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2.xml" ContentType="application/vnd.openxmlformats-officedocument.wordprocessingml.head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header4.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F50" w:rsidRDefault="007D3F50">
      <w:pPr>
        <w:pStyle w:val="ae"/>
        <w:rPr>
          <w:rFonts w:asciiTheme="minorEastAsia" w:eastAsiaTheme="minorEastAsia" w:hAnsiTheme="minorEastAsia" w:hint="eastAsia"/>
          <w:sz w:val="36"/>
          <w:lang w:eastAsia="zh-CN"/>
        </w:rPr>
      </w:pPr>
    </w:p>
    <w:p w:rsidR="007D3F50" w:rsidRDefault="004D7FC3">
      <w:pPr>
        <w:spacing w:line="778" w:lineRule="exact"/>
        <w:ind w:right="49"/>
        <w:jc w:val="center"/>
        <w:rPr>
          <w:rFonts w:asciiTheme="majorEastAsia" w:eastAsiaTheme="majorEastAsia" w:hAnsiTheme="majorEastAsia"/>
          <w:sz w:val="48"/>
          <w:szCs w:val="48"/>
          <w:lang w:eastAsia="zh-CN"/>
        </w:rPr>
      </w:pPr>
      <w:r>
        <w:rPr>
          <w:rFonts w:asciiTheme="majorEastAsia" w:eastAsiaTheme="majorEastAsia" w:hAnsiTheme="majorEastAsia" w:hint="eastAsia"/>
          <w:sz w:val="48"/>
          <w:szCs w:val="48"/>
          <w:lang w:eastAsia="zh-CN"/>
        </w:rPr>
        <w:t>顺义区公交车站设施建设工程</w:t>
      </w:r>
    </w:p>
    <w:p w:rsidR="007D3F50" w:rsidRDefault="004D7FC3">
      <w:pPr>
        <w:spacing w:line="778" w:lineRule="exact"/>
        <w:ind w:right="49"/>
        <w:jc w:val="center"/>
        <w:rPr>
          <w:rFonts w:asciiTheme="majorEastAsia" w:eastAsiaTheme="majorEastAsia" w:hAnsiTheme="majorEastAsia"/>
          <w:spacing w:val="2"/>
          <w:sz w:val="48"/>
          <w:szCs w:val="48"/>
          <w:lang w:eastAsia="zh-CN"/>
        </w:rPr>
      </w:pPr>
      <w:r>
        <w:rPr>
          <w:rFonts w:asciiTheme="majorEastAsia" w:eastAsiaTheme="majorEastAsia" w:hAnsiTheme="majorEastAsia"/>
          <w:spacing w:val="2"/>
          <w:sz w:val="48"/>
          <w:szCs w:val="48"/>
          <w:lang w:eastAsia="zh-CN"/>
        </w:rPr>
        <w:t>竞争性磋商文件</w:t>
      </w:r>
    </w:p>
    <w:p w:rsidR="007D3F50" w:rsidRDefault="007D3F50">
      <w:pPr>
        <w:pStyle w:val="ae"/>
        <w:rPr>
          <w:rFonts w:asciiTheme="minorEastAsia" w:eastAsiaTheme="minorEastAsia" w:hAnsiTheme="minorEastAsia"/>
          <w:sz w:val="70"/>
          <w:lang w:eastAsia="zh-CN"/>
        </w:rPr>
      </w:pPr>
    </w:p>
    <w:p w:rsidR="007D3F50" w:rsidRDefault="007D3F50">
      <w:pPr>
        <w:pStyle w:val="ae"/>
        <w:spacing w:before="6"/>
        <w:rPr>
          <w:rFonts w:asciiTheme="minorEastAsia" w:eastAsiaTheme="minorEastAsia" w:hAnsiTheme="minorEastAsia"/>
          <w:sz w:val="89"/>
          <w:lang w:eastAsia="zh-CN"/>
        </w:rPr>
      </w:pPr>
    </w:p>
    <w:p w:rsidR="007D3F50" w:rsidRDefault="007D3F50">
      <w:pPr>
        <w:pStyle w:val="ae"/>
        <w:spacing w:before="6"/>
        <w:rPr>
          <w:rFonts w:asciiTheme="minorEastAsia" w:eastAsiaTheme="minorEastAsia" w:hAnsiTheme="minorEastAsia"/>
          <w:sz w:val="89"/>
          <w:lang w:eastAsia="zh-CN"/>
        </w:rPr>
      </w:pPr>
    </w:p>
    <w:p w:rsidR="007D3F50" w:rsidRDefault="007D3F50">
      <w:pPr>
        <w:pStyle w:val="ae"/>
        <w:spacing w:before="6"/>
        <w:rPr>
          <w:rFonts w:asciiTheme="minorEastAsia" w:eastAsiaTheme="minorEastAsia" w:hAnsiTheme="minorEastAsia"/>
          <w:sz w:val="89"/>
          <w:lang w:eastAsia="zh-CN"/>
        </w:rPr>
      </w:pPr>
    </w:p>
    <w:p w:rsidR="007D3F50" w:rsidRDefault="004D7FC3">
      <w:pPr>
        <w:spacing w:before="229" w:line="309" w:lineRule="auto"/>
        <w:ind w:right="236"/>
        <w:rPr>
          <w:rFonts w:asciiTheme="minorEastAsia" w:eastAsiaTheme="minorEastAsia" w:hAnsiTheme="minorEastAsia"/>
          <w:sz w:val="36"/>
          <w:lang w:eastAsia="zh-CN"/>
        </w:rPr>
      </w:pPr>
      <w:r>
        <w:rPr>
          <w:rFonts w:asciiTheme="minorEastAsia" w:eastAsiaTheme="minorEastAsia" w:hAnsiTheme="minorEastAsia"/>
          <w:sz w:val="36"/>
          <w:lang w:eastAsia="zh-CN"/>
        </w:rPr>
        <w:t>项目名称：</w:t>
      </w:r>
      <w:r>
        <w:rPr>
          <w:rFonts w:asciiTheme="minorEastAsia" w:eastAsiaTheme="minorEastAsia" w:hAnsiTheme="minorEastAsia" w:hint="eastAsia"/>
          <w:sz w:val="36"/>
          <w:lang w:eastAsia="zh-CN"/>
        </w:rPr>
        <w:t>顺义区公交车站设施建设工程</w:t>
      </w:r>
    </w:p>
    <w:p w:rsidR="007D3F50" w:rsidRDefault="004D7FC3">
      <w:pPr>
        <w:spacing w:before="229" w:line="309" w:lineRule="auto"/>
        <w:ind w:right="236"/>
        <w:rPr>
          <w:rFonts w:asciiTheme="minorEastAsia" w:eastAsiaTheme="minorEastAsia" w:hAnsiTheme="minorEastAsia"/>
          <w:sz w:val="36"/>
          <w:lang w:eastAsia="zh-CN"/>
        </w:rPr>
      </w:pPr>
      <w:r>
        <w:rPr>
          <w:rFonts w:asciiTheme="minorEastAsia" w:eastAsiaTheme="minorEastAsia" w:hAnsiTheme="minorEastAsia"/>
          <w:sz w:val="36"/>
          <w:lang w:eastAsia="zh-CN"/>
        </w:rPr>
        <w:t>项目编号：</w:t>
      </w:r>
      <w:r>
        <w:rPr>
          <w:rFonts w:asciiTheme="minorEastAsia" w:eastAsiaTheme="minorEastAsia" w:hAnsiTheme="minorEastAsia"/>
          <w:sz w:val="36"/>
          <w:lang w:eastAsia="zh-CN"/>
        </w:rPr>
        <w:t>11011324210200015527-XM001</w:t>
      </w:r>
    </w:p>
    <w:p w:rsidR="007D3F50" w:rsidRDefault="004D7FC3">
      <w:pPr>
        <w:spacing w:before="229" w:line="309" w:lineRule="auto"/>
        <w:ind w:right="236"/>
        <w:rPr>
          <w:rFonts w:asciiTheme="minorEastAsia" w:eastAsiaTheme="minorEastAsia" w:hAnsiTheme="minorEastAsia"/>
          <w:sz w:val="36"/>
          <w:lang w:eastAsia="zh-CN"/>
        </w:rPr>
      </w:pPr>
      <w:r>
        <w:rPr>
          <w:rFonts w:asciiTheme="minorEastAsia" w:eastAsiaTheme="minorEastAsia" w:hAnsiTheme="minorEastAsia"/>
          <w:sz w:val="36"/>
          <w:lang w:eastAsia="zh-CN"/>
        </w:rPr>
        <w:t>采</w:t>
      </w:r>
      <w:r>
        <w:rPr>
          <w:rFonts w:asciiTheme="minorEastAsia" w:eastAsiaTheme="minorEastAsia" w:hAnsiTheme="minorEastAsia"/>
          <w:sz w:val="36"/>
          <w:lang w:eastAsia="zh-CN"/>
        </w:rPr>
        <w:t xml:space="preserve"> </w:t>
      </w:r>
      <w:r>
        <w:rPr>
          <w:rFonts w:asciiTheme="minorEastAsia" w:eastAsiaTheme="minorEastAsia" w:hAnsiTheme="minorEastAsia"/>
          <w:sz w:val="36"/>
          <w:lang w:eastAsia="zh-CN"/>
        </w:rPr>
        <w:t>购</w:t>
      </w:r>
      <w:r>
        <w:rPr>
          <w:rFonts w:asciiTheme="minorEastAsia" w:eastAsiaTheme="minorEastAsia" w:hAnsiTheme="minorEastAsia"/>
          <w:sz w:val="36"/>
          <w:lang w:eastAsia="zh-CN"/>
        </w:rPr>
        <w:t xml:space="preserve"> </w:t>
      </w:r>
      <w:r>
        <w:rPr>
          <w:rFonts w:asciiTheme="minorEastAsia" w:eastAsiaTheme="minorEastAsia" w:hAnsiTheme="minorEastAsia"/>
          <w:sz w:val="36"/>
          <w:lang w:eastAsia="zh-CN"/>
        </w:rPr>
        <w:t>人：</w:t>
      </w:r>
      <w:r>
        <w:rPr>
          <w:rFonts w:asciiTheme="minorEastAsia" w:eastAsiaTheme="minorEastAsia" w:hAnsiTheme="minorEastAsia" w:hint="eastAsia"/>
          <w:sz w:val="36"/>
          <w:lang w:eastAsia="zh-CN"/>
        </w:rPr>
        <w:t>北京市顺义区交通局</w:t>
      </w:r>
    </w:p>
    <w:p w:rsidR="007D3F50" w:rsidRDefault="004D7FC3">
      <w:pPr>
        <w:spacing w:before="125"/>
        <w:rPr>
          <w:rFonts w:asciiTheme="minorEastAsia" w:eastAsiaTheme="minorEastAsia" w:hAnsiTheme="minorEastAsia"/>
          <w:sz w:val="36"/>
          <w:lang w:eastAsia="zh-CN"/>
        </w:rPr>
      </w:pPr>
      <w:r>
        <w:rPr>
          <w:rFonts w:asciiTheme="minorEastAsia" w:eastAsiaTheme="minorEastAsia" w:hAnsiTheme="minorEastAsia"/>
          <w:sz w:val="36"/>
          <w:lang w:eastAsia="zh-CN"/>
        </w:rPr>
        <w:t>采购代理机构：</w:t>
      </w:r>
      <w:r>
        <w:rPr>
          <w:rFonts w:hint="eastAsia"/>
          <w:bCs/>
          <w:sz w:val="36"/>
          <w:szCs w:val="36"/>
          <w:lang w:eastAsia="zh-CN"/>
        </w:rPr>
        <w:t>北京招竣建设工程咨询有限公司</w:t>
      </w:r>
    </w:p>
    <w:p w:rsidR="007D3F50" w:rsidRDefault="007D3F50">
      <w:pPr>
        <w:spacing w:before="125"/>
        <w:ind w:left="952"/>
        <w:rPr>
          <w:rFonts w:asciiTheme="minorEastAsia" w:eastAsiaTheme="minorEastAsia" w:hAnsiTheme="minorEastAsia"/>
          <w:sz w:val="36"/>
          <w:lang w:eastAsia="zh-CN"/>
        </w:rPr>
      </w:pPr>
    </w:p>
    <w:p w:rsidR="007D3F50" w:rsidRDefault="007D3F50">
      <w:pPr>
        <w:rPr>
          <w:rFonts w:asciiTheme="minorEastAsia" w:eastAsiaTheme="minorEastAsia" w:hAnsiTheme="minorEastAsia"/>
          <w:sz w:val="36"/>
          <w:lang w:eastAsia="zh-CN"/>
        </w:rPr>
        <w:sectPr w:rsidR="007D3F50">
          <w:footerReference w:type="default" r:id="rId10"/>
          <w:footerReference w:type="first" r:id="rId11"/>
          <w:pgSz w:w="11910" w:h="16840"/>
          <w:pgMar w:top="1440" w:right="1797" w:bottom="1440" w:left="1797" w:header="720" w:footer="720" w:gutter="0"/>
          <w:cols w:space="720"/>
        </w:sectPr>
      </w:pPr>
    </w:p>
    <w:p w:rsidR="007D3F50" w:rsidRDefault="007D3F50">
      <w:pPr>
        <w:pStyle w:val="ae"/>
        <w:rPr>
          <w:rFonts w:asciiTheme="minorEastAsia" w:eastAsiaTheme="minorEastAsia" w:hAnsiTheme="minorEastAsia"/>
          <w:sz w:val="20"/>
          <w:lang w:eastAsia="zh-CN"/>
        </w:rPr>
      </w:pPr>
    </w:p>
    <w:p w:rsidR="007D3F50" w:rsidRDefault="007D3F50">
      <w:pPr>
        <w:rPr>
          <w:rFonts w:asciiTheme="minorEastAsia" w:eastAsiaTheme="minorEastAsia" w:hAnsiTheme="minorEastAsia"/>
          <w:lang w:eastAsia="zh-CN"/>
        </w:rPr>
      </w:pPr>
    </w:p>
    <w:sdt>
      <w:sdtPr>
        <w:rPr>
          <w:rFonts w:ascii="宋体" w:eastAsia="宋体" w:hAnsi="宋体" w:cs="宋体"/>
          <w:b w:val="0"/>
          <w:bCs w:val="0"/>
          <w:color w:val="auto"/>
          <w:sz w:val="22"/>
          <w:szCs w:val="22"/>
          <w:lang w:val="zh-CN" w:eastAsia="en-US"/>
        </w:rPr>
        <w:id w:val="-1684278046"/>
        <w:docPartObj>
          <w:docPartGallery w:val="Table of Contents"/>
          <w:docPartUnique/>
        </w:docPartObj>
      </w:sdtPr>
      <w:sdtEndPr/>
      <w:sdtContent>
        <w:p w:rsidR="007D3F50" w:rsidRDefault="004D7FC3">
          <w:pPr>
            <w:pStyle w:val="TOC1"/>
            <w:jc w:val="center"/>
            <w:rPr>
              <w:sz w:val="40"/>
            </w:rPr>
          </w:pPr>
          <w:r>
            <w:rPr>
              <w:sz w:val="40"/>
              <w:lang w:val="zh-CN"/>
            </w:rPr>
            <w:t>目录</w:t>
          </w:r>
        </w:p>
        <w:p w:rsidR="007D3F50" w:rsidRDefault="004D7FC3">
          <w:pPr>
            <w:pStyle w:val="10"/>
            <w:tabs>
              <w:tab w:val="right" w:leader="dot" w:pos="8306"/>
            </w:tabs>
            <w:rPr>
              <w:rFonts w:asciiTheme="minorHAnsi" w:eastAsiaTheme="minorEastAsia" w:hAnsiTheme="minorHAnsi" w:cstheme="minorBidi"/>
              <w:kern w:val="2"/>
              <w:sz w:val="21"/>
              <w:szCs w:val="22"/>
              <w:lang w:eastAsia="zh-CN"/>
            </w:rPr>
          </w:pPr>
          <w:r>
            <w:fldChar w:fldCharType="begin"/>
          </w:r>
          <w:r>
            <w:instrText xml:space="preserve"> TOC \o "1-1" \h \z \u </w:instrText>
          </w:r>
          <w:r>
            <w:fldChar w:fldCharType="separate"/>
          </w:r>
          <w:hyperlink w:anchor="_Toc174021183" w:history="1">
            <w:r>
              <w:rPr>
                <w:rStyle w:val="afc"/>
                <w:rFonts w:asciiTheme="minorEastAsia" w:hAnsiTheme="minorEastAsia" w:hint="eastAsia"/>
                <w:b/>
                <w:lang w:eastAsia="zh-CN"/>
              </w:rPr>
              <w:t>第一章</w:t>
            </w:r>
            <w:r>
              <w:rPr>
                <w:rStyle w:val="afc"/>
                <w:rFonts w:asciiTheme="minorEastAsia" w:hAnsiTheme="minorEastAsia"/>
                <w:b/>
                <w:lang w:eastAsia="zh-CN"/>
              </w:rPr>
              <w:t xml:space="preserve"> </w:t>
            </w:r>
            <w:r>
              <w:rPr>
                <w:rStyle w:val="afc"/>
                <w:rFonts w:asciiTheme="minorEastAsia" w:hAnsiTheme="minorEastAsia" w:hint="eastAsia"/>
                <w:b/>
                <w:lang w:eastAsia="zh-CN"/>
              </w:rPr>
              <w:t>采购邀请</w:t>
            </w:r>
            <w:r>
              <w:tab/>
            </w:r>
            <w:r>
              <w:fldChar w:fldCharType="begin"/>
            </w:r>
            <w:r>
              <w:instrText xml:space="preserve"> PAGEREF _Toc174021183 \h </w:instrText>
            </w:r>
            <w:r>
              <w:fldChar w:fldCharType="separate"/>
            </w:r>
            <w:r>
              <w:t>3</w:t>
            </w:r>
            <w:r>
              <w:fldChar w:fldCharType="end"/>
            </w:r>
          </w:hyperlink>
        </w:p>
        <w:p w:rsidR="007D3F50" w:rsidRDefault="004D7FC3">
          <w:pPr>
            <w:pStyle w:val="10"/>
            <w:tabs>
              <w:tab w:val="right" w:leader="dot" w:pos="8306"/>
            </w:tabs>
            <w:rPr>
              <w:rFonts w:asciiTheme="minorHAnsi" w:eastAsiaTheme="minorEastAsia" w:hAnsiTheme="minorHAnsi" w:cstheme="minorBidi"/>
              <w:kern w:val="2"/>
              <w:sz w:val="21"/>
              <w:szCs w:val="22"/>
              <w:lang w:eastAsia="zh-CN"/>
            </w:rPr>
          </w:pPr>
          <w:hyperlink w:anchor="_Toc174021184" w:history="1">
            <w:r>
              <w:rPr>
                <w:rStyle w:val="afc"/>
                <w:rFonts w:asciiTheme="minorEastAsia" w:hAnsiTheme="minorEastAsia" w:hint="eastAsia"/>
                <w:b/>
                <w:lang w:eastAsia="zh-CN"/>
              </w:rPr>
              <w:t>第二章供应商须知</w:t>
            </w:r>
            <w:r>
              <w:tab/>
            </w:r>
            <w:r>
              <w:fldChar w:fldCharType="begin"/>
            </w:r>
            <w:r>
              <w:instrText xml:space="preserve"> PAGEREF _Toc174021184 \h </w:instrText>
            </w:r>
            <w:r>
              <w:fldChar w:fldCharType="separate"/>
            </w:r>
            <w:r>
              <w:t>9</w:t>
            </w:r>
            <w:r>
              <w:fldChar w:fldCharType="end"/>
            </w:r>
          </w:hyperlink>
        </w:p>
        <w:p w:rsidR="007D3F50" w:rsidRDefault="004D7FC3">
          <w:pPr>
            <w:pStyle w:val="10"/>
            <w:tabs>
              <w:tab w:val="right" w:leader="dot" w:pos="8306"/>
            </w:tabs>
            <w:rPr>
              <w:rFonts w:asciiTheme="minorHAnsi" w:eastAsiaTheme="minorEastAsia" w:hAnsiTheme="minorHAnsi" w:cstheme="minorBidi"/>
              <w:kern w:val="2"/>
              <w:sz w:val="21"/>
              <w:szCs w:val="22"/>
              <w:lang w:eastAsia="zh-CN"/>
            </w:rPr>
          </w:pPr>
          <w:hyperlink w:anchor="_Toc174021185" w:history="1">
            <w:r>
              <w:rPr>
                <w:rStyle w:val="afc"/>
                <w:rFonts w:asciiTheme="minorEastAsia" w:hAnsiTheme="minorEastAsia" w:hint="eastAsia"/>
                <w:b/>
                <w:lang w:eastAsia="zh-CN"/>
              </w:rPr>
              <w:t>第三章评审方法和评审标准</w:t>
            </w:r>
            <w:r>
              <w:tab/>
            </w:r>
            <w:r>
              <w:fldChar w:fldCharType="begin"/>
            </w:r>
            <w:r>
              <w:instrText xml:space="preserve"> PAGEREF _Toc174021185 \h </w:instrText>
            </w:r>
            <w:r>
              <w:fldChar w:fldCharType="separate"/>
            </w:r>
            <w:r>
              <w:t>26</w:t>
            </w:r>
            <w:r>
              <w:fldChar w:fldCharType="end"/>
            </w:r>
          </w:hyperlink>
        </w:p>
        <w:p w:rsidR="007D3F50" w:rsidRDefault="004D7FC3">
          <w:pPr>
            <w:pStyle w:val="10"/>
            <w:tabs>
              <w:tab w:val="right" w:leader="dot" w:pos="8306"/>
            </w:tabs>
            <w:rPr>
              <w:rFonts w:asciiTheme="minorHAnsi" w:eastAsiaTheme="minorEastAsia" w:hAnsiTheme="minorHAnsi" w:cstheme="minorBidi"/>
              <w:kern w:val="2"/>
              <w:sz w:val="21"/>
              <w:szCs w:val="22"/>
              <w:lang w:eastAsia="zh-CN"/>
            </w:rPr>
          </w:pPr>
          <w:hyperlink w:anchor="_Toc174021186" w:history="1">
            <w:r>
              <w:rPr>
                <w:rStyle w:val="afc"/>
                <w:rFonts w:asciiTheme="minorEastAsia" w:hAnsiTheme="minorEastAsia" w:hint="eastAsia"/>
                <w:b/>
                <w:lang w:eastAsia="zh-CN"/>
              </w:rPr>
              <w:t>第四章</w:t>
            </w:r>
            <w:r>
              <w:rPr>
                <w:rStyle w:val="afc"/>
                <w:rFonts w:asciiTheme="minorEastAsia" w:hAnsiTheme="minorEastAsia"/>
                <w:b/>
                <w:lang w:eastAsia="zh-CN"/>
              </w:rPr>
              <w:t xml:space="preserve"> </w:t>
            </w:r>
            <w:r>
              <w:rPr>
                <w:rStyle w:val="afc"/>
                <w:rFonts w:asciiTheme="minorEastAsia" w:hAnsiTheme="minorEastAsia" w:hint="eastAsia"/>
                <w:b/>
                <w:lang w:eastAsia="zh-CN"/>
              </w:rPr>
              <w:t>采购需求</w:t>
            </w:r>
            <w:r>
              <w:tab/>
            </w:r>
            <w:r>
              <w:fldChar w:fldCharType="begin"/>
            </w:r>
            <w:r>
              <w:instrText xml:space="preserve"> PAGEREF _Toc174021186 \h </w:instrText>
            </w:r>
            <w:r>
              <w:fldChar w:fldCharType="separate"/>
            </w:r>
            <w:r>
              <w:t>40</w:t>
            </w:r>
            <w:r>
              <w:fldChar w:fldCharType="end"/>
            </w:r>
          </w:hyperlink>
        </w:p>
        <w:p w:rsidR="007D3F50" w:rsidRDefault="004D7FC3">
          <w:pPr>
            <w:pStyle w:val="10"/>
            <w:tabs>
              <w:tab w:val="right" w:leader="dot" w:pos="8306"/>
            </w:tabs>
            <w:rPr>
              <w:rFonts w:asciiTheme="minorHAnsi" w:eastAsiaTheme="minorEastAsia" w:hAnsiTheme="minorHAnsi" w:cstheme="minorBidi"/>
              <w:kern w:val="2"/>
              <w:sz w:val="21"/>
              <w:szCs w:val="22"/>
              <w:lang w:eastAsia="zh-CN"/>
            </w:rPr>
          </w:pPr>
          <w:hyperlink w:anchor="_Toc174021187" w:history="1">
            <w:r>
              <w:rPr>
                <w:rStyle w:val="afc"/>
                <w:rFonts w:asciiTheme="minorEastAsia" w:hAnsiTheme="minorEastAsia" w:hint="eastAsia"/>
                <w:b/>
                <w:lang w:eastAsia="zh-CN"/>
              </w:rPr>
              <w:t>第五章</w:t>
            </w:r>
            <w:r>
              <w:rPr>
                <w:rStyle w:val="afc"/>
                <w:rFonts w:asciiTheme="minorEastAsia" w:hAnsiTheme="minorEastAsia"/>
                <w:b/>
                <w:lang w:eastAsia="zh-CN"/>
              </w:rPr>
              <w:t xml:space="preserve"> </w:t>
            </w:r>
            <w:r>
              <w:rPr>
                <w:rStyle w:val="afc"/>
                <w:rFonts w:asciiTheme="minorEastAsia" w:hAnsiTheme="minorEastAsia" w:hint="eastAsia"/>
                <w:b/>
                <w:lang w:eastAsia="zh-CN"/>
              </w:rPr>
              <w:t>合同草案条款</w:t>
            </w:r>
            <w:r>
              <w:tab/>
            </w:r>
            <w:r>
              <w:fldChar w:fldCharType="begin"/>
            </w:r>
            <w:r>
              <w:instrText xml:space="preserve"> PAGEREF _Toc174021187 \h </w:instrText>
            </w:r>
            <w:r>
              <w:fldChar w:fldCharType="separate"/>
            </w:r>
            <w:r>
              <w:t>42</w:t>
            </w:r>
            <w:r>
              <w:fldChar w:fldCharType="end"/>
            </w:r>
          </w:hyperlink>
        </w:p>
        <w:p w:rsidR="007D3F50" w:rsidRDefault="004D7FC3">
          <w:pPr>
            <w:pStyle w:val="10"/>
            <w:tabs>
              <w:tab w:val="right" w:leader="dot" w:pos="8306"/>
            </w:tabs>
            <w:rPr>
              <w:rFonts w:asciiTheme="minorHAnsi" w:eastAsiaTheme="minorEastAsia" w:hAnsiTheme="minorHAnsi" w:cstheme="minorBidi"/>
              <w:kern w:val="2"/>
              <w:sz w:val="21"/>
              <w:szCs w:val="22"/>
              <w:lang w:eastAsia="zh-CN"/>
            </w:rPr>
          </w:pPr>
          <w:hyperlink w:anchor="_Toc174021197" w:history="1">
            <w:r>
              <w:rPr>
                <w:rStyle w:val="afc"/>
                <w:rFonts w:asciiTheme="minorEastAsia" w:hAnsiTheme="minorEastAsia" w:hint="eastAsia"/>
                <w:b/>
                <w:lang w:eastAsia="zh-CN"/>
              </w:rPr>
              <w:t>第六章响应文件格式</w:t>
            </w:r>
            <w:r>
              <w:tab/>
            </w:r>
            <w:r>
              <w:fldChar w:fldCharType="begin"/>
            </w:r>
            <w:r>
              <w:instrText xml:space="preserve"> PAGEREF _Toc174021197 \h </w:instrText>
            </w:r>
            <w:r>
              <w:fldChar w:fldCharType="separate"/>
            </w:r>
            <w:r>
              <w:t>130</w:t>
            </w:r>
            <w:r>
              <w:fldChar w:fldCharType="end"/>
            </w:r>
          </w:hyperlink>
        </w:p>
        <w:p w:rsidR="007D3F50" w:rsidRDefault="004D7FC3">
          <w:r>
            <w:rPr>
              <w:sz w:val="24"/>
              <w:szCs w:val="24"/>
            </w:rPr>
            <w:fldChar w:fldCharType="end"/>
          </w:r>
        </w:p>
      </w:sdtContent>
    </w:sdt>
    <w:p w:rsidR="007D3F50" w:rsidRDefault="007D3F50">
      <w:pPr>
        <w:rPr>
          <w:rFonts w:asciiTheme="minorEastAsia" w:eastAsiaTheme="minorEastAsia" w:hAnsiTheme="minorEastAsia"/>
          <w:lang w:eastAsia="zh-CN"/>
        </w:rPr>
      </w:pPr>
    </w:p>
    <w:p w:rsidR="007D3F50" w:rsidRDefault="007D3F50">
      <w:pPr>
        <w:rPr>
          <w:rFonts w:asciiTheme="minorEastAsia" w:eastAsiaTheme="minorEastAsia" w:hAnsiTheme="minorEastAsia"/>
          <w:lang w:eastAsia="zh-CN"/>
        </w:rPr>
      </w:pPr>
    </w:p>
    <w:p w:rsidR="007D3F50" w:rsidRDefault="007D3F50">
      <w:pPr>
        <w:rPr>
          <w:rFonts w:asciiTheme="minorEastAsia" w:eastAsiaTheme="minorEastAsia" w:hAnsiTheme="minorEastAsia"/>
          <w:lang w:eastAsia="zh-CN"/>
        </w:rPr>
        <w:sectPr w:rsidR="007D3F50">
          <w:headerReference w:type="default" r:id="rId12"/>
          <w:pgSz w:w="11910" w:h="16840"/>
          <w:pgMar w:top="1440" w:right="1797" w:bottom="1440" w:left="1797" w:header="879" w:footer="0" w:gutter="0"/>
          <w:cols w:space="720"/>
        </w:sectPr>
      </w:pPr>
    </w:p>
    <w:p w:rsidR="007D3F50" w:rsidRDefault="004D7FC3">
      <w:pPr>
        <w:pStyle w:val="1"/>
        <w:tabs>
          <w:tab w:val="left" w:pos="1670"/>
        </w:tabs>
        <w:spacing w:before="246"/>
        <w:ind w:left="48"/>
        <w:jc w:val="center"/>
        <w:rPr>
          <w:rFonts w:asciiTheme="minorEastAsia" w:eastAsiaTheme="minorEastAsia" w:hAnsiTheme="minorEastAsia"/>
          <w:b/>
          <w:lang w:eastAsia="zh-CN"/>
        </w:rPr>
      </w:pPr>
      <w:bookmarkStart w:id="0" w:name="_Toc174021183"/>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0"/>
    </w:p>
    <w:p w:rsidR="007D3F50" w:rsidRDefault="007D3F50">
      <w:pPr>
        <w:rPr>
          <w:lang w:eastAsia="zh-CN"/>
        </w:rPr>
      </w:pPr>
    </w:p>
    <w:p w:rsidR="007D3F50" w:rsidRDefault="004D7FC3">
      <w:pPr>
        <w:pBdr>
          <w:top w:val="single" w:sz="4" w:space="1" w:color="auto"/>
          <w:left w:val="single" w:sz="4" w:space="4" w:color="auto"/>
          <w:bottom w:val="single" w:sz="4" w:space="0"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7D3F50" w:rsidRDefault="004D7FC3">
      <w:pPr>
        <w:pBdr>
          <w:top w:val="single" w:sz="4" w:space="1" w:color="auto"/>
          <w:left w:val="single" w:sz="4" w:space="4" w:color="auto"/>
          <w:bottom w:val="single" w:sz="4" w:space="0" w:color="auto"/>
          <w:right w:val="single" w:sz="4" w:space="4" w:color="auto"/>
        </w:pBdr>
        <w:wordWrap w:val="0"/>
        <w:spacing w:line="360" w:lineRule="auto"/>
        <w:ind w:firstLineChars="350" w:firstLine="840"/>
        <w:rPr>
          <w:sz w:val="24"/>
          <w:lang w:eastAsia="zh-CN"/>
        </w:rPr>
      </w:pPr>
      <w:r>
        <w:rPr>
          <w:rFonts w:hint="eastAsia"/>
          <w:sz w:val="24"/>
          <w:u w:val="single"/>
          <w:lang w:eastAsia="zh-CN"/>
        </w:rPr>
        <w:t>顺义区公交车站设施建设工程的潜在供应商应在北京市政府采购电子交易平台</w:t>
      </w:r>
      <w:proofErr w:type="gramStart"/>
      <w:r>
        <w:rPr>
          <w:rFonts w:hint="eastAsia"/>
          <w:sz w:val="24"/>
          <w:u w:val="single"/>
          <w:lang w:eastAsia="zh-CN"/>
        </w:rPr>
        <w:t>获取磋商</w:t>
      </w:r>
      <w:proofErr w:type="gramEnd"/>
      <w:r>
        <w:rPr>
          <w:rFonts w:hint="eastAsia"/>
          <w:sz w:val="24"/>
          <w:u w:val="single"/>
          <w:lang w:eastAsia="zh-CN"/>
        </w:rPr>
        <w:t>文件，并于</w:t>
      </w:r>
      <w:r>
        <w:rPr>
          <w:rFonts w:hint="eastAsia"/>
          <w:sz w:val="24"/>
          <w:u w:val="single"/>
          <w:lang w:eastAsia="zh-CN"/>
        </w:rPr>
        <w:t>2024</w:t>
      </w:r>
      <w:r>
        <w:rPr>
          <w:rFonts w:hint="eastAsia"/>
          <w:sz w:val="24"/>
          <w:u w:val="single"/>
          <w:lang w:eastAsia="zh-CN"/>
        </w:rPr>
        <w:t>年</w:t>
      </w:r>
      <w:r>
        <w:rPr>
          <w:rFonts w:hint="eastAsia"/>
          <w:sz w:val="24"/>
          <w:u w:val="single"/>
          <w:lang w:eastAsia="zh-CN"/>
        </w:rPr>
        <w:t xml:space="preserve">  8 </w:t>
      </w:r>
      <w:r>
        <w:rPr>
          <w:rFonts w:hint="eastAsia"/>
          <w:sz w:val="24"/>
          <w:u w:val="single"/>
          <w:lang w:eastAsia="zh-CN"/>
        </w:rPr>
        <w:t>月</w:t>
      </w:r>
      <w:r>
        <w:rPr>
          <w:rFonts w:hint="eastAsia"/>
          <w:sz w:val="24"/>
          <w:u w:val="single"/>
          <w:lang w:eastAsia="zh-CN"/>
        </w:rPr>
        <w:t xml:space="preserve"> 20 </w:t>
      </w:r>
      <w:r>
        <w:rPr>
          <w:rFonts w:hint="eastAsia"/>
          <w:sz w:val="24"/>
          <w:u w:val="single"/>
          <w:lang w:eastAsia="zh-CN"/>
        </w:rPr>
        <w:t>日</w:t>
      </w:r>
      <w:r>
        <w:rPr>
          <w:rFonts w:hint="eastAsia"/>
          <w:sz w:val="24"/>
          <w:u w:val="single"/>
          <w:lang w:eastAsia="zh-CN"/>
        </w:rPr>
        <w:t>9</w:t>
      </w:r>
      <w:r>
        <w:rPr>
          <w:rFonts w:hint="eastAsia"/>
          <w:sz w:val="24"/>
          <w:u w:val="single"/>
          <w:lang w:eastAsia="zh-CN"/>
        </w:rPr>
        <w:t>点</w:t>
      </w:r>
      <w:r>
        <w:rPr>
          <w:rFonts w:hint="eastAsia"/>
          <w:sz w:val="24"/>
          <w:u w:val="single"/>
          <w:lang w:eastAsia="zh-CN"/>
        </w:rPr>
        <w:t>30</w:t>
      </w:r>
      <w:r>
        <w:rPr>
          <w:rFonts w:hint="eastAsia"/>
          <w:sz w:val="24"/>
          <w:u w:val="single"/>
          <w:lang w:eastAsia="zh-CN"/>
        </w:rPr>
        <w:t>分（北京时间）前提交响应文件</w:t>
      </w:r>
      <w:r>
        <w:rPr>
          <w:rFonts w:hint="eastAsia"/>
          <w:sz w:val="24"/>
          <w:lang w:eastAsia="zh-CN"/>
        </w:rPr>
        <w:t>。</w:t>
      </w:r>
    </w:p>
    <w:p w:rsidR="007D3F50" w:rsidRDefault="004D7FC3">
      <w:pPr>
        <w:pStyle w:val="3"/>
        <w:jc w:val="left"/>
        <w:rPr>
          <w:rFonts w:asciiTheme="minorEastAsia" w:eastAsiaTheme="minorEastAsia" w:hAnsiTheme="minorEastAsia"/>
          <w:b/>
          <w:lang w:eastAsia="zh-CN"/>
        </w:rPr>
      </w:pPr>
      <w:bookmarkStart w:id="1" w:name="_Toc164263441"/>
      <w:r>
        <w:rPr>
          <w:rFonts w:asciiTheme="minorEastAsia" w:eastAsiaTheme="minorEastAsia" w:hAnsiTheme="minorEastAsia"/>
          <w:b/>
          <w:lang w:eastAsia="zh-CN"/>
        </w:rPr>
        <w:t>一、项目基本情况</w:t>
      </w:r>
      <w:bookmarkEnd w:id="1"/>
    </w:p>
    <w:p w:rsidR="007D3F50" w:rsidRDefault="004D7FC3">
      <w:pPr>
        <w:pStyle w:val="ae"/>
        <w:tabs>
          <w:tab w:val="left" w:pos="3742"/>
        </w:tabs>
        <w:spacing w:before="154"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1.</w:t>
      </w:r>
      <w:r>
        <w:rPr>
          <w:rFonts w:asciiTheme="minorEastAsia" w:eastAsiaTheme="minorEastAsia" w:hAnsiTheme="minorEastAsia"/>
          <w:w w:val="105"/>
          <w:lang w:eastAsia="zh-CN"/>
        </w:rPr>
        <w:t>项目编号：</w:t>
      </w:r>
      <w:r>
        <w:rPr>
          <w:rFonts w:asciiTheme="minorEastAsia" w:eastAsiaTheme="minorEastAsia" w:hAnsiTheme="minorEastAsia"/>
          <w:w w:val="105"/>
          <w:u w:val="single"/>
          <w:lang w:eastAsia="zh-CN"/>
        </w:rPr>
        <w:t>11011324210200015527-XM001</w:t>
      </w:r>
    </w:p>
    <w:p w:rsidR="007D3F50" w:rsidRDefault="004D7FC3">
      <w:pPr>
        <w:pStyle w:val="ae"/>
        <w:tabs>
          <w:tab w:val="left" w:pos="3742"/>
        </w:tabs>
        <w:spacing w:before="137"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2.</w:t>
      </w:r>
      <w:r>
        <w:rPr>
          <w:rFonts w:asciiTheme="minorEastAsia" w:eastAsiaTheme="minorEastAsia" w:hAnsiTheme="minorEastAsia"/>
          <w:w w:val="105"/>
          <w:lang w:eastAsia="zh-CN"/>
        </w:rPr>
        <w:t>项目名称：</w:t>
      </w:r>
      <w:r>
        <w:rPr>
          <w:rFonts w:asciiTheme="minorEastAsia" w:eastAsiaTheme="minorEastAsia" w:hAnsiTheme="minorEastAsia" w:hint="eastAsia"/>
          <w:w w:val="105"/>
          <w:u w:val="single"/>
          <w:lang w:eastAsia="zh-CN"/>
        </w:rPr>
        <w:t>顺义区公交车站设施建设工程</w:t>
      </w:r>
    </w:p>
    <w:p w:rsidR="007D3F50" w:rsidRDefault="004D7FC3">
      <w:pPr>
        <w:pStyle w:val="ae"/>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lang w:eastAsia="zh-CN"/>
        </w:rPr>
        <w:t>采购方式：</w:t>
      </w:r>
      <w:r>
        <w:rPr>
          <w:rFonts w:asciiTheme="minorEastAsia" w:eastAsiaTheme="minorEastAsia" w:hAnsiTheme="minorEastAsia"/>
          <w:u w:val="single"/>
          <w:lang w:eastAsia="zh-CN"/>
        </w:rPr>
        <w:t>竞争性磋商</w:t>
      </w:r>
    </w:p>
    <w:p w:rsidR="007D3F50" w:rsidRDefault="004D7FC3">
      <w:pPr>
        <w:pStyle w:val="ae"/>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r>
        <w:rPr>
          <w:rFonts w:asciiTheme="minorEastAsia" w:eastAsiaTheme="minorEastAsia" w:hAnsiTheme="minorEastAsia" w:hint="eastAsia"/>
          <w:u w:val="single"/>
          <w:lang w:eastAsia="zh-CN"/>
        </w:rPr>
        <w:t>171.018284</w:t>
      </w:r>
      <w:r>
        <w:rPr>
          <w:rFonts w:asciiTheme="minorEastAsia" w:eastAsiaTheme="minorEastAsia" w:hAnsiTheme="minorEastAsia"/>
          <w:lang w:eastAsia="zh-CN"/>
        </w:rPr>
        <w:t>万元、项目最高限价（如有）：</w:t>
      </w:r>
      <w:r>
        <w:rPr>
          <w:rFonts w:asciiTheme="minorEastAsia" w:eastAsiaTheme="minorEastAsia" w:hAnsiTheme="minorEastAsia"/>
          <w:u w:val="single"/>
          <w:lang w:eastAsia="zh-CN"/>
        </w:rPr>
        <w:t>171.018284</w:t>
      </w:r>
      <w:r>
        <w:rPr>
          <w:rFonts w:asciiTheme="minorEastAsia" w:eastAsiaTheme="minorEastAsia" w:hAnsiTheme="minorEastAsia"/>
          <w:lang w:eastAsia="zh-CN"/>
        </w:rPr>
        <w:t>万元</w:t>
      </w:r>
    </w:p>
    <w:p w:rsidR="007D3F50" w:rsidRDefault="004D7FC3">
      <w:pPr>
        <w:pStyle w:val="ae"/>
        <w:spacing w:before="137" w:line="360" w:lineRule="auto"/>
        <w:ind w:left="703"/>
        <w:rPr>
          <w:rFonts w:asciiTheme="minorEastAsia" w:eastAsiaTheme="minorEastAsia" w:hAnsiTheme="minorEastAsia"/>
        </w:rPr>
      </w:pPr>
      <w:r>
        <w:rPr>
          <w:rFonts w:asciiTheme="minorEastAsia" w:eastAsiaTheme="minorEastAsia" w:hAnsiTheme="minorEastAsia"/>
          <w:w w:val="105"/>
        </w:rPr>
        <w:t>5.</w:t>
      </w:r>
      <w:r>
        <w:rPr>
          <w:rFonts w:asciiTheme="minorEastAsia" w:eastAsiaTheme="minorEastAsia" w:hAnsiTheme="minorEastAsia"/>
          <w:w w:val="105"/>
        </w:rPr>
        <w:t>采购需求：</w:t>
      </w:r>
    </w:p>
    <w:p w:rsidR="007D3F50" w:rsidRDefault="007D3F50">
      <w:pPr>
        <w:pStyle w:val="ae"/>
        <w:spacing w:before="3" w:after="1"/>
        <w:rPr>
          <w:rFonts w:asciiTheme="minorEastAsia" w:eastAsiaTheme="minorEastAsia" w:hAnsiTheme="minorEastAsia"/>
          <w:sz w:val="13"/>
        </w:rPr>
      </w:pPr>
    </w:p>
    <w:tbl>
      <w:tblPr>
        <w:tblW w:w="9852"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525"/>
        <w:gridCol w:w="1523"/>
        <w:gridCol w:w="851"/>
        <w:gridCol w:w="5102"/>
      </w:tblGrid>
      <w:tr w:rsidR="007D3F50">
        <w:trPr>
          <w:trHeight w:hRule="exact" w:val="1115"/>
        </w:trPr>
        <w:tc>
          <w:tcPr>
            <w:tcW w:w="851" w:type="dxa"/>
            <w:vAlign w:val="center"/>
          </w:tcPr>
          <w:p w:rsidR="007D3F50" w:rsidRDefault="004D7FC3">
            <w:pPr>
              <w:pStyle w:val="af"/>
              <w:rPr>
                <w:rFonts w:hint="default"/>
              </w:rPr>
            </w:pPr>
            <w:proofErr w:type="gramStart"/>
            <w:r>
              <w:t>包号</w:t>
            </w:r>
            <w:proofErr w:type="gramEnd"/>
          </w:p>
        </w:tc>
        <w:tc>
          <w:tcPr>
            <w:tcW w:w="1525" w:type="dxa"/>
            <w:vAlign w:val="center"/>
          </w:tcPr>
          <w:p w:rsidR="007D3F50" w:rsidRDefault="004D7FC3">
            <w:pPr>
              <w:pStyle w:val="af"/>
              <w:jc w:val="center"/>
              <w:rPr>
                <w:rFonts w:hint="default"/>
              </w:rPr>
            </w:pPr>
            <w:r>
              <w:t>标的名称</w:t>
            </w:r>
          </w:p>
        </w:tc>
        <w:tc>
          <w:tcPr>
            <w:tcW w:w="1523" w:type="dxa"/>
            <w:vAlign w:val="center"/>
          </w:tcPr>
          <w:p w:rsidR="007D3F50" w:rsidRDefault="004D7FC3">
            <w:pPr>
              <w:pStyle w:val="af"/>
              <w:rPr>
                <w:rFonts w:hint="default"/>
              </w:rPr>
            </w:pPr>
            <w:r>
              <w:t>采购</w:t>
            </w:r>
            <w:proofErr w:type="gramStart"/>
            <w:r>
              <w:t>包预算</w:t>
            </w:r>
            <w:proofErr w:type="gramEnd"/>
            <w:r>
              <w:t>金额（万元）</w:t>
            </w:r>
          </w:p>
        </w:tc>
        <w:tc>
          <w:tcPr>
            <w:tcW w:w="851" w:type="dxa"/>
            <w:vAlign w:val="center"/>
          </w:tcPr>
          <w:p w:rsidR="007D3F50" w:rsidRDefault="004D7FC3">
            <w:pPr>
              <w:pStyle w:val="af"/>
              <w:rPr>
                <w:rFonts w:hint="default"/>
              </w:rPr>
            </w:pPr>
            <w:r>
              <w:t xml:space="preserve">  </w:t>
            </w:r>
            <w:r>
              <w:t>数量</w:t>
            </w:r>
          </w:p>
        </w:tc>
        <w:tc>
          <w:tcPr>
            <w:tcW w:w="5102" w:type="dxa"/>
            <w:vAlign w:val="center"/>
          </w:tcPr>
          <w:p w:rsidR="007D3F50" w:rsidRDefault="004D7FC3">
            <w:pPr>
              <w:pStyle w:val="af"/>
              <w:jc w:val="center"/>
              <w:rPr>
                <w:rFonts w:hint="default"/>
              </w:rPr>
            </w:pPr>
            <w:r>
              <w:t>简要技术需求或服务要求</w:t>
            </w:r>
          </w:p>
        </w:tc>
      </w:tr>
      <w:tr w:rsidR="007D3F50">
        <w:trPr>
          <w:trHeight w:hRule="exact" w:val="1369"/>
        </w:trPr>
        <w:tc>
          <w:tcPr>
            <w:tcW w:w="851" w:type="dxa"/>
            <w:vAlign w:val="center"/>
          </w:tcPr>
          <w:p w:rsidR="007D3F50" w:rsidRDefault="004D7FC3">
            <w:pPr>
              <w:pStyle w:val="af"/>
              <w:rPr>
                <w:rFonts w:hint="default"/>
              </w:rPr>
            </w:pPr>
            <w:r>
              <w:rPr>
                <w:w w:val="115"/>
              </w:rPr>
              <w:t>01</w:t>
            </w:r>
          </w:p>
        </w:tc>
        <w:tc>
          <w:tcPr>
            <w:tcW w:w="1525" w:type="dxa"/>
            <w:vAlign w:val="center"/>
          </w:tcPr>
          <w:p w:rsidR="007D3F50" w:rsidRDefault="004D7FC3">
            <w:pPr>
              <w:pStyle w:val="af"/>
              <w:rPr>
                <w:rFonts w:hint="default"/>
              </w:rPr>
            </w:pPr>
            <w:r>
              <w:t>顺义区公交车站设施建设工程</w:t>
            </w:r>
          </w:p>
        </w:tc>
        <w:tc>
          <w:tcPr>
            <w:tcW w:w="1523" w:type="dxa"/>
            <w:vAlign w:val="center"/>
          </w:tcPr>
          <w:p w:rsidR="007D3F50" w:rsidRDefault="004D7FC3">
            <w:pPr>
              <w:pStyle w:val="af"/>
              <w:rPr>
                <w:rFonts w:hint="default"/>
              </w:rPr>
            </w:pPr>
            <w:r>
              <w:t>171.018284</w:t>
            </w:r>
          </w:p>
        </w:tc>
        <w:tc>
          <w:tcPr>
            <w:tcW w:w="851" w:type="dxa"/>
            <w:vAlign w:val="center"/>
          </w:tcPr>
          <w:p w:rsidR="007D3F50" w:rsidRDefault="004D7FC3">
            <w:pPr>
              <w:pStyle w:val="af"/>
              <w:jc w:val="center"/>
              <w:rPr>
                <w:rFonts w:hint="default"/>
              </w:rPr>
            </w:pPr>
            <w:r>
              <w:t>1</w:t>
            </w:r>
          </w:p>
        </w:tc>
        <w:tc>
          <w:tcPr>
            <w:tcW w:w="5102" w:type="dxa"/>
            <w:vAlign w:val="center"/>
          </w:tcPr>
          <w:p w:rsidR="007D3F50" w:rsidRDefault="004D7FC3">
            <w:pPr>
              <w:pStyle w:val="af"/>
              <w:rPr>
                <w:rFonts w:hint="default"/>
              </w:rPr>
            </w:pPr>
            <w:r>
              <w:t>主要内容为后沙峪镇、中</w:t>
            </w:r>
            <w:proofErr w:type="gramStart"/>
            <w:r>
              <w:t>德产业</w:t>
            </w:r>
            <w:proofErr w:type="gramEnd"/>
            <w:r>
              <w:t>园、中关村</w:t>
            </w:r>
            <w:proofErr w:type="gramStart"/>
            <w:r>
              <w:t>顺义园</w:t>
            </w:r>
            <w:proofErr w:type="gramEnd"/>
            <w:r>
              <w:t>等地区的</w:t>
            </w:r>
            <w:r>
              <w:t>20</w:t>
            </w:r>
            <w:r>
              <w:t>处公交车站进行改造，修建原有公交站台新建，公共候车亭、车站座椅等，具体详见工程量清单显示全部内容。</w:t>
            </w:r>
          </w:p>
        </w:tc>
      </w:tr>
    </w:tbl>
    <w:p w:rsidR="007D3F50" w:rsidRDefault="007D3F50">
      <w:pPr>
        <w:pStyle w:val="ae"/>
        <w:spacing w:before="11"/>
        <w:rPr>
          <w:rFonts w:asciiTheme="minorEastAsia" w:eastAsiaTheme="minorEastAsia" w:hAnsiTheme="minorEastAsia"/>
          <w:sz w:val="25"/>
          <w:lang w:eastAsia="zh-CN"/>
        </w:rPr>
      </w:pPr>
    </w:p>
    <w:p w:rsidR="007D3F50" w:rsidRDefault="004D7FC3">
      <w:pPr>
        <w:pStyle w:val="ae"/>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6.</w:t>
      </w:r>
      <w:r>
        <w:rPr>
          <w:rFonts w:asciiTheme="minorEastAsia" w:eastAsiaTheme="minorEastAsia" w:hAnsiTheme="minorEastAsia"/>
          <w:lang w:eastAsia="zh-CN"/>
        </w:rPr>
        <w:t>合同履行期限：</w:t>
      </w:r>
      <w:r>
        <w:rPr>
          <w:rFonts w:asciiTheme="minorEastAsia" w:eastAsiaTheme="minorEastAsia" w:hAnsiTheme="minorEastAsia" w:hint="eastAsia"/>
          <w:u w:val="single"/>
          <w:lang w:eastAsia="zh-CN"/>
        </w:rPr>
        <w:t>三个月</w:t>
      </w:r>
      <w:r>
        <w:rPr>
          <w:rFonts w:asciiTheme="minorEastAsia" w:eastAsiaTheme="minorEastAsia" w:hAnsiTheme="minorEastAsia"/>
          <w:u w:val="single"/>
          <w:lang w:eastAsia="zh-CN"/>
        </w:rPr>
        <w:t>（具体以签订合同时间为准）</w:t>
      </w:r>
    </w:p>
    <w:p w:rsidR="007D3F50" w:rsidRDefault="004D7FC3">
      <w:pPr>
        <w:pStyle w:val="ae"/>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7.</w:t>
      </w:r>
      <w:r>
        <w:rPr>
          <w:rFonts w:asciiTheme="minorEastAsia" w:eastAsiaTheme="minorEastAsia" w:hAnsiTheme="minorEastAsia"/>
          <w:lang w:eastAsia="zh-CN"/>
        </w:rPr>
        <w:t>本项目是否接受联合体：</w:t>
      </w:r>
      <w:r>
        <w:rPr>
          <w:rFonts w:asciiTheme="minorEastAsia" w:eastAsiaTheme="minorEastAsia" w:hAnsiTheme="minorEastAsia"/>
          <w:lang w:eastAsia="zh-CN"/>
        </w:rPr>
        <w:t>□</w:t>
      </w:r>
      <w:r>
        <w:rPr>
          <w:rFonts w:asciiTheme="minorEastAsia" w:eastAsiaTheme="minorEastAsia" w:hAnsiTheme="minorEastAsia"/>
          <w:lang w:eastAsia="zh-CN"/>
        </w:rPr>
        <w:t>是</w:t>
      </w:r>
      <w:r>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w:t>
      </w:r>
      <w:r>
        <w:rPr>
          <w:rFonts w:asciiTheme="minorEastAsia" w:eastAsiaTheme="minorEastAsia" w:hAnsiTheme="minorEastAsia"/>
          <w:lang w:eastAsia="zh-CN"/>
        </w:rPr>
        <w:t>否。</w:t>
      </w:r>
    </w:p>
    <w:p w:rsidR="007D3F50" w:rsidRDefault="007D3F50">
      <w:pPr>
        <w:pStyle w:val="ae"/>
        <w:tabs>
          <w:tab w:val="left" w:pos="3982"/>
        </w:tabs>
        <w:spacing w:before="45"/>
        <w:ind w:left="701"/>
        <w:rPr>
          <w:rFonts w:asciiTheme="minorEastAsia" w:eastAsiaTheme="minorEastAsia" w:hAnsiTheme="minorEastAsia"/>
          <w:w w:val="105"/>
          <w:lang w:eastAsia="zh-CN"/>
        </w:rPr>
      </w:pPr>
    </w:p>
    <w:p w:rsidR="007D3F50" w:rsidRDefault="004D7FC3">
      <w:pPr>
        <w:pStyle w:val="3"/>
        <w:jc w:val="left"/>
        <w:rPr>
          <w:rFonts w:asciiTheme="minorEastAsia" w:eastAsiaTheme="minorEastAsia" w:hAnsiTheme="minorEastAsia"/>
          <w:b/>
          <w:lang w:eastAsia="zh-CN"/>
        </w:rPr>
      </w:pPr>
      <w:bookmarkStart w:id="2" w:name="_Toc164263442"/>
      <w:r>
        <w:rPr>
          <w:rFonts w:asciiTheme="minorEastAsia" w:eastAsiaTheme="minorEastAsia" w:hAnsiTheme="minorEastAsia"/>
          <w:b/>
          <w:lang w:eastAsia="zh-CN"/>
        </w:rPr>
        <w:t>二、申请人的资格要求（须同时满足）</w:t>
      </w:r>
      <w:bookmarkEnd w:id="2"/>
    </w:p>
    <w:p w:rsidR="007D3F50" w:rsidRDefault="004D7FC3">
      <w:pPr>
        <w:pStyle w:val="ae"/>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lang w:eastAsia="zh-CN"/>
        </w:rPr>
        <w:t>满足《中华人民共和国政府采购法》第二十二条规定；</w:t>
      </w:r>
    </w:p>
    <w:p w:rsidR="007D3F50" w:rsidRDefault="004D7FC3">
      <w:pPr>
        <w:pStyle w:val="ae"/>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lang w:eastAsia="zh-CN"/>
        </w:rPr>
        <w:t>落实政府采购政策需满足的资格要求：</w:t>
      </w:r>
    </w:p>
    <w:p w:rsidR="007D3F50" w:rsidRDefault="004D7FC3">
      <w:pPr>
        <w:pStyle w:val="afe"/>
        <w:numPr>
          <w:ilvl w:val="1"/>
          <w:numId w:val="2"/>
        </w:numPr>
        <w:tabs>
          <w:tab w:val="left" w:pos="1201"/>
        </w:tabs>
        <w:spacing w:before="137" w:line="360" w:lineRule="auto"/>
        <w:ind w:hanging="499"/>
        <w:rPr>
          <w:rFonts w:asciiTheme="minorEastAsia" w:eastAsiaTheme="minorEastAsia" w:hAnsiTheme="minorEastAsia"/>
          <w:sz w:val="24"/>
        </w:rPr>
      </w:pPr>
      <w:r>
        <w:rPr>
          <w:rFonts w:asciiTheme="minorEastAsia" w:eastAsiaTheme="minorEastAsia" w:hAnsiTheme="minorEastAsia"/>
          <w:sz w:val="24"/>
        </w:rPr>
        <w:t>中小企业政策</w:t>
      </w:r>
    </w:p>
    <w:p w:rsidR="007D3F50" w:rsidRDefault="004D7FC3">
      <w:pPr>
        <w:pStyle w:val="ae"/>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lastRenderedPageBreak/>
        <w:t>□</w:t>
      </w:r>
      <w:r>
        <w:rPr>
          <w:rFonts w:asciiTheme="minorEastAsia" w:eastAsiaTheme="minorEastAsia" w:hAnsiTheme="minorEastAsia"/>
          <w:w w:val="105"/>
          <w:lang w:eastAsia="zh-CN"/>
        </w:rPr>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rsidR="007D3F50" w:rsidRDefault="004D7FC3">
      <w:pPr>
        <w:pStyle w:val="ae"/>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Pr>
          <w:rFonts w:asciiTheme="minorEastAsia" w:eastAsiaTheme="minorEastAsia" w:hAnsiTheme="minorEastAsia" w:hint="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承接。</w:t>
      </w:r>
    </w:p>
    <w:p w:rsidR="007D3F50" w:rsidRDefault="004D7FC3">
      <w:pPr>
        <w:pStyle w:val="ae"/>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w:t>
      </w: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rsidR="007D3F50" w:rsidRDefault="004D7FC3">
      <w:pPr>
        <w:pStyle w:val="afe"/>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       </w:t>
      </w:r>
      <w:r>
        <w:rPr>
          <w:rFonts w:asciiTheme="minorEastAsia" w:eastAsiaTheme="minorEastAsia" w:hAnsiTheme="minorEastAsia"/>
          <w:sz w:val="24"/>
          <w:lang w:eastAsia="zh-CN"/>
        </w:rPr>
        <w:t>。</w:t>
      </w:r>
    </w:p>
    <w:p w:rsidR="007D3F50" w:rsidRDefault="004D7FC3">
      <w:pPr>
        <w:pStyle w:val="ae"/>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lang w:eastAsia="zh-CN"/>
        </w:rPr>
        <w:t>本项目的特定资格要求：</w:t>
      </w:r>
    </w:p>
    <w:p w:rsidR="007D3F50" w:rsidRDefault="004D7FC3">
      <w:pPr>
        <w:pStyle w:val="afe"/>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本项目是否属于政府购买服务：</w:t>
      </w:r>
    </w:p>
    <w:p w:rsidR="007D3F50" w:rsidRDefault="004D7FC3">
      <w:pPr>
        <w:pStyle w:val="ae"/>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否</w:t>
      </w:r>
    </w:p>
    <w:p w:rsidR="007D3F50" w:rsidRDefault="004D7FC3">
      <w:pPr>
        <w:pStyle w:val="ae"/>
        <w:spacing w:before="141" w:line="360" w:lineRule="auto"/>
        <w:ind w:leftChars="129" w:left="284" w:right="168"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w:t>
      </w: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7D3F50" w:rsidRDefault="004D7FC3">
      <w:pPr>
        <w:pStyle w:val="afe"/>
        <w:numPr>
          <w:ilvl w:val="1"/>
          <w:numId w:val="3"/>
        </w:numPr>
        <w:tabs>
          <w:tab w:val="left" w:pos="1041"/>
        </w:tabs>
        <w:spacing w:before="43" w:line="360" w:lineRule="auto"/>
        <w:ind w:hanging="439"/>
        <w:rPr>
          <w:rFonts w:asciiTheme="minorEastAsia" w:eastAsiaTheme="minorEastAsia" w:hAnsiTheme="minorEastAsia"/>
          <w:sz w:val="24"/>
          <w:lang w:eastAsia="zh-CN"/>
        </w:rPr>
      </w:pPr>
      <w:r>
        <w:rPr>
          <w:rFonts w:asciiTheme="minorEastAsia" w:eastAsiaTheme="minorEastAsia" w:hAnsiTheme="minorEastAsia"/>
          <w:sz w:val="24"/>
          <w:lang w:eastAsia="zh-CN"/>
        </w:rPr>
        <w:t>其他特定资格要求：</w:t>
      </w:r>
      <w:r>
        <w:rPr>
          <w:rFonts w:asciiTheme="minorEastAsia" w:eastAsiaTheme="minorEastAsia" w:hAnsiTheme="minorEastAsia" w:hint="eastAsia"/>
          <w:sz w:val="24"/>
          <w:lang w:eastAsia="zh-CN"/>
        </w:rPr>
        <w:t>投标人须具备市政公用工程施工总承包二级（含）以上资质，且具有有效的《安全生产许可证》，并在人员、设备、资金等方面具有相应的项目实施能力，其中，投标人拟派项目经理须具备市政公用工程专业二级（含）以上注册建造师执业资格，具备有效的安全生产考核合格证书（</w:t>
      </w:r>
      <w:r>
        <w:rPr>
          <w:rFonts w:asciiTheme="minorEastAsia" w:eastAsiaTheme="minorEastAsia" w:hAnsiTheme="minorEastAsia" w:hint="eastAsia"/>
          <w:sz w:val="24"/>
          <w:lang w:eastAsia="zh-CN"/>
        </w:rPr>
        <w:t>B</w:t>
      </w:r>
      <w:r>
        <w:rPr>
          <w:rFonts w:asciiTheme="minorEastAsia" w:eastAsiaTheme="minorEastAsia" w:hAnsiTheme="minorEastAsia" w:hint="eastAsia"/>
          <w:sz w:val="24"/>
          <w:lang w:eastAsia="zh-CN"/>
        </w:rPr>
        <w:t>本）</w:t>
      </w:r>
      <w:r>
        <w:rPr>
          <w:rFonts w:asciiTheme="minorEastAsia" w:eastAsiaTheme="minorEastAsia" w:hAnsiTheme="minorEastAsia"/>
          <w:sz w:val="24"/>
          <w:lang w:eastAsia="zh-CN"/>
        </w:rPr>
        <w:t>。</w:t>
      </w:r>
    </w:p>
    <w:p w:rsidR="007D3F50" w:rsidRDefault="007D3F50">
      <w:pPr>
        <w:tabs>
          <w:tab w:val="left" w:pos="1041"/>
        </w:tabs>
        <w:spacing w:before="43"/>
        <w:rPr>
          <w:rFonts w:asciiTheme="minorEastAsia" w:eastAsiaTheme="minorEastAsia" w:hAnsiTheme="minorEastAsia"/>
          <w:sz w:val="24"/>
          <w:lang w:eastAsia="zh-CN"/>
        </w:rPr>
      </w:pPr>
    </w:p>
    <w:p w:rsidR="007D3F50" w:rsidRDefault="004D7FC3">
      <w:pPr>
        <w:pStyle w:val="3"/>
        <w:jc w:val="left"/>
        <w:rPr>
          <w:rFonts w:asciiTheme="minorEastAsia" w:eastAsiaTheme="minorEastAsia" w:hAnsiTheme="minorEastAsia"/>
          <w:b/>
          <w:lang w:eastAsia="zh-CN"/>
        </w:rPr>
      </w:pPr>
      <w:bookmarkStart w:id="3" w:name="_Toc164263443"/>
      <w:r>
        <w:rPr>
          <w:rFonts w:asciiTheme="minorEastAsia" w:eastAsiaTheme="minorEastAsia" w:hAnsiTheme="minorEastAsia"/>
          <w:b/>
          <w:lang w:eastAsia="zh-CN"/>
        </w:rPr>
        <w:t>三、获取采购文件</w:t>
      </w:r>
      <w:bookmarkEnd w:id="3"/>
    </w:p>
    <w:p w:rsidR="007D3F50" w:rsidRDefault="004D7FC3">
      <w:pPr>
        <w:pStyle w:val="ae"/>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w:t>
      </w:r>
      <w:r>
        <w:rPr>
          <w:rFonts w:asciiTheme="minorEastAsia" w:eastAsiaTheme="minorEastAsia" w:hAnsiTheme="minorEastAsia"/>
          <w:spacing w:val="-3"/>
          <w:lang w:eastAsia="zh-CN"/>
        </w:rPr>
        <w:t>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8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8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15 </w:t>
      </w:r>
      <w:r>
        <w:rPr>
          <w:rFonts w:asciiTheme="minorEastAsia" w:eastAsiaTheme="minorEastAsia" w:hAnsiTheme="minorEastAsia"/>
          <w:spacing w:val="-3"/>
          <w:lang w:eastAsia="zh-CN"/>
        </w:rPr>
        <w:t>日，每天上午</w:t>
      </w:r>
    </w:p>
    <w:p w:rsidR="007D3F50" w:rsidRDefault="004D7FC3">
      <w:pPr>
        <w:pStyle w:val="ae"/>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spacing w:val="-120"/>
          <w:lang w:eastAsia="zh-CN"/>
        </w:rPr>
      </w:pPr>
      <w:r>
        <w:rPr>
          <w:rFonts w:asciiTheme="minorEastAsia" w:eastAsiaTheme="minorEastAsia" w:hAnsiTheme="minorEastAsia" w:hint="eastAsia"/>
          <w:spacing w:val="-3"/>
          <w:u w:val="single"/>
          <w:lang w:eastAsia="zh-CN"/>
        </w:rPr>
        <w:t xml:space="preserve"> 00</w:t>
      </w:r>
      <w:r>
        <w:rPr>
          <w:rFonts w:asciiTheme="minorEastAsia" w:eastAsiaTheme="minorEastAsia" w:hAnsiTheme="minorEastAsia" w:hint="eastAsia"/>
          <w:spacing w:val="-3"/>
          <w:u w:val="single"/>
          <w:lang w:eastAsia="zh-CN"/>
        </w:rPr>
        <w:t>：</w:t>
      </w:r>
      <w:r>
        <w:rPr>
          <w:rFonts w:asciiTheme="minorEastAsia" w:eastAsiaTheme="minorEastAsia" w:hAnsiTheme="minorEastAsia" w:hint="eastAsia"/>
          <w:spacing w:val="-3"/>
          <w:u w:val="single"/>
          <w:lang w:eastAsia="zh-CN"/>
        </w:rPr>
        <w:t xml:space="preserve">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12</w:t>
      </w:r>
      <w:r>
        <w:rPr>
          <w:rFonts w:asciiTheme="minorEastAsia" w:eastAsiaTheme="minorEastAsia" w:hAnsiTheme="minorEastAsia" w:hint="eastAsia"/>
          <w:spacing w:val="-3"/>
          <w:u w:val="single"/>
          <w:lang w:eastAsia="zh-CN"/>
        </w:rPr>
        <w:t>：</w:t>
      </w:r>
      <w:r>
        <w:rPr>
          <w:rFonts w:asciiTheme="minorEastAsia" w:eastAsiaTheme="minorEastAsia" w:hAnsiTheme="minorEastAsia" w:hint="eastAsia"/>
          <w:spacing w:val="-3"/>
          <w:u w:val="single"/>
          <w:lang w:eastAsia="zh-CN"/>
        </w:rPr>
        <w:t xml:space="preserve">00 </w:t>
      </w:r>
      <w:r>
        <w:rPr>
          <w:rFonts w:asciiTheme="minorEastAsia" w:eastAsiaTheme="minorEastAsia" w:hAnsiTheme="minorEastAsia"/>
          <w:spacing w:val="-5"/>
          <w:lang w:eastAsia="zh-CN"/>
        </w:rPr>
        <w:t>，下午</w:t>
      </w:r>
      <w:r>
        <w:rPr>
          <w:rFonts w:asciiTheme="minorEastAsia" w:eastAsiaTheme="minorEastAsia" w:hAnsiTheme="minorEastAsia" w:hint="eastAsia"/>
          <w:spacing w:val="-3"/>
          <w:u w:val="single"/>
          <w:lang w:eastAsia="zh-CN"/>
        </w:rPr>
        <w:t xml:space="preserve">  12</w:t>
      </w:r>
      <w:r>
        <w:rPr>
          <w:rFonts w:asciiTheme="minorEastAsia" w:eastAsiaTheme="minorEastAsia" w:hAnsiTheme="minorEastAsia" w:hint="eastAsia"/>
          <w:spacing w:val="-3"/>
          <w:u w:val="single"/>
          <w:lang w:eastAsia="zh-CN"/>
        </w:rPr>
        <w:t>：</w:t>
      </w:r>
      <w:r>
        <w:rPr>
          <w:rFonts w:asciiTheme="minorEastAsia" w:eastAsiaTheme="minorEastAsia" w:hAnsiTheme="minorEastAsia" w:hint="eastAsia"/>
          <w:spacing w:val="-3"/>
          <w:u w:val="single"/>
          <w:lang w:eastAsia="zh-CN"/>
        </w:rPr>
        <w:t xml:space="preserve">00 </w:t>
      </w:r>
      <w:r>
        <w:rPr>
          <w:rFonts w:asciiTheme="minorEastAsia" w:eastAsiaTheme="minorEastAsia" w:hAnsiTheme="minorEastAsia"/>
          <w:lang w:eastAsia="zh-CN"/>
        </w:rPr>
        <w:t>至</w:t>
      </w:r>
      <w:r>
        <w:rPr>
          <w:rFonts w:asciiTheme="minorEastAsia" w:eastAsiaTheme="minorEastAsia" w:hAnsiTheme="minorEastAsia" w:hint="eastAsia"/>
          <w:spacing w:val="-3"/>
          <w:u w:val="single"/>
          <w:lang w:eastAsia="zh-CN"/>
        </w:rPr>
        <w:t xml:space="preserve">  24</w:t>
      </w:r>
      <w:r>
        <w:rPr>
          <w:rFonts w:asciiTheme="minorEastAsia" w:eastAsiaTheme="minorEastAsia" w:hAnsiTheme="minorEastAsia" w:hint="eastAsia"/>
          <w:spacing w:val="-3"/>
          <w:u w:val="single"/>
          <w:lang w:eastAsia="zh-CN"/>
        </w:rPr>
        <w:t>：</w:t>
      </w:r>
      <w:r>
        <w:rPr>
          <w:rFonts w:asciiTheme="minorEastAsia" w:eastAsiaTheme="minorEastAsia" w:hAnsiTheme="minorEastAsia" w:hint="eastAsia"/>
          <w:spacing w:val="-3"/>
          <w:u w:val="single"/>
          <w:lang w:eastAsia="zh-CN"/>
        </w:rPr>
        <w:t xml:space="preserve">00  </w:t>
      </w:r>
      <w:r>
        <w:rPr>
          <w:rFonts w:asciiTheme="minorEastAsia" w:eastAsiaTheme="minorEastAsia" w:hAnsiTheme="minorEastAsia" w:hint="eastAsia"/>
          <w:spacing w:val="-3"/>
          <w:u w:val="single"/>
          <w:lang w:eastAsia="zh-CN"/>
        </w:rPr>
        <w:t>（</w:t>
      </w:r>
      <w:r>
        <w:rPr>
          <w:rFonts w:asciiTheme="minorEastAsia" w:eastAsiaTheme="minorEastAsia" w:hAnsiTheme="minorEastAsia"/>
          <w:lang w:eastAsia="zh-CN"/>
        </w:rPr>
        <w:t>北京时间，法定节假日除外</w:t>
      </w:r>
      <w:r>
        <w:rPr>
          <w:rFonts w:asciiTheme="minorEastAsia" w:eastAsiaTheme="minorEastAsia" w:hAnsiTheme="minorEastAsia"/>
          <w:spacing w:val="-120"/>
          <w:lang w:eastAsia="zh-CN"/>
        </w:rPr>
        <w:t>）</w:t>
      </w:r>
    </w:p>
    <w:p w:rsidR="007D3F50" w:rsidRDefault="004D7FC3">
      <w:pPr>
        <w:pStyle w:val="ae"/>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lang w:eastAsia="zh-CN"/>
        </w:rPr>
        <w:t>地点：北京市政府采购电子交易平台</w:t>
      </w:r>
    </w:p>
    <w:p w:rsidR="007D3F50" w:rsidRDefault="004D7FC3">
      <w:pPr>
        <w:pStyle w:val="ae"/>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3">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p w:rsidR="007D3F50" w:rsidRDefault="004D7FC3">
      <w:pPr>
        <w:pStyle w:val="ae"/>
        <w:spacing w:before="58" w:line="360" w:lineRule="auto"/>
        <w:ind w:left="601"/>
        <w:rPr>
          <w:rFonts w:asciiTheme="minorEastAsia" w:eastAsiaTheme="minorEastAsia" w:hAnsiTheme="minorEastAsia"/>
          <w:w w:val="105"/>
          <w:lang w:eastAsia="zh-CN"/>
        </w:rPr>
      </w:pPr>
      <w:r>
        <w:rPr>
          <w:rFonts w:asciiTheme="minorEastAsia" w:eastAsiaTheme="minorEastAsia" w:hAnsiTheme="minorEastAsia"/>
          <w:w w:val="105"/>
          <w:lang w:eastAsia="zh-CN"/>
        </w:rPr>
        <w:lastRenderedPageBreak/>
        <w:t>4.</w:t>
      </w:r>
      <w:r>
        <w:rPr>
          <w:rFonts w:asciiTheme="minorEastAsia" w:eastAsiaTheme="minorEastAsia" w:hAnsiTheme="minorEastAsia"/>
          <w:w w:val="105"/>
          <w:lang w:eastAsia="zh-CN"/>
        </w:rPr>
        <w:t>售价：</w:t>
      </w:r>
      <w:r>
        <w:rPr>
          <w:rFonts w:asciiTheme="minorEastAsia" w:eastAsiaTheme="minorEastAsia" w:hAnsiTheme="minorEastAsia"/>
          <w:w w:val="105"/>
          <w:lang w:eastAsia="zh-CN"/>
        </w:rPr>
        <w:t xml:space="preserve">0 </w:t>
      </w:r>
      <w:r>
        <w:rPr>
          <w:rFonts w:asciiTheme="minorEastAsia" w:eastAsiaTheme="minorEastAsia" w:hAnsiTheme="minorEastAsia"/>
          <w:w w:val="105"/>
          <w:lang w:eastAsia="zh-CN"/>
        </w:rPr>
        <w:t>元。</w:t>
      </w:r>
    </w:p>
    <w:p w:rsidR="007D3F50" w:rsidRDefault="004D7FC3">
      <w:pPr>
        <w:pStyle w:val="ae"/>
        <w:spacing w:before="58" w:line="360" w:lineRule="auto"/>
        <w:ind w:left="601"/>
        <w:rPr>
          <w:rFonts w:asciiTheme="minorEastAsia" w:eastAsiaTheme="minorEastAsia" w:hAnsiTheme="minorEastAsia"/>
          <w:w w:val="105"/>
          <w:lang w:eastAsia="zh-CN"/>
        </w:rPr>
      </w:pPr>
      <w:r>
        <w:rPr>
          <w:rFonts w:asciiTheme="minorEastAsia" w:eastAsiaTheme="minorEastAsia" w:hAnsiTheme="minorEastAsia" w:hint="eastAsia"/>
          <w:w w:val="105"/>
          <w:lang w:eastAsia="zh-CN"/>
        </w:rPr>
        <w:t>5.</w:t>
      </w:r>
      <w:r>
        <w:rPr>
          <w:rFonts w:asciiTheme="minorEastAsia" w:eastAsiaTheme="minorEastAsia" w:hAnsiTheme="minorEastAsia" w:hint="eastAsia"/>
          <w:w w:val="105"/>
          <w:lang w:eastAsia="zh-CN"/>
        </w:rPr>
        <w:t>招标工程量清单需邮箱获取</w:t>
      </w:r>
    </w:p>
    <w:p w:rsidR="007D3F50" w:rsidRDefault="004D7FC3">
      <w:pPr>
        <w:pStyle w:val="ae"/>
        <w:spacing w:before="58" w:line="360" w:lineRule="auto"/>
        <w:ind w:left="601"/>
        <w:rPr>
          <w:rFonts w:asciiTheme="minorEastAsia" w:eastAsiaTheme="minorEastAsia" w:hAnsiTheme="minorEastAsia"/>
          <w:w w:val="105"/>
          <w:lang w:eastAsia="zh-CN"/>
        </w:rPr>
      </w:pPr>
      <w:r>
        <w:rPr>
          <w:rFonts w:asciiTheme="minorEastAsia" w:eastAsiaTheme="minorEastAsia" w:hAnsiTheme="minorEastAsia" w:hint="eastAsia"/>
          <w:w w:val="105"/>
          <w:lang w:eastAsia="zh-CN"/>
        </w:rPr>
        <w:t>领取方式：关注项目成功的网页截图、单位全称及邮箱，发送至</w:t>
      </w:r>
      <w:r>
        <w:rPr>
          <w:rFonts w:asciiTheme="minorEastAsia" w:eastAsiaTheme="minorEastAsia" w:hAnsiTheme="minorEastAsia" w:hint="eastAsia"/>
          <w:w w:val="105"/>
          <w:lang w:eastAsia="zh-CN"/>
        </w:rPr>
        <w:t>920839969@qq.com</w:t>
      </w:r>
      <w:r>
        <w:rPr>
          <w:rFonts w:asciiTheme="minorEastAsia" w:eastAsiaTheme="minorEastAsia" w:hAnsiTheme="minorEastAsia" w:hint="eastAsia"/>
          <w:w w:val="105"/>
          <w:lang w:eastAsia="zh-CN"/>
        </w:rPr>
        <w:t>。</w:t>
      </w:r>
    </w:p>
    <w:p w:rsidR="007D3F50" w:rsidRDefault="007D3F50">
      <w:pPr>
        <w:pStyle w:val="ae"/>
        <w:rPr>
          <w:rFonts w:asciiTheme="minorEastAsia" w:eastAsiaTheme="minorEastAsia" w:hAnsiTheme="minorEastAsia"/>
          <w:sz w:val="28"/>
          <w:lang w:eastAsia="zh-CN"/>
        </w:rPr>
      </w:pPr>
    </w:p>
    <w:p w:rsidR="007D3F50" w:rsidRDefault="004D7FC3">
      <w:pPr>
        <w:pStyle w:val="3"/>
        <w:jc w:val="left"/>
        <w:rPr>
          <w:rFonts w:asciiTheme="minorEastAsia" w:eastAsiaTheme="minorEastAsia" w:hAnsiTheme="minorEastAsia"/>
          <w:b/>
          <w:lang w:eastAsia="zh-CN"/>
        </w:rPr>
      </w:pPr>
      <w:bookmarkStart w:id="4" w:name="_Toc164263444"/>
      <w:r>
        <w:rPr>
          <w:rFonts w:asciiTheme="minorEastAsia" w:eastAsiaTheme="minorEastAsia" w:hAnsiTheme="minorEastAsia"/>
          <w:b/>
          <w:lang w:eastAsia="zh-CN"/>
        </w:rPr>
        <w:t>四、响应文件提交</w:t>
      </w:r>
      <w:bookmarkEnd w:id="4"/>
    </w:p>
    <w:p w:rsidR="007D3F50" w:rsidRDefault="004D7FC3">
      <w:pPr>
        <w:pStyle w:val="ae"/>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2024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8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20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7D3F50" w:rsidRDefault="004D7FC3">
      <w:pPr>
        <w:pStyle w:val="ae"/>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w:t>
      </w:r>
      <w:r>
        <w:rPr>
          <w:rFonts w:asciiTheme="minorEastAsia" w:eastAsiaTheme="minorEastAsia" w:hAnsiTheme="minorEastAsia"/>
          <w:spacing w:val="-3"/>
          <w:u w:val="single"/>
          <w:lang w:eastAsia="zh-CN"/>
        </w:rPr>
        <w:t>号院顺义区政务服务中心</w:t>
      </w:r>
      <w:r>
        <w:rPr>
          <w:rFonts w:asciiTheme="minorEastAsia" w:eastAsiaTheme="minorEastAsia" w:hAnsiTheme="minorEastAsia"/>
          <w:spacing w:val="-3"/>
          <w:u w:val="single"/>
          <w:lang w:eastAsia="zh-CN"/>
        </w:rPr>
        <w:t>6</w:t>
      </w:r>
      <w:r>
        <w:rPr>
          <w:rFonts w:asciiTheme="minorEastAsia" w:eastAsiaTheme="minorEastAsia" w:hAnsiTheme="minorEastAsia"/>
          <w:spacing w:val="-3"/>
          <w:u w:val="single"/>
          <w:lang w:eastAsia="zh-CN"/>
        </w:rPr>
        <w:t>号电梯厅二层</w:t>
      </w:r>
      <w:r>
        <w:rPr>
          <w:rFonts w:asciiTheme="minorEastAsia" w:eastAsiaTheme="minorEastAsia" w:hAnsiTheme="minorEastAsia"/>
          <w:lang w:eastAsia="zh-CN"/>
        </w:rPr>
        <w:t>。</w:t>
      </w:r>
    </w:p>
    <w:p w:rsidR="007D3F50" w:rsidRDefault="007D3F50">
      <w:pPr>
        <w:pStyle w:val="ae"/>
        <w:spacing w:before="11"/>
        <w:rPr>
          <w:rFonts w:asciiTheme="minorEastAsia" w:eastAsiaTheme="minorEastAsia" w:hAnsiTheme="minorEastAsia"/>
          <w:sz w:val="34"/>
          <w:lang w:eastAsia="zh-CN"/>
        </w:rPr>
      </w:pPr>
    </w:p>
    <w:p w:rsidR="007D3F50" w:rsidRDefault="004D7FC3">
      <w:pPr>
        <w:pStyle w:val="3"/>
        <w:jc w:val="left"/>
        <w:rPr>
          <w:rFonts w:asciiTheme="minorEastAsia" w:eastAsiaTheme="minorEastAsia" w:hAnsiTheme="minorEastAsia"/>
          <w:b/>
          <w:lang w:eastAsia="zh-CN"/>
        </w:rPr>
      </w:pPr>
      <w:bookmarkStart w:id="5" w:name="_Toc164263445"/>
      <w:r>
        <w:rPr>
          <w:rFonts w:asciiTheme="minorEastAsia" w:eastAsiaTheme="minorEastAsia" w:hAnsiTheme="minorEastAsia"/>
          <w:b/>
          <w:lang w:eastAsia="zh-CN"/>
        </w:rPr>
        <w:t>五、开启</w:t>
      </w:r>
      <w:bookmarkEnd w:id="5"/>
    </w:p>
    <w:p w:rsidR="007D3F50" w:rsidRDefault="004D7FC3">
      <w:pPr>
        <w:pStyle w:val="ae"/>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2024</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8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20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7D3F50" w:rsidRDefault="004D7FC3">
      <w:pPr>
        <w:pStyle w:val="ae"/>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w:t>
      </w:r>
      <w:r>
        <w:rPr>
          <w:rFonts w:asciiTheme="minorEastAsia" w:eastAsiaTheme="minorEastAsia" w:hAnsiTheme="minorEastAsia"/>
          <w:spacing w:val="-3"/>
          <w:u w:val="single"/>
          <w:lang w:eastAsia="zh-CN"/>
        </w:rPr>
        <w:t>号院顺义区政务服务中心</w:t>
      </w:r>
      <w:r>
        <w:rPr>
          <w:rFonts w:asciiTheme="minorEastAsia" w:eastAsiaTheme="minorEastAsia" w:hAnsiTheme="minorEastAsia"/>
          <w:spacing w:val="-3"/>
          <w:u w:val="single"/>
          <w:lang w:eastAsia="zh-CN"/>
        </w:rPr>
        <w:t>6</w:t>
      </w:r>
      <w:r>
        <w:rPr>
          <w:rFonts w:asciiTheme="minorEastAsia" w:eastAsiaTheme="minorEastAsia" w:hAnsiTheme="minorEastAsia"/>
          <w:spacing w:val="-3"/>
          <w:u w:val="single"/>
          <w:lang w:eastAsia="zh-CN"/>
        </w:rPr>
        <w:t>号电梯厅二层</w:t>
      </w:r>
      <w:r>
        <w:rPr>
          <w:rFonts w:asciiTheme="minorEastAsia" w:eastAsiaTheme="minorEastAsia" w:hAnsiTheme="minorEastAsia"/>
          <w:lang w:eastAsia="zh-CN"/>
        </w:rPr>
        <w:t>。</w:t>
      </w:r>
    </w:p>
    <w:p w:rsidR="007D3F50" w:rsidRDefault="007D3F50">
      <w:pPr>
        <w:pStyle w:val="ae"/>
        <w:spacing w:before="11"/>
        <w:rPr>
          <w:rFonts w:asciiTheme="minorEastAsia" w:eastAsiaTheme="minorEastAsia" w:hAnsiTheme="minorEastAsia"/>
          <w:sz w:val="34"/>
          <w:lang w:eastAsia="zh-CN"/>
        </w:rPr>
      </w:pPr>
    </w:p>
    <w:p w:rsidR="007D3F50" w:rsidRDefault="004D7FC3">
      <w:pPr>
        <w:pStyle w:val="3"/>
        <w:jc w:val="left"/>
        <w:rPr>
          <w:rFonts w:asciiTheme="minorEastAsia" w:eastAsiaTheme="minorEastAsia" w:hAnsiTheme="minorEastAsia"/>
          <w:b/>
          <w:lang w:eastAsia="zh-CN"/>
        </w:rPr>
      </w:pPr>
      <w:bookmarkStart w:id="6" w:name="_Toc164263446"/>
      <w:r>
        <w:rPr>
          <w:rFonts w:asciiTheme="minorEastAsia" w:eastAsiaTheme="minorEastAsia" w:hAnsiTheme="minorEastAsia"/>
          <w:b/>
          <w:lang w:eastAsia="zh-CN"/>
        </w:rPr>
        <w:t>六、公告期限</w:t>
      </w:r>
      <w:bookmarkEnd w:id="6"/>
    </w:p>
    <w:p w:rsidR="007D3F50" w:rsidRDefault="004D7FC3">
      <w:pPr>
        <w:pStyle w:val="ae"/>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自本公告发布之日起</w:t>
      </w:r>
      <w:r>
        <w:rPr>
          <w:rFonts w:asciiTheme="minorEastAsia" w:eastAsiaTheme="minorEastAsia" w:hAnsiTheme="minorEastAsia"/>
          <w:lang w:eastAsia="zh-CN"/>
        </w:rPr>
        <w:t xml:space="preserve">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7D3F50" w:rsidRDefault="007D3F50">
      <w:pPr>
        <w:pStyle w:val="ae"/>
        <w:rPr>
          <w:rFonts w:asciiTheme="minorEastAsia" w:eastAsiaTheme="minorEastAsia" w:hAnsiTheme="minorEastAsia"/>
          <w:sz w:val="28"/>
          <w:lang w:eastAsia="zh-CN"/>
        </w:rPr>
      </w:pPr>
    </w:p>
    <w:p w:rsidR="007D3F50" w:rsidRDefault="004D7FC3">
      <w:pPr>
        <w:pStyle w:val="3"/>
        <w:jc w:val="left"/>
        <w:rPr>
          <w:rFonts w:asciiTheme="minorEastAsia" w:eastAsiaTheme="minorEastAsia" w:hAnsiTheme="minorEastAsia"/>
          <w:b/>
          <w:lang w:eastAsia="zh-CN"/>
        </w:rPr>
      </w:pPr>
      <w:bookmarkStart w:id="7" w:name="_Toc164263447"/>
      <w:r>
        <w:rPr>
          <w:rFonts w:asciiTheme="minorEastAsia" w:eastAsiaTheme="minorEastAsia" w:hAnsiTheme="minorEastAsia"/>
          <w:b/>
          <w:lang w:eastAsia="zh-CN"/>
        </w:rPr>
        <w:t>七、其他补充事宜</w:t>
      </w:r>
      <w:bookmarkEnd w:id="7"/>
    </w:p>
    <w:p w:rsidR="007D3F50" w:rsidRDefault="004D7FC3">
      <w:pPr>
        <w:pStyle w:val="ae"/>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bookmarkStart w:id="8" w:name="_GoBack"/>
      <w:r>
        <w:rPr>
          <w:rFonts w:asciiTheme="minorEastAsia" w:eastAsiaTheme="minorEastAsia" w:hAnsiTheme="minorEastAsia"/>
          <w:lang w:eastAsia="zh-CN"/>
        </w:rPr>
        <w:t>1.</w:t>
      </w:r>
      <w:r>
        <w:rPr>
          <w:rFonts w:asciiTheme="minorEastAsia" w:eastAsiaTheme="minorEastAsia" w:hAnsiTheme="minorEastAsia"/>
          <w:lang w:eastAsia="zh-CN"/>
        </w:rPr>
        <w:t>本项目需要落实的政府采购政策：</w:t>
      </w:r>
    </w:p>
    <w:p w:rsidR="007D3F50" w:rsidRDefault="004D7FC3">
      <w:pPr>
        <w:pStyle w:val="ae"/>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w:t>
      </w:r>
      <w:r>
        <w:rPr>
          <w:rFonts w:asciiTheme="minorEastAsia" w:eastAsiaTheme="minorEastAsia" w:hAnsiTheme="minorEastAsia"/>
          <w:spacing w:val="-3"/>
          <w:lang w:eastAsia="zh-CN"/>
        </w:rPr>
        <w:t>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w:t>
      </w:r>
      <w:r>
        <w:rPr>
          <w:rFonts w:asciiTheme="minorEastAsia" w:eastAsiaTheme="minorEastAsia" w:hAnsiTheme="minorEastAsia"/>
          <w:spacing w:val="-3"/>
          <w:lang w:eastAsia="zh-CN"/>
        </w:rPr>
        <w:t>[2019]18</w:t>
      </w:r>
      <w:r>
        <w:rPr>
          <w:rFonts w:asciiTheme="minorEastAsia" w:eastAsiaTheme="minorEastAsia" w:hAnsiTheme="minorEastAsia"/>
          <w:spacing w:val="-3"/>
          <w:lang w:eastAsia="zh-CN"/>
        </w:rPr>
        <w:t>号）；</w:t>
      </w:r>
    </w:p>
    <w:p w:rsidR="007D3F50" w:rsidRDefault="004D7FC3">
      <w:pPr>
        <w:pStyle w:val="ae"/>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w:t>
      </w:r>
      <w:r>
        <w:rPr>
          <w:rFonts w:asciiTheme="minorEastAsia" w:eastAsiaTheme="minorEastAsia" w:hAnsiTheme="minorEastAsia"/>
          <w:spacing w:val="-3"/>
          <w:lang w:eastAsia="zh-CN"/>
        </w:rPr>
        <w:t>执行《财政部发展改革委关于印发节能产品政府采购品目清单的通知》（财库</w:t>
      </w:r>
      <w:r>
        <w:rPr>
          <w:rFonts w:asciiTheme="minorEastAsia" w:eastAsiaTheme="minorEastAsia" w:hAnsiTheme="minorEastAsia"/>
          <w:spacing w:val="-3"/>
          <w:lang w:eastAsia="zh-CN"/>
        </w:rPr>
        <w:t>[2019]19</w:t>
      </w:r>
      <w:r>
        <w:rPr>
          <w:rFonts w:asciiTheme="minorEastAsia" w:eastAsiaTheme="minorEastAsia" w:hAnsiTheme="minorEastAsia"/>
          <w:spacing w:val="-3"/>
          <w:lang w:eastAsia="zh-CN"/>
        </w:rPr>
        <w:t>号）；</w:t>
      </w:r>
    </w:p>
    <w:p w:rsidR="007D3F50" w:rsidRDefault="004D7FC3">
      <w:pPr>
        <w:pStyle w:val="ae"/>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w:t>
      </w:r>
      <w:r>
        <w:rPr>
          <w:rFonts w:asciiTheme="minorEastAsia" w:eastAsiaTheme="minorEastAsia" w:hAnsiTheme="minorEastAsia"/>
          <w:spacing w:val="-3"/>
          <w:lang w:eastAsia="zh-CN"/>
        </w:rPr>
        <w:t>执行《财政部工业和信息化部关于印发政府采购促进中小企业发展管理办法的通知》（财库〔</w:t>
      </w:r>
      <w:r>
        <w:rPr>
          <w:rFonts w:asciiTheme="minorEastAsia" w:eastAsiaTheme="minorEastAsia" w:hAnsiTheme="minorEastAsia"/>
          <w:spacing w:val="-3"/>
          <w:lang w:eastAsia="zh-CN"/>
        </w:rPr>
        <w:t>2020</w:t>
      </w:r>
      <w:r>
        <w:rPr>
          <w:rFonts w:asciiTheme="minorEastAsia" w:eastAsiaTheme="minorEastAsia" w:hAnsiTheme="minorEastAsia"/>
          <w:spacing w:val="-3"/>
          <w:lang w:eastAsia="zh-CN"/>
        </w:rPr>
        <w:t>〕</w:t>
      </w:r>
      <w:r>
        <w:rPr>
          <w:rFonts w:asciiTheme="minorEastAsia" w:eastAsiaTheme="minorEastAsia" w:hAnsiTheme="minorEastAsia"/>
          <w:spacing w:val="-3"/>
          <w:lang w:eastAsia="zh-CN"/>
        </w:rPr>
        <w:t>46</w:t>
      </w:r>
      <w:r>
        <w:rPr>
          <w:rFonts w:asciiTheme="minorEastAsia" w:eastAsiaTheme="minorEastAsia" w:hAnsiTheme="minorEastAsia"/>
          <w:spacing w:val="-3"/>
          <w:lang w:eastAsia="zh-CN"/>
        </w:rPr>
        <w:t>号）；</w:t>
      </w:r>
    </w:p>
    <w:p w:rsidR="007D3F50" w:rsidRDefault="004D7FC3">
      <w:pPr>
        <w:pStyle w:val="ae"/>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w:t>
      </w:r>
      <w:r>
        <w:rPr>
          <w:rFonts w:asciiTheme="minorEastAsia" w:eastAsiaTheme="minorEastAsia" w:hAnsiTheme="minorEastAsia"/>
          <w:spacing w:val="-3"/>
          <w:lang w:eastAsia="zh-CN"/>
        </w:rPr>
        <w:t>执行《财政部关于开展政府采购信用担保试点工作方案》（财库</w:t>
      </w:r>
      <w:r>
        <w:rPr>
          <w:rFonts w:asciiTheme="minorEastAsia" w:eastAsiaTheme="minorEastAsia" w:hAnsiTheme="minorEastAsia"/>
          <w:spacing w:val="-3"/>
          <w:lang w:eastAsia="zh-CN"/>
        </w:rPr>
        <w:t>[2011]124</w:t>
      </w:r>
      <w:r>
        <w:rPr>
          <w:rFonts w:asciiTheme="minorEastAsia" w:eastAsiaTheme="minorEastAsia" w:hAnsiTheme="minorEastAsia"/>
          <w:spacing w:val="-3"/>
          <w:lang w:eastAsia="zh-CN"/>
        </w:rPr>
        <w:t>号）；</w:t>
      </w:r>
    </w:p>
    <w:p w:rsidR="007D3F50" w:rsidRDefault="004D7FC3">
      <w:pPr>
        <w:pStyle w:val="ae"/>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w:t>
      </w:r>
      <w:r>
        <w:rPr>
          <w:rFonts w:asciiTheme="minorEastAsia" w:eastAsiaTheme="minorEastAsia" w:hAnsiTheme="minorEastAsia"/>
          <w:spacing w:val="-3"/>
          <w:lang w:eastAsia="zh-CN"/>
        </w:rPr>
        <w:t>执行《财政部、司法部关于政府采购支持监狱企业发展有关问题的通知》</w:t>
      </w:r>
      <w:r>
        <w:rPr>
          <w:rFonts w:asciiTheme="minorEastAsia" w:eastAsiaTheme="minorEastAsia" w:hAnsiTheme="minorEastAsia"/>
          <w:spacing w:val="-3"/>
          <w:lang w:eastAsia="zh-CN"/>
        </w:rPr>
        <w:lastRenderedPageBreak/>
        <w:t>（财库</w:t>
      </w:r>
      <w:r>
        <w:rPr>
          <w:rFonts w:asciiTheme="minorEastAsia" w:eastAsiaTheme="minorEastAsia" w:hAnsiTheme="minorEastAsia"/>
          <w:spacing w:val="-3"/>
          <w:lang w:eastAsia="zh-CN"/>
        </w:rPr>
        <w:t>[2014]68</w:t>
      </w:r>
      <w:r>
        <w:rPr>
          <w:rFonts w:asciiTheme="minorEastAsia" w:eastAsiaTheme="minorEastAsia" w:hAnsiTheme="minorEastAsia"/>
          <w:spacing w:val="-3"/>
          <w:lang w:eastAsia="zh-CN"/>
        </w:rPr>
        <w:t>号）；</w:t>
      </w:r>
    </w:p>
    <w:p w:rsidR="007D3F50" w:rsidRDefault="004D7FC3">
      <w:pPr>
        <w:pStyle w:val="ae"/>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w:t>
      </w:r>
      <w:r>
        <w:rPr>
          <w:rFonts w:asciiTheme="minorEastAsia" w:eastAsiaTheme="minorEastAsia" w:hAnsiTheme="minorEastAsia"/>
          <w:spacing w:val="-3"/>
          <w:lang w:eastAsia="zh-CN"/>
        </w:rPr>
        <w:t>执行《关于促进残疾人就业政府采购政策的通知》（财库</w:t>
      </w:r>
      <w:r>
        <w:rPr>
          <w:rFonts w:asciiTheme="minorEastAsia" w:eastAsiaTheme="minorEastAsia" w:hAnsiTheme="minorEastAsia"/>
          <w:spacing w:val="-3"/>
          <w:lang w:eastAsia="zh-CN"/>
        </w:rPr>
        <w:t>[2017]141</w:t>
      </w:r>
      <w:r>
        <w:rPr>
          <w:rFonts w:asciiTheme="minorEastAsia" w:eastAsiaTheme="minorEastAsia" w:hAnsiTheme="minorEastAsia"/>
          <w:spacing w:val="-3"/>
          <w:lang w:eastAsia="zh-CN"/>
        </w:rPr>
        <w:t>号）；</w:t>
      </w:r>
    </w:p>
    <w:p w:rsidR="007D3F50" w:rsidRDefault="004D7FC3">
      <w:pPr>
        <w:pStyle w:val="ae"/>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w:t>
      </w:r>
      <w:r>
        <w:rPr>
          <w:rFonts w:asciiTheme="minorEastAsia" w:eastAsiaTheme="minorEastAsia" w:hAnsiTheme="minorEastAsia"/>
          <w:spacing w:val="-3"/>
          <w:lang w:eastAsia="zh-CN"/>
        </w:rPr>
        <w:t>执行《财政部关于在政府采购活动中查询及使用信用记录有关问题的通知》（财库</w:t>
      </w:r>
      <w:r>
        <w:rPr>
          <w:rFonts w:asciiTheme="minorEastAsia" w:eastAsiaTheme="minorEastAsia" w:hAnsiTheme="minorEastAsia"/>
          <w:spacing w:val="-3"/>
          <w:lang w:eastAsia="zh-CN"/>
        </w:rPr>
        <w:t>[2016]125</w:t>
      </w:r>
      <w:r>
        <w:rPr>
          <w:rFonts w:asciiTheme="minorEastAsia" w:eastAsiaTheme="minorEastAsia" w:hAnsiTheme="minorEastAsia"/>
          <w:spacing w:val="-3"/>
          <w:lang w:eastAsia="zh-CN"/>
        </w:rPr>
        <w:t>号）等财政部和北京市相关文件的规定；</w:t>
      </w:r>
    </w:p>
    <w:p w:rsidR="007D3F50" w:rsidRDefault="004D7FC3">
      <w:pPr>
        <w:pStyle w:val="ae"/>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lang w:eastAsia="zh-CN"/>
        </w:rPr>
        <w:t>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w:t>
      </w:r>
      <w:r>
        <w:rPr>
          <w:rFonts w:asciiTheme="minorEastAsia" w:eastAsiaTheme="minorEastAsia" w:hAnsiTheme="minorEastAsia"/>
          <w:lang w:eastAsia="zh-CN"/>
        </w:rPr>
        <w:t xml:space="preserve"> CA </w:t>
      </w:r>
      <w:r>
        <w:rPr>
          <w:rFonts w:asciiTheme="minorEastAsia" w:eastAsiaTheme="minorEastAsia" w:hAnsiTheme="minorEastAsia"/>
          <w:lang w:eastAsia="zh-CN"/>
        </w:rPr>
        <w:t>数字证书或电子营业执照、进行北京市政府采购电子交易平台注册</w:t>
      </w:r>
      <w:r>
        <w:rPr>
          <w:rFonts w:asciiTheme="minorEastAsia" w:eastAsiaTheme="minorEastAsia" w:hAnsiTheme="minorEastAsia"/>
          <w:lang w:eastAsia="zh-CN"/>
        </w:rPr>
        <w:t>绑定，并认真核实</w:t>
      </w:r>
      <w:r>
        <w:rPr>
          <w:rFonts w:asciiTheme="minorEastAsia" w:eastAsiaTheme="minorEastAsia" w:hAnsiTheme="minorEastAsia"/>
          <w:lang w:eastAsia="zh-CN"/>
        </w:rPr>
        <w:t xml:space="preserve">CA </w:t>
      </w:r>
      <w:r>
        <w:rPr>
          <w:rFonts w:asciiTheme="minorEastAsia" w:eastAsiaTheme="minorEastAsia" w:hAnsiTheme="minorEastAsia"/>
          <w:lang w:eastAsia="zh-CN"/>
        </w:rPr>
        <w:t>数字证书或电子营业执照情况确认是否符合本项目电子化采购流程要求。</w:t>
      </w:r>
    </w:p>
    <w:p w:rsidR="007D3F50" w:rsidRDefault="004D7FC3">
      <w:pPr>
        <w:pStyle w:val="ae"/>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 xml:space="preserve">CA </w:t>
      </w:r>
      <w:r>
        <w:rPr>
          <w:rFonts w:asciiTheme="minorEastAsia" w:eastAsiaTheme="minorEastAsia" w:hAnsiTheme="minorEastAsia"/>
          <w:lang w:eastAsia="zh-CN"/>
        </w:rPr>
        <w:t>数字证书服务热线</w:t>
      </w:r>
      <w:r>
        <w:rPr>
          <w:rFonts w:asciiTheme="minorEastAsia" w:eastAsiaTheme="minorEastAsia" w:hAnsiTheme="minorEastAsia"/>
          <w:lang w:eastAsia="zh-CN"/>
        </w:rPr>
        <w:t xml:space="preserve"> 010-58511086</w:t>
      </w:r>
    </w:p>
    <w:p w:rsidR="007D3F50" w:rsidRDefault="004D7FC3">
      <w:pPr>
        <w:pStyle w:val="ae"/>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w:t>
      </w:r>
      <w:r>
        <w:rPr>
          <w:rFonts w:asciiTheme="minorEastAsia" w:eastAsiaTheme="minorEastAsia" w:hAnsiTheme="minorEastAsia"/>
          <w:lang w:eastAsia="zh-CN"/>
        </w:rPr>
        <w:t xml:space="preserve"> 400-699-7000</w:t>
      </w:r>
    </w:p>
    <w:p w:rsidR="007D3F50" w:rsidRDefault="004D7FC3">
      <w:pPr>
        <w:pStyle w:val="ae"/>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w:t>
      </w:r>
      <w:r>
        <w:rPr>
          <w:rFonts w:asciiTheme="minorEastAsia" w:eastAsiaTheme="minorEastAsia" w:hAnsiTheme="minorEastAsia"/>
          <w:lang w:eastAsia="zh-CN"/>
        </w:rPr>
        <w:t>010-86483801</w:t>
      </w:r>
    </w:p>
    <w:p w:rsidR="007D3F50" w:rsidRDefault="004D7FC3">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 xml:space="preserve">CA </w:t>
      </w:r>
      <w:r>
        <w:rPr>
          <w:rFonts w:asciiTheme="minorEastAsia" w:eastAsiaTheme="minorEastAsia" w:hAnsiTheme="minorEastAsia"/>
          <w:sz w:val="24"/>
          <w:lang w:eastAsia="zh-CN"/>
        </w:rPr>
        <w:t>数字证书或电子营业执照</w:t>
      </w:r>
    </w:p>
    <w:p w:rsidR="007D3F50" w:rsidRDefault="004D7FC3" w:rsidP="004A3A38">
      <w:pPr>
        <w:pStyle w:val="ae"/>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w w:val="105"/>
          <w:lang w:eastAsia="zh-CN"/>
        </w:rPr>
        <w:t>用户指南</w:t>
      </w:r>
      <w:r>
        <w:rPr>
          <w:rFonts w:asciiTheme="minorEastAsia" w:eastAsiaTheme="minorEastAsia" w:hAnsiTheme="minorEastAsia"/>
          <w:w w:val="105"/>
          <w:lang w:eastAsia="zh-CN"/>
        </w:rPr>
        <w:t>”—“</w:t>
      </w:r>
      <w:r>
        <w:rPr>
          <w:rFonts w:asciiTheme="minorEastAsia" w:eastAsiaTheme="minorEastAsia" w:hAnsiTheme="minorEastAsia"/>
          <w:w w:val="105"/>
          <w:lang w:eastAsia="zh-CN"/>
        </w:rPr>
        <w:t>操作指南</w:t>
      </w:r>
      <w:r>
        <w:rPr>
          <w:rFonts w:asciiTheme="minorEastAsia" w:eastAsiaTheme="minorEastAsia" w:hAnsiTheme="minorEastAsia"/>
          <w:w w:val="105"/>
          <w:lang w:eastAsia="zh-CN"/>
        </w:rPr>
        <w:t>”—“</w:t>
      </w:r>
      <w:r>
        <w:rPr>
          <w:rFonts w:asciiTheme="minorEastAsia" w:eastAsiaTheme="minorEastAsia" w:hAnsiTheme="minorEastAsia"/>
          <w:w w:val="105"/>
          <w:lang w:eastAsia="zh-CN"/>
        </w:rPr>
        <w:t>市场主体</w:t>
      </w:r>
      <w:r>
        <w:rPr>
          <w:rFonts w:asciiTheme="minorEastAsia" w:eastAsiaTheme="minorEastAsia" w:hAnsiTheme="minorEastAsia"/>
          <w:w w:val="105"/>
          <w:lang w:eastAsia="zh-CN"/>
        </w:rPr>
        <w:t>CA</w:t>
      </w:r>
      <w:r>
        <w:rPr>
          <w:rFonts w:asciiTheme="minorEastAsia" w:eastAsiaTheme="minorEastAsia" w:hAnsiTheme="minorEastAsia"/>
          <w:w w:val="105"/>
          <w:lang w:eastAsia="zh-CN"/>
        </w:rPr>
        <w:t>办理操作流程指引</w:t>
      </w:r>
      <w:r>
        <w:rPr>
          <w:rFonts w:asciiTheme="minorEastAsia" w:eastAsiaTheme="minorEastAsia" w:hAnsiTheme="minorEastAsia"/>
          <w:w w:val="105"/>
          <w:lang w:eastAsia="zh-CN"/>
        </w:rPr>
        <w:t>”/“</w:t>
      </w:r>
      <w:r>
        <w:rPr>
          <w:rFonts w:asciiTheme="minorEastAsia" w:eastAsiaTheme="minorEastAsia" w:hAnsiTheme="minorEastAsia"/>
          <w:w w:val="105"/>
          <w:lang w:eastAsia="zh-CN"/>
        </w:rPr>
        <w:t>电子营业执照使用指南</w:t>
      </w:r>
      <w:r>
        <w:rPr>
          <w:rFonts w:asciiTheme="minorEastAsia" w:eastAsiaTheme="minorEastAsia" w:hAnsiTheme="minorEastAsia"/>
          <w:w w:val="105"/>
          <w:lang w:eastAsia="zh-CN"/>
        </w:rPr>
        <w:t>”</w:t>
      </w:r>
      <w:r>
        <w:rPr>
          <w:rFonts w:asciiTheme="minorEastAsia" w:eastAsiaTheme="minorEastAsia" w:hAnsiTheme="minorEastAsia"/>
          <w:w w:val="105"/>
          <w:lang w:eastAsia="zh-CN"/>
        </w:rPr>
        <w:t>，按照程序要求办理。</w:t>
      </w:r>
    </w:p>
    <w:p w:rsidR="007D3F50" w:rsidRDefault="004D7FC3">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7D3F50" w:rsidRDefault="004D7FC3" w:rsidP="004A3A38">
      <w:pPr>
        <w:pStyle w:val="ae"/>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w:t>
      </w:r>
      <w:r>
        <w:rPr>
          <w:rFonts w:asciiTheme="minorEastAsia" w:eastAsiaTheme="minorEastAsia" w:hAnsiTheme="minorEastAsia"/>
          <w:w w:val="105"/>
          <w:lang w:eastAsia="zh-CN"/>
        </w:rPr>
        <w:t>“</w:t>
      </w:r>
      <w:r>
        <w:rPr>
          <w:rFonts w:asciiTheme="minorEastAsia" w:eastAsiaTheme="minorEastAsia" w:hAnsiTheme="minorEastAsia"/>
          <w:w w:val="105"/>
          <w:lang w:eastAsia="zh-CN"/>
        </w:rPr>
        <w:t>用户指南</w:t>
      </w:r>
      <w:r>
        <w:rPr>
          <w:rFonts w:asciiTheme="minorEastAsia" w:eastAsiaTheme="minorEastAsia" w:hAnsiTheme="minorEastAsia"/>
          <w:w w:val="105"/>
          <w:lang w:eastAsia="zh-CN"/>
        </w:rPr>
        <w:t>”—“</w:t>
      </w:r>
      <w:r>
        <w:rPr>
          <w:rFonts w:asciiTheme="minorEastAsia" w:eastAsiaTheme="minorEastAsia" w:hAnsiTheme="minorEastAsia"/>
          <w:w w:val="105"/>
          <w:lang w:eastAsia="zh-CN"/>
        </w:rPr>
        <w:t>操作指南</w:t>
      </w:r>
      <w:r>
        <w:rPr>
          <w:rFonts w:asciiTheme="minorEastAsia" w:eastAsiaTheme="minorEastAsia" w:hAnsiTheme="minorEastAsia"/>
          <w:w w:val="105"/>
          <w:lang w:eastAsia="zh-CN"/>
        </w:rPr>
        <w:t>”—“</w:t>
      </w:r>
      <w:r>
        <w:rPr>
          <w:rFonts w:asciiTheme="minorEastAsia" w:eastAsiaTheme="minorEastAsia" w:hAnsiTheme="minorEastAsia"/>
          <w:w w:val="105"/>
          <w:lang w:eastAsia="zh-CN"/>
        </w:rPr>
        <w:t>市场主体注册入库操作流程指引</w:t>
      </w:r>
      <w:r>
        <w:rPr>
          <w:rFonts w:asciiTheme="minorEastAsia" w:eastAsiaTheme="minorEastAsia" w:hAnsiTheme="minorEastAsia"/>
          <w:w w:val="105"/>
          <w:lang w:eastAsia="zh-CN"/>
        </w:rPr>
        <w:t>”</w:t>
      </w:r>
      <w:r>
        <w:rPr>
          <w:rFonts w:asciiTheme="minorEastAsia" w:eastAsiaTheme="minorEastAsia" w:hAnsiTheme="minorEastAsia"/>
          <w:w w:val="105"/>
          <w:lang w:eastAsia="zh-CN"/>
        </w:rPr>
        <w:t>进行自助注册绑定。</w:t>
      </w:r>
    </w:p>
    <w:p w:rsidR="007D3F50" w:rsidRDefault="004D7FC3">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7D3F50" w:rsidRDefault="004D7FC3" w:rsidP="004A3A38">
      <w:pPr>
        <w:pStyle w:val="ae"/>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w:t>
      </w:r>
      <w:r>
        <w:rPr>
          <w:rFonts w:asciiTheme="minorEastAsia" w:eastAsiaTheme="minorEastAsia" w:hAnsiTheme="minorEastAsia"/>
          <w:w w:val="105"/>
          <w:lang w:eastAsia="zh-CN"/>
        </w:rPr>
        <w:t>“</w:t>
      </w:r>
      <w:r>
        <w:rPr>
          <w:rFonts w:asciiTheme="minorEastAsia" w:eastAsiaTheme="minorEastAsia" w:hAnsiTheme="minorEastAsia"/>
          <w:w w:val="105"/>
          <w:lang w:eastAsia="zh-CN"/>
        </w:rPr>
        <w:t>用户指南</w:t>
      </w:r>
      <w:r>
        <w:rPr>
          <w:rFonts w:asciiTheme="minorEastAsia" w:eastAsiaTheme="minorEastAsia" w:hAnsiTheme="minorEastAsia"/>
          <w:w w:val="105"/>
          <w:lang w:eastAsia="zh-CN"/>
        </w:rPr>
        <w:t>”—“</w:t>
      </w:r>
      <w:r>
        <w:rPr>
          <w:rFonts w:asciiTheme="minorEastAsia" w:eastAsiaTheme="minorEastAsia" w:hAnsiTheme="minorEastAsia"/>
          <w:w w:val="105"/>
          <w:lang w:eastAsia="zh-CN"/>
        </w:rPr>
        <w:t>工具下载</w:t>
      </w:r>
      <w:r>
        <w:rPr>
          <w:rFonts w:asciiTheme="minorEastAsia" w:eastAsiaTheme="minorEastAsia" w:hAnsiTheme="minorEastAsia"/>
          <w:w w:val="105"/>
          <w:lang w:eastAsia="zh-CN"/>
        </w:rPr>
        <w:t>”—“</w:t>
      </w:r>
      <w:r>
        <w:rPr>
          <w:rFonts w:asciiTheme="minorEastAsia" w:eastAsiaTheme="minorEastAsia" w:hAnsiTheme="minorEastAsia"/>
          <w:w w:val="105"/>
          <w:lang w:eastAsia="zh-CN"/>
        </w:rPr>
        <w:t>招标采购系统文件驱动安装包</w:t>
      </w:r>
      <w:r>
        <w:rPr>
          <w:rFonts w:asciiTheme="minorEastAsia" w:eastAsiaTheme="minorEastAsia" w:hAnsiTheme="minorEastAsia"/>
          <w:w w:val="105"/>
          <w:lang w:eastAsia="zh-CN"/>
        </w:rPr>
        <w:t>”</w:t>
      </w:r>
      <w:r>
        <w:rPr>
          <w:rFonts w:asciiTheme="minorEastAsia" w:eastAsiaTheme="minorEastAsia" w:hAnsiTheme="minorEastAsia"/>
          <w:w w:val="105"/>
          <w:lang w:eastAsia="zh-CN"/>
        </w:rPr>
        <w:t>下载相关驱动。</w:t>
      </w:r>
    </w:p>
    <w:p w:rsidR="007D3F50" w:rsidRDefault="004D7FC3" w:rsidP="004A3A38">
      <w:pPr>
        <w:pStyle w:val="ae"/>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w:t>
      </w:r>
      <w:r>
        <w:rPr>
          <w:rFonts w:asciiTheme="minorEastAsia" w:eastAsiaTheme="minorEastAsia" w:hAnsiTheme="minorEastAsia"/>
          <w:w w:val="105"/>
          <w:lang w:eastAsia="zh-CN"/>
        </w:rPr>
        <w:t>“</w:t>
      </w:r>
      <w:r>
        <w:rPr>
          <w:rFonts w:asciiTheme="minorEastAsia" w:eastAsiaTheme="minorEastAsia" w:hAnsiTheme="minorEastAsia"/>
          <w:w w:val="105"/>
          <w:lang w:eastAsia="zh-CN"/>
        </w:rPr>
        <w:t>用户指南</w:t>
      </w:r>
      <w:r>
        <w:rPr>
          <w:rFonts w:asciiTheme="minorEastAsia" w:eastAsiaTheme="minorEastAsia" w:hAnsiTheme="minorEastAsia"/>
          <w:w w:val="105"/>
          <w:lang w:eastAsia="zh-CN"/>
        </w:rPr>
        <w:t>”—“</w:t>
      </w:r>
      <w:r>
        <w:rPr>
          <w:rFonts w:asciiTheme="minorEastAsia" w:eastAsiaTheme="minorEastAsia" w:hAnsiTheme="minorEastAsia"/>
          <w:w w:val="105"/>
          <w:lang w:eastAsia="zh-CN"/>
        </w:rPr>
        <w:t>工具下载</w:t>
      </w:r>
      <w:r>
        <w:rPr>
          <w:rFonts w:asciiTheme="minorEastAsia" w:eastAsiaTheme="minorEastAsia" w:hAnsiTheme="minorEastAsia"/>
          <w:w w:val="105"/>
          <w:lang w:eastAsia="zh-CN"/>
        </w:rPr>
        <w:t>”—“</w:t>
      </w:r>
      <w:r>
        <w:rPr>
          <w:rFonts w:asciiTheme="minorEastAsia" w:eastAsiaTheme="minorEastAsia" w:hAnsiTheme="minorEastAsia"/>
          <w:w w:val="105"/>
          <w:lang w:eastAsia="zh-CN"/>
        </w:rPr>
        <w:t>投标文件编制工具</w:t>
      </w:r>
      <w:r>
        <w:rPr>
          <w:rFonts w:asciiTheme="minorEastAsia" w:eastAsiaTheme="minorEastAsia" w:hAnsiTheme="minorEastAsia"/>
          <w:w w:val="105"/>
          <w:lang w:eastAsia="zh-CN"/>
        </w:rPr>
        <w:t>”</w:t>
      </w:r>
      <w:r>
        <w:rPr>
          <w:rFonts w:asciiTheme="minorEastAsia" w:eastAsiaTheme="minorEastAsia" w:hAnsiTheme="minorEastAsia"/>
          <w:w w:val="105"/>
          <w:lang w:eastAsia="zh-CN"/>
        </w:rPr>
        <w:t>下载相关客户端。</w:t>
      </w:r>
    </w:p>
    <w:p w:rsidR="007D3F50" w:rsidRDefault="004D7FC3">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7D3F50" w:rsidRDefault="004D7FC3" w:rsidP="004A3A38">
      <w:pPr>
        <w:pStyle w:val="ae"/>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w:t>
      </w:r>
      <w:r>
        <w:rPr>
          <w:rFonts w:asciiTheme="minorEastAsia" w:eastAsiaTheme="minorEastAsia" w:hAnsiTheme="minorEastAsia"/>
          <w:w w:val="105"/>
          <w:lang w:eastAsia="zh-CN"/>
        </w:rPr>
        <w:t xml:space="preserve">CA </w:t>
      </w:r>
      <w:r>
        <w:rPr>
          <w:rFonts w:asciiTheme="minorEastAsia" w:eastAsiaTheme="minorEastAsia" w:hAnsiTheme="minorEastAsia"/>
          <w:w w:val="105"/>
          <w:lang w:eastAsia="zh-CN"/>
        </w:rPr>
        <w:t>数字证书或电子营业执照登录北京市政府采购电子交易平台获取电子竞争性磋商文件。</w:t>
      </w:r>
    </w:p>
    <w:p w:rsidR="007D3F50" w:rsidRDefault="004D7FC3" w:rsidP="004A3A38">
      <w:pPr>
        <w:pStyle w:val="ae"/>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w:t>
      </w:r>
      <w:r>
        <w:rPr>
          <w:rFonts w:asciiTheme="minorEastAsia" w:eastAsiaTheme="minorEastAsia" w:hAnsiTheme="minorEastAsia"/>
          <w:w w:val="105"/>
          <w:lang w:eastAsia="zh-CN"/>
        </w:rPr>
        <w:lastRenderedPageBreak/>
        <w:t>交易平台后，在【我的项目】栏目依次选择对应采购包，进入项目工作台招标</w:t>
      </w:r>
      <w:r>
        <w:rPr>
          <w:rFonts w:asciiTheme="minorEastAsia" w:eastAsiaTheme="minorEastAsia" w:hAnsiTheme="minorEastAsia"/>
          <w:w w:val="105"/>
          <w:lang w:eastAsia="zh-CN"/>
        </w:rPr>
        <w:t>/</w:t>
      </w:r>
      <w:r>
        <w:rPr>
          <w:rFonts w:asciiTheme="minorEastAsia" w:eastAsiaTheme="minorEastAsia" w:hAnsiTheme="minorEastAsia"/>
          <w:w w:val="105"/>
          <w:lang w:eastAsia="zh-CN"/>
        </w:rPr>
        <w:t>采购文件环节分别按采购包下载采购文件电子版。未在规定期限内按上述操作获取文件的采购包，供应商无法提交相应包的电子响应文件。</w:t>
      </w:r>
    </w:p>
    <w:p w:rsidR="007D3F50" w:rsidRDefault="004D7FC3">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7D3F50" w:rsidRDefault="004D7FC3">
      <w:pPr>
        <w:pStyle w:val="ae"/>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7D3F50" w:rsidRDefault="004D7FC3">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7D3F50" w:rsidRDefault="004D7FC3">
      <w:pPr>
        <w:pStyle w:val="ae"/>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rsidR="007D3F50" w:rsidRDefault="004D7FC3">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7D3F50" w:rsidRDefault="004D7FC3">
      <w:pPr>
        <w:pStyle w:val="ae"/>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数字证书或电子营业执照登录北京市政府采购电子交易平台解密并开启响应文件</w:t>
      </w:r>
      <w:r>
        <w:rPr>
          <w:rFonts w:asciiTheme="minorEastAsia" w:eastAsiaTheme="minorEastAsia" w:hAnsiTheme="minorEastAsia"/>
          <w:spacing w:val="-84"/>
          <w:lang w:eastAsia="zh-CN"/>
        </w:rPr>
        <w:t>。</w:t>
      </w:r>
      <w:r>
        <w:rPr>
          <w:rFonts w:asciiTheme="minorEastAsia" w:eastAsiaTheme="minorEastAsia" w:hAnsiTheme="minorEastAsia"/>
          <w:lang w:eastAsia="zh-CN"/>
        </w:rPr>
        <w:t>如因供应商问题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1"/>
          <w:lang w:eastAsia="zh-CN"/>
        </w:rPr>
        <w:t>效</w:t>
      </w:r>
      <w:r>
        <w:rPr>
          <w:rFonts w:asciiTheme="minorEastAsia" w:eastAsiaTheme="minorEastAsia" w:hAnsiTheme="minorEastAsia"/>
          <w:lang w:eastAsia="zh-CN"/>
        </w:rPr>
        <w:t>。</w:t>
      </w:r>
    </w:p>
    <w:p w:rsidR="007D3F50" w:rsidRDefault="004D7FC3">
      <w:pPr>
        <w:spacing w:line="360" w:lineRule="auto"/>
        <w:rPr>
          <w:sz w:val="24"/>
          <w:lang w:eastAsia="zh-CN"/>
        </w:rPr>
      </w:pPr>
      <w:r>
        <w:rPr>
          <w:rFonts w:hint="eastAsia"/>
          <w:sz w:val="24"/>
          <w:lang w:eastAsia="zh-CN"/>
        </w:rPr>
        <w:t>3</w:t>
      </w:r>
      <w:r>
        <w:rPr>
          <w:rFonts w:hint="eastAsia"/>
          <w:sz w:val="24"/>
          <w:lang w:eastAsia="zh-CN"/>
        </w:rPr>
        <w:t>、供应商须委派一名授权代表人，参加竞争性磋商的代表人须出示本人身份证（非法定代表人时还须提供与《响应文件》中一致的《法定代表人授权书》）</w:t>
      </w:r>
    </w:p>
    <w:p w:rsidR="007D3F50" w:rsidRDefault="004D7FC3">
      <w:pPr>
        <w:spacing w:line="360" w:lineRule="auto"/>
        <w:rPr>
          <w:sz w:val="24"/>
          <w:lang w:eastAsia="zh-CN"/>
        </w:rPr>
      </w:pPr>
      <w:r>
        <w:rPr>
          <w:rFonts w:hint="eastAsia"/>
          <w:sz w:val="24"/>
          <w:lang w:eastAsia="zh-CN"/>
        </w:rPr>
        <w:t>4</w:t>
      </w:r>
      <w:r>
        <w:rPr>
          <w:rFonts w:hint="eastAsia"/>
          <w:sz w:val="24"/>
          <w:lang w:eastAsia="zh-CN"/>
        </w:rPr>
        <w:t>、公告媒体：本公告同时在中国政府采购网、北京市政府采购网发布。</w:t>
      </w:r>
    </w:p>
    <w:p w:rsidR="007D3F50" w:rsidRDefault="004D7FC3">
      <w:pPr>
        <w:pStyle w:val="3"/>
        <w:jc w:val="left"/>
        <w:rPr>
          <w:rFonts w:asciiTheme="minorEastAsia" w:eastAsiaTheme="minorEastAsia" w:hAnsiTheme="minorEastAsia"/>
          <w:b/>
          <w:lang w:eastAsia="zh-CN"/>
        </w:rPr>
      </w:pPr>
      <w:bookmarkStart w:id="9" w:name="_Toc164263448"/>
      <w:bookmarkEnd w:id="8"/>
      <w:r>
        <w:rPr>
          <w:rFonts w:asciiTheme="minorEastAsia" w:eastAsiaTheme="minorEastAsia" w:hAnsiTheme="minorEastAsia"/>
          <w:b/>
          <w:lang w:eastAsia="zh-CN"/>
        </w:rPr>
        <w:t>八、对本次采购提出询问，请按以下方式联系。</w:t>
      </w:r>
      <w:bookmarkEnd w:id="9"/>
    </w:p>
    <w:p w:rsidR="007D3F50" w:rsidRDefault="004D7FC3">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1.</w:t>
      </w:r>
      <w:r>
        <w:rPr>
          <w:rFonts w:asciiTheme="minorEastAsia" w:eastAsiaTheme="minorEastAsia" w:hAnsiTheme="minorEastAsia"/>
          <w:w w:val="105"/>
          <w:sz w:val="24"/>
          <w:lang w:eastAsia="zh-CN"/>
        </w:rPr>
        <w:t>采购人信息</w:t>
      </w:r>
    </w:p>
    <w:p w:rsidR="007D3F50" w:rsidRDefault="004D7FC3">
      <w:pPr>
        <w:pStyle w:val="ae"/>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名</w:t>
      </w:r>
      <w:r>
        <w:rPr>
          <w:rFonts w:asciiTheme="minorEastAsia" w:eastAsiaTheme="minorEastAsia" w:hAnsiTheme="minorEastAsia"/>
          <w:lang w:eastAsia="zh-CN"/>
        </w:rPr>
        <w:t xml:space="preserve">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北京市顺义区交通局</w:t>
      </w:r>
    </w:p>
    <w:p w:rsidR="007D3F50" w:rsidRDefault="004D7FC3">
      <w:pPr>
        <w:pStyle w:val="ae"/>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地</w:t>
      </w:r>
      <w:r>
        <w:rPr>
          <w:rFonts w:asciiTheme="minorEastAsia" w:eastAsiaTheme="minorEastAsia" w:hAnsiTheme="minorEastAsia"/>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w:t>
      </w:r>
      <w:r>
        <w:rPr>
          <w:rFonts w:asciiTheme="minorEastAsia" w:eastAsiaTheme="minorEastAsia" w:hAnsiTheme="minorEastAsia"/>
          <w:lang w:eastAsia="zh-CN"/>
        </w:rPr>
        <w:t>址：</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北京市顺义区</w:t>
      </w:r>
      <w:r>
        <w:rPr>
          <w:rFonts w:asciiTheme="minorEastAsia" w:eastAsiaTheme="minorEastAsia" w:hAnsiTheme="minorEastAsia" w:hint="eastAsia"/>
          <w:u w:val="single"/>
          <w:lang w:eastAsia="zh-CN"/>
        </w:rPr>
        <w:t xml:space="preserve">        </w:t>
      </w:r>
      <w:r>
        <w:rPr>
          <w:rFonts w:asciiTheme="minorEastAsia" w:eastAsiaTheme="minorEastAsia" w:hAnsiTheme="minorEastAsia"/>
          <w:u w:val="single"/>
          <w:lang w:eastAsia="zh-CN"/>
        </w:rPr>
        <w:t xml:space="preserve"> </w:t>
      </w:r>
    </w:p>
    <w:p w:rsidR="007D3F50" w:rsidRDefault="004D7FC3">
      <w:pPr>
        <w:pStyle w:val="ae"/>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u w:val="single"/>
          <w:lang w:eastAsia="zh-CN"/>
        </w:rPr>
        <w:t xml:space="preserve"> </w:t>
      </w:r>
      <w:r>
        <w:rPr>
          <w:rFonts w:asciiTheme="minorEastAsia" w:eastAsiaTheme="minorEastAsia" w:hAnsiTheme="minorEastAsia"/>
          <w:u w:val="single"/>
          <w:lang w:eastAsia="zh-CN"/>
        </w:rPr>
        <w:t>袁泽重</w:t>
      </w:r>
      <w:r>
        <w:rPr>
          <w:rFonts w:asciiTheme="minorEastAsia" w:eastAsiaTheme="minorEastAsia" w:hAnsiTheme="minorEastAsia" w:hint="eastAsia"/>
          <w:u w:val="single"/>
          <w:lang w:eastAsia="zh-CN"/>
        </w:rPr>
        <w:t>/</w:t>
      </w:r>
      <w:r w:rsidR="006A2AF5">
        <w:rPr>
          <w:rFonts w:asciiTheme="minorEastAsia" w:eastAsiaTheme="minorEastAsia" w:hAnsiTheme="minorEastAsia" w:hint="eastAsia"/>
          <w:u w:val="single"/>
          <w:lang w:eastAsia="zh-CN"/>
        </w:rPr>
        <w:t>010-</w:t>
      </w:r>
      <w:r>
        <w:rPr>
          <w:rFonts w:asciiTheme="minorEastAsia" w:eastAsiaTheme="minorEastAsia" w:hAnsiTheme="minorEastAsia"/>
          <w:u w:val="single"/>
          <w:lang w:eastAsia="zh-CN"/>
        </w:rPr>
        <w:t>69444986</w:t>
      </w:r>
      <w:r>
        <w:rPr>
          <w:rFonts w:asciiTheme="minorEastAsia" w:eastAsiaTheme="minorEastAsia" w:hAnsiTheme="minorEastAsia" w:hint="eastAsia"/>
          <w:spacing w:val="-3"/>
          <w:u w:val="single"/>
          <w:lang w:eastAsia="zh-CN"/>
        </w:rPr>
        <w:t xml:space="preserve">  </w:t>
      </w:r>
    </w:p>
    <w:p w:rsidR="007D3F50" w:rsidRDefault="004D7FC3">
      <w:pPr>
        <w:pStyle w:val="ae"/>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7D3F50" w:rsidRDefault="004D7FC3">
      <w:pPr>
        <w:pStyle w:val="ae"/>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名</w:t>
      </w:r>
      <w:r>
        <w:rPr>
          <w:rFonts w:asciiTheme="minorEastAsia" w:eastAsiaTheme="minorEastAsia" w:hAnsiTheme="minorEastAsia"/>
          <w:lang w:eastAsia="zh-CN"/>
        </w:rPr>
        <w:t xml:space="preserve">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7D3F50" w:rsidRDefault="004D7FC3">
      <w:pPr>
        <w:pStyle w:val="ae"/>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地</w:t>
      </w:r>
      <w:r>
        <w:rPr>
          <w:rFonts w:asciiTheme="minorEastAsia" w:eastAsiaTheme="minorEastAsia" w:hAnsiTheme="minorEastAsia"/>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w:t>
      </w:r>
      <w:r>
        <w:rPr>
          <w:rFonts w:asciiTheme="minorEastAsia" w:eastAsiaTheme="minorEastAsia" w:hAnsiTheme="minorEastAsia"/>
          <w:lang w:eastAsia="zh-CN"/>
        </w:rPr>
        <w:t>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w:t>
      </w:r>
      <w:r>
        <w:rPr>
          <w:rFonts w:asciiTheme="minorEastAsia" w:eastAsiaTheme="minorEastAsia" w:hAnsiTheme="minorEastAsia"/>
          <w:u w:val="single"/>
          <w:lang w:eastAsia="zh-CN"/>
        </w:rPr>
        <w:t>号</w:t>
      </w:r>
    </w:p>
    <w:p w:rsidR="007D3F50" w:rsidRDefault="004D7FC3">
      <w:pPr>
        <w:pStyle w:val="ae"/>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7D3F50" w:rsidRDefault="004D7FC3">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7D3F50" w:rsidRDefault="004D7FC3">
      <w:pPr>
        <w:pStyle w:val="ae"/>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冯然</w:t>
      </w:r>
      <w:r>
        <w:rPr>
          <w:rFonts w:asciiTheme="minorEastAsia" w:eastAsiaTheme="minorEastAsia" w:hAnsiTheme="minorEastAsia" w:hint="eastAsia"/>
          <w:u w:val="single"/>
          <w:lang w:eastAsia="zh-CN"/>
        </w:rPr>
        <w:t xml:space="preserve">         </w:t>
      </w:r>
    </w:p>
    <w:p w:rsidR="007D3F50" w:rsidRDefault="004D7FC3">
      <w:pPr>
        <w:pStyle w:val="ae"/>
        <w:tabs>
          <w:tab w:val="left" w:pos="1859"/>
          <w:tab w:val="left" w:pos="3711"/>
        </w:tabs>
        <w:spacing w:before="132" w:line="357" w:lineRule="auto"/>
        <w:ind w:right="-48"/>
        <w:rPr>
          <w:rFonts w:asciiTheme="minorEastAsia" w:eastAsiaTheme="minorEastAsia" w:hAnsiTheme="minorEastAsia"/>
          <w:u w:val="single"/>
          <w:lang w:eastAsia="zh-CN"/>
        </w:rPr>
      </w:pPr>
      <w:r>
        <w:rPr>
          <w:rFonts w:asciiTheme="minorEastAsia" w:eastAsiaTheme="minorEastAsia" w:hAnsiTheme="minorEastAsia"/>
          <w:lang w:eastAsia="zh-CN"/>
        </w:rPr>
        <w:lastRenderedPageBreak/>
        <w:t>电</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7D3F50" w:rsidRDefault="007D3F50">
      <w:pPr>
        <w:spacing w:line="357" w:lineRule="auto"/>
        <w:rPr>
          <w:rFonts w:asciiTheme="minorEastAsia" w:eastAsiaTheme="minorEastAsia" w:hAnsiTheme="minorEastAsia"/>
          <w:lang w:eastAsia="zh-CN"/>
        </w:rPr>
      </w:pPr>
    </w:p>
    <w:p w:rsidR="007D3F50" w:rsidRDefault="007D3F50">
      <w:pPr>
        <w:spacing w:line="357" w:lineRule="auto"/>
        <w:rPr>
          <w:rFonts w:asciiTheme="minorEastAsia" w:eastAsiaTheme="minorEastAsia" w:hAnsiTheme="minorEastAsia"/>
          <w:lang w:eastAsia="zh-CN"/>
        </w:rPr>
        <w:sectPr w:rsidR="007D3F50">
          <w:footerReference w:type="default" r:id="rId14"/>
          <w:pgSz w:w="11910" w:h="16840"/>
          <w:pgMar w:top="1440" w:right="1797" w:bottom="1440" w:left="1797" w:header="879" w:footer="879" w:gutter="0"/>
          <w:cols w:space="720"/>
        </w:sectPr>
      </w:pPr>
    </w:p>
    <w:p w:rsidR="007D3F50" w:rsidRDefault="004D7FC3">
      <w:pPr>
        <w:pStyle w:val="1"/>
        <w:tabs>
          <w:tab w:val="left" w:pos="1670"/>
        </w:tabs>
        <w:spacing w:before="246"/>
        <w:ind w:left="48"/>
        <w:jc w:val="center"/>
        <w:rPr>
          <w:rFonts w:asciiTheme="minorEastAsia" w:eastAsiaTheme="minorEastAsia" w:hAnsiTheme="minorEastAsia"/>
          <w:b/>
          <w:lang w:eastAsia="zh-CN"/>
        </w:rPr>
      </w:pPr>
      <w:bookmarkStart w:id="10" w:name="_TOC_250004"/>
      <w:bookmarkStart w:id="11" w:name="_Toc174021184"/>
      <w:bookmarkEnd w:id="10"/>
      <w:r>
        <w:rPr>
          <w:rFonts w:asciiTheme="minorEastAsia" w:eastAsiaTheme="minorEastAsia" w:hAnsiTheme="minorEastAsia"/>
          <w:b/>
          <w:lang w:eastAsia="zh-CN"/>
        </w:rPr>
        <w:lastRenderedPageBreak/>
        <w:t>第二</w:t>
      </w:r>
      <w:proofErr w:type="gramStart"/>
      <w:r>
        <w:rPr>
          <w:rFonts w:asciiTheme="minorEastAsia" w:eastAsiaTheme="minorEastAsia" w:hAnsiTheme="minorEastAsia"/>
          <w:b/>
          <w:lang w:eastAsia="zh-CN"/>
        </w:rPr>
        <w:t>章供应</w:t>
      </w:r>
      <w:proofErr w:type="gramEnd"/>
      <w:r>
        <w:rPr>
          <w:rFonts w:asciiTheme="minorEastAsia" w:eastAsiaTheme="minorEastAsia" w:hAnsiTheme="minorEastAsia"/>
          <w:b/>
          <w:lang w:eastAsia="zh-CN"/>
        </w:rPr>
        <w:t>商须知</w:t>
      </w:r>
      <w:bookmarkEnd w:id="11"/>
    </w:p>
    <w:p w:rsidR="007D3F50" w:rsidRDefault="004D7FC3">
      <w:pPr>
        <w:pStyle w:val="3"/>
        <w:rPr>
          <w:rFonts w:asciiTheme="minorEastAsia" w:eastAsiaTheme="minorEastAsia" w:hAnsiTheme="minorEastAsia"/>
          <w:b/>
          <w:lang w:eastAsia="zh-CN"/>
        </w:rPr>
      </w:pPr>
      <w:bookmarkStart w:id="12" w:name="_Toc164263450"/>
      <w:r>
        <w:rPr>
          <w:rFonts w:asciiTheme="minorEastAsia" w:eastAsiaTheme="minorEastAsia" w:hAnsiTheme="minorEastAsia"/>
          <w:b/>
          <w:lang w:eastAsia="zh-CN"/>
        </w:rPr>
        <w:t>供应商须知资料表</w:t>
      </w:r>
      <w:bookmarkEnd w:id="12"/>
    </w:p>
    <w:p w:rsidR="007D3F50" w:rsidRDefault="004D7FC3">
      <w:pPr>
        <w:pStyle w:val="ae"/>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W w:w="8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9"/>
        <w:gridCol w:w="1276"/>
        <w:gridCol w:w="5911"/>
      </w:tblGrid>
      <w:tr w:rsidR="007D3F50">
        <w:trPr>
          <w:trHeight w:hRule="exact" w:val="604"/>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条款号</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条目</w:t>
            </w:r>
          </w:p>
        </w:tc>
        <w:tc>
          <w:tcPr>
            <w:tcW w:w="5911"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内容</w:t>
            </w:r>
          </w:p>
        </w:tc>
      </w:tr>
      <w:tr w:rsidR="007D3F50">
        <w:trPr>
          <w:trHeight w:hRule="exact" w:val="1255"/>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2.2</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项目属性</w:t>
            </w:r>
          </w:p>
        </w:tc>
        <w:tc>
          <w:tcPr>
            <w:tcW w:w="5911"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项目属性：</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□服务</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□货物</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w w:val="105"/>
                <w:sz w:val="24"/>
                <w:szCs w:val="24"/>
              </w:rPr>
              <w:t>■</w:t>
            </w:r>
            <w:r>
              <w:rPr>
                <w:rFonts w:asciiTheme="minorEastAsia" w:eastAsiaTheme="minorEastAsia" w:hAnsiTheme="minorEastAsia"/>
                <w:sz w:val="24"/>
                <w:szCs w:val="24"/>
              </w:rPr>
              <w:t>工程</w:t>
            </w:r>
          </w:p>
        </w:tc>
      </w:tr>
      <w:tr w:rsidR="007D3F50">
        <w:trPr>
          <w:trHeight w:hRule="exact" w:val="943"/>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2.3</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科研仪器设备</w:t>
            </w:r>
          </w:p>
        </w:tc>
        <w:tc>
          <w:tcPr>
            <w:tcW w:w="5911"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是否属于科研仪器设备采购项目：</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□是</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w w:val="105"/>
                <w:sz w:val="24"/>
                <w:szCs w:val="24"/>
              </w:rPr>
              <w:t>■</w:t>
            </w:r>
            <w:r>
              <w:rPr>
                <w:rFonts w:asciiTheme="minorEastAsia" w:eastAsiaTheme="minorEastAsia" w:hAnsiTheme="minorEastAsia"/>
                <w:sz w:val="24"/>
                <w:szCs w:val="24"/>
              </w:rPr>
              <w:t>否</w:t>
            </w:r>
          </w:p>
        </w:tc>
      </w:tr>
      <w:tr w:rsidR="007D3F50">
        <w:trPr>
          <w:trHeight w:hRule="exact" w:val="944"/>
        </w:trPr>
        <w:tc>
          <w:tcPr>
            <w:tcW w:w="1139" w:type="dxa"/>
            <w:vMerge w:val="restart"/>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3.1</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现场考察</w:t>
            </w:r>
          </w:p>
        </w:tc>
        <w:tc>
          <w:tcPr>
            <w:tcW w:w="5911" w:type="dxa"/>
            <w:tcBorders>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w w:val="105"/>
                <w:sz w:val="24"/>
                <w:szCs w:val="24"/>
              </w:rPr>
              <w:t>■</w:t>
            </w:r>
            <w:r>
              <w:rPr>
                <w:rFonts w:asciiTheme="minorEastAsia" w:eastAsiaTheme="minorEastAsia" w:hAnsiTheme="minorEastAsia"/>
                <w:sz w:val="24"/>
                <w:szCs w:val="24"/>
              </w:rPr>
              <w:t>不组织</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□组织，考察时间：</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年</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月</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日</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点</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分</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考察地点：</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w:t>
            </w:r>
          </w:p>
        </w:tc>
      </w:tr>
      <w:tr w:rsidR="007D3F50">
        <w:trPr>
          <w:trHeight w:hRule="exact" w:val="944"/>
        </w:trPr>
        <w:tc>
          <w:tcPr>
            <w:tcW w:w="1139" w:type="dxa"/>
            <w:vMerge/>
            <w:vAlign w:val="center"/>
          </w:tcPr>
          <w:p w:rsidR="007D3F50" w:rsidRDefault="007D3F50">
            <w:pPr>
              <w:pStyle w:val="af"/>
              <w:rPr>
                <w:rFonts w:asciiTheme="minorEastAsia" w:eastAsiaTheme="minorEastAsia" w:hAnsiTheme="minorEastAsia" w:hint="default"/>
                <w:sz w:val="24"/>
                <w:szCs w:val="24"/>
              </w:rPr>
            </w:pP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磋商前答疑会</w:t>
            </w:r>
          </w:p>
        </w:tc>
        <w:tc>
          <w:tcPr>
            <w:tcW w:w="5911" w:type="dxa"/>
            <w:tcBorders>
              <w:top w:val="single" w:sz="6" w:space="0" w:color="000000"/>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w w:val="105"/>
                <w:sz w:val="24"/>
                <w:szCs w:val="24"/>
              </w:rPr>
              <w:t>■</w:t>
            </w:r>
            <w:r>
              <w:rPr>
                <w:rFonts w:asciiTheme="minorEastAsia" w:eastAsiaTheme="minorEastAsia" w:hAnsiTheme="minorEastAsia"/>
                <w:sz w:val="24"/>
                <w:szCs w:val="24"/>
              </w:rPr>
              <w:t>不召开</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□召开，召开时间：</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年</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月</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日</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点</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分</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召开地点：</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w:t>
            </w:r>
          </w:p>
        </w:tc>
      </w:tr>
      <w:tr w:rsidR="007D3F50">
        <w:trPr>
          <w:trHeight w:hRule="exact" w:val="944"/>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4.1.2</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本项目是否接受进口产品</w:t>
            </w:r>
          </w:p>
        </w:tc>
        <w:tc>
          <w:tcPr>
            <w:tcW w:w="5911" w:type="dxa"/>
            <w:tcBorders>
              <w:top w:val="single" w:sz="6" w:space="0" w:color="000000"/>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w:t>
            </w:r>
            <w:r>
              <w:rPr>
                <w:rFonts w:asciiTheme="minorEastAsia" w:eastAsiaTheme="minorEastAsia" w:hAnsiTheme="minorEastAsia"/>
                <w:sz w:val="24"/>
                <w:szCs w:val="24"/>
              </w:rPr>
              <w:t xml:space="preserve"> </w:t>
            </w:r>
            <w:r>
              <w:rPr>
                <w:rFonts w:asciiTheme="minorEastAsia" w:eastAsiaTheme="minorEastAsia" w:hAnsiTheme="minorEastAsia"/>
                <w:sz w:val="24"/>
                <w:szCs w:val="24"/>
              </w:rPr>
              <w:t>是</w:t>
            </w:r>
          </w:p>
          <w:p w:rsidR="007D3F50" w:rsidRDefault="004D7FC3">
            <w:pPr>
              <w:pStyle w:val="af"/>
              <w:rPr>
                <w:rFonts w:asciiTheme="minorEastAsia" w:eastAsiaTheme="minorEastAsia" w:hAnsiTheme="minorEastAsia" w:hint="default"/>
                <w:w w:val="105"/>
                <w:sz w:val="24"/>
                <w:szCs w:val="24"/>
              </w:rPr>
            </w:pPr>
            <w:r>
              <w:rPr>
                <w:rFonts w:asciiTheme="minorEastAsia" w:eastAsiaTheme="minorEastAsia" w:hAnsiTheme="minorEastAsia"/>
                <w:sz w:val="24"/>
                <w:szCs w:val="24"/>
              </w:rPr>
              <w:t>■</w:t>
            </w:r>
            <w:r>
              <w:rPr>
                <w:rFonts w:asciiTheme="minorEastAsia" w:eastAsiaTheme="minorEastAsia" w:hAnsiTheme="minorEastAsia"/>
                <w:sz w:val="24"/>
                <w:szCs w:val="24"/>
              </w:rPr>
              <w:t xml:space="preserve"> </w:t>
            </w:r>
            <w:r>
              <w:rPr>
                <w:rFonts w:asciiTheme="minorEastAsia" w:eastAsiaTheme="minorEastAsia" w:hAnsiTheme="minorEastAsia"/>
                <w:sz w:val="24"/>
                <w:szCs w:val="24"/>
              </w:rPr>
              <w:t>否</w:t>
            </w:r>
          </w:p>
        </w:tc>
      </w:tr>
      <w:tr w:rsidR="007D3F50">
        <w:trPr>
          <w:trHeight w:hRule="exact" w:val="2268"/>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4.2.5</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标的所属行业</w:t>
            </w:r>
          </w:p>
        </w:tc>
        <w:tc>
          <w:tcPr>
            <w:tcW w:w="5911" w:type="dxa"/>
            <w:tcBorders>
              <w:top w:val="single" w:sz="6" w:space="0" w:color="000000"/>
            </w:tcBorders>
            <w:vAlign w:val="center"/>
          </w:tcPr>
          <w:tbl>
            <w:tblPr>
              <w:tblpPr w:leftFromText="180" w:rightFromText="180" w:horzAnchor="margin" w:tblpY="444"/>
              <w:tblOverlap w:val="never"/>
              <w:tblW w:w="5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3202"/>
            </w:tblGrid>
            <w:tr w:rsidR="007D3F50">
              <w:trPr>
                <w:trHeight w:val="454"/>
              </w:trPr>
              <w:tc>
                <w:tcPr>
                  <w:tcW w:w="2689"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bCs/>
                      <w:sz w:val="24"/>
                      <w:szCs w:val="24"/>
                    </w:rPr>
                  </w:pPr>
                  <w:r>
                    <w:rPr>
                      <w:rFonts w:asciiTheme="minorEastAsia" w:eastAsiaTheme="minorEastAsia" w:hAnsiTheme="minorEastAsia"/>
                      <w:bCs/>
                      <w:sz w:val="24"/>
                      <w:szCs w:val="24"/>
                    </w:rPr>
                    <w:t>标的名称</w:t>
                  </w:r>
                </w:p>
              </w:tc>
              <w:tc>
                <w:tcPr>
                  <w:tcW w:w="3202"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中小企业划分标准所属行业</w:t>
                  </w:r>
                </w:p>
              </w:tc>
            </w:tr>
            <w:tr w:rsidR="007D3F50">
              <w:trPr>
                <w:trHeight w:val="795"/>
              </w:trPr>
              <w:tc>
                <w:tcPr>
                  <w:tcW w:w="2689"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bCs/>
                      <w:sz w:val="24"/>
                      <w:szCs w:val="24"/>
                    </w:rPr>
                  </w:pPr>
                  <w:r>
                    <w:rPr>
                      <w:rFonts w:asciiTheme="minorEastAsia" w:eastAsiaTheme="minorEastAsia" w:hAnsiTheme="minorEastAsia"/>
                      <w:bCs/>
                      <w:sz w:val="24"/>
                      <w:szCs w:val="24"/>
                    </w:rPr>
                    <w:t>顺义区公交车站设施建设工程</w:t>
                  </w:r>
                </w:p>
              </w:tc>
              <w:tc>
                <w:tcPr>
                  <w:tcW w:w="3202"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jc w:val="center"/>
                    <w:rPr>
                      <w:rFonts w:asciiTheme="minorEastAsia" w:eastAsiaTheme="minorEastAsia" w:hAnsiTheme="minorEastAsia" w:hint="default"/>
                      <w:sz w:val="24"/>
                      <w:szCs w:val="24"/>
                    </w:rPr>
                  </w:pPr>
                  <w:r>
                    <w:rPr>
                      <w:rFonts w:asciiTheme="minorEastAsia" w:eastAsiaTheme="minorEastAsia" w:hAnsiTheme="minorEastAsia"/>
                      <w:sz w:val="24"/>
                      <w:szCs w:val="24"/>
                    </w:rPr>
                    <w:t>建筑业</w:t>
                  </w:r>
                </w:p>
              </w:tc>
            </w:tr>
          </w:tbl>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本项目采购标的对应的中小企业划分标准所属行业：</w:t>
            </w:r>
          </w:p>
        </w:tc>
      </w:tr>
      <w:tr w:rsidR="007D3F50">
        <w:trPr>
          <w:trHeight w:hRule="exact" w:val="944"/>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10.2</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报价</w:t>
            </w:r>
          </w:p>
        </w:tc>
        <w:tc>
          <w:tcPr>
            <w:tcW w:w="5911" w:type="dxa"/>
            <w:tcBorders>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报价的特殊规定：</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w w:val="105"/>
                <w:sz w:val="24"/>
                <w:szCs w:val="24"/>
              </w:rPr>
              <w:t>■</w:t>
            </w:r>
            <w:r>
              <w:rPr>
                <w:rFonts w:asciiTheme="minorEastAsia" w:eastAsiaTheme="minorEastAsia" w:hAnsiTheme="minorEastAsia"/>
                <w:sz w:val="24"/>
                <w:szCs w:val="24"/>
              </w:rPr>
              <w:t>无</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□有，具体情形：</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w:t>
            </w:r>
          </w:p>
        </w:tc>
      </w:tr>
      <w:tr w:rsidR="007D3F50">
        <w:trPr>
          <w:trHeight w:hRule="exact" w:val="1474"/>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11.1</w:t>
            </w:r>
          </w:p>
        </w:tc>
        <w:tc>
          <w:tcPr>
            <w:tcW w:w="1276" w:type="dxa"/>
            <w:vMerge w:val="restart"/>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磋商保证金</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（本项目不适用）</w:t>
            </w:r>
          </w:p>
        </w:tc>
        <w:tc>
          <w:tcPr>
            <w:tcW w:w="5911" w:type="dxa"/>
            <w:tcBorders>
              <w:top w:val="single" w:sz="6" w:space="0" w:color="000000"/>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磋商保证金金额：</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 xml:space="preserve">01 </w:t>
            </w:r>
            <w:r>
              <w:rPr>
                <w:rFonts w:asciiTheme="minorEastAsia" w:eastAsiaTheme="minorEastAsia" w:hAnsiTheme="minorEastAsia"/>
                <w:sz w:val="24"/>
                <w:szCs w:val="24"/>
              </w:rPr>
              <w:t>包：</w:t>
            </w:r>
            <w:r>
              <w:rPr>
                <w:rFonts w:asciiTheme="minorEastAsia" w:eastAsiaTheme="minorEastAsia" w:hAnsiTheme="minorEastAsia"/>
                <w:sz w:val="24"/>
                <w:szCs w:val="24"/>
                <w:u w:val="single"/>
              </w:rPr>
              <w:t xml:space="preserve">    /    </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w:t>
            </w:r>
            <w:r>
              <w:rPr>
                <w:rFonts w:asciiTheme="minorEastAsia" w:eastAsiaTheme="minorEastAsia" w:hAnsiTheme="minorEastAsia"/>
                <w:sz w:val="24"/>
                <w:szCs w:val="24"/>
              </w:rPr>
              <w:t xml:space="preserve"> </w:t>
            </w:r>
            <w:r>
              <w:rPr>
                <w:rFonts w:asciiTheme="minorEastAsia" w:eastAsiaTheme="minorEastAsia" w:hAnsiTheme="minorEastAsia"/>
                <w:sz w:val="24"/>
                <w:szCs w:val="24"/>
              </w:rPr>
              <w:t>包：</w:t>
            </w:r>
            <w:r>
              <w:rPr>
                <w:rFonts w:asciiTheme="minorEastAsia" w:eastAsiaTheme="minorEastAsia" w:hAnsiTheme="minorEastAsia"/>
                <w:sz w:val="24"/>
                <w:szCs w:val="24"/>
                <w:u w:val="single"/>
              </w:rPr>
              <w:t xml:space="preserve">    /    </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磋商保证金收受人信息：</w:t>
            </w:r>
            <w:r>
              <w:rPr>
                <w:rFonts w:asciiTheme="minorEastAsia" w:eastAsiaTheme="minorEastAsia" w:hAnsiTheme="minorEastAsia"/>
                <w:sz w:val="24"/>
                <w:szCs w:val="24"/>
                <w:u w:val="single"/>
              </w:rPr>
              <w:t xml:space="preserve">    /    </w:t>
            </w:r>
            <w:r>
              <w:rPr>
                <w:rFonts w:asciiTheme="minorEastAsia" w:eastAsiaTheme="minorEastAsia" w:hAnsiTheme="minorEastAsia"/>
                <w:sz w:val="24"/>
                <w:szCs w:val="24"/>
              </w:rPr>
              <w:t>。</w:t>
            </w:r>
          </w:p>
        </w:tc>
      </w:tr>
      <w:tr w:rsidR="007D3F50">
        <w:trPr>
          <w:trHeight w:hRule="exact" w:val="943"/>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11.7.5</w:t>
            </w:r>
          </w:p>
        </w:tc>
        <w:tc>
          <w:tcPr>
            <w:tcW w:w="1276" w:type="dxa"/>
            <w:vMerge/>
            <w:vAlign w:val="center"/>
          </w:tcPr>
          <w:p w:rsidR="007D3F50" w:rsidRDefault="007D3F50">
            <w:pPr>
              <w:pStyle w:val="af"/>
              <w:rPr>
                <w:rFonts w:asciiTheme="minorEastAsia" w:eastAsiaTheme="minorEastAsia" w:hAnsiTheme="minorEastAsia" w:hint="default"/>
                <w:sz w:val="24"/>
                <w:szCs w:val="24"/>
              </w:rPr>
            </w:pPr>
          </w:p>
        </w:tc>
        <w:tc>
          <w:tcPr>
            <w:tcW w:w="5911" w:type="dxa"/>
            <w:tcBorders>
              <w:top w:val="single" w:sz="6" w:space="0" w:color="000000"/>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磋商保证金不予退还的其他情形：</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□无</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□有，具体情形：</w:t>
            </w:r>
            <w:r>
              <w:rPr>
                <w:rFonts w:asciiTheme="minorEastAsia" w:eastAsiaTheme="minorEastAsia" w:hAnsiTheme="minorEastAsia"/>
                <w:sz w:val="24"/>
                <w:szCs w:val="24"/>
                <w:u w:val="single"/>
              </w:rPr>
              <w:t xml:space="preserve">      /      </w:t>
            </w:r>
            <w:r>
              <w:rPr>
                <w:rFonts w:asciiTheme="minorEastAsia" w:eastAsiaTheme="minorEastAsia" w:hAnsiTheme="minorEastAsia"/>
                <w:sz w:val="24"/>
                <w:szCs w:val="24"/>
              </w:rPr>
              <w:t>。</w:t>
            </w:r>
          </w:p>
        </w:tc>
      </w:tr>
      <w:tr w:rsidR="007D3F50">
        <w:trPr>
          <w:trHeight w:hRule="exact" w:val="866"/>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lastRenderedPageBreak/>
              <w:t>12.1</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响应有</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效期</w:t>
            </w:r>
          </w:p>
        </w:tc>
        <w:tc>
          <w:tcPr>
            <w:tcW w:w="5911" w:type="dxa"/>
            <w:tcBorders>
              <w:top w:val="single" w:sz="6" w:space="0" w:color="000000"/>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自响应文件提交截止之日起算</w:t>
            </w:r>
            <w:r>
              <w:rPr>
                <w:rFonts w:asciiTheme="minorEastAsia" w:eastAsiaTheme="minorEastAsia" w:hAnsiTheme="minorEastAsia"/>
                <w:sz w:val="24"/>
                <w:szCs w:val="24"/>
                <w:u w:val="single"/>
              </w:rPr>
              <w:t>90</w:t>
            </w:r>
            <w:r>
              <w:rPr>
                <w:rFonts w:asciiTheme="minorEastAsia" w:eastAsiaTheme="minorEastAsia" w:hAnsiTheme="minorEastAsia"/>
                <w:sz w:val="24"/>
                <w:szCs w:val="24"/>
              </w:rPr>
              <w:t>日历天。</w:t>
            </w:r>
          </w:p>
        </w:tc>
      </w:tr>
      <w:tr w:rsidR="007D3F50">
        <w:trPr>
          <w:trHeight w:hRule="exact" w:val="2268"/>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14.1</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响应文件的提交</w:t>
            </w:r>
          </w:p>
        </w:tc>
        <w:tc>
          <w:tcPr>
            <w:tcW w:w="5911" w:type="dxa"/>
            <w:tcBorders>
              <w:top w:val="single" w:sz="6" w:space="0" w:color="000000"/>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1</w:t>
            </w:r>
            <w:r>
              <w:rPr>
                <w:rFonts w:asciiTheme="minorEastAsia" w:eastAsiaTheme="minorEastAsia" w:hAnsiTheme="minorEastAsia"/>
                <w:sz w:val="24"/>
                <w:szCs w:val="24"/>
              </w:rPr>
              <w:t>、如果多包项目，投标人应针对</w:t>
            </w:r>
            <w:proofErr w:type="gramStart"/>
            <w:r>
              <w:rPr>
                <w:rFonts w:asciiTheme="minorEastAsia" w:eastAsiaTheme="minorEastAsia" w:hAnsiTheme="minorEastAsia"/>
                <w:sz w:val="24"/>
                <w:szCs w:val="24"/>
              </w:rPr>
              <w:t>每个标包单独</w:t>
            </w:r>
            <w:proofErr w:type="gramEnd"/>
            <w:r>
              <w:rPr>
                <w:rFonts w:asciiTheme="minorEastAsia" w:eastAsiaTheme="minorEastAsia" w:hAnsiTheme="minorEastAsia"/>
                <w:sz w:val="24"/>
                <w:szCs w:val="24"/>
              </w:rPr>
              <w:t>制作响应文件。</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2</w:t>
            </w:r>
            <w:r>
              <w:rPr>
                <w:rFonts w:asciiTheme="minorEastAsia" w:eastAsiaTheme="minorEastAsia" w:hAnsiTheme="minorEastAsia"/>
                <w:sz w:val="24"/>
                <w:szCs w:val="24"/>
              </w:rPr>
              <w:t>、</w:t>
            </w:r>
            <w:proofErr w:type="gramStart"/>
            <w:r>
              <w:rPr>
                <w:rFonts w:asciiTheme="minorEastAsia" w:eastAsiaTheme="minorEastAsia" w:hAnsiTheme="minorEastAsia"/>
                <w:sz w:val="24"/>
                <w:szCs w:val="24"/>
              </w:rPr>
              <w:t>每个标包的</w:t>
            </w:r>
            <w:proofErr w:type="gramEnd"/>
            <w:r>
              <w:rPr>
                <w:rFonts w:asciiTheme="minorEastAsia" w:eastAsiaTheme="minorEastAsia" w:hAnsiTheme="minorEastAsia"/>
                <w:sz w:val="24"/>
                <w:szCs w:val="24"/>
              </w:rPr>
              <w:t>电子版响应文件上传至平台系统</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3</w:t>
            </w:r>
            <w:r>
              <w:rPr>
                <w:rFonts w:asciiTheme="minorEastAsia" w:eastAsiaTheme="minorEastAsia" w:hAnsiTheme="minorEastAsia"/>
                <w:sz w:val="24"/>
                <w:szCs w:val="24"/>
              </w:rPr>
              <w:t>、</w:t>
            </w:r>
            <w:proofErr w:type="gramStart"/>
            <w:r>
              <w:rPr>
                <w:rFonts w:asciiTheme="minorEastAsia" w:eastAsiaTheme="minorEastAsia" w:hAnsiTheme="minorEastAsia"/>
                <w:sz w:val="24"/>
                <w:szCs w:val="24"/>
              </w:rPr>
              <w:t>每个标包的</w:t>
            </w:r>
            <w:proofErr w:type="gramEnd"/>
            <w:r>
              <w:rPr>
                <w:rFonts w:asciiTheme="minorEastAsia" w:eastAsiaTheme="minorEastAsia" w:hAnsiTheme="minorEastAsia"/>
                <w:sz w:val="24"/>
                <w:szCs w:val="24"/>
              </w:rPr>
              <w:t>纸质版响应</w:t>
            </w:r>
            <w:r>
              <w:rPr>
                <w:rFonts w:asciiTheme="minorEastAsia" w:eastAsiaTheme="minorEastAsia" w:hAnsiTheme="minorEastAsia"/>
                <w:sz w:val="24"/>
                <w:szCs w:val="24"/>
                <w:u w:val="single"/>
              </w:rPr>
              <w:t>1</w:t>
            </w:r>
            <w:r>
              <w:rPr>
                <w:rFonts w:asciiTheme="minorEastAsia" w:eastAsiaTheme="minorEastAsia" w:hAnsiTheme="minorEastAsia"/>
                <w:sz w:val="24"/>
                <w:szCs w:val="24"/>
                <w:u w:val="single"/>
              </w:rPr>
              <w:t>份</w:t>
            </w:r>
            <w:r>
              <w:rPr>
                <w:rFonts w:asciiTheme="minorEastAsia" w:eastAsiaTheme="minorEastAsia" w:hAnsiTheme="minorEastAsia"/>
                <w:sz w:val="24"/>
                <w:szCs w:val="24"/>
              </w:rPr>
              <w:t>文件递交至磋商现场。</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4</w:t>
            </w:r>
            <w:r>
              <w:rPr>
                <w:rFonts w:asciiTheme="minorEastAsia" w:eastAsiaTheme="minorEastAsia" w:hAnsiTheme="minorEastAsia"/>
                <w:sz w:val="24"/>
                <w:szCs w:val="24"/>
              </w:rPr>
              <w:t>、不按照文件要求递交电子版及纸质版响应文件的，采购人均不予受理。</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5</w:t>
            </w:r>
            <w:r>
              <w:rPr>
                <w:rFonts w:asciiTheme="minorEastAsia" w:eastAsiaTheme="minorEastAsia" w:hAnsiTheme="minorEastAsia"/>
                <w:sz w:val="24"/>
                <w:szCs w:val="24"/>
              </w:rPr>
              <w:t>、评审时以上传至平台系统的电子版响应文件为准。</w:t>
            </w:r>
          </w:p>
        </w:tc>
      </w:tr>
      <w:tr w:rsidR="007D3F50">
        <w:trPr>
          <w:trHeight w:hRule="exact" w:val="2154"/>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20.1</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确定成交供应商</w:t>
            </w:r>
          </w:p>
        </w:tc>
        <w:tc>
          <w:tcPr>
            <w:tcW w:w="5911" w:type="dxa"/>
            <w:tcBorders>
              <w:top w:val="single" w:sz="6" w:space="0" w:color="000000"/>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采购人是否</w:t>
            </w:r>
            <w:proofErr w:type="gramStart"/>
            <w:r>
              <w:rPr>
                <w:rFonts w:asciiTheme="minorEastAsia" w:eastAsiaTheme="minorEastAsia" w:hAnsiTheme="minorEastAsia"/>
                <w:sz w:val="24"/>
                <w:szCs w:val="24"/>
              </w:rPr>
              <w:t>授权磋商</w:t>
            </w:r>
            <w:proofErr w:type="gramEnd"/>
            <w:r>
              <w:rPr>
                <w:rFonts w:asciiTheme="minorEastAsia" w:eastAsiaTheme="minorEastAsia" w:hAnsiTheme="minorEastAsia"/>
                <w:sz w:val="24"/>
                <w:szCs w:val="24"/>
              </w:rPr>
              <w:t>小组直接确定成交供应商：</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■否</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□是</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成交候选人并列的，按照以下方式确定成交供应商：</w:t>
            </w:r>
            <w:r>
              <w:rPr>
                <w:rFonts w:asciiTheme="minorEastAsia" w:eastAsiaTheme="minorEastAsia" w:hAnsiTheme="minorEastAsia"/>
                <w:sz w:val="24"/>
                <w:szCs w:val="24"/>
                <w:u w:val="single"/>
              </w:rPr>
              <w:t>按照第三章</w:t>
            </w:r>
            <w:r>
              <w:rPr>
                <w:rFonts w:asciiTheme="minorEastAsia" w:eastAsiaTheme="minorEastAsia" w:hAnsiTheme="minorEastAsia"/>
                <w:sz w:val="24"/>
                <w:szCs w:val="24"/>
                <w:u w:val="single"/>
              </w:rPr>
              <w:t>6.1</w:t>
            </w:r>
            <w:r>
              <w:rPr>
                <w:rFonts w:asciiTheme="minorEastAsia" w:eastAsiaTheme="minorEastAsia" w:hAnsiTheme="minorEastAsia"/>
                <w:sz w:val="24"/>
                <w:szCs w:val="24"/>
                <w:u w:val="single"/>
              </w:rPr>
              <w:t>条款确定。</w:t>
            </w:r>
          </w:p>
        </w:tc>
      </w:tr>
      <w:tr w:rsidR="007D3F50">
        <w:trPr>
          <w:trHeight w:val="2280"/>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23.5</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分包</w:t>
            </w:r>
          </w:p>
        </w:tc>
        <w:tc>
          <w:tcPr>
            <w:tcW w:w="5911" w:type="dxa"/>
            <w:tcBorders>
              <w:top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本项目是否允许分包：</w:t>
            </w:r>
            <w:r>
              <w:rPr>
                <w:rFonts w:asciiTheme="minorEastAsia" w:eastAsiaTheme="minorEastAsia" w:hAnsiTheme="minorEastAsia"/>
                <w:sz w:val="24"/>
                <w:szCs w:val="24"/>
              </w:rPr>
              <w:t xml:space="preserve"> </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■不允许</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□允许，具体要求：</w:t>
            </w:r>
            <w:r>
              <w:rPr>
                <w:rFonts w:asciiTheme="minorEastAsia" w:eastAsiaTheme="minorEastAsia" w:hAnsiTheme="minorEastAsia"/>
                <w:sz w:val="24"/>
                <w:szCs w:val="24"/>
              </w:rPr>
              <w:t>_______</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w:t>
            </w:r>
            <w:r>
              <w:rPr>
                <w:rFonts w:asciiTheme="minorEastAsia" w:eastAsiaTheme="minorEastAsia" w:hAnsiTheme="minorEastAsia"/>
                <w:sz w:val="24"/>
                <w:szCs w:val="24"/>
              </w:rPr>
              <w:t>1</w:t>
            </w:r>
            <w:r>
              <w:rPr>
                <w:rFonts w:asciiTheme="minorEastAsia" w:eastAsiaTheme="minorEastAsia" w:hAnsiTheme="minorEastAsia"/>
                <w:sz w:val="24"/>
                <w:szCs w:val="24"/>
              </w:rPr>
              <w:t>）可以分包履行的具体内容：</w:t>
            </w:r>
            <w:r>
              <w:rPr>
                <w:rFonts w:asciiTheme="minorEastAsia" w:eastAsiaTheme="minorEastAsia" w:hAnsiTheme="minorEastAsia"/>
                <w:sz w:val="24"/>
                <w:szCs w:val="24"/>
              </w:rPr>
              <w:t>_______</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w:t>
            </w:r>
            <w:r>
              <w:rPr>
                <w:rFonts w:asciiTheme="minorEastAsia" w:eastAsiaTheme="minorEastAsia" w:hAnsiTheme="minorEastAsia"/>
                <w:sz w:val="24"/>
                <w:szCs w:val="24"/>
              </w:rPr>
              <w:t>2</w:t>
            </w:r>
            <w:r>
              <w:rPr>
                <w:rFonts w:asciiTheme="minorEastAsia" w:eastAsiaTheme="minorEastAsia" w:hAnsiTheme="minorEastAsia"/>
                <w:sz w:val="24"/>
                <w:szCs w:val="24"/>
              </w:rPr>
              <w:t>）允许分包的金额或者比例：</w:t>
            </w:r>
            <w:r>
              <w:rPr>
                <w:rFonts w:asciiTheme="minorEastAsia" w:eastAsiaTheme="minorEastAsia" w:hAnsiTheme="minorEastAsia"/>
                <w:sz w:val="24"/>
                <w:szCs w:val="24"/>
              </w:rPr>
              <w:t>_______</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w:t>
            </w:r>
            <w:r>
              <w:rPr>
                <w:rFonts w:asciiTheme="minorEastAsia" w:eastAsiaTheme="minorEastAsia" w:hAnsiTheme="minorEastAsia"/>
                <w:sz w:val="24"/>
                <w:szCs w:val="24"/>
              </w:rPr>
              <w:t>3</w:t>
            </w:r>
            <w:r>
              <w:rPr>
                <w:rFonts w:asciiTheme="minorEastAsia" w:eastAsiaTheme="minorEastAsia" w:hAnsiTheme="minorEastAsia"/>
                <w:sz w:val="24"/>
                <w:szCs w:val="24"/>
              </w:rPr>
              <w:t>）其他要求：</w:t>
            </w:r>
            <w:r>
              <w:rPr>
                <w:rFonts w:asciiTheme="minorEastAsia" w:eastAsiaTheme="minorEastAsia" w:hAnsiTheme="minorEastAsia"/>
                <w:sz w:val="24"/>
                <w:szCs w:val="24"/>
              </w:rPr>
              <w:t>_______</w:t>
            </w:r>
            <w:r>
              <w:rPr>
                <w:rFonts w:asciiTheme="minorEastAsia" w:eastAsiaTheme="minorEastAsia" w:hAnsiTheme="minorEastAsia"/>
                <w:sz w:val="24"/>
                <w:szCs w:val="24"/>
              </w:rPr>
              <w:t>。</w:t>
            </w:r>
          </w:p>
        </w:tc>
      </w:tr>
      <w:tr w:rsidR="007D3F50">
        <w:trPr>
          <w:trHeight w:hRule="exact" w:val="1191"/>
        </w:trPr>
        <w:tc>
          <w:tcPr>
            <w:tcW w:w="1139"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24.1.1</w:t>
            </w:r>
          </w:p>
        </w:tc>
        <w:tc>
          <w:tcPr>
            <w:tcW w:w="1276" w:type="dxa"/>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询问</w:t>
            </w:r>
          </w:p>
        </w:tc>
        <w:tc>
          <w:tcPr>
            <w:tcW w:w="5911" w:type="dxa"/>
            <w:tcBorders>
              <w:top w:val="single" w:sz="6" w:space="0" w:color="000000"/>
              <w:bottom w:val="single" w:sz="6" w:space="0" w:color="000000"/>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询问送达形式：以电子邮件的形式。本项目询问需提交电子</w:t>
            </w:r>
            <w:r>
              <w:rPr>
                <w:rFonts w:asciiTheme="minorEastAsia" w:eastAsiaTheme="minorEastAsia" w:hAnsiTheme="minorEastAsia"/>
                <w:sz w:val="24"/>
                <w:szCs w:val="24"/>
              </w:rPr>
              <w:t>pdf</w:t>
            </w:r>
            <w:r>
              <w:rPr>
                <w:rFonts w:asciiTheme="minorEastAsia" w:eastAsiaTheme="minorEastAsia" w:hAnsiTheme="minorEastAsia"/>
                <w:sz w:val="24"/>
                <w:szCs w:val="24"/>
              </w:rPr>
              <w:t>版本的文件加盖供应商电子公章发送至</w:t>
            </w:r>
            <w:r>
              <w:rPr>
                <w:rFonts w:asciiTheme="minorEastAsia" w:eastAsiaTheme="minorEastAsia" w:hAnsiTheme="minorEastAsia"/>
                <w:sz w:val="24"/>
                <w:szCs w:val="24"/>
              </w:rPr>
              <w:t>920839969@qq.com</w:t>
            </w:r>
            <w:r>
              <w:rPr>
                <w:rFonts w:asciiTheme="minorEastAsia" w:eastAsiaTheme="minorEastAsia" w:hAnsiTheme="minorEastAsia"/>
                <w:sz w:val="24"/>
                <w:szCs w:val="24"/>
              </w:rPr>
              <w:t>。</w:t>
            </w:r>
          </w:p>
        </w:tc>
      </w:tr>
      <w:tr w:rsidR="007D3F50">
        <w:trPr>
          <w:trHeight w:hRule="exact" w:val="1701"/>
        </w:trPr>
        <w:tc>
          <w:tcPr>
            <w:tcW w:w="1139" w:type="dxa"/>
            <w:tcBorders>
              <w:bottom w:val="single" w:sz="4" w:space="0" w:color="auto"/>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24.3</w:t>
            </w:r>
          </w:p>
        </w:tc>
        <w:tc>
          <w:tcPr>
            <w:tcW w:w="1276" w:type="dxa"/>
            <w:tcBorders>
              <w:bottom w:val="single" w:sz="4" w:space="0" w:color="auto"/>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联系方式</w:t>
            </w:r>
          </w:p>
        </w:tc>
        <w:tc>
          <w:tcPr>
            <w:tcW w:w="5911" w:type="dxa"/>
            <w:tcBorders>
              <w:top w:val="single" w:sz="6" w:space="0" w:color="000000"/>
              <w:bottom w:val="single" w:sz="4" w:space="0" w:color="auto"/>
            </w:tcBorders>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接收询问和质疑的联系方式</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联系部门：</w:t>
            </w:r>
            <w:r>
              <w:rPr>
                <w:rFonts w:asciiTheme="minorEastAsia" w:eastAsiaTheme="minorEastAsia" w:hAnsiTheme="minorEastAsia"/>
                <w:sz w:val="24"/>
                <w:szCs w:val="24"/>
                <w:u w:val="single"/>
              </w:rPr>
              <w:t>北京招竣建设工程咨询有限公司</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联系电话：</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u w:val="single"/>
              </w:rPr>
              <w:t>冯然、</w:t>
            </w:r>
            <w:r>
              <w:rPr>
                <w:rFonts w:asciiTheme="minorEastAsia" w:eastAsiaTheme="minorEastAsia" w:hAnsiTheme="minorEastAsia"/>
                <w:sz w:val="24"/>
                <w:szCs w:val="24"/>
                <w:u w:val="single"/>
              </w:rPr>
              <w:t xml:space="preserve">13911713085 </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通讯地址：</w:t>
            </w:r>
            <w:r>
              <w:rPr>
                <w:rFonts w:asciiTheme="minorEastAsia" w:eastAsiaTheme="minorEastAsia" w:hAnsiTheme="minorEastAsia"/>
                <w:sz w:val="24"/>
                <w:szCs w:val="24"/>
                <w:u w:val="single"/>
              </w:rPr>
              <w:t>北京市顺义区顺通路西侧仓</w:t>
            </w:r>
            <w:proofErr w:type="gramStart"/>
            <w:r>
              <w:rPr>
                <w:rFonts w:asciiTheme="minorEastAsia" w:eastAsiaTheme="minorEastAsia" w:hAnsiTheme="minorEastAsia"/>
                <w:sz w:val="24"/>
                <w:szCs w:val="24"/>
                <w:u w:val="single"/>
              </w:rPr>
              <w:t>上小区</w:t>
            </w:r>
            <w:proofErr w:type="gramEnd"/>
            <w:r>
              <w:rPr>
                <w:rFonts w:asciiTheme="minorEastAsia" w:eastAsiaTheme="minorEastAsia" w:hAnsiTheme="minorEastAsia"/>
                <w:sz w:val="24"/>
                <w:szCs w:val="24"/>
                <w:u w:val="single"/>
              </w:rPr>
              <w:t>商业服务楼</w:t>
            </w:r>
            <w:r>
              <w:rPr>
                <w:rFonts w:asciiTheme="minorEastAsia" w:eastAsiaTheme="minorEastAsia" w:hAnsiTheme="minorEastAsia"/>
                <w:sz w:val="24"/>
                <w:szCs w:val="24"/>
                <w:u w:val="single"/>
              </w:rPr>
              <w:t>2</w:t>
            </w:r>
            <w:r>
              <w:rPr>
                <w:rFonts w:asciiTheme="minorEastAsia" w:eastAsiaTheme="minorEastAsia" w:hAnsiTheme="minorEastAsia"/>
                <w:sz w:val="24"/>
                <w:szCs w:val="24"/>
                <w:u w:val="single"/>
              </w:rPr>
              <w:t>号</w:t>
            </w:r>
            <w:r>
              <w:rPr>
                <w:rFonts w:asciiTheme="minorEastAsia" w:eastAsiaTheme="minorEastAsia" w:hAnsiTheme="minorEastAsia"/>
                <w:sz w:val="24"/>
                <w:szCs w:val="24"/>
              </w:rPr>
              <w:t>。</w:t>
            </w:r>
          </w:p>
        </w:tc>
      </w:tr>
      <w:tr w:rsidR="007D3F50">
        <w:trPr>
          <w:trHeight w:hRule="exact" w:val="2778"/>
        </w:trPr>
        <w:tc>
          <w:tcPr>
            <w:tcW w:w="1139"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25</w:t>
            </w:r>
          </w:p>
        </w:tc>
        <w:tc>
          <w:tcPr>
            <w:tcW w:w="1276"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代理费</w:t>
            </w:r>
          </w:p>
        </w:tc>
        <w:tc>
          <w:tcPr>
            <w:tcW w:w="5911" w:type="dxa"/>
            <w:tcBorders>
              <w:top w:val="single" w:sz="4" w:space="0" w:color="auto"/>
              <w:left w:val="single" w:sz="4" w:space="0" w:color="auto"/>
              <w:bottom w:val="single" w:sz="4" w:space="0" w:color="auto"/>
              <w:right w:val="single" w:sz="4" w:space="0" w:color="auto"/>
            </w:tcBorders>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收费对象：</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■采购人</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□成交供应商</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收费标准：</w:t>
            </w:r>
            <w:r>
              <w:rPr>
                <w:rFonts w:asciiTheme="minorEastAsia" w:eastAsiaTheme="minorEastAsia" w:hAnsiTheme="minorEastAsia"/>
                <w:sz w:val="24"/>
                <w:szCs w:val="24"/>
                <w:u w:val="single"/>
              </w:rPr>
              <w:t>按“国家发展改革委关于降低部分建设项目收费标准规范收费行为等有关问题的通知</w:t>
            </w:r>
            <w:r>
              <w:rPr>
                <w:rFonts w:asciiTheme="minorEastAsia" w:eastAsiaTheme="minorEastAsia" w:hAnsiTheme="minorEastAsia"/>
                <w:sz w:val="24"/>
                <w:szCs w:val="24"/>
                <w:u w:val="single"/>
              </w:rPr>
              <w:t>,</w:t>
            </w:r>
            <w:r>
              <w:rPr>
                <w:rFonts w:asciiTheme="minorEastAsia" w:eastAsiaTheme="minorEastAsia" w:hAnsiTheme="minorEastAsia"/>
                <w:sz w:val="24"/>
                <w:szCs w:val="24"/>
                <w:u w:val="single"/>
              </w:rPr>
              <w:t>发改价格【</w:t>
            </w:r>
            <w:r>
              <w:rPr>
                <w:rFonts w:asciiTheme="minorEastAsia" w:eastAsiaTheme="minorEastAsia" w:hAnsiTheme="minorEastAsia"/>
                <w:sz w:val="24"/>
                <w:szCs w:val="24"/>
                <w:u w:val="single"/>
              </w:rPr>
              <w:t>2011</w:t>
            </w:r>
            <w:r>
              <w:rPr>
                <w:rFonts w:asciiTheme="minorEastAsia" w:eastAsiaTheme="minorEastAsia" w:hAnsiTheme="minorEastAsia"/>
                <w:sz w:val="24"/>
                <w:szCs w:val="24"/>
                <w:u w:val="single"/>
              </w:rPr>
              <w:t>】</w:t>
            </w:r>
            <w:r>
              <w:rPr>
                <w:rFonts w:asciiTheme="minorEastAsia" w:eastAsiaTheme="minorEastAsia" w:hAnsiTheme="minorEastAsia"/>
                <w:sz w:val="24"/>
                <w:szCs w:val="24"/>
                <w:u w:val="single"/>
              </w:rPr>
              <w:t>534</w:t>
            </w:r>
            <w:r>
              <w:rPr>
                <w:rFonts w:asciiTheme="minorEastAsia" w:eastAsiaTheme="minorEastAsia" w:hAnsiTheme="minorEastAsia"/>
                <w:sz w:val="24"/>
                <w:szCs w:val="24"/>
                <w:u w:val="single"/>
              </w:rPr>
              <w:t>号”</w:t>
            </w:r>
            <w:r>
              <w:rPr>
                <w:rFonts w:asciiTheme="minorEastAsia" w:eastAsiaTheme="minorEastAsia" w:hAnsiTheme="minorEastAsia"/>
                <w:sz w:val="24"/>
                <w:szCs w:val="24"/>
                <w:u w:val="single"/>
              </w:rPr>
              <w:t>,</w:t>
            </w:r>
            <w:r>
              <w:rPr>
                <w:rFonts w:asciiTheme="minorEastAsia" w:eastAsiaTheme="minorEastAsia" w:hAnsiTheme="minorEastAsia"/>
                <w:sz w:val="24"/>
                <w:szCs w:val="24"/>
                <w:u w:val="single"/>
              </w:rPr>
              <w:t>有关规定计取招标代理服务费；</w:t>
            </w:r>
            <w:r>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缴纳时间：</w:t>
            </w:r>
            <w:r>
              <w:rPr>
                <w:rFonts w:asciiTheme="minorEastAsia" w:eastAsiaTheme="minorEastAsia" w:hAnsiTheme="minorEastAsia"/>
                <w:sz w:val="24"/>
                <w:szCs w:val="24"/>
                <w:u w:val="single"/>
              </w:rPr>
              <w:t>供应商在领取成交通知书时，向代理机构缴纳招标代理费</w:t>
            </w:r>
            <w:r>
              <w:rPr>
                <w:rFonts w:asciiTheme="minorEastAsia" w:eastAsiaTheme="minorEastAsia" w:hAnsiTheme="minorEastAsia"/>
                <w:sz w:val="24"/>
                <w:szCs w:val="24"/>
              </w:rPr>
              <w:t>。</w:t>
            </w:r>
          </w:p>
        </w:tc>
      </w:tr>
      <w:tr w:rsidR="007D3F50">
        <w:trPr>
          <w:trHeight w:hRule="exact" w:val="1428"/>
        </w:trPr>
        <w:tc>
          <w:tcPr>
            <w:tcW w:w="1139" w:type="dxa"/>
            <w:vMerge w:val="restart"/>
            <w:tcBorders>
              <w:top w:val="single" w:sz="4" w:space="0" w:color="auto"/>
              <w:left w:val="single" w:sz="4" w:space="0" w:color="auto"/>
              <w:right w:val="single" w:sz="4" w:space="0" w:color="auto"/>
            </w:tcBorders>
            <w:vAlign w:val="center"/>
          </w:tcPr>
          <w:p w:rsidR="007D3F50" w:rsidRDefault="004D7FC3">
            <w:pPr>
              <w:pStyle w:val="af"/>
              <w:jc w:val="center"/>
              <w:rPr>
                <w:rFonts w:asciiTheme="minorEastAsia" w:eastAsiaTheme="minorEastAsia" w:hAnsiTheme="minorEastAsia" w:hint="default"/>
                <w:sz w:val="24"/>
                <w:szCs w:val="24"/>
              </w:rPr>
            </w:pPr>
            <w:r>
              <w:rPr>
                <w:rFonts w:asciiTheme="minorEastAsia" w:eastAsiaTheme="minorEastAsia" w:hAnsiTheme="minorEastAsia"/>
                <w:sz w:val="24"/>
                <w:szCs w:val="24"/>
              </w:rPr>
              <w:lastRenderedPageBreak/>
              <w:t>补充</w:t>
            </w:r>
          </w:p>
          <w:p w:rsidR="007D3F50" w:rsidRDefault="004D7FC3">
            <w:pPr>
              <w:pStyle w:val="af"/>
              <w:jc w:val="center"/>
              <w:rPr>
                <w:rFonts w:asciiTheme="minorEastAsia" w:eastAsiaTheme="minorEastAsia" w:hAnsiTheme="minorEastAsia" w:hint="default"/>
                <w:sz w:val="24"/>
                <w:szCs w:val="24"/>
              </w:rPr>
            </w:pPr>
            <w:r>
              <w:rPr>
                <w:rFonts w:asciiTheme="minorEastAsia" w:eastAsiaTheme="minorEastAsia" w:hAnsiTheme="minorEastAsia"/>
                <w:sz w:val="24"/>
                <w:szCs w:val="24"/>
              </w:rPr>
              <w:t>内容</w:t>
            </w:r>
          </w:p>
        </w:tc>
        <w:tc>
          <w:tcPr>
            <w:tcW w:w="1276"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招标控制价</w:t>
            </w:r>
          </w:p>
        </w:tc>
        <w:tc>
          <w:tcPr>
            <w:tcW w:w="5911"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设置最高投标限价</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采用招标控制价</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本工程招标控制价为：</w:t>
            </w:r>
            <w:r>
              <w:rPr>
                <w:rFonts w:asciiTheme="minorEastAsia" w:eastAsiaTheme="minorEastAsia" w:hAnsiTheme="minorEastAsia"/>
                <w:sz w:val="24"/>
                <w:szCs w:val="24"/>
                <w:u w:val="single"/>
              </w:rPr>
              <w:t xml:space="preserve">171.018284 </w:t>
            </w:r>
            <w:r>
              <w:rPr>
                <w:rFonts w:asciiTheme="minorEastAsia" w:eastAsiaTheme="minorEastAsia" w:hAnsiTheme="minorEastAsia"/>
                <w:sz w:val="24"/>
                <w:szCs w:val="24"/>
                <w:u w:val="single"/>
              </w:rPr>
              <w:t>元</w:t>
            </w:r>
            <w:r>
              <w:rPr>
                <w:rFonts w:asciiTheme="minorEastAsia" w:eastAsiaTheme="minorEastAsia" w:hAnsiTheme="minorEastAsia"/>
                <w:sz w:val="24"/>
                <w:szCs w:val="24"/>
              </w:rPr>
              <w:t>。</w:t>
            </w:r>
          </w:p>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注：投标人的投标报价超过招标控制价的，</w:t>
            </w:r>
            <w:proofErr w:type="gramStart"/>
            <w:r>
              <w:rPr>
                <w:rFonts w:asciiTheme="minorEastAsia" w:eastAsiaTheme="minorEastAsia" w:hAnsiTheme="minorEastAsia"/>
                <w:sz w:val="24"/>
                <w:szCs w:val="24"/>
              </w:rPr>
              <w:t>按废标处理</w:t>
            </w:r>
            <w:proofErr w:type="gramEnd"/>
            <w:r>
              <w:rPr>
                <w:rFonts w:asciiTheme="minorEastAsia" w:eastAsiaTheme="minorEastAsia" w:hAnsiTheme="minorEastAsia"/>
                <w:sz w:val="24"/>
                <w:szCs w:val="24"/>
              </w:rPr>
              <w:t>。</w:t>
            </w:r>
          </w:p>
        </w:tc>
      </w:tr>
      <w:tr w:rsidR="007D3F50">
        <w:trPr>
          <w:trHeight w:hRule="exact" w:val="1280"/>
        </w:trPr>
        <w:tc>
          <w:tcPr>
            <w:tcW w:w="1139" w:type="dxa"/>
            <w:vMerge/>
            <w:tcBorders>
              <w:left w:val="single" w:sz="4" w:space="0" w:color="auto"/>
              <w:bottom w:val="single" w:sz="4" w:space="0" w:color="auto"/>
              <w:right w:val="single" w:sz="4" w:space="0" w:color="auto"/>
            </w:tcBorders>
            <w:vAlign w:val="center"/>
          </w:tcPr>
          <w:p w:rsidR="007D3F50" w:rsidRDefault="007D3F50">
            <w:pPr>
              <w:pStyle w:val="af"/>
              <w:rPr>
                <w:rFonts w:asciiTheme="minorEastAsia" w:eastAsiaTheme="minorEastAsia" w:hAnsiTheme="minorEastAsia" w:hint="default"/>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sz w:val="24"/>
                <w:szCs w:val="24"/>
              </w:rPr>
            </w:pPr>
            <w:proofErr w:type="gramStart"/>
            <w:r>
              <w:rPr>
                <w:rFonts w:asciiTheme="minorEastAsia" w:eastAsiaTheme="minorEastAsia" w:hAnsiTheme="minorEastAsia"/>
                <w:sz w:val="24"/>
                <w:szCs w:val="24"/>
              </w:rPr>
              <w:t>构成磋商</w:t>
            </w:r>
            <w:proofErr w:type="gramEnd"/>
            <w:r>
              <w:rPr>
                <w:rFonts w:asciiTheme="minorEastAsia" w:eastAsiaTheme="minorEastAsia" w:hAnsiTheme="minorEastAsia"/>
                <w:sz w:val="24"/>
                <w:szCs w:val="24"/>
              </w:rPr>
              <w:t>文件的其他资料</w:t>
            </w:r>
          </w:p>
        </w:tc>
        <w:tc>
          <w:tcPr>
            <w:tcW w:w="5911" w:type="dxa"/>
            <w:tcBorders>
              <w:top w:val="single" w:sz="4" w:space="0" w:color="auto"/>
              <w:left w:val="single" w:sz="4" w:space="0" w:color="auto"/>
              <w:bottom w:val="single" w:sz="4" w:space="0" w:color="auto"/>
              <w:right w:val="single" w:sz="4" w:space="0" w:color="auto"/>
            </w:tcBorders>
            <w:vAlign w:val="center"/>
          </w:tcPr>
          <w:p w:rsidR="007D3F50" w:rsidRDefault="004D7FC3">
            <w:pPr>
              <w:pStyle w:val="af"/>
              <w:rPr>
                <w:rFonts w:asciiTheme="minorEastAsia" w:eastAsiaTheme="minorEastAsia" w:hAnsiTheme="minorEastAsia" w:hint="default"/>
                <w:sz w:val="24"/>
                <w:szCs w:val="24"/>
              </w:rPr>
            </w:pPr>
            <w:r>
              <w:rPr>
                <w:rFonts w:asciiTheme="minorEastAsia" w:eastAsiaTheme="minorEastAsia" w:hAnsiTheme="minorEastAsia"/>
                <w:sz w:val="24"/>
                <w:szCs w:val="24"/>
              </w:rPr>
              <w:t>工程量清单（另册装订）</w:t>
            </w:r>
          </w:p>
        </w:tc>
      </w:tr>
    </w:tbl>
    <w:p w:rsidR="007D3F50" w:rsidRDefault="007D3F50">
      <w:pPr>
        <w:spacing w:line="313" w:lineRule="exact"/>
        <w:rPr>
          <w:rFonts w:asciiTheme="minorEastAsia" w:eastAsiaTheme="minorEastAsia" w:hAnsiTheme="minorEastAsia"/>
          <w:sz w:val="24"/>
          <w:lang w:eastAsia="zh-CN"/>
        </w:rPr>
        <w:sectPr w:rsidR="007D3F50">
          <w:pgSz w:w="11910" w:h="16840"/>
          <w:pgMar w:top="1440" w:right="1797" w:bottom="1440" w:left="1797" w:header="879" w:footer="879" w:gutter="0"/>
          <w:cols w:space="720"/>
        </w:sectPr>
      </w:pPr>
    </w:p>
    <w:p w:rsidR="007D3F50" w:rsidRDefault="004D7FC3">
      <w:pPr>
        <w:pStyle w:val="3"/>
        <w:rPr>
          <w:rFonts w:asciiTheme="minorEastAsia" w:eastAsiaTheme="minorEastAsia" w:hAnsiTheme="minorEastAsia"/>
          <w:b/>
          <w:lang w:eastAsia="zh-CN"/>
        </w:rPr>
      </w:pPr>
      <w:bookmarkStart w:id="13" w:name="_Toc164263451"/>
      <w:r>
        <w:rPr>
          <w:rFonts w:asciiTheme="minorEastAsia" w:eastAsiaTheme="minorEastAsia" w:hAnsiTheme="minorEastAsia"/>
          <w:b/>
          <w:lang w:eastAsia="zh-CN"/>
        </w:rPr>
        <w:lastRenderedPageBreak/>
        <w:t>供应商须知</w:t>
      </w:r>
      <w:bookmarkEnd w:id="13"/>
    </w:p>
    <w:p w:rsidR="007D3F50" w:rsidRDefault="007D3F50"/>
    <w:p w:rsidR="007D3F50" w:rsidRDefault="004D7FC3">
      <w:pPr>
        <w:pStyle w:val="3"/>
        <w:rPr>
          <w:rFonts w:asciiTheme="minorEastAsia" w:eastAsiaTheme="minorEastAsia" w:hAnsiTheme="minorEastAsia"/>
          <w:b/>
          <w:lang w:eastAsia="zh-CN"/>
        </w:rPr>
      </w:pPr>
      <w:bookmarkStart w:id="14" w:name="_Toc164263452"/>
      <w:proofErr w:type="gramStart"/>
      <w:r>
        <w:rPr>
          <w:rFonts w:asciiTheme="minorEastAsia" w:eastAsiaTheme="minorEastAsia" w:hAnsiTheme="minorEastAsia"/>
          <w:b/>
          <w:lang w:eastAsia="zh-CN"/>
        </w:rPr>
        <w:t>一</w:t>
      </w:r>
      <w:proofErr w:type="gramEnd"/>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说明</w:t>
      </w:r>
      <w:bookmarkEnd w:id="14"/>
    </w:p>
    <w:p w:rsidR="007D3F50" w:rsidRDefault="004D7FC3">
      <w:pPr>
        <w:pStyle w:val="afe"/>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7D3F50" w:rsidRDefault="004D7FC3">
      <w:pPr>
        <w:pStyle w:val="afe"/>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w:t>
      </w:r>
      <w:r>
        <w:rPr>
          <w:rFonts w:asciiTheme="minorEastAsia" w:eastAsiaTheme="minorEastAsia" w:hAnsiTheme="minorEastAsia"/>
          <w:spacing w:val="-41"/>
          <w:sz w:val="24"/>
          <w:lang w:eastAsia="zh-CN"/>
        </w:rPr>
        <w:t>章</w:t>
      </w:r>
      <w:r>
        <w:rPr>
          <w:rFonts w:asciiTheme="minorEastAsia" w:eastAsiaTheme="minorEastAsia" w:hAnsiTheme="minorEastAsia"/>
          <w:sz w:val="24"/>
          <w:lang w:eastAsia="zh-CN"/>
        </w:rPr>
        <w:t>《采购邀请</w:t>
      </w:r>
      <w:r>
        <w:rPr>
          <w:rFonts w:asciiTheme="minorEastAsia" w:eastAsiaTheme="minorEastAsia" w:hAnsiTheme="minorEastAsia" w:hint="eastAsia"/>
          <w:sz w:val="24"/>
          <w:lang w:eastAsia="zh-CN"/>
        </w:rPr>
        <w:t>》</w:t>
      </w:r>
      <w:r>
        <w:rPr>
          <w:rFonts w:hint="eastAsia"/>
          <w:lang w:eastAsia="zh-CN"/>
        </w:rPr>
        <w:t>。</w:t>
      </w:r>
    </w:p>
    <w:p w:rsidR="007D3F50" w:rsidRDefault="004D7FC3">
      <w:pPr>
        <w:pStyle w:val="afe"/>
        <w:numPr>
          <w:ilvl w:val="1"/>
          <w:numId w:val="4"/>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w:t>
      </w:r>
      <w:r>
        <w:rPr>
          <w:sz w:val="24"/>
          <w:szCs w:val="24"/>
          <w:lang w:eastAsia="zh-CN"/>
        </w:rPr>
        <w:t>“</w:t>
      </w:r>
      <w:r>
        <w:rPr>
          <w:sz w:val="24"/>
          <w:szCs w:val="24"/>
          <w:lang w:eastAsia="zh-CN"/>
        </w:rPr>
        <w:t>申请人</w:t>
      </w:r>
      <w:r>
        <w:rPr>
          <w:sz w:val="24"/>
          <w:szCs w:val="24"/>
          <w:lang w:eastAsia="zh-CN"/>
        </w:rPr>
        <w:t>”</w:t>
      </w:r>
      <w:r>
        <w:rPr>
          <w:sz w:val="24"/>
          <w:szCs w:val="24"/>
          <w:lang w:eastAsia="zh-CN"/>
        </w:rPr>
        <w:t>）：</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7D3F50" w:rsidRDefault="004D7FC3">
      <w:pPr>
        <w:pStyle w:val="afe"/>
        <w:numPr>
          <w:ilvl w:val="1"/>
          <w:numId w:val="4"/>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7D3F50" w:rsidRDefault="004D7FC3">
      <w:pPr>
        <w:pStyle w:val="afe"/>
        <w:numPr>
          <w:ilvl w:val="0"/>
          <w:numId w:val="4"/>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7D3F50" w:rsidRDefault="004D7FC3">
      <w:pPr>
        <w:pStyle w:val="afe"/>
        <w:numPr>
          <w:ilvl w:val="1"/>
          <w:numId w:val="4"/>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7D3F50" w:rsidRDefault="004D7FC3">
      <w:pPr>
        <w:pStyle w:val="afe"/>
        <w:numPr>
          <w:ilvl w:val="1"/>
          <w:numId w:val="4"/>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7D3F50" w:rsidRDefault="004D7FC3">
      <w:pPr>
        <w:pStyle w:val="afe"/>
        <w:numPr>
          <w:ilvl w:val="1"/>
          <w:numId w:val="4"/>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7D3F50" w:rsidRDefault="004D7FC3" w:rsidP="004A3A38">
      <w:pPr>
        <w:pStyle w:val="afe"/>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7D3F50" w:rsidRDefault="004D7FC3">
      <w:pPr>
        <w:pStyle w:val="afe"/>
        <w:numPr>
          <w:ilvl w:val="1"/>
          <w:numId w:val="4"/>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7D3F50" w:rsidRDefault="004D7FC3">
      <w:pPr>
        <w:pStyle w:val="afe"/>
        <w:numPr>
          <w:ilvl w:val="1"/>
          <w:numId w:val="4"/>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7D3F50" w:rsidRDefault="004D7FC3" w:rsidP="004A3A38">
      <w:pPr>
        <w:pStyle w:val="afe"/>
        <w:numPr>
          <w:ilvl w:val="0"/>
          <w:numId w:val="4"/>
        </w:numPr>
        <w:tabs>
          <w:tab w:val="left" w:pos="476"/>
          <w:tab w:val="left" w:pos="477"/>
        </w:tabs>
        <w:spacing w:beforeLines="50" w:before="120"/>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7D3F50" w:rsidRDefault="004D7FC3">
      <w:pPr>
        <w:pStyle w:val="afe"/>
        <w:numPr>
          <w:ilvl w:val="1"/>
          <w:numId w:val="4"/>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7D3F50" w:rsidRDefault="004D7FC3">
      <w:pPr>
        <w:pStyle w:val="afe"/>
        <w:numPr>
          <w:ilvl w:val="2"/>
          <w:numId w:val="4"/>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7D3F50" w:rsidRDefault="004D7FC3">
      <w:pPr>
        <w:pStyle w:val="afe"/>
        <w:numPr>
          <w:ilvl w:val="2"/>
          <w:numId w:val="4"/>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7D3F50" w:rsidRDefault="004D7FC3">
      <w:pPr>
        <w:pStyle w:val="afe"/>
        <w:numPr>
          <w:ilvl w:val="2"/>
          <w:numId w:val="4"/>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t>进口产品指通过中国海关报关验放进入中国境内且产自关境外的产品，包括已经进入中国境内的进口产品。关于进口产品的相关规定依据《政府采购进口产品管理办法》（财库〔</w:t>
      </w:r>
      <w:r>
        <w:rPr>
          <w:rFonts w:asciiTheme="minorEastAsia" w:eastAsiaTheme="minorEastAsia" w:hAnsiTheme="minorEastAsia"/>
          <w:sz w:val="24"/>
          <w:lang w:eastAsia="zh-CN"/>
        </w:rPr>
        <w:t>2007</w:t>
      </w:r>
      <w:r>
        <w:rPr>
          <w:rFonts w:asciiTheme="minorEastAsia" w:eastAsiaTheme="minorEastAsia" w:hAnsiTheme="minorEastAsia"/>
          <w:sz w:val="24"/>
          <w:lang w:eastAsia="zh-CN"/>
        </w:rPr>
        <w:t>〕</w:t>
      </w:r>
      <w:r>
        <w:rPr>
          <w:rFonts w:asciiTheme="minorEastAsia" w:eastAsiaTheme="minorEastAsia" w:hAnsiTheme="minorEastAsia"/>
          <w:sz w:val="24"/>
          <w:lang w:eastAsia="zh-CN"/>
        </w:rPr>
        <w:t>119</w:t>
      </w:r>
      <w:r>
        <w:rPr>
          <w:rFonts w:asciiTheme="minorEastAsia" w:eastAsiaTheme="minorEastAsia" w:hAnsiTheme="minorEastAsia"/>
          <w:sz w:val="24"/>
          <w:lang w:eastAsia="zh-CN"/>
        </w:rPr>
        <w:t>号文）、</w:t>
      </w:r>
      <w:r>
        <w:rPr>
          <w:rFonts w:asciiTheme="minorEastAsia" w:eastAsiaTheme="minorEastAsia" w:hAnsiTheme="minorEastAsia"/>
          <w:sz w:val="24"/>
          <w:lang w:eastAsia="zh-CN"/>
        </w:rPr>
        <w:lastRenderedPageBreak/>
        <w:t>《关于政府采购进口产品管理有关问题的通知》（财办库〔</w:t>
      </w:r>
      <w:r>
        <w:rPr>
          <w:rFonts w:asciiTheme="minorEastAsia" w:eastAsiaTheme="minorEastAsia" w:hAnsiTheme="minorEastAsia"/>
          <w:sz w:val="24"/>
          <w:lang w:eastAsia="zh-CN"/>
        </w:rPr>
        <w:t>2008</w:t>
      </w:r>
      <w:r>
        <w:rPr>
          <w:rFonts w:asciiTheme="minorEastAsia" w:eastAsiaTheme="minorEastAsia" w:hAnsiTheme="minorEastAsia"/>
          <w:sz w:val="24"/>
          <w:lang w:eastAsia="zh-CN"/>
        </w:rPr>
        <w:t>〕</w:t>
      </w:r>
      <w:r>
        <w:rPr>
          <w:rFonts w:asciiTheme="minorEastAsia" w:eastAsiaTheme="minorEastAsia" w:hAnsiTheme="minorEastAsia"/>
          <w:sz w:val="24"/>
          <w:lang w:eastAsia="zh-CN"/>
        </w:rPr>
        <w:t>248</w:t>
      </w:r>
      <w:r>
        <w:rPr>
          <w:rFonts w:asciiTheme="minorEastAsia" w:eastAsiaTheme="minorEastAsia" w:hAnsiTheme="minorEastAsia"/>
          <w:sz w:val="24"/>
          <w:lang w:eastAsia="zh-CN"/>
        </w:rPr>
        <w:t>号文）。</w:t>
      </w:r>
    </w:p>
    <w:p w:rsidR="007D3F50" w:rsidRDefault="004D7FC3">
      <w:pPr>
        <w:pStyle w:val="afe"/>
        <w:numPr>
          <w:ilvl w:val="1"/>
          <w:numId w:val="4"/>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7D3F50" w:rsidRDefault="004D7FC3">
      <w:pPr>
        <w:pStyle w:val="afe"/>
        <w:numPr>
          <w:ilvl w:val="2"/>
          <w:numId w:val="4"/>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7D3F50" w:rsidRDefault="004D7FC3">
      <w:pPr>
        <w:pStyle w:val="afe"/>
        <w:numPr>
          <w:ilvl w:val="3"/>
          <w:numId w:val="4"/>
        </w:numPr>
        <w:tabs>
          <w:tab w:val="left" w:pos="2101"/>
          <w:tab w:val="left" w:pos="2102"/>
        </w:tabs>
        <w:spacing w:before="58" w:line="360" w:lineRule="auto"/>
        <w:ind w:left="1985" w:right="96" w:hanging="851"/>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sz w:val="24"/>
          <w:szCs w:val="24"/>
          <w:lang w:eastAsia="zh-CN"/>
        </w:rPr>
        <w:t>2022</w:t>
      </w:r>
      <w:r>
        <w:rPr>
          <w:sz w:val="24"/>
          <w:szCs w:val="24"/>
          <w:lang w:eastAsia="zh-CN"/>
        </w:rPr>
        <w:t>〕</w:t>
      </w:r>
      <w:r>
        <w:rPr>
          <w:sz w:val="24"/>
          <w:szCs w:val="24"/>
          <w:lang w:eastAsia="zh-CN"/>
        </w:rPr>
        <w:t xml:space="preserve">19 </w:t>
      </w:r>
      <w:r>
        <w:rPr>
          <w:sz w:val="24"/>
          <w:szCs w:val="24"/>
          <w:lang w:eastAsia="zh-CN"/>
        </w:rPr>
        <w:t>号）、《政府采购促进中小企业发展管理办法》（财库〔</w:t>
      </w:r>
      <w:r>
        <w:rPr>
          <w:sz w:val="24"/>
          <w:szCs w:val="24"/>
          <w:lang w:eastAsia="zh-CN"/>
        </w:rPr>
        <w:t>2020</w:t>
      </w:r>
      <w:r>
        <w:rPr>
          <w:sz w:val="24"/>
          <w:szCs w:val="24"/>
          <w:lang w:eastAsia="zh-CN"/>
        </w:rPr>
        <w:t>〕</w:t>
      </w:r>
      <w:r>
        <w:rPr>
          <w:sz w:val="24"/>
          <w:szCs w:val="24"/>
          <w:lang w:eastAsia="zh-CN"/>
        </w:rPr>
        <w:t xml:space="preserve">46 </w:t>
      </w:r>
      <w:r>
        <w:rPr>
          <w:sz w:val="24"/>
          <w:szCs w:val="24"/>
          <w:lang w:eastAsia="zh-CN"/>
        </w:rPr>
        <w:t>号）、《关于印发中小企业划型标准规定的通知》（工信部联企业〔</w:t>
      </w:r>
      <w:r>
        <w:rPr>
          <w:sz w:val="24"/>
          <w:szCs w:val="24"/>
          <w:lang w:eastAsia="zh-CN"/>
        </w:rPr>
        <w:t>2011</w:t>
      </w:r>
      <w:r>
        <w:rPr>
          <w:sz w:val="24"/>
          <w:szCs w:val="24"/>
          <w:lang w:eastAsia="zh-CN"/>
        </w:rPr>
        <w:t>〕</w:t>
      </w:r>
      <w:r>
        <w:rPr>
          <w:sz w:val="24"/>
          <w:szCs w:val="24"/>
          <w:lang w:eastAsia="zh-CN"/>
        </w:rPr>
        <w:t>300</w:t>
      </w:r>
      <w:r>
        <w:rPr>
          <w:sz w:val="24"/>
          <w:szCs w:val="24"/>
          <w:lang w:eastAsia="zh-CN"/>
        </w:rPr>
        <w:t>号）。</w:t>
      </w:r>
    </w:p>
    <w:p w:rsidR="007D3F50" w:rsidRDefault="004D7FC3">
      <w:pPr>
        <w:pStyle w:val="afe"/>
        <w:numPr>
          <w:ilvl w:val="3"/>
          <w:numId w:val="4"/>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7D3F50" w:rsidRDefault="004D7FC3">
      <w:pPr>
        <w:pStyle w:val="afe"/>
        <w:tabs>
          <w:tab w:val="left" w:pos="2101"/>
          <w:tab w:val="left" w:pos="2102"/>
        </w:tabs>
        <w:spacing w:before="58" w:line="360" w:lineRule="auto"/>
        <w:ind w:left="1985" w:right="96" w:firstLine="0"/>
        <w:rPr>
          <w:sz w:val="24"/>
          <w:szCs w:val="24"/>
          <w:lang w:eastAsia="zh-CN"/>
        </w:rPr>
      </w:pPr>
      <w:r>
        <w:rPr>
          <w:sz w:val="24"/>
          <w:szCs w:val="24"/>
          <w:lang w:eastAsia="zh-CN"/>
        </w:rPr>
        <w:t>（</w:t>
      </w:r>
      <w:r>
        <w:rPr>
          <w:sz w:val="24"/>
          <w:szCs w:val="24"/>
          <w:lang w:eastAsia="zh-CN"/>
        </w:rPr>
        <w:t>1</w:t>
      </w:r>
      <w:r>
        <w:rPr>
          <w:sz w:val="24"/>
          <w:szCs w:val="24"/>
          <w:lang w:eastAsia="zh-CN"/>
        </w:rPr>
        <w:t>）在货物采购项目中，货物由中小企业制造，即货物由中小企业生产且使用该中小企业商号或者注册商标；</w:t>
      </w:r>
    </w:p>
    <w:p w:rsidR="007D3F50" w:rsidRDefault="004D7FC3">
      <w:pPr>
        <w:pStyle w:val="afe"/>
        <w:tabs>
          <w:tab w:val="left" w:pos="2101"/>
          <w:tab w:val="left" w:pos="2102"/>
        </w:tabs>
        <w:spacing w:before="58" w:line="360" w:lineRule="auto"/>
        <w:ind w:left="1985" w:right="96" w:firstLine="0"/>
        <w:rPr>
          <w:sz w:val="24"/>
          <w:szCs w:val="24"/>
          <w:lang w:eastAsia="zh-CN"/>
        </w:rPr>
      </w:pPr>
      <w:r>
        <w:rPr>
          <w:sz w:val="24"/>
          <w:szCs w:val="24"/>
          <w:lang w:eastAsia="zh-CN"/>
        </w:rPr>
        <w:t>（</w:t>
      </w:r>
      <w:r>
        <w:rPr>
          <w:sz w:val="24"/>
          <w:szCs w:val="24"/>
          <w:lang w:eastAsia="zh-CN"/>
        </w:rPr>
        <w:t>2</w:t>
      </w:r>
      <w:r>
        <w:rPr>
          <w:sz w:val="24"/>
          <w:szCs w:val="24"/>
          <w:lang w:eastAsia="zh-CN"/>
        </w:rPr>
        <w:t>）在工程采购项目中，工程由中小企业承建，即工程施工单位为中小企业；</w:t>
      </w:r>
    </w:p>
    <w:p w:rsidR="007D3F50" w:rsidRDefault="004D7FC3">
      <w:pPr>
        <w:pStyle w:val="afe"/>
        <w:tabs>
          <w:tab w:val="left" w:pos="2101"/>
          <w:tab w:val="left" w:pos="2102"/>
        </w:tabs>
        <w:spacing w:before="58" w:line="360" w:lineRule="auto"/>
        <w:ind w:left="1985" w:right="96" w:firstLine="0"/>
        <w:rPr>
          <w:sz w:val="24"/>
          <w:szCs w:val="24"/>
          <w:lang w:eastAsia="zh-CN"/>
        </w:rPr>
      </w:pPr>
      <w:r>
        <w:rPr>
          <w:sz w:val="24"/>
          <w:szCs w:val="24"/>
          <w:lang w:eastAsia="zh-CN"/>
        </w:rPr>
        <w:t>（</w:t>
      </w:r>
      <w:r>
        <w:rPr>
          <w:sz w:val="24"/>
          <w:szCs w:val="24"/>
          <w:lang w:eastAsia="zh-CN"/>
        </w:rPr>
        <w:t>3</w:t>
      </w:r>
      <w:r>
        <w:rPr>
          <w:sz w:val="24"/>
          <w:szCs w:val="24"/>
          <w:lang w:eastAsia="zh-CN"/>
        </w:rPr>
        <w:t>）在服务采购项目中，服务由中小企业承接，即提供服务的人员为中小企业依照《中华人民共和国劳动合同法》订立劳动合同的从业人员。</w:t>
      </w:r>
    </w:p>
    <w:p w:rsidR="007D3F50" w:rsidRDefault="004D7FC3">
      <w:pPr>
        <w:pStyle w:val="afe"/>
        <w:numPr>
          <w:ilvl w:val="3"/>
          <w:numId w:val="4"/>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7D3F50" w:rsidRDefault="004D7FC3">
      <w:pPr>
        <w:pStyle w:val="afe"/>
        <w:numPr>
          <w:ilvl w:val="3"/>
          <w:numId w:val="4"/>
        </w:numPr>
        <w:tabs>
          <w:tab w:val="left" w:pos="2127"/>
        </w:tabs>
        <w:spacing w:before="58" w:line="360" w:lineRule="auto"/>
        <w:ind w:left="1985" w:right="96" w:hanging="567"/>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w:t>
      </w:r>
      <w:r>
        <w:rPr>
          <w:sz w:val="24"/>
          <w:lang w:eastAsia="zh-CN"/>
        </w:rPr>
        <w:t>各方均为中小企业的，联合体视同中小企业。其中，联合体各方均为小</w:t>
      </w:r>
      <w:proofErr w:type="gramStart"/>
      <w:r>
        <w:rPr>
          <w:sz w:val="24"/>
          <w:lang w:eastAsia="zh-CN"/>
        </w:rPr>
        <w:t>微企业</w:t>
      </w:r>
      <w:proofErr w:type="gramEnd"/>
      <w:r>
        <w:rPr>
          <w:sz w:val="24"/>
          <w:lang w:eastAsia="zh-CN"/>
        </w:rPr>
        <w:t>的，联合体视同小微企业。</w:t>
      </w:r>
    </w:p>
    <w:p w:rsidR="007D3F50" w:rsidRDefault="004D7FC3">
      <w:pPr>
        <w:pStyle w:val="afe"/>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lastRenderedPageBreak/>
        <w:t>在政府采购活动中，监狱企业视同小型、微型企业，享受预留份额、评审中价格扣除等政府采购促进中小企业发展的政府采购政策</w:t>
      </w:r>
      <w:r>
        <w:rPr>
          <w:rFonts w:asciiTheme="minorEastAsia" w:eastAsiaTheme="minorEastAsia" w:hAnsiTheme="minorEastAsia"/>
          <w:spacing w:val="-108"/>
          <w:sz w:val="24"/>
          <w:szCs w:val="24"/>
          <w:lang w:eastAsia="zh-CN"/>
        </w:rPr>
        <w:t>。</w:t>
      </w:r>
      <w:r>
        <w:rPr>
          <w:rFonts w:asciiTheme="minorEastAsia" w:eastAsiaTheme="minorEastAsia" w:hAnsiTheme="minorEastAsia"/>
          <w:sz w:val="24"/>
          <w:szCs w:val="24"/>
          <w:lang w:eastAsia="zh-CN"/>
        </w:rPr>
        <w:t>监狱企业定义</w:t>
      </w:r>
      <w:r>
        <w:rPr>
          <w:rFonts w:asciiTheme="minorEastAsia" w:eastAsiaTheme="minorEastAsia" w:hAnsiTheme="minorEastAsia"/>
          <w:spacing w:val="-56"/>
          <w:sz w:val="24"/>
          <w:szCs w:val="24"/>
          <w:lang w:eastAsia="zh-CN"/>
        </w:rPr>
        <w:t>：</w:t>
      </w:r>
      <w:r>
        <w:rPr>
          <w:rFonts w:asciiTheme="minorEastAsia" w:eastAsiaTheme="minorEastAsia" w:hAnsiTheme="minorEastAsia"/>
          <w:sz w:val="24"/>
          <w:szCs w:val="24"/>
          <w:lang w:eastAsia="zh-CN"/>
        </w:rPr>
        <w:t>是指由司法部认定的为罪犯</w:t>
      </w:r>
      <w:r>
        <w:rPr>
          <w:rFonts w:asciiTheme="minorEastAsia" w:eastAsiaTheme="minorEastAsia" w:hAnsiTheme="minorEastAsia"/>
          <w:spacing w:val="-53"/>
          <w:sz w:val="24"/>
          <w:szCs w:val="24"/>
          <w:lang w:eastAsia="zh-CN"/>
        </w:rPr>
        <w:t>、</w:t>
      </w:r>
      <w:r>
        <w:rPr>
          <w:rFonts w:asciiTheme="minorEastAsia" w:eastAsiaTheme="minorEastAsia" w:hAnsiTheme="minorEastAsia"/>
          <w:sz w:val="24"/>
          <w:szCs w:val="24"/>
          <w:lang w:eastAsia="zh-CN"/>
        </w:rPr>
        <w:t>戒毒人员提供生产项目和劳动对象</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且全部产权属于司法部监狱管理局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直属煤矿管理局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各省</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自治区</w:t>
      </w:r>
      <w:r>
        <w:rPr>
          <w:rFonts w:asciiTheme="minorEastAsia" w:eastAsiaTheme="minorEastAsia" w:hAnsiTheme="minorEastAsia"/>
          <w:spacing w:val="-20"/>
          <w:sz w:val="24"/>
          <w:szCs w:val="24"/>
          <w:lang w:eastAsia="zh-CN"/>
        </w:rPr>
        <w:t>、</w:t>
      </w:r>
      <w:r>
        <w:rPr>
          <w:rFonts w:asciiTheme="minorEastAsia" w:eastAsiaTheme="minorEastAsia" w:hAnsiTheme="minorEastAsia"/>
          <w:sz w:val="24"/>
          <w:szCs w:val="24"/>
          <w:lang w:eastAsia="zh-CN"/>
        </w:rPr>
        <w:t>直辖市监狱管理局</w:t>
      </w:r>
      <w:r>
        <w:rPr>
          <w:rFonts w:asciiTheme="minorEastAsia" w:eastAsiaTheme="minorEastAsia" w:hAnsiTheme="minorEastAsia"/>
          <w:spacing w:val="-17"/>
          <w:sz w:val="24"/>
          <w:szCs w:val="24"/>
          <w:lang w:eastAsia="zh-CN"/>
        </w:rPr>
        <w:t>、</w:t>
      </w:r>
      <w:r>
        <w:rPr>
          <w:rFonts w:asciiTheme="minorEastAsia" w:eastAsiaTheme="minorEastAsia" w:hAnsiTheme="minorEastAsia"/>
          <w:sz w:val="24"/>
          <w:szCs w:val="24"/>
          <w:lang w:eastAsia="zh-CN"/>
        </w:rPr>
        <w:t>戒毒管理局</w:t>
      </w:r>
      <w:r>
        <w:rPr>
          <w:rFonts w:asciiTheme="minorEastAsia" w:eastAsiaTheme="minorEastAsia" w:hAnsiTheme="minorEastAsia"/>
          <w:spacing w:val="-19"/>
          <w:sz w:val="24"/>
          <w:szCs w:val="24"/>
          <w:lang w:eastAsia="zh-CN"/>
        </w:rPr>
        <w:t>，</w:t>
      </w:r>
      <w:r>
        <w:rPr>
          <w:rFonts w:asciiTheme="minorEastAsia" w:eastAsiaTheme="minorEastAsia" w:hAnsiTheme="minorEastAsia"/>
          <w:sz w:val="24"/>
          <w:szCs w:val="24"/>
          <w:lang w:eastAsia="zh-CN"/>
        </w:rPr>
        <w:t>各</w:t>
      </w:r>
      <w:r>
        <w:rPr>
          <w:rFonts w:asciiTheme="minorEastAsia" w:eastAsiaTheme="minorEastAsia" w:hAnsiTheme="minorEastAsia"/>
          <w:spacing w:val="-17"/>
          <w:sz w:val="24"/>
          <w:szCs w:val="24"/>
          <w:lang w:eastAsia="zh-CN"/>
        </w:rPr>
        <w:t>地</w:t>
      </w:r>
      <w:r>
        <w:rPr>
          <w:rFonts w:asciiTheme="minorEastAsia" w:eastAsiaTheme="minorEastAsia" w:hAnsiTheme="minorEastAsia"/>
          <w:sz w:val="24"/>
          <w:szCs w:val="24"/>
          <w:lang w:eastAsia="zh-CN"/>
        </w:rPr>
        <w:t>（设区的市</w:t>
      </w:r>
      <w:r>
        <w:rPr>
          <w:rFonts w:asciiTheme="minorEastAsia" w:eastAsiaTheme="minorEastAsia" w:hAnsiTheme="minorEastAsia"/>
          <w:spacing w:val="-29"/>
          <w:sz w:val="24"/>
          <w:szCs w:val="24"/>
          <w:lang w:eastAsia="zh-CN"/>
        </w:rPr>
        <w:t>）</w:t>
      </w:r>
      <w:r>
        <w:rPr>
          <w:rFonts w:asciiTheme="minorEastAsia" w:eastAsiaTheme="minorEastAsia" w:hAnsiTheme="minorEastAsia"/>
          <w:sz w:val="24"/>
          <w:szCs w:val="24"/>
          <w:lang w:eastAsia="zh-CN"/>
        </w:rPr>
        <w:t>监狱</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强制隔离戒毒所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戒毒康复所</w:t>
      </w:r>
      <w:r>
        <w:rPr>
          <w:rFonts w:asciiTheme="minorEastAsia" w:eastAsiaTheme="minorEastAsia" w:hAnsiTheme="minorEastAsia"/>
          <w:spacing w:val="-27"/>
          <w:sz w:val="24"/>
          <w:szCs w:val="24"/>
          <w:lang w:eastAsia="zh-CN"/>
        </w:rPr>
        <w:t>，</w:t>
      </w:r>
      <w:r>
        <w:rPr>
          <w:rFonts w:asciiTheme="minorEastAsia" w:eastAsiaTheme="minorEastAsia" w:hAnsiTheme="minorEastAsia"/>
          <w:sz w:val="24"/>
          <w:szCs w:val="24"/>
          <w:lang w:eastAsia="zh-CN"/>
        </w:rPr>
        <w:t>以及新疆生产建设兵团监狱管理局、戒毒管理局的企业。</w:t>
      </w:r>
    </w:p>
    <w:p w:rsidR="007D3F50" w:rsidRDefault="004D7FC3">
      <w:pPr>
        <w:pStyle w:val="afe"/>
        <w:numPr>
          <w:ilvl w:val="2"/>
          <w:numId w:val="4"/>
        </w:numPr>
        <w:tabs>
          <w:tab w:val="left" w:pos="426"/>
          <w:tab w:val="left" w:pos="1201"/>
          <w:tab w:val="left" w:pos="1202"/>
        </w:tabs>
        <w:spacing w:before="26" w:line="358" w:lineRule="auto"/>
        <w:ind w:left="425" w:right="94" w:firstLine="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7D3F50" w:rsidRDefault="004D7FC3">
      <w:pPr>
        <w:pStyle w:val="afe"/>
        <w:numPr>
          <w:ilvl w:val="3"/>
          <w:numId w:val="4"/>
        </w:numPr>
        <w:tabs>
          <w:tab w:val="left" w:pos="2127"/>
        </w:tabs>
        <w:spacing w:before="58" w:line="360" w:lineRule="auto"/>
        <w:ind w:left="1985" w:right="-45" w:hanging="567"/>
        <w:rPr>
          <w:sz w:val="24"/>
          <w:lang w:eastAsia="zh-CN"/>
        </w:rPr>
      </w:pPr>
      <w:r>
        <w:rPr>
          <w:sz w:val="24"/>
          <w:lang w:eastAsia="zh-CN"/>
        </w:rPr>
        <w:t>安置的残疾人占本单位在职职工人数的比例不低于</w:t>
      </w:r>
      <w:r>
        <w:rPr>
          <w:sz w:val="24"/>
          <w:lang w:eastAsia="zh-CN"/>
        </w:rPr>
        <w:t xml:space="preserve"> 25%</w:t>
      </w:r>
      <w:r>
        <w:rPr>
          <w:sz w:val="24"/>
          <w:lang w:eastAsia="zh-CN"/>
        </w:rPr>
        <w:t>（含</w:t>
      </w:r>
      <w:r>
        <w:rPr>
          <w:sz w:val="24"/>
          <w:lang w:eastAsia="zh-CN"/>
        </w:rPr>
        <w:t xml:space="preserve"> 25%</w:t>
      </w:r>
      <w:r>
        <w:rPr>
          <w:sz w:val="24"/>
          <w:lang w:eastAsia="zh-CN"/>
        </w:rPr>
        <w:t>），并且安置的残疾人人数不少于</w:t>
      </w:r>
      <w:r>
        <w:rPr>
          <w:sz w:val="24"/>
          <w:lang w:eastAsia="zh-CN"/>
        </w:rPr>
        <w:t xml:space="preserve"> 10  </w:t>
      </w:r>
      <w:r>
        <w:rPr>
          <w:sz w:val="24"/>
          <w:lang w:eastAsia="zh-CN"/>
        </w:rPr>
        <w:t>人（含</w:t>
      </w:r>
      <w:r>
        <w:rPr>
          <w:sz w:val="24"/>
          <w:lang w:eastAsia="zh-CN"/>
        </w:rPr>
        <w:t xml:space="preserve"> 10</w:t>
      </w:r>
      <w:r>
        <w:rPr>
          <w:sz w:val="24"/>
          <w:lang w:eastAsia="zh-CN"/>
        </w:rPr>
        <w:t>人）；</w:t>
      </w:r>
    </w:p>
    <w:p w:rsidR="007D3F50" w:rsidRDefault="004D7FC3">
      <w:pPr>
        <w:pStyle w:val="afe"/>
        <w:numPr>
          <w:ilvl w:val="3"/>
          <w:numId w:val="4"/>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7D3F50" w:rsidRDefault="004D7FC3">
      <w:pPr>
        <w:pStyle w:val="afe"/>
        <w:numPr>
          <w:ilvl w:val="3"/>
          <w:numId w:val="4"/>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7D3F50" w:rsidRDefault="004D7FC3">
      <w:pPr>
        <w:pStyle w:val="afe"/>
        <w:numPr>
          <w:ilvl w:val="3"/>
          <w:numId w:val="4"/>
        </w:numPr>
        <w:tabs>
          <w:tab w:val="left" w:pos="2127"/>
        </w:tabs>
        <w:spacing w:before="58" w:line="360" w:lineRule="auto"/>
        <w:ind w:left="1985" w:right="-45" w:hanging="567"/>
        <w:rPr>
          <w:sz w:val="24"/>
          <w:lang w:eastAsia="zh-CN"/>
        </w:rPr>
      </w:pPr>
      <w:r>
        <w:rPr>
          <w:sz w:val="24"/>
          <w:lang w:eastAsia="zh-CN"/>
        </w:rPr>
        <w:t>通过银行等金融</w:t>
      </w:r>
      <w:r>
        <w:rPr>
          <w:sz w:val="24"/>
          <w:lang w:eastAsia="zh-CN"/>
        </w:rPr>
        <w:t>机构向安置的每位残疾人，按月支付了不低于单位所在区县适用的经省级人民政府批准的月最低工资标准的工资；</w:t>
      </w:r>
    </w:p>
    <w:p w:rsidR="007D3F50" w:rsidRDefault="004D7FC3">
      <w:pPr>
        <w:pStyle w:val="afe"/>
        <w:numPr>
          <w:ilvl w:val="3"/>
          <w:numId w:val="4"/>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7D3F50" w:rsidRDefault="004D7FC3">
      <w:pPr>
        <w:pStyle w:val="afe"/>
        <w:numPr>
          <w:ilvl w:val="3"/>
          <w:numId w:val="4"/>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w:t>
      </w:r>
      <w:r>
        <w:rPr>
          <w:sz w:val="24"/>
          <w:lang w:eastAsia="zh-CN"/>
        </w:rPr>
        <w:t>1</w:t>
      </w:r>
      <w:r>
        <w:rPr>
          <w:sz w:val="24"/>
          <w:lang w:eastAsia="zh-CN"/>
        </w:rPr>
        <w:t>至</w:t>
      </w:r>
      <w:r>
        <w:rPr>
          <w:sz w:val="24"/>
          <w:lang w:eastAsia="zh-CN"/>
        </w:rPr>
        <w:t>8</w:t>
      </w:r>
      <w:r>
        <w:rPr>
          <w:sz w:val="24"/>
          <w:lang w:eastAsia="zh-CN"/>
        </w:rPr>
        <w:t>级）》的自然人，包括具有劳动条件和劳动意愿的精神残疾人。在职职工人数是指与残疾人福利性单位建立劳动关系并依法签订劳动合同或服务协议的雇员人数。</w:t>
      </w:r>
    </w:p>
    <w:p w:rsidR="007D3F50" w:rsidRDefault="004D7FC3">
      <w:pPr>
        <w:pStyle w:val="afe"/>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本项目是否专门面向中小企业预留采购份额见第一章《采购邀请</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7D3F50" w:rsidRDefault="004D7FC3">
      <w:pPr>
        <w:pStyle w:val="afe"/>
        <w:numPr>
          <w:ilvl w:val="2"/>
          <w:numId w:val="4"/>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采购标的对应的中小企业划分标准所属行业见《供应商须知资料表》。</w:t>
      </w:r>
    </w:p>
    <w:p w:rsidR="007D3F50" w:rsidRDefault="004D7FC3">
      <w:pPr>
        <w:pStyle w:val="afe"/>
        <w:numPr>
          <w:ilvl w:val="2"/>
          <w:numId w:val="4"/>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7D3F50" w:rsidRDefault="004D7FC3">
      <w:pPr>
        <w:pStyle w:val="afe"/>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7D3F50" w:rsidRDefault="004D7FC3">
      <w:pPr>
        <w:pStyle w:val="afe"/>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7D3F50" w:rsidRDefault="004D7FC3">
      <w:pPr>
        <w:pStyle w:val="afe"/>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w:t>
      </w:r>
      <w:r>
        <w:rPr>
          <w:rFonts w:asciiTheme="minorEastAsia" w:eastAsiaTheme="minorEastAsia" w:hAnsiTheme="minorEastAsia"/>
          <w:sz w:val="24"/>
          <w:lang w:eastAsia="zh-CN"/>
        </w:rPr>
        <w:t>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heme="minorEastAsia" w:eastAsiaTheme="minorEastAsia" w:hAnsiTheme="minorEastAsia"/>
          <w:sz w:val="24"/>
          <w:lang w:eastAsia="zh-CN"/>
        </w:rPr>
        <w:t>2019</w:t>
      </w:r>
      <w:r>
        <w:rPr>
          <w:rFonts w:asciiTheme="minorEastAsia" w:eastAsiaTheme="minorEastAsia" w:hAnsiTheme="minorEastAsia"/>
          <w:sz w:val="24"/>
          <w:lang w:eastAsia="zh-CN"/>
        </w:rPr>
        <w:t>〕</w:t>
      </w:r>
      <w:r>
        <w:rPr>
          <w:rFonts w:asciiTheme="minorEastAsia" w:eastAsiaTheme="minorEastAsia" w:hAnsiTheme="minorEastAsia"/>
          <w:sz w:val="24"/>
          <w:lang w:eastAsia="zh-CN"/>
        </w:rPr>
        <w:t xml:space="preserve">9 </w:t>
      </w:r>
      <w:r>
        <w:rPr>
          <w:rFonts w:asciiTheme="minorEastAsia" w:eastAsiaTheme="minorEastAsia" w:hAnsiTheme="minorEastAsia"/>
          <w:sz w:val="24"/>
          <w:lang w:eastAsia="zh-CN"/>
        </w:rPr>
        <w:t>号）。</w:t>
      </w:r>
    </w:p>
    <w:p w:rsidR="007D3F50" w:rsidRDefault="004D7FC3">
      <w:pPr>
        <w:pStyle w:val="afe"/>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7D3F50" w:rsidRDefault="004D7FC3">
      <w:pPr>
        <w:pStyle w:val="afe"/>
        <w:numPr>
          <w:ilvl w:val="2"/>
          <w:numId w:val="4"/>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w:t>
      </w:r>
      <w:r>
        <w:rPr>
          <w:rFonts w:asciiTheme="minorEastAsia" w:eastAsiaTheme="minorEastAsia" w:hAnsiTheme="minorEastAsia"/>
          <w:sz w:val="24"/>
          <w:lang w:eastAsia="zh-CN"/>
        </w:rPr>
        <w:t>标志产品，依据品目清单和认证证书实施政府优先采购。优先采购的具体规定见第三章《评审方法和评审标准》（如涉及）。</w:t>
      </w:r>
    </w:p>
    <w:p w:rsidR="007D3F50" w:rsidRDefault="004D7FC3">
      <w:pPr>
        <w:pStyle w:val="afe"/>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7D3F50" w:rsidRDefault="004D7FC3">
      <w:pPr>
        <w:pStyle w:val="afe"/>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依据《财政部</w:t>
      </w:r>
      <w:r>
        <w:rPr>
          <w:rFonts w:asciiTheme="minorEastAsia" w:eastAsiaTheme="minorEastAsia" w:hAnsiTheme="minorEastAsia"/>
          <w:sz w:val="24"/>
          <w:lang w:eastAsia="zh-CN"/>
        </w:rPr>
        <w:t xml:space="preserve"> </w:t>
      </w:r>
      <w:r>
        <w:rPr>
          <w:rFonts w:asciiTheme="minorEastAsia" w:eastAsiaTheme="minorEastAsia" w:hAnsiTheme="minorEastAsia"/>
          <w:sz w:val="24"/>
          <w:lang w:eastAsia="zh-CN"/>
        </w:rPr>
        <w:t>国家发展改革委</w:t>
      </w:r>
      <w:r>
        <w:rPr>
          <w:rFonts w:asciiTheme="minorEastAsia" w:eastAsiaTheme="minorEastAsia" w:hAnsiTheme="minorEastAsia"/>
          <w:sz w:val="24"/>
          <w:lang w:eastAsia="zh-CN"/>
        </w:rPr>
        <w:t xml:space="preserve"> </w:t>
      </w:r>
      <w:r>
        <w:rPr>
          <w:rFonts w:asciiTheme="minorEastAsia" w:eastAsiaTheme="minorEastAsia" w:hAnsiTheme="minorEastAsia"/>
          <w:sz w:val="24"/>
          <w:lang w:eastAsia="zh-CN"/>
        </w:rPr>
        <w:t>信息产业部关于印发无线局域网产品政府采购实施意见的通知》（财库〔</w:t>
      </w:r>
      <w:r>
        <w:rPr>
          <w:rFonts w:asciiTheme="minorEastAsia" w:eastAsiaTheme="minorEastAsia" w:hAnsiTheme="minorEastAsia"/>
          <w:sz w:val="24"/>
          <w:lang w:eastAsia="zh-CN"/>
        </w:rPr>
        <w:t>2005</w:t>
      </w:r>
      <w:r>
        <w:rPr>
          <w:rFonts w:asciiTheme="minorEastAsia" w:eastAsiaTheme="minorEastAsia" w:hAnsiTheme="minorEastAsia"/>
          <w:sz w:val="24"/>
          <w:lang w:eastAsia="zh-CN"/>
        </w:rPr>
        <w:t>〕</w:t>
      </w:r>
      <w:r>
        <w:rPr>
          <w:rFonts w:asciiTheme="minorEastAsia" w:eastAsiaTheme="minorEastAsia" w:hAnsiTheme="minorEastAsia"/>
          <w:sz w:val="24"/>
          <w:lang w:eastAsia="zh-CN"/>
        </w:rPr>
        <w:t xml:space="preserve">366  </w:t>
      </w:r>
      <w:r>
        <w:rPr>
          <w:rFonts w:asciiTheme="minorEastAsia" w:eastAsiaTheme="minorEastAsia" w:hAnsiTheme="minorEastAsia"/>
          <w:sz w:val="24"/>
          <w:lang w:eastAsia="zh-CN"/>
        </w:rPr>
        <w:t>号），采购无线局域网产品和含有无线局域网功能的计算机、通信设备、打印机、复印机、投影仪等产品的，优先采购符合国家无线局域网安全标准（</w:t>
      </w:r>
      <w:r>
        <w:rPr>
          <w:rFonts w:asciiTheme="minorEastAsia" w:eastAsiaTheme="minorEastAsia" w:hAnsiTheme="minorEastAsia"/>
          <w:sz w:val="24"/>
          <w:lang w:eastAsia="zh-CN"/>
        </w:rPr>
        <w:t>GB15629.11/1102</w:t>
      </w:r>
      <w:r>
        <w:rPr>
          <w:rFonts w:asciiTheme="minorEastAsia" w:eastAsiaTheme="minorEastAsia" w:hAnsiTheme="minorEastAsia"/>
          <w:sz w:val="24"/>
          <w:lang w:eastAsia="zh-CN"/>
        </w:rPr>
        <w:t>）并通过国家产品认证的产品。其中，国家有特殊信息安全要求的项目必须采购认证产品，否则响应无效。财政</w:t>
      </w:r>
      <w:r>
        <w:rPr>
          <w:rFonts w:asciiTheme="minorEastAsia" w:eastAsiaTheme="minorEastAsia" w:hAnsiTheme="minorEastAsia"/>
          <w:sz w:val="24"/>
          <w:lang w:eastAsia="zh-CN"/>
        </w:rPr>
        <w:lastRenderedPageBreak/>
        <w:t>部、国家发展改革委、信息产业部根据政府采购改革进展和无线局域网产品技术及市场成熟等情况，从国家指定的认证机构认证的生产厂商和产品型号中确定优先采购的产品，并以</w:t>
      </w:r>
      <w:r>
        <w:rPr>
          <w:rFonts w:asciiTheme="minorEastAsia" w:eastAsiaTheme="minorEastAsia" w:hAnsiTheme="minorEastAsia"/>
          <w:sz w:val="24"/>
          <w:lang w:eastAsia="zh-CN"/>
        </w:rPr>
        <w:t>“</w:t>
      </w:r>
      <w:r>
        <w:rPr>
          <w:rFonts w:asciiTheme="minorEastAsia" w:eastAsiaTheme="minorEastAsia" w:hAnsiTheme="minorEastAsia"/>
          <w:sz w:val="24"/>
          <w:lang w:eastAsia="zh-CN"/>
        </w:rPr>
        <w:t>无线局域网认证产品政府采购清单</w:t>
      </w:r>
      <w:r>
        <w:rPr>
          <w:rFonts w:asciiTheme="minorEastAsia" w:eastAsiaTheme="minorEastAsia" w:hAnsiTheme="minorEastAsia"/>
          <w:sz w:val="24"/>
          <w:lang w:eastAsia="zh-CN"/>
        </w:rPr>
        <w:t>”</w:t>
      </w:r>
      <w:r>
        <w:rPr>
          <w:rFonts w:asciiTheme="minorEastAsia" w:eastAsiaTheme="minorEastAsia" w:hAnsiTheme="minorEastAsia"/>
          <w:sz w:val="24"/>
          <w:lang w:eastAsia="zh-CN"/>
        </w:rPr>
        <w:t>（以下简称清单）的形式公布。清单中新增认证产品厂商和型号，由</w:t>
      </w:r>
      <w:r>
        <w:rPr>
          <w:rFonts w:asciiTheme="minorEastAsia" w:eastAsiaTheme="minorEastAsia" w:hAnsiTheme="minorEastAsia"/>
          <w:sz w:val="24"/>
          <w:lang w:eastAsia="zh-CN"/>
        </w:rPr>
        <w:t>财政部、国家发展改革委、信息产业部以文件形式确定、公布并适时调整。</w:t>
      </w:r>
    </w:p>
    <w:p w:rsidR="007D3F50" w:rsidRDefault="004D7FC3">
      <w:pPr>
        <w:pStyle w:val="afe"/>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heme="minorEastAsia" w:eastAsiaTheme="minorEastAsia" w:hAnsiTheme="minorEastAsia"/>
          <w:sz w:val="24"/>
          <w:lang w:eastAsia="zh-CN"/>
        </w:rPr>
        <w:t>2006</w:t>
      </w:r>
      <w:r>
        <w:rPr>
          <w:rFonts w:asciiTheme="minorEastAsia" w:eastAsiaTheme="minorEastAsia" w:hAnsiTheme="minorEastAsia"/>
          <w:sz w:val="24"/>
          <w:lang w:eastAsia="zh-CN"/>
        </w:rPr>
        <w:t>〕</w:t>
      </w:r>
      <w:r>
        <w:rPr>
          <w:rFonts w:asciiTheme="minorEastAsia" w:eastAsiaTheme="minorEastAsia" w:hAnsiTheme="minorEastAsia"/>
          <w:sz w:val="24"/>
          <w:lang w:eastAsia="zh-CN"/>
        </w:rPr>
        <w:t xml:space="preserve">1  </w:t>
      </w:r>
      <w:r>
        <w:rPr>
          <w:rFonts w:asciiTheme="minorEastAsia" w:eastAsiaTheme="minorEastAsia" w:hAnsiTheme="minorEastAsia"/>
          <w:sz w:val="24"/>
          <w:lang w:eastAsia="zh-CN"/>
        </w:rPr>
        <w:t>号）、《国务院办公厅关于进一步做好政府机关使用正版软件工作的通知》（国办发〔</w:t>
      </w:r>
      <w:r>
        <w:rPr>
          <w:rFonts w:asciiTheme="minorEastAsia" w:eastAsiaTheme="minorEastAsia" w:hAnsiTheme="minorEastAsia"/>
          <w:sz w:val="24"/>
          <w:lang w:eastAsia="zh-CN"/>
        </w:rPr>
        <w:t>2010</w:t>
      </w:r>
      <w:r>
        <w:rPr>
          <w:rFonts w:asciiTheme="minorEastAsia" w:eastAsiaTheme="minorEastAsia" w:hAnsiTheme="minorEastAsia"/>
          <w:sz w:val="24"/>
          <w:lang w:eastAsia="zh-CN"/>
        </w:rPr>
        <w:t>〕</w:t>
      </w:r>
      <w:r>
        <w:rPr>
          <w:rFonts w:asciiTheme="minorEastAsia" w:eastAsiaTheme="minorEastAsia" w:hAnsiTheme="minorEastAsia"/>
          <w:sz w:val="24"/>
          <w:lang w:eastAsia="zh-CN"/>
        </w:rPr>
        <w:t xml:space="preserve">47  </w:t>
      </w:r>
      <w:r>
        <w:rPr>
          <w:rFonts w:asciiTheme="minorEastAsia" w:eastAsiaTheme="minorEastAsia" w:hAnsiTheme="minorEastAsia"/>
          <w:sz w:val="24"/>
          <w:lang w:eastAsia="zh-CN"/>
        </w:rPr>
        <w:t>号）、《财政部关于进一步做好政府机关使用正版软件工作的通知》（财预〔</w:t>
      </w:r>
      <w:r>
        <w:rPr>
          <w:rFonts w:asciiTheme="minorEastAsia" w:eastAsiaTheme="minorEastAsia" w:hAnsiTheme="minorEastAsia"/>
          <w:sz w:val="24"/>
          <w:lang w:eastAsia="zh-CN"/>
        </w:rPr>
        <w:t>2010</w:t>
      </w:r>
      <w:r>
        <w:rPr>
          <w:rFonts w:asciiTheme="minorEastAsia" w:eastAsiaTheme="minorEastAsia" w:hAnsiTheme="minorEastAsia"/>
          <w:sz w:val="24"/>
          <w:lang w:eastAsia="zh-CN"/>
        </w:rPr>
        <w:t>〕</w:t>
      </w:r>
      <w:r>
        <w:rPr>
          <w:rFonts w:asciiTheme="minorEastAsia" w:eastAsiaTheme="minorEastAsia" w:hAnsiTheme="minorEastAsia"/>
          <w:sz w:val="24"/>
          <w:lang w:eastAsia="zh-CN"/>
        </w:rPr>
        <w:t xml:space="preserve">536  </w:t>
      </w:r>
      <w:r>
        <w:rPr>
          <w:rFonts w:asciiTheme="minorEastAsia" w:eastAsiaTheme="minorEastAsia" w:hAnsiTheme="minorEastAsia"/>
          <w:sz w:val="24"/>
          <w:lang w:eastAsia="zh-CN"/>
        </w:rPr>
        <w:t>号）。</w:t>
      </w:r>
    </w:p>
    <w:p w:rsidR="007D3F50" w:rsidRDefault="004D7FC3">
      <w:pPr>
        <w:pStyle w:val="afe"/>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w:t>
      </w:r>
      <w:r>
        <w:rPr>
          <w:rFonts w:asciiTheme="minorEastAsia" w:eastAsiaTheme="minorEastAsia" w:hAnsiTheme="minorEastAsia"/>
          <w:sz w:val="24"/>
          <w:lang w:eastAsia="zh-CN"/>
        </w:rPr>
        <w:t>产品</w:t>
      </w:r>
    </w:p>
    <w:p w:rsidR="007D3F50" w:rsidRDefault="004D7FC3">
      <w:pPr>
        <w:pStyle w:val="afe"/>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所投产</w:t>
      </w:r>
      <w:proofErr w:type="gramStart"/>
      <w:r>
        <w:rPr>
          <w:rFonts w:asciiTheme="minorEastAsia" w:eastAsiaTheme="minorEastAsia" w:hAnsiTheme="minorEastAsia"/>
          <w:sz w:val="24"/>
          <w:lang w:eastAsia="zh-CN"/>
        </w:rPr>
        <w:t>品属于</w:t>
      </w:r>
      <w:proofErr w:type="gramEnd"/>
      <w:r>
        <w:rPr>
          <w:rFonts w:asciiTheme="minorEastAsia" w:eastAsiaTheme="minorEastAsia" w:hAnsiTheme="minorEastAsia"/>
          <w:sz w:val="24"/>
          <w:lang w:eastAsia="zh-CN"/>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rsidR="007D3F50" w:rsidRDefault="004D7FC3">
      <w:pPr>
        <w:pStyle w:val="afe"/>
        <w:numPr>
          <w:ilvl w:val="1"/>
          <w:numId w:val="4"/>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w:t>
      </w:r>
      <w:r>
        <w:rPr>
          <w:rFonts w:asciiTheme="minorEastAsia" w:eastAsiaTheme="minorEastAsia" w:hAnsiTheme="minorEastAsia"/>
          <w:sz w:val="24"/>
          <w:lang w:eastAsia="zh-CN"/>
        </w:rPr>
        <w:t>VOCs</w:t>
      </w:r>
      <w:r>
        <w:rPr>
          <w:rFonts w:asciiTheme="minorEastAsia" w:eastAsiaTheme="minorEastAsia" w:hAnsiTheme="minorEastAsia"/>
          <w:sz w:val="24"/>
          <w:lang w:eastAsia="zh-CN"/>
        </w:rPr>
        <w:t>）</w:t>
      </w:r>
    </w:p>
    <w:p w:rsidR="007D3F50" w:rsidRDefault="004D7FC3">
      <w:pPr>
        <w:pStyle w:val="afe"/>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w:t>
      </w:r>
      <w:r>
        <w:rPr>
          <w:rFonts w:asciiTheme="minorEastAsia" w:eastAsiaTheme="minorEastAsia" w:hAnsiTheme="minorEastAsia"/>
          <w:sz w:val="24"/>
          <w:lang w:eastAsia="zh-CN"/>
        </w:rPr>
        <w:t>VOCs</w:t>
      </w:r>
      <w:r>
        <w:rPr>
          <w:rFonts w:asciiTheme="minorEastAsia" w:eastAsiaTheme="minorEastAsia" w:hAnsiTheme="minorEastAsia"/>
          <w:sz w:val="24"/>
          <w:lang w:eastAsia="zh-CN"/>
        </w:rPr>
        <w:t>）治理，贯彻落实挥发性有机物污染治理专项行动有关要求，相关规定依据《北京市财政局北京市生态环境局关于政府采购推广使用低挥发性有机化合物（</w:t>
      </w:r>
      <w:r>
        <w:rPr>
          <w:rFonts w:asciiTheme="minorEastAsia" w:eastAsiaTheme="minorEastAsia" w:hAnsiTheme="minorEastAsia"/>
          <w:sz w:val="24"/>
          <w:lang w:eastAsia="zh-CN"/>
        </w:rPr>
        <w:t>VOCs</w:t>
      </w:r>
      <w:r>
        <w:rPr>
          <w:rFonts w:asciiTheme="minorEastAsia" w:eastAsiaTheme="minorEastAsia" w:hAnsiTheme="minorEastAsia"/>
          <w:sz w:val="24"/>
          <w:lang w:eastAsia="zh-CN"/>
        </w:rPr>
        <w:t>）有关事项的通知》（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w:t>
      </w:r>
      <w:r>
        <w:rPr>
          <w:rFonts w:asciiTheme="minorEastAsia" w:eastAsiaTheme="minorEastAsia" w:hAnsiTheme="minorEastAsia"/>
          <w:sz w:val="24"/>
          <w:lang w:eastAsia="zh-CN"/>
        </w:rPr>
        <w:t>2020</w:t>
      </w:r>
      <w:r>
        <w:rPr>
          <w:rFonts w:asciiTheme="minorEastAsia" w:eastAsiaTheme="minorEastAsia" w:hAnsiTheme="minorEastAsia"/>
          <w:sz w:val="24"/>
          <w:lang w:eastAsia="zh-CN"/>
        </w:rPr>
        <w:t>〕</w:t>
      </w:r>
      <w:r>
        <w:rPr>
          <w:rFonts w:asciiTheme="minorEastAsia" w:eastAsiaTheme="minorEastAsia" w:hAnsiTheme="minorEastAsia"/>
          <w:sz w:val="24"/>
          <w:lang w:eastAsia="zh-CN"/>
        </w:rPr>
        <w:t xml:space="preserve">2381  </w:t>
      </w:r>
      <w:r>
        <w:rPr>
          <w:rFonts w:asciiTheme="minorEastAsia" w:eastAsiaTheme="minorEastAsia" w:hAnsiTheme="minorEastAsia"/>
          <w:sz w:val="24"/>
          <w:lang w:eastAsia="zh-CN"/>
        </w:rPr>
        <w:t>号）。本项目中</w:t>
      </w:r>
      <w:r>
        <w:rPr>
          <w:rFonts w:asciiTheme="minorEastAsia" w:eastAsiaTheme="minorEastAsia" w:hAnsiTheme="minorEastAsia"/>
          <w:sz w:val="24"/>
          <w:lang w:eastAsia="zh-CN"/>
        </w:rPr>
        <w:t>涉及涂料、胶黏剂、油墨、清洗剂等挥发性有机物产品的，属于强制性标准的，供应商应执行符合本市和国家的</w:t>
      </w:r>
      <w:r>
        <w:rPr>
          <w:rFonts w:asciiTheme="minorEastAsia" w:eastAsiaTheme="minorEastAsia" w:hAnsiTheme="minorEastAsia"/>
          <w:sz w:val="24"/>
          <w:lang w:eastAsia="zh-CN"/>
        </w:rPr>
        <w:t xml:space="preserve"> VOCs  </w:t>
      </w:r>
      <w:r>
        <w:rPr>
          <w:rFonts w:asciiTheme="minorEastAsia" w:eastAsiaTheme="minorEastAsia" w:hAnsiTheme="minorEastAsia"/>
          <w:sz w:val="24"/>
          <w:lang w:eastAsia="zh-CN"/>
        </w:rPr>
        <w:t>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7D3F50" w:rsidRDefault="004D7FC3">
      <w:pPr>
        <w:pStyle w:val="afe"/>
        <w:numPr>
          <w:ilvl w:val="1"/>
          <w:numId w:val="4"/>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7D3F50" w:rsidRDefault="004D7FC3">
      <w:pPr>
        <w:pStyle w:val="afe"/>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商品包装、快递包装政府采购需求标准（试行）</w:t>
      </w:r>
    </w:p>
    <w:p w:rsidR="007D3F50" w:rsidRDefault="004D7FC3">
      <w:pPr>
        <w:pStyle w:val="ae"/>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lastRenderedPageBreak/>
        <w:t>为助力打好污染防治攻坚战，推广使用绿色包装，根据财政部关于印发《商品包装政府采购需求标准（试行）》、《快递包装政府采购需求标准（试行）》的通知（财办库〔</w:t>
      </w:r>
      <w:r>
        <w:rPr>
          <w:rFonts w:asciiTheme="minorEastAsia" w:eastAsiaTheme="minorEastAsia" w:hAnsiTheme="minorEastAsia"/>
          <w:szCs w:val="22"/>
          <w:lang w:eastAsia="zh-CN"/>
        </w:rPr>
        <w:t>2020</w:t>
      </w:r>
      <w:r>
        <w:rPr>
          <w:rFonts w:asciiTheme="minorEastAsia" w:eastAsiaTheme="minorEastAsia" w:hAnsiTheme="minorEastAsia"/>
          <w:szCs w:val="22"/>
          <w:lang w:eastAsia="zh-CN"/>
        </w:rPr>
        <w:t>〕</w:t>
      </w:r>
      <w:r>
        <w:rPr>
          <w:rFonts w:asciiTheme="minorEastAsia" w:eastAsiaTheme="minorEastAsia" w:hAnsiTheme="minorEastAsia"/>
          <w:szCs w:val="22"/>
          <w:lang w:eastAsia="zh-CN"/>
        </w:rPr>
        <w:t xml:space="preserve">123 </w:t>
      </w:r>
      <w:r>
        <w:rPr>
          <w:rFonts w:asciiTheme="minorEastAsia" w:eastAsiaTheme="minorEastAsia" w:hAnsiTheme="minorEastAsia"/>
          <w:szCs w:val="22"/>
          <w:lang w:eastAsia="zh-CN"/>
        </w:rPr>
        <w:t>号），本项目如涉及商品包装和快递包装的，则其具</w:t>
      </w:r>
      <w:r>
        <w:rPr>
          <w:rFonts w:asciiTheme="minorEastAsia" w:eastAsiaTheme="minorEastAsia" w:hAnsiTheme="minorEastAsia"/>
          <w:szCs w:val="22"/>
          <w:lang w:eastAsia="zh-CN"/>
        </w:rPr>
        <w:t>体要求见第四章《采购需求》。</w:t>
      </w:r>
    </w:p>
    <w:p w:rsidR="007D3F50" w:rsidRDefault="004D7FC3">
      <w:pPr>
        <w:pStyle w:val="afe"/>
        <w:numPr>
          <w:ilvl w:val="2"/>
          <w:numId w:val="4"/>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绿色数据中心政府采购需求标准（试行）</w:t>
      </w:r>
    </w:p>
    <w:p w:rsidR="007D3F50" w:rsidRDefault="004D7FC3">
      <w:pPr>
        <w:pStyle w:val="ae"/>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为加快数据中心绿色转型，根据财政部</w:t>
      </w:r>
      <w:r>
        <w:rPr>
          <w:rFonts w:asciiTheme="minorEastAsia" w:eastAsiaTheme="minorEastAsia" w:hAnsiTheme="minorEastAsia"/>
          <w:szCs w:val="22"/>
          <w:lang w:eastAsia="zh-CN"/>
        </w:rPr>
        <w:t xml:space="preserve"> </w:t>
      </w:r>
      <w:r>
        <w:rPr>
          <w:rFonts w:asciiTheme="minorEastAsia" w:eastAsiaTheme="minorEastAsia" w:hAnsiTheme="minorEastAsia"/>
          <w:szCs w:val="22"/>
          <w:lang w:eastAsia="zh-CN"/>
        </w:rPr>
        <w:t>生态环境部</w:t>
      </w:r>
      <w:r>
        <w:rPr>
          <w:rFonts w:asciiTheme="minorEastAsia" w:eastAsiaTheme="minorEastAsia" w:hAnsiTheme="minorEastAsia"/>
          <w:szCs w:val="22"/>
          <w:lang w:eastAsia="zh-CN"/>
        </w:rPr>
        <w:t xml:space="preserve"> </w:t>
      </w:r>
      <w:r>
        <w:rPr>
          <w:rFonts w:asciiTheme="minorEastAsia" w:eastAsiaTheme="minorEastAsia" w:hAnsiTheme="minorEastAsia"/>
          <w:szCs w:val="22"/>
          <w:lang w:eastAsia="zh-CN"/>
        </w:rPr>
        <w:t>工业和信息化部关于印发《绿色数据中心政府采购需求标准（试行）》的通知（财库〔</w:t>
      </w:r>
      <w:r>
        <w:rPr>
          <w:rFonts w:asciiTheme="minorEastAsia" w:eastAsiaTheme="minorEastAsia" w:hAnsiTheme="minorEastAsia"/>
          <w:szCs w:val="22"/>
          <w:lang w:eastAsia="zh-CN"/>
        </w:rPr>
        <w:t>2023</w:t>
      </w:r>
      <w:r>
        <w:rPr>
          <w:rFonts w:asciiTheme="minorEastAsia" w:eastAsiaTheme="minorEastAsia" w:hAnsiTheme="minorEastAsia"/>
          <w:szCs w:val="22"/>
          <w:lang w:eastAsia="zh-CN"/>
        </w:rPr>
        <w:t>〕</w:t>
      </w:r>
      <w:r>
        <w:rPr>
          <w:rFonts w:asciiTheme="minorEastAsia" w:eastAsiaTheme="minorEastAsia" w:hAnsiTheme="minorEastAsia"/>
          <w:szCs w:val="22"/>
          <w:lang w:eastAsia="zh-CN"/>
        </w:rPr>
        <w:t xml:space="preserve">7 </w:t>
      </w:r>
      <w:r>
        <w:rPr>
          <w:rFonts w:asciiTheme="minorEastAsia" w:eastAsiaTheme="minorEastAsia" w:hAnsiTheme="minorEastAsia"/>
          <w:szCs w:val="22"/>
          <w:lang w:eastAsia="zh-CN"/>
        </w:rPr>
        <w:t>号），本项目如涉及绿色数据中心，则具体要求见第四章《采购需求》。</w:t>
      </w:r>
    </w:p>
    <w:p w:rsidR="007D3F50" w:rsidRDefault="004D7FC3" w:rsidP="004A3A38">
      <w:pPr>
        <w:pStyle w:val="afe"/>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7D3F50" w:rsidRDefault="004D7FC3">
      <w:pPr>
        <w:pStyle w:val="afe"/>
        <w:numPr>
          <w:ilvl w:val="1"/>
          <w:numId w:val="4"/>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t>供应商应自行承担所有与准备和参加磋商有关的费用，无论磋商的结果如何，采购人或采购代理机构在任何情况下均无承担这些费用的义务和责任。</w:t>
      </w:r>
    </w:p>
    <w:p w:rsidR="007D3F50" w:rsidRDefault="004D7FC3">
      <w:pPr>
        <w:pStyle w:val="3"/>
        <w:rPr>
          <w:rFonts w:asciiTheme="minorEastAsia" w:eastAsiaTheme="minorEastAsia" w:hAnsiTheme="minorEastAsia"/>
          <w:b/>
          <w:lang w:eastAsia="zh-CN"/>
        </w:rPr>
      </w:pPr>
      <w:bookmarkStart w:id="15" w:name="_Toc164263453"/>
      <w:r>
        <w:rPr>
          <w:rFonts w:asciiTheme="minorEastAsia" w:eastAsiaTheme="minorEastAsia" w:hAnsiTheme="minorEastAsia"/>
          <w:b/>
          <w:lang w:eastAsia="zh-CN"/>
        </w:rPr>
        <w:t>二</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竞争性磋商文件</w:t>
      </w:r>
      <w:bookmarkEnd w:id="15"/>
    </w:p>
    <w:p w:rsidR="007D3F50" w:rsidRDefault="004D7FC3" w:rsidP="004A3A38">
      <w:pPr>
        <w:pStyle w:val="afe"/>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7D3F50" w:rsidRDefault="004D7FC3">
      <w:pPr>
        <w:pStyle w:val="afe"/>
        <w:numPr>
          <w:ilvl w:val="1"/>
          <w:numId w:val="4"/>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7D3F50" w:rsidRDefault="004D7FC3">
      <w:pPr>
        <w:pStyle w:val="afe"/>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7D3F50" w:rsidRDefault="004D7FC3">
      <w:pPr>
        <w:pStyle w:val="ae"/>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7D3F50" w:rsidRDefault="004D7FC3">
      <w:pPr>
        <w:pStyle w:val="ae"/>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第三章</w:t>
      </w:r>
      <w:r>
        <w:rPr>
          <w:rFonts w:asciiTheme="minorEastAsia" w:eastAsiaTheme="minorEastAsia" w:hAnsiTheme="minorEastAsia"/>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7D3F50" w:rsidRDefault="004D7FC3">
      <w:pPr>
        <w:pStyle w:val="ae"/>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第四章</w:t>
      </w:r>
      <w:r>
        <w:rPr>
          <w:rFonts w:asciiTheme="minorEastAsia" w:eastAsiaTheme="minorEastAsia" w:hAnsiTheme="minorEastAsia"/>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7D3F50" w:rsidRDefault="004D7FC3">
      <w:pPr>
        <w:pStyle w:val="ae"/>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w:t>
      </w:r>
      <w:r>
        <w:rPr>
          <w:rFonts w:asciiTheme="minorEastAsia" w:eastAsiaTheme="minorEastAsia" w:hAnsiTheme="minorEastAsia"/>
          <w:lang w:eastAsia="zh-CN"/>
        </w:rPr>
        <w:t>合同草案条款</w:t>
      </w:r>
    </w:p>
    <w:p w:rsidR="007D3F50" w:rsidRDefault="004D7FC3">
      <w:pPr>
        <w:pStyle w:val="ae"/>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w:t>
      </w:r>
      <w:r>
        <w:rPr>
          <w:rFonts w:asciiTheme="minorEastAsia" w:eastAsiaTheme="minorEastAsia" w:hAnsiTheme="minorEastAsia"/>
          <w:lang w:eastAsia="zh-CN"/>
        </w:rPr>
        <w:t>响应文件格式</w:t>
      </w:r>
    </w:p>
    <w:p w:rsidR="007D3F50" w:rsidRDefault="004D7FC3">
      <w:pPr>
        <w:pStyle w:val="afe"/>
        <w:numPr>
          <w:ilvl w:val="1"/>
          <w:numId w:val="4"/>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7D3F50" w:rsidRDefault="004D7FC3" w:rsidP="004A3A38">
      <w:pPr>
        <w:pStyle w:val="afe"/>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对竞争性磋商文件的澄清或修改</w:t>
      </w:r>
    </w:p>
    <w:p w:rsidR="007D3F50" w:rsidRDefault="004D7FC3">
      <w:pPr>
        <w:pStyle w:val="afe"/>
        <w:numPr>
          <w:ilvl w:val="1"/>
          <w:numId w:val="4"/>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澄清或者修改的内容为竞争性磋商文件的组成部分，并对所有获取竞争性磋商文件的潜在供应商具有约束力。澄清或者修改的内容可能影响响应文件编制的，将在提交首次响应文件截止之日</w:t>
      </w:r>
      <w:r>
        <w:rPr>
          <w:rFonts w:asciiTheme="minorEastAsia" w:eastAsiaTheme="minorEastAsia" w:hAnsiTheme="minorEastAsia"/>
          <w:spacing w:val="2"/>
          <w:sz w:val="24"/>
          <w:lang w:eastAsia="zh-CN"/>
        </w:rPr>
        <w:t xml:space="preserve"> </w:t>
      </w:r>
      <w:r>
        <w:rPr>
          <w:rFonts w:asciiTheme="minorEastAsia" w:eastAsiaTheme="minorEastAsia" w:hAnsiTheme="minorEastAsia"/>
          <w:spacing w:val="2"/>
          <w:sz w:val="24"/>
          <w:lang w:eastAsia="zh-CN"/>
        </w:rPr>
        <w:t xml:space="preserve">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文件的供应商；不足上述时间的，将顺延提交响应文件截止时间。</w:t>
      </w:r>
    </w:p>
    <w:p w:rsidR="007D3F50" w:rsidRDefault="004D7FC3">
      <w:pPr>
        <w:pStyle w:val="3"/>
        <w:rPr>
          <w:rFonts w:asciiTheme="minorEastAsia" w:eastAsiaTheme="minorEastAsia" w:hAnsiTheme="minorEastAsia"/>
          <w:b/>
          <w:lang w:eastAsia="zh-CN"/>
        </w:rPr>
      </w:pPr>
      <w:bookmarkStart w:id="16" w:name="_Toc164263454"/>
      <w:r>
        <w:rPr>
          <w:rFonts w:asciiTheme="minorEastAsia" w:eastAsiaTheme="minorEastAsia" w:hAnsiTheme="minorEastAsia"/>
          <w:b/>
          <w:lang w:eastAsia="zh-CN"/>
        </w:rPr>
        <w:t>三</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响应文件的编制</w:t>
      </w:r>
      <w:bookmarkEnd w:id="16"/>
    </w:p>
    <w:p w:rsidR="007D3F50" w:rsidRDefault="004D7FC3" w:rsidP="004A3A38">
      <w:pPr>
        <w:pStyle w:val="afe"/>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7D3F50" w:rsidRDefault="004D7FC3" w:rsidP="004A3A38">
      <w:pPr>
        <w:pStyle w:val="afe"/>
        <w:numPr>
          <w:ilvl w:val="0"/>
          <w:numId w:val="4"/>
        </w:numPr>
        <w:tabs>
          <w:tab w:val="left" w:pos="476"/>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rsidR="007D3F50" w:rsidRDefault="004D7FC3">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lastRenderedPageBreak/>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递交纸质版响应文件，则响应文件为上传至平台系统电子版的</w:t>
      </w:r>
      <w:r>
        <w:rPr>
          <w:rFonts w:asciiTheme="minorEastAsia" w:eastAsiaTheme="minorEastAsia" w:hAnsiTheme="minorEastAsia" w:hint="eastAsia"/>
          <w:spacing w:val="2"/>
          <w:sz w:val="24"/>
          <w:lang w:eastAsia="zh-CN"/>
        </w:rPr>
        <w:t>打印件，左侧胶装装订。纸质版响应文件按照环保节约原则，具备条件的文档建议可双面打印。副本（如要求）可以是正本的复印件（如复印件时副本封皮需加盖公章）。</w:t>
      </w:r>
    </w:p>
    <w:p w:rsidR="007D3F50" w:rsidRDefault="004D7FC3">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②</w:t>
      </w:r>
      <w:r>
        <w:rPr>
          <w:rFonts w:asciiTheme="minorEastAsia" w:eastAsiaTheme="minorEastAsia" w:hAnsiTheme="minorEastAsia"/>
          <w:spacing w:val="2"/>
          <w:sz w:val="24"/>
          <w:lang w:eastAsia="zh-CN"/>
        </w:rPr>
        <w:t>采购编号、</w:t>
      </w:r>
      <w:r>
        <w:rPr>
          <w:rFonts w:asciiTheme="minorEastAsia" w:eastAsiaTheme="minorEastAsia" w:hAnsiTheme="minorEastAsia"/>
          <w:spacing w:val="2"/>
          <w:sz w:val="24"/>
          <w:lang w:eastAsia="zh-CN"/>
        </w:rPr>
        <w:t>③</w:t>
      </w:r>
      <w:r>
        <w:rPr>
          <w:rFonts w:asciiTheme="minorEastAsia" w:eastAsiaTheme="minorEastAsia" w:hAnsiTheme="minorEastAsia"/>
          <w:spacing w:val="2"/>
          <w:sz w:val="24"/>
          <w:lang w:eastAsia="zh-CN"/>
        </w:rPr>
        <w:t>项目名称、</w:t>
      </w:r>
      <w:r>
        <w:rPr>
          <w:rFonts w:asciiTheme="minorEastAsia" w:eastAsiaTheme="minorEastAsia" w:hAnsiTheme="minorEastAsia"/>
          <w:spacing w:val="2"/>
          <w:sz w:val="24"/>
          <w:lang w:eastAsia="zh-CN"/>
        </w:rPr>
        <w:t>④</w:t>
      </w:r>
      <w:r>
        <w:rPr>
          <w:rFonts w:asciiTheme="minorEastAsia" w:eastAsiaTheme="minorEastAsia" w:hAnsiTheme="minorEastAsia"/>
          <w:spacing w:val="2"/>
          <w:sz w:val="24"/>
          <w:lang w:eastAsia="zh-CN"/>
        </w:rPr>
        <w:t>包号（如有分包的项目填写）、</w:t>
      </w:r>
      <w:r>
        <w:rPr>
          <w:rFonts w:asciiTheme="minorEastAsia" w:eastAsiaTheme="minorEastAsia" w:hAnsiTheme="minorEastAsia"/>
          <w:spacing w:val="2"/>
          <w:sz w:val="24"/>
          <w:lang w:eastAsia="zh-CN"/>
        </w:rPr>
        <w:t>⑤</w:t>
      </w:r>
      <w:r>
        <w:rPr>
          <w:rFonts w:asciiTheme="minorEastAsia" w:eastAsiaTheme="minorEastAsia" w:hAnsiTheme="minorEastAsia"/>
          <w:spacing w:val="2"/>
          <w:sz w:val="24"/>
          <w:lang w:eastAsia="zh-CN"/>
        </w:rPr>
        <w:t>投标人名称、</w:t>
      </w:r>
      <w:r>
        <w:rPr>
          <w:rFonts w:asciiTheme="minorEastAsia" w:eastAsiaTheme="minorEastAsia" w:hAnsiTheme="minorEastAsia"/>
          <w:spacing w:val="2"/>
          <w:sz w:val="24"/>
          <w:lang w:eastAsia="zh-CN"/>
        </w:rPr>
        <w:t>⑥</w:t>
      </w:r>
      <w:r>
        <w:rPr>
          <w:rFonts w:asciiTheme="minorEastAsia" w:eastAsiaTheme="minorEastAsia" w:hAnsiTheme="minorEastAsia"/>
          <w:spacing w:val="2"/>
          <w:sz w:val="24"/>
          <w:lang w:eastAsia="zh-CN"/>
        </w:rPr>
        <w:t>开标时启封。</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实质性格式</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文件的，供应商不得改变格式中给定的文字所表达的含义，不得删减格式中的实质性内容，不得自行添加与格式中给定的文字内容相矛盾的内容，不</w:t>
      </w:r>
      <w:r>
        <w:rPr>
          <w:rFonts w:asciiTheme="minorEastAsia" w:eastAsiaTheme="minorEastAsia" w:hAnsiTheme="minorEastAsia"/>
          <w:spacing w:val="2"/>
          <w:sz w:val="24"/>
          <w:lang w:eastAsia="zh-CN"/>
        </w:rPr>
        <w:t>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实质性格式</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的文件和竞争性磋商文件未提供格式的内容，可由供应商自行编写。</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7D3F50" w:rsidRDefault="004D7FC3">
      <w:pPr>
        <w:pStyle w:val="afe"/>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w:t>
      </w:r>
      <w:r>
        <w:rPr>
          <w:rFonts w:asciiTheme="minorEastAsia" w:eastAsiaTheme="minorEastAsia" w:hAnsiTheme="minorEastAsia"/>
          <w:sz w:val="24"/>
          <w:szCs w:val="24"/>
          <w:lang w:eastAsia="zh-CN"/>
        </w:rPr>
        <w:lastRenderedPageBreak/>
        <w:t>安装调试、检验、技术服务、培训、质量保证、售后服务、税费等；</w:t>
      </w:r>
    </w:p>
    <w:p w:rsidR="007D3F50" w:rsidRDefault="004D7FC3">
      <w:pPr>
        <w:pStyle w:val="afe"/>
        <w:numPr>
          <w:ilvl w:val="2"/>
          <w:numId w:val="4"/>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w:t>
      </w:r>
      <w:r>
        <w:rPr>
          <w:rFonts w:asciiTheme="minorEastAsia" w:eastAsiaTheme="minorEastAsia" w:hAnsiTheme="minorEastAsia"/>
          <w:spacing w:val="2"/>
          <w:sz w:val="24"/>
          <w:lang w:eastAsia="zh-CN"/>
        </w:rPr>
        <w:t>、服务。</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保证金的，应在首次响应文件提交截止时间前将原件提交至采购代理机构；由于到账时间晚</w:t>
      </w:r>
      <w:proofErr w:type="gramStart"/>
      <w:r>
        <w:rPr>
          <w:rFonts w:asciiTheme="minorEastAsia" w:eastAsiaTheme="minorEastAsia" w:hAnsiTheme="minorEastAsia"/>
          <w:spacing w:val="2"/>
          <w:sz w:val="24"/>
          <w:lang w:eastAsia="zh-CN"/>
        </w:rPr>
        <w:t>于首次</w:t>
      </w:r>
      <w:proofErr w:type="gramEnd"/>
      <w:r>
        <w:rPr>
          <w:rFonts w:asciiTheme="minorEastAsia" w:eastAsiaTheme="minorEastAsia" w:hAnsiTheme="minorEastAsia"/>
          <w:spacing w:val="2"/>
          <w:sz w:val="24"/>
          <w:lang w:eastAsia="zh-CN"/>
        </w:rPr>
        <w:t>响应文件提交截止时间的，或者票据错误、印鉴不清等原因导致不能到账的，其响应无效。</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磋商保证金有效期同响应有效期。</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w:t>
      </w:r>
      <w:r>
        <w:rPr>
          <w:rFonts w:asciiTheme="minorEastAsia" w:eastAsiaTheme="minorEastAsia" w:hAnsiTheme="minorEastAsia"/>
          <w:spacing w:val="2"/>
          <w:sz w:val="24"/>
          <w:lang w:eastAsia="zh-CN"/>
        </w:rPr>
        <w:t>、采购代理机构将及时退还供应商的保证金，采用银行保函、担保机构担保函等形式递交的保证金，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7D3F50" w:rsidRDefault="004D7FC3">
      <w:pPr>
        <w:pStyle w:val="afe"/>
        <w:numPr>
          <w:ilvl w:val="2"/>
          <w:numId w:val="4"/>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w:t>
      </w:r>
      <w:r>
        <w:rPr>
          <w:rFonts w:asciiTheme="minorEastAsia" w:eastAsiaTheme="minorEastAsia" w:hAnsiTheme="minorEastAsia"/>
          <w:lang w:eastAsia="zh-CN"/>
        </w:rPr>
        <w:lastRenderedPageBreak/>
        <w:t>应商的磋商保证金；</w:t>
      </w:r>
    </w:p>
    <w:p w:rsidR="007D3F50" w:rsidRDefault="004D7FC3">
      <w:pPr>
        <w:pStyle w:val="afe"/>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成交供应商的磋商保证金，在采购合同签订后</w:t>
      </w:r>
      <w:r>
        <w:rPr>
          <w:rFonts w:asciiTheme="minorEastAsia" w:eastAsiaTheme="minorEastAsia" w:hAnsiTheme="minorEastAsia"/>
          <w:spacing w:val="-4"/>
          <w:sz w:val="24"/>
          <w:lang w:eastAsia="zh-CN"/>
        </w:rPr>
        <w:t xml:space="preserve">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7D3F50" w:rsidRDefault="004D7FC3">
      <w:pPr>
        <w:pStyle w:val="afe"/>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未成交供应商的磋商保证金，在成交通知书发出后</w:t>
      </w:r>
      <w:r>
        <w:rPr>
          <w:rFonts w:asciiTheme="minorEastAsia" w:eastAsiaTheme="minorEastAsia" w:hAnsiTheme="minorEastAsia"/>
          <w:spacing w:val="-4"/>
          <w:sz w:val="24"/>
          <w:lang w:eastAsia="zh-CN"/>
        </w:rPr>
        <w:t xml:space="preserve">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7D3F50" w:rsidRDefault="004D7FC3">
      <w:pPr>
        <w:pStyle w:val="afe"/>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7D3F50" w:rsidRDefault="004D7FC3">
      <w:pPr>
        <w:pStyle w:val="afe"/>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7D3F50" w:rsidRDefault="004D7FC3">
      <w:pPr>
        <w:pStyle w:val="afe"/>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7D3F50" w:rsidRDefault="004D7FC3">
      <w:pPr>
        <w:pStyle w:val="afe"/>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7D3F50" w:rsidRDefault="004D7FC3">
      <w:pPr>
        <w:pStyle w:val="afe"/>
        <w:numPr>
          <w:ilvl w:val="2"/>
          <w:numId w:val="4"/>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响应文件的签署、盖章</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rsidR="007D3F50" w:rsidRDefault="004D7FC3">
      <w:pPr>
        <w:pStyle w:val="afe"/>
        <w:numPr>
          <w:ilvl w:val="1"/>
          <w:numId w:val="4"/>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7D3F50" w:rsidRDefault="004D7FC3">
      <w:pPr>
        <w:pStyle w:val="3"/>
        <w:rPr>
          <w:rFonts w:asciiTheme="minorEastAsia" w:eastAsiaTheme="minorEastAsia" w:hAnsiTheme="minorEastAsia"/>
          <w:b/>
          <w:lang w:eastAsia="zh-CN"/>
        </w:rPr>
      </w:pPr>
      <w:bookmarkStart w:id="17" w:name="_Toc164263455"/>
      <w:r>
        <w:rPr>
          <w:rFonts w:asciiTheme="minorEastAsia" w:eastAsiaTheme="minorEastAsia" w:hAnsiTheme="minorEastAsia"/>
          <w:b/>
          <w:lang w:eastAsia="zh-CN"/>
        </w:rPr>
        <w:t>四</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响应文件的提交</w:t>
      </w:r>
      <w:bookmarkEnd w:id="17"/>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rsidR="007D3F50" w:rsidRDefault="004D7FC3">
      <w:pPr>
        <w:pStyle w:val="afe"/>
        <w:numPr>
          <w:ilvl w:val="1"/>
          <w:numId w:val="4"/>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采购人及采购代理机构拒绝接受通过电子交易平台以外</w:t>
      </w:r>
      <w:r>
        <w:rPr>
          <w:rFonts w:asciiTheme="minorEastAsia" w:eastAsiaTheme="minorEastAsia" w:hAnsiTheme="minorEastAsia"/>
          <w:spacing w:val="2"/>
          <w:sz w:val="24"/>
          <w:lang w:eastAsia="zh-CN"/>
        </w:rPr>
        <w:t>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7D3F50" w:rsidRDefault="007D3F50">
      <w:pPr>
        <w:pStyle w:val="ae"/>
        <w:spacing w:before="11"/>
        <w:rPr>
          <w:rFonts w:asciiTheme="minorEastAsia" w:eastAsiaTheme="minorEastAsia" w:hAnsiTheme="minorEastAsia"/>
          <w:sz w:val="13"/>
          <w:lang w:eastAsia="zh-CN"/>
        </w:rPr>
      </w:pPr>
    </w:p>
    <w:p w:rsidR="007D3F50" w:rsidRDefault="004D7FC3">
      <w:pPr>
        <w:pStyle w:val="3"/>
        <w:rPr>
          <w:rFonts w:asciiTheme="minorEastAsia" w:eastAsiaTheme="minorEastAsia" w:hAnsiTheme="minorEastAsia"/>
          <w:b/>
          <w:lang w:eastAsia="zh-CN"/>
        </w:rPr>
      </w:pPr>
      <w:bookmarkStart w:id="18" w:name="_Toc164263456"/>
      <w:r>
        <w:rPr>
          <w:rFonts w:asciiTheme="minorEastAsia" w:eastAsiaTheme="minorEastAsia" w:hAnsiTheme="minorEastAsia"/>
          <w:b/>
          <w:lang w:eastAsia="zh-CN"/>
        </w:rPr>
        <w:t>五</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w:t>
      </w:r>
      <w:bookmarkEnd w:id="18"/>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w:t>
      </w:r>
      <w:r>
        <w:rPr>
          <w:rFonts w:asciiTheme="minorEastAsia" w:eastAsiaTheme="minorEastAsia" w:hAnsiTheme="minorEastAsia"/>
          <w:spacing w:val="2"/>
          <w:sz w:val="24"/>
          <w:lang w:eastAsia="zh-CN"/>
        </w:rPr>
        <w:t xml:space="preserve"> 3 </w:t>
      </w:r>
      <w:r>
        <w:rPr>
          <w:rFonts w:asciiTheme="minorEastAsia" w:eastAsiaTheme="minorEastAsia" w:hAnsiTheme="minorEastAsia"/>
          <w:spacing w:val="2"/>
          <w:sz w:val="24"/>
          <w:lang w:eastAsia="zh-CN"/>
        </w:rPr>
        <w:t>家的，不予解密。</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本项目不公开报价。</w:t>
      </w:r>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磋商小组</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lastRenderedPageBreak/>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w:t>
      </w:r>
      <w:r>
        <w:rPr>
          <w:rFonts w:asciiTheme="minorEastAsia" w:eastAsiaTheme="minorEastAsia" w:hAnsiTheme="minorEastAsia"/>
          <w:b/>
          <w:spacing w:val="2"/>
          <w:sz w:val="24"/>
          <w:lang w:eastAsia="zh-CN"/>
        </w:rPr>
        <w:t>人组成，甲方代表</w:t>
      </w:r>
      <w:r>
        <w:rPr>
          <w:rFonts w:asciiTheme="minorEastAsia" w:eastAsiaTheme="minorEastAsia" w:hAnsiTheme="minorEastAsia"/>
          <w:b/>
          <w:spacing w:val="2"/>
          <w:sz w:val="24"/>
          <w:lang w:eastAsia="zh-CN"/>
        </w:rPr>
        <w:t>1</w:t>
      </w:r>
      <w:r>
        <w:rPr>
          <w:rFonts w:asciiTheme="minorEastAsia" w:eastAsiaTheme="minorEastAsia" w:hAnsiTheme="minorEastAsia"/>
          <w:b/>
          <w:spacing w:val="2"/>
          <w:sz w:val="24"/>
          <w:lang w:eastAsia="zh-CN"/>
        </w:rPr>
        <w:t>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w:t>
      </w:r>
      <w:r>
        <w:rPr>
          <w:rFonts w:asciiTheme="minorEastAsia" w:eastAsiaTheme="minorEastAsia" w:hAnsiTheme="minorEastAsia"/>
          <w:b/>
          <w:spacing w:val="2"/>
          <w:sz w:val="24"/>
          <w:lang w:eastAsia="zh-CN"/>
        </w:rPr>
        <w:t>2</w:t>
      </w:r>
      <w:r>
        <w:rPr>
          <w:rFonts w:asciiTheme="minorEastAsia" w:eastAsiaTheme="minorEastAsia" w:hAnsiTheme="minorEastAsia"/>
          <w:b/>
          <w:spacing w:val="2"/>
          <w:sz w:val="24"/>
          <w:lang w:eastAsia="zh-CN"/>
        </w:rPr>
        <w:t>人。</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w:t>
      </w:r>
      <w:r>
        <w:rPr>
          <w:rFonts w:asciiTheme="minorEastAsia" w:eastAsiaTheme="minorEastAsia" w:hAnsiTheme="minorEastAsia"/>
          <w:spacing w:val="2"/>
          <w:sz w:val="24"/>
          <w:lang w:eastAsia="zh-CN"/>
        </w:rPr>
        <w:t>问题的通知》（财库〔</w:t>
      </w:r>
      <w:r>
        <w:rPr>
          <w:rFonts w:asciiTheme="minorEastAsia" w:eastAsiaTheme="minorEastAsia" w:hAnsiTheme="minorEastAsia"/>
          <w:spacing w:val="2"/>
          <w:sz w:val="24"/>
          <w:lang w:eastAsia="zh-CN"/>
        </w:rPr>
        <w:t>2016</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 xml:space="preserve">125 </w:t>
      </w:r>
      <w:r>
        <w:rPr>
          <w:rFonts w:asciiTheme="minorEastAsia" w:eastAsiaTheme="minorEastAsia" w:hAnsiTheme="minorEastAsia"/>
          <w:spacing w:val="2"/>
          <w:sz w:val="24"/>
          <w:lang w:eastAsia="zh-CN"/>
        </w:rPr>
        <w:t>号）的规定。依法自行选定评审专家的，采购人和采购代理机构将查询有关信用记录，对具有行贿、受贿、欺诈等不良信用记录的人员，拒绝其参与政府采购活动。</w:t>
      </w:r>
    </w:p>
    <w:p w:rsidR="007D3F50" w:rsidRDefault="004D7FC3" w:rsidP="004A3A38">
      <w:pPr>
        <w:pStyle w:val="afe"/>
        <w:numPr>
          <w:ilvl w:val="0"/>
          <w:numId w:val="4"/>
        </w:numPr>
        <w:tabs>
          <w:tab w:val="left" w:pos="482"/>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7D3F50" w:rsidRDefault="004D7FC3">
      <w:pPr>
        <w:pStyle w:val="3"/>
        <w:rPr>
          <w:rFonts w:asciiTheme="minorEastAsia" w:eastAsiaTheme="minorEastAsia" w:hAnsiTheme="minorEastAsia"/>
          <w:b/>
          <w:lang w:eastAsia="zh-CN"/>
        </w:rPr>
      </w:pPr>
      <w:bookmarkStart w:id="19" w:name="_Toc164263457"/>
      <w:r>
        <w:rPr>
          <w:rFonts w:asciiTheme="minorEastAsia" w:eastAsiaTheme="minorEastAsia" w:hAnsiTheme="minorEastAsia"/>
          <w:b/>
          <w:lang w:eastAsia="zh-CN"/>
        </w:rPr>
        <w:t>六</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确定成交</w:t>
      </w:r>
      <w:bookmarkEnd w:id="19"/>
    </w:p>
    <w:p w:rsidR="007D3F50" w:rsidRDefault="004D7FC3" w:rsidP="004A3A38">
      <w:pPr>
        <w:pStyle w:val="afe"/>
        <w:numPr>
          <w:ilvl w:val="0"/>
          <w:numId w:val="4"/>
        </w:numPr>
        <w:tabs>
          <w:tab w:val="left" w:pos="477"/>
        </w:tabs>
        <w:spacing w:beforeLines="50" w:before="120"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7D3F50" w:rsidRDefault="004D7FC3">
      <w:pPr>
        <w:pStyle w:val="afe"/>
        <w:numPr>
          <w:ilvl w:val="0"/>
          <w:numId w:val="4"/>
        </w:numPr>
        <w:tabs>
          <w:tab w:val="left" w:pos="477"/>
        </w:tabs>
        <w:spacing w:line="482" w:lineRule="exact"/>
        <w:ind w:right="6306"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采购人或采购代理机构将在成交供应商确定后</w:t>
      </w:r>
      <w:r>
        <w:rPr>
          <w:rFonts w:asciiTheme="minorEastAsia" w:eastAsiaTheme="minorEastAsia" w:hAnsiTheme="minorEastAsia"/>
          <w:spacing w:val="2"/>
          <w:sz w:val="24"/>
          <w:lang w:eastAsia="zh-CN"/>
        </w:rPr>
        <w:t xml:space="preserve">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w:t>
      </w:r>
      <w:r>
        <w:rPr>
          <w:rFonts w:asciiTheme="minorEastAsia" w:eastAsiaTheme="minorEastAsia" w:hAnsiTheme="minorEastAsia"/>
          <w:spacing w:val="2"/>
          <w:sz w:val="24"/>
          <w:lang w:eastAsia="zh-CN"/>
        </w:rPr>
        <w:t xml:space="preserve"> 1</w:t>
      </w:r>
      <w:r>
        <w:rPr>
          <w:rFonts w:asciiTheme="minorEastAsia" w:eastAsiaTheme="minorEastAsia" w:hAnsiTheme="minorEastAsia"/>
          <w:spacing w:val="2"/>
          <w:sz w:val="24"/>
          <w:lang w:eastAsia="zh-CN"/>
        </w:rPr>
        <w:t>个工作日。</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成交通知书对采购人和成交供应商均具有法律效力。成交通知书发出后，采购人改变成交结果的，或者成交供应商放弃成交项目的，应当依法承担法律责任。</w:t>
      </w:r>
    </w:p>
    <w:p w:rsidR="007D3F50" w:rsidRDefault="007D3F50">
      <w:pPr>
        <w:pStyle w:val="ae"/>
        <w:spacing w:before="6"/>
        <w:rPr>
          <w:rFonts w:asciiTheme="minorEastAsia" w:eastAsiaTheme="minorEastAsia" w:hAnsiTheme="minorEastAsia"/>
          <w:sz w:val="8"/>
          <w:lang w:eastAsia="zh-CN"/>
        </w:rPr>
      </w:pPr>
    </w:p>
    <w:p w:rsidR="007D3F50" w:rsidRDefault="004D7FC3">
      <w:pPr>
        <w:pStyle w:val="afe"/>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7D3F50" w:rsidRDefault="004D7FC3">
      <w:pPr>
        <w:pStyle w:val="afe"/>
        <w:numPr>
          <w:ilvl w:val="2"/>
          <w:numId w:val="4"/>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7D3F50" w:rsidRDefault="004D7FC3">
      <w:pPr>
        <w:pStyle w:val="afe"/>
        <w:numPr>
          <w:ilvl w:val="2"/>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w:t>
      </w:r>
      <w:r>
        <w:rPr>
          <w:rFonts w:asciiTheme="minorEastAsia" w:eastAsiaTheme="minorEastAsia" w:hAnsiTheme="minorEastAsia"/>
          <w:spacing w:val="2"/>
          <w:sz w:val="24"/>
          <w:lang w:eastAsia="zh-CN"/>
        </w:rPr>
        <w:t>为的；</w:t>
      </w:r>
    </w:p>
    <w:p w:rsidR="007D3F50" w:rsidRDefault="004D7FC3">
      <w:pPr>
        <w:pStyle w:val="afe"/>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除了</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市场竞争不充分的科研项目，以及需要扶持的科技成果</w:t>
      </w:r>
      <w:r>
        <w:rPr>
          <w:rFonts w:asciiTheme="minorEastAsia" w:eastAsiaTheme="minorEastAsia" w:hAnsiTheme="minorEastAsia"/>
          <w:spacing w:val="2"/>
          <w:sz w:val="24"/>
          <w:lang w:eastAsia="zh-CN"/>
        </w:rPr>
        <w:lastRenderedPageBreak/>
        <w:t>转化项目，提交最后报价的供应商可以为</w:t>
      </w:r>
      <w:r>
        <w:rPr>
          <w:rFonts w:asciiTheme="minorEastAsia" w:eastAsiaTheme="minorEastAsia" w:hAnsiTheme="minorEastAsia"/>
          <w:spacing w:val="2"/>
          <w:sz w:val="24"/>
          <w:lang w:eastAsia="zh-CN"/>
        </w:rPr>
        <w:t xml:space="preserve"> 2 </w:t>
      </w:r>
      <w:r>
        <w:rPr>
          <w:rFonts w:asciiTheme="minorEastAsia" w:eastAsiaTheme="minorEastAsia" w:hAnsiTheme="minorEastAsia"/>
          <w:spacing w:val="2"/>
          <w:sz w:val="24"/>
          <w:lang w:eastAsia="zh-CN"/>
        </w:rPr>
        <w:t>家；政府购买服务项目（含政府和社会资本合作项目），在采购过程中符合要求的供应商（社会资本）只有</w:t>
      </w:r>
      <w:r>
        <w:rPr>
          <w:rFonts w:asciiTheme="minorEastAsia" w:eastAsiaTheme="minorEastAsia" w:hAnsiTheme="minorEastAsia"/>
          <w:spacing w:val="2"/>
          <w:sz w:val="24"/>
          <w:lang w:eastAsia="zh-CN"/>
        </w:rPr>
        <w:t xml:space="preserve"> 2 </w:t>
      </w:r>
      <w:r>
        <w:rPr>
          <w:rFonts w:asciiTheme="minorEastAsia" w:eastAsiaTheme="minorEastAsia" w:hAnsiTheme="minorEastAsia"/>
          <w:spacing w:val="2"/>
          <w:sz w:val="24"/>
          <w:lang w:eastAsia="zh-CN"/>
        </w:rPr>
        <w:t>家的，竞争性磋商采购活动可以继续进行</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的情形外，在采购过程中符合要求的供应商或者报价未超过采购预算的供应商不足</w:t>
      </w:r>
      <w:r>
        <w:rPr>
          <w:rFonts w:asciiTheme="minorEastAsia" w:eastAsiaTheme="minorEastAsia" w:hAnsiTheme="minorEastAsia"/>
          <w:spacing w:val="2"/>
          <w:sz w:val="24"/>
          <w:lang w:eastAsia="zh-CN"/>
        </w:rPr>
        <w:t xml:space="preserve"> 3 </w:t>
      </w:r>
      <w:r>
        <w:rPr>
          <w:rFonts w:asciiTheme="minorEastAsia" w:eastAsiaTheme="minorEastAsia" w:hAnsiTheme="minorEastAsia"/>
          <w:spacing w:val="2"/>
          <w:sz w:val="24"/>
          <w:lang w:eastAsia="zh-CN"/>
        </w:rPr>
        <w:t>家的。</w:t>
      </w:r>
    </w:p>
    <w:p w:rsidR="007D3F50" w:rsidRDefault="004D7FC3">
      <w:pPr>
        <w:pStyle w:val="afe"/>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w:t>
      </w:r>
      <w:r>
        <w:rPr>
          <w:rFonts w:asciiTheme="minorEastAsia" w:eastAsiaTheme="minorEastAsia" w:hAnsiTheme="minorEastAsia"/>
          <w:spacing w:val="2"/>
          <w:sz w:val="24"/>
          <w:lang w:eastAsia="zh-CN"/>
        </w:rPr>
        <w:t xml:space="preserve"> 30 </w:t>
      </w:r>
      <w:r>
        <w:rPr>
          <w:rFonts w:asciiTheme="minorEastAsia" w:eastAsiaTheme="minorEastAsia" w:hAnsiTheme="minorEastAsia"/>
          <w:spacing w:val="2"/>
          <w:sz w:val="24"/>
          <w:lang w:eastAsia="zh-CN"/>
        </w:rPr>
        <w:t>日内，按照磋商文件确定的合同文本以及采购标的、规格型号、采购金额、采购数量、技术和服务要求等事项签订政府采购合同。</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w:t>
      </w:r>
      <w:r>
        <w:rPr>
          <w:rFonts w:asciiTheme="minorEastAsia" w:eastAsiaTheme="minorEastAsia" w:hAnsiTheme="minorEastAsia"/>
          <w:spacing w:val="2"/>
          <w:sz w:val="24"/>
          <w:lang w:eastAsia="zh-CN"/>
        </w:rPr>
        <w:t>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w:t>
      </w:r>
      <w:r>
        <w:rPr>
          <w:rFonts w:asciiTheme="minorEastAsia" w:eastAsiaTheme="minorEastAsia" w:hAnsiTheme="minorEastAsia"/>
          <w:spacing w:val="2"/>
          <w:sz w:val="24"/>
          <w:lang w:eastAsia="zh-CN"/>
        </w:rPr>
        <w:t>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7D3F50" w:rsidRDefault="004D7FC3">
      <w:pPr>
        <w:pStyle w:val="afe"/>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询问与质疑</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7D3F50" w:rsidRDefault="004D7FC3">
      <w:pPr>
        <w:pStyle w:val="afe"/>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7D3F50" w:rsidRDefault="004D7FC3">
      <w:pPr>
        <w:pStyle w:val="afe"/>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提出的询问，在</w:t>
      </w:r>
      <w:r>
        <w:rPr>
          <w:rFonts w:asciiTheme="minorEastAsia" w:eastAsiaTheme="minorEastAsia" w:hAnsiTheme="minorEastAsia"/>
          <w:spacing w:val="2"/>
          <w:sz w:val="24"/>
          <w:lang w:eastAsia="zh-CN"/>
        </w:rPr>
        <w:t xml:space="preserve">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7D3F50" w:rsidRDefault="004D7FC3">
      <w:pPr>
        <w:pStyle w:val="afe"/>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供应商认为竞争性磋商文件、采购过程、成交结果使自己的权</w:t>
      </w:r>
      <w:r>
        <w:rPr>
          <w:rFonts w:asciiTheme="minorEastAsia" w:eastAsiaTheme="minorEastAsia" w:hAnsiTheme="minorEastAsia"/>
          <w:spacing w:val="2"/>
          <w:sz w:val="24"/>
          <w:lang w:eastAsia="zh-CN"/>
        </w:rPr>
        <w:lastRenderedPageBreak/>
        <w:t>益受到损害的，可以在知道或者应知其权益受到损害之日起</w:t>
      </w:r>
      <w:r>
        <w:rPr>
          <w:rFonts w:asciiTheme="minorEastAsia" w:eastAsiaTheme="minorEastAsia" w:hAnsiTheme="minorEastAsia"/>
          <w:spacing w:val="2"/>
          <w:sz w:val="24"/>
          <w:lang w:eastAsia="zh-CN"/>
        </w:rPr>
        <w:t xml:space="preserve">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工作日内，以书面形式向采购人、采购代理机构提出质疑。采购人、采购代理机构在收到质疑函后</w:t>
      </w:r>
      <w:r>
        <w:rPr>
          <w:rFonts w:asciiTheme="minorEastAsia" w:eastAsiaTheme="minorEastAsia" w:hAnsiTheme="minorEastAsia"/>
          <w:spacing w:val="2"/>
          <w:sz w:val="24"/>
          <w:lang w:eastAsia="zh-CN"/>
        </w:rPr>
        <w:t xml:space="preserve">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7D3F50" w:rsidRDefault="004D7FC3">
      <w:pPr>
        <w:pStyle w:val="afe"/>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7D3F50" w:rsidRDefault="004D7FC3">
      <w:pPr>
        <w:pStyle w:val="afe"/>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w:t>
      </w:r>
      <w:r>
        <w:rPr>
          <w:rFonts w:asciiTheme="minorEastAsia" w:eastAsiaTheme="minorEastAsia" w:hAnsiTheme="minorEastAsia"/>
          <w:spacing w:val="2"/>
          <w:sz w:val="24"/>
          <w:lang w:eastAsia="zh-CN"/>
        </w:rPr>
        <w:t>法定代表人、主要负责人签字或者盖章，并加盖公章。</w:t>
      </w:r>
    </w:p>
    <w:p w:rsidR="007D3F50" w:rsidRDefault="004D7FC3">
      <w:pPr>
        <w:pStyle w:val="afe"/>
        <w:numPr>
          <w:ilvl w:val="2"/>
          <w:numId w:val="4"/>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7D3F50" w:rsidRDefault="004D7FC3">
      <w:pPr>
        <w:pStyle w:val="afe"/>
        <w:numPr>
          <w:ilvl w:val="0"/>
          <w:numId w:val="4"/>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7D3F50" w:rsidRDefault="004D7FC3">
      <w:pPr>
        <w:pStyle w:val="afe"/>
        <w:numPr>
          <w:ilvl w:val="1"/>
          <w:numId w:val="4"/>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7D3F50" w:rsidRDefault="007D3F50">
      <w:pPr>
        <w:pStyle w:val="afe"/>
        <w:tabs>
          <w:tab w:val="left" w:pos="1197"/>
        </w:tabs>
        <w:spacing w:before="43" w:line="338" w:lineRule="auto"/>
        <w:ind w:left="992" w:right="113" w:firstLine="0"/>
        <w:jc w:val="both"/>
        <w:rPr>
          <w:rFonts w:asciiTheme="minorEastAsia" w:eastAsiaTheme="minorEastAsia" w:hAnsiTheme="minorEastAsia"/>
          <w:spacing w:val="2"/>
          <w:sz w:val="24"/>
          <w:lang w:eastAsia="zh-CN"/>
        </w:rPr>
      </w:pPr>
    </w:p>
    <w:p w:rsidR="007D3F50" w:rsidRDefault="007D3F50">
      <w:pPr>
        <w:spacing w:line="185" w:lineRule="exact"/>
        <w:rPr>
          <w:rFonts w:asciiTheme="minorEastAsia" w:eastAsiaTheme="minorEastAsia" w:hAnsiTheme="minorEastAsia"/>
          <w:lang w:eastAsia="zh-CN"/>
        </w:rPr>
        <w:sectPr w:rsidR="007D3F50">
          <w:footerReference w:type="default" r:id="rId15"/>
          <w:pgSz w:w="11910" w:h="16840"/>
          <w:pgMar w:top="1440" w:right="1797" w:bottom="1440" w:left="1797" w:header="879" w:footer="892" w:gutter="0"/>
          <w:cols w:space="720"/>
        </w:sectPr>
      </w:pPr>
    </w:p>
    <w:p w:rsidR="007D3F50" w:rsidRDefault="004D7FC3">
      <w:pPr>
        <w:pStyle w:val="1"/>
        <w:tabs>
          <w:tab w:val="left" w:pos="1670"/>
        </w:tabs>
        <w:spacing w:before="246"/>
        <w:ind w:left="48"/>
        <w:jc w:val="center"/>
        <w:rPr>
          <w:rFonts w:asciiTheme="minorEastAsia" w:eastAsiaTheme="minorEastAsia" w:hAnsiTheme="minorEastAsia"/>
          <w:b/>
          <w:lang w:eastAsia="zh-CN"/>
        </w:rPr>
      </w:pPr>
      <w:bookmarkStart w:id="20" w:name="_TOC_250003"/>
      <w:bookmarkStart w:id="21" w:name="_Toc174021185"/>
      <w:bookmarkEnd w:id="20"/>
      <w:r>
        <w:rPr>
          <w:rFonts w:asciiTheme="minorEastAsia" w:eastAsiaTheme="minorEastAsia" w:hAnsiTheme="minorEastAsia"/>
          <w:b/>
          <w:lang w:eastAsia="zh-CN"/>
        </w:rPr>
        <w:lastRenderedPageBreak/>
        <w:t>第三章评审方法和评审标准</w:t>
      </w:r>
      <w:bookmarkEnd w:id="21"/>
    </w:p>
    <w:p w:rsidR="007D3F50" w:rsidRDefault="004D7FC3">
      <w:pPr>
        <w:pStyle w:val="3"/>
        <w:rPr>
          <w:rFonts w:asciiTheme="minorEastAsia" w:eastAsiaTheme="minorEastAsia" w:hAnsiTheme="minorEastAsia"/>
          <w:sz w:val="33"/>
        </w:rPr>
      </w:pPr>
      <w:bookmarkStart w:id="22" w:name="_Toc164263459"/>
      <w:r>
        <w:rPr>
          <w:rFonts w:asciiTheme="minorEastAsia" w:eastAsiaTheme="minorEastAsia" w:hAnsiTheme="minorEastAsia"/>
          <w:b/>
          <w:lang w:eastAsia="zh-CN"/>
        </w:rPr>
        <w:t>一、资格审查程序</w:t>
      </w:r>
      <w:bookmarkEnd w:id="22"/>
    </w:p>
    <w:p w:rsidR="007D3F50" w:rsidRDefault="004D7FC3">
      <w:pPr>
        <w:pStyle w:val="afe"/>
        <w:numPr>
          <w:ilvl w:val="0"/>
          <w:numId w:val="5"/>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实质性格式</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文件。</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7D3F50" w:rsidRDefault="004D7FC3">
      <w:pPr>
        <w:pStyle w:val="3"/>
        <w:rPr>
          <w:rFonts w:asciiTheme="minorEastAsia" w:eastAsiaTheme="minorEastAsia" w:hAnsiTheme="minorEastAsia"/>
          <w:b/>
          <w:lang w:eastAsia="zh-CN"/>
        </w:rPr>
      </w:pPr>
      <w:bookmarkStart w:id="23" w:name="_Toc164263460"/>
      <w:r>
        <w:rPr>
          <w:rFonts w:asciiTheme="minorEastAsia" w:eastAsiaTheme="minorEastAsia" w:hAnsiTheme="minorEastAsia"/>
          <w:b/>
          <w:lang w:eastAsia="zh-CN"/>
        </w:rPr>
        <w:t>资格审查要求</w:t>
      </w:r>
      <w:bookmarkEnd w:id="23"/>
    </w:p>
    <w:p w:rsidR="007D3F50" w:rsidRDefault="007D3F50">
      <w:pPr>
        <w:pStyle w:val="ae"/>
        <w:spacing w:before="5" w:after="1"/>
        <w:rPr>
          <w:rFonts w:asciiTheme="minorEastAsia" w:eastAsiaTheme="minorEastAsia" w:hAnsiTheme="minorEastAsia"/>
          <w:sz w:val="14"/>
        </w:rPr>
      </w:pPr>
    </w:p>
    <w:tbl>
      <w:tblPr>
        <w:tblW w:w="8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7"/>
        <w:gridCol w:w="1562"/>
        <w:gridCol w:w="4295"/>
        <w:gridCol w:w="1712"/>
      </w:tblGrid>
      <w:tr w:rsidR="007D3F50">
        <w:trPr>
          <w:trHeight w:hRule="exact" w:val="758"/>
        </w:trPr>
        <w:tc>
          <w:tcPr>
            <w:tcW w:w="757" w:type="dxa"/>
            <w:vAlign w:val="center"/>
          </w:tcPr>
          <w:p w:rsidR="007D3F50" w:rsidRDefault="004D7FC3">
            <w:pPr>
              <w:pStyle w:val="af"/>
              <w:rPr>
                <w:rFonts w:hint="default"/>
              </w:rPr>
            </w:pPr>
            <w:r>
              <w:t>序号</w:t>
            </w:r>
          </w:p>
        </w:tc>
        <w:tc>
          <w:tcPr>
            <w:tcW w:w="1562" w:type="dxa"/>
            <w:vAlign w:val="center"/>
          </w:tcPr>
          <w:p w:rsidR="007D3F50" w:rsidRDefault="004D7FC3">
            <w:pPr>
              <w:pStyle w:val="af"/>
              <w:rPr>
                <w:rFonts w:hint="default"/>
              </w:rPr>
            </w:pPr>
            <w:r>
              <w:t>检查因素</w:t>
            </w:r>
          </w:p>
        </w:tc>
        <w:tc>
          <w:tcPr>
            <w:tcW w:w="4295" w:type="dxa"/>
            <w:vAlign w:val="center"/>
          </w:tcPr>
          <w:p w:rsidR="007D3F50" w:rsidRDefault="004D7FC3">
            <w:pPr>
              <w:pStyle w:val="af"/>
              <w:rPr>
                <w:rFonts w:hint="default"/>
              </w:rPr>
            </w:pPr>
            <w:r>
              <w:t>检查内容</w:t>
            </w:r>
          </w:p>
        </w:tc>
        <w:tc>
          <w:tcPr>
            <w:tcW w:w="1712" w:type="dxa"/>
            <w:vAlign w:val="center"/>
          </w:tcPr>
          <w:p w:rsidR="007D3F50" w:rsidRDefault="004D7FC3">
            <w:pPr>
              <w:pStyle w:val="af"/>
              <w:rPr>
                <w:rFonts w:hint="default"/>
              </w:rPr>
            </w:pPr>
            <w:r>
              <w:t>格式要求</w:t>
            </w:r>
          </w:p>
        </w:tc>
      </w:tr>
      <w:tr w:rsidR="007D3F50">
        <w:trPr>
          <w:trHeight w:hRule="exact" w:val="1255"/>
        </w:trPr>
        <w:tc>
          <w:tcPr>
            <w:tcW w:w="757" w:type="dxa"/>
            <w:vAlign w:val="center"/>
          </w:tcPr>
          <w:p w:rsidR="007D3F50" w:rsidRDefault="004D7FC3">
            <w:pPr>
              <w:pStyle w:val="af"/>
              <w:rPr>
                <w:rFonts w:hint="default"/>
              </w:rPr>
            </w:pPr>
            <w:r>
              <w:rPr>
                <w:w w:val="114"/>
              </w:rPr>
              <w:t>1</w:t>
            </w:r>
          </w:p>
        </w:tc>
        <w:tc>
          <w:tcPr>
            <w:tcW w:w="1562" w:type="dxa"/>
            <w:vAlign w:val="center"/>
          </w:tcPr>
          <w:p w:rsidR="007D3F50" w:rsidRDefault="004D7FC3">
            <w:pPr>
              <w:pStyle w:val="af"/>
              <w:rPr>
                <w:rFonts w:hint="default"/>
              </w:rPr>
            </w:pPr>
            <w:r>
              <w:t>满足《中华人民共和国政府采购法》第二十二条规定</w:t>
            </w:r>
          </w:p>
        </w:tc>
        <w:tc>
          <w:tcPr>
            <w:tcW w:w="4295" w:type="dxa"/>
            <w:vAlign w:val="center"/>
          </w:tcPr>
          <w:p w:rsidR="007D3F50" w:rsidRDefault="004D7FC3">
            <w:pPr>
              <w:pStyle w:val="af"/>
              <w:rPr>
                <w:rFonts w:hint="default"/>
              </w:rPr>
            </w:pPr>
            <w:r>
              <w:t>具体规定见第一章《采购邀请》</w:t>
            </w:r>
          </w:p>
        </w:tc>
        <w:tc>
          <w:tcPr>
            <w:tcW w:w="1712" w:type="dxa"/>
            <w:vAlign w:val="center"/>
          </w:tcPr>
          <w:p w:rsidR="007D3F50" w:rsidRDefault="007D3F50">
            <w:pPr>
              <w:pStyle w:val="af"/>
              <w:rPr>
                <w:rFonts w:hint="default"/>
              </w:rPr>
            </w:pPr>
          </w:p>
        </w:tc>
      </w:tr>
      <w:tr w:rsidR="007D3F50">
        <w:trPr>
          <w:trHeight w:hRule="exact" w:val="5922"/>
        </w:trPr>
        <w:tc>
          <w:tcPr>
            <w:tcW w:w="757" w:type="dxa"/>
            <w:vAlign w:val="center"/>
          </w:tcPr>
          <w:p w:rsidR="007D3F50" w:rsidRDefault="004D7FC3">
            <w:pPr>
              <w:pStyle w:val="af"/>
              <w:rPr>
                <w:rFonts w:hint="default"/>
                <w:w w:val="114"/>
              </w:rPr>
            </w:pPr>
            <w:r>
              <w:rPr>
                <w:w w:val="114"/>
              </w:rPr>
              <w:t>1-1</w:t>
            </w:r>
          </w:p>
        </w:tc>
        <w:tc>
          <w:tcPr>
            <w:tcW w:w="1562" w:type="dxa"/>
            <w:vAlign w:val="center"/>
          </w:tcPr>
          <w:p w:rsidR="007D3F50" w:rsidRDefault="004D7FC3">
            <w:pPr>
              <w:pStyle w:val="af"/>
              <w:rPr>
                <w:rFonts w:hint="default"/>
                <w:w w:val="114"/>
              </w:rPr>
            </w:pPr>
            <w:r>
              <w:rPr>
                <w:w w:val="114"/>
              </w:rPr>
              <w:t>营业执照等证明文件</w:t>
            </w:r>
          </w:p>
        </w:tc>
        <w:tc>
          <w:tcPr>
            <w:tcW w:w="4295" w:type="dxa"/>
            <w:vAlign w:val="center"/>
          </w:tcPr>
          <w:p w:rsidR="007D3F50" w:rsidRDefault="004D7FC3">
            <w:pPr>
              <w:pStyle w:val="af"/>
              <w:rPr>
                <w:rFonts w:hint="default"/>
              </w:rPr>
            </w:pPr>
            <w:r>
              <w:t>供应商为企业（包括合伙企业）的，应提供有效的“营业执照”；</w:t>
            </w:r>
          </w:p>
          <w:p w:rsidR="007D3F50" w:rsidRDefault="004D7FC3">
            <w:pPr>
              <w:pStyle w:val="af"/>
              <w:rPr>
                <w:rFonts w:hint="default"/>
              </w:rPr>
            </w:pPr>
            <w:r>
              <w:t>供应商为事业单位的，应提供有效的“事业单位法人证书”；</w:t>
            </w:r>
          </w:p>
          <w:p w:rsidR="007D3F50" w:rsidRDefault="004D7FC3">
            <w:pPr>
              <w:pStyle w:val="af"/>
              <w:rPr>
                <w:rFonts w:hint="default"/>
              </w:rPr>
            </w:pPr>
            <w:r>
              <w:t>供应商是非企业机构的，应提供有效的“执业许可证”、“登记证书”等证明文件；</w:t>
            </w:r>
          </w:p>
          <w:p w:rsidR="007D3F50" w:rsidRDefault="004D7FC3">
            <w:pPr>
              <w:pStyle w:val="af"/>
              <w:rPr>
                <w:rFonts w:hint="default"/>
              </w:rPr>
            </w:pPr>
            <w:r>
              <w:t>供应商是个体工商户的，应提供有效的“个体工商户营业执照”；</w:t>
            </w:r>
          </w:p>
          <w:p w:rsidR="007D3F50" w:rsidRDefault="004D7FC3">
            <w:pPr>
              <w:pStyle w:val="af"/>
              <w:rPr>
                <w:rFonts w:hint="default"/>
              </w:rPr>
            </w:pPr>
            <w:r>
              <w:t>供应商是自然人的，应提供有效的自然人身份证明。</w:t>
            </w:r>
          </w:p>
          <w:p w:rsidR="007D3F50" w:rsidRDefault="004D7FC3">
            <w:pPr>
              <w:pStyle w:val="af"/>
              <w:rPr>
                <w:rFonts w:hint="default"/>
                <w:w w:val="114"/>
              </w:rPr>
            </w:pPr>
            <w:r>
              <w:t>分支机构参加响应的，应提供该分支机构或其所属法人</w:t>
            </w:r>
            <w:r>
              <w:t>/</w:t>
            </w:r>
            <w:r>
              <w:t>其他组织的相应证明文件；同时还应提供其所属法人</w:t>
            </w:r>
            <w:r>
              <w:t>/</w:t>
            </w:r>
            <w:r>
              <w:t>其他组织出具的授权其参与本项目的授权书（格式自拟，须加盖其所属法人</w:t>
            </w:r>
            <w:r>
              <w:t>/</w:t>
            </w:r>
            <w:r>
              <w:t>其他组织的公章）；对于银行、保险、石油石化、电力、电信等行业的分支机构，可以提供上述授权，也可以提供其所属法人</w:t>
            </w:r>
            <w:r>
              <w:t>/</w:t>
            </w:r>
            <w:r>
              <w:t>其他组织的有关文件或制度等能够证明授权其独立开展业务的证明材料。</w:t>
            </w:r>
          </w:p>
        </w:tc>
        <w:tc>
          <w:tcPr>
            <w:tcW w:w="1712" w:type="dxa"/>
            <w:vAlign w:val="center"/>
          </w:tcPr>
          <w:p w:rsidR="007D3F50" w:rsidRDefault="004D7FC3">
            <w:pPr>
              <w:pStyle w:val="af"/>
              <w:rPr>
                <w:rFonts w:hint="default"/>
                <w:w w:val="114"/>
              </w:rPr>
            </w:pPr>
            <w:r>
              <w:t>提供证明文件的电子件或电子证照</w:t>
            </w:r>
          </w:p>
        </w:tc>
      </w:tr>
    </w:tbl>
    <w:p w:rsidR="007D3F50" w:rsidRDefault="007D3F50">
      <w:pPr>
        <w:pStyle w:val="ae"/>
        <w:rPr>
          <w:rFonts w:asciiTheme="minorEastAsia" w:eastAsiaTheme="minorEastAsia" w:hAnsiTheme="minorEastAsia"/>
          <w:sz w:val="26"/>
          <w:lang w:eastAsia="zh-CN"/>
        </w:rPr>
      </w:pPr>
    </w:p>
    <w:tbl>
      <w:tblPr>
        <w:tblW w:w="9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85"/>
        <w:gridCol w:w="1504"/>
        <w:gridCol w:w="153"/>
        <w:gridCol w:w="4087"/>
        <w:gridCol w:w="704"/>
        <w:gridCol w:w="950"/>
        <w:gridCol w:w="961"/>
      </w:tblGrid>
      <w:tr w:rsidR="007D3F50">
        <w:trPr>
          <w:gridAfter w:val="1"/>
          <w:wAfter w:w="961" w:type="dxa"/>
          <w:trHeight w:hRule="exact" w:val="951"/>
        </w:trPr>
        <w:tc>
          <w:tcPr>
            <w:tcW w:w="930" w:type="dxa"/>
            <w:gridSpan w:val="2"/>
          </w:tcPr>
          <w:p w:rsidR="007D3F50" w:rsidRDefault="004D7FC3">
            <w:pPr>
              <w:pStyle w:val="af"/>
              <w:rPr>
                <w:rFonts w:hint="default"/>
              </w:rPr>
            </w:pPr>
            <w:r>
              <w:rPr>
                <w:w w:val="115"/>
              </w:rPr>
              <w:t>1-2</w:t>
            </w:r>
          </w:p>
        </w:tc>
        <w:tc>
          <w:tcPr>
            <w:tcW w:w="1504" w:type="dxa"/>
          </w:tcPr>
          <w:p w:rsidR="007D3F50" w:rsidRDefault="004D7FC3">
            <w:pPr>
              <w:pStyle w:val="af"/>
              <w:rPr>
                <w:rFonts w:hint="default"/>
              </w:rPr>
            </w:pPr>
            <w:r>
              <w:t>供应商资格声明书</w:t>
            </w:r>
          </w:p>
        </w:tc>
        <w:tc>
          <w:tcPr>
            <w:tcW w:w="4240" w:type="dxa"/>
            <w:gridSpan w:val="2"/>
          </w:tcPr>
          <w:p w:rsidR="007D3F50" w:rsidRDefault="004D7FC3">
            <w:pPr>
              <w:pStyle w:val="af"/>
              <w:rPr>
                <w:rFonts w:hint="default"/>
              </w:rPr>
            </w:pPr>
            <w:r>
              <w:t>提供了符合竞争性磋商文件要求的</w:t>
            </w:r>
            <w:proofErr w:type="gramStart"/>
            <w:r>
              <w:t>《</w:t>
            </w:r>
            <w:proofErr w:type="gramEnd"/>
            <w:r>
              <w:t>供应商</w:t>
            </w:r>
          </w:p>
          <w:p w:rsidR="007D3F50" w:rsidRDefault="004D7FC3">
            <w:pPr>
              <w:pStyle w:val="af"/>
              <w:rPr>
                <w:rFonts w:hint="default"/>
              </w:rPr>
            </w:pPr>
            <w:r>
              <w:t>资格声明书</w:t>
            </w:r>
            <w:proofErr w:type="gramStart"/>
            <w:r>
              <w:t>》</w:t>
            </w:r>
            <w:proofErr w:type="gramEnd"/>
            <w:r>
              <w:t>。</w:t>
            </w:r>
          </w:p>
        </w:tc>
        <w:tc>
          <w:tcPr>
            <w:tcW w:w="1654" w:type="dxa"/>
            <w:gridSpan w:val="2"/>
          </w:tcPr>
          <w:p w:rsidR="007D3F50" w:rsidRDefault="004D7FC3">
            <w:pPr>
              <w:pStyle w:val="af"/>
              <w:rPr>
                <w:rFonts w:hint="default"/>
              </w:rPr>
            </w:pPr>
            <w:r>
              <w:t>格式见《响应文件格式》</w:t>
            </w:r>
          </w:p>
        </w:tc>
      </w:tr>
      <w:tr w:rsidR="007D3F50">
        <w:trPr>
          <w:gridAfter w:val="1"/>
          <w:wAfter w:w="961" w:type="dxa"/>
          <w:trHeight w:val="4669"/>
        </w:trPr>
        <w:tc>
          <w:tcPr>
            <w:tcW w:w="930" w:type="dxa"/>
            <w:gridSpan w:val="2"/>
            <w:vAlign w:val="center"/>
          </w:tcPr>
          <w:p w:rsidR="007D3F50" w:rsidRDefault="004D7FC3">
            <w:pPr>
              <w:pStyle w:val="af"/>
              <w:rPr>
                <w:rFonts w:hint="default"/>
              </w:rPr>
            </w:pPr>
            <w:r>
              <w:rPr>
                <w:w w:val="115"/>
              </w:rPr>
              <w:t>1-3</w:t>
            </w:r>
          </w:p>
        </w:tc>
        <w:tc>
          <w:tcPr>
            <w:tcW w:w="1504" w:type="dxa"/>
            <w:vAlign w:val="center"/>
          </w:tcPr>
          <w:p w:rsidR="007D3F50" w:rsidRDefault="004D7FC3">
            <w:pPr>
              <w:pStyle w:val="af"/>
              <w:rPr>
                <w:rFonts w:hint="default"/>
              </w:rPr>
            </w:pPr>
            <w:r>
              <w:rPr>
                <w:spacing w:val="16"/>
              </w:rPr>
              <w:t>供应</w:t>
            </w:r>
            <w:r>
              <w:rPr>
                <w:spacing w:val="19"/>
              </w:rPr>
              <w:t>商</w:t>
            </w:r>
            <w:r>
              <w:rPr>
                <w:spacing w:val="16"/>
              </w:rPr>
              <w:t>信用</w:t>
            </w:r>
            <w:r>
              <w:t>记录</w:t>
            </w:r>
          </w:p>
        </w:tc>
        <w:tc>
          <w:tcPr>
            <w:tcW w:w="4240" w:type="dxa"/>
            <w:gridSpan w:val="2"/>
          </w:tcPr>
          <w:p w:rsidR="007D3F50" w:rsidRDefault="004D7FC3">
            <w:pPr>
              <w:pStyle w:val="af"/>
              <w:rPr>
                <w:rFonts w:hint="default"/>
              </w:rPr>
            </w:pPr>
            <w:r>
              <w:t>查询渠道：信用中国网站和中国政府采购网</w:t>
            </w:r>
          </w:p>
          <w:p w:rsidR="007D3F50" w:rsidRDefault="004D7FC3">
            <w:pPr>
              <w:pStyle w:val="af"/>
              <w:rPr>
                <w:rFonts w:hint="default"/>
              </w:rPr>
            </w:pPr>
            <w:r>
              <w:t>（</w:t>
            </w:r>
            <w:hyperlink r:id="rId16">
              <w:r>
                <w:t>www.creditchina.gov.cn</w:t>
              </w:r>
            </w:hyperlink>
            <w:r>
              <w:t>、</w:t>
            </w:r>
            <w:hyperlink r:id="rId17">
              <w:r>
                <w:t>www.ccgp.gov.cn</w:t>
              </w:r>
            </w:hyperlink>
            <w:r>
              <w:t>）；</w:t>
            </w:r>
          </w:p>
          <w:p w:rsidR="007D3F50" w:rsidRDefault="004D7FC3">
            <w:pPr>
              <w:pStyle w:val="af"/>
              <w:rPr>
                <w:rFonts w:hint="default"/>
              </w:rPr>
            </w:pPr>
            <w:r>
              <w:t>截止时点：首次响应文件提交截止时间以后、资格审查阶段采购人或采购代理机构的实际查询时间；</w:t>
            </w:r>
          </w:p>
          <w:p w:rsidR="007D3F50" w:rsidRDefault="004D7FC3">
            <w:pPr>
              <w:pStyle w:val="af"/>
              <w:rPr>
                <w:rFonts w:hint="default"/>
              </w:rPr>
            </w:pPr>
            <w:r>
              <w:t>信用信息查询记录和证据留存具体方式：查询结果网页打印页作为查询记录和证据，与其他竞争性磋商文件一并保存；</w:t>
            </w:r>
          </w:p>
          <w:p w:rsidR="007D3F50" w:rsidRDefault="004D7FC3">
            <w:pPr>
              <w:pStyle w:val="af"/>
              <w:rPr>
                <w:rFonts w:hint="default"/>
              </w:rPr>
            </w:pPr>
            <w:r>
              <w:t>信用信</w:t>
            </w:r>
            <w:r>
              <w:t>息的使用原则：经认定的被列入失信</w:t>
            </w:r>
          </w:p>
          <w:p w:rsidR="007D3F50" w:rsidRDefault="004D7FC3">
            <w:pPr>
              <w:pStyle w:val="af"/>
              <w:rPr>
                <w:rFonts w:hint="default"/>
              </w:rPr>
            </w:pPr>
            <w:r>
              <w:t>被执行人、重大税收违法案件当事人名单、政府采购严重违法失信行为记录名单的供应商，其</w:t>
            </w:r>
            <w:r>
              <w:rPr>
                <w:b/>
              </w:rPr>
              <w:t>响应无效</w:t>
            </w:r>
            <w:r>
              <w:t>。联合体形式磋商的，联合体成员存在不良信用记录，视同联合体存在不良信用记录。</w:t>
            </w:r>
          </w:p>
        </w:tc>
        <w:tc>
          <w:tcPr>
            <w:tcW w:w="1654" w:type="dxa"/>
            <w:gridSpan w:val="2"/>
            <w:vAlign w:val="center"/>
          </w:tcPr>
          <w:p w:rsidR="007D3F50" w:rsidRDefault="004D7FC3">
            <w:pPr>
              <w:pStyle w:val="af"/>
              <w:rPr>
                <w:rFonts w:hint="default"/>
              </w:rPr>
            </w:pPr>
            <w:r>
              <w:t>无须供应商提供，由采购人或采购代理机构查询。</w:t>
            </w:r>
          </w:p>
        </w:tc>
      </w:tr>
      <w:tr w:rsidR="007D3F50">
        <w:trPr>
          <w:gridAfter w:val="1"/>
          <w:wAfter w:w="961" w:type="dxa"/>
          <w:trHeight w:hRule="exact" w:val="944"/>
        </w:trPr>
        <w:tc>
          <w:tcPr>
            <w:tcW w:w="930" w:type="dxa"/>
            <w:gridSpan w:val="2"/>
            <w:vAlign w:val="center"/>
          </w:tcPr>
          <w:p w:rsidR="007D3F50" w:rsidRDefault="004D7FC3">
            <w:pPr>
              <w:pStyle w:val="af"/>
              <w:rPr>
                <w:rFonts w:hint="default"/>
              </w:rPr>
            </w:pPr>
            <w:r>
              <w:rPr>
                <w:w w:val="115"/>
              </w:rPr>
              <w:t>1-4</w:t>
            </w:r>
          </w:p>
        </w:tc>
        <w:tc>
          <w:tcPr>
            <w:tcW w:w="1504" w:type="dxa"/>
            <w:vAlign w:val="center"/>
          </w:tcPr>
          <w:p w:rsidR="007D3F50" w:rsidRDefault="004D7FC3">
            <w:pPr>
              <w:pStyle w:val="af"/>
              <w:rPr>
                <w:rFonts w:hint="default"/>
              </w:rPr>
            </w:pPr>
            <w:r>
              <w:t>法律、行政法</w:t>
            </w:r>
            <w:r>
              <w:rPr>
                <w:spacing w:val="16"/>
              </w:rPr>
              <w:t>规规</w:t>
            </w:r>
            <w:r>
              <w:rPr>
                <w:spacing w:val="19"/>
              </w:rPr>
              <w:t>定</w:t>
            </w:r>
            <w:r>
              <w:rPr>
                <w:spacing w:val="16"/>
              </w:rPr>
              <w:t>的其</w:t>
            </w:r>
            <w:r>
              <w:t>他条件</w:t>
            </w:r>
          </w:p>
        </w:tc>
        <w:tc>
          <w:tcPr>
            <w:tcW w:w="4240" w:type="dxa"/>
            <w:gridSpan w:val="2"/>
            <w:vAlign w:val="center"/>
          </w:tcPr>
          <w:p w:rsidR="007D3F50" w:rsidRDefault="004D7FC3">
            <w:pPr>
              <w:pStyle w:val="af"/>
              <w:rPr>
                <w:rFonts w:hint="default"/>
              </w:rPr>
            </w:pPr>
            <w:r>
              <w:t>法律、行政法规规定的其他条件</w:t>
            </w:r>
          </w:p>
        </w:tc>
        <w:tc>
          <w:tcPr>
            <w:tcW w:w="1654" w:type="dxa"/>
            <w:gridSpan w:val="2"/>
            <w:vAlign w:val="center"/>
          </w:tcPr>
          <w:p w:rsidR="007D3F50" w:rsidRDefault="004D7FC3">
            <w:pPr>
              <w:pStyle w:val="af"/>
              <w:rPr>
                <w:rFonts w:hint="default"/>
              </w:rPr>
            </w:pPr>
            <w:r>
              <w:rPr>
                <w:w w:val="120"/>
              </w:rPr>
              <w:t>/</w:t>
            </w:r>
          </w:p>
        </w:tc>
      </w:tr>
      <w:tr w:rsidR="007D3F50">
        <w:trPr>
          <w:gridAfter w:val="1"/>
          <w:wAfter w:w="961" w:type="dxa"/>
          <w:trHeight w:hRule="exact" w:val="944"/>
        </w:trPr>
        <w:tc>
          <w:tcPr>
            <w:tcW w:w="930" w:type="dxa"/>
            <w:gridSpan w:val="2"/>
            <w:vAlign w:val="center"/>
          </w:tcPr>
          <w:p w:rsidR="007D3F50" w:rsidRDefault="004D7FC3">
            <w:pPr>
              <w:pStyle w:val="af"/>
              <w:rPr>
                <w:rFonts w:hint="default"/>
              </w:rPr>
            </w:pPr>
            <w:r>
              <w:rPr>
                <w:w w:val="114"/>
              </w:rPr>
              <w:t>2</w:t>
            </w:r>
          </w:p>
        </w:tc>
        <w:tc>
          <w:tcPr>
            <w:tcW w:w="1504" w:type="dxa"/>
            <w:vAlign w:val="center"/>
          </w:tcPr>
          <w:p w:rsidR="007D3F50" w:rsidRDefault="004D7FC3">
            <w:pPr>
              <w:pStyle w:val="af"/>
              <w:rPr>
                <w:rFonts w:hint="default"/>
              </w:rPr>
            </w:pPr>
            <w:r>
              <w:t>落实政府采购政策需满足的资格要求</w:t>
            </w:r>
          </w:p>
        </w:tc>
        <w:tc>
          <w:tcPr>
            <w:tcW w:w="4240" w:type="dxa"/>
            <w:gridSpan w:val="2"/>
            <w:vAlign w:val="center"/>
          </w:tcPr>
          <w:p w:rsidR="007D3F50" w:rsidRDefault="004D7FC3">
            <w:pPr>
              <w:pStyle w:val="af"/>
              <w:rPr>
                <w:rFonts w:hint="default"/>
              </w:rPr>
            </w:pPr>
            <w:r>
              <w:t>具体要求见第一章《采购邀请》</w:t>
            </w:r>
          </w:p>
        </w:tc>
        <w:tc>
          <w:tcPr>
            <w:tcW w:w="1654" w:type="dxa"/>
            <w:gridSpan w:val="2"/>
            <w:vAlign w:val="center"/>
          </w:tcPr>
          <w:p w:rsidR="007D3F50" w:rsidRDefault="007D3F50">
            <w:pPr>
              <w:pStyle w:val="af"/>
              <w:rPr>
                <w:rFonts w:hint="default"/>
              </w:rPr>
            </w:pPr>
          </w:p>
        </w:tc>
      </w:tr>
      <w:tr w:rsidR="007D3F50">
        <w:trPr>
          <w:gridAfter w:val="1"/>
          <w:wAfter w:w="961" w:type="dxa"/>
          <w:trHeight w:hRule="exact" w:val="478"/>
        </w:trPr>
        <w:tc>
          <w:tcPr>
            <w:tcW w:w="930" w:type="dxa"/>
            <w:gridSpan w:val="2"/>
            <w:vAlign w:val="center"/>
          </w:tcPr>
          <w:p w:rsidR="007D3F50" w:rsidRDefault="004D7FC3">
            <w:pPr>
              <w:pStyle w:val="af"/>
              <w:rPr>
                <w:rFonts w:hint="default"/>
              </w:rPr>
            </w:pPr>
            <w:r>
              <w:rPr>
                <w:w w:val="115"/>
              </w:rPr>
              <w:t>2-1</w:t>
            </w:r>
          </w:p>
        </w:tc>
        <w:tc>
          <w:tcPr>
            <w:tcW w:w="1504" w:type="dxa"/>
            <w:vAlign w:val="center"/>
          </w:tcPr>
          <w:p w:rsidR="007D3F50" w:rsidRDefault="004D7FC3">
            <w:pPr>
              <w:pStyle w:val="af"/>
              <w:rPr>
                <w:rFonts w:hint="default"/>
              </w:rPr>
            </w:pPr>
            <w:r>
              <w:t>中小企业政策</w:t>
            </w:r>
          </w:p>
        </w:tc>
        <w:tc>
          <w:tcPr>
            <w:tcW w:w="4240" w:type="dxa"/>
            <w:gridSpan w:val="2"/>
            <w:vAlign w:val="center"/>
          </w:tcPr>
          <w:p w:rsidR="007D3F50" w:rsidRDefault="004D7FC3">
            <w:pPr>
              <w:pStyle w:val="af"/>
              <w:rPr>
                <w:rFonts w:hint="default"/>
              </w:rPr>
            </w:pPr>
            <w:r>
              <w:t>具体要求见第一章《采购邀请》</w:t>
            </w:r>
          </w:p>
        </w:tc>
        <w:tc>
          <w:tcPr>
            <w:tcW w:w="1654" w:type="dxa"/>
            <w:gridSpan w:val="2"/>
            <w:vAlign w:val="center"/>
          </w:tcPr>
          <w:p w:rsidR="007D3F50" w:rsidRDefault="007D3F50">
            <w:pPr>
              <w:pStyle w:val="af"/>
              <w:rPr>
                <w:rFonts w:hint="default"/>
              </w:rPr>
            </w:pPr>
          </w:p>
        </w:tc>
      </w:tr>
      <w:tr w:rsidR="007D3F50">
        <w:trPr>
          <w:gridAfter w:val="1"/>
          <w:wAfter w:w="961" w:type="dxa"/>
          <w:trHeight w:val="4983"/>
        </w:trPr>
        <w:tc>
          <w:tcPr>
            <w:tcW w:w="930" w:type="dxa"/>
            <w:gridSpan w:val="2"/>
            <w:vAlign w:val="center"/>
          </w:tcPr>
          <w:p w:rsidR="007D3F50" w:rsidRDefault="004D7FC3">
            <w:pPr>
              <w:pStyle w:val="af"/>
              <w:rPr>
                <w:rFonts w:hint="default"/>
              </w:rPr>
            </w:pPr>
            <w:r>
              <w:rPr>
                <w:w w:val="110"/>
              </w:rPr>
              <w:t>2-1-</w:t>
            </w:r>
            <w:r>
              <w:rPr>
                <w:w w:val="114"/>
              </w:rPr>
              <w:t>1</w:t>
            </w:r>
          </w:p>
        </w:tc>
        <w:tc>
          <w:tcPr>
            <w:tcW w:w="1504" w:type="dxa"/>
            <w:vAlign w:val="center"/>
          </w:tcPr>
          <w:p w:rsidR="007D3F50" w:rsidRDefault="004D7FC3">
            <w:pPr>
              <w:pStyle w:val="af"/>
              <w:rPr>
                <w:rFonts w:hint="default"/>
              </w:rPr>
            </w:pPr>
            <w:r>
              <w:t>中小企业证明文件</w:t>
            </w:r>
          </w:p>
        </w:tc>
        <w:tc>
          <w:tcPr>
            <w:tcW w:w="4240" w:type="dxa"/>
            <w:gridSpan w:val="2"/>
            <w:vAlign w:val="center"/>
          </w:tcPr>
          <w:p w:rsidR="007D3F50" w:rsidRDefault="004D7FC3">
            <w:pPr>
              <w:pStyle w:val="af"/>
              <w:rPr>
                <w:rFonts w:hint="default"/>
              </w:rPr>
            </w:pPr>
            <w:r>
              <w:t>当本项目（包）涉及预留份额专门面向中小</w:t>
            </w:r>
          </w:p>
          <w:p w:rsidR="007D3F50" w:rsidRDefault="004D7FC3">
            <w:pPr>
              <w:pStyle w:val="af"/>
              <w:rPr>
                <w:rFonts w:hint="default"/>
              </w:rPr>
            </w:pPr>
            <w:r>
              <w:t>企业采购，提供如下资料：</w:t>
            </w:r>
          </w:p>
          <w:p w:rsidR="007D3F50" w:rsidRDefault="004D7FC3">
            <w:pPr>
              <w:pStyle w:val="af"/>
              <w:rPr>
                <w:rFonts w:hint="default"/>
              </w:rPr>
            </w:pPr>
            <w:r>
              <w:t>1</w:t>
            </w:r>
            <w:r>
              <w:t>、供应商单独响应的，应提供</w:t>
            </w:r>
            <w:proofErr w:type="gramStart"/>
            <w:r>
              <w:t>《</w:t>
            </w:r>
            <w:proofErr w:type="gramEnd"/>
            <w:r>
              <w:t>中小企业</w:t>
            </w:r>
          </w:p>
          <w:p w:rsidR="007D3F50" w:rsidRDefault="004D7FC3">
            <w:pPr>
              <w:pStyle w:val="af"/>
              <w:rPr>
                <w:rFonts w:hint="default"/>
              </w:rPr>
            </w:pPr>
            <w:r>
              <w:t>声明函</w:t>
            </w:r>
            <w:proofErr w:type="gramStart"/>
            <w:r>
              <w:t>》</w:t>
            </w:r>
            <w:proofErr w:type="gramEnd"/>
            <w:r>
              <w:t>或《残疾人福利性单位声明函》或</w:t>
            </w:r>
          </w:p>
          <w:p w:rsidR="007D3F50" w:rsidRDefault="004D7FC3">
            <w:pPr>
              <w:pStyle w:val="af"/>
              <w:rPr>
                <w:rFonts w:hint="default"/>
              </w:rPr>
            </w:pPr>
            <w:r>
              <w:t>由省级以上监狱管理局、戒毒管理局（含新</w:t>
            </w:r>
          </w:p>
          <w:p w:rsidR="007D3F50" w:rsidRDefault="004D7FC3">
            <w:pPr>
              <w:pStyle w:val="af"/>
              <w:rPr>
                <w:rFonts w:hint="default"/>
              </w:rPr>
            </w:pPr>
            <w:r>
              <w:t>疆生产建设兵团）出具的属于监狱企业的证</w:t>
            </w:r>
          </w:p>
          <w:p w:rsidR="007D3F50" w:rsidRDefault="004D7FC3">
            <w:pPr>
              <w:pStyle w:val="af"/>
              <w:rPr>
                <w:rFonts w:hint="default"/>
              </w:rPr>
            </w:pPr>
            <w:r>
              <w:t>明文件。</w:t>
            </w:r>
          </w:p>
          <w:p w:rsidR="007D3F50" w:rsidRDefault="004D7FC3">
            <w:pPr>
              <w:pStyle w:val="af"/>
              <w:rPr>
                <w:rFonts w:hint="default"/>
              </w:rPr>
            </w:pPr>
            <w:r>
              <w:t>2</w:t>
            </w:r>
            <w:r>
              <w:t>、如磋商文件要求以联合体形</w:t>
            </w:r>
            <w:proofErr w:type="gramStart"/>
            <w:r>
              <w:t>式参加</w:t>
            </w:r>
            <w:proofErr w:type="gramEnd"/>
            <w:r>
              <w:t>或者要求合同分包的，且供应商为联合体或拟进</w:t>
            </w:r>
          </w:p>
          <w:p w:rsidR="007D3F50" w:rsidRDefault="004D7FC3">
            <w:pPr>
              <w:pStyle w:val="af"/>
              <w:rPr>
                <w:rFonts w:hint="default"/>
              </w:rPr>
            </w:pPr>
            <w:proofErr w:type="gramStart"/>
            <w:r>
              <w:t>行合同</w:t>
            </w:r>
            <w:proofErr w:type="gramEnd"/>
            <w:r>
              <w:t>分包的，则联合体中的中小企业、签</w:t>
            </w:r>
          </w:p>
          <w:p w:rsidR="007D3F50" w:rsidRDefault="004D7FC3">
            <w:pPr>
              <w:pStyle w:val="af"/>
              <w:rPr>
                <w:rFonts w:hint="default"/>
              </w:rPr>
            </w:pPr>
            <w:r>
              <w:t>订分包意向协议的中小企业具体情况须在《中小企业声明函》或</w:t>
            </w:r>
            <w:proofErr w:type="gramStart"/>
            <w:r>
              <w:t>《</w:t>
            </w:r>
            <w:proofErr w:type="gramEnd"/>
            <w:r>
              <w:t>残疾人福利性单位</w:t>
            </w:r>
          </w:p>
          <w:p w:rsidR="007D3F50" w:rsidRDefault="004D7FC3">
            <w:pPr>
              <w:pStyle w:val="af"/>
              <w:rPr>
                <w:rFonts w:hint="default"/>
              </w:rPr>
            </w:pPr>
            <w:r>
              <w:t>声明函</w:t>
            </w:r>
            <w:proofErr w:type="gramStart"/>
            <w:r>
              <w:t>》</w:t>
            </w:r>
            <w:proofErr w:type="gramEnd"/>
            <w:r>
              <w:t>或由省级以上监狱管理局、戒毒管</w:t>
            </w:r>
          </w:p>
          <w:p w:rsidR="007D3F50" w:rsidRDefault="004D7FC3">
            <w:pPr>
              <w:pStyle w:val="af"/>
              <w:rPr>
                <w:rFonts w:hint="default"/>
              </w:rPr>
            </w:pPr>
            <w:r>
              <w:t>理局（含新疆生产建设兵团）出具的属于监</w:t>
            </w:r>
          </w:p>
          <w:p w:rsidR="007D3F50" w:rsidRDefault="004D7FC3">
            <w:pPr>
              <w:pStyle w:val="af"/>
              <w:rPr>
                <w:rFonts w:hint="default"/>
              </w:rPr>
            </w:pPr>
            <w:proofErr w:type="gramStart"/>
            <w:r>
              <w:t>狱</w:t>
            </w:r>
            <w:proofErr w:type="gramEnd"/>
            <w:r>
              <w:t>企业的证明文件中如实填报，且满足采购</w:t>
            </w:r>
          </w:p>
          <w:p w:rsidR="007D3F50" w:rsidRDefault="004D7FC3">
            <w:pPr>
              <w:pStyle w:val="af"/>
              <w:rPr>
                <w:rFonts w:hint="default"/>
              </w:rPr>
            </w:pPr>
            <w:r>
              <w:t>文件关于预留份额的要求。</w:t>
            </w:r>
          </w:p>
        </w:tc>
        <w:tc>
          <w:tcPr>
            <w:tcW w:w="1654" w:type="dxa"/>
            <w:gridSpan w:val="2"/>
            <w:vAlign w:val="center"/>
          </w:tcPr>
          <w:p w:rsidR="007D3F50" w:rsidRDefault="004D7FC3">
            <w:pPr>
              <w:pStyle w:val="af"/>
              <w:rPr>
                <w:rFonts w:hint="default"/>
              </w:rPr>
            </w:pPr>
            <w:r>
              <w:t>格式见《响应文件格式》</w:t>
            </w:r>
          </w:p>
        </w:tc>
      </w:tr>
      <w:tr w:rsidR="007D3F50">
        <w:trPr>
          <w:gridAfter w:val="1"/>
          <w:wAfter w:w="961" w:type="dxa"/>
          <w:trHeight w:val="620"/>
        </w:trPr>
        <w:tc>
          <w:tcPr>
            <w:tcW w:w="930" w:type="dxa"/>
            <w:gridSpan w:val="2"/>
            <w:vAlign w:val="center"/>
          </w:tcPr>
          <w:p w:rsidR="007D3F50" w:rsidRDefault="004D7FC3">
            <w:pPr>
              <w:pStyle w:val="af"/>
              <w:rPr>
                <w:rFonts w:hint="default"/>
              </w:rPr>
            </w:pPr>
            <w:r>
              <w:rPr>
                <w:w w:val="110"/>
              </w:rPr>
              <w:lastRenderedPageBreak/>
              <w:t>2-1-</w:t>
            </w:r>
            <w:r>
              <w:rPr>
                <w:w w:val="114"/>
              </w:rPr>
              <w:t>2</w:t>
            </w:r>
          </w:p>
        </w:tc>
        <w:tc>
          <w:tcPr>
            <w:tcW w:w="1504" w:type="dxa"/>
            <w:vAlign w:val="center"/>
          </w:tcPr>
          <w:p w:rsidR="007D3F50" w:rsidRDefault="004D7FC3">
            <w:pPr>
              <w:pStyle w:val="af"/>
              <w:rPr>
                <w:rFonts w:hint="default"/>
              </w:rPr>
            </w:pPr>
            <w:r>
              <w:t>拟分包情况说明及分包意向</w:t>
            </w:r>
          </w:p>
        </w:tc>
        <w:tc>
          <w:tcPr>
            <w:tcW w:w="4240" w:type="dxa"/>
            <w:gridSpan w:val="2"/>
            <w:vAlign w:val="center"/>
          </w:tcPr>
          <w:p w:rsidR="007D3F50" w:rsidRDefault="004D7FC3">
            <w:pPr>
              <w:pStyle w:val="af"/>
              <w:rPr>
                <w:rFonts w:hint="default"/>
              </w:rPr>
            </w:pPr>
            <w:r>
              <w:t>如本项目（包）要求通过分包措施预留部分采购份额面向中小企业采购、且供应</w:t>
            </w:r>
            <w:proofErr w:type="gramStart"/>
            <w:r>
              <w:t>商因落</w:t>
            </w:r>
            <w:proofErr w:type="gramEnd"/>
          </w:p>
        </w:tc>
        <w:tc>
          <w:tcPr>
            <w:tcW w:w="1654" w:type="dxa"/>
            <w:gridSpan w:val="2"/>
            <w:vAlign w:val="center"/>
          </w:tcPr>
          <w:p w:rsidR="007D3F50" w:rsidRDefault="004D7FC3">
            <w:pPr>
              <w:pStyle w:val="af"/>
              <w:rPr>
                <w:rFonts w:hint="default"/>
              </w:rPr>
            </w:pPr>
            <w:r>
              <w:t>格式见</w:t>
            </w:r>
            <w:proofErr w:type="gramStart"/>
            <w:r>
              <w:t>《</w:t>
            </w:r>
            <w:proofErr w:type="gramEnd"/>
            <w:r>
              <w:t>响应文</w:t>
            </w:r>
          </w:p>
          <w:p w:rsidR="007D3F50" w:rsidRDefault="004D7FC3">
            <w:pPr>
              <w:pStyle w:val="af"/>
              <w:rPr>
                <w:rFonts w:hint="default"/>
              </w:rPr>
            </w:pPr>
            <w:r>
              <w:t>件格式</w:t>
            </w:r>
            <w:proofErr w:type="gramStart"/>
            <w:r>
              <w:t>》</w:t>
            </w:r>
            <w:proofErr w:type="gramEnd"/>
          </w:p>
        </w:tc>
      </w:tr>
      <w:tr w:rsidR="007D3F50">
        <w:trPr>
          <w:trHeight w:hRule="exact" w:val="1878"/>
        </w:trPr>
        <w:tc>
          <w:tcPr>
            <w:tcW w:w="845" w:type="dxa"/>
            <w:vAlign w:val="center"/>
          </w:tcPr>
          <w:p w:rsidR="007D3F50" w:rsidRDefault="007D3F50">
            <w:pPr>
              <w:pStyle w:val="af"/>
              <w:rPr>
                <w:rFonts w:hint="default"/>
              </w:rPr>
            </w:pPr>
          </w:p>
        </w:tc>
        <w:tc>
          <w:tcPr>
            <w:tcW w:w="1742" w:type="dxa"/>
            <w:gridSpan w:val="3"/>
            <w:vAlign w:val="center"/>
          </w:tcPr>
          <w:p w:rsidR="007D3F50" w:rsidRDefault="004D7FC3">
            <w:pPr>
              <w:pStyle w:val="af"/>
              <w:rPr>
                <w:rFonts w:hint="default"/>
                <w:sz w:val="24"/>
              </w:rPr>
            </w:pPr>
            <w:r>
              <w:rPr>
                <w:sz w:val="24"/>
              </w:rPr>
              <w:t>协议</w:t>
            </w:r>
          </w:p>
        </w:tc>
        <w:tc>
          <w:tcPr>
            <w:tcW w:w="4791" w:type="dxa"/>
            <w:gridSpan w:val="2"/>
            <w:vAlign w:val="center"/>
          </w:tcPr>
          <w:p w:rsidR="007D3F50" w:rsidRDefault="004D7FC3">
            <w:pPr>
              <w:pStyle w:val="af"/>
              <w:rPr>
                <w:rFonts w:hint="default"/>
              </w:rPr>
            </w:pPr>
            <w:proofErr w:type="gramStart"/>
            <w:r>
              <w:t>实政府</w:t>
            </w:r>
            <w:proofErr w:type="gramEnd"/>
            <w:r>
              <w:t>采购政策拟进行分包的，必须提供；否则无须提供。</w:t>
            </w:r>
          </w:p>
          <w:p w:rsidR="007D3F50" w:rsidRDefault="004D7FC3">
            <w:pPr>
              <w:pStyle w:val="af"/>
              <w:rPr>
                <w:rFonts w:hint="default"/>
              </w:rPr>
            </w:pPr>
            <w:r>
              <w:t>对于预留份额专门面向中小企业采购的项目（包），组成联合体或者接受分包合同的中小企业与联合体内其他企业、分包企业之间不得存在直接控股、管理关系。</w:t>
            </w:r>
          </w:p>
        </w:tc>
        <w:tc>
          <w:tcPr>
            <w:tcW w:w="1911" w:type="dxa"/>
            <w:gridSpan w:val="2"/>
            <w:vAlign w:val="center"/>
          </w:tcPr>
          <w:p w:rsidR="007D3F50" w:rsidRDefault="007D3F50">
            <w:pPr>
              <w:pStyle w:val="af"/>
              <w:rPr>
                <w:rFonts w:hint="default"/>
              </w:rPr>
            </w:pPr>
          </w:p>
        </w:tc>
      </w:tr>
      <w:tr w:rsidR="007D3F50">
        <w:trPr>
          <w:trHeight w:hRule="exact" w:val="943"/>
        </w:trPr>
        <w:tc>
          <w:tcPr>
            <w:tcW w:w="845" w:type="dxa"/>
            <w:vAlign w:val="center"/>
          </w:tcPr>
          <w:p w:rsidR="007D3F50" w:rsidRDefault="004D7FC3">
            <w:pPr>
              <w:pStyle w:val="af"/>
              <w:rPr>
                <w:rFonts w:hint="default"/>
                <w:sz w:val="24"/>
              </w:rPr>
            </w:pPr>
            <w:r>
              <w:rPr>
                <w:w w:val="105"/>
                <w:sz w:val="24"/>
              </w:rPr>
              <w:t>2-2</w:t>
            </w:r>
          </w:p>
        </w:tc>
        <w:tc>
          <w:tcPr>
            <w:tcW w:w="1742" w:type="dxa"/>
            <w:gridSpan w:val="3"/>
            <w:vAlign w:val="center"/>
          </w:tcPr>
          <w:p w:rsidR="007D3F50" w:rsidRDefault="004D7FC3">
            <w:pPr>
              <w:pStyle w:val="af"/>
              <w:rPr>
                <w:rFonts w:hint="default"/>
                <w:sz w:val="24"/>
              </w:rPr>
            </w:pPr>
            <w:r>
              <w:rPr>
                <w:sz w:val="24"/>
              </w:rPr>
              <w:t>其它落实政府采购政策的资格要求</w:t>
            </w:r>
          </w:p>
        </w:tc>
        <w:tc>
          <w:tcPr>
            <w:tcW w:w="4791" w:type="dxa"/>
            <w:gridSpan w:val="2"/>
            <w:vAlign w:val="center"/>
          </w:tcPr>
          <w:p w:rsidR="007D3F50" w:rsidRDefault="004D7FC3">
            <w:pPr>
              <w:pStyle w:val="af"/>
              <w:rPr>
                <w:rFonts w:hint="default"/>
                <w:sz w:val="24"/>
              </w:rPr>
            </w:pPr>
            <w:r>
              <w:rPr>
                <w:sz w:val="24"/>
              </w:rPr>
              <w:t>如有，见第一章《采购邀请》</w:t>
            </w:r>
          </w:p>
        </w:tc>
        <w:tc>
          <w:tcPr>
            <w:tcW w:w="1911" w:type="dxa"/>
            <w:gridSpan w:val="2"/>
            <w:vAlign w:val="center"/>
          </w:tcPr>
          <w:p w:rsidR="007D3F50" w:rsidRDefault="004D7FC3">
            <w:pPr>
              <w:pStyle w:val="af"/>
              <w:rPr>
                <w:rFonts w:hint="default"/>
                <w:sz w:val="24"/>
              </w:rPr>
            </w:pPr>
            <w:r>
              <w:rPr>
                <w:sz w:val="24"/>
              </w:rPr>
              <w:t>提供证明文件的电子件或电子证照</w:t>
            </w:r>
          </w:p>
        </w:tc>
      </w:tr>
      <w:tr w:rsidR="007D3F50">
        <w:trPr>
          <w:trHeight w:hRule="exact" w:val="872"/>
        </w:trPr>
        <w:tc>
          <w:tcPr>
            <w:tcW w:w="845" w:type="dxa"/>
            <w:vAlign w:val="center"/>
          </w:tcPr>
          <w:p w:rsidR="007D3F50" w:rsidRDefault="004D7FC3">
            <w:pPr>
              <w:pStyle w:val="af"/>
              <w:rPr>
                <w:rFonts w:hint="default"/>
                <w:sz w:val="24"/>
              </w:rPr>
            </w:pPr>
            <w:r>
              <w:rPr>
                <w:sz w:val="24"/>
              </w:rPr>
              <w:t>3</w:t>
            </w:r>
          </w:p>
        </w:tc>
        <w:tc>
          <w:tcPr>
            <w:tcW w:w="1742" w:type="dxa"/>
            <w:gridSpan w:val="3"/>
            <w:vAlign w:val="center"/>
          </w:tcPr>
          <w:p w:rsidR="007D3F50" w:rsidRDefault="004D7FC3">
            <w:pPr>
              <w:pStyle w:val="af"/>
              <w:rPr>
                <w:rFonts w:hint="default"/>
                <w:sz w:val="24"/>
              </w:rPr>
            </w:pPr>
            <w:r>
              <w:rPr>
                <w:sz w:val="24"/>
              </w:rPr>
              <w:t>本项目的特定资格要求</w:t>
            </w:r>
          </w:p>
        </w:tc>
        <w:tc>
          <w:tcPr>
            <w:tcW w:w="4791" w:type="dxa"/>
            <w:gridSpan w:val="2"/>
            <w:vAlign w:val="center"/>
          </w:tcPr>
          <w:p w:rsidR="007D3F50" w:rsidRDefault="004D7FC3">
            <w:pPr>
              <w:pStyle w:val="af"/>
              <w:rPr>
                <w:rFonts w:hint="default"/>
                <w:sz w:val="24"/>
              </w:rPr>
            </w:pPr>
            <w:r>
              <w:rPr>
                <w:sz w:val="24"/>
              </w:rPr>
              <w:t>如有，见第一章《采购邀请》</w:t>
            </w:r>
          </w:p>
        </w:tc>
        <w:tc>
          <w:tcPr>
            <w:tcW w:w="1911" w:type="dxa"/>
            <w:gridSpan w:val="2"/>
            <w:vAlign w:val="center"/>
          </w:tcPr>
          <w:p w:rsidR="007D3F50" w:rsidRDefault="007D3F50">
            <w:pPr>
              <w:pStyle w:val="af"/>
              <w:rPr>
                <w:rFonts w:hint="default"/>
              </w:rPr>
            </w:pPr>
          </w:p>
        </w:tc>
      </w:tr>
      <w:tr w:rsidR="007D3F50">
        <w:trPr>
          <w:trHeight w:hRule="exact" w:val="7189"/>
        </w:trPr>
        <w:tc>
          <w:tcPr>
            <w:tcW w:w="845" w:type="dxa"/>
            <w:vAlign w:val="center"/>
          </w:tcPr>
          <w:p w:rsidR="007D3F50" w:rsidRDefault="004D7FC3">
            <w:pPr>
              <w:pStyle w:val="af"/>
              <w:rPr>
                <w:rFonts w:hint="default"/>
              </w:rPr>
            </w:pPr>
            <w:r>
              <w:t>3-1</w:t>
            </w:r>
          </w:p>
        </w:tc>
        <w:tc>
          <w:tcPr>
            <w:tcW w:w="1742" w:type="dxa"/>
            <w:gridSpan w:val="3"/>
            <w:vAlign w:val="center"/>
          </w:tcPr>
          <w:p w:rsidR="007D3F50" w:rsidRDefault="004D7FC3">
            <w:pPr>
              <w:pStyle w:val="af"/>
              <w:rPr>
                <w:rFonts w:hint="default"/>
              </w:rPr>
            </w:pPr>
            <w:r>
              <w:t>本项目对于联合体的要求</w:t>
            </w:r>
          </w:p>
        </w:tc>
        <w:tc>
          <w:tcPr>
            <w:tcW w:w="4791" w:type="dxa"/>
            <w:gridSpan w:val="2"/>
            <w:vAlign w:val="center"/>
          </w:tcPr>
          <w:p w:rsidR="007D3F50" w:rsidRDefault="004D7FC3">
            <w:pPr>
              <w:pStyle w:val="af"/>
              <w:rPr>
                <w:rFonts w:hint="default"/>
              </w:rPr>
            </w:pPr>
            <w:r>
              <w:t>1</w:t>
            </w:r>
            <w:r>
              <w:t>、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7D3F50" w:rsidRDefault="004D7FC3">
            <w:pPr>
              <w:pStyle w:val="af"/>
              <w:rPr>
                <w:rFonts w:hint="default"/>
              </w:rPr>
            </w:pPr>
            <w:r>
              <w:t>2</w:t>
            </w:r>
            <w:r>
              <w:t>、联合体各成员单位均须提供本表中序号</w:t>
            </w:r>
            <w:r>
              <w:t>1-1</w:t>
            </w:r>
            <w:r>
              <w:t>、</w:t>
            </w:r>
            <w:r>
              <w:t xml:space="preserve">1-2 </w:t>
            </w:r>
            <w:r>
              <w:t>的证明文件。联合体各成员单位均应满足本表</w:t>
            </w:r>
            <w:r>
              <w:t xml:space="preserve">3-2 </w:t>
            </w:r>
            <w:r>
              <w:t>及</w:t>
            </w:r>
            <w:r>
              <w:t xml:space="preserve"> 3-3</w:t>
            </w:r>
            <w:r>
              <w:t>项规定。</w:t>
            </w:r>
          </w:p>
          <w:p w:rsidR="007D3F50" w:rsidRDefault="004D7FC3">
            <w:pPr>
              <w:pStyle w:val="af"/>
              <w:rPr>
                <w:rFonts w:hint="default"/>
              </w:rPr>
            </w:pPr>
            <w:r>
              <w:t>3</w:t>
            </w:r>
            <w:r>
              <w:t>、本表序号</w:t>
            </w:r>
            <w:r>
              <w:t xml:space="preserve"> 3-4 </w:t>
            </w:r>
            <w:r>
              <w:t>项规定的其他特定资格要求中的每一小项要求，联合体各方中至少应当有一方符合本表中其他资格要求并提供证明文件。</w:t>
            </w:r>
          </w:p>
          <w:p w:rsidR="007D3F50" w:rsidRDefault="004D7FC3">
            <w:pPr>
              <w:pStyle w:val="af"/>
              <w:rPr>
                <w:rFonts w:hint="default"/>
              </w:rPr>
            </w:pPr>
            <w:r>
              <w:t>4</w:t>
            </w:r>
            <w:r>
              <w:t>、联合体中有同类资质的供应</w:t>
            </w:r>
            <w:proofErr w:type="gramStart"/>
            <w:r>
              <w:t>商按照</w:t>
            </w:r>
            <w:proofErr w:type="gramEnd"/>
            <w:r>
              <w:t>联合体分工承担相同工作的，应当按照资质等级较低的供应商确定资质等级。</w:t>
            </w:r>
          </w:p>
          <w:p w:rsidR="007D3F50" w:rsidRDefault="004D7FC3">
            <w:pPr>
              <w:pStyle w:val="af"/>
              <w:rPr>
                <w:rFonts w:hint="default"/>
              </w:rPr>
            </w:pPr>
            <w:r>
              <w:t>5</w:t>
            </w:r>
            <w:r>
              <w:t>、以联合体形</w:t>
            </w:r>
            <w:proofErr w:type="gramStart"/>
            <w:r>
              <w:t>式参加</w:t>
            </w:r>
            <w:proofErr w:type="gramEnd"/>
            <w:r>
              <w:t>政府采购活动的，联合体各方不得再单独参加或者与其</w:t>
            </w:r>
            <w:proofErr w:type="gramStart"/>
            <w:r>
              <w:t>他供应</w:t>
            </w:r>
            <w:proofErr w:type="gramEnd"/>
            <w:r>
              <w:t>商另外组成联合体参加同一合同项下的政府采购活动。</w:t>
            </w:r>
          </w:p>
          <w:p w:rsidR="007D3F50" w:rsidRDefault="004D7FC3">
            <w:pPr>
              <w:pStyle w:val="af"/>
              <w:rPr>
                <w:rFonts w:hint="default"/>
              </w:rPr>
            </w:pPr>
            <w:r>
              <w:t>6</w:t>
            </w:r>
            <w:r>
              <w:t>、若联合体中任</w:t>
            </w:r>
            <w:proofErr w:type="gramStart"/>
            <w:r>
              <w:t>一</w:t>
            </w:r>
            <w:proofErr w:type="gramEnd"/>
            <w:r>
              <w:t>成员单位中途退出，则该联合体的</w:t>
            </w:r>
            <w:r>
              <w:rPr>
                <w:b/>
              </w:rPr>
              <w:t>响应无效</w:t>
            </w:r>
            <w:r>
              <w:t>。</w:t>
            </w:r>
          </w:p>
          <w:p w:rsidR="007D3F50" w:rsidRDefault="004D7FC3">
            <w:pPr>
              <w:pStyle w:val="af"/>
              <w:rPr>
                <w:rFonts w:hint="default"/>
              </w:rPr>
            </w:pPr>
            <w:r>
              <w:t>7</w:t>
            </w:r>
            <w:r>
              <w:t>、本项目不接受联合体响应时，供应商不得为联合体。</w:t>
            </w:r>
          </w:p>
        </w:tc>
        <w:tc>
          <w:tcPr>
            <w:tcW w:w="1911" w:type="dxa"/>
            <w:gridSpan w:val="2"/>
            <w:vAlign w:val="center"/>
          </w:tcPr>
          <w:p w:rsidR="007D3F50" w:rsidRDefault="004D7FC3">
            <w:pPr>
              <w:pStyle w:val="af"/>
              <w:rPr>
                <w:rFonts w:hint="default"/>
                <w:sz w:val="24"/>
              </w:rPr>
            </w:pPr>
            <w:r>
              <w:t>提供《联合协议》原件的电子件格式见《响应文件格式》</w:t>
            </w:r>
          </w:p>
        </w:tc>
      </w:tr>
      <w:tr w:rsidR="007D3F50">
        <w:trPr>
          <w:trHeight w:hRule="exact" w:val="944"/>
        </w:trPr>
        <w:tc>
          <w:tcPr>
            <w:tcW w:w="845" w:type="dxa"/>
            <w:vAlign w:val="center"/>
          </w:tcPr>
          <w:p w:rsidR="007D3F50" w:rsidRDefault="004D7FC3">
            <w:pPr>
              <w:pStyle w:val="af"/>
              <w:rPr>
                <w:rFonts w:hint="default"/>
                <w:sz w:val="24"/>
              </w:rPr>
            </w:pPr>
            <w:r>
              <w:rPr>
                <w:w w:val="105"/>
                <w:sz w:val="24"/>
              </w:rPr>
              <w:t>3-2</w:t>
            </w:r>
          </w:p>
        </w:tc>
        <w:tc>
          <w:tcPr>
            <w:tcW w:w="1742" w:type="dxa"/>
            <w:gridSpan w:val="3"/>
            <w:vAlign w:val="center"/>
          </w:tcPr>
          <w:p w:rsidR="007D3F50" w:rsidRDefault="004D7FC3">
            <w:pPr>
              <w:pStyle w:val="af"/>
              <w:rPr>
                <w:rFonts w:hint="default"/>
                <w:sz w:val="24"/>
              </w:rPr>
            </w:pPr>
            <w:r>
              <w:rPr>
                <w:sz w:val="24"/>
              </w:rPr>
              <w:t>政府购买服务</w:t>
            </w:r>
            <w:r>
              <w:rPr>
                <w:spacing w:val="16"/>
                <w:sz w:val="24"/>
              </w:rPr>
              <w:t>承接</w:t>
            </w:r>
            <w:r>
              <w:rPr>
                <w:spacing w:val="19"/>
                <w:sz w:val="24"/>
              </w:rPr>
              <w:t>主</w:t>
            </w:r>
            <w:r>
              <w:rPr>
                <w:spacing w:val="16"/>
                <w:sz w:val="24"/>
              </w:rPr>
              <w:t>体的</w:t>
            </w:r>
            <w:r>
              <w:rPr>
                <w:sz w:val="24"/>
              </w:rPr>
              <w:t>要求</w:t>
            </w:r>
          </w:p>
        </w:tc>
        <w:tc>
          <w:tcPr>
            <w:tcW w:w="4791" w:type="dxa"/>
            <w:gridSpan w:val="2"/>
            <w:vAlign w:val="center"/>
          </w:tcPr>
          <w:p w:rsidR="007D3F50" w:rsidRDefault="004D7FC3">
            <w:pPr>
              <w:pStyle w:val="af"/>
              <w:rPr>
                <w:rFonts w:hint="default"/>
                <w:sz w:val="24"/>
              </w:rPr>
            </w:pPr>
            <w:r>
              <w:rPr>
                <w:sz w:val="24"/>
              </w:rPr>
              <w:t>如本项目属于政府购买服务，供应商不属于公</w:t>
            </w:r>
            <w:r>
              <w:rPr>
                <w:spacing w:val="2"/>
                <w:sz w:val="24"/>
              </w:rPr>
              <w:t>益</w:t>
            </w:r>
            <w:r>
              <w:rPr>
                <w:sz w:val="24"/>
              </w:rPr>
              <w:t>一类</w:t>
            </w:r>
            <w:r>
              <w:rPr>
                <w:spacing w:val="2"/>
                <w:sz w:val="24"/>
              </w:rPr>
              <w:t>事</w:t>
            </w:r>
            <w:r>
              <w:rPr>
                <w:sz w:val="24"/>
              </w:rPr>
              <w:t>业单</w:t>
            </w:r>
            <w:r>
              <w:rPr>
                <w:spacing w:val="2"/>
                <w:sz w:val="24"/>
              </w:rPr>
              <w:t>位</w:t>
            </w:r>
            <w:r>
              <w:rPr>
                <w:sz w:val="24"/>
              </w:rPr>
              <w:t>、使</w:t>
            </w:r>
            <w:r>
              <w:rPr>
                <w:spacing w:val="2"/>
                <w:sz w:val="24"/>
              </w:rPr>
              <w:t>用</w:t>
            </w:r>
            <w:r>
              <w:rPr>
                <w:sz w:val="24"/>
              </w:rPr>
              <w:t>事</w:t>
            </w:r>
            <w:r>
              <w:rPr>
                <w:spacing w:val="2"/>
                <w:sz w:val="24"/>
              </w:rPr>
              <w:t>业</w:t>
            </w:r>
            <w:r>
              <w:rPr>
                <w:sz w:val="24"/>
              </w:rPr>
              <w:t>编制</w:t>
            </w:r>
            <w:r>
              <w:rPr>
                <w:spacing w:val="2"/>
                <w:sz w:val="24"/>
              </w:rPr>
              <w:t>且</w:t>
            </w:r>
            <w:r>
              <w:rPr>
                <w:sz w:val="24"/>
              </w:rPr>
              <w:t>由财政拨款保障的群团组织。</w:t>
            </w:r>
          </w:p>
        </w:tc>
        <w:tc>
          <w:tcPr>
            <w:tcW w:w="1911" w:type="dxa"/>
            <w:gridSpan w:val="2"/>
            <w:vAlign w:val="center"/>
          </w:tcPr>
          <w:p w:rsidR="007D3F50" w:rsidRDefault="004D7FC3">
            <w:pPr>
              <w:pStyle w:val="af"/>
              <w:rPr>
                <w:rFonts w:hint="default"/>
                <w:sz w:val="24"/>
              </w:rPr>
            </w:pPr>
            <w:r>
              <w:rPr>
                <w:spacing w:val="2"/>
                <w:sz w:val="24"/>
              </w:rPr>
              <w:t>格式见《响</w:t>
            </w:r>
            <w:r>
              <w:rPr>
                <w:sz w:val="24"/>
              </w:rPr>
              <w:t>应文件格式》</w:t>
            </w:r>
          </w:p>
        </w:tc>
      </w:tr>
      <w:tr w:rsidR="007D3F50">
        <w:trPr>
          <w:trHeight w:hRule="exact" w:val="942"/>
        </w:trPr>
        <w:tc>
          <w:tcPr>
            <w:tcW w:w="845" w:type="dxa"/>
            <w:vAlign w:val="center"/>
          </w:tcPr>
          <w:p w:rsidR="007D3F50" w:rsidRDefault="004D7FC3">
            <w:pPr>
              <w:pStyle w:val="af"/>
              <w:rPr>
                <w:rFonts w:hint="default"/>
                <w:sz w:val="24"/>
              </w:rPr>
            </w:pPr>
            <w:r>
              <w:rPr>
                <w:w w:val="105"/>
                <w:sz w:val="24"/>
              </w:rPr>
              <w:t>3-3</w:t>
            </w:r>
          </w:p>
        </w:tc>
        <w:tc>
          <w:tcPr>
            <w:tcW w:w="1742" w:type="dxa"/>
            <w:gridSpan w:val="3"/>
            <w:vAlign w:val="center"/>
          </w:tcPr>
          <w:p w:rsidR="007D3F50" w:rsidRDefault="004D7FC3">
            <w:pPr>
              <w:pStyle w:val="af"/>
              <w:rPr>
                <w:rFonts w:hint="default"/>
                <w:sz w:val="24"/>
              </w:rPr>
            </w:pPr>
            <w:r>
              <w:rPr>
                <w:spacing w:val="16"/>
                <w:sz w:val="24"/>
              </w:rPr>
              <w:t>其他</w:t>
            </w:r>
            <w:r>
              <w:rPr>
                <w:spacing w:val="19"/>
                <w:sz w:val="24"/>
              </w:rPr>
              <w:t>特</w:t>
            </w:r>
            <w:r>
              <w:rPr>
                <w:spacing w:val="16"/>
                <w:sz w:val="24"/>
              </w:rPr>
              <w:t>定资</w:t>
            </w:r>
            <w:r>
              <w:rPr>
                <w:sz w:val="24"/>
              </w:rPr>
              <w:t>格要求</w:t>
            </w:r>
          </w:p>
        </w:tc>
        <w:tc>
          <w:tcPr>
            <w:tcW w:w="4791" w:type="dxa"/>
            <w:gridSpan w:val="2"/>
            <w:vAlign w:val="center"/>
          </w:tcPr>
          <w:p w:rsidR="007D3F50" w:rsidRDefault="004D7FC3">
            <w:pPr>
              <w:pStyle w:val="af"/>
              <w:rPr>
                <w:rFonts w:hint="default"/>
                <w:sz w:val="24"/>
              </w:rPr>
            </w:pPr>
            <w:r>
              <w:rPr>
                <w:sz w:val="24"/>
              </w:rPr>
              <w:t>如有，见第一章《采购邀请》</w:t>
            </w:r>
          </w:p>
        </w:tc>
        <w:tc>
          <w:tcPr>
            <w:tcW w:w="1911" w:type="dxa"/>
            <w:gridSpan w:val="2"/>
            <w:vAlign w:val="center"/>
          </w:tcPr>
          <w:p w:rsidR="007D3F50" w:rsidRDefault="004D7FC3">
            <w:pPr>
              <w:pStyle w:val="af"/>
              <w:rPr>
                <w:rFonts w:hint="default"/>
                <w:sz w:val="24"/>
              </w:rPr>
            </w:pPr>
            <w:r>
              <w:rPr>
                <w:sz w:val="24"/>
              </w:rPr>
              <w:t>提供证明文件的</w:t>
            </w:r>
            <w:r>
              <w:rPr>
                <w:spacing w:val="2"/>
                <w:sz w:val="24"/>
              </w:rPr>
              <w:t>电子件或电</w:t>
            </w:r>
            <w:r>
              <w:rPr>
                <w:sz w:val="24"/>
              </w:rPr>
              <w:t>子证照</w:t>
            </w:r>
          </w:p>
        </w:tc>
      </w:tr>
      <w:tr w:rsidR="007D3F50">
        <w:trPr>
          <w:trHeight w:hRule="exact" w:val="857"/>
        </w:trPr>
        <w:tc>
          <w:tcPr>
            <w:tcW w:w="845" w:type="dxa"/>
            <w:vAlign w:val="center"/>
          </w:tcPr>
          <w:p w:rsidR="007D3F50" w:rsidRDefault="004D7FC3">
            <w:pPr>
              <w:pStyle w:val="af"/>
              <w:rPr>
                <w:rFonts w:hint="default"/>
              </w:rPr>
            </w:pPr>
            <w:r>
              <w:lastRenderedPageBreak/>
              <w:t>4</w:t>
            </w:r>
          </w:p>
        </w:tc>
        <w:tc>
          <w:tcPr>
            <w:tcW w:w="1742" w:type="dxa"/>
            <w:gridSpan w:val="3"/>
            <w:vAlign w:val="center"/>
          </w:tcPr>
          <w:p w:rsidR="007D3F50" w:rsidRDefault="004D7FC3">
            <w:pPr>
              <w:pStyle w:val="af"/>
              <w:rPr>
                <w:rFonts w:hint="default"/>
              </w:rPr>
            </w:pPr>
            <w:r>
              <w:t>磋商保证金</w:t>
            </w:r>
          </w:p>
        </w:tc>
        <w:tc>
          <w:tcPr>
            <w:tcW w:w="4791" w:type="dxa"/>
            <w:gridSpan w:val="2"/>
            <w:vAlign w:val="center"/>
          </w:tcPr>
          <w:p w:rsidR="007D3F50" w:rsidRDefault="004D7FC3">
            <w:pPr>
              <w:pStyle w:val="af"/>
              <w:rPr>
                <w:rFonts w:hint="default"/>
              </w:rPr>
            </w:pPr>
            <w:r>
              <w:t>按照竞争性磋商文件的要求</w:t>
            </w:r>
            <w:proofErr w:type="gramStart"/>
            <w:r>
              <w:t>提交磋商</w:t>
            </w:r>
            <w:proofErr w:type="gramEnd"/>
            <w:r>
              <w:t>保证金。</w:t>
            </w:r>
          </w:p>
        </w:tc>
        <w:tc>
          <w:tcPr>
            <w:tcW w:w="1911" w:type="dxa"/>
            <w:gridSpan w:val="2"/>
            <w:vAlign w:val="center"/>
          </w:tcPr>
          <w:p w:rsidR="007D3F50" w:rsidRDefault="007D3F50">
            <w:pPr>
              <w:pStyle w:val="af"/>
              <w:rPr>
                <w:rFonts w:hint="default"/>
              </w:rPr>
            </w:pPr>
          </w:p>
        </w:tc>
      </w:tr>
    </w:tbl>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《符合性审查要求》见下表：</w:t>
      </w:r>
    </w:p>
    <w:p w:rsidR="007D3F50" w:rsidRDefault="004D7FC3">
      <w:pPr>
        <w:pStyle w:val="3"/>
        <w:rPr>
          <w:rFonts w:asciiTheme="minorEastAsia" w:eastAsiaTheme="minorEastAsia" w:hAnsiTheme="minorEastAsia"/>
          <w:b/>
          <w:lang w:eastAsia="zh-CN"/>
        </w:rPr>
      </w:pPr>
      <w:bookmarkStart w:id="24" w:name="_Toc164263461"/>
      <w:r>
        <w:rPr>
          <w:rFonts w:asciiTheme="minorEastAsia" w:eastAsiaTheme="minorEastAsia" w:hAnsiTheme="minorEastAsia"/>
          <w:b/>
          <w:lang w:eastAsia="zh-CN"/>
        </w:rPr>
        <w:t>符合性审查要求</w:t>
      </w:r>
      <w:bookmarkEnd w:id="24"/>
    </w:p>
    <w:p w:rsidR="007D3F50" w:rsidRDefault="007D3F50">
      <w:pPr>
        <w:pStyle w:val="ae"/>
        <w:spacing w:before="7"/>
        <w:rPr>
          <w:rFonts w:asciiTheme="minorEastAsia" w:eastAsiaTheme="minorEastAsia" w:hAnsiTheme="minorEastAsia"/>
          <w:sz w:val="14"/>
        </w:rPr>
      </w:pP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
        <w:gridCol w:w="1534"/>
        <w:gridCol w:w="2636"/>
        <w:gridCol w:w="3962"/>
      </w:tblGrid>
      <w:tr w:rsidR="007D3F50">
        <w:trPr>
          <w:trHeight w:hRule="exact" w:val="695"/>
        </w:trPr>
        <w:tc>
          <w:tcPr>
            <w:tcW w:w="907" w:type="dxa"/>
            <w:vAlign w:val="center"/>
          </w:tcPr>
          <w:p w:rsidR="007D3F50" w:rsidRDefault="004D7FC3">
            <w:pPr>
              <w:pStyle w:val="af"/>
              <w:rPr>
                <w:rFonts w:hint="default"/>
              </w:rPr>
            </w:pPr>
            <w:r>
              <w:t>序号</w:t>
            </w:r>
          </w:p>
        </w:tc>
        <w:tc>
          <w:tcPr>
            <w:tcW w:w="1534" w:type="dxa"/>
            <w:vAlign w:val="center"/>
          </w:tcPr>
          <w:p w:rsidR="007D3F50" w:rsidRDefault="004D7FC3">
            <w:pPr>
              <w:pStyle w:val="af"/>
              <w:rPr>
                <w:rFonts w:hint="default"/>
              </w:rPr>
            </w:pPr>
            <w:r>
              <w:t>检查因素</w:t>
            </w:r>
          </w:p>
        </w:tc>
        <w:tc>
          <w:tcPr>
            <w:tcW w:w="2636" w:type="dxa"/>
            <w:vAlign w:val="center"/>
          </w:tcPr>
          <w:p w:rsidR="007D3F50" w:rsidRDefault="004D7FC3">
            <w:pPr>
              <w:pStyle w:val="af"/>
              <w:rPr>
                <w:rFonts w:hint="default"/>
              </w:rPr>
            </w:pPr>
            <w:r>
              <w:t>检查内容</w:t>
            </w:r>
          </w:p>
        </w:tc>
        <w:tc>
          <w:tcPr>
            <w:tcW w:w="3962" w:type="dxa"/>
            <w:vAlign w:val="center"/>
          </w:tcPr>
          <w:p w:rsidR="007D3F50" w:rsidRDefault="004D7FC3">
            <w:pPr>
              <w:pStyle w:val="af"/>
              <w:rPr>
                <w:rFonts w:hint="default"/>
              </w:rPr>
            </w:pPr>
            <w:r>
              <w:t>是否允许澄清、说明或者更正</w:t>
            </w:r>
          </w:p>
        </w:tc>
      </w:tr>
      <w:tr w:rsidR="007D3F50">
        <w:trPr>
          <w:trHeight w:hRule="exact" w:val="695"/>
        </w:trPr>
        <w:tc>
          <w:tcPr>
            <w:tcW w:w="907" w:type="dxa"/>
            <w:vAlign w:val="center"/>
          </w:tcPr>
          <w:p w:rsidR="007D3F50" w:rsidRDefault="004D7FC3">
            <w:pPr>
              <w:pStyle w:val="af"/>
              <w:rPr>
                <w:rFonts w:hint="default"/>
                <w:color w:val="000000"/>
                <w:sz w:val="24"/>
              </w:rPr>
            </w:pPr>
            <w:r>
              <w:rPr>
                <w:color w:val="000000"/>
                <w:sz w:val="24"/>
              </w:rPr>
              <w:t>1</w:t>
            </w:r>
          </w:p>
        </w:tc>
        <w:tc>
          <w:tcPr>
            <w:tcW w:w="1534" w:type="dxa"/>
            <w:vAlign w:val="center"/>
          </w:tcPr>
          <w:p w:rsidR="007D3F50" w:rsidRDefault="004D7FC3">
            <w:pPr>
              <w:pStyle w:val="af"/>
              <w:rPr>
                <w:rFonts w:hint="default"/>
                <w:color w:val="000000"/>
                <w:sz w:val="24"/>
              </w:rPr>
            </w:pPr>
            <w:r>
              <w:rPr>
                <w:color w:val="000000"/>
                <w:sz w:val="24"/>
              </w:rPr>
              <w:t>授权委托书</w:t>
            </w:r>
          </w:p>
        </w:tc>
        <w:tc>
          <w:tcPr>
            <w:tcW w:w="2636" w:type="dxa"/>
            <w:vAlign w:val="center"/>
          </w:tcPr>
          <w:p w:rsidR="007D3F50" w:rsidRDefault="004D7FC3">
            <w:pPr>
              <w:pStyle w:val="af"/>
              <w:rPr>
                <w:rFonts w:hint="default"/>
                <w:color w:val="000000"/>
                <w:sz w:val="24"/>
              </w:rPr>
            </w:pPr>
            <w:r>
              <w:rPr>
                <w:color w:val="000000"/>
                <w:sz w:val="24"/>
              </w:rPr>
              <w:t>按磋商文件要求提供授权委托书；</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695"/>
        </w:trPr>
        <w:tc>
          <w:tcPr>
            <w:tcW w:w="907" w:type="dxa"/>
            <w:vAlign w:val="center"/>
          </w:tcPr>
          <w:p w:rsidR="007D3F50" w:rsidRDefault="004D7FC3">
            <w:pPr>
              <w:pStyle w:val="af"/>
              <w:rPr>
                <w:rFonts w:hint="default"/>
                <w:color w:val="000000"/>
                <w:sz w:val="24"/>
              </w:rPr>
            </w:pPr>
            <w:r>
              <w:rPr>
                <w:color w:val="000000"/>
                <w:sz w:val="24"/>
              </w:rPr>
              <w:t>2</w:t>
            </w:r>
          </w:p>
        </w:tc>
        <w:tc>
          <w:tcPr>
            <w:tcW w:w="1534" w:type="dxa"/>
            <w:vAlign w:val="center"/>
          </w:tcPr>
          <w:p w:rsidR="007D3F50" w:rsidRDefault="004D7FC3">
            <w:pPr>
              <w:pStyle w:val="af"/>
              <w:rPr>
                <w:rFonts w:hint="default"/>
                <w:color w:val="000000"/>
                <w:sz w:val="24"/>
              </w:rPr>
            </w:pPr>
            <w:r>
              <w:rPr>
                <w:color w:val="000000"/>
                <w:sz w:val="24"/>
              </w:rPr>
              <w:t>投标完整性</w:t>
            </w:r>
          </w:p>
        </w:tc>
        <w:tc>
          <w:tcPr>
            <w:tcW w:w="2636" w:type="dxa"/>
            <w:vAlign w:val="center"/>
          </w:tcPr>
          <w:p w:rsidR="007D3F50" w:rsidRDefault="004D7FC3">
            <w:pPr>
              <w:pStyle w:val="af"/>
              <w:rPr>
                <w:rFonts w:hint="default"/>
                <w:color w:val="000000"/>
                <w:sz w:val="24"/>
              </w:rPr>
            </w:pPr>
            <w:r>
              <w:rPr>
                <w:sz w:val="24"/>
              </w:rPr>
              <w:t>未将一个采购包中的内容拆开投标；</w:t>
            </w:r>
          </w:p>
        </w:tc>
        <w:tc>
          <w:tcPr>
            <w:tcW w:w="3962" w:type="dxa"/>
            <w:vAlign w:val="center"/>
          </w:tcPr>
          <w:p w:rsidR="007D3F50" w:rsidRDefault="004D7FC3">
            <w:pPr>
              <w:pStyle w:val="af"/>
              <w:rPr>
                <w:rFonts w:hint="default"/>
                <w:sz w:val="24"/>
              </w:rPr>
            </w:pPr>
            <w:r>
              <w:rPr>
                <w:color w:val="000000"/>
                <w:sz w:val="24"/>
              </w:rPr>
              <w:t>不允许</w:t>
            </w:r>
          </w:p>
        </w:tc>
      </w:tr>
      <w:tr w:rsidR="007D3F50">
        <w:trPr>
          <w:trHeight w:hRule="exact" w:val="1361"/>
        </w:trPr>
        <w:tc>
          <w:tcPr>
            <w:tcW w:w="907" w:type="dxa"/>
            <w:vAlign w:val="center"/>
          </w:tcPr>
          <w:p w:rsidR="007D3F50" w:rsidRDefault="004D7FC3">
            <w:pPr>
              <w:pStyle w:val="af"/>
              <w:rPr>
                <w:rFonts w:hint="default"/>
                <w:color w:val="000000"/>
                <w:sz w:val="24"/>
              </w:rPr>
            </w:pPr>
            <w:r>
              <w:rPr>
                <w:color w:val="000000"/>
                <w:sz w:val="24"/>
              </w:rPr>
              <w:t>3</w:t>
            </w:r>
          </w:p>
        </w:tc>
        <w:tc>
          <w:tcPr>
            <w:tcW w:w="1534" w:type="dxa"/>
            <w:vAlign w:val="center"/>
          </w:tcPr>
          <w:p w:rsidR="007D3F50" w:rsidRDefault="004D7FC3">
            <w:pPr>
              <w:pStyle w:val="af"/>
              <w:rPr>
                <w:rFonts w:hint="default"/>
                <w:color w:val="000000"/>
                <w:sz w:val="24"/>
              </w:rPr>
            </w:pPr>
            <w:r>
              <w:rPr>
                <w:color w:val="000000"/>
                <w:sz w:val="24"/>
              </w:rPr>
              <w:t>报价</w:t>
            </w:r>
          </w:p>
        </w:tc>
        <w:tc>
          <w:tcPr>
            <w:tcW w:w="2636" w:type="dxa"/>
            <w:vAlign w:val="center"/>
          </w:tcPr>
          <w:p w:rsidR="007D3F50" w:rsidRDefault="004D7FC3">
            <w:pPr>
              <w:pStyle w:val="af"/>
              <w:rPr>
                <w:rFonts w:hint="default"/>
                <w:color w:val="000000"/>
                <w:sz w:val="24"/>
              </w:rPr>
            </w:pPr>
            <w:r>
              <w:rPr>
                <w:color w:val="000000"/>
                <w:sz w:val="24"/>
              </w:rPr>
              <w:t>报价未</w:t>
            </w:r>
            <w:proofErr w:type="gramStart"/>
            <w:r>
              <w:rPr>
                <w:color w:val="000000"/>
                <w:sz w:val="24"/>
              </w:rPr>
              <w:t>超过磋商</w:t>
            </w:r>
            <w:proofErr w:type="gramEnd"/>
            <w:r>
              <w:rPr>
                <w:color w:val="000000"/>
                <w:sz w:val="24"/>
              </w:rPr>
              <w:t>文件中规定的项目</w:t>
            </w:r>
            <w:r>
              <w:rPr>
                <w:color w:val="000000"/>
                <w:sz w:val="24"/>
              </w:rPr>
              <w:t>/</w:t>
            </w:r>
            <w:r>
              <w:rPr>
                <w:color w:val="000000"/>
                <w:sz w:val="24"/>
              </w:rPr>
              <w:t>采购</w:t>
            </w:r>
            <w:proofErr w:type="gramStart"/>
            <w:r>
              <w:rPr>
                <w:color w:val="000000"/>
                <w:sz w:val="24"/>
              </w:rPr>
              <w:t>包预算</w:t>
            </w:r>
            <w:proofErr w:type="gramEnd"/>
            <w:r>
              <w:rPr>
                <w:color w:val="000000"/>
                <w:sz w:val="24"/>
              </w:rPr>
              <w:t>金额或者项目</w:t>
            </w:r>
            <w:r>
              <w:rPr>
                <w:color w:val="000000"/>
                <w:sz w:val="24"/>
              </w:rPr>
              <w:t>/</w:t>
            </w:r>
            <w:r>
              <w:rPr>
                <w:color w:val="000000"/>
                <w:sz w:val="24"/>
              </w:rPr>
              <w:t>采购</w:t>
            </w:r>
            <w:proofErr w:type="gramStart"/>
            <w:r>
              <w:rPr>
                <w:color w:val="000000"/>
                <w:sz w:val="24"/>
              </w:rPr>
              <w:t>包最高</w:t>
            </w:r>
            <w:proofErr w:type="gramEnd"/>
            <w:r>
              <w:rPr>
                <w:color w:val="000000"/>
                <w:sz w:val="24"/>
              </w:rPr>
              <w:t>限价；</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1417"/>
        </w:trPr>
        <w:tc>
          <w:tcPr>
            <w:tcW w:w="907" w:type="dxa"/>
            <w:vAlign w:val="center"/>
          </w:tcPr>
          <w:p w:rsidR="007D3F50" w:rsidRDefault="004D7FC3">
            <w:pPr>
              <w:pStyle w:val="af"/>
              <w:rPr>
                <w:rFonts w:hint="default"/>
                <w:color w:val="000000"/>
                <w:sz w:val="24"/>
              </w:rPr>
            </w:pPr>
            <w:r>
              <w:rPr>
                <w:color w:val="000000"/>
                <w:sz w:val="24"/>
              </w:rPr>
              <w:t>4</w:t>
            </w:r>
          </w:p>
        </w:tc>
        <w:tc>
          <w:tcPr>
            <w:tcW w:w="1534" w:type="dxa"/>
            <w:vAlign w:val="center"/>
          </w:tcPr>
          <w:p w:rsidR="007D3F50" w:rsidRDefault="004D7FC3">
            <w:pPr>
              <w:pStyle w:val="af"/>
              <w:rPr>
                <w:rFonts w:hint="default"/>
                <w:color w:val="000000"/>
                <w:sz w:val="24"/>
              </w:rPr>
            </w:pPr>
            <w:r>
              <w:rPr>
                <w:color w:val="000000"/>
                <w:sz w:val="24"/>
              </w:rPr>
              <w:t>报价唯一性</w:t>
            </w:r>
          </w:p>
        </w:tc>
        <w:tc>
          <w:tcPr>
            <w:tcW w:w="2636" w:type="dxa"/>
            <w:vAlign w:val="center"/>
          </w:tcPr>
          <w:p w:rsidR="007D3F50" w:rsidRDefault="004D7FC3">
            <w:pPr>
              <w:pStyle w:val="af"/>
              <w:rPr>
                <w:rFonts w:hint="default"/>
                <w:color w:val="000000"/>
                <w:sz w:val="24"/>
              </w:rPr>
            </w:pPr>
            <w:r>
              <w:rPr>
                <w:color w:val="000000"/>
                <w:sz w:val="24"/>
              </w:rPr>
              <w:t>响应文件未</w:t>
            </w:r>
            <w:r>
              <w:rPr>
                <w:sz w:val="24"/>
              </w:rPr>
              <w:t>出现可选择性或可调整的报价（磋商文件另有规定的除外）</w:t>
            </w:r>
            <w:r>
              <w:rPr>
                <w:color w:val="000000"/>
                <w:sz w:val="24"/>
              </w:rPr>
              <w:t>；</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1361"/>
        </w:trPr>
        <w:tc>
          <w:tcPr>
            <w:tcW w:w="907" w:type="dxa"/>
            <w:vAlign w:val="center"/>
          </w:tcPr>
          <w:p w:rsidR="007D3F50" w:rsidRDefault="004D7FC3">
            <w:pPr>
              <w:pStyle w:val="af"/>
              <w:rPr>
                <w:rFonts w:hint="default"/>
                <w:color w:val="000000"/>
                <w:sz w:val="24"/>
              </w:rPr>
            </w:pPr>
            <w:r>
              <w:rPr>
                <w:color w:val="000000"/>
                <w:sz w:val="24"/>
              </w:rPr>
              <w:t>5</w:t>
            </w:r>
          </w:p>
        </w:tc>
        <w:tc>
          <w:tcPr>
            <w:tcW w:w="1534" w:type="dxa"/>
            <w:vAlign w:val="center"/>
          </w:tcPr>
          <w:p w:rsidR="007D3F50" w:rsidRDefault="004D7FC3">
            <w:pPr>
              <w:pStyle w:val="af"/>
              <w:rPr>
                <w:rFonts w:hint="default"/>
                <w:color w:val="000000"/>
                <w:sz w:val="24"/>
              </w:rPr>
            </w:pPr>
            <w:r>
              <w:rPr>
                <w:color w:val="000000"/>
                <w:sz w:val="24"/>
              </w:rPr>
              <w:t>响应有效期</w:t>
            </w:r>
          </w:p>
        </w:tc>
        <w:tc>
          <w:tcPr>
            <w:tcW w:w="2636" w:type="dxa"/>
            <w:vAlign w:val="center"/>
          </w:tcPr>
          <w:p w:rsidR="007D3F50" w:rsidRDefault="004D7FC3">
            <w:pPr>
              <w:pStyle w:val="af"/>
              <w:rPr>
                <w:rFonts w:hint="default"/>
                <w:color w:val="000000"/>
                <w:sz w:val="24"/>
              </w:rPr>
            </w:pPr>
            <w:r>
              <w:rPr>
                <w:color w:val="000000"/>
                <w:sz w:val="24"/>
              </w:rPr>
              <w:t>响应文件中承诺的投标有效期满足磋商文件中载明的投标有效期的；</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964"/>
        </w:trPr>
        <w:tc>
          <w:tcPr>
            <w:tcW w:w="907" w:type="dxa"/>
            <w:vAlign w:val="center"/>
          </w:tcPr>
          <w:p w:rsidR="007D3F50" w:rsidRDefault="004D7FC3">
            <w:pPr>
              <w:pStyle w:val="af"/>
              <w:rPr>
                <w:rFonts w:hint="default"/>
                <w:color w:val="000000"/>
                <w:sz w:val="24"/>
              </w:rPr>
            </w:pPr>
            <w:r>
              <w:rPr>
                <w:color w:val="000000"/>
                <w:sz w:val="24"/>
              </w:rPr>
              <w:t>6</w:t>
            </w:r>
          </w:p>
        </w:tc>
        <w:tc>
          <w:tcPr>
            <w:tcW w:w="1534" w:type="dxa"/>
            <w:vAlign w:val="center"/>
          </w:tcPr>
          <w:p w:rsidR="007D3F50" w:rsidRDefault="004D7FC3">
            <w:pPr>
              <w:pStyle w:val="af"/>
              <w:rPr>
                <w:rFonts w:hint="default"/>
                <w:color w:val="000000"/>
                <w:sz w:val="24"/>
              </w:rPr>
            </w:pPr>
            <w:r>
              <w:rPr>
                <w:color w:val="000000"/>
                <w:sz w:val="24"/>
              </w:rPr>
              <w:t>签署、盖章</w:t>
            </w:r>
          </w:p>
        </w:tc>
        <w:tc>
          <w:tcPr>
            <w:tcW w:w="2636" w:type="dxa"/>
            <w:vAlign w:val="center"/>
          </w:tcPr>
          <w:p w:rsidR="007D3F50" w:rsidRDefault="004D7FC3">
            <w:pPr>
              <w:pStyle w:val="af"/>
              <w:rPr>
                <w:rFonts w:hint="default"/>
                <w:color w:val="000000"/>
                <w:sz w:val="24"/>
              </w:rPr>
            </w:pPr>
            <w:r>
              <w:rPr>
                <w:color w:val="000000"/>
                <w:sz w:val="24"/>
              </w:rPr>
              <w:t>按照磋商文件要求签署、盖章的；</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1247"/>
        </w:trPr>
        <w:tc>
          <w:tcPr>
            <w:tcW w:w="907" w:type="dxa"/>
            <w:vAlign w:val="center"/>
          </w:tcPr>
          <w:p w:rsidR="007D3F50" w:rsidRDefault="004D7FC3">
            <w:pPr>
              <w:pStyle w:val="af"/>
              <w:rPr>
                <w:rFonts w:hint="default"/>
                <w:color w:val="000000"/>
                <w:sz w:val="24"/>
              </w:rPr>
            </w:pPr>
            <w:r>
              <w:rPr>
                <w:color w:val="000000"/>
                <w:sz w:val="24"/>
              </w:rPr>
              <w:t>7</w:t>
            </w:r>
          </w:p>
        </w:tc>
        <w:tc>
          <w:tcPr>
            <w:tcW w:w="1534" w:type="dxa"/>
            <w:vAlign w:val="center"/>
          </w:tcPr>
          <w:p w:rsidR="007D3F50" w:rsidRDefault="004D7FC3">
            <w:pPr>
              <w:pStyle w:val="af"/>
              <w:rPr>
                <w:rFonts w:hint="default"/>
                <w:color w:val="000000"/>
                <w:sz w:val="24"/>
              </w:rPr>
            </w:pPr>
            <w:r>
              <w:rPr>
                <w:color w:val="000000"/>
                <w:sz w:val="24"/>
              </w:rPr>
              <w:t>实质性格式</w:t>
            </w:r>
          </w:p>
        </w:tc>
        <w:tc>
          <w:tcPr>
            <w:tcW w:w="2636" w:type="dxa"/>
            <w:vAlign w:val="center"/>
          </w:tcPr>
          <w:p w:rsidR="007D3F50" w:rsidRDefault="004D7FC3">
            <w:pPr>
              <w:pStyle w:val="af"/>
              <w:rPr>
                <w:rFonts w:hint="default"/>
                <w:color w:val="000000"/>
                <w:sz w:val="24"/>
              </w:rPr>
            </w:pPr>
            <w:r>
              <w:rPr>
                <w:sz w:val="24"/>
              </w:rPr>
              <w:t>标记为“实质性格式”的文件均按磋商文件要求提供；</w:t>
            </w:r>
          </w:p>
        </w:tc>
        <w:tc>
          <w:tcPr>
            <w:tcW w:w="3962" w:type="dxa"/>
            <w:vAlign w:val="center"/>
          </w:tcPr>
          <w:p w:rsidR="007D3F50" w:rsidRDefault="004D7FC3">
            <w:pPr>
              <w:pStyle w:val="af"/>
              <w:rPr>
                <w:rFonts w:hint="default"/>
                <w:sz w:val="24"/>
              </w:rPr>
            </w:pPr>
            <w:r>
              <w:rPr>
                <w:color w:val="000000"/>
                <w:sz w:val="24"/>
              </w:rPr>
              <w:t>不允许</w:t>
            </w:r>
          </w:p>
        </w:tc>
      </w:tr>
      <w:tr w:rsidR="007D3F50">
        <w:trPr>
          <w:trHeight w:hRule="exact" w:val="1361"/>
        </w:trPr>
        <w:tc>
          <w:tcPr>
            <w:tcW w:w="907" w:type="dxa"/>
            <w:vAlign w:val="center"/>
          </w:tcPr>
          <w:p w:rsidR="007D3F50" w:rsidRDefault="004D7FC3">
            <w:pPr>
              <w:pStyle w:val="af"/>
              <w:rPr>
                <w:rFonts w:hint="default"/>
                <w:color w:val="000000"/>
                <w:sz w:val="24"/>
              </w:rPr>
            </w:pPr>
            <w:r>
              <w:rPr>
                <w:color w:val="000000"/>
                <w:sz w:val="24"/>
              </w:rPr>
              <w:t>8</w:t>
            </w:r>
          </w:p>
        </w:tc>
        <w:tc>
          <w:tcPr>
            <w:tcW w:w="1534" w:type="dxa"/>
            <w:vAlign w:val="center"/>
          </w:tcPr>
          <w:p w:rsidR="007D3F50" w:rsidRDefault="004D7FC3">
            <w:pPr>
              <w:pStyle w:val="af"/>
              <w:rPr>
                <w:rFonts w:hint="default"/>
                <w:color w:val="000000"/>
                <w:sz w:val="24"/>
              </w:rPr>
            </w:pPr>
            <w:r>
              <w:rPr>
                <w:rFonts w:ascii="Segoe UI Symbol" w:hAnsi="Segoe UI Symbol" w:cs="Segoe UI Symbol"/>
                <w:color w:val="000000"/>
                <w:sz w:val="24"/>
              </w:rPr>
              <w:t>★</w:t>
            </w:r>
            <w:r>
              <w:rPr>
                <w:color w:val="000000"/>
                <w:sz w:val="24"/>
              </w:rPr>
              <w:t>号条款响应</w:t>
            </w:r>
          </w:p>
        </w:tc>
        <w:tc>
          <w:tcPr>
            <w:tcW w:w="2636" w:type="dxa"/>
            <w:vAlign w:val="center"/>
          </w:tcPr>
          <w:p w:rsidR="007D3F50" w:rsidRDefault="004D7FC3">
            <w:pPr>
              <w:pStyle w:val="af"/>
              <w:rPr>
                <w:rFonts w:hint="default"/>
                <w:color w:val="000000"/>
                <w:sz w:val="24"/>
              </w:rPr>
            </w:pPr>
            <w:r>
              <w:rPr>
                <w:color w:val="000000"/>
                <w:sz w:val="24"/>
              </w:rPr>
              <w:t>响应文件满足磋商文件</w:t>
            </w:r>
            <w:r>
              <w:rPr>
                <w:sz w:val="24"/>
              </w:rPr>
              <w:t>第四章《采购需求》</w:t>
            </w:r>
            <w:r>
              <w:rPr>
                <w:color w:val="000000"/>
                <w:sz w:val="24"/>
              </w:rPr>
              <w:t>中</w:t>
            </w:r>
            <w:r>
              <w:rPr>
                <w:rFonts w:ascii="Segoe UI Symbol" w:hAnsi="Segoe UI Symbol" w:cs="Segoe UI Symbol"/>
                <w:color w:val="000000"/>
                <w:sz w:val="24"/>
              </w:rPr>
              <w:t>★</w:t>
            </w:r>
            <w:r>
              <w:rPr>
                <w:color w:val="000000"/>
                <w:sz w:val="24"/>
              </w:rPr>
              <w:t>号条款要求的；</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1757"/>
        </w:trPr>
        <w:tc>
          <w:tcPr>
            <w:tcW w:w="907" w:type="dxa"/>
            <w:vAlign w:val="center"/>
          </w:tcPr>
          <w:p w:rsidR="007D3F50" w:rsidRDefault="004D7FC3">
            <w:pPr>
              <w:pStyle w:val="af"/>
              <w:rPr>
                <w:rFonts w:hint="default"/>
                <w:color w:val="000000"/>
                <w:sz w:val="24"/>
              </w:rPr>
            </w:pPr>
            <w:r>
              <w:rPr>
                <w:color w:val="000000"/>
                <w:sz w:val="24"/>
              </w:rPr>
              <w:t>9</w:t>
            </w:r>
          </w:p>
        </w:tc>
        <w:tc>
          <w:tcPr>
            <w:tcW w:w="1534" w:type="dxa"/>
            <w:vAlign w:val="center"/>
          </w:tcPr>
          <w:p w:rsidR="007D3F50" w:rsidRDefault="004D7FC3">
            <w:pPr>
              <w:pStyle w:val="af"/>
              <w:rPr>
                <w:rFonts w:hint="default"/>
                <w:color w:val="000000"/>
                <w:sz w:val="24"/>
              </w:rPr>
            </w:pPr>
            <w:r>
              <w:rPr>
                <w:color w:val="000000"/>
                <w:sz w:val="24"/>
              </w:rPr>
              <w:t>分包承担主体资质（如有）</w:t>
            </w:r>
          </w:p>
        </w:tc>
        <w:tc>
          <w:tcPr>
            <w:tcW w:w="2636" w:type="dxa"/>
            <w:vAlign w:val="center"/>
          </w:tcPr>
          <w:p w:rsidR="007D3F50" w:rsidRDefault="004D7FC3">
            <w:pPr>
              <w:pStyle w:val="af"/>
              <w:rPr>
                <w:rFonts w:hint="default"/>
                <w:color w:val="000000"/>
                <w:sz w:val="24"/>
              </w:rPr>
            </w:pPr>
            <w:r>
              <w:rPr>
                <w:sz w:val="24"/>
              </w:rPr>
              <w:t>分包承担主体具备《投标人须知资料表》载明的资质条件且提供了资质证书扫描件（如有）；</w:t>
            </w:r>
          </w:p>
        </w:tc>
        <w:tc>
          <w:tcPr>
            <w:tcW w:w="3962" w:type="dxa"/>
            <w:vAlign w:val="center"/>
          </w:tcPr>
          <w:p w:rsidR="007D3F50" w:rsidRDefault="004D7FC3">
            <w:pPr>
              <w:pStyle w:val="af"/>
              <w:rPr>
                <w:rFonts w:hint="default"/>
                <w:sz w:val="24"/>
              </w:rPr>
            </w:pPr>
            <w:r>
              <w:rPr>
                <w:color w:val="000000"/>
                <w:sz w:val="24"/>
              </w:rPr>
              <w:t>不允许</w:t>
            </w:r>
          </w:p>
        </w:tc>
      </w:tr>
      <w:tr w:rsidR="007D3F50">
        <w:trPr>
          <w:trHeight w:hRule="exact" w:val="1531"/>
        </w:trPr>
        <w:tc>
          <w:tcPr>
            <w:tcW w:w="907" w:type="dxa"/>
            <w:vAlign w:val="center"/>
          </w:tcPr>
          <w:p w:rsidR="007D3F50" w:rsidRDefault="004D7FC3">
            <w:pPr>
              <w:pStyle w:val="af"/>
              <w:rPr>
                <w:rFonts w:hint="default"/>
                <w:color w:val="000000"/>
                <w:sz w:val="24"/>
              </w:rPr>
            </w:pPr>
            <w:r>
              <w:rPr>
                <w:color w:val="000000"/>
                <w:sz w:val="24"/>
              </w:rPr>
              <w:lastRenderedPageBreak/>
              <w:t>10</w:t>
            </w:r>
          </w:p>
        </w:tc>
        <w:tc>
          <w:tcPr>
            <w:tcW w:w="1534" w:type="dxa"/>
            <w:vAlign w:val="center"/>
          </w:tcPr>
          <w:p w:rsidR="007D3F50" w:rsidRDefault="004D7FC3">
            <w:pPr>
              <w:pStyle w:val="af"/>
              <w:rPr>
                <w:rFonts w:hint="default"/>
                <w:color w:val="000000"/>
                <w:sz w:val="24"/>
              </w:rPr>
            </w:pPr>
            <w:r>
              <w:rPr>
                <w:color w:val="000000"/>
                <w:sz w:val="24"/>
              </w:rPr>
              <w:t>分包意向协议</w:t>
            </w:r>
          </w:p>
          <w:p w:rsidR="007D3F50" w:rsidRDefault="004D7FC3">
            <w:pPr>
              <w:pStyle w:val="af"/>
              <w:rPr>
                <w:rFonts w:hint="default"/>
                <w:color w:val="000000"/>
                <w:sz w:val="24"/>
              </w:rPr>
            </w:pPr>
            <w:r>
              <w:rPr>
                <w:color w:val="000000"/>
                <w:sz w:val="24"/>
              </w:rPr>
              <w:t>（如有）</w:t>
            </w:r>
          </w:p>
        </w:tc>
        <w:tc>
          <w:tcPr>
            <w:tcW w:w="2636" w:type="dxa"/>
            <w:vAlign w:val="center"/>
          </w:tcPr>
          <w:p w:rsidR="007D3F50" w:rsidRDefault="004D7FC3">
            <w:pPr>
              <w:pStyle w:val="af"/>
              <w:rPr>
                <w:rFonts w:hint="default"/>
                <w:color w:val="000000"/>
                <w:sz w:val="24"/>
              </w:rPr>
            </w:pPr>
            <w:r>
              <w:rPr>
                <w:color w:val="000000"/>
                <w:sz w:val="24"/>
              </w:rPr>
              <w:t>按磋商文件规定签订并提供分包意向协议原件的；</w:t>
            </w:r>
            <w:r>
              <w:rPr>
                <w:sz w:val="24"/>
              </w:rPr>
              <w:t>（如有）</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3118"/>
        </w:trPr>
        <w:tc>
          <w:tcPr>
            <w:tcW w:w="907" w:type="dxa"/>
            <w:vAlign w:val="center"/>
          </w:tcPr>
          <w:p w:rsidR="007D3F50" w:rsidRDefault="004D7FC3">
            <w:pPr>
              <w:pStyle w:val="af"/>
              <w:rPr>
                <w:rFonts w:hint="default"/>
                <w:color w:val="000000"/>
                <w:sz w:val="24"/>
              </w:rPr>
            </w:pPr>
            <w:r>
              <w:rPr>
                <w:color w:val="000000"/>
                <w:sz w:val="24"/>
              </w:rPr>
              <w:t>11</w:t>
            </w:r>
          </w:p>
        </w:tc>
        <w:tc>
          <w:tcPr>
            <w:tcW w:w="1534" w:type="dxa"/>
            <w:vAlign w:val="center"/>
          </w:tcPr>
          <w:p w:rsidR="007D3F50" w:rsidRDefault="004D7FC3">
            <w:pPr>
              <w:pStyle w:val="af"/>
              <w:rPr>
                <w:rFonts w:hint="default"/>
                <w:color w:val="000000"/>
                <w:sz w:val="24"/>
              </w:rPr>
            </w:pPr>
            <w:r>
              <w:rPr>
                <w:color w:val="000000"/>
                <w:sz w:val="24"/>
              </w:rPr>
              <w:t>报价合理性</w:t>
            </w:r>
          </w:p>
        </w:tc>
        <w:tc>
          <w:tcPr>
            <w:tcW w:w="2636" w:type="dxa"/>
            <w:vAlign w:val="center"/>
          </w:tcPr>
          <w:p w:rsidR="007D3F50" w:rsidRDefault="004D7FC3">
            <w:pPr>
              <w:pStyle w:val="af"/>
              <w:rPr>
                <w:rFonts w:hint="default"/>
                <w:color w:val="000000"/>
                <w:sz w:val="24"/>
              </w:rPr>
            </w:pPr>
            <w:r>
              <w:rPr>
                <w:color w:val="00000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sz w:val="24"/>
              </w:rPr>
              <w:t>；</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1587"/>
        </w:trPr>
        <w:tc>
          <w:tcPr>
            <w:tcW w:w="907" w:type="dxa"/>
            <w:vAlign w:val="center"/>
          </w:tcPr>
          <w:p w:rsidR="007D3F50" w:rsidRDefault="004D7FC3">
            <w:pPr>
              <w:pStyle w:val="af"/>
              <w:rPr>
                <w:rFonts w:hint="default"/>
                <w:color w:val="000000"/>
                <w:sz w:val="24"/>
              </w:rPr>
            </w:pPr>
            <w:r>
              <w:rPr>
                <w:color w:val="000000"/>
                <w:sz w:val="24"/>
              </w:rPr>
              <w:t>12</w:t>
            </w:r>
          </w:p>
        </w:tc>
        <w:tc>
          <w:tcPr>
            <w:tcW w:w="1534" w:type="dxa"/>
            <w:vAlign w:val="center"/>
          </w:tcPr>
          <w:p w:rsidR="007D3F50" w:rsidRDefault="004D7FC3">
            <w:pPr>
              <w:pStyle w:val="af"/>
              <w:rPr>
                <w:rFonts w:hint="default"/>
                <w:color w:val="000000"/>
                <w:sz w:val="24"/>
              </w:rPr>
            </w:pPr>
            <w:r>
              <w:rPr>
                <w:color w:val="000000"/>
                <w:sz w:val="24"/>
              </w:rPr>
              <w:t>进口产品</w:t>
            </w:r>
          </w:p>
          <w:p w:rsidR="007D3F50" w:rsidRDefault="004D7FC3">
            <w:pPr>
              <w:pStyle w:val="af"/>
              <w:rPr>
                <w:rFonts w:hint="default"/>
                <w:color w:val="000000"/>
                <w:sz w:val="24"/>
              </w:rPr>
            </w:pPr>
            <w:r>
              <w:rPr>
                <w:color w:val="000000"/>
                <w:sz w:val="24"/>
              </w:rPr>
              <w:t>（如有）</w:t>
            </w:r>
          </w:p>
        </w:tc>
        <w:tc>
          <w:tcPr>
            <w:tcW w:w="2636" w:type="dxa"/>
            <w:vAlign w:val="center"/>
          </w:tcPr>
          <w:p w:rsidR="007D3F50" w:rsidRDefault="004D7FC3">
            <w:pPr>
              <w:pStyle w:val="af"/>
              <w:rPr>
                <w:rFonts w:hint="default"/>
                <w:color w:val="000000"/>
                <w:sz w:val="24"/>
              </w:rPr>
            </w:pPr>
            <w:r>
              <w:rPr>
                <w:sz w:val="24"/>
              </w:rPr>
              <w:t>磋商文件不接受进口产品投标的内容时，投标人所</w:t>
            </w:r>
            <w:proofErr w:type="gramStart"/>
            <w:r>
              <w:rPr>
                <w:sz w:val="24"/>
              </w:rPr>
              <w:t>投产品非进口</w:t>
            </w:r>
            <w:proofErr w:type="gramEnd"/>
            <w:r>
              <w:rPr>
                <w:sz w:val="24"/>
              </w:rPr>
              <w:t>产品的；</w:t>
            </w:r>
          </w:p>
        </w:tc>
        <w:tc>
          <w:tcPr>
            <w:tcW w:w="3962" w:type="dxa"/>
            <w:vAlign w:val="center"/>
          </w:tcPr>
          <w:p w:rsidR="007D3F50" w:rsidRDefault="004D7FC3">
            <w:pPr>
              <w:pStyle w:val="af"/>
              <w:rPr>
                <w:rFonts w:hint="default"/>
                <w:sz w:val="24"/>
              </w:rPr>
            </w:pPr>
            <w:r>
              <w:rPr>
                <w:color w:val="000000"/>
                <w:sz w:val="24"/>
              </w:rPr>
              <w:t>不允许</w:t>
            </w:r>
          </w:p>
        </w:tc>
      </w:tr>
      <w:tr w:rsidR="007D3F50">
        <w:trPr>
          <w:trHeight w:hRule="exact" w:val="12132"/>
        </w:trPr>
        <w:tc>
          <w:tcPr>
            <w:tcW w:w="907" w:type="dxa"/>
            <w:vAlign w:val="center"/>
          </w:tcPr>
          <w:p w:rsidR="007D3F50" w:rsidRDefault="004D7FC3">
            <w:pPr>
              <w:pStyle w:val="af"/>
              <w:rPr>
                <w:rFonts w:hint="default"/>
                <w:color w:val="000000"/>
                <w:sz w:val="24"/>
              </w:rPr>
            </w:pPr>
            <w:r>
              <w:rPr>
                <w:color w:val="000000"/>
                <w:sz w:val="24"/>
              </w:rPr>
              <w:lastRenderedPageBreak/>
              <w:t>13</w:t>
            </w:r>
          </w:p>
        </w:tc>
        <w:tc>
          <w:tcPr>
            <w:tcW w:w="1534" w:type="dxa"/>
            <w:vAlign w:val="center"/>
          </w:tcPr>
          <w:p w:rsidR="007D3F50" w:rsidRDefault="004D7FC3">
            <w:pPr>
              <w:pStyle w:val="af"/>
              <w:rPr>
                <w:rFonts w:hint="default"/>
                <w:color w:val="000000"/>
                <w:sz w:val="24"/>
              </w:rPr>
            </w:pPr>
            <w:r>
              <w:rPr>
                <w:color w:val="000000"/>
                <w:sz w:val="24"/>
              </w:rPr>
              <w:t>国家有关部门对投标人的投标产品有强制性规定或要求的</w:t>
            </w:r>
          </w:p>
        </w:tc>
        <w:tc>
          <w:tcPr>
            <w:tcW w:w="2636" w:type="dxa"/>
            <w:vAlign w:val="center"/>
          </w:tcPr>
          <w:p w:rsidR="007D3F50" w:rsidRDefault="004D7FC3">
            <w:pPr>
              <w:pStyle w:val="af"/>
              <w:rPr>
                <w:rFonts w:hint="default"/>
                <w:color w:val="000000"/>
              </w:rPr>
            </w:pPr>
            <w:r>
              <w:rPr>
                <w:color w:val="000000"/>
              </w:rPr>
              <w:t>国家有关部门对投标人的投标产品有强制性规定或要求的（</w:t>
            </w:r>
            <w:proofErr w:type="gramStart"/>
            <w:r>
              <w:rPr>
                <w:color w:val="000000"/>
              </w:rPr>
              <w:t>如相应</w:t>
            </w:r>
            <w:proofErr w:type="gramEnd"/>
            <w:r>
              <w:rPr>
                <w:color w:val="000000"/>
              </w:rPr>
              <w:t>技术、安全、节能和环保等），投标人的投标产品应符合相应规定或要求，并提供证明文件：</w:t>
            </w:r>
          </w:p>
          <w:p w:rsidR="007D3F50" w:rsidRDefault="004D7FC3">
            <w:pPr>
              <w:pStyle w:val="af"/>
              <w:rPr>
                <w:rFonts w:hint="default"/>
                <w:color w:val="000000"/>
              </w:rPr>
            </w:pPr>
            <w:r>
              <w:rPr>
                <w:color w:val="000000"/>
              </w:rPr>
              <w:t>1</w:t>
            </w:r>
            <w:r>
              <w:rPr>
                <w:color w:val="000000"/>
              </w:rPr>
              <w:t>）采购的产品若属于《节能产品政府采购品目清单》范围中政府强制采购产品，则投标人所报产品必须获得国家确定的认证机构出具的、处于有效期之内的节能产品认证证书；</w:t>
            </w:r>
          </w:p>
          <w:p w:rsidR="007D3F50" w:rsidRDefault="004D7FC3">
            <w:pPr>
              <w:pStyle w:val="af"/>
              <w:rPr>
                <w:rFonts w:hint="default"/>
                <w:color w:val="000000"/>
              </w:rPr>
            </w:pPr>
            <w:r>
              <w:rPr>
                <w:color w:val="000000"/>
              </w:rPr>
              <w:t>2</w:t>
            </w:r>
            <w:r>
              <w:rPr>
                <w:color w:val="000000"/>
              </w:rPr>
              <w:t>）投标产品如涉及计算机信息系统安全专用产品的，须提供公安部颁发的计算机信息系统安全专用产品销售许可证；</w:t>
            </w:r>
          </w:p>
          <w:p w:rsidR="007D3F50" w:rsidRDefault="004D7FC3">
            <w:pPr>
              <w:pStyle w:val="af"/>
              <w:rPr>
                <w:rFonts w:hint="default"/>
                <w:color w:val="000000"/>
              </w:rPr>
            </w:pPr>
            <w:r>
              <w:rPr>
                <w:color w:val="000000"/>
              </w:rPr>
              <w:t>3</w:t>
            </w:r>
            <w:r>
              <w:rPr>
                <w:color w:val="000000"/>
              </w:rPr>
              <w:t>）投标产品如有属于开展国家信息安全产品认证产品范围的，须提供由中国网络安全审查技术与认证中心（原中国信息安全认证中心）按国家标准认证颁发的有效认证证书等）；</w:t>
            </w:r>
          </w:p>
          <w:p w:rsidR="007D3F50" w:rsidRDefault="004D7FC3">
            <w:pPr>
              <w:pStyle w:val="af"/>
              <w:rPr>
                <w:rFonts w:hint="default"/>
              </w:rPr>
            </w:pPr>
            <w:r>
              <w:t>4</w:t>
            </w:r>
            <w:r>
              <w:t>）国家有特殊信息安全要求的项目，采购产品涉及无线局域网产品和含有无线局域网功能的计算机、通信设备、打印机、复印机、投影仪等产品的，投标产品须为符合国家无线局域网安全标准（</w:t>
            </w:r>
            <w:r>
              <w:t>GB 15629.11/1102</w:t>
            </w:r>
            <w:r>
              <w:t>）并通过国家产品认证的产品；</w:t>
            </w:r>
          </w:p>
          <w:p w:rsidR="007D3F50" w:rsidRDefault="004D7FC3">
            <w:pPr>
              <w:pStyle w:val="af"/>
              <w:rPr>
                <w:rFonts w:hint="default"/>
                <w:color w:val="000000"/>
              </w:rPr>
            </w:pPr>
            <w:r>
              <w:t>5</w:t>
            </w:r>
            <w:r>
              <w:t>）项目中涉</w:t>
            </w:r>
            <w:r>
              <w:t>及涂料、胶黏剂、油墨、清洗剂等挥发性有机物产品，且属于强制性标准的，供应商应执行符合本市和国家的</w:t>
            </w:r>
            <w:r>
              <w:t xml:space="preserve">VOCs </w:t>
            </w:r>
            <w:r>
              <w:t>含量限制标准。</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1984"/>
        </w:trPr>
        <w:tc>
          <w:tcPr>
            <w:tcW w:w="907" w:type="dxa"/>
            <w:vAlign w:val="center"/>
          </w:tcPr>
          <w:p w:rsidR="007D3F50" w:rsidRDefault="004D7FC3">
            <w:pPr>
              <w:pStyle w:val="af"/>
              <w:rPr>
                <w:rFonts w:hint="default"/>
                <w:color w:val="000000"/>
                <w:sz w:val="24"/>
              </w:rPr>
            </w:pPr>
            <w:r>
              <w:rPr>
                <w:color w:val="000000"/>
                <w:sz w:val="24"/>
              </w:rPr>
              <w:lastRenderedPageBreak/>
              <w:t>14</w:t>
            </w:r>
          </w:p>
        </w:tc>
        <w:tc>
          <w:tcPr>
            <w:tcW w:w="1534" w:type="dxa"/>
            <w:vAlign w:val="center"/>
          </w:tcPr>
          <w:p w:rsidR="007D3F50" w:rsidRDefault="004D7FC3">
            <w:pPr>
              <w:pStyle w:val="af"/>
              <w:rPr>
                <w:rFonts w:hint="default"/>
                <w:color w:val="000000"/>
                <w:sz w:val="24"/>
              </w:rPr>
            </w:pPr>
            <w:r>
              <w:rPr>
                <w:color w:val="000000"/>
                <w:sz w:val="24"/>
              </w:rPr>
              <w:t>公平竞争</w:t>
            </w:r>
          </w:p>
        </w:tc>
        <w:tc>
          <w:tcPr>
            <w:tcW w:w="2636" w:type="dxa"/>
            <w:vAlign w:val="center"/>
          </w:tcPr>
          <w:p w:rsidR="007D3F50" w:rsidRDefault="004D7FC3">
            <w:pPr>
              <w:pStyle w:val="af"/>
              <w:rPr>
                <w:rFonts w:hint="default"/>
                <w:color w:val="000000"/>
              </w:rPr>
            </w:pPr>
            <w:r>
              <w:rPr>
                <w:color w:val="000000"/>
              </w:rPr>
              <w:t>投标人遵循公平竞争的原则，不存在恶意串通，妨碍其他投标人的竞争行为，不存在损害采购人或者其他投标人的合法权益情形的；</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6463"/>
        </w:trPr>
        <w:tc>
          <w:tcPr>
            <w:tcW w:w="907" w:type="dxa"/>
            <w:vAlign w:val="center"/>
          </w:tcPr>
          <w:p w:rsidR="007D3F50" w:rsidRDefault="004D7FC3">
            <w:pPr>
              <w:pStyle w:val="af"/>
              <w:rPr>
                <w:rFonts w:hint="default"/>
                <w:color w:val="000000"/>
                <w:sz w:val="24"/>
              </w:rPr>
            </w:pPr>
            <w:r>
              <w:rPr>
                <w:color w:val="000000"/>
                <w:sz w:val="24"/>
              </w:rPr>
              <w:t>15</w:t>
            </w:r>
          </w:p>
        </w:tc>
        <w:tc>
          <w:tcPr>
            <w:tcW w:w="1534" w:type="dxa"/>
            <w:vAlign w:val="center"/>
          </w:tcPr>
          <w:p w:rsidR="007D3F50" w:rsidRDefault="004D7FC3">
            <w:pPr>
              <w:pStyle w:val="af"/>
              <w:rPr>
                <w:rFonts w:hint="default"/>
                <w:color w:val="000000"/>
                <w:sz w:val="24"/>
              </w:rPr>
            </w:pPr>
            <w:r>
              <w:rPr>
                <w:color w:val="000000"/>
                <w:sz w:val="24"/>
              </w:rPr>
              <w:t>串通投标</w:t>
            </w:r>
          </w:p>
        </w:tc>
        <w:tc>
          <w:tcPr>
            <w:tcW w:w="2636" w:type="dxa"/>
            <w:vAlign w:val="center"/>
          </w:tcPr>
          <w:p w:rsidR="007D3F50" w:rsidRDefault="004D7FC3">
            <w:pPr>
              <w:pStyle w:val="af"/>
              <w:rPr>
                <w:rFonts w:hint="default"/>
                <w:color w:val="000000"/>
                <w:sz w:val="24"/>
              </w:rPr>
            </w:pPr>
            <w:r>
              <w:rPr>
                <w:color w:val="000000"/>
                <w:sz w:val="24"/>
              </w:rPr>
              <w:t>不存在《政府采购货物和服务招标投标管理办法》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color w:val="000000"/>
                <w:sz w:val="24"/>
              </w:rPr>
              <w:t>呈规律</w:t>
            </w:r>
            <w:proofErr w:type="gramEnd"/>
            <w:r>
              <w:rPr>
                <w:color w:val="000000"/>
                <w:sz w:val="24"/>
              </w:rPr>
              <w:t xml:space="preserve"> </w:t>
            </w:r>
            <w:r>
              <w:rPr>
                <w:color w:val="000000"/>
                <w:sz w:val="24"/>
              </w:rPr>
              <w:t>性差异；（五）不同投标人的响应文件相互混装；（六）不同投标人的投标保证金从同一单位或者个人的账户转出；</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1020"/>
        </w:trPr>
        <w:tc>
          <w:tcPr>
            <w:tcW w:w="907" w:type="dxa"/>
            <w:vAlign w:val="center"/>
          </w:tcPr>
          <w:p w:rsidR="007D3F50" w:rsidRDefault="004D7FC3">
            <w:pPr>
              <w:pStyle w:val="af"/>
              <w:rPr>
                <w:rFonts w:hint="default"/>
                <w:color w:val="000000"/>
                <w:sz w:val="24"/>
              </w:rPr>
            </w:pPr>
            <w:r>
              <w:rPr>
                <w:color w:val="000000"/>
                <w:sz w:val="24"/>
              </w:rPr>
              <w:t>16</w:t>
            </w:r>
          </w:p>
        </w:tc>
        <w:tc>
          <w:tcPr>
            <w:tcW w:w="1534" w:type="dxa"/>
            <w:vAlign w:val="center"/>
          </w:tcPr>
          <w:p w:rsidR="007D3F50" w:rsidRDefault="004D7FC3">
            <w:pPr>
              <w:pStyle w:val="af"/>
              <w:rPr>
                <w:rFonts w:hint="default"/>
                <w:color w:val="000000"/>
                <w:sz w:val="24"/>
              </w:rPr>
            </w:pPr>
            <w:r>
              <w:rPr>
                <w:color w:val="000000"/>
                <w:sz w:val="24"/>
              </w:rPr>
              <w:t>附加条件</w:t>
            </w:r>
          </w:p>
        </w:tc>
        <w:tc>
          <w:tcPr>
            <w:tcW w:w="2636" w:type="dxa"/>
            <w:vAlign w:val="center"/>
          </w:tcPr>
          <w:p w:rsidR="007D3F50" w:rsidRDefault="004D7FC3">
            <w:pPr>
              <w:pStyle w:val="af"/>
              <w:rPr>
                <w:rFonts w:hint="default"/>
                <w:color w:val="000000"/>
                <w:sz w:val="24"/>
              </w:rPr>
            </w:pPr>
            <w:r>
              <w:rPr>
                <w:color w:val="000000"/>
                <w:sz w:val="24"/>
              </w:rPr>
              <w:t>响应文件未含有采购人不能接受的附加条件的；</w:t>
            </w:r>
          </w:p>
        </w:tc>
        <w:tc>
          <w:tcPr>
            <w:tcW w:w="3962" w:type="dxa"/>
            <w:vAlign w:val="center"/>
          </w:tcPr>
          <w:p w:rsidR="007D3F50" w:rsidRDefault="004D7FC3">
            <w:pPr>
              <w:pStyle w:val="af"/>
              <w:rPr>
                <w:rFonts w:hint="default"/>
                <w:color w:val="000000"/>
                <w:sz w:val="24"/>
              </w:rPr>
            </w:pPr>
            <w:r>
              <w:rPr>
                <w:color w:val="000000"/>
                <w:sz w:val="24"/>
              </w:rPr>
              <w:t>不允许</w:t>
            </w:r>
          </w:p>
        </w:tc>
      </w:tr>
      <w:tr w:rsidR="007D3F50">
        <w:trPr>
          <w:trHeight w:hRule="exact" w:val="1814"/>
        </w:trPr>
        <w:tc>
          <w:tcPr>
            <w:tcW w:w="907" w:type="dxa"/>
            <w:vAlign w:val="center"/>
          </w:tcPr>
          <w:p w:rsidR="007D3F50" w:rsidRDefault="004D7FC3">
            <w:pPr>
              <w:pStyle w:val="af"/>
              <w:rPr>
                <w:rFonts w:hint="default"/>
                <w:color w:val="000000"/>
                <w:sz w:val="24"/>
              </w:rPr>
            </w:pPr>
            <w:r>
              <w:rPr>
                <w:color w:val="000000"/>
                <w:sz w:val="24"/>
              </w:rPr>
              <w:t>17</w:t>
            </w:r>
          </w:p>
        </w:tc>
        <w:tc>
          <w:tcPr>
            <w:tcW w:w="1534" w:type="dxa"/>
            <w:vAlign w:val="center"/>
          </w:tcPr>
          <w:p w:rsidR="007D3F50" w:rsidRDefault="004D7FC3">
            <w:pPr>
              <w:pStyle w:val="af"/>
              <w:rPr>
                <w:rFonts w:hint="default"/>
              </w:rPr>
            </w:pPr>
            <w:r>
              <w:t>报价的修正（如有）</w:t>
            </w:r>
          </w:p>
        </w:tc>
        <w:tc>
          <w:tcPr>
            <w:tcW w:w="2636" w:type="dxa"/>
            <w:vAlign w:val="center"/>
          </w:tcPr>
          <w:p w:rsidR="007D3F50" w:rsidRDefault="004D7FC3">
            <w:pPr>
              <w:pStyle w:val="af"/>
              <w:rPr>
                <w:rFonts w:hint="default"/>
                <w:color w:val="000000"/>
                <w:sz w:val="24"/>
              </w:rPr>
            </w:pPr>
            <w:r>
              <w:rPr>
                <w:color w:val="000000"/>
                <w:sz w:val="24"/>
              </w:rPr>
              <w:t>不涉及报价修正，或响应文件报价出现前后不一致时，投标人对修正后的报价予以确认；（如有）</w:t>
            </w:r>
          </w:p>
        </w:tc>
        <w:tc>
          <w:tcPr>
            <w:tcW w:w="3962" w:type="dxa"/>
            <w:vAlign w:val="center"/>
          </w:tcPr>
          <w:p w:rsidR="007D3F50" w:rsidRDefault="004D7FC3">
            <w:pPr>
              <w:pStyle w:val="af"/>
              <w:rPr>
                <w:rFonts w:hint="default"/>
                <w:color w:val="000000"/>
                <w:sz w:val="24"/>
              </w:rPr>
            </w:pPr>
            <w:r>
              <w:rPr>
                <w:color w:val="000000"/>
                <w:sz w:val="24"/>
              </w:rPr>
              <w:t>允许</w:t>
            </w:r>
          </w:p>
        </w:tc>
      </w:tr>
      <w:tr w:rsidR="007D3F50">
        <w:trPr>
          <w:trHeight w:hRule="exact" w:val="1701"/>
        </w:trPr>
        <w:tc>
          <w:tcPr>
            <w:tcW w:w="907" w:type="dxa"/>
            <w:vAlign w:val="center"/>
          </w:tcPr>
          <w:p w:rsidR="007D3F50" w:rsidRDefault="004D7FC3">
            <w:pPr>
              <w:pStyle w:val="af"/>
              <w:rPr>
                <w:rFonts w:hint="default"/>
                <w:color w:val="000000"/>
                <w:sz w:val="24"/>
              </w:rPr>
            </w:pPr>
            <w:r>
              <w:rPr>
                <w:color w:val="000000"/>
                <w:sz w:val="24"/>
              </w:rPr>
              <w:t>18</w:t>
            </w:r>
          </w:p>
        </w:tc>
        <w:tc>
          <w:tcPr>
            <w:tcW w:w="1534" w:type="dxa"/>
            <w:vAlign w:val="center"/>
          </w:tcPr>
          <w:p w:rsidR="007D3F50" w:rsidRDefault="004D7FC3">
            <w:pPr>
              <w:pStyle w:val="af"/>
              <w:rPr>
                <w:rFonts w:hint="default"/>
                <w:color w:val="000000"/>
                <w:sz w:val="24"/>
              </w:rPr>
            </w:pPr>
            <w:r>
              <w:rPr>
                <w:color w:val="000000"/>
                <w:sz w:val="24"/>
              </w:rPr>
              <w:t>其他无效情形</w:t>
            </w:r>
          </w:p>
        </w:tc>
        <w:tc>
          <w:tcPr>
            <w:tcW w:w="2636" w:type="dxa"/>
            <w:vAlign w:val="center"/>
          </w:tcPr>
          <w:p w:rsidR="007D3F50" w:rsidRDefault="004D7FC3">
            <w:pPr>
              <w:pStyle w:val="af"/>
              <w:rPr>
                <w:rFonts w:hint="default"/>
                <w:color w:val="000000"/>
                <w:sz w:val="24"/>
              </w:rPr>
            </w:pPr>
            <w:r>
              <w:rPr>
                <w:color w:val="000000"/>
                <w:sz w:val="24"/>
              </w:rPr>
              <w:t>投标人、响应文件不存在不符合法律、法规和磋商文件规定的其他无效情形。</w:t>
            </w:r>
          </w:p>
        </w:tc>
        <w:tc>
          <w:tcPr>
            <w:tcW w:w="3962" w:type="dxa"/>
            <w:vAlign w:val="center"/>
          </w:tcPr>
          <w:p w:rsidR="007D3F50" w:rsidRDefault="004D7FC3">
            <w:pPr>
              <w:pStyle w:val="af"/>
              <w:rPr>
                <w:rFonts w:hint="default"/>
                <w:color w:val="000000"/>
                <w:sz w:val="24"/>
              </w:rPr>
            </w:pPr>
            <w:r>
              <w:rPr>
                <w:color w:val="000000"/>
                <w:sz w:val="24"/>
              </w:rPr>
              <w:t>不允许</w:t>
            </w:r>
          </w:p>
        </w:tc>
      </w:tr>
    </w:tbl>
    <w:p w:rsidR="007D3F50" w:rsidRDefault="007D3F50">
      <w:pPr>
        <w:pStyle w:val="ae"/>
        <w:spacing w:before="11"/>
        <w:rPr>
          <w:rFonts w:asciiTheme="minorEastAsia" w:eastAsiaTheme="minorEastAsia" w:hAnsiTheme="minorEastAsia"/>
          <w:sz w:val="25"/>
          <w:lang w:eastAsia="zh-CN"/>
        </w:rPr>
      </w:pPr>
    </w:p>
    <w:p w:rsidR="007D3F50" w:rsidRDefault="004D7FC3">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7D3F50" w:rsidRDefault="004D7FC3">
      <w:pPr>
        <w:pStyle w:val="afe"/>
        <w:numPr>
          <w:ilvl w:val="0"/>
          <w:numId w:val="6"/>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w:t>
      </w:r>
      <w:r>
        <w:rPr>
          <w:rFonts w:asciiTheme="minorEastAsia" w:eastAsiaTheme="minorEastAsia" w:hAnsiTheme="minorEastAsia"/>
          <w:spacing w:val="2"/>
          <w:sz w:val="24"/>
          <w:lang w:eastAsia="zh-CN"/>
        </w:rPr>
        <w:t>本人签字并附身份证明。</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7D3F50" w:rsidRDefault="004D7FC3">
      <w:pPr>
        <w:pStyle w:val="afe"/>
        <w:numPr>
          <w:ilvl w:val="2"/>
          <w:numId w:val="6"/>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7D3F50" w:rsidRDefault="004D7FC3">
      <w:pPr>
        <w:pStyle w:val="afe"/>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w:t>
      </w:r>
      <w:r>
        <w:rPr>
          <w:rFonts w:asciiTheme="minorEastAsia" w:eastAsiaTheme="minorEastAsia" w:hAnsiTheme="minorEastAsia"/>
          <w:sz w:val="24"/>
          <w:lang w:eastAsia="zh-CN"/>
        </w:rPr>
        <w:t>“</w:t>
      </w:r>
      <w:r>
        <w:rPr>
          <w:rFonts w:asciiTheme="minorEastAsia" w:eastAsiaTheme="minorEastAsia" w:hAnsiTheme="minorEastAsia"/>
          <w:sz w:val="24"/>
          <w:lang w:eastAsia="zh-CN"/>
        </w:rPr>
        <w:t>不允许</w:t>
      </w:r>
      <w:r>
        <w:rPr>
          <w:rFonts w:asciiTheme="minorEastAsia" w:eastAsiaTheme="minorEastAsia" w:hAnsiTheme="minorEastAsia"/>
          <w:sz w:val="24"/>
          <w:lang w:eastAsia="zh-CN"/>
        </w:rPr>
        <w:t>”</w:t>
      </w:r>
      <w:r>
        <w:rPr>
          <w:rFonts w:asciiTheme="minorEastAsia" w:eastAsiaTheme="minorEastAsia" w:hAnsiTheme="minorEastAsia"/>
          <w:sz w:val="24"/>
          <w:lang w:eastAsia="zh-CN"/>
        </w:rPr>
        <w:t>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w:t>
      </w:r>
      <w:r>
        <w:rPr>
          <w:rFonts w:asciiTheme="minorEastAsia" w:eastAsiaTheme="minorEastAsia" w:hAnsiTheme="minorEastAsia"/>
          <w:sz w:val="24"/>
          <w:lang w:eastAsia="zh-CN"/>
        </w:rPr>
        <w:t>“</w:t>
      </w:r>
      <w:r>
        <w:rPr>
          <w:rFonts w:asciiTheme="minorEastAsia" w:eastAsiaTheme="minorEastAsia" w:hAnsiTheme="minorEastAsia"/>
          <w:sz w:val="24"/>
          <w:lang w:eastAsia="zh-CN"/>
        </w:rPr>
        <w:t>允许</w:t>
      </w:r>
      <w:r>
        <w:rPr>
          <w:rFonts w:asciiTheme="minorEastAsia" w:eastAsiaTheme="minorEastAsia" w:hAnsiTheme="minorEastAsia"/>
          <w:sz w:val="24"/>
          <w:lang w:eastAsia="zh-CN"/>
        </w:rPr>
        <w:t>”</w:t>
      </w:r>
      <w:r>
        <w:rPr>
          <w:rFonts w:asciiTheme="minorEastAsia" w:eastAsiaTheme="minorEastAsia" w:hAnsiTheme="minorEastAsia"/>
          <w:sz w:val="24"/>
          <w:lang w:eastAsia="zh-CN"/>
        </w:rPr>
        <w:t>澄清、说明或更正的内容，磋商小组将要求供应商在规定的时间内对响应文件进行澄清、说明或者更正。如</w:t>
      </w:r>
      <w:r>
        <w:rPr>
          <w:rFonts w:asciiTheme="minorEastAsia" w:eastAsiaTheme="minorEastAsia" w:hAnsiTheme="minorEastAsia"/>
          <w:sz w:val="24"/>
          <w:lang w:eastAsia="zh-CN"/>
        </w:rPr>
        <w:t>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7D3F50" w:rsidRDefault="004D7FC3">
      <w:pPr>
        <w:pStyle w:val="afe"/>
        <w:numPr>
          <w:ilvl w:val="2"/>
          <w:numId w:val="6"/>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w:t>
      </w:r>
      <w:r>
        <w:rPr>
          <w:rFonts w:asciiTheme="minorEastAsia" w:eastAsiaTheme="minorEastAsia" w:hAnsiTheme="minorEastAsia"/>
          <w:sz w:val="24"/>
          <w:lang w:eastAsia="zh-CN"/>
        </w:rPr>
        <w:lastRenderedPageBreak/>
        <w:t>由授权代表签字的，应当附授权委托书。供应商为自然人的，应当由本人签字并附身份证明。澄清、说明或者更正</w:t>
      </w:r>
      <w:r>
        <w:rPr>
          <w:rFonts w:asciiTheme="minorEastAsia" w:eastAsiaTheme="minorEastAsia" w:hAnsiTheme="minorEastAsia"/>
          <w:sz w:val="24"/>
          <w:lang w:eastAsia="zh-CN"/>
        </w:rPr>
        <w:t>文件将作为响应文件内容的一部分。</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磋商结束后，磋商小组将要求所有实质性响应的供应商在规定时间内提交最后报价。最后报价时间为磋商小组指定的时间，具体时间根据磋商进度另行通知。</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w:t>
      </w:r>
      <w:r>
        <w:rPr>
          <w:rFonts w:asciiTheme="minorEastAsia" w:eastAsiaTheme="minorEastAsia" w:hAnsiTheme="minorEastAsia"/>
          <w:spacing w:val="2"/>
          <w:sz w:val="24"/>
          <w:lang w:eastAsia="zh-CN"/>
        </w:rPr>
        <w:t>3</w:t>
      </w:r>
      <w:r>
        <w:rPr>
          <w:rFonts w:asciiTheme="minorEastAsia" w:eastAsiaTheme="minorEastAsia" w:hAnsiTheme="minorEastAsia"/>
          <w:spacing w:val="2"/>
          <w:sz w:val="24"/>
          <w:lang w:eastAsia="zh-CN"/>
        </w:rPr>
        <w:t>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w:t>
      </w:r>
      <w:r>
        <w:rPr>
          <w:rFonts w:asciiTheme="minorEastAsia" w:eastAsiaTheme="minorEastAsia" w:hAnsiTheme="minorEastAsia"/>
          <w:spacing w:val="2"/>
          <w:sz w:val="24"/>
          <w:lang w:eastAsia="zh-CN"/>
        </w:rPr>
        <w:t>3</w:t>
      </w:r>
      <w:r>
        <w:rPr>
          <w:rFonts w:asciiTheme="minorEastAsia" w:eastAsiaTheme="minorEastAsia" w:hAnsiTheme="minorEastAsia"/>
          <w:spacing w:val="2"/>
          <w:sz w:val="24"/>
          <w:lang w:eastAsia="zh-CN"/>
        </w:rPr>
        <w:t>家以上供应商的设计方案或者解决方</w:t>
      </w:r>
      <w:r>
        <w:rPr>
          <w:rFonts w:asciiTheme="minorEastAsia" w:eastAsiaTheme="minorEastAsia" w:hAnsiTheme="minorEastAsia"/>
          <w:spacing w:val="2"/>
          <w:sz w:val="24"/>
          <w:lang w:eastAsia="zh-CN"/>
        </w:rPr>
        <w:t>案，并要求其在规定时间内提交最后报价。市场竞争不充分的科研项目，以及需要扶持的科技成果转化项目，提交最后报价的供应商可以为</w:t>
      </w:r>
      <w:r>
        <w:rPr>
          <w:rFonts w:asciiTheme="minorEastAsia" w:eastAsiaTheme="minorEastAsia" w:hAnsiTheme="minorEastAsia"/>
          <w:spacing w:val="2"/>
          <w:sz w:val="24"/>
          <w:lang w:eastAsia="zh-CN"/>
        </w:rPr>
        <w:t>2</w:t>
      </w:r>
      <w:r>
        <w:rPr>
          <w:rFonts w:asciiTheme="minorEastAsia" w:eastAsiaTheme="minorEastAsia" w:hAnsiTheme="minorEastAsia"/>
          <w:spacing w:val="2"/>
          <w:sz w:val="24"/>
          <w:lang w:eastAsia="zh-CN"/>
        </w:rPr>
        <w:t>家；政府购买服务项目（含政府和社会资本合作项目），在采购过程中符合要求的供应商（社会资本）只有</w:t>
      </w:r>
      <w:r>
        <w:rPr>
          <w:rFonts w:asciiTheme="minorEastAsia" w:eastAsiaTheme="minorEastAsia" w:hAnsiTheme="minorEastAsia"/>
          <w:spacing w:val="2"/>
          <w:sz w:val="24"/>
          <w:lang w:eastAsia="zh-CN"/>
        </w:rPr>
        <w:t xml:space="preserve"> 2 </w:t>
      </w:r>
      <w:r>
        <w:rPr>
          <w:rFonts w:asciiTheme="minorEastAsia" w:eastAsiaTheme="minorEastAsia" w:hAnsiTheme="minorEastAsia"/>
          <w:spacing w:val="2"/>
          <w:sz w:val="24"/>
          <w:lang w:eastAsia="zh-CN"/>
        </w:rPr>
        <w:t>家的，竞争性磋商采购活动可以继续进行。</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7D3F50" w:rsidRDefault="004D7FC3">
      <w:pPr>
        <w:pStyle w:val="afe"/>
        <w:numPr>
          <w:ilvl w:val="1"/>
          <w:numId w:val="6"/>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7D3F50" w:rsidRDefault="004D7FC3">
      <w:pPr>
        <w:pStyle w:val="afe"/>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7D3F50" w:rsidRDefault="004D7FC3">
      <w:pPr>
        <w:pStyle w:val="afe"/>
        <w:numPr>
          <w:ilvl w:val="1"/>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7D3F50" w:rsidRDefault="004D7FC3">
      <w:pPr>
        <w:pStyle w:val="afe"/>
        <w:numPr>
          <w:ilvl w:val="2"/>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7D3F50" w:rsidRDefault="004D7FC3">
      <w:pPr>
        <w:pStyle w:val="ae"/>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w:t>
      </w: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7D3F50" w:rsidRDefault="004D7FC3">
      <w:pPr>
        <w:pStyle w:val="ae"/>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w:t>
      </w:r>
      <w:r>
        <w:rPr>
          <w:rFonts w:asciiTheme="minorEastAsia" w:eastAsiaTheme="minorEastAsia" w:hAnsiTheme="minorEastAsia"/>
          <w:w w:val="105"/>
          <w:lang w:eastAsia="zh-CN"/>
        </w:rPr>
        <w:t xml:space="preserve"> 3.2.2-3.2.5 </w:t>
      </w:r>
      <w:r>
        <w:rPr>
          <w:rFonts w:asciiTheme="minorEastAsia" w:eastAsiaTheme="minorEastAsia" w:hAnsiTheme="minorEastAsia"/>
          <w:w w:val="105"/>
          <w:lang w:eastAsia="zh-CN"/>
        </w:rPr>
        <w:t>项规定修正。</w:t>
      </w:r>
    </w:p>
    <w:p w:rsidR="007D3F50" w:rsidRDefault="004D7FC3">
      <w:pPr>
        <w:pStyle w:val="afe"/>
        <w:numPr>
          <w:ilvl w:val="2"/>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总价金额与按单价汇总金额不一致的，以单价金额计算结果为准。</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w:t>
      </w:r>
      <w:r>
        <w:rPr>
          <w:rFonts w:asciiTheme="minorEastAsia" w:eastAsiaTheme="minorEastAsia" w:hAnsiTheme="minorEastAsia"/>
          <w:spacing w:val="2"/>
          <w:sz w:val="24"/>
          <w:lang w:eastAsia="zh-CN"/>
        </w:rPr>
        <w:t>4.2</w:t>
      </w:r>
      <w:r>
        <w:rPr>
          <w:rFonts w:asciiTheme="minorEastAsia" w:eastAsiaTheme="minorEastAsia" w:hAnsiTheme="minorEastAsia"/>
          <w:spacing w:val="2"/>
          <w:sz w:val="24"/>
          <w:lang w:eastAsia="zh-CN"/>
        </w:rPr>
        <w:t>条规定情形的，可以享受中小企业扶持政策，用扣除后的价格参加评审；否则，评审时价格不予扣除。</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w:t>
      </w:r>
      <w:r>
        <w:rPr>
          <w:rFonts w:asciiTheme="minorEastAsia" w:eastAsiaTheme="minorEastAsia" w:hAnsiTheme="minorEastAsia"/>
          <w:sz w:val="24"/>
          <w:lang w:eastAsia="zh-CN"/>
        </w:rPr>
        <w:t>动，应当按照竞争性磋商文件给定的格式出具《中小企业声明函》，否则不得享受相关中小企业扶持政策。</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w:t>
      </w:r>
      <w:r>
        <w:rPr>
          <w:rFonts w:asciiTheme="minorEastAsia" w:eastAsiaTheme="minorEastAsia" w:hAnsiTheme="minorEastAsia"/>
          <w:sz w:val="24"/>
          <w:lang w:eastAsia="zh-CN"/>
        </w:rPr>
        <w:lastRenderedPageBreak/>
        <w:t>政策。</w:t>
      </w:r>
    </w:p>
    <w:p w:rsidR="007D3F50" w:rsidRDefault="004D7FC3">
      <w:pPr>
        <w:pStyle w:val="afe"/>
        <w:numPr>
          <w:ilvl w:val="2"/>
          <w:numId w:val="6"/>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7D3F50" w:rsidRDefault="004D7FC3">
      <w:pPr>
        <w:pStyle w:val="afe"/>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文件《采购需求》中主要技术参数允许偏差的最大范围的（如有）；</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w:t>
      </w:r>
      <w:r>
        <w:rPr>
          <w:rFonts w:asciiTheme="minorEastAsia" w:eastAsiaTheme="minorEastAsia" w:hAnsiTheme="minorEastAsia"/>
          <w:spacing w:val="2"/>
          <w:sz w:val="24"/>
          <w:lang w:eastAsia="zh-CN"/>
        </w:rPr>
        <w:t>/</w:t>
      </w:r>
      <w:r>
        <w:rPr>
          <w:rFonts w:asciiTheme="minorEastAsia" w:eastAsiaTheme="minorEastAsia" w:hAnsiTheme="minorEastAsia"/>
          <w:spacing w:val="2"/>
          <w:sz w:val="24"/>
          <w:lang w:eastAsia="zh-CN"/>
        </w:rPr>
        <w:t>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响应文件中出现可选择性或可调整的报价的（竞争性磋商文件另有规定的除外）；</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7D3F50" w:rsidRDefault="004D7FC3">
      <w:pPr>
        <w:pStyle w:val="afe"/>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7D3F50" w:rsidRDefault="004D7FC3">
      <w:pPr>
        <w:pStyle w:val="afe"/>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w:t>
      </w:r>
      <w:r>
        <w:rPr>
          <w:rFonts w:asciiTheme="minorEastAsia" w:eastAsiaTheme="minorEastAsia" w:hAnsiTheme="minorEastAsia"/>
          <w:spacing w:val="2"/>
          <w:sz w:val="24"/>
          <w:lang w:eastAsia="zh-CN"/>
        </w:rPr>
        <w:t>件允许的情形下提交最后报价的供应商为二家，则依次推荐二名供应商为成交候选供应商），并编写评审报告。</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7D3F50" w:rsidRDefault="004D7FC3">
      <w:pPr>
        <w:pStyle w:val="afe"/>
        <w:numPr>
          <w:ilvl w:val="0"/>
          <w:numId w:val="6"/>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7D3F50" w:rsidRDefault="004D7FC3">
      <w:pPr>
        <w:pStyle w:val="afe"/>
        <w:numPr>
          <w:ilvl w:val="1"/>
          <w:numId w:val="6"/>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p>
    <w:p w:rsidR="007D3F50" w:rsidRDefault="004D7FC3">
      <w:pPr>
        <w:widowControl/>
        <w:autoSpaceDE/>
        <w:autoSpaceDN/>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br w:type="page"/>
      </w:r>
    </w:p>
    <w:p w:rsidR="007D3F50" w:rsidRDefault="004D7FC3">
      <w:pPr>
        <w:pStyle w:val="3"/>
        <w:rPr>
          <w:rFonts w:asciiTheme="minorEastAsia" w:eastAsiaTheme="minorEastAsia" w:hAnsiTheme="minorEastAsia"/>
        </w:rPr>
      </w:pPr>
      <w:bookmarkStart w:id="25" w:name="_Toc164263462"/>
      <w:r>
        <w:rPr>
          <w:rFonts w:asciiTheme="minorEastAsia" w:eastAsiaTheme="minorEastAsia" w:hAnsiTheme="minorEastAsia"/>
          <w:b/>
          <w:lang w:eastAsia="zh-CN"/>
        </w:rPr>
        <w:lastRenderedPageBreak/>
        <w:t>二、评审标准</w:t>
      </w:r>
      <w:bookmarkEnd w:id="25"/>
    </w:p>
    <w:p w:rsidR="007D3F50" w:rsidRDefault="007D3F50">
      <w:pPr>
        <w:rPr>
          <w:rFonts w:asciiTheme="minorEastAsia" w:eastAsiaTheme="minorEastAsia" w:hAnsiTheme="minorEastAsia"/>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2126"/>
        <w:gridCol w:w="709"/>
        <w:gridCol w:w="3394"/>
        <w:gridCol w:w="2440"/>
      </w:tblGrid>
      <w:tr w:rsidR="007D3F50">
        <w:tc>
          <w:tcPr>
            <w:tcW w:w="959" w:type="dxa"/>
            <w:vAlign w:val="center"/>
          </w:tcPr>
          <w:p w:rsidR="007D3F50" w:rsidRDefault="004D7FC3">
            <w:pPr>
              <w:ind w:firstLine="28"/>
              <w:jc w:val="center"/>
              <w:rPr>
                <w:b/>
                <w:sz w:val="24"/>
              </w:rPr>
            </w:pPr>
            <w:r>
              <w:rPr>
                <w:b/>
                <w:sz w:val="24"/>
              </w:rPr>
              <w:t>序号</w:t>
            </w:r>
          </w:p>
        </w:tc>
        <w:tc>
          <w:tcPr>
            <w:tcW w:w="2126" w:type="dxa"/>
            <w:vAlign w:val="center"/>
          </w:tcPr>
          <w:p w:rsidR="007D3F50" w:rsidRDefault="004D7FC3">
            <w:pPr>
              <w:ind w:firstLine="28"/>
              <w:jc w:val="center"/>
              <w:rPr>
                <w:b/>
                <w:sz w:val="24"/>
              </w:rPr>
            </w:pPr>
            <w:r>
              <w:rPr>
                <w:b/>
                <w:sz w:val="24"/>
              </w:rPr>
              <w:t>评分因素</w:t>
            </w:r>
          </w:p>
        </w:tc>
        <w:tc>
          <w:tcPr>
            <w:tcW w:w="709" w:type="dxa"/>
            <w:vAlign w:val="center"/>
          </w:tcPr>
          <w:p w:rsidR="007D3F50" w:rsidRDefault="004D7FC3">
            <w:pPr>
              <w:ind w:firstLine="28"/>
              <w:jc w:val="center"/>
              <w:rPr>
                <w:b/>
                <w:sz w:val="24"/>
              </w:rPr>
            </w:pPr>
            <w:r>
              <w:rPr>
                <w:b/>
                <w:sz w:val="24"/>
              </w:rPr>
              <w:t>分值</w:t>
            </w:r>
          </w:p>
        </w:tc>
        <w:tc>
          <w:tcPr>
            <w:tcW w:w="3394" w:type="dxa"/>
            <w:vAlign w:val="center"/>
          </w:tcPr>
          <w:p w:rsidR="007D3F50" w:rsidRDefault="004D7FC3">
            <w:pPr>
              <w:ind w:firstLine="28"/>
              <w:jc w:val="center"/>
              <w:rPr>
                <w:b/>
                <w:sz w:val="24"/>
              </w:rPr>
            </w:pPr>
            <w:r>
              <w:rPr>
                <w:b/>
                <w:sz w:val="24"/>
              </w:rPr>
              <w:t>评分标准</w:t>
            </w:r>
          </w:p>
        </w:tc>
        <w:tc>
          <w:tcPr>
            <w:tcW w:w="2440" w:type="dxa"/>
            <w:vAlign w:val="center"/>
          </w:tcPr>
          <w:p w:rsidR="007D3F50" w:rsidRDefault="004D7FC3">
            <w:pPr>
              <w:pStyle w:val="aff"/>
              <w:spacing w:before="0" w:after="0" w:line="240" w:lineRule="auto"/>
              <w:rPr>
                <w:rFonts w:eastAsia="宋体"/>
                <w:szCs w:val="24"/>
              </w:rPr>
            </w:pPr>
            <w:r>
              <w:rPr>
                <w:rFonts w:eastAsia="宋体"/>
                <w:szCs w:val="24"/>
              </w:rPr>
              <w:t>说明</w:t>
            </w:r>
          </w:p>
        </w:tc>
      </w:tr>
      <w:tr w:rsidR="007D3F50">
        <w:trPr>
          <w:trHeight w:val="737"/>
        </w:trPr>
        <w:tc>
          <w:tcPr>
            <w:tcW w:w="3085" w:type="dxa"/>
            <w:gridSpan w:val="2"/>
            <w:vAlign w:val="center"/>
          </w:tcPr>
          <w:p w:rsidR="007D3F50" w:rsidRDefault="004D7FC3">
            <w:pPr>
              <w:ind w:firstLine="28"/>
              <w:jc w:val="center"/>
              <w:rPr>
                <w:b/>
                <w:szCs w:val="21"/>
              </w:rPr>
            </w:pPr>
            <w:r>
              <w:rPr>
                <w:rFonts w:hint="eastAsia"/>
                <w:szCs w:val="21"/>
              </w:rPr>
              <w:t>商务部分</w:t>
            </w:r>
          </w:p>
        </w:tc>
        <w:tc>
          <w:tcPr>
            <w:tcW w:w="709" w:type="dxa"/>
            <w:vAlign w:val="center"/>
          </w:tcPr>
          <w:p w:rsidR="007D3F50" w:rsidRDefault="004D7FC3">
            <w:pPr>
              <w:ind w:firstLine="28"/>
              <w:jc w:val="center"/>
              <w:rPr>
                <w:b/>
                <w:szCs w:val="21"/>
              </w:rPr>
            </w:pPr>
            <w:r>
              <w:rPr>
                <w:rFonts w:hint="eastAsia"/>
                <w:b/>
                <w:szCs w:val="21"/>
              </w:rPr>
              <w:t>20</w:t>
            </w:r>
          </w:p>
        </w:tc>
        <w:tc>
          <w:tcPr>
            <w:tcW w:w="3394" w:type="dxa"/>
            <w:vAlign w:val="center"/>
          </w:tcPr>
          <w:p w:rsidR="007D3F50" w:rsidRDefault="007D3F50">
            <w:pPr>
              <w:ind w:firstLine="28"/>
              <w:jc w:val="center"/>
              <w:rPr>
                <w:b/>
                <w:szCs w:val="21"/>
              </w:rPr>
            </w:pPr>
          </w:p>
        </w:tc>
        <w:tc>
          <w:tcPr>
            <w:tcW w:w="2440" w:type="dxa"/>
            <w:vAlign w:val="center"/>
          </w:tcPr>
          <w:p w:rsidR="007D3F50" w:rsidRDefault="007D3F50">
            <w:pPr>
              <w:pStyle w:val="aff"/>
              <w:spacing w:before="0" w:after="0" w:line="240" w:lineRule="auto"/>
              <w:rPr>
                <w:rFonts w:eastAsia="宋体"/>
                <w:szCs w:val="24"/>
              </w:rPr>
            </w:pPr>
          </w:p>
        </w:tc>
      </w:tr>
      <w:tr w:rsidR="007D3F50">
        <w:trPr>
          <w:trHeight w:val="1145"/>
        </w:trPr>
        <w:tc>
          <w:tcPr>
            <w:tcW w:w="959" w:type="dxa"/>
            <w:vAlign w:val="center"/>
          </w:tcPr>
          <w:p w:rsidR="007D3F50" w:rsidRDefault="004D7FC3">
            <w:pPr>
              <w:ind w:firstLine="28"/>
              <w:jc w:val="center"/>
              <w:rPr>
                <w:szCs w:val="21"/>
                <w:lang w:eastAsia="zh-CN"/>
              </w:rPr>
            </w:pPr>
            <w:r>
              <w:rPr>
                <w:rFonts w:hint="eastAsia"/>
                <w:szCs w:val="21"/>
                <w:lang w:eastAsia="zh-CN"/>
              </w:rPr>
              <w:t>1</w:t>
            </w:r>
          </w:p>
        </w:tc>
        <w:tc>
          <w:tcPr>
            <w:tcW w:w="2126" w:type="dxa"/>
            <w:vAlign w:val="center"/>
          </w:tcPr>
          <w:p w:rsidR="007D3F50" w:rsidRDefault="004D7FC3">
            <w:pPr>
              <w:ind w:firstLine="28"/>
              <w:rPr>
                <w:szCs w:val="21"/>
                <w:lang w:eastAsia="zh-CN"/>
              </w:rPr>
            </w:pPr>
            <w:proofErr w:type="gramStart"/>
            <w:r>
              <w:rPr>
                <w:rFonts w:hint="eastAsia"/>
                <w:szCs w:val="21"/>
                <w:lang w:eastAsia="zh-CN"/>
              </w:rPr>
              <w:t>拟入项目</w:t>
            </w:r>
            <w:proofErr w:type="gramEnd"/>
            <w:r>
              <w:rPr>
                <w:rFonts w:hint="eastAsia"/>
                <w:szCs w:val="21"/>
                <w:lang w:eastAsia="zh-CN"/>
              </w:rPr>
              <w:t>的人员配备和专业技术力量（</w:t>
            </w:r>
            <w:r>
              <w:rPr>
                <w:rFonts w:hint="eastAsia"/>
                <w:szCs w:val="21"/>
                <w:lang w:eastAsia="zh-CN"/>
              </w:rPr>
              <w:t>10</w:t>
            </w:r>
            <w:r>
              <w:rPr>
                <w:rFonts w:hint="eastAsia"/>
                <w:szCs w:val="21"/>
                <w:lang w:eastAsia="zh-CN"/>
              </w:rPr>
              <w:t>分）</w:t>
            </w:r>
          </w:p>
        </w:tc>
        <w:tc>
          <w:tcPr>
            <w:tcW w:w="709" w:type="dxa"/>
            <w:vAlign w:val="center"/>
          </w:tcPr>
          <w:p w:rsidR="007D3F50" w:rsidRDefault="004D7FC3">
            <w:pPr>
              <w:ind w:firstLine="28"/>
              <w:jc w:val="center"/>
              <w:rPr>
                <w:szCs w:val="21"/>
                <w:lang w:eastAsia="zh-CN"/>
              </w:rPr>
            </w:pPr>
            <w:r>
              <w:rPr>
                <w:rFonts w:hint="eastAsia"/>
                <w:szCs w:val="21"/>
                <w:lang w:eastAsia="zh-CN"/>
              </w:rPr>
              <w:t>10</w:t>
            </w:r>
          </w:p>
        </w:tc>
        <w:tc>
          <w:tcPr>
            <w:tcW w:w="3394" w:type="dxa"/>
            <w:vAlign w:val="center"/>
          </w:tcPr>
          <w:p w:rsidR="007D3F50" w:rsidRDefault="004D7FC3">
            <w:pPr>
              <w:ind w:firstLine="28"/>
              <w:rPr>
                <w:b/>
                <w:szCs w:val="21"/>
                <w:lang w:eastAsia="zh-CN"/>
              </w:rPr>
            </w:pPr>
            <w:r>
              <w:rPr>
                <w:rFonts w:hint="eastAsia"/>
                <w:szCs w:val="21"/>
                <w:lang w:eastAsia="zh-CN"/>
              </w:rPr>
              <w:t>较强，能满足施工需要得</w:t>
            </w:r>
            <w:r>
              <w:rPr>
                <w:rFonts w:hint="eastAsia"/>
                <w:szCs w:val="21"/>
                <w:lang w:eastAsia="zh-CN"/>
              </w:rPr>
              <w:t>10</w:t>
            </w:r>
            <w:r>
              <w:rPr>
                <w:rFonts w:hint="eastAsia"/>
                <w:szCs w:val="21"/>
                <w:lang w:eastAsia="zh-CN"/>
              </w:rPr>
              <w:t>分，一般，基本满足施工需要得</w:t>
            </w:r>
            <w:r>
              <w:rPr>
                <w:rFonts w:hint="eastAsia"/>
                <w:szCs w:val="21"/>
                <w:lang w:eastAsia="zh-CN"/>
              </w:rPr>
              <w:t>5</w:t>
            </w:r>
            <w:r>
              <w:rPr>
                <w:rFonts w:hint="eastAsia"/>
                <w:szCs w:val="21"/>
                <w:lang w:eastAsia="zh-CN"/>
              </w:rPr>
              <w:t>分，不满足施工需要得</w:t>
            </w:r>
            <w:r>
              <w:rPr>
                <w:rFonts w:hint="eastAsia"/>
                <w:szCs w:val="21"/>
                <w:lang w:eastAsia="zh-CN"/>
              </w:rPr>
              <w:t>0</w:t>
            </w:r>
            <w:r>
              <w:rPr>
                <w:rFonts w:hint="eastAsia"/>
                <w:szCs w:val="21"/>
                <w:lang w:eastAsia="zh-CN"/>
              </w:rPr>
              <w:t>分</w:t>
            </w:r>
          </w:p>
        </w:tc>
        <w:tc>
          <w:tcPr>
            <w:tcW w:w="2440" w:type="dxa"/>
            <w:vAlign w:val="center"/>
          </w:tcPr>
          <w:p w:rsidR="007D3F50" w:rsidRDefault="007D3F50">
            <w:pPr>
              <w:pStyle w:val="aff"/>
              <w:spacing w:before="0" w:after="0" w:line="240" w:lineRule="auto"/>
              <w:rPr>
                <w:rFonts w:eastAsia="宋体"/>
                <w:sz w:val="21"/>
                <w:szCs w:val="24"/>
                <w:lang w:eastAsia="zh-CN"/>
              </w:rPr>
            </w:pPr>
          </w:p>
        </w:tc>
      </w:tr>
      <w:tr w:rsidR="007D3F50">
        <w:tc>
          <w:tcPr>
            <w:tcW w:w="959" w:type="dxa"/>
            <w:vAlign w:val="center"/>
          </w:tcPr>
          <w:p w:rsidR="007D3F50" w:rsidRDefault="004D7FC3">
            <w:pPr>
              <w:ind w:firstLine="28"/>
              <w:jc w:val="center"/>
              <w:rPr>
                <w:szCs w:val="21"/>
                <w:lang w:eastAsia="zh-CN"/>
              </w:rPr>
            </w:pPr>
            <w:r>
              <w:rPr>
                <w:rFonts w:hint="eastAsia"/>
                <w:szCs w:val="21"/>
                <w:lang w:eastAsia="zh-CN"/>
              </w:rPr>
              <w:t>2</w:t>
            </w:r>
          </w:p>
        </w:tc>
        <w:tc>
          <w:tcPr>
            <w:tcW w:w="2126" w:type="dxa"/>
            <w:vAlign w:val="center"/>
          </w:tcPr>
          <w:p w:rsidR="007D3F50" w:rsidRDefault="004D7FC3">
            <w:pPr>
              <w:ind w:firstLine="28"/>
              <w:rPr>
                <w:szCs w:val="21"/>
                <w:lang w:eastAsia="zh-CN"/>
              </w:rPr>
            </w:pPr>
            <w:r>
              <w:rPr>
                <w:rFonts w:hint="eastAsia"/>
                <w:bCs/>
                <w:szCs w:val="21"/>
                <w:lang w:eastAsia="zh-CN"/>
              </w:rPr>
              <w:t>近三年（</w:t>
            </w:r>
            <w:r>
              <w:rPr>
                <w:rFonts w:hint="eastAsia"/>
                <w:bCs/>
                <w:szCs w:val="21"/>
                <w:lang w:eastAsia="zh-CN"/>
              </w:rPr>
              <w:t>2021</w:t>
            </w:r>
            <w:r>
              <w:rPr>
                <w:rFonts w:hint="eastAsia"/>
                <w:bCs/>
                <w:szCs w:val="21"/>
                <w:lang w:eastAsia="zh-CN"/>
              </w:rPr>
              <w:t>年</w:t>
            </w:r>
            <w:r>
              <w:rPr>
                <w:rFonts w:hint="eastAsia"/>
                <w:bCs/>
                <w:szCs w:val="21"/>
                <w:lang w:eastAsia="zh-CN"/>
              </w:rPr>
              <w:t>8</w:t>
            </w:r>
            <w:r>
              <w:rPr>
                <w:rFonts w:hint="eastAsia"/>
                <w:bCs/>
                <w:szCs w:val="21"/>
                <w:lang w:eastAsia="zh-CN"/>
              </w:rPr>
              <w:t>月</w:t>
            </w:r>
            <w:r>
              <w:rPr>
                <w:rFonts w:hint="eastAsia"/>
                <w:bCs/>
                <w:szCs w:val="21"/>
                <w:lang w:eastAsia="zh-CN"/>
              </w:rPr>
              <w:t>1</w:t>
            </w:r>
            <w:r>
              <w:rPr>
                <w:rFonts w:hint="eastAsia"/>
                <w:bCs/>
                <w:szCs w:val="21"/>
                <w:lang w:eastAsia="zh-CN"/>
              </w:rPr>
              <w:t>日至今）企业类似项目业绩（</w:t>
            </w:r>
            <w:r>
              <w:rPr>
                <w:rFonts w:hint="eastAsia"/>
                <w:bCs/>
                <w:szCs w:val="21"/>
                <w:lang w:eastAsia="zh-CN"/>
              </w:rPr>
              <w:t>10</w:t>
            </w:r>
            <w:r>
              <w:rPr>
                <w:rFonts w:hint="eastAsia"/>
                <w:bCs/>
                <w:szCs w:val="21"/>
                <w:lang w:eastAsia="zh-CN"/>
              </w:rPr>
              <w:t>分）</w:t>
            </w:r>
          </w:p>
        </w:tc>
        <w:tc>
          <w:tcPr>
            <w:tcW w:w="709" w:type="dxa"/>
            <w:vAlign w:val="center"/>
          </w:tcPr>
          <w:p w:rsidR="007D3F50" w:rsidRDefault="004D7FC3">
            <w:pPr>
              <w:ind w:firstLine="28"/>
              <w:jc w:val="center"/>
              <w:rPr>
                <w:szCs w:val="21"/>
                <w:lang w:eastAsia="zh-CN"/>
              </w:rPr>
            </w:pPr>
            <w:r>
              <w:rPr>
                <w:rFonts w:hint="eastAsia"/>
                <w:szCs w:val="21"/>
                <w:lang w:eastAsia="zh-CN"/>
              </w:rPr>
              <w:t>10</w:t>
            </w:r>
          </w:p>
        </w:tc>
        <w:tc>
          <w:tcPr>
            <w:tcW w:w="3394" w:type="dxa"/>
            <w:vAlign w:val="center"/>
          </w:tcPr>
          <w:p w:rsidR="007D3F50" w:rsidRDefault="004D7FC3">
            <w:pPr>
              <w:spacing w:beforeLines="25" w:before="60" w:afterLines="25" w:after="60"/>
              <w:rPr>
                <w:szCs w:val="21"/>
                <w:lang w:eastAsia="zh-CN"/>
              </w:rPr>
            </w:pPr>
            <w:r>
              <w:rPr>
                <w:rFonts w:hint="eastAsia"/>
                <w:bCs/>
                <w:szCs w:val="21"/>
                <w:lang w:eastAsia="zh-CN"/>
              </w:rPr>
              <w:t>每提供</w:t>
            </w:r>
            <w:r>
              <w:rPr>
                <w:rFonts w:hint="eastAsia"/>
                <w:bCs/>
                <w:szCs w:val="21"/>
                <w:lang w:eastAsia="zh-CN"/>
              </w:rPr>
              <w:t>1</w:t>
            </w:r>
            <w:r>
              <w:rPr>
                <w:rFonts w:hint="eastAsia"/>
                <w:bCs/>
                <w:szCs w:val="21"/>
                <w:lang w:eastAsia="zh-CN"/>
              </w:rPr>
              <w:t>个合同业绩得</w:t>
            </w:r>
            <w:r>
              <w:rPr>
                <w:rFonts w:hint="eastAsia"/>
                <w:bCs/>
                <w:szCs w:val="21"/>
                <w:lang w:eastAsia="zh-CN"/>
              </w:rPr>
              <w:t>5</w:t>
            </w:r>
            <w:r>
              <w:rPr>
                <w:rFonts w:hint="eastAsia"/>
                <w:bCs/>
                <w:szCs w:val="21"/>
                <w:lang w:eastAsia="zh-CN"/>
              </w:rPr>
              <w:t>分，最多得</w:t>
            </w:r>
            <w:r>
              <w:rPr>
                <w:rFonts w:hint="eastAsia"/>
                <w:bCs/>
                <w:szCs w:val="21"/>
                <w:lang w:eastAsia="zh-CN"/>
              </w:rPr>
              <w:t>10</w:t>
            </w:r>
            <w:r>
              <w:rPr>
                <w:rFonts w:hint="eastAsia"/>
                <w:bCs/>
                <w:szCs w:val="21"/>
                <w:lang w:eastAsia="zh-CN"/>
              </w:rPr>
              <w:t>分</w:t>
            </w:r>
            <w:r>
              <w:rPr>
                <w:rFonts w:hint="eastAsia"/>
                <w:szCs w:val="21"/>
                <w:lang w:eastAsia="zh-CN"/>
              </w:rPr>
              <w:t>（业绩证明须提供合同关键页，包含合同首页、合同内容（含有合同金额）及签字盖章页的复印件，复印件加盖供应商公章，不提供不得分）</w:t>
            </w:r>
          </w:p>
        </w:tc>
        <w:tc>
          <w:tcPr>
            <w:tcW w:w="2440" w:type="dxa"/>
            <w:vAlign w:val="center"/>
          </w:tcPr>
          <w:p w:rsidR="007D3F50" w:rsidRDefault="007D3F50">
            <w:pPr>
              <w:pStyle w:val="aff"/>
              <w:spacing w:before="0" w:after="0" w:line="240" w:lineRule="auto"/>
              <w:rPr>
                <w:rFonts w:eastAsia="宋体"/>
                <w:sz w:val="21"/>
                <w:szCs w:val="24"/>
                <w:lang w:eastAsia="zh-CN"/>
              </w:rPr>
            </w:pPr>
          </w:p>
        </w:tc>
      </w:tr>
      <w:tr w:rsidR="007D3F50">
        <w:trPr>
          <w:trHeight w:val="635"/>
        </w:trPr>
        <w:tc>
          <w:tcPr>
            <w:tcW w:w="3085" w:type="dxa"/>
            <w:gridSpan w:val="2"/>
            <w:vAlign w:val="center"/>
          </w:tcPr>
          <w:p w:rsidR="007D3F50" w:rsidRDefault="004D7FC3">
            <w:pPr>
              <w:ind w:firstLine="28"/>
              <w:jc w:val="center"/>
              <w:rPr>
                <w:szCs w:val="21"/>
              </w:rPr>
            </w:pPr>
            <w:r>
              <w:rPr>
                <w:rFonts w:hint="eastAsia"/>
                <w:szCs w:val="21"/>
              </w:rPr>
              <w:t>技术部分</w:t>
            </w:r>
          </w:p>
        </w:tc>
        <w:tc>
          <w:tcPr>
            <w:tcW w:w="709" w:type="dxa"/>
            <w:vAlign w:val="center"/>
          </w:tcPr>
          <w:p w:rsidR="007D3F50" w:rsidRDefault="004D7FC3">
            <w:pPr>
              <w:ind w:firstLine="28"/>
              <w:jc w:val="center"/>
              <w:rPr>
                <w:b/>
                <w:szCs w:val="21"/>
              </w:rPr>
            </w:pPr>
            <w:r>
              <w:rPr>
                <w:rFonts w:hint="eastAsia"/>
                <w:b/>
                <w:szCs w:val="21"/>
              </w:rPr>
              <w:t>50</w:t>
            </w:r>
          </w:p>
        </w:tc>
        <w:tc>
          <w:tcPr>
            <w:tcW w:w="3394" w:type="dxa"/>
            <w:vAlign w:val="center"/>
          </w:tcPr>
          <w:p w:rsidR="007D3F50" w:rsidRDefault="007D3F50">
            <w:pPr>
              <w:ind w:firstLine="28"/>
              <w:jc w:val="center"/>
              <w:rPr>
                <w:b/>
                <w:szCs w:val="21"/>
              </w:rPr>
            </w:pPr>
          </w:p>
        </w:tc>
        <w:tc>
          <w:tcPr>
            <w:tcW w:w="2440" w:type="dxa"/>
            <w:vAlign w:val="center"/>
          </w:tcPr>
          <w:p w:rsidR="007D3F50" w:rsidRDefault="007D3F50">
            <w:pPr>
              <w:pStyle w:val="aff"/>
              <w:spacing w:before="0" w:after="0" w:line="240" w:lineRule="auto"/>
              <w:rPr>
                <w:rFonts w:eastAsia="宋体"/>
                <w:sz w:val="21"/>
                <w:szCs w:val="24"/>
              </w:rPr>
            </w:pPr>
          </w:p>
        </w:tc>
      </w:tr>
      <w:tr w:rsidR="007D3F50">
        <w:trPr>
          <w:trHeight w:val="635"/>
        </w:trPr>
        <w:tc>
          <w:tcPr>
            <w:tcW w:w="959" w:type="dxa"/>
            <w:vMerge w:val="restart"/>
            <w:vAlign w:val="center"/>
          </w:tcPr>
          <w:p w:rsidR="007D3F50" w:rsidRDefault="004D7FC3">
            <w:pPr>
              <w:ind w:firstLine="28"/>
              <w:jc w:val="center"/>
            </w:pPr>
            <w:r>
              <w:rPr>
                <w:rFonts w:hint="eastAsia"/>
              </w:rPr>
              <w:t>1</w:t>
            </w:r>
          </w:p>
        </w:tc>
        <w:tc>
          <w:tcPr>
            <w:tcW w:w="2126" w:type="dxa"/>
            <w:vMerge w:val="restart"/>
            <w:vAlign w:val="center"/>
          </w:tcPr>
          <w:p w:rsidR="007D3F50" w:rsidRDefault="004D7FC3">
            <w:pPr>
              <w:ind w:firstLine="28"/>
              <w:jc w:val="center"/>
              <w:rPr>
                <w:lang w:eastAsia="zh-CN"/>
              </w:rPr>
            </w:pPr>
            <w:r>
              <w:rPr>
                <w:rFonts w:hint="eastAsia"/>
                <w:lang w:eastAsia="zh-CN"/>
              </w:rPr>
              <w:t>施工方案与技术措施（</w:t>
            </w:r>
            <w:r>
              <w:rPr>
                <w:rFonts w:hint="eastAsia"/>
                <w:lang w:eastAsia="zh-CN"/>
              </w:rPr>
              <w:t>20</w:t>
            </w:r>
            <w:r>
              <w:rPr>
                <w:rFonts w:hint="eastAsia"/>
                <w:lang w:eastAsia="zh-CN"/>
              </w:rPr>
              <w:t>分）</w:t>
            </w:r>
          </w:p>
        </w:tc>
        <w:tc>
          <w:tcPr>
            <w:tcW w:w="709" w:type="dxa"/>
            <w:vAlign w:val="center"/>
          </w:tcPr>
          <w:p w:rsidR="007D3F50" w:rsidRDefault="004D7FC3">
            <w:pPr>
              <w:jc w:val="center"/>
              <w:rPr>
                <w:szCs w:val="21"/>
              </w:rPr>
            </w:pPr>
            <w:r>
              <w:rPr>
                <w:rFonts w:hint="eastAsia"/>
              </w:rPr>
              <w:t>20</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7D3F50" w:rsidRDefault="007D3F50">
            <w:pPr>
              <w:pStyle w:val="aff"/>
              <w:spacing w:before="0" w:after="0" w:line="240" w:lineRule="auto"/>
              <w:rPr>
                <w:rFonts w:eastAsia="宋体"/>
                <w:sz w:val="21"/>
                <w:szCs w:val="24"/>
                <w:lang w:eastAsia="zh-CN"/>
              </w:rPr>
            </w:pPr>
          </w:p>
        </w:tc>
      </w:tr>
      <w:tr w:rsidR="007D3F50">
        <w:trPr>
          <w:trHeight w:val="605"/>
        </w:trPr>
        <w:tc>
          <w:tcPr>
            <w:tcW w:w="959" w:type="dxa"/>
            <w:vMerge/>
            <w:vAlign w:val="center"/>
          </w:tcPr>
          <w:p w:rsidR="007D3F50" w:rsidRDefault="007D3F50">
            <w:pPr>
              <w:ind w:firstLine="28"/>
              <w:jc w:val="center"/>
              <w:rPr>
                <w:lang w:eastAsia="zh-CN"/>
              </w:rPr>
            </w:pPr>
          </w:p>
        </w:tc>
        <w:tc>
          <w:tcPr>
            <w:tcW w:w="2126" w:type="dxa"/>
            <w:vMerge/>
            <w:vAlign w:val="center"/>
          </w:tcPr>
          <w:p w:rsidR="007D3F50" w:rsidRDefault="007D3F50">
            <w:pPr>
              <w:ind w:firstLine="28"/>
              <w:jc w:val="center"/>
              <w:rPr>
                <w:lang w:eastAsia="zh-CN"/>
              </w:rPr>
            </w:pPr>
          </w:p>
        </w:tc>
        <w:tc>
          <w:tcPr>
            <w:tcW w:w="709" w:type="dxa"/>
            <w:vAlign w:val="center"/>
          </w:tcPr>
          <w:p w:rsidR="007D3F50" w:rsidRDefault="004D7FC3">
            <w:pPr>
              <w:jc w:val="center"/>
              <w:rPr>
                <w:szCs w:val="21"/>
              </w:rPr>
            </w:pPr>
            <w:r>
              <w:rPr>
                <w:rFonts w:hint="eastAsia"/>
              </w:rPr>
              <w:t>15</w:t>
            </w:r>
            <w:r>
              <w:rPr>
                <w:szCs w:val="21"/>
              </w:rPr>
              <w:t xml:space="preserve"> </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7D3F50" w:rsidRDefault="007D3F50">
            <w:pPr>
              <w:pStyle w:val="aff"/>
              <w:spacing w:before="0" w:after="0" w:line="240" w:lineRule="auto"/>
              <w:rPr>
                <w:rFonts w:eastAsia="宋体"/>
                <w:sz w:val="21"/>
                <w:szCs w:val="24"/>
                <w:lang w:eastAsia="zh-CN"/>
              </w:rPr>
            </w:pPr>
          </w:p>
        </w:tc>
      </w:tr>
      <w:tr w:rsidR="007D3F50">
        <w:tc>
          <w:tcPr>
            <w:tcW w:w="959" w:type="dxa"/>
            <w:vMerge/>
            <w:vAlign w:val="center"/>
          </w:tcPr>
          <w:p w:rsidR="007D3F50" w:rsidRDefault="007D3F50">
            <w:pPr>
              <w:ind w:firstLine="28"/>
              <w:jc w:val="center"/>
              <w:rPr>
                <w:lang w:eastAsia="zh-CN"/>
              </w:rPr>
            </w:pPr>
          </w:p>
        </w:tc>
        <w:tc>
          <w:tcPr>
            <w:tcW w:w="2126" w:type="dxa"/>
            <w:vMerge/>
            <w:vAlign w:val="center"/>
          </w:tcPr>
          <w:p w:rsidR="007D3F50" w:rsidRDefault="007D3F50">
            <w:pPr>
              <w:ind w:firstLine="28"/>
              <w:jc w:val="center"/>
              <w:rPr>
                <w:lang w:eastAsia="zh-CN"/>
              </w:rPr>
            </w:pPr>
          </w:p>
        </w:tc>
        <w:tc>
          <w:tcPr>
            <w:tcW w:w="709" w:type="dxa"/>
            <w:vAlign w:val="center"/>
          </w:tcPr>
          <w:p w:rsidR="007D3F50" w:rsidRDefault="004D7FC3">
            <w:pPr>
              <w:jc w:val="center"/>
              <w:rPr>
                <w:szCs w:val="21"/>
              </w:rPr>
            </w:pPr>
            <w:r>
              <w:rPr>
                <w:rFonts w:hint="eastAsia"/>
              </w:rPr>
              <w:t>10</w:t>
            </w:r>
            <w:r>
              <w:rPr>
                <w:szCs w:val="21"/>
              </w:rPr>
              <w:t xml:space="preserve"> </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7D3F50" w:rsidRDefault="007D3F50">
            <w:pPr>
              <w:pStyle w:val="aff"/>
              <w:spacing w:before="0" w:after="0" w:line="240" w:lineRule="auto"/>
              <w:rPr>
                <w:rFonts w:eastAsia="宋体"/>
                <w:sz w:val="21"/>
                <w:szCs w:val="24"/>
                <w:lang w:eastAsia="zh-CN"/>
              </w:rPr>
            </w:pPr>
          </w:p>
        </w:tc>
      </w:tr>
      <w:tr w:rsidR="007D3F50">
        <w:trPr>
          <w:trHeight w:val="700"/>
        </w:trPr>
        <w:tc>
          <w:tcPr>
            <w:tcW w:w="959" w:type="dxa"/>
            <w:vMerge w:val="restart"/>
            <w:vAlign w:val="center"/>
          </w:tcPr>
          <w:p w:rsidR="007D3F50" w:rsidRDefault="004D7FC3">
            <w:pPr>
              <w:ind w:firstLine="28"/>
              <w:jc w:val="center"/>
            </w:pPr>
            <w:r>
              <w:rPr>
                <w:rFonts w:hint="eastAsia"/>
              </w:rPr>
              <w:t>2</w:t>
            </w:r>
          </w:p>
        </w:tc>
        <w:tc>
          <w:tcPr>
            <w:tcW w:w="2126" w:type="dxa"/>
            <w:vMerge w:val="restart"/>
            <w:vAlign w:val="center"/>
          </w:tcPr>
          <w:p w:rsidR="007D3F50" w:rsidRDefault="004D7FC3">
            <w:pPr>
              <w:jc w:val="center"/>
              <w:rPr>
                <w:lang w:eastAsia="zh-CN"/>
              </w:rPr>
            </w:pPr>
            <w:r>
              <w:rPr>
                <w:rFonts w:hint="eastAsia"/>
                <w:lang w:eastAsia="zh-CN"/>
              </w:rPr>
              <w:t>质量管理体系与保证措施（</w:t>
            </w:r>
            <w:r>
              <w:rPr>
                <w:rFonts w:hint="eastAsia"/>
                <w:lang w:eastAsia="zh-CN"/>
              </w:rPr>
              <w:t>15</w:t>
            </w:r>
            <w:r>
              <w:rPr>
                <w:rFonts w:hint="eastAsia"/>
                <w:lang w:eastAsia="zh-CN"/>
              </w:rPr>
              <w:t>分）</w:t>
            </w:r>
          </w:p>
        </w:tc>
        <w:tc>
          <w:tcPr>
            <w:tcW w:w="709" w:type="dxa"/>
            <w:vAlign w:val="center"/>
          </w:tcPr>
          <w:p w:rsidR="007D3F50" w:rsidRDefault="004D7FC3">
            <w:pPr>
              <w:jc w:val="center"/>
              <w:rPr>
                <w:szCs w:val="21"/>
              </w:rPr>
            </w:pPr>
            <w:r>
              <w:rPr>
                <w:rFonts w:hint="eastAsia"/>
              </w:rPr>
              <w:t>15</w:t>
            </w:r>
            <w:r>
              <w:rPr>
                <w:szCs w:val="21"/>
              </w:rPr>
              <w:t xml:space="preserve"> </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7D3F50" w:rsidRDefault="007D3F50">
            <w:pPr>
              <w:pStyle w:val="aff"/>
              <w:spacing w:before="0" w:after="0" w:line="240" w:lineRule="auto"/>
              <w:rPr>
                <w:rFonts w:eastAsia="宋体"/>
                <w:sz w:val="21"/>
                <w:szCs w:val="24"/>
                <w:lang w:eastAsia="zh-CN"/>
              </w:rPr>
            </w:pPr>
          </w:p>
        </w:tc>
      </w:tr>
      <w:tr w:rsidR="007D3F50">
        <w:trPr>
          <w:trHeight w:val="620"/>
        </w:trPr>
        <w:tc>
          <w:tcPr>
            <w:tcW w:w="959" w:type="dxa"/>
            <w:vMerge/>
            <w:vAlign w:val="center"/>
          </w:tcPr>
          <w:p w:rsidR="007D3F50" w:rsidRDefault="007D3F50">
            <w:pPr>
              <w:ind w:firstLine="28"/>
              <w:jc w:val="center"/>
              <w:rPr>
                <w:lang w:eastAsia="zh-CN"/>
              </w:rPr>
            </w:pPr>
          </w:p>
        </w:tc>
        <w:tc>
          <w:tcPr>
            <w:tcW w:w="2126" w:type="dxa"/>
            <w:vMerge/>
            <w:vAlign w:val="center"/>
          </w:tcPr>
          <w:p w:rsidR="007D3F50" w:rsidRDefault="007D3F50">
            <w:pPr>
              <w:ind w:firstLine="28"/>
              <w:jc w:val="center"/>
              <w:rPr>
                <w:lang w:eastAsia="zh-CN"/>
              </w:rPr>
            </w:pPr>
          </w:p>
        </w:tc>
        <w:tc>
          <w:tcPr>
            <w:tcW w:w="709" w:type="dxa"/>
            <w:vAlign w:val="center"/>
          </w:tcPr>
          <w:p w:rsidR="007D3F50" w:rsidRDefault="004D7FC3">
            <w:pPr>
              <w:jc w:val="center"/>
              <w:rPr>
                <w:szCs w:val="21"/>
              </w:rPr>
            </w:pPr>
            <w:r>
              <w:rPr>
                <w:rFonts w:hint="eastAsia"/>
              </w:rPr>
              <w:t>10</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7D3F50" w:rsidRDefault="007D3F50">
            <w:pPr>
              <w:pStyle w:val="aff"/>
              <w:spacing w:before="0" w:after="0" w:line="240" w:lineRule="auto"/>
              <w:rPr>
                <w:rFonts w:eastAsia="宋体"/>
                <w:sz w:val="21"/>
                <w:szCs w:val="24"/>
                <w:lang w:eastAsia="zh-CN"/>
              </w:rPr>
            </w:pPr>
          </w:p>
        </w:tc>
      </w:tr>
      <w:tr w:rsidR="007D3F50">
        <w:tc>
          <w:tcPr>
            <w:tcW w:w="959" w:type="dxa"/>
            <w:vMerge/>
            <w:vAlign w:val="center"/>
          </w:tcPr>
          <w:p w:rsidR="007D3F50" w:rsidRDefault="007D3F50">
            <w:pPr>
              <w:ind w:firstLine="28"/>
              <w:jc w:val="center"/>
              <w:rPr>
                <w:lang w:eastAsia="zh-CN"/>
              </w:rPr>
            </w:pPr>
          </w:p>
        </w:tc>
        <w:tc>
          <w:tcPr>
            <w:tcW w:w="2126" w:type="dxa"/>
            <w:vMerge/>
            <w:vAlign w:val="center"/>
          </w:tcPr>
          <w:p w:rsidR="007D3F50" w:rsidRDefault="007D3F50">
            <w:pPr>
              <w:jc w:val="center"/>
              <w:rPr>
                <w:lang w:eastAsia="zh-CN"/>
              </w:rPr>
            </w:pPr>
          </w:p>
        </w:tc>
        <w:tc>
          <w:tcPr>
            <w:tcW w:w="709" w:type="dxa"/>
            <w:vAlign w:val="center"/>
          </w:tcPr>
          <w:p w:rsidR="007D3F50" w:rsidRDefault="004D7FC3">
            <w:pPr>
              <w:jc w:val="center"/>
              <w:rPr>
                <w:szCs w:val="21"/>
              </w:rPr>
            </w:pPr>
            <w:r>
              <w:rPr>
                <w:rFonts w:hint="eastAsia"/>
              </w:rPr>
              <w:t>5</w:t>
            </w:r>
            <w:r>
              <w:rPr>
                <w:szCs w:val="21"/>
              </w:rPr>
              <w:t xml:space="preserve"> </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7D3F50" w:rsidRDefault="007D3F50">
            <w:pPr>
              <w:pStyle w:val="aff"/>
              <w:spacing w:before="0" w:after="0" w:line="240" w:lineRule="auto"/>
              <w:rPr>
                <w:rFonts w:eastAsia="宋体"/>
                <w:sz w:val="21"/>
                <w:szCs w:val="24"/>
                <w:lang w:eastAsia="zh-CN"/>
              </w:rPr>
            </w:pPr>
          </w:p>
        </w:tc>
      </w:tr>
      <w:tr w:rsidR="007D3F50">
        <w:trPr>
          <w:trHeight w:val="685"/>
        </w:trPr>
        <w:tc>
          <w:tcPr>
            <w:tcW w:w="959" w:type="dxa"/>
            <w:vMerge w:val="restart"/>
            <w:vAlign w:val="center"/>
          </w:tcPr>
          <w:p w:rsidR="007D3F50" w:rsidRDefault="004D7FC3">
            <w:pPr>
              <w:ind w:firstLine="28"/>
              <w:jc w:val="center"/>
            </w:pPr>
            <w:r>
              <w:rPr>
                <w:rFonts w:hint="eastAsia"/>
              </w:rPr>
              <w:t>3</w:t>
            </w:r>
          </w:p>
        </w:tc>
        <w:tc>
          <w:tcPr>
            <w:tcW w:w="2126" w:type="dxa"/>
            <w:vMerge w:val="restart"/>
            <w:vAlign w:val="center"/>
          </w:tcPr>
          <w:p w:rsidR="007D3F50" w:rsidRDefault="004D7FC3">
            <w:pPr>
              <w:jc w:val="center"/>
              <w:rPr>
                <w:lang w:eastAsia="zh-CN"/>
              </w:rPr>
            </w:pPr>
            <w:r>
              <w:rPr>
                <w:rFonts w:hint="eastAsia"/>
                <w:lang w:eastAsia="zh-CN"/>
              </w:rPr>
              <w:t>安全和绿色施工保障措施（</w:t>
            </w:r>
            <w:r>
              <w:rPr>
                <w:rFonts w:hint="eastAsia"/>
                <w:lang w:eastAsia="zh-CN"/>
              </w:rPr>
              <w:t>10</w:t>
            </w:r>
            <w:r>
              <w:rPr>
                <w:rFonts w:hint="eastAsia"/>
                <w:lang w:eastAsia="zh-CN"/>
              </w:rPr>
              <w:t>分）</w:t>
            </w:r>
          </w:p>
        </w:tc>
        <w:tc>
          <w:tcPr>
            <w:tcW w:w="709" w:type="dxa"/>
            <w:vAlign w:val="center"/>
          </w:tcPr>
          <w:p w:rsidR="007D3F50" w:rsidRDefault="004D7FC3">
            <w:pPr>
              <w:jc w:val="center"/>
              <w:rPr>
                <w:szCs w:val="21"/>
              </w:rPr>
            </w:pPr>
            <w:r>
              <w:rPr>
                <w:rFonts w:hint="eastAsia"/>
              </w:rPr>
              <w:t>10</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7D3F50" w:rsidRDefault="007D3F50">
            <w:pPr>
              <w:pStyle w:val="aff"/>
              <w:spacing w:before="0" w:after="0" w:line="240" w:lineRule="auto"/>
              <w:rPr>
                <w:rFonts w:eastAsia="宋体"/>
                <w:sz w:val="21"/>
                <w:szCs w:val="24"/>
                <w:lang w:eastAsia="zh-CN"/>
              </w:rPr>
            </w:pPr>
          </w:p>
        </w:tc>
      </w:tr>
      <w:tr w:rsidR="007D3F50">
        <w:trPr>
          <w:trHeight w:val="655"/>
        </w:trPr>
        <w:tc>
          <w:tcPr>
            <w:tcW w:w="959" w:type="dxa"/>
            <w:vMerge/>
            <w:vAlign w:val="center"/>
          </w:tcPr>
          <w:p w:rsidR="007D3F50" w:rsidRDefault="007D3F50">
            <w:pPr>
              <w:ind w:firstLine="28"/>
              <w:jc w:val="center"/>
              <w:rPr>
                <w:lang w:eastAsia="zh-CN"/>
              </w:rPr>
            </w:pPr>
          </w:p>
        </w:tc>
        <w:tc>
          <w:tcPr>
            <w:tcW w:w="2126" w:type="dxa"/>
            <w:vMerge/>
            <w:vAlign w:val="center"/>
          </w:tcPr>
          <w:p w:rsidR="007D3F50" w:rsidRDefault="007D3F50">
            <w:pPr>
              <w:ind w:firstLine="28"/>
              <w:jc w:val="center"/>
              <w:rPr>
                <w:lang w:eastAsia="zh-CN"/>
              </w:rPr>
            </w:pPr>
          </w:p>
        </w:tc>
        <w:tc>
          <w:tcPr>
            <w:tcW w:w="709" w:type="dxa"/>
            <w:vAlign w:val="center"/>
          </w:tcPr>
          <w:p w:rsidR="007D3F50" w:rsidRDefault="004D7FC3">
            <w:pPr>
              <w:jc w:val="center"/>
              <w:rPr>
                <w:szCs w:val="21"/>
              </w:rPr>
            </w:pPr>
            <w:r>
              <w:rPr>
                <w:rFonts w:hint="eastAsia"/>
              </w:rPr>
              <w:t>6</w:t>
            </w:r>
            <w:r>
              <w:rPr>
                <w:szCs w:val="21"/>
              </w:rPr>
              <w:t xml:space="preserve"> </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7D3F50" w:rsidRDefault="007D3F50">
            <w:pPr>
              <w:pStyle w:val="aff"/>
              <w:spacing w:before="0" w:after="0" w:line="240" w:lineRule="auto"/>
              <w:rPr>
                <w:rFonts w:eastAsia="宋体"/>
                <w:sz w:val="21"/>
                <w:szCs w:val="24"/>
                <w:lang w:eastAsia="zh-CN"/>
              </w:rPr>
            </w:pPr>
          </w:p>
        </w:tc>
      </w:tr>
      <w:tr w:rsidR="007D3F50">
        <w:tc>
          <w:tcPr>
            <w:tcW w:w="959" w:type="dxa"/>
            <w:vMerge/>
            <w:vAlign w:val="center"/>
          </w:tcPr>
          <w:p w:rsidR="007D3F50" w:rsidRDefault="007D3F50">
            <w:pPr>
              <w:ind w:firstLine="28"/>
              <w:jc w:val="center"/>
              <w:rPr>
                <w:lang w:eastAsia="zh-CN"/>
              </w:rPr>
            </w:pPr>
          </w:p>
        </w:tc>
        <w:tc>
          <w:tcPr>
            <w:tcW w:w="2126" w:type="dxa"/>
            <w:vMerge/>
            <w:vAlign w:val="center"/>
          </w:tcPr>
          <w:p w:rsidR="007D3F50" w:rsidRDefault="007D3F50">
            <w:pPr>
              <w:ind w:firstLine="28"/>
              <w:jc w:val="center"/>
              <w:rPr>
                <w:lang w:eastAsia="zh-CN"/>
              </w:rPr>
            </w:pPr>
          </w:p>
        </w:tc>
        <w:tc>
          <w:tcPr>
            <w:tcW w:w="709" w:type="dxa"/>
            <w:vAlign w:val="center"/>
          </w:tcPr>
          <w:p w:rsidR="007D3F50" w:rsidRDefault="004D7FC3">
            <w:pPr>
              <w:jc w:val="center"/>
              <w:rPr>
                <w:szCs w:val="21"/>
              </w:rPr>
            </w:pPr>
            <w:r>
              <w:rPr>
                <w:rFonts w:hint="eastAsia"/>
              </w:rPr>
              <w:t>3</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7D3F50" w:rsidRDefault="007D3F50">
            <w:pPr>
              <w:pStyle w:val="aff"/>
              <w:spacing w:before="0" w:after="0" w:line="240" w:lineRule="auto"/>
              <w:rPr>
                <w:rFonts w:eastAsia="宋体"/>
                <w:sz w:val="21"/>
                <w:szCs w:val="24"/>
                <w:lang w:eastAsia="zh-CN"/>
              </w:rPr>
            </w:pPr>
          </w:p>
        </w:tc>
      </w:tr>
      <w:tr w:rsidR="007D3F50">
        <w:trPr>
          <w:trHeight w:val="646"/>
        </w:trPr>
        <w:tc>
          <w:tcPr>
            <w:tcW w:w="959" w:type="dxa"/>
            <w:vMerge w:val="restart"/>
            <w:vAlign w:val="center"/>
          </w:tcPr>
          <w:p w:rsidR="007D3F50" w:rsidRDefault="004D7FC3">
            <w:pPr>
              <w:ind w:firstLine="28"/>
              <w:jc w:val="center"/>
            </w:pPr>
            <w:r>
              <w:rPr>
                <w:rFonts w:hint="eastAsia"/>
              </w:rPr>
              <w:t>4</w:t>
            </w:r>
          </w:p>
        </w:tc>
        <w:tc>
          <w:tcPr>
            <w:tcW w:w="2126" w:type="dxa"/>
            <w:vMerge w:val="restart"/>
            <w:vAlign w:val="center"/>
          </w:tcPr>
          <w:p w:rsidR="007D3F50" w:rsidRDefault="004D7FC3">
            <w:pPr>
              <w:jc w:val="center"/>
              <w:rPr>
                <w:lang w:eastAsia="zh-CN"/>
              </w:rPr>
            </w:pPr>
            <w:r>
              <w:rPr>
                <w:rFonts w:hint="eastAsia"/>
                <w:lang w:eastAsia="zh-CN"/>
              </w:rPr>
              <w:t>工程进度计划与保证措施（</w:t>
            </w:r>
            <w:r>
              <w:rPr>
                <w:rFonts w:hint="eastAsia"/>
                <w:lang w:eastAsia="zh-CN"/>
              </w:rPr>
              <w:t>5</w:t>
            </w:r>
            <w:r>
              <w:rPr>
                <w:rFonts w:hint="eastAsia"/>
                <w:lang w:eastAsia="zh-CN"/>
              </w:rPr>
              <w:t>分）</w:t>
            </w:r>
          </w:p>
        </w:tc>
        <w:tc>
          <w:tcPr>
            <w:tcW w:w="709" w:type="dxa"/>
            <w:vAlign w:val="center"/>
          </w:tcPr>
          <w:p w:rsidR="007D3F50" w:rsidRDefault="004D7FC3">
            <w:pPr>
              <w:jc w:val="center"/>
              <w:rPr>
                <w:szCs w:val="21"/>
              </w:rPr>
            </w:pPr>
            <w:r>
              <w:rPr>
                <w:rFonts w:hint="eastAsia"/>
              </w:rPr>
              <w:t>5</w:t>
            </w:r>
            <w:r>
              <w:rPr>
                <w:szCs w:val="21"/>
              </w:rPr>
              <w:t xml:space="preserve"> </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科学、可行、针对性强</w:t>
            </w:r>
          </w:p>
        </w:tc>
        <w:tc>
          <w:tcPr>
            <w:tcW w:w="2440" w:type="dxa"/>
            <w:vMerge w:val="restart"/>
            <w:vAlign w:val="center"/>
          </w:tcPr>
          <w:p w:rsidR="007D3F50" w:rsidRDefault="007D3F50">
            <w:pPr>
              <w:pStyle w:val="aff"/>
              <w:spacing w:before="0" w:after="0" w:line="240" w:lineRule="auto"/>
              <w:rPr>
                <w:rFonts w:eastAsia="宋体"/>
                <w:sz w:val="21"/>
                <w:szCs w:val="24"/>
                <w:lang w:eastAsia="zh-CN"/>
              </w:rPr>
            </w:pPr>
          </w:p>
        </w:tc>
      </w:tr>
      <w:tr w:rsidR="007D3F50">
        <w:trPr>
          <w:trHeight w:val="635"/>
        </w:trPr>
        <w:tc>
          <w:tcPr>
            <w:tcW w:w="959" w:type="dxa"/>
            <w:vMerge/>
            <w:vAlign w:val="center"/>
          </w:tcPr>
          <w:p w:rsidR="007D3F50" w:rsidRDefault="007D3F50">
            <w:pPr>
              <w:ind w:firstLine="28"/>
              <w:jc w:val="center"/>
              <w:rPr>
                <w:lang w:eastAsia="zh-CN"/>
              </w:rPr>
            </w:pPr>
          </w:p>
        </w:tc>
        <w:tc>
          <w:tcPr>
            <w:tcW w:w="2126" w:type="dxa"/>
            <w:vMerge/>
            <w:vAlign w:val="center"/>
          </w:tcPr>
          <w:p w:rsidR="007D3F50" w:rsidRDefault="007D3F50">
            <w:pPr>
              <w:ind w:firstLine="28"/>
              <w:jc w:val="center"/>
              <w:rPr>
                <w:lang w:eastAsia="zh-CN"/>
              </w:rPr>
            </w:pPr>
          </w:p>
        </w:tc>
        <w:tc>
          <w:tcPr>
            <w:tcW w:w="709" w:type="dxa"/>
            <w:vAlign w:val="center"/>
          </w:tcPr>
          <w:p w:rsidR="007D3F50" w:rsidRDefault="004D7FC3">
            <w:pPr>
              <w:jc w:val="center"/>
              <w:rPr>
                <w:szCs w:val="21"/>
              </w:rPr>
            </w:pPr>
            <w:r>
              <w:rPr>
                <w:rFonts w:hint="eastAsia"/>
              </w:rPr>
              <w:t>3</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合理、可行、细节待完善</w:t>
            </w:r>
          </w:p>
        </w:tc>
        <w:tc>
          <w:tcPr>
            <w:tcW w:w="2440" w:type="dxa"/>
            <w:vMerge/>
            <w:vAlign w:val="center"/>
          </w:tcPr>
          <w:p w:rsidR="007D3F50" w:rsidRDefault="007D3F50">
            <w:pPr>
              <w:pStyle w:val="aff"/>
              <w:spacing w:before="0" w:after="0" w:line="240" w:lineRule="auto"/>
              <w:rPr>
                <w:rFonts w:eastAsia="宋体"/>
                <w:sz w:val="21"/>
                <w:szCs w:val="24"/>
                <w:lang w:eastAsia="zh-CN"/>
              </w:rPr>
            </w:pPr>
          </w:p>
        </w:tc>
      </w:tr>
      <w:tr w:rsidR="007D3F50">
        <w:tc>
          <w:tcPr>
            <w:tcW w:w="959" w:type="dxa"/>
            <w:vMerge/>
            <w:vAlign w:val="center"/>
          </w:tcPr>
          <w:p w:rsidR="007D3F50" w:rsidRDefault="007D3F50">
            <w:pPr>
              <w:ind w:firstLine="28"/>
              <w:jc w:val="center"/>
              <w:rPr>
                <w:lang w:eastAsia="zh-CN"/>
              </w:rPr>
            </w:pPr>
          </w:p>
        </w:tc>
        <w:tc>
          <w:tcPr>
            <w:tcW w:w="2126" w:type="dxa"/>
            <w:vMerge/>
            <w:vAlign w:val="center"/>
          </w:tcPr>
          <w:p w:rsidR="007D3F50" w:rsidRDefault="007D3F50">
            <w:pPr>
              <w:ind w:firstLine="28"/>
              <w:jc w:val="center"/>
              <w:rPr>
                <w:lang w:eastAsia="zh-CN"/>
              </w:rPr>
            </w:pPr>
          </w:p>
        </w:tc>
        <w:tc>
          <w:tcPr>
            <w:tcW w:w="709" w:type="dxa"/>
            <w:vAlign w:val="center"/>
          </w:tcPr>
          <w:p w:rsidR="007D3F50" w:rsidRDefault="004D7FC3">
            <w:pPr>
              <w:jc w:val="center"/>
              <w:rPr>
                <w:szCs w:val="21"/>
              </w:rPr>
            </w:pPr>
            <w:r>
              <w:rPr>
                <w:rFonts w:hint="eastAsia"/>
              </w:rPr>
              <w:t>1</w:t>
            </w:r>
            <w:r>
              <w:rPr>
                <w:szCs w:val="21"/>
              </w:rPr>
              <w:t xml:space="preserve"> </w:t>
            </w:r>
          </w:p>
        </w:tc>
        <w:tc>
          <w:tcPr>
            <w:tcW w:w="3394" w:type="dxa"/>
            <w:vAlign w:val="center"/>
          </w:tcPr>
          <w:p w:rsidR="007D3F50" w:rsidRDefault="004D7FC3">
            <w:pPr>
              <w:spacing w:beforeLines="25" w:before="60" w:afterLines="25" w:after="60"/>
              <w:rPr>
                <w:szCs w:val="21"/>
                <w:lang w:eastAsia="zh-CN"/>
              </w:rPr>
            </w:pPr>
            <w:r>
              <w:rPr>
                <w:rFonts w:hint="eastAsia"/>
                <w:szCs w:val="21"/>
                <w:lang w:eastAsia="zh-CN"/>
              </w:rPr>
              <w:t>欠合理，可行性较差，基本满足工程需要</w:t>
            </w:r>
          </w:p>
        </w:tc>
        <w:tc>
          <w:tcPr>
            <w:tcW w:w="2440" w:type="dxa"/>
            <w:vMerge/>
            <w:vAlign w:val="center"/>
          </w:tcPr>
          <w:p w:rsidR="007D3F50" w:rsidRDefault="007D3F50">
            <w:pPr>
              <w:pStyle w:val="aff"/>
              <w:spacing w:before="0" w:after="0" w:line="240" w:lineRule="auto"/>
              <w:rPr>
                <w:rFonts w:eastAsia="宋体"/>
                <w:sz w:val="21"/>
                <w:szCs w:val="24"/>
                <w:lang w:eastAsia="zh-CN"/>
              </w:rPr>
            </w:pPr>
          </w:p>
        </w:tc>
      </w:tr>
      <w:tr w:rsidR="007D3F50">
        <w:trPr>
          <w:trHeight w:val="638"/>
        </w:trPr>
        <w:tc>
          <w:tcPr>
            <w:tcW w:w="3085" w:type="dxa"/>
            <w:gridSpan w:val="2"/>
            <w:vAlign w:val="center"/>
          </w:tcPr>
          <w:p w:rsidR="007D3F50" w:rsidRDefault="004D7FC3">
            <w:pPr>
              <w:ind w:firstLine="28"/>
              <w:jc w:val="center"/>
            </w:pPr>
            <w:r>
              <w:rPr>
                <w:rFonts w:hint="eastAsia"/>
              </w:rPr>
              <w:lastRenderedPageBreak/>
              <w:t>报价部分</w:t>
            </w:r>
          </w:p>
        </w:tc>
        <w:tc>
          <w:tcPr>
            <w:tcW w:w="709" w:type="dxa"/>
            <w:vAlign w:val="center"/>
          </w:tcPr>
          <w:p w:rsidR="007D3F50" w:rsidRDefault="004D7FC3">
            <w:pPr>
              <w:ind w:firstLine="28"/>
              <w:jc w:val="center"/>
              <w:rPr>
                <w:b/>
                <w:lang w:eastAsia="zh-CN"/>
              </w:rPr>
            </w:pPr>
            <w:r>
              <w:rPr>
                <w:rFonts w:hint="eastAsia"/>
                <w:b/>
                <w:lang w:eastAsia="zh-CN"/>
              </w:rPr>
              <w:t>30</w:t>
            </w:r>
          </w:p>
        </w:tc>
        <w:tc>
          <w:tcPr>
            <w:tcW w:w="3394" w:type="dxa"/>
            <w:vAlign w:val="center"/>
          </w:tcPr>
          <w:p w:rsidR="007D3F50" w:rsidRDefault="007D3F50">
            <w:pPr>
              <w:ind w:firstLine="28"/>
              <w:jc w:val="center"/>
              <w:rPr>
                <w:b/>
              </w:rPr>
            </w:pPr>
          </w:p>
        </w:tc>
        <w:tc>
          <w:tcPr>
            <w:tcW w:w="2440" w:type="dxa"/>
            <w:vAlign w:val="center"/>
          </w:tcPr>
          <w:p w:rsidR="007D3F50" w:rsidRDefault="007D3F50">
            <w:pPr>
              <w:pStyle w:val="aff"/>
              <w:spacing w:before="0" w:after="0" w:line="240" w:lineRule="auto"/>
              <w:rPr>
                <w:rFonts w:eastAsia="宋体"/>
                <w:sz w:val="21"/>
                <w:szCs w:val="24"/>
              </w:rPr>
            </w:pPr>
          </w:p>
        </w:tc>
      </w:tr>
      <w:tr w:rsidR="007D3F50">
        <w:tc>
          <w:tcPr>
            <w:tcW w:w="959" w:type="dxa"/>
            <w:vAlign w:val="center"/>
          </w:tcPr>
          <w:p w:rsidR="007D3F50" w:rsidRDefault="004D7FC3">
            <w:pPr>
              <w:jc w:val="center"/>
            </w:pPr>
            <w:r>
              <w:rPr>
                <w:rFonts w:hint="eastAsia"/>
              </w:rPr>
              <w:t>1</w:t>
            </w:r>
          </w:p>
        </w:tc>
        <w:tc>
          <w:tcPr>
            <w:tcW w:w="2126" w:type="dxa"/>
            <w:vAlign w:val="center"/>
          </w:tcPr>
          <w:p w:rsidR="007D3F50" w:rsidRDefault="004D7FC3">
            <w:pPr>
              <w:ind w:firstLine="28"/>
              <w:jc w:val="center"/>
            </w:pPr>
            <w:r>
              <w:t>报价</w:t>
            </w:r>
          </w:p>
          <w:p w:rsidR="007D3F50" w:rsidRDefault="004D7FC3">
            <w:pPr>
              <w:ind w:firstLine="28"/>
              <w:jc w:val="center"/>
            </w:pPr>
            <w:r>
              <w:rPr>
                <w:rFonts w:hint="eastAsia"/>
                <w:lang w:eastAsia="zh-CN"/>
              </w:rPr>
              <w:t>30</w:t>
            </w:r>
            <w:r>
              <w:rPr>
                <w:rFonts w:hint="eastAsia"/>
              </w:rPr>
              <w:t>分）</w:t>
            </w:r>
          </w:p>
        </w:tc>
        <w:tc>
          <w:tcPr>
            <w:tcW w:w="709" w:type="dxa"/>
            <w:vAlign w:val="center"/>
          </w:tcPr>
          <w:p w:rsidR="007D3F50" w:rsidRDefault="004D7FC3">
            <w:pPr>
              <w:ind w:firstLine="28"/>
              <w:jc w:val="center"/>
              <w:rPr>
                <w:lang w:eastAsia="zh-CN"/>
              </w:rPr>
            </w:pPr>
            <w:r>
              <w:rPr>
                <w:rFonts w:hint="eastAsia"/>
                <w:lang w:eastAsia="zh-CN"/>
              </w:rPr>
              <w:t>30</w:t>
            </w:r>
          </w:p>
        </w:tc>
        <w:tc>
          <w:tcPr>
            <w:tcW w:w="3394" w:type="dxa"/>
            <w:vAlign w:val="center"/>
          </w:tcPr>
          <w:p w:rsidR="007D3F50" w:rsidRDefault="004D7FC3">
            <w:pPr>
              <w:jc w:val="both"/>
              <w:rPr>
                <w:lang w:eastAsia="zh-CN"/>
              </w:rPr>
            </w:pPr>
            <w:r>
              <w:rPr>
                <w:lang w:eastAsia="zh-CN"/>
              </w:rPr>
              <w:t>满足磋商文件要求的最后报价最低的供应商的价格为磋商基准价，其价格分为满分。其他供应商的价格</w:t>
            </w:r>
            <w:proofErr w:type="gramStart"/>
            <w:r>
              <w:rPr>
                <w:lang w:eastAsia="zh-CN"/>
              </w:rPr>
              <w:t>分统一</w:t>
            </w:r>
            <w:proofErr w:type="gramEnd"/>
            <w:r>
              <w:rPr>
                <w:lang w:eastAsia="zh-CN"/>
              </w:rPr>
              <w:t>按照下列公式计算：</w:t>
            </w:r>
          </w:p>
          <w:p w:rsidR="007D3F50" w:rsidRDefault="004D7FC3">
            <w:pPr>
              <w:jc w:val="both"/>
              <w:rPr>
                <w:lang w:eastAsia="zh-CN"/>
              </w:rPr>
            </w:pPr>
            <w:r>
              <w:rPr>
                <w:lang w:eastAsia="zh-CN"/>
              </w:rPr>
              <w:t>磋商报价得分</w:t>
            </w:r>
            <w:r>
              <w:rPr>
                <w:lang w:eastAsia="zh-CN"/>
              </w:rPr>
              <w:t>=</w:t>
            </w:r>
            <w:r>
              <w:rPr>
                <w:lang w:eastAsia="zh-CN"/>
              </w:rPr>
              <w:t>（磋商基准价</w:t>
            </w:r>
            <w:r>
              <w:rPr>
                <w:lang w:eastAsia="zh-CN"/>
              </w:rPr>
              <w:t>/</w:t>
            </w:r>
            <w:r>
              <w:rPr>
                <w:lang w:eastAsia="zh-CN"/>
              </w:rPr>
              <w:t>最后报价）</w:t>
            </w:r>
            <w:r>
              <w:rPr>
                <w:lang w:eastAsia="zh-CN"/>
              </w:rPr>
              <w:t>×</w:t>
            </w:r>
            <w:r>
              <w:rPr>
                <w:lang w:eastAsia="zh-CN"/>
              </w:rPr>
              <w:t>分值</w:t>
            </w:r>
          </w:p>
        </w:tc>
        <w:tc>
          <w:tcPr>
            <w:tcW w:w="2440" w:type="dxa"/>
            <w:vAlign w:val="center"/>
          </w:tcPr>
          <w:p w:rsidR="007D3F50" w:rsidRDefault="004D7FC3">
            <w:pPr>
              <w:jc w:val="both"/>
              <w:rPr>
                <w:lang w:eastAsia="zh-CN"/>
              </w:rPr>
            </w:pPr>
            <w:r>
              <w:rPr>
                <w:lang w:eastAsia="zh-CN"/>
              </w:rPr>
              <w:t>此处最后</w:t>
            </w:r>
            <w:proofErr w:type="gramStart"/>
            <w:r>
              <w:rPr>
                <w:lang w:eastAsia="zh-CN"/>
              </w:rPr>
              <w:t>报价指</w:t>
            </w:r>
            <w:proofErr w:type="gramEnd"/>
            <w:r>
              <w:rPr>
                <w:lang w:eastAsia="zh-CN"/>
              </w:rPr>
              <w:t>经过报价修正，及因落实政府采购政策进行价格调整后的报价，详见第三章《评审方法和评审标准》</w:t>
            </w:r>
            <w:r>
              <w:rPr>
                <w:lang w:eastAsia="zh-CN"/>
              </w:rPr>
              <w:t>3.2</w:t>
            </w:r>
            <w:r>
              <w:rPr>
                <w:lang w:eastAsia="zh-CN"/>
              </w:rPr>
              <w:t>、</w:t>
            </w:r>
            <w:r>
              <w:rPr>
                <w:lang w:eastAsia="zh-CN"/>
              </w:rPr>
              <w:t>3.3</w:t>
            </w:r>
          </w:p>
        </w:tc>
      </w:tr>
      <w:tr w:rsidR="007D3F50">
        <w:trPr>
          <w:trHeight w:val="596"/>
        </w:trPr>
        <w:tc>
          <w:tcPr>
            <w:tcW w:w="3085" w:type="dxa"/>
            <w:gridSpan w:val="2"/>
            <w:vAlign w:val="center"/>
          </w:tcPr>
          <w:p w:rsidR="007D3F50" w:rsidRDefault="004D7FC3">
            <w:pPr>
              <w:ind w:firstLine="28"/>
              <w:jc w:val="center"/>
              <w:rPr>
                <w:sz w:val="24"/>
              </w:rPr>
            </w:pPr>
            <w:r>
              <w:rPr>
                <w:sz w:val="24"/>
              </w:rPr>
              <w:t>合计</w:t>
            </w:r>
          </w:p>
        </w:tc>
        <w:tc>
          <w:tcPr>
            <w:tcW w:w="709" w:type="dxa"/>
            <w:vAlign w:val="center"/>
          </w:tcPr>
          <w:p w:rsidR="007D3F50" w:rsidRDefault="004D7FC3">
            <w:pPr>
              <w:ind w:firstLine="28"/>
              <w:jc w:val="center"/>
              <w:rPr>
                <w:sz w:val="24"/>
              </w:rPr>
            </w:pPr>
            <w:r>
              <w:rPr>
                <w:sz w:val="24"/>
              </w:rPr>
              <w:t>100</w:t>
            </w:r>
          </w:p>
        </w:tc>
        <w:tc>
          <w:tcPr>
            <w:tcW w:w="5834" w:type="dxa"/>
            <w:gridSpan w:val="2"/>
            <w:vAlign w:val="center"/>
          </w:tcPr>
          <w:p w:rsidR="007D3F50" w:rsidRDefault="007D3F50">
            <w:pPr>
              <w:rPr>
                <w:sz w:val="24"/>
              </w:rPr>
            </w:pPr>
          </w:p>
        </w:tc>
      </w:tr>
    </w:tbl>
    <w:p w:rsidR="007D3F50" w:rsidRDefault="007D3F50">
      <w:pPr>
        <w:pStyle w:val="11"/>
        <w:ind w:left="0" w:firstLineChars="0" w:firstLine="0"/>
        <w:sectPr w:rsidR="007D3F50">
          <w:footerReference w:type="default" r:id="rId18"/>
          <w:pgSz w:w="11910" w:h="16840"/>
          <w:pgMar w:top="1440" w:right="1797" w:bottom="1440" w:left="1797" w:header="879" w:footer="892" w:gutter="0"/>
          <w:cols w:space="720"/>
        </w:sectPr>
      </w:pPr>
    </w:p>
    <w:p w:rsidR="007D3F50" w:rsidRDefault="004D7FC3">
      <w:pPr>
        <w:pStyle w:val="1"/>
        <w:tabs>
          <w:tab w:val="left" w:pos="1670"/>
        </w:tabs>
        <w:spacing w:before="246"/>
        <w:jc w:val="center"/>
        <w:rPr>
          <w:rFonts w:asciiTheme="minorEastAsia" w:eastAsiaTheme="minorEastAsia" w:hAnsiTheme="minorEastAsia"/>
          <w:b/>
          <w:lang w:eastAsia="zh-CN"/>
        </w:rPr>
      </w:pPr>
      <w:bookmarkStart w:id="26" w:name="_TOC_250002"/>
      <w:bookmarkStart w:id="27" w:name="_Toc174021186"/>
      <w:bookmarkEnd w:id="26"/>
      <w:r>
        <w:rPr>
          <w:rFonts w:asciiTheme="minorEastAsia" w:eastAsiaTheme="minorEastAsia" w:hAnsiTheme="minorEastAsia"/>
          <w:b/>
          <w:lang w:eastAsia="zh-CN"/>
        </w:rPr>
        <w:lastRenderedPageBreak/>
        <w:t>第四章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采购需求</w:t>
      </w:r>
      <w:bookmarkEnd w:id="27"/>
    </w:p>
    <w:p w:rsidR="007D3F50" w:rsidRDefault="007D3F50">
      <w:pPr>
        <w:rPr>
          <w:lang w:eastAsia="zh-CN"/>
        </w:rPr>
      </w:pPr>
    </w:p>
    <w:p w:rsidR="007D3F50" w:rsidRDefault="004D7FC3">
      <w:pPr>
        <w:spacing w:line="360" w:lineRule="auto"/>
        <w:contextualSpacing/>
        <w:rPr>
          <w:rFonts w:asciiTheme="majorEastAsia" w:eastAsiaTheme="majorEastAsia" w:hAnsiTheme="majorEastAsia" w:cs="新宋体"/>
          <w:b/>
          <w:snapToGrid w:val="0"/>
          <w:color w:val="000000"/>
          <w:sz w:val="24"/>
          <w:lang w:eastAsia="zh-CN"/>
        </w:rPr>
      </w:pPr>
      <w:bookmarkStart w:id="28" w:name="_TOC_250001"/>
      <w:bookmarkEnd w:id="28"/>
      <w:r>
        <w:rPr>
          <w:rFonts w:asciiTheme="majorEastAsia" w:eastAsiaTheme="majorEastAsia" w:hAnsiTheme="majorEastAsia" w:cs="新宋体" w:hint="eastAsia"/>
          <w:b/>
          <w:snapToGrid w:val="0"/>
          <w:color w:val="000000"/>
          <w:sz w:val="24"/>
          <w:lang w:eastAsia="zh-CN"/>
        </w:rPr>
        <w:t>一、项目规模：</w:t>
      </w:r>
    </w:p>
    <w:p w:rsidR="007D3F50" w:rsidRDefault="004D7FC3">
      <w:pPr>
        <w:spacing w:line="360" w:lineRule="auto"/>
        <w:ind w:firstLineChars="250" w:firstLine="600"/>
        <w:contextualSpacing/>
        <w:rPr>
          <w:rFonts w:asciiTheme="majorEastAsia" w:eastAsiaTheme="majorEastAsia" w:hAnsiTheme="majorEastAsia" w:cs="新宋体"/>
          <w:bCs/>
          <w:snapToGrid w:val="0"/>
          <w:color w:val="000000"/>
          <w:sz w:val="24"/>
          <w:u w:val="single"/>
          <w:lang w:eastAsia="zh-CN"/>
        </w:rPr>
      </w:pPr>
      <w:r>
        <w:rPr>
          <w:rFonts w:asciiTheme="minorEastAsia" w:eastAsiaTheme="minorEastAsia" w:hAnsiTheme="minorEastAsia" w:hint="eastAsia"/>
          <w:bCs/>
          <w:sz w:val="24"/>
          <w:lang w:eastAsia="zh-CN"/>
        </w:rPr>
        <w:t>主要内容为后沙峪镇、中</w:t>
      </w:r>
      <w:proofErr w:type="gramStart"/>
      <w:r>
        <w:rPr>
          <w:rFonts w:asciiTheme="minorEastAsia" w:eastAsiaTheme="minorEastAsia" w:hAnsiTheme="minorEastAsia" w:hint="eastAsia"/>
          <w:bCs/>
          <w:sz w:val="24"/>
          <w:lang w:eastAsia="zh-CN"/>
        </w:rPr>
        <w:t>德产业</w:t>
      </w:r>
      <w:proofErr w:type="gramEnd"/>
      <w:r>
        <w:rPr>
          <w:rFonts w:asciiTheme="minorEastAsia" w:eastAsiaTheme="minorEastAsia" w:hAnsiTheme="minorEastAsia" w:hint="eastAsia"/>
          <w:bCs/>
          <w:sz w:val="24"/>
          <w:lang w:eastAsia="zh-CN"/>
        </w:rPr>
        <w:t>园、中关村</w:t>
      </w:r>
      <w:proofErr w:type="gramStart"/>
      <w:r>
        <w:rPr>
          <w:rFonts w:asciiTheme="minorEastAsia" w:eastAsiaTheme="minorEastAsia" w:hAnsiTheme="minorEastAsia" w:hint="eastAsia"/>
          <w:bCs/>
          <w:sz w:val="24"/>
          <w:lang w:eastAsia="zh-CN"/>
        </w:rPr>
        <w:t>顺义园</w:t>
      </w:r>
      <w:proofErr w:type="gramEnd"/>
      <w:r>
        <w:rPr>
          <w:rFonts w:asciiTheme="minorEastAsia" w:eastAsiaTheme="minorEastAsia" w:hAnsiTheme="minorEastAsia" w:hint="eastAsia"/>
          <w:bCs/>
          <w:sz w:val="24"/>
          <w:lang w:eastAsia="zh-CN"/>
        </w:rPr>
        <w:t>等地区的</w:t>
      </w:r>
      <w:r>
        <w:rPr>
          <w:rFonts w:asciiTheme="minorEastAsia" w:eastAsiaTheme="minorEastAsia" w:hAnsiTheme="minorEastAsia"/>
          <w:bCs/>
          <w:sz w:val="24"/>
          <w:lang w:eastAsia="zh-CN"/>
        </w:rPr>
        <w:t>20</w:t>
      </w:r>
      <w:r>
        <w:rPr>
          <w:rFonts w:asciiTheme="minorEastAsia" w:eastAsiaTheme="minorEastAsia" w:hAnsiTheme="minorEastAsia"/>
          <w:bCs/>
          <w:sz w:val="24"/>
          <w:lang w:eastAsia="zh-CN"/>
        </w:rPr>
        <w:t>处公交车站进行改造，修建原有公交站台新建，公共候车亭、车站座椅等，具体详见工程量清单显示全部内容。</w:t>
      </w:r>
    </w:p>
    <w:p w:rsidR="007D3F50" w:rsidRDefault="004D7FC3">
      <w:pPr>
        <w:tabs>
          <w:tab w:val="center" w:pos="4153"/>
          <w:tab w:val="right" w:pos="8306"/>
        </w:tabs>
        <w:snapToGrid w:val="0"/>
        <w:spacing w:line="360" w:lineRule="auto"/>
        <w:rPr>
          <w:rFonts w:asciiTheme="majorEastAsia" w:eastAsiaTheme="majorEastAsia" w:hAnsiTheme="majorEastAsia" w:cs="新宋体"/>
          <w:b/>
          <w:bCs/>
          <w:sz w:val="24"/>
          <w:lang w:eastAsia="zh-CN"/>
        </w:rPr>
      </w:pPr>
      <w:r>
        <w:rPr>
          <w:rFonts w:asciiTheme="majorEastAsia" w:eastAsiaTheme="majorEastAsia" w:hAnsiTheme="majorEastAsia" w:cs="新宋体" w:hint="eastAsia"/>
          <w:b/>
          <w:bCs/>
          <w:sz w:val="24"/>
          <w:lang w:eastAsia="zh-CN"/>
        </w:rPr>
        <w:t>二、工期：</w:t>
      </w:r>
    </w:p>
    <w:p w:rsidR="007D3F50" w:rsidRDefault="004D7FC3">
      <w:pPr>
        <w:tabs>
          <w:tab w:val="center" w:pos="4153"/>
          <w:tab w:val="right" w:pos="8306"/>
        </w:tabs>
        <w:snapToGrid w:val="0"/>
        <w:spacing w:line="360" w:lineRule="auto"/>
        <w:ind w:firstLineChars="250" w:firstLine="600"/>
        <w:rPr>
          <w:sz w:val="24"/>
          <w:lang w:eastAsia="zh-CN"/>
        </w:rPr>
      </w:pPr>
      <w:r>
        <w:rPr>
          <w:rFonts w:hint="eastAsia"/>
          <w:sz w:val="24"/>
          <w:lang w:eastAsia="zh-CN"/>
        </w:rPr>
        <w:t>三个月（具体以签订合同时间为准）</w:t>
      </w:r>
    </w:p>
    <w:p w:rsidR="007D3F50" w:rsidRDefault="004D7FC3">
      <w:pPr>
        <w:spacing w:line="360" w:lineRule="auto"/>
        <w:rPr>
          <w:rFonts w:asciiTheme="majorEastAsia" w:eastAsiaTheme="majorEastAsia" w:hAnsiTheme="majorEastAsia" w:cs="新宋体"/>
          <w:sz w:val="24"/>
          <w:u w:val="single"/>
          <w:lang w:eastAsia="zh-CN"/>
        </w:rPr>
      </w:pPr>
      <w:r>
        <w:rPr>
          <w:rFonts w:asciiTheme="majorEastAsia" w:eastAsiaTheme="majorEastAsia" w:hAnsiTheme="majorEastAsia" w:cs="新宋体" w:hint="eastAsia"/>
          <w:b/>
          <w:bCs/>
          <w:sz w:val="24"/>
          <w:lang w:eastAsia="zh-CN"/>
        </w:rPr>
        <w:t>三、质量要求：</w:t>
      </w:r>
      <w:r>
        <w:rPr>
          <w:rFonts w:asciiTheme="majorEastAsia" w:eastAsiaTheme="majorEastAsia" w:hAnsiTheme="majorEastAsia" w:cs="新宋体" w:hint="eastAsia"/>
          <w:sz w:val="24"/>
          <w:u w:val="single"/>
          <w:lang w:eastAsia="zh-CN"/>
        </w:rPr>
        <w:t xml:space="preserve">  </w:t>
      </w:r>
      <w:r>
        <w:rPr>
          <w:rFonts w:asciiTheme="majorEastAsia" w:eastAsiaTheme="majorEastAsia" w:hAnsiTheme="majorEastAsia" w:cs="新宋体" w:hint="eastAsia"/>
          <w:sz w:val="24"/>
          <w:u w:val="single"/>
          <w:lang w:eastAsia="zh-CN"/>
        </w:rPr>
        <w:t>合格</w:t>
      </w:r>
      <w:r>
        <w:rPr>
          <w:rFonts w:asciiTheme="majorEastAsia" w:eastAsiaTheme="majorEastAsia" w:hAnsiTheme="majorEastAsia" w:cs="新宋体" w:hint="eastAsia"/>
          <w:sz w:val="24"/>
          <w:u w:val="single"/>
          <w:lang w:eastAsia="zh-CN"/>
        </w:rPr>
        <w:t xml:space="preserve">  </w:t>
      </w:r>
      <w:r>
        <w:rPr>
          <w:rFonts w:asciiTheme="majorEastAsia" w:eastAsiaTheme="majorEastAsia" w:hAnsiTheme="majorEastAsia" w:cs="新宋体" w:hint="eastAsia"/>
          <w:sz w:val="24"/>
          <w:lang w:eastAsia="zh-CN"/>
        </w:rPr>
        <w:t>。</w:t>
      </w:r>
    </w:p>
    <w:p w:rsidR="007D3F50" w:rsidRDefault="004D7FC3">
      <w:pPr>
        <w:tabs>
          <w:tab w:val="center" w:pos="4153"/>
          <w:tab w:val="right" w:pos="8306"/>
        </w:tabs>
        <w:snapToGrid w:val="0"/>
        <w:spacing w:line="360" w:lineRule="auto"/>
        <w:rPr>
          <w:rFonts w:asciiTheme="majorEastAsia" w:eastAsiaTheme="majorEastAsia" w:hAnsiTheme="majorEastAsia" w:cs="新宋体"/>
          <w:b/>
          <w:bCs/>
          <w:sz w:val="24"/>
          <w:lang w:eastAsia="zh-CN"/>
        </w:rPr>
      </w:pPr>
      <w:r>
        <w:rPr>
          <w:rFonts w:asciiTheme="majorEastAsia" w:eastAsiaTheme="majorEastAsia" w:hAnsiTheme="majorEastAsia" w:cs="新宋体" w:hint="eastAsia"/>
          <w:b/>
          <w:bCs/>
          <w:sz w:val="24"/>
          <w:lang w:eastAsia="zh-CN"/>
        </w:rPr>
        <w:t>四、适用标准、规范</w:t>
      </w:r>
    </w:p>
    <w:p w:rsidR="007D3F50" w:rsidRDefault="004D7FC3">
      <w:pPr>
        <w:spacing w:line="360" w:lineRule="auto"/>
        <w:ind w:left="420" w:firstLineChars="200" w:firstLine="48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本工程适用于现行国家、行业和地方规范、标准和规程，材料、施工工艺和本工程都应依照本技术标准和要求以及适用的现行规范、标准和规程的最新版本执行。</w:t>
      </w:r>
    </w:p>
    <w:p w:rsidR="007D3F50" w:rsidRDefault="004D7FC3">
      <w:pPr>
        <w:tabs>
          <w:tab w:val="center" w:pos="4153"/>
          <w:tab w:val="right" w:pos="8306"/>
        </w:tabs>
        <w:snapToGrid w:val="0"/>
        <w:spacing w:line="360" w:lineRule="auto"/>
        <w:rPr>
          <w:rFonts w:asciiTheme="majorEastAsia" w:eastAsiaTheme="majorEastAsia" w:hAnsiTheme="majorEastAsia" w:cs="新宋体"/>
          <w:b/>
          <w:bCs/>
          <w:sz w:val="24"/>
          <w:lang w:eastAsia="zh-CN"/>
        </w:rPr>
      </w:pPr>
      <w:r>
        <w:rPr>
          <w:rFonts w:asciiTheme="majorEastAsia" w:eastAsiaTheme="majorEastAsia" w:hAnsiTheme="majorEastAsia" w:cs="新宋体" w:hint="eastAsia"/>
          <w:b/>
          <w:bCs/>
          <w:sz w:val="24"/>
          <w:lang w:eastAsia="zh-CN"/>
        </w:rPr>
        <w:t>五、安全文明施工要求</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w:t>
      </w:r>
      <w:r>
        <w:rPr>
          <w:rFonts w:asciiTheme="majorEastAsia" w:eastAsiaTheme="majorEastAsia" w:hAnsiTheme="majorEastAsia" w:cs="新宋体" w:hint="eastAsia"/>
          <w:sz w:val="24"/>
          <w:lang w:eastAsia="zh-CN"/>
        </w:rPr>
        <w:t>、安全防护</w:t>
      </w:r>
    </w:p>
    <w:p w:rsidR="007D3F50" w:rsidRDefault="004D7FC3">
      <w:pPr>
        <w:spacing w:line="360" w:lineRule="auto"/>
        <w:ind w:firstLineChars="200" w:firstLine="48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1.1</w:t>
      </w:r>
      <w:r>
        <w:rPr>
          <w:rFonts w:asciiTheme="majorEastAsia" w:eastAsiaTheme="majorEastAsia" w:hAnsiTheme="majorEastAsia" w:cs="新宋体" w:hint="eastAsia"/>
          <w:sz w:val="24"/>
          <w:lang w:eastAsia="zh-CN"/>
        </w:rPr>
        <w:t>在整个工程施工期间，承包人应在施工场地（现场）设立、提供和维护并在有关工作完成或竣工后撤除</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1.2</w:t>
      </w:r>
      <w:r>
        <w:rPr>
          <w:rFonts w:asciiTheme="majorEastAsia" w:eastAsiaTheme="majorEastAsia" w:hAnsiTheme="majorEastAsia" w:cs="新宋体" w:hint="eastAsia"/>
          <w:sz w:val="24"/>
          <w:lang w:eastAsia="zh-CN"/>
        </w:rPr>
        <w:t>其他要求：符合相关规范要求</w:t>
      </w:r>
    </w:p>
    <w:p w:rsidR="007D3F50" w:rsidRDefault="004D7FC3">
      <w:pPr>
        <w:spacing w:line="360" w:lineRule="auto"/>
        <w:ind w:firstLineChars="200" w:firstLine="48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1.3</w:t>
      </w:r>
      <w:r>
        <w:rPr>
          <w:rFonts w:asciiTheme="majorEastAsia" w:eastAsiaTheme="majorEastAsia" w:hAnsiTheme="majorEastAsia" w:cs="新宋体" w:hint="eastAsia"/>
          <w:sz w:val="24"/>
          <w:lang w:eastAsia="zh-CN"/>
        </w:rPr>
        <w:t>安全防护方面的其他要求：符合相关规范要求</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2</w:t>
      </w:r>
      <w:r>
        <w:rPr>
          <w:rFonts w:asciiTheme="majorEastAsia" w:eastAsiaTheme="majorEastAsia" w:hAnsiTheme="majorEastAsia" w:cs="新宋体" w:hint="eastAsia"/>
          <w:sz w:val="24"/>
          <w:lang w:eastAsia="zh-CN"/>
        </w:rPr>
        <w:t>、临时消防：符合相关规范要求</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3</w:t>
      </w:r>
      <w:r>
        <w:rPr>
          <w:rFonts w:asciiTheme="majorEastAsia" w:eastAsiaTheme="majorEastAsia" w:hAnsiTheme="majorEastAsia" w:cs="新宋体" w:hint="eastAsia"/>
          <w:sz w:val="24"/>
          <w:lang w:eastAsia="zh-CN"/>
        </w:rPr>
        <w:t>、临时供电：符合相关规范要求</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4</w:t>
      </w:r>
      <w:r>
        <w:rPr>
          <w:rFonts w:asciiTheme="majorEastAsia" w:eastAsiaTheme="majorEastAsia" w:hAnsiTheme="majorEastAsia" w:cs="新宋体" w:hint="eastAsia"/>
          <w:sz w:val="24"/>
          <w:lang w:eastAsia="zh-CN"/>
        </w:rPr>
        <w:t>、劳动保护：符合相关规范要求</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5</w:t>
      </w:r>
      <w:r>
        <w:rPr>
          <w:rFonts w:asciiTheme="majorEastAsia" w:eastAsiaTheme="majorEastAsia" w:hAnsiTheme="majorEastAsia" w:cs="新宋体" w:hint="eastAsia"/>
          <w:sz w:val="24"/>
          <w:lang w:eastAsia="zh-CN"/>
        </w:rPr>
        <w:t>、脚手架：符合相关规范要求</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6</w:t>
      </w:r>
      <w:r>
        <w:rPr>
          <w:rFonts w:asciiTheme="majorEastAsia" w:eastAsiaTheme="majorEastAsia" w:hAnsiTheme="majorEastAsia" w:cs="新宋体" w:hint="eastAsia"/>
          <w:sz w:val="24"/>
          <w:lang w:eastAsia="zh-CN"/>
        </w:rPr>
        <w:t>、施工安全措施计划：符合相关规范要求</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7</w:t>
      </w:r>
      <w:r>
        <w:rPr>
          <w:rFonts w:asciiTheme="majorEastAsia" w:eastAsiaTheme="majorEastAsia" w:hAnsiTheme="majorEastAsia" w:cs="新宋体" w:hint="eastAsia"/>
          <w:sz w:val="24"/>
          <w:lang w:eastAsia="zh-CN"/>
        </w:rPr>
        <w:t>、文明施工：要求执行《北京市建设工程安全文明施工费管理办法（试行）》（京建法</w:t>
      </w:r>
      <w:r>
        <w:rPr>
          <w:rFonts w:asciiTheme="majorEastAsia" w:eastAsiaTheme="majorEastAsia" w:hAnsiTheme="majorEastAsia" w:cs="新宋体" w:hint="eastAsia"/>
          <w:sz w:val="24"/>
          <w:lang w:eastAsia="zh-CN"/>
        </w:rPr>
        <w:t>[2019]9</w:t>
      </w:r>
      <w:r>
        <w:rPr>
          <w:rFonts w:asciiTheme="majorEastAsia" w:eastAsiaTheme="majorEastAsia" w:hAnsiTheme="majorEastAsia" w:cs="新宋体" w:hint="eastAsia"/>
          <w:sz w:val="24"/>
          <w:lang w:eastAsia="zh-CN"/>
        </w:rPr>
        <w:t>号），达到合格标准。</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8</w:t>
      </w:r>
      <w:r>
        <w:rPr>
          <w:rFonts w:asciiTheme="majorEastAsia" w:eastAsiaTheme="majorEastAsia" w:hAnsiTheme="majorEastAsia" w:cs="新宋体" w:hint="eastAsia"/>
          <w:sz w:val="24"/>
          <w:lang w:eastAsia="zh-CN"/>
        </w:rPr>
        <w:t>、环境保护：符合相关规范要求及发布的现行国家或属地政策或应急措施。</w:t>
      </w:r>
    </w:p>
    <w:p w:rsidR="007D3F50" w:rsidRDefault="004D7FC3">
      <w:pPr>
        <w:spacing w:line="360" w:lineRule="auto"/>
        <w:ind w:firstLineChars="200" w:firstLine="48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9</w:t>
      </w:r>
      <w:r>
        <w:rPr>
          <w:rFonts w:asciiTheme="majorEastAsia" w:eastAsiaTheme="majorEastAsia" w:hAnsiTheme="majorEastAsia" w:cs="新宋体" w:hint="eastAsia"/>
          <w:sz w:val="24"/>
          <w:lang w:eastAsia="zh-CN"/>
        </w:rPr>
        <w:t>、施工环境措施计划：符合相关规范要求。</w:t>
      </w:r>
    </w:p>
    <w:p w:rsidR="007D3F50" w:rsidRDefault="004D7FC3">
      <w:pPr>
        <w:spacing w:line="360" w:lineRule="auto"/>
        <w:ind w:left="420"/>
        <w:rPr>
          <w:rFonts w:asciiTheme="majorEastAsia" w:eastAsiaTheme="majorEastAsia" w:hAnsiTheme="majorEastAsia" w:cs="新宋体"/>
          <w:sz w:val="24"/>
          <w:lang w:eastAsia="zh-CN"/>
        </w:rPr>
      </w:pPr>
      <w:r>
        <w:rPr>
          <w:rFonts w:asciiTheme="majorEastAsia" w:eastAsiaTheme="majorEastAsia" w:hAnsiTheme="majorEastAsia" w:cs="新宋体" w:hint="eastAsia"/>
          <w:sz w:val="24"/>
          <w:lang w:eastAsia="zh-CN"/>
        </w:rPr>
        <w:t>10</w:t>
      </w:r>
      <w:r>
        <w:rPr>
          <w:rFonts w:asciiTheme="majorEastAsia" w:eastAsiaTheme="majorEastAsia" w:hAnsiTheme="majorEastAsia" w:cs="新宋体" w:hint="eastAsia"/>
          <w:sz w:val="24"/>
          <w:lang w:eastAsia="zh-CN"/>
        </w:rPr>
        <w:t>、施工现场安全生产标准化要求：施工现场安全生产标准化管理目标等级达标</w:t>
      </w:r>
      <w:r>
        <w:rPr>
          <w:rFonts w:asciiTheme="majorEastAsia" w:eastAsiaTheme="majorEastAsia" w:hAnsiTheme="majorEastAsia" w:cs="新宋体" w:hint="eastAsia"/>
          <w:sz w:val="24"/>
          <w:lang w:eastAsia="zh-CN"/>
        </w:rPr>
        <w:t>、现行施工现场安全生产标准化分级管理标准：《北京市建设工程施工</w:t>
      </w:r>
      <w:r>
        <w:rPr>
          <w:rFonts w:asciiTheme="majorEastAsia" w:eastAsiaTheme="majorEastAsia" w:hAnsiTheme="majorEastAsia" w:cs="新宋体" w:hint="eastAsia"/>
          <w:sz w:val="24"/>
          <w:lang w:eastAsia="zh-CN"/>
        </w:rPr>
        <w:lastRenderedPageBreak/>
        <w:t>现场安全生产标准化管理图集》（</w:t>
      </w:r>
      <w:r>
        <w:rPr>
          <w:rFonts w:asciiTheme="majorEastAsia" w:eastAsiaTheme="majorEastAsia" w:hAnsiTheme="majorEastAsia" w:cs="新宋体" w:hint="eastAsia"/>
          <w:sz w:val="24"/>
          <w:lang w:eastAsia="zh-CN"/>
        </w:rPr>
        <w:t>2019</w:t>
      </w:r>
      <w:r>
        <w:rPr>
          <w:rFonts w:asciiTheme="majorEastAsia" w:eastAsiaTheme="majorEastAsia" w:hAnsiTheme="majorEastAsia" w:cs="新宋体" w:hint="eastAsia"/>
          <w:sz w:val="24"/>
          <w:lang w:eastAsia="zh-CN"/>
        </w:rPr>
        <w:t>版）。</w:t>
      </w:r>
    </w:p>
    <w:p w:rsidR="007D3F50" w:rsidRDefault="004D7FC3">
      <w:pPr>
        <w:spacing w:line="360" w:lineRule="auto"/>
        <w:rPr>
          <w:rFonts w:asciiTheme="majorEastAsia" w:eastAsiaTheme="majorEastAsia" w:hAnsiTheme="majorEastAsia" w:cs="新宋体"/>
          <w:b/>
          <w:bCs/>
          <w:sz w:val="24"/>
          <w:lang w:eastAsia="zh-CN"/>
        </w:rPr>
      </w:pPr>
      <w:r>
        <w:rPr>
          <w:rFonts w:asciiTheme="majorEastAsia" w:eastAsiaTheme="majorEastAsia" w:hAnsiTheme="majorEastAsia" w:cs="新宋体" w:hint="eastAsia"/>
          <w:b/>
          <w:bCs/>
          <w:sz w:val="24"/>
          <w:lang w:eastAsia="zh-CN"/>
        </w:rPr>
        <w:t>六、验收标准</w:t>
      </w:r>
    </w:p>
    <w:p w:rsidR="007D3F50" w:rsidRDefault="004D7FC3">
      <w:pPr>
        <w:spacing w:line="360" w:lineRule="auto"/>
        <w:ind w:left="420"/>
        <w:rPr>
          <w:rFonts w:asciiTheme="majorEastAsia" w:eastAsiaTheme="majorEastAsia" w:hAnsiTheme="majorEastAsia"/>
          <w:bCs/>
          <w:snapToGrid w:val="0"/>
          <w:color w:val="000000"/>
          <w:sz w:val="24"/>
          <w:lang w:eastAsia="zh-CN"/>
        </w:rPr>
      </w:pPr>
      <w:r>
        <w:rPr>
          <w:rFonts w:asciiTheme="majorEastAsia" w:eastAsiaTheme="majorEastAsia" w:hAnsiTheme="majorEastAsia" w:cs="新宋体" w:hint="eastAsia"/>
          <w:sz w:val="24"/>
          <w:lang w:eastAsia="zh-CN"/>
        </w:rPr>
        <w:t>本工程按照《建筑工程施工质量验收统一标准》（</w:t>
      </w:r>
      <w:r>
        <w:rPr>
          <w:rFonts w:asciiTheme="majorEastAsia" w:eastAsiaTheme="majorEastAsia" w:hAnsiTheme="majorEastAsia" w:cs="新宋体" w:hint="eastAsia"/>
          <w:sz w:val="24"/>
          <w:lang w:eastAsia="zh-CN"/>
        </w:rPr>
        <w:t>GB50300-2013</w:t>
      </w:r>
      <w:r>
        <w:rPr>
          <w:rFonts w:asciiTheme="majorEastAsia" w:eastAsiaTheme="majorEastAsia" w:hAnsiTheme="majorEastAsia" w:cs="新宋体" w:hint="eastAsia"/>
          <w:sz w:val="24"/>
          <w:lang w:eastAsia="zh-CN"/>
        </w:rPr>
        <w:t>）等相关规定执行。</w:t>
      </w:r>
    </w:p>
    <w:p w:rsidR="007D3F50" w:rsidRDefault="007D3F50">
      <w:pPr>
        <w:widowControl/>
        <w:autoSpaceDE/>
        <w:autoSpaceDN/>
        <w:rPr>
          <w:rFonts w:asciiTheme="majorEastAsia" w:eastAsiaTheme="majorEastAsia" w:hAnsiTheme="majorEastAsia"/>
          <w:sz w:val="24"/>
          <w:lang w:eastAsia="zh-CN"/>
        </w:rPr>
        <w:sectPr w:rsidR="007D3F50">
          <w:footerReference w:type="default" r:id="rId19"/>
          <w:pgSz w:w="11910" w:h="16840"/>
          <w:pgMar w:top="1440" w:right="1797" w:bottom="1440" w:left="1797" w:header="879" w:footer="892" w:gutter="0"/>
          <w:cols w:space="720"/>
        </w:sectPr>
      </w:pPr>
    </w:p>
    <w:p w:rsidR="007D3F50" w:rsidRDefault="004D7FC3">
      <w:pPr>
        <w:pStyle w:val="1"/>
        <w:tabs>
          <w:tab w:val="left" w:pos="1670"/>
        </w:tabs>
        <w:spacing w:before="246"/>
        <w:ind w:left="48"/>
        <w:jc w:val="center"/>
        <w:rPr>
          <w:rFonts w:asciiTheme="minorEastAsia" w:eastAsiaTheme="minorEastAsia" w:hAnsiTheme="minorEastAsia"/>
          <w:b/>
          <w:lang w:eastAsia="zh-CN"/>
        </w:rPr>
      </w:pPr>
      <w:bookmarkStart w:id="29" w:name="_Toc174021187"/>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29"/>
    </w:p>
    <w:p w:rsidR="007D3F50" w:rsidRDefault="007D3F50">
      <w:pPr>
        <w:jc w:val="center"/>
        <w:rPr>
          <w:lang w:eastAsia="zh-CN"/>
        </w:rPr>
      </w:pPr>
    </w:p>
    <w:p w:rsidR="007D3F50" w:rsidRDefault="004D7FC3">
      <w:pPr>
        <w:jc w:val="center"/>
        <w:rPr>
          <w:sz w:val="28"/>
          <w:szCs w:val="28"/>
          <w:lang w:eastAsia="zh-CN"/>
        </w:rPr>
      </w:pPr>
      <w:r>
        <w:rPr>
          <w:rFonts w:hint="eastAsia"/>
          <w:sz w:val="28"/>
          <w:szCs w:val="28"/>
          <w:lang w:eastAsia="zh-CN"/>
        </w:rPr>
        <w:t>（此合同仅供参考。以最终采购人与中标供应商</w:t>
      </w:r>
      <w:proofErr w:type="gramStart"/>
      <w:r>
        <w:rPr>
          <w:rFonts w:hint="eastAsia"/>
          <w:sz w:val="28"/>
          <w:szCs w:val="28"/>
          <w:lang w:eastAsia="zh-CN"/>
        </w:rPr>
        <w:t>签定</w:t>
      </w:r>
      <w:proofErr w:type="gramEnd"/>
      <w:r>
        <w:rPr>
          <w:rFonts w:hint="eastAsia"/>
          <w:sz w:val="28"/>
          <w:szCs w:val="28"/>
          <w:lang w:eastAsia="zh-CN"/>
        </w:rPr>
        <w:t>的合同条款为准，</w:t>
      </w:r>
    </w:p>
    <w:p w:rsidR="007D3F50" w:rsidRDefault="004D7FC3">
      <w:pPr>
        <w:jc w:val="center"/>
        <w:rPr>
          <w:sz w:val="28"/>
          <w:szCs w:val="28"/>
          <w:lang w:eastAsia="zh-CN"/>
        </w:rPr>
      </w:pPr>
      <w:r>
        <w:rPr>
          <w:rFonts w:hint="eastAsia"/>
          <w:sz w:val="28"/>
          <w:szCs w:val="28"/>
          <w:lang w:eastAsia="zh-CN"/>
        </w:rPr>
        <w:t>最终</w:t>
      </w:r>
      <w:proofErr w:type="gramStart"/>
      <w:r>
        <w:rPr>
          <w:rFonts w:hint="eastAsia"/>
          <w:sz w:val="28"/>
          <w:szCs w:val="28"/>
          <w:lang w:eastAsia="zh-CN"/>
        </w:rPr>
        <w:t>签定</w:t>
      </w:r>
      <w:proofErr w:type="gramEnd"/>
      <w:r>
        <w:rPr>
          <w:rFonts w:hint="eastAsia"/>
          <w:sz w:val="28"/>
          <w:szCs w:val="28"/>
          <w:lang w:eastAsia="zh-CN"/>
        </w:rPr>
        <w:t>合同的主要条款不能与招标文件有冲突）</w:t>
      </w:r>
    </w:p>
    <w:p w:rsidR="007D3F50" w:rsidRDefault="007D3F50">
      <w:pPr>
        <w:autoSpaceDE/>
        <w:autoSpaceDN/>
        <w:jc w:val="center"/>
        <w:rPr>
          <w:rFonts w:ascii="Times New Roman" w:eastAsia="华文中宋" w:hAnsi="Times New Roman" w:cs="Times New Roman"/>
          <w:b/>
          <w:color w:val="000000"/>
          <w:kern w:val="2"/>
          <w:sz w:val="52"/>
          <w:szCs w:val="52"/>
          <w:lang w:eastAsia="zh-CN"/>
        </w:rPr>
      </w:pPr>
    </w:p>
    <w:p w:rsidR="007D3F50" w:rsidRDefault="007D3F50">
      <w:pPr>
        <w:autoSpaceDE/>
        <w:autoSpaceDN/>
        <w:jc w:val="center"/>
        <w:rPr>
          <w:rFonts w:ascii="Times New Roman" w:eastAsia="华文中宋" w:hAnsi="Times New Roman" w:cs="Times New Roman"/>
          <w:b/>
          <w:color w:val="000000"/>
          <w:kern w:val="2"/>
          <w:sz w:val="52"/>
          <w:szCs w:val="52"/>
          <w:lang w:eastAsia="zh-CN"/>
        </w:rPr>
      </w:pPr>
    </w:p>
    <w:p w:rsidR="007D3F50" w:rsidRDefault="007D3F50">
      <w:pPr>
        <w:autoSpaceDE/>
        <w:autoSpaceDN/>
        <w:jc w:val="center"/>
        <w:rPr>
          <w:rFonts w:ascii="Times New Roman" w:eastAsia="华文中宋" w:hAnsi="Times New Roman" w:cs="Times New Roman"/>
          <w:b/>
          <w:color w:val="000000"/>
          <w:kern w:val="2"/>
          <w:sz w:val="52"/>
          <w:szCs w:val="52"/>
          <w:lang w:eastAsia="zh-CN"/>
        </w:rPr>
      </w:pPr>
    </w:p>
    <w:p w:rsidR="007D3F50" w:rsidRDefault="007D3F50">
      <w:pPr>
        <w:autoSpaceDE/>
        <w:autoSpaceDN/>
        <w:jc w:val="center"/>
        <w:rPr>
          <w:rFonts w:ascii="Times New Roman" w:eastAsia="华文中宋" w:hAnsi="Times New Roman" w:cs="Times New Roman"/>
          <w:b/>
          <w:color w:val="000000"/>
          <w:kern w:val="2"/>
          <w:sz w:val="52"/>
          <w:szCs w:val="52"/>
          <w:lang w:eastAsia="zh-CN"/>
        </w:rPr>
      </w:pPr>
    </w:p>
    <w:p w:rsidR="007D3F50" w:rsidRDefault="004D7FC3">
      <w:pPr>
        <w:autoSpaceDE/>
        <w:autoSpaceDN/>
        <w:jc w:val="center"/>
        <w:rPr>
          <w:rFonts w:ascii="Times New Roman" w:eastAsia="华文中宋" w:hAnsi="Times New Roman" w:cs="Times New Roman"/>
          <w:b/>
          <w:color w:val="000000"/>
          <w:kern w:val="2"/>
          <w:sz w:val="72"/>
          <w:szCs w:val="52"/>
          <w:lang w:eastAsia="zh-CN"/>
        </w:rPr>
      </w:pPr>
      <w:r>
        <w:rPr>
          <w:rFonts w:ascii="Times New Roman" w:eastAsia="华文中宋" w:hAnsi="Times New Roman" w:cs="Times New Roman"/>
          <w:b/>
          <w:color w:val="000000"/>
          <w:kern w:val="2"/>
          <w:sz w:val="72"/>
          <w:szCs w:val="52"/>
          <w:lang w:eastAsia="zh-CN"/>
        </w:rPr>
        <w:t>建设工程施工合同</w:t>
      </w:r>
    </w:p>
    <w:p w:rsidR="007D3F50" w:rsidRDefault="007D3F50">
      <w:pPr>
        <w:spacing w:after="120"/>
        <w:ind w:leftChars="200" w:left="440" w:firstLineChars="200" w:firstLine="480"/>
        <w:jc w:val="both"/>
        <w:rPr>
          <w:rFonts w:ascii="Times New Roman" w:hAnsi="Times New Roman" w:cs="Times New Roman"/>
          <w:sz w:val="24"/>
          <w:szCs w:val="24"/>
          <w:lang w:eastAsia="zh-CN"/>
        </w:rPr>
      </w:pPr>
    </w:p>
    <w:p w:rsidR="007D3F50" w:rsidRDefault="007D3F50">
      <w:pPr>
        <w:autoSpaceDE/>
        <w:autoSpaceDN/>
        <w:jc w:val="center"/>
        <w:rPr>
          <w:rFonts w:ascii="Times New Roman" w:eastAsia="华文中宋" w:hAnsi="Times New Roman" w:cs="Times New Roman"/>
          <w:b/>
          <w:color w:val="000000"/>
          <w:kern w:val="2"/>
          <w:sz w:val="52"/>
          <w:szCs w:val="52"/>
          <w:lang w:eastAsia="zh-CN"/>
        </w:rPr>
      </w:pPr>
    </w:p>
    <w:p w:rsidR="007D3F50" w:rsidRDefault="007D3F50">
      <w:pPr>
        <w:spacing w:after="120"/>
        <w:ind w:leftChars="200" w:left="440" w:firstLineChars="200" w:firstLine="1041"/>
        <w:jc w:val="both"/>
        <w:rPr>
          <w:rFonts w:ascii="Times New Roman" w:eastAsia="华文中宋" w:hAnsi="Times New Roman" w:cs="Times New Roman"/>
          <w:b/>
          <w:color w:val="000000"/>
          <w:sz w:val="52"/>
          <w:szCs w:val="52"/>
          <w:lang w:eastAsia="zh-CN"/>
        </w:rPr>
      </w:pPr>
    </w:p>
    <w:p w:rsidR="007D3F50" w:rsidRDefault="007D3F50" w:rsidP="004A3A38">
      <w:pPr>
        <w:spacing w:after="120"/>
        <w:jc w:val="both"/>
        <w:rPr>
          <w:rFonts w:ascii="Times New Roman" w:eastAsia="华文中宋" w:hAnsi="Times New Roman" w:cs="Times New Roman"/>
          <w:b/>
          <w:color w:val="000000"/>
          <w:sz w:val="52"/>
          <w:szCs w:val="52"/>
          <w:lang w:eastAsia="zh-CN"/>
        </w:rPr>
      </w:pPr>
    </w:p>
    <w:p w:rsidR="007D3F50" w:rsidRDefault="007D3F50">
      <w:pPr>
        <w:autoSpaceDE/>
        <w:autoSpaceDN/>
        <w:jc w:val="center"/>
        <w:rPr>
          <w:rFonts w:ascii="Times New Roman" w:eastAsia="黑体" w:hAnsi="Times New Roman" w:cs="Times New Roman"/>
          <w:b/>
          <w:color w:val="000000"/>
          <w:kern w:val="2"/>
          <w:sz w:val="72"/>
          <w:szCs w:val="72"/>
          <w:lang w:eastAsia="zh-CN"/>
        </w:rPr>
      </w:pPr>
    </w:p>
    <w:p w:rsidR="007D3F50" w:rsidRDefault="007D3F50">
      <w:pPr>
        <w:autoSpaceDE/>
        <w:autoSpaceDN/>
        <w:jc w:val="both"/>
        <w:rPr>
          <w:rFonts w:ascii="Times New Roman" w:hAnsi="Times New Roman" w:cs="Times New Roman"/>
          <w:kern w:val="2"/>
          <w:sz w:val="21"/>
          <w:szCs w:val="24"/>
          <w:lang w:eastAsia="zh-CN"/>
        </w:rPr>
      </w:pPr>
    </w:p>
    <w:p w:rsidR="007D3F50" w:rsidRDefault="004D7FC3">
      <w:pPr>
        <w:autoSpaceDE/>
        <w:autoSpaceDN/>
        <w:spacing w:line="360" w:lineRule="auto"/>
        <w:jc w:val="both"/>
        <w:rPr>
          <w:rFonts w:ascii="Times New Roman" w:hAnsi="Times New Roman" w:cs="Times New Roman"/>
          <w:kern w:val="2"/>
          <w:sz w:val="32"/>
          <w:szCs w:val="32"/>
          <w:lang w:eastAsia="zh-CN"/>
        </w:rPr>
      </w:pPr>
      <w:r>
        <w:rPr>
          <w:rFonts w:ascii="Times New Roman" w:hAnsi="Times New Roman" w:cs="Times New Roman" w:hint="eastAsia"/>
          <w:kern w:val="2"/>
          <w:sz w:val="32"/>
          <w:szCs w:val="32"/>
          <w:lang w:eastAsia="zh-Hans"/>
        </w:rPr>
        <w:t>工</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程</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名</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称：</w:t>
      </w:r>
      <w:r>
        <w:rPr>
          <w:rFonts w:ascii="Times New Roman" w:hAnsi="Times New Roman" w:cs="Times New Roman" w:hint="eastAsia"/>
          <w:kern w:val="2"/>
          <w:sz w:val="32"/>
          <w:szCs w:val="32"/>
          <w:u w:val="single"/>
          <w:lang w:eastAsia="zh-CN"/>
        </w:rPr>
        <w:t>顺义区公交车站</w:t>
      </w:r>
      <w:r>
        <w:rPr>
          <w:rFonts w:ascii="Times New Roman" w:hAnsi="Times New Roman" w:cs="Times New Roman" w:hint="eastAsia"/>
          <w:kern w:val="2"/>
          <w:sz w:val="32"/>
          <w:szCs w:val="32"/>
          <w:u w:val="single"/>
          <w:lang w:eastAsia="zh-CN"/>
        </w:rPr>
        <w:t>设施建设工程</w:t>
      </w:r>
      <w:r>
        <w:rPr>
          <w:rFonts w:ascii="Times New Roman" w:hAnsi="Times New Roman" w:cs="Times New Roman" w:hint="eastAsia"/>
          <w:kern w:val="2"/>
          <w:sz w:val="32"/>
          <w:szCs w:val="32"/>
          <w:u w:val="single"/>
          <w:lang w:eastAsia="zh-CN"/>
        </w:rPr>
        <w:t xml:space="preserve">     </w:t>
      </w:r>
      <w:r>
        <w:rPr>
          <w:rFonts w:ascii="Times New Roman" w:hAnsi="Times New Roman" w:cs="Times New Roman" w:hint="eastAsia"/>
          <w:kern w:val="2"/>
          <w:sz w:val="32"/>
          <w:szCs w:val="32"/>
          <w:lang w:eastAsia="zh-CN"/>
        </w:rPr>
        <w:t xml:space="preserve">  </w:t>
      </w:r>
    </w:p>
    <w:p w:rsidR="007D3F50" w:rsidRDefault="004D7FC3">
      <w:pPr>
        <w:autoSpaceDE/>
        <w:autoSpaceDN/>
        <w:spacing w:line="360" w:lineRule="auto"/>
        <w:jc w:val="both"/>
        <w:rPr>
          <w:rFonts w:ascii="Times New Roman" w:hAnsi="Times New Roman" w:cs="Times New Roman"/>
          <w:kern w:val="2"/>
          <w:sz w:val="32"/>
          <w:szCs w:val="32"/>
          <w:lang w:eastAsia="zh-CN"/>
        </w:rPr>
      </w:pPr>
      <w:r>
        <w:rPr>
          <w:rFonts w:ascii="Times New Roman" w:hAnsi="Times New Roman" w:cs="Times New Roman" w:hint="eastAsia"/>
          <w:kern w:val="2"/>
          <w:sz w:val="32"/>
          <w:szCs w:val="32"/>
          <w:lang w:eastAsia="zh-Hans"/>
        </w:rPr>
        <w:t>合</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同</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编</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号：</w:t>
      </w:r>
      <w:r>
        <w:rPr>
          <w:rFonts w:ascii="Times New Roman" w:hAnsi="Times New Roman" w:cs="Times New Roman" w:hint="eastAsia"/>
          <w:kern w:val="2"/>
          <w:sz w:val="32"/>
          <w:szCs w:val="32"/>
          <w:u w:val="single"/>
          <w:lang w:eastAsia="zh-CN"/>
        </w:rPr>
        <w:t xml:space="preserve">                             </w:t>
      </w:r>
      <w:r>
        <w:rPr>
          <w:rFonts w:ascii="Times New Roman" w:hAnsi="Times New Roman" w:cs="Times New Roman" w:hint="eastAsia"/>
          <w:kern w:val="2"/>
          <w:sz w:val="32"/>
          <w:szCs w:val="32"/>
          <w:lang w:eastAsia="zh-CN"/>
        </w:rPr>
        <w:t xml:space="preserve">              </w:t>
      </w:r>
    </w:p>
    <w:p w:rsidR="007D3F50" w:rsidRDefault="004D7FC3">
      <w:pPr>
        <w:autoSpaceDE/>
        <w:autoSpaceDN/>
        <w:spacing w:line="360" w:lineRule="auto"/>
        <w:jc w:val="both"/>
        <w:rPr>
          <w:rFonts w:ascii="Times New Roman" w:hAnsi="Times New Roman" w:cs="Times New Roman"/>
          <w:kern w:val="2"/>
          <w:sz w:val="32"/>
          <w:szCs w:val="32"/>
          <w:lang w:eastAsia="zh-CN"/>
        </w:rPr>
      </w:pPr>
      <w:r>
        <w:rPr>
          <w:rFonts w:ascii="Times New Roman" w:hAnsi="Times New Roman" w:cs="Times New Roman" w:hint="eastAsia"/>
          <w:kern w:val="2"/>
          <w:sz w:val="32"/>
          <w:szCs w:val="32"/>
          <w:lang w:eastAsia="zh-Hans"/>
        </w:rPr>
        <w:t>发</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包</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人：</w:t>
      </w:r>
      <w:r>
        <w:rPr>
          <w:rFonts w:ascii="Times New Roman" w:hAnsi="Times New Roman" w:cs="Times New Roman" w:hint="eastAsia"/>
          <w:kern w:val="2"/>
          <w:sz w:val="32"/>
          <w:szCs w:val="32"/>
          <w:u w:val="single"/>
          <w:lang w:eastAsia="zh-Hans"/>
        </w:rPr>
        <w:t>北京市顺义区交通局</w:t>
      </w:r>
      <w:r>
        <w:rPr>
          <w:rFonts w:ascii="Times New Roman" w:hAnsi="Times New Roman" w:cs="Times New Roman" w:hint="eastAsia"/>
          <w:kern w:val="2"/>
          <w:sz w:val="32"/>
          <w:szCs w:val="32"/>
          <w:u w:val="single"/>
          <w:lang w:eastAsia="zh-CN"/>
        </w:rPr>
        <w:t xml:space="preserve">            </w:t>
      </w:r>
    </w:p>
    <w:p w:rsidR="007D3F50" w:rsidRDefault="004D7FC3">
      <w:pPr>
        <w:autoSpaceDE/>
        <w:autoSpaceDN/>
        <w:spacing w:line="360" w:lineRule="auto"/>
        <w:jc w:val="both"/>
        <w:rPr>
          <w:rFonts w:ascii="Times New Roman" w:hAnsi="Times New Roman" w:cs="Times New Roman"/>
          <w:kern w:val="2"/>
          <w:sz w:val="32"/>
          <w:szCs w:val="32"/>
          <w:lang w:eastAsia="zh-CN"/>
        </w:rPr>
      </w:pPr>
      <w:r>
        <w:rPr>
          <w:rFonts w:ascii="Times New Roman" w:hAnsi="Times New Roman" w:cs="Times New Roman" w:hint="eastAsia"/>
          <w:kern w:val="2"/>
          <w:sz w:val="32"/>
          <w:szCs w:val="32"/>
          <w:lang w:eastAsia="zh-Hans"/>
        </w:rPr>
        <w:t>承</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包</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人：</w:t>
      </w:r>
      <w:r>
        <w:rPr>
          <w:rFonts w:ascii="Times New Roman" w:hAnsi="Times New Roman" w:cs="Times New Roman" w:hint="eastAsia"/>
          <w:kern w:val="2"/>
          <w:sz w:val="32"/>
          <w:szCs w:val="32"/>
          <w:u w:val="single"/>
          <w:lang w:eastAsia="zh-CN"/>
        </w:rPr>
        <w:t xml:space="preserve">                           </w:t>
      </w:r>
      <w:r>
        <w:rPr>
          <w:rFonts w:ascii="Times New Roman" w:hAnsi="Times New Roman" w:cs="Times New Roman" w:hint="eastAsia"/>
          <w:kern w:val="2"/>
          <w:sz w:val="32"/>
          <w:szCs w:val="32"/>
          <w:u w:val="single"/>
          <w:lang w:eastAsia="zh-Hans"/>
        </w:rPr>
        <w:t xml:space="preserve">  </w:t>
      </w:r>
      <w:r>
        <w:rPr>
          <w:rFonts w:ascii="Times New Roman" w:hAnsi="Times New Roman" w:cs="Times New Roman" w:hint="eastAsia"/>
          <w:kern w:val="2"/>
          <w:sz w:val="32"/>
          <w:szCs w:val="32"/>
          <w:lang w:eastAsia="zh-CN"/>
        </w:rPr>
        <w:t xml:space="preserve"> </w:t>
      </w:r>
    </w:p>
    <w:p w:rsidR="007D3F50" w:rsidRPr="004A3A38" w:rsidRDefault="004D7FC3" w:rsidP="004A3A38">
      <w:pPr>
        <w:autoSpaceDE/>
        <w:autoSpaceDN/>
        <w:spacing w:line="360" w:lineRule="auto"/>
        <w:jc w:val="both"/>
        <w:rPr>
          <w:rFonts w:ascii="Times New Roman" w:hAnsi="Times New Roman" w:cs="Times New Roman"/>
          <w:spacing w:val="46"/>
          <w:kern w:val="2"/>
          <w:sz w:val="32"/>
          <w:szCs w:val="32"/>
          <w:u w:val="single"/>
          <w:lang w:eastAsia="zh-CN"/>
        </w:rPr>
      </w:pPr>
      <w:r>
        <w:rPr>
          <w:rFonts w:ascii="Times New Roman" w:hAnsi="Times New Roman" w:cs="Times New Roman" w:hint="eastAsia"/>
          <w:kern w:val="2"/>
          <w:sz w:val="32"/>
          <w:szCs w:val="32"/>
          <w:lang w:eastAsia="zh-Hans"/>
        </w:rPr>
        <w:t>签</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订</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日</w:t>
      </w:r>
      <w:r>
        <w:rPr>
          <w:rFonts w:ascii="Times New Roman" w:hAnsi="Times New Roman" w:cs="Times New Roman" w:hint="eastAsia"/>
          <w:kern w:val="2"/>
          <w:sz w:val="32"/>
          <w:szCs w:val="32"/>
          <w:lang w:eastAsia="zh-CN"/>
        </w:rPr>
        <w:t xml:space="preserve"> </w:t>
      </w:r>
      <w:r>
        <w:rPr>
          <w:rFonts w:ascii="Times New Roman" w:hAnsi="Times New Roman" w:cs="Times New Roman" w:hint="eastAsia"/>
          <w:kern w:val="2"/>
          <w:sz w:val="32"/>
          <w:szCs w:val="32"/>
          <w:lang w:eastAsia="zh-Hans"/>
        </w:rPr>
        <w:t>期：</w:t>
      </w:r>
      <w:r>
        <w:rPr>
          <w:rFonts w:ascii="Times New Roman" w:hAnsi="Times New Roman" w:cs="Times New Roman" w:hint="eastAsia"/>
          <w:kern w:val="2"/>
          <w:sz w:val="32"/>
          <w:szCs w:val="32"/>
          <w:u w:val="single"/>
          <w:lang w:eastAsia="zh-CN"/>
        </w:rPr>
        <w:t xml:space="preserve">   2024</w:t>
      </w:r>
      <w:r>
        <w:rPr>
          <w:rFonts w:ascii="Times New Roman" w:hAnsi="Times New Roman" w:cs="Times New Roman" w:hint="eastAsia"/>
          <w:kern w:val="2"/>
          <w:sz w:val="32"/>
          <w:szCs w:val="32"/>
          <w:u w:val="single"/>
          <w:lang w:eastAsia="zh-CN"/>
        </w:rPr>
        <w:t>年</w:t>
      </w:r>
      <w:r>
        <w:rPr>
          <w:rFonts w:ascii="Times New Roman" w:hAnsi="Times New Roman" w:cs="Times New Roman" w:hint="eastAsia"/>
          <w:kern w:val="2"/>
          <w:sz w:val="32"/>
          <w:szCs w:val="32"/>
          <w:u w:val="single"/>
          <w:lang w:eastAsia="zh-CN"/>
        </w:rPr>
        <w:t xml:space="preserve">   </w:t>
      </w:r>
      <w:r>
        <w:rPr>
          <w:rFonts w:ascii="Times New Roman" w:hAnsi="Times New Roman" w:cs="Times New Roman" w:hint="eastAsia"/>
          <w:kern w:val="2"/>
          <w:sz w:val="32"/>
          <w:szCs w:val="32"/>
          <w:u w:val="single"/>
          <w:lang w:eastAsia="zh-CN"/>
        </w:rPr>
        <w:t>月</w:t>
      </w:r>
      <w:r>
        <w:rPr>
          <w:rFonts w:ascii="Times New Roman" w:hAnsi="Times New Roman" w:cs="Times New Roman" w:hint="eastAsia"/>
          <w:kern w:val="2"/>
          <w:sz w:val="32"/>
          <w:szCs w:val="32"/>
          <w:u w:val="single"/>
          <w:lang w:eastAsia="zh-CN"/>
        </w:rPr>
        <w:t xml:space="preserve">   </w:t>
      </w:r>
      <w:r>
        <w:rPr>
          <w:rFonts w:ascii="Times New Roman" w:hAnsi="Times New Roman" w:cs="Times New Roman" w:hint="eastAsia"/>
          <w:kern w:val="2"/>
          <w:sz w:val="32"/>
          <w:szCs w:val="32"/>
          <w:u w:val="single"/>
          <w:lang w:eastAsia="zh-CN"/>
        </w:rPr>
        <w:t>日</w:t>
      </w:r>
      <w:r>
        <w:rPr>
          <w:rFonts w:ascii="Times New Roman" w:hAnsi="Times New Roman" w:cs="Times New Roman" w:hint="eastAsia"/>
          <w:kern w:val="2"/>
          <w:sz w:val="32"/>
          <w:szCs w:val="32"/>
          <w:u w:val="single"/>
          <w:lang w:eastAsia="zh-CN"/>
        </w:rPr>
        <w:t xml:space="preserve"> </w:t>
      </w:r>
      <w:r>
        <w:rPr>
          <w:rFonts w:ascii="Times New Roman" w:hAnsi="Times New Roman" w:cs="Times New Roman" w:hint="eastAsia"/>
          <w:spacing w:val="46"/>
          <w:kern w:val="2"/>
          <w:sz w:val="32"/>
          <w:szCs w:val="32"/>
          <w:u w:val="single"/>
          <w:lang w:eastAsia="zh-CN"/>
        </w:rPr>
        <w:t xml:space="preserve">      </w:t>
      </w:r>
    </w:p>
    <w:p w:rsidR="004A3A38" w:rsidRDefault="004A3A38">
      <w:pPr>
        <w:autoSpaceDE/>
        <w:autoSpaceDN/>
        <w:jc w:val="center"/>
        <w:rPr>
          <w:rFonts w:ascii="Times New Roman" w:hAnsi="Times New Roman" w:cs="Times New Roman" w:hint="eastAsia"/>
          <w:b/>
          <w:kern w:val="2"/>
          <w:sz w:val="32"/>
          <w:szCs w:val="32"/>
          <w:lang w:eastAsia="zh-CN"/>
        </w:rPr>
      </w:pPr>
      <w:bookmarkStart w:id="30" w:name="_Toc2104425876_WPSOffice_Level1"/>
      <w:bookmarkStart w:id="31" w:name="_Toc490331664"/>
      <w:bookmarkStart w:id="32" w:name="_Toc486580373"/>
    </w:p>
    <w:p w:rsidR="004A3A38" w:rsidRDefault="004A3A38">
      <w:pPr>
        <w:autoSpaceDE/>
        <w:autoSpaceDN/>
        <w:jc w:val="center"/>
        <w:rPr>
          <w:rFonts w:ascii="Times New Roman" w:hAnsi="Times New Roman" w:cs="Times New Roman" w:hint="eastAsia"/>
          <w:b/>
          <w:kern w:val="2"/>
          <w:sz w:val="32"/>
          <w:szCs w:val="32"/>
          <w:lang w:eastAsia="zh-CN"/>
        </w:rPr>
      </w:pPr>
    </w:p>
    <w:p w:rsidR="004A3A38" w:rsidRDefault="004A3A38">
      <w:pPr>
        <w:autoSpaceDE/>
        <w:autoSpaceDN/>
        <w:jc w:val="center"/>
        <w:rPr>
          <w:rFonts w:ascii="Times New Roman" w:hAnsi="Times New Roman" w:cs="Times New Roman" w:hint="eastAsia"/>
          <w:b/>
          <w:kern w:val="2"/>
          <w:sz w:val="32"/>
          <w:szCs w:val="32"/>
          <w:lang w:eastAsia="zh-CN"/>
        </w:rPr>
      </w:pPr>
    </w:p>
    <w:p w:rsidR="004A3A38" w:rsidRDefault="004A3A38">
      <w:pPr>
        <w:autoSpaceDE/>
        <w:autoSpaceDN/>
        <w:jc w:val="center"/>
        <w:rPr>
          <w:rFonts w:ascii="Times New Roman" w:hAnsi="Times New Roman" w:cs="Times New Roman" w:hint="eastAsia"/>
          <w:b/>
          <w:kern w:val="2"/>
          <w:sz w:val="32"/>
          <w:szCs w:val="32"/>
          <w:lang w:eastAsia="zh-CN"/>
        </w:rPr>
      </w:pPr>
    </w:p>
    <w:p w:rsidR="004A3A38" w:rsidRDefault="004A3A38">
      <w:pPr>
        <w:autoSpaceDE/>
        <w:autoSpaceDN/>
        <w:jc w:val="center"/>
        <w:rPr>
          <w:rFonts w:ascii="Times New Roman" w:hAnsi="Times New Roman" w:cs="Times New Roman" w:hint="eastAsia"/>
          <w:b/>
          <w:kern w:val="2"/>
          <w:sz w:val="32"/>
          <w:szCs w:val="32"/>
          <w:lang w:eastAsia="zh-CN"/>
        </w:rPr>
      </w:pPr>
    </w:p>
    <w:p w:rsidR="007D3F50" w:rsidRDefault="004D7FC3">
      <w:pPr>
        <w:autoSpaceDE/>
        <w:autoSpaceDN/>
        <w:jc w:val="center"/>
        <w:rPr>
          <w:rFonts w:ascii="Times New Roman" w:hAnsi="Times New Roman" w:cs="Times New Roman"/>
          <w:b/>
          <w:kern w:val="2"/>
          <w:sz w:val="32"/>
          <w:szCs w:val="32"/>
          <w:lang w:eastAsia="zh-CN"/>
        </w:rPr>
      </w:pPr>
      <w:r>
        <w:rPr>
          <w:rFonts w:ascii="Times New Roman" w:hAnsi="Times New Roman" w:cs="Times New Roman" w:hint="eastAsia"/>
          <w:b/>
          <w:kern w:val="2"/>
          <w:sz w:val="32"/>
          <w:szCs w:val="32"/>
          <w:lang w:eastAsia="zh-CN"/>
        </w:rPr>
        <w:lastRenderedPageBreak/>
        <w:t>第</w:t>
      </w:r>
      <w:r>
        <w:rPr>
          <w:rFonts w:ascii="Times New Roman" w:hAnsi="Times New Roman" w:cs="Times New Roman" w:hint="eastAsia"/>
          <w:b/>
          <w:kern w:val="2"/>
          <w:sz w:val="32"/>
          <w:szCs w:val="32"/>
          <w:lang w:eastAsia="zh-Hans"/>
        </w:rPr>
        <w:t>一</w:t>
      </w:r>
      <w:r>
        <w:rPr>
          <w:rFonts w:ascii="Times New Roman" w:hAnsi="Times New Roman" w:cs="Times New Roman" w:hint="eastAsia"/>
          <w:b/>
          <w:kern w:val="2"/>
          <w:sz w:val="32"/>
          <w:szCs w:val="32"/>
          <w:lang w:eastAsia="zh-CN"/>
        </w:rPr>
        <w:t>章</w:t>
      </w:r>
      <w:r>
        <w:rPr>
          <w:rFonts w:ascii="Times New Roman" w:hAnsi="Times New Roman" w:cs="Times New Roman"/>
          <w:b/>
          <w:kern w:val="2"/>
          <w:sz w:val="32"/>
          <w:szCs w:val="32"/>
          <w:lang w:eastAsia="zh-CN"/>
        </w:rPr>
        <w:t xml:space="preserve">  </w:t>
      </w:r>
      <w:r>
        <w:rPr>
          <w:rFonts w:ascii="Times New Roman" w:hAnsi="Times New Roman" w:cs="Times New Roman" w:hint="eastAsia"/>
          <w:b/>
          <w:kern w:val="2"/>
          <w:sz w:val="32"/>
          <w:szCs w:val="32"/>
          <w:lang w:eastAsia="zh-CN"/>
        </w:rPr>
        <w:t>合同</w:t>
      </w:r>
      <w:r>
        <w:rPr>
          <w:rFonts w:ascii="Times New Roman" w:hAnsi="Times New Roman" w:cs="Times New Roman" w:hint="eastAsia"/>
          <w:b/>
          <w:kern w:val="2"/>
          <w:sz w:val="32"/>
          <w:szCs w:val="32"/>
          <w:lang w:eastAsia="zh-Hans"/>
        </w:rPr>
        <w:t>协议书</w:t>
      </w:r>
      <w:bookmarkEnd w:id="30"/>
    </w:p>
    <w:p w:rsidR="007D3F50" w:rsidRDefault="007D3F50">
      <w:pPr>
        <w:autoSpaceDE/>
        <w:autoSpaceDN/>
        <w:jc w:val="center"/>
        <w:rPr>
          <w:rFonts w:ascii="Times New Roman" w:hAnsi="Times New Roman" w:cs="Times New Roman"/>
          <w:b/>
          <w:kern w:val="2"/>
          <w:sz w:val="32"/>
          <w:szCs w:val="32"/>
          <w:lang w:eastAsia="zh-CN"/>
        </w:rPr>
      </w:pPr>
    </w:p>
    <w:p w:rsidR="007D3F50" w:rsidRDefault="004D7FC3">
      <w:pPr>
        <w:autoSpaceDE/>
        <w:autoSpaceDN/>
        <w:spacing w:line="360" w:lineRule="auto"/>
        <w:jc w:val="both"/>
        <w:rPr>
          <w:rFonts w:hAnsi="Times New Roman" w:cs="Arial"/>
          <w:kern w:val="2"/>
          <w:sz w:val="21"/>
          <w:szCs w:val="21"/>
          <w:lang w:eastAsia="zh-CN"/>
        </w:rPr>
      </w:pPr>
      <w:r>
        <w:rPr>
          <w:rFonts w:cs="Arial" w:hint="eastAsia"/>
          <w:kern w:val="2"/>
          <w:sz w:val="21"/>
          <w:szCs w:val="21"/>
          <w:lang w:eastAsia="zh-CN"/>
        </w:rPr>
        <w:t>发包人（全称）：</w:t>
      </w:r>
      <w:r>
        <w:rPr>
          <w:rFonts w:cs="Arial"/>
          <w:kern w:val="2"/>
          <w:sz w:val="21"/>
          <w:szCs w:val="21"/>
          <w:u w:val="single"/>
          <w:lang w:eastAsia="zh-CN"/>
        </w:rPr>
        <w:t xml:space="preserve"> </w:t>
      </w:r>
      <w:r>
        <w:rPr>
          <w:rFonts w:cs="Arial" w:hint="eastAsia"/>
          <w:kern w:val="2"/>
          <w:sz w:val="21"/>
          <w:szCs w:val="21"/>
          <w:u w:val="single"/>
          <w:lang w:eastAsia="zh-Hans"/>
        </w:rPr>
        <w:t>北京市顺义区交通局</w:t>
      </w:r>
      <w:r>
        <w:rPr>
          <w:rFonts w:cs="Arial"/>
          <w:kern w:val="2"/>
          <w:sz w:val="21"/>
          <w:szCs w:val="21"/>
          <w:u w:val="single"/>
          <w:lang w:eastAsia="zh-CN"/>
        </w:rPr>
        <w:t xml:space="preserve">                         </w:t>
      </w:r>
      <w:r>
        <w:rPr>
          <w:rFonts w:cs="Arial" w:hint="eastAsia"/>
          <w:kern w:val="2"/>
          <w:sz w:val="21"/>
          <w:szCs w:val="21"/>
          <w:u w:val="single"/>
          <w:lang w:eastAsia="zh-CN"/>
        </w:rPr>
        <w:t xml:space="preserve">       </w:t>
      </w:r>
    </w:p>
    <w:p w:rsidR="007D3F50" w:rsidRDefault="004D7FC3">
      <w:pPr>
        <w:autoSpaceDE/>
        <w:autoSpaceDN/>
        <w:spacing w:line="360" w:lineRule="auto"/>
        <w:jc w:val="both"/>
        <w:rPr>
          <w:rFonts w:hAnsi="Times New Roman" w:cs="Times New Roman"/>
          <w:kern w:val="2"/>
          <w:sz w:val="21"/>
          <w:szCs w:val="21"/>
          <w:lang w:eastAsia="zh-CN"/>
        </w:rPr>
      </w:pPr>
      <w:r>
        <w:rPr>
          <w:rFonts w:cs="Times New Roman" w:hint="eastAsia"/>
          <w:kern w:val="2"/>
          <w:sz w:val="21"/>
          <w:szCs w:val="21"/>
          <w:lang w:eastAsia="zh-CN"/>
        </w:rPr>
        <w:t>法</w:t>
      </w:r>
      <w:r>
        <w:rPr>
          <w:rFonts w:cs="Times New Roman"/>
          <w:kern w:val="2"/>
          <w:sz w:val="18"/>
          <w:szCs w:val="21"/>
          <w:lang w:eastAsia="zh-CN"/>
        </w:rPr>
        <w:t xml:space="preserve"> </w:t>
      </w:r>
      <w:r>
        <w:rPr>
          <w:rFonts w:cs="Times New Roman" w:hint="eastAsia"/>
          <w:kern w:val="2"/>
          <w:sz w:val="21"/>
          <w:szCs w:val="21"/>
          <w:lang w:eastAsia="zh-CN"/>
        </w:rPr>
        <w:t>定</w:t>
      </w:r>
      <w:r>
        <w:rPr>
          <w:rFonts w:cs="Times New Roman"/>
          <w:kern w:val="2"/>
          <w:sz w:val="13"/>
          <w:szCs w:val="21"/>
          <w:lang w:eastAsia="zh-CN"/>
        </w:rPr>
        <w:t xml:space="preserve"> </w:t>
      </w:r>
      <w:r>
        <w:rPr>
          <w:rFonts w:cs="Times New Roman" w:hint="eastAsia"/>
          <w:kern w:val="2"/>
          <w:sz w:val="21"/>
          <w:szCs w:val="21"/>
          <w:lang w:eastAsia="zh-CN"/>
        </w:rPr>
        <w:t>代</w:t>
      </w:r>
      <w:r>
        <w:rPr>
          <w:rFonts w:cs="Times New Roman"/>
          <w:kern w:val="2"/>
          <w:sz w:val="13"/>
          <w:szCs w:val="21"/>
          <w:lang w:eastAsia="zh-CN"/>
        </w:rPr>
        <w:t xml:space="preserve"> </w:t>
      </w:r>
      <w:r>
        <w:rPr>
          <w:rFonts w:cs="Times New Roman" w:hint="eastAsia"/>
          <w:kern w:val="2"/>
          <w:sz w:val="21"/>
          <w:szCs w:val="21"/>
          <w:lang w:eastAsia="zh-CN"/>
        </w:rPr>
        <w:t>表</w:t>
      </w:r>
      <w:r>
        <w:rPr>
          <w:rFonts w:cs="Times New Roman"/>
          <w:kern w:val="2"/>
          <w:sz w:val="13"/>
          <w:szCs w:val="21"/>
          <w:lang w:eastAsia="zh-CN"/>
        </w:rPr>
        <w:t xml:space="preserve"> </w:t>
      </w:r>
      <w:r>
        <w:rPr>
          <w:rFonts w:cs="Times New Roman" w:hint="eastAsia"/>
          <w:kern w:val="2"/>
          <w:sz w:val="21"/>
          <w:szCs w:val="21"/>
          <w:lang w:eastAsia="zh-CN"/>
        </w:rPr>
        <w:t>人：</w:t>
      </w:r>
      <w:r>
        <w:rPr>
          <w:rFonts w:cs="Arial"/>
          <w:kern w:val="2"/>
          <w:sz w:val="21"/>
          <w:szCs w:val="21"/>
          <w:u w:val="single"/>
          <w:lang w:eastAsia="zh-CN"/>
        </w:rPr>
        <w:t xml:space="preserve">   </w:t>
      </w:r>
      <w:r>
        <w:rPr>
          <w:rFonts w:cs="Arial" w:hint="eastAsia"/>
          <w:kern w:val="2"/>
          <w:sz w:val="21"/>
          <w:szCs w:val="21"/>
          <w:u w:val="single"/>
          <w:lang w:eastAsia="zh-Hans"/>
        </w:rPr>
        <w:t>马建辉</w:t>
      </w:r>
      <w:r>
        <w:rPr>
          <w:rFonts w:cs="Arial"/>
          <w:kern w:val="2"/>
          <w:sz w:val="21"/>
          <w:szCs w:val="21"/>
          <w:u w:val="single"/>
          <w:lang w:eastAsia="zh-CN"/>
        </w:rPr>
        <w:t xml:space="preserve">                                          </w:t>
      </w:r>
      <w:r>
        <w:rPr>
          <w:rFonts w:cs="Arial" w:hint="eastAsia"/>
          <w:kern w:val="2"/>
          <w:sz w:val="21"/>
          <w:szCs w:val="21"/>
          <w:u w:val="single"/>
          <w:lang w:eastAsia="zh-CN"/>
        </w:rPr>
        <w:t xml:space="preserve"> </w:t>
      </w:r>
      <w:r>
        <w:rPr>
          <w:rFonts w:cs="Arial"/>
          <w:kern w:val="2"/>
          <w:sz w:val="21"/>
          <w:szCs w:val="21"/>
          <w:u w:val="single"/>
          <w:lang w:eastAsia="zh-CN"/>
        </w:rPr>
        <w:t xml:space="preserve"> </w:t>
      </w:r>
    </w:p>
    <w:p w:rsidR="007D3F50" w:rsidRDefault="004D7FC3">
      <w:pPr>
        <w:autoSpaceDE/>
        <w:autoSpaceDN/>
        <w:spacing w:line="360" w:lineRule="auto"/>
        <w:jc w:val="both"/>
        <w:rPr>
          <w:rFonts w:hAnsi="Times New Roman" w:cs="Times New Roman"/>
          <w:kern w:val="2"/>
          <w:sz w:val="21"/>
          <w:szCs w:val="21"/>
          <w:u w:val="single"/>
          <w:lang w:eastAsia="zh-CN"/>
        </w:rPr>
      </w:pPr>
      <w:r>
        <w:rPr>
          <w:rFonts w:cs="Times New Roman" w:hint="eastAsia"/>
          <w:kern w:val="2"/>
          <w:sz w:val="21"/>
          <w:szCs w:val="21"/>
          <w:lang w:eastAsia="zh-CN"/>
        </w:rPr>
        <w:t>法定注册地址：</w:t>
      </w:r>
      <w:r>
        <w:rPr>
          <w:rFonts w:cs="Times New Roman"/>
          <w:kern w:val="2"/>
          <w:sz w:val="21"/>
          <w:szCs w:val="21"/>
          <w:u w:val="single"/>
          <w:lang w:eastAsia="zh-CN"/>
        </w:rPr>
        <w:t xml:space="preserve">  </w:t>
      </w:r>
      <w:r>
        <w:rPr>
          <w:rFonts w:cs="Times New Roman" w:hint="eastAsia"/>
          <w:kern w:val="2"/>
          <w:sz w:val="21"/>
          <w:szCs w:val="21"/>
          <w:u w:val="single"/>
          <w:lang w:eastAsia="zh-Hans"/>
        </w:rPr>
        <w:t>北京市顺义区</w:t>
      </w:r>
      <w:r>
        <w:rPr>
          <w:rFonts w:cs="Times New Roman" w:hint="eastAsia"/>
          <w:kern w:val="2"/>
          <w:sz w:val="21"/>
          <w:szCs w:val="21"/>
          <w:u w:val="single"/>
          <w:lang w:eastAsia="zh-CN"/>
        </w:rPr>
        <w:t>北上坡路</w:t>
      </w:r>
      <w:r>
        <w:rPr>
          <w:rFonts w:cs="Times New Roman" w:hint="eastAsia"/>
          <w:kern w:val="2"/>
          <w:sz w:val="21"/>
          <w:szCs w:val="21"/>
          <w:u w:val="single"/>
          <w:lang w:eastAsia="zh-CN"/>
        </w:rPr>
        <w:t>26</w:t>
      </w:r>
      <w:r>
        <w:rPr>
          <w:rFonts w:cs="Times New Roman" w:hint="eastAsia"/>
          <w:kern w:val="2"/>
          <w:sz w:val="21"/>
          <w:szCs w:val="21"/>
          <w:u w:val="single"/>
          <w:lang w:eastAsia="zh-Hans"/>
        </w:rPr>
        <w:t>号</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p>
    <w:p w:rsidR="007D3F50" w:rsidRDefault="004D7FC3">
      <w:pPr>
        <w:autoSpaceDE/>
        <w:autoSpaceDN/>
        <w:spacing w:line="360" w:lineRule="auto"/>
        <w:jc w:val="both"/>
        <w:rPr>
          <w:rFonts w:hAnsi="Times New Roman" w:cs="Times New Roman"/>
          <w:kern w:val="2"/>
          <w:sz w:val="21"/>
          <w:szCs w:val="21"/>
          <w:lang w:eastAsia="zh-CN"/>
        </w:rPr>
      </w:pPr>
      <w:r>
        <w:rPr>
          <w:rFonts w:cs="Times New Roman" w:hint="eastAsia"/>
          <w:kern w:val="2"/>
          <w:sz w:val="21"/>
          <w:szCs w:val="21"/>
          <w:lang w:eastAsia="zh-CN"/>
        </w:rPr>
        <w:t>承包人（全称）：</w:t>
      </w:r>
      <w:r>
        <w:rPr>
          <w:rFonts w:cs="Times New Roman"/>
          <w:kern w:val="2"/>
          <w:sz w:val="21"/>
          <w:szCs w:val="21"/>
          <w:u w:val="single"/>
          <w:lang w:eastAsia="zh-CN"/>
        </w:rPr>
        <w:t xml:space="preserve"> </w:t>
      </w:r>
      <w:r>
        <w:rPr>
          <w:rFonts w:cs="Arial" w:hint="eastAsia"/>
          <w:kern w:val="2"/>
          <w:sz w:val="21"/>
          <w:szCs w:val="21"/>
          <w:u w:val="single"/>
          <w:lang w:eastAsia="zh-CN"/>
        </w:rPr>
        <w:t xml:space="preserve">         </w:t>
      </w:r>
      <w:r>
        <w:rPr>
          <w:rFonts w:cs="Arial" w:hint="eastAsia"/>
          <w:kern w:val="2"/>
          <w:sz w:val="21"/>
          <w:szCs w:val="21"/>
          <w:u w:val="single"/>
          <w:lang w:eastAsia="zh-Hans"/>
        </w:rPr>
        <w:t xml:space="preserve"> </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jc w:val="both"/>
        <w:rPr>
          <w:rFonts w:hAnsi="Times New Roman" w:cs="Times New Roman"/>
          <w:kern w:val="2"/>
          <w:sz w:val="21"/>
          <w:szCs w:val="21"/>
          <w:lang w:eastAsia="zh-CN"/>
        </w:rPr>
      </w:pPr>
      <w:r>
        <w:rPr>
          <w:rFonts w:cs="Times New Roman" w:hint="eastAsia"/>
          <w:kern w:val="2"/>
          <w:sz w:val="21"/>
          <w:szCs w:val="21"/>
          <w:lang w:eastAsia="zh-CN"/>
        </w:rPr>
        <w:t>法</w:t>
      </w:r>
      <w:r>
        <w:rPr>
          <w:rFonts w:cs="Times New Roman"/>
          <w:kern w:val="2"/>
          <w:sz w:val="18"/>
          <w:szCs w:val="21"/>
          <w:lang w:eastAsia="zh-CN"/>
        </w:rPr>
        <w:t xml:space="preserve"> </w:t>
      </w:r>
      <w:r>
        <w:rPr>
          <w:rFonts w:cs="Times New Roman" w:hint="eastAsia"/>
          <w:kern w:val="2"/>
          <w:sz w:val="21"/>
          <w:szCs w:val="21"/>
          <w:lang w:eastAsia="zh-CN"/>
        </w:rPr>
        <w:t>定</w:t>
      </w:r>
      <w:r>
        <w:rPr>
          <w:rFonts w:cs="Times New Roman"/>
          <w:kern w:val="2"/>
          <w:sz w:val="13"/>
          <w:szCs w:val="21"/>
          <w:lang w:eastAsia="zh-CN"/>
        </w:rPr>
        <w:t xml:space="preserve"> </w:t>
      </w:r>
      <w:r>
        <w:rPr>
          <w:rFonts w:cs="Times New Roman" w:hint="eastAsia"/>
          <w:kern w:val="2"/>
          <w:sz w:val="21"/>
          <w:szCs w:val="21"/>
          <w:lang w:eastAsia="zh-CN"/>
        </w:rPr>
        <w:t>代</w:t>
      </w:r>
      <w:r>
        <w:rPr>
          <w:rFonts w:cs="Times New Roman"/>
          <w:kern w:val="2"/>
          <w:sz w:val="13"/>
          <w:szCs w:val="21"/>
          <w:lang w:eastAsia="zh-CN"/>
        </w:rPr>
        <w:t xml:space="preserve"> </w:t>
      </w:r>
      <w:r>
        <w:rPr>
          <w:rFonts w:cs="Times New Roman" w:hint="eastAsia"/>
          <w:kern w:val="2"/>
          <w:sz w:val="21"/>
          <w:szCs w:val="21"/>
          <w:lang w:eastAsia="zh-CN"/>
        </w:rPr>
        <w:t>表</w:t>
      </w:r>
      <w:r>
        <w:rPr>
          <w:rFonts w:cs="Times New Roman"/>
          <w:kern w:val="2"/>
          <w:sz w:val="13"/>
          <w:szCs w:val="21"/>
          <w:lang w:eastAsia="zh-CN"/>
        </w:rPr>
        <w:t xml:space="preserve"> </w:t>
      </w:r>
      <w:r>
        <w:rPr>
          <w:rFonts w:cs="Times New Roman" w:hint="eastAsia"/>
          <w:kern w:val="2"/>
          <w:sz w:val="21"/>
          <w:szCs w:val="21"/>
          <w:lang w:eastAsia="zh-CN"/>
        </w:rPr>
        <w:t>人：</w:t>
      </w:r>
      <w:r>
        <w:rPr>
          <w:rFonts w:cs="Arial"/>
          <w:kern w:val="2"/>
          <w:sz w:val="21"/>
          <w:szCs w:val="21"/>
          <w:u w:val="single"/>
          <w:lang w:eastAsia="zh-CN"/>
        </w:rPr>
        <w:t xml:space="preserve">   </w:t>
      </w:r>
      <w:r>
        <w:rPr>
          <w:rFonts w:cs="Arial" w:hint="eastAsia"/>
          <w:kern w:val="2"/>
          <w:sz w:val="21"/>
          <w:szCs w:val="21"/>
          <w:u w:val="single"/>
          <w:lang w:eastAsia="zh-CN"/>
        </w:rPr>
        <w:t xml:space="preserve">       </w:t>
      </w:r>
      <w:r>
        <w:rPr>
          <w:rFonts w:cs="Arial"/>
          <w:kern w:val="2"/>
          <w:sz w:val="21"/>
          <w:szCs w:val="21"/>
          <w:u w:val="single"/>
          <w:lang w:eastAsia="zh-CN"/>
        </w:rPr>
        <w:t xml:space="preserve">                                       </w:t>
      </w:r>
      <w:r>
        <w:rPr>
          <w:rFonts w:cs="Arial" w:hint="eastAsia"/>
          <w:kern w:val="2"/>
          <w:sz w:val="21"/>
          <w:szCs w:val="21"/>
          <w:u w:val="single"/>
          <w:lang w:eastAsia="zh-CN"/>
        </w:rPr>
        <w:t xml:space="preserve"> </w:t>
      </w:r>
    </w:p>
    <w:p w:rsidR="007D3F50" w:rsidRDefault="004D7FC3">
      <w:pPr>
        <w:autoSpaceDE/>
        <w:autoSpaceDN/>
        <w:spacing w:line="360" w:lineRule="auto"/>
        <w:jc w:val="both"/>
        <w:rPr>
          <w:rFonts w:hAnsi="Times New Roman" w:cs="Times New Roman"/>
          <w:b/>
          <w:kern w:val="2"/>
          <w:sz w:val="21"/>
          <w:szCs w:val="24"/>
          <w:lang w:eastAsia="zh-CN"/>
        </w:rPr>
      </w:pPr>
      <w:r>
        <w:rPr>
          <w:rFonts w:cs="Times New Roman" w:hint="eastAsia"/>
          <w:kern w:val="2"/>
          <w:sz w:val="21"/>
          <w:szCs w:val="21"/>
          <w:lang w:eastAsia="zh-CN"/>
        </w:rPr>
        <w:t>法定注册地址</w:t>
      </w:r>
      <w:r>
        <w:rPr>
          <w:rFonts w:cs="Times New Roman" w:hint="eastAsia"/>
          <w:b/>
          <w:kern w:val="2"/>
          <w:sz w:val="21"/>
          <w:szCs w:val="21"/>
          <w:lang w:eastAsia="zh-CN"/>
        </w:rPr>
        <w:t>：</w:t>
      </w:r>
      <w:r>
        <w:rPr>
          <w:rFonts w:cs="Arial" w:hint="eastAsia"/>
          <w:kern w:val="2"/>
          <w:sz w:val="21"/>
          <w:szCs w:val="21"/>
          <w:u w:val="single"/>
          <w:lang w:eastAsia="zh-Hans"/>
        </w:rPr>
        <w:t xml:space="preserve"> </w:t>
      </w:r>
      <w:r>
        <w:rPr>
          <w:rFonts w:cs="Arial" w:hint="eastAsia"/>
          <w:kern w:val="2"/>
          <w:sz w:val="21"/>
          <w:szCs w:val="21"/>
          <w:u w:val="single"/>
          <w:lang w:eastAsia="zh-CN"/>
        </w:rPr>
        <w:t xml:space="preserve">                                      </w:t>
      </w:r>
      <w:r>
        <w:rPr>
          <w:rFonts w:cs="Arial" w:hint="eastAsia"/>
          <w:kern w:val="2"/>
          <w:sz w:val="21"/>
          <w:szCs w:val="21"/>
          <w:u w:val="single"/>
          <w:lang w:eastAsia="zh-Hans"/>
        </w:rPr>
        <w:t xml:space="preserve">    </w:t>
      </w:r>
      <w:r>
        <w:rPr>
          <w:rFonts w:cs="Arial" w:hint="eastAsia"/>
          <w:kern w:val="2"/>
          <w:sz w:val="21"/>
          <w:szCs w:val="21"/>
          <w:u w:val="single"/>
          <w:lang w:eastAsia="zh-CN"/>
        </w:rPr>
        <w:t xml:space="preserve">       </w:t>
      </w:r>
      <w:r>
        <w:rPr>
          <w:rFonts w:cs="Arial" w:hint="eastAsia"/>
          <w:kern w:val="2"/>
          <w:sz w:val="21"/>
          <w:szCs w:val="21"/>
          <w:u w:val="single"/>
          <w:lang w:eastAsia="zh-Hans"/>
        </w:rPr>
        <w:t xml:space="preserve"> </w:t>
      </w:r>
    </w:p>
    <w:p w:rsidR="007D3F50" w:rsidRDefault="007D3F50">
      <w:pPr>
        <w:autoSpaceDE/>
        <w:autoSpaceDN/>
        <w:spacing w:line="360" w:lineRule="auto"/>
        <w:ind w:firstLine="490"/>
        <w:jc w:val="both"/>
        <w:rPr>
          <w:rFonts w:hAnsi="Times New Roman" w:cs="Times New Roman"/>
          <w:kern w:val="2"/>
          <w:sz w:val="21"/>
          <w:szCs w:val="24"/>
          <w:lang w:eastAsia="zh-CN"/>
        </w:rPr>
      </w:pP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1"/>
          <w:lang w:eastAsia="zh-CN"/>
        </w:rPr>
        <w:t>发包人为建设</w:t>
      </w:r>
      <w:r>
        <w:rPr>
          <w:rFonts w:cs="Times New Roman"/>
          <w:kern w:val="2"/>
          <w:sz w:val="21"/>
          <w:szCs w:val="24"/>
          <w:u w:val="single"/>
          <w:lang w:eastAsia="zh-CN"/>
        </w:rPr>
        <w:t xml:space="preserve">  </w:t>
      </w:r>
      <w:r>
        <w:rPr>
          <w:rFonts w:cs="Arial" w:hint="eastAsia"/>
          <w:kern w:val="2"/>
          <w:sz w:val="21"/>
          <w:szCs w:val="21"/>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1"/>
          <w:lang w:eastAsia="zh-CN"/>
        </w:rPr>
        <w:t>（以下简称“本工程”），已接受承包人提出的承担本工程的施工、竣工、交付并维修其任何缺陷的投标。</w:t>
      </w:r>
      <w:r>
        <w:rPr>
          <w:rFonts w:cs="Times New Roman" w:hint="eastAsia"/>
          <w:kern w:val="2"/>
          <w:sz w:val="21"/>
          <w:szCs w:val="24"/>
          <w:lang w:eastAsia="zh-CN"/>
        </w:rPr>
        <w:t>依照《中华人民共和国招标投标法》、《中华人民共和国</w:t>
      </w:r>
      <w:r>
        <w:rPr>
          <w:rFonts w:cs="Times New Roman" w:hint="eastAsia"/>
          <w:kern w:val="2"/>
          <w:sz w:val="21"/>
          <w:szCs w:val="24"/>
          <w:lang w:eastAsia="zh-Hans"/>
        </w:rPr>
        <w:t>民法典</w:t>
      </w:r>
      <w:r>
        <w:rPr>
          <w:rFonts w:cs="Times New Roman" w:hint="eastAsia"/>
          <w:kern w:val="2"/>
          <w:sz w:val="21"/>
          <w:szCs w:val="24"/>
          <w:lang w:eastAsia="zh-CN"/>
        </w:rPr>
        <w:t>》、《中华人民共和国建筑法》及其他有关法律、行政法规，遵循平等、自愿、公平和诚实信用的原则，双方共同达成并订立如下协议。</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一、工程概况</w:t>
      </w:r>
    </w:p>
    <w:p w:rsidR="007D3F50" w:rsidRDefault="004D7FC3">
      <w:pPr>
        <w:autoSpaceDE/>
        <w:autoSpaceDN/>
        <w:spacing w:line="360" w:lineRule="auto"/>
        <w:ind w:firstLineChars="200" w:firstLine="420"/>
        <w:jc w:val="both"/>
        <w:rPr>
          <w:rFonts w:hAnsi="Times New Roman" w:cs="Times New Roman"/>
          <w:kern w:val="2"/>
          <w:sz w:val="21"/>
          <w:szCs w:val="24"/>
          <w:u w:val="single"/>
          <w:lang w:eastAsia="zh-CN"/>
        </w:rPr>
      </w:pPr>
      <w:r>
        <w:rPr>
          <w:rFonts w:cs="Times New Roman" w:hint="eastAsia"/>
          <w:kern w:val="2"/>
          <w:sz w:val="21"/>
          <w:szCs w:val="24"/>
          <w:lang w:eastAsia="zh-CN"/>
        </w:rPr>
        <w:t>工程名称：</w:t>
      </w:r>
      <w:r>
        <w:rPr>
          <w:rFonts w:cs="Times New Roman"/>
          <w:kern w:val="2"/>
          <w:sz w:val="21"/>
          <w:szCs w:val="24"/>
          <w:u w:val="single"/>
          <w:lang w:eastAsia="zh-CN"/>
        </w:rPr>
        <w:t xml:space="preserve"> </w:t>
      </w:r>
      <w:r>
        <w:rPr>
          <w:rFonts w:cs="Arial" w:hint="eastAsia"/>
          <w:kern w:val="2"/>
          <w:sz w:val="21"/>
          <w:szCs w:val="21"/>
          <w:u w:val="single"/>
          <w:lang w:eastAsia="zh-CN"/>
        </w:rPr>
        <w:t xml:space="preserve">                      </w:t>
      </w:r>
      <w:r>
        <w:rPr>
          <w:rFonts w:cs="Times New Roman"/>
          <w:kern w:val="2"/>
          <w:sz w:val="21"/>
          <w:szCs w:val="24"/>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4"/>
          <w:u w:val="single"/>
          <w:lang w:eastAsia="zh-CN"/>
        </w:rPr>
      </w:pPr>
      <w:r>
        <w:rPr>
          <w:rFonts w:cs="Times New Roman" w:hint="eastAsia"/>
          <w:kern w:val="2"/>
          <w:sz w:val="21"/>
          <w:szCs w:val="24"/>
          <w:lang w:eastAsia="zh-CN"/>
        </w:rPr>
        <w:t>工程地点：</w:t>
      </w:r>
      <w:r>
        <w:rPr>
          <w:rFonts w:cs="Times New Roman"/>
          <w:kern w:val="2"/>
          <w:sz w:val="21"/>
          <w:szCs w:val="24"/>
          <w:u w:val="single"/>
          <w:lang w:eastAsia="zh-CN"/>
        </w:rPr>
        <w:t xml:space="preserve"> </w:t>
      </w:r>
      <w:r>
        <w:rPr>
          <w:rFonts w:cs="Arial" w:hint="eastAsia"/>
          <w:kern w:val="2"/>
          <w:sz w:val="21"/>
          <w:szCs w:val="21"/>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4"/>
          <w:u w:val="single"/>
          <w:lang w:eastAsia="zh-CN"/>
        </w:rPr>
      </w:pPr>
      <w:r>
        <w:rPr>
          <w:rFonts w:cs="Times New Roman" w:hint="eastAsia"/>
          <w:kern w:val="2"/>
          <w:sz w:val="21"/>
          <w:szCs w:val="24"/>
          <w:lang w:eastAsia="zh-CN"/>
        </w:rPr>
        <w:t>工程内容：</w:t>
      </w:r>
      <w:r>
        <w:rPr>
          <w:rFonts w:cs="Times New Roman"/>
          <w:kern w:val="2"/>
          <w:sz w:val="21"/>
          <w:szCs w:val="24"/>
          <w:u w:val="single"/>
          <w:lang w:eastAsia="zh-CN"/>
        </w:rPr>
        <w:t xml:space="preserve"> </w:t>
      </w:r>
      <w:r>
        <w:rPr>
          <w:rFonts w:cs="Arial" w:hint="eastAsia"/>
          <w:kern w:val="2"/>
          <w:sz w:val="21"/>
          <w:szCs w:val="21"/>
          <w:u w:val="single"/>
          <w:lang w:eastAsia="zh-CN"/>
        </w:rPr>
        <w:t xml:space="preserve">                            </w:t>
      </w:r>
    </w:p>
    <w:p w:rsidR="007D3F50" w:rsidRDefault="004D7FC3">
      <w:pPr>
        <w:autoSpaceDE/>
        <w:autoSpaceDN/>
        <w:spacing w:line="360" w:lineRule="auto"/>
        <w:ind w:firstLineChars="200" w:firstLine="420"/>
        <w:jc w:val="both"/>
        <w:rPr>
          <w:rFonts w:cs="Times New Roman"/>
          <w:kern w:val="2"/>
          <w:sz w:val="21"/>
          <w:szCs w:val="24"/>
          <w:u w:val="single"/>
          <w:lang w:eastAsia="zh-CN"/>
        </w:rPr>
      </w:pPr>
      <w:r>
        <w:rPr>
          <w:rFonts w:cs="Times New Roman" w:hint="eastAsia"/>
          <w:kern w:val="2"/>
          <w:sz w:val="21"/>
          <w:szCs w:val="24"/>
          <w:lang w:eastAsia="zh-CN"/>
        </w:rPr>
        <w:t>工程立项批准文号：</w:t>
      </w:r>
      <w:r>
        <w:rPr>
          <w:rFonts w:cs="Times New Roman"/>
          <w:kern w:val="2"/>
          <w:sz w:val="21"/>
          <w:szCs w:val="24"/>
          <w:u w:val="single"/>
          <w:lang w:eastAsia="zh-CN"/>
        </w:rPr>
        <w:t xml:space="preserve"> </w:t>
      </w:r>
      <w:r>
        <w:rPr>
          <w:rFonts w:cs="Times New Roman" w:hint="eastAsia"/>
          <w:kern w:val="2"/>
          <w:sz w:val="21"/>
          <w:szCs w:val="21"/>
          <w:u w:val="single"/>
          <w:shd w:val="clear" w:color="auto" w:fill="FFFFFF"/>
          <w:lang w:eastAsia="zh-CN"/>
        </w:rPr>
        <w:t xml:space="preserve">   \           </w:t>
      </w:r>
      <w:r>
        <w:rPr>
          <w:rFonts w:cs="Times New Roman"/>
          <w:kern w:val="2"/>
          <w:sz w:val="21"/>
          <w:szCs w:val="24"/>
          <w:u w:val="single"/>
          <w:lang w:eastAsia="zh-CN"/>
        </w:rPr>
        <w:t xml:space="preserve"> </w:t>
      </w:r>
    </w:p>
    <w:p w:rsidR="007D3F50" w:rsidRDefault="004D7FC3">
      <w:pPr>
        <w:autoSpaceDE/>
        <w:autoSpaceDN/>
        <w:spacing w:line="360" w:lineRule="auto"/>
        <w:ind w:firstLineChars="200" w:firstLine="420"/>
        <w:jc w:val="both"/>
        <w:rPr>
          <w:rFonts w:cs="Times New Roman"/>
          <w:kern w:val="2"/>
          <w:sz w:val="21"/>
          <w:szCs w:val="24"/>
          <w:u w:val="single"/>
          <w:lang w:eastAsia="zh-CN"/>
        </w:rPr>
      </w:pPr>
      <w:r>
        <w:rPr>
          <w:rFonts w:cs="Times New Roman" w:hint="eastAsia"/>
          <w:kern w:val="2"/>
          <w:sz w:val="21"/>
          <w:szCs w:val="24"/>
          <w:lang w:eastAsia="zh-CN"/>
        </w:rPr>
        <w:t>资金来源：</w:t>
      </w:r>
      <w:r>
        <w:rPr>
          <w:rFonts w:cs="Times New Roman"/>
          <w:kern w:val="2"/>
          <w:sz w:val="21"/>
          <w:szCs w:val="24"/>
          <w:u w:val="single"/>
          <w:lang w:eastAsia="zh-CN"/>
        </w:rPr>
        <w:t xml:space="preserve">  </w:t>
      </w:r>
      <w:r>
        <w:rPr>
          <w:rFonts w:cs="Times New Roman" w:hint="eastAsia"/>
          <w:kern w:val="2"/>
          <w:sz w:val="21"/>
          <w:szCs w:val="24"/>
          <w:u w:val="single"/>
          <w:lang w:eastAsia="zh-CN"/>
        </w:rPr>
        <w:t>财政资金</w:t>
      </w:r>
      <w:r>
        <w:rPr>
          <w:rFonts w:cs="Times New Roman"/>
          <w:kern w:val="2"/>
          <w:sz w:val="21"/>
          <w:szCs w:val="24"/>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二、工程承包范围</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承包范围：</w:t>
      </w:r>
      <w:r>
        <w:rPr>
          <w:rFonts w:cs="Arial" w:hint="eastAsia"/>
          <w:kern w:val="2"/>
          <w:sz w:val="21"/>
          <w:szCs w:val="21"/>
          <w:u w:val="single"/>
          <w:lang w:eastAsia="zh-CN"/>
        </w:rPr>
        <w:t>图纸范围内所示的全部施工</w:t>
      </w:r>
      <w:r>
        <w:rPr>
          <w:rFonts w:cs="Arial" w:hint="eastAsia"/>
          <w:kern w:val="2"/>
          <w:sz w:val="21"/>
          <w:szCs w:val="21"/>
          <w:u w:val="single"/>
          <w:lang w:eastAsia="zh-CN"/>
        </w:rPr>
        <w:t xml:space="preserve"> </w:t>
      </w:r>
      <w:r>
        <w:rPr>
          <w:rFonts w:cs="Times New Roman" w:hint="eastAsia"/>
          <w:kern w:val="2"/>
          <w:sz w:val="21"/>
          <w:szCs w:val="24"/>
          <w:u w:val="single"/>
          <w:shd w:val="clear" w:color="auto" w:fill="FFFFFF"/>
          <w:lang w:eastAsia="zh-CN"/>
        </w:rPr>
        <w:t xml:space="preserve">   </w:t>
      </w:r>
      <w:r>
        <w:rPr>
          <w:rFonts w:cs="Times New Roman"/>
          <w:kern w:val="2"/>
          <w:sz w:val="21"/>
          <w:szCs w:val="24"/>
          <w:u w:val="single"/>
          <w:lang w:eastAsia="zh-CN"/>
        </w:rPr>
        <w:t xml:space="preserve">          </w:t>
      </w:r>
    </w:p>
    <w:p w:rsidR="007D3F50" w:rsidRDefault="004D7FC3">
      <w:pPr>
        <w:autoSpaceDE/>
        <w:autoSpaceDN/>
        <w:spacing w:line="360" w:lineRule="auto"/>
        <w:ind w:firstLineChars="200" w:firstLine="420"/>
        <w:jc w:val="both"/>
        <w:rPr>
          <w:rFonts w:hAnsi="Times New Roman" w:cs="Times New Roman"/>
          <w:b/>
          <w:kern w:val="2"/>
          <w:sz w:val="21"/>
          <w:szCs w:val="24"/>
          <w:u w:val="single"/>
          <w:lang w:eastAsia="zh-CN"/>
        </w:rPr>
      </w:pPr>
      <w:r>
        <w:rPr>
          <w:rFonts w:cs="Times New Roman" w:hint="eastAsia"/>
          <w:kern w:val="2"/>
          <w:sz w:val="21"/>
          <w:szCs w:val="24"/>
          <w:lang w:eastAsia="zh-CN"/>
        </w:rPr>
        <w:t>详细承包范围见“技术标准和要求”章节。</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三、合同工期</w:t>
      </w:r>
    </w:p>
    <w:p w:rsidR="007D3F50" w:rsidRDefault="004D7FC3">
      <w:pPr>
        <w:autoSpaceDE/>
        <w:autoSpaceDN/>
        <w:spacing w:line="360" w:lineRule="auto"/>
        <w:ind w:firstLineChars="200" w:firstLine="420"/>
        <w:jc w:val="both"/>
        <w:rPr>
          <w:rFonts w:hAnsi="Times New Roman" w:cs="Times New Roman"/>
          <w:kern w:val="2"/>
          <w:sz w:val="21"/>
          <w:szCs w:val="24"/>
          <w:u w:val="single"/>
          <w:lang w:eastAsia="zh-CN"/>
        </w:rPr>
      </w:pPr>
      <w:r>
        <w:rPr>
          <w:rFonts w:cs="Times New Roman" w:hint="eastAsia"/>
          <w:kern w:val="2"/>
          <w:sz w:val="21"/>
          <w:szCs w:val="24"/>
          <w:lang w:eastAsia="zh-CN"/>
        </w:rPr>
        <w:t>计划开工日期：</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年</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月</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日</w:t>
      </w:r>
    </w:p>
    <w:p w:rsidR="007D3F50" w:rsidRDefault="004D7FC3">
      <w:pPr>
        <w:autoSpaceDE/>
        <w:autoSpaceDN/>
        <w:spacing w:line="360" w:lineRule="auto"/>
        <w:ind w:firstLineChars="200" w:firstLine="420"/>
        <w:jc w:val="both"/>
        <w:rPr>
          <w:rFonts w:hAnsi="Times New Roman" w:cs="Times New Roman"/>
          <w:kern w:val="2"/>
          <w:sz w:val="21"/>
          <w:szCs w:val="24"/>
          <w:u w:val="single"/>
          <w:lang w:eastAsia="zh-CN"/>
        </w:rPr>
      </w:pPr>
      <w:r>
        <w:rPr>
          <w:rFonts w:cs="Times New Roman" w:hint="eastAsia"/>
          <w:kern w:val="2"/>
          <w:sz w:val="21"/>
          <w:szCs w:val="24"/>
          <w:lang w:eastAsia="zh-CN"/>
        </w:rPr>
        <w:t>计划竣工日期：</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年</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月</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日</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工期总日历天数</w:t>
      </w:r>
      <w:r>
        <w:rPr>
          <w:rFonts w:cs="Times New Roman"/>
          <w:kern w:val="2"/>
          <w:sz w:val="21"/>
          <w:szCs w:val="24"/>
          <w:u w:val="single"/>
          <w:lang w:eastAsia="zh-CN"/>
        </w:rPr>
        <w:t xml:space="preserve">  </w:t>
      </w:r>
      <w:r>
        <w:rPr>
          <w:rFonts w:cs="Times New Roman" w:hint="eastAsia"/>
          <w:kern w:val="2"/>
          <w:sz w:val="21"/>
          <w:szCs w:val="24"/>
          <w:u w:val="single"/>
          <w:lang w:eastAsia="zh-CN"/>
        </w:rPr>
        <w:t>90</w:t>
      </w:r>
      <w:r>
        <w:rPr>
          <w:rFonts w:cs="Times New Roman" w:hint="eastAsia"/>
          <w:kern w:val="2"/>
          <w:sz w:val="21"/>
          <w:szCs w:val="24"/>
          <w:u w:val="single"/>
          <w:lang w:eastAsia="zh-CN"/>
        </w:rPr>
        <w:t>日历</w:t>
      </w:r>
      <w:r>
        <w:rPr>
          <w:rFonts w:cs="Times New Roman" w:hint="eastAsia"/>
          <w:kern w:val="2"/>
          <w:sz w:val="21"/>
          <w:szCs w:val="24"/>
          <w:lang w:eastAsia="zh-CN"/>
        </w:rPr>
        <w:t>天，自监理人发出的开工通知中载明的开工日期起算。</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四、质量标准</w:t>
      </w:r>
    </w:p>
    <w:p w:rsidR="007D3F50" w:rsidRDefault="004D7FC3">
      <w:pPr>
        <w:autoSpaceDE/>
        <w:autoSpaceDN/>
        <w:spacing w:line="360" w:lineRule="auto"/>
        <w:ind w:firstLineChars="200" w:firstLine="420"/>
        <w:jc w:val="both"/>
        <w:rPr>
          <w:rFonts w:cs="Times New Roman"/>
          <w:kern w:val="2"/>
          <w:sz w:val="21"/>
          <w:szCs w:val="24"/>
          <w:u w:val="single"/>
          <w:lang w:eastAsia="zh-CN"/>
        </w:rPr>
      </w:pPr>
      <w:r>
        <w:rPr>
          <w:rFonts w:cs="Times New Roman" w:hint="eastAsia"/>
          <w:kern w:val="2"/>
          <w:sz w:val="21"/>
          <w:szCs w:val="24"/>
          <w:lang w:eastAsia="zh-CN"/>
        </w:rPr>
        <w:t>工程质量标准：</w:t>
      </w:r>
      <w:r>
        <w:rPr>
          <w:rFonts w:cs="Times New Roman"/>
          <w:kern w:val="2"/>
          <w:sz w:val="21"/>
          <w:szCs w:val="24"/>
          <w:u w:val="single"/>
          <w:lang w:eastAsia="zh-CN"/>
        </w:rPr>
        <w:t xml:space="preserve">  </w:t>
      </w:r>
      <w:r>
        <w:rPr>
          <w:rFonts w:cs="Times New Roman" w:hint="eastAsia"/>
          <w:kern w:val="2"/>
          <w:sz w:val="21"/>
          <w:szCs w:val="24"/>
          <w:u w:val="single"/>
          <w:lang w:eastAsia="zh-Hans"/>
        </w:rPr>
        <w:t>合格</w:t>
      </w:r>
      <w:r>
        <w:rPr>
          <w:rFonts w:cs="Times New Roman"/>
          <w:kern w:val="2"/>
          <w:sz w:val="21"/>
          <w:szCs w:val="24"/>
          <w:u w:val="single"/>
          <w:lang w:eastAsia="zh-CN"/>
        </w:rPr>
        <w:t xml:space="preserve">                        </w:t>
      </w:r>
    </w:p>
    <w:p w:rsidR="007D3F50" w:rsidRDefault="004D7FC3">
      <w:pPr>
        <w:autoSpaceDE/>
        <w:autoSpaceDN/>
        <w:spacing w:line="360" w:lineRule="auto"/>
        <w:ind w:firstLineChars="200" w:firstLine="420"/>
        <w:jc w:val="both"/>
        <w:rPr>
          <w:rFonts w:cs="Times New Roman"/>
          <w:kern w:val="2"/>
          <w:sz w:val="21"/>
          <w:szCs w:val="24"/>
          <w:lang w:eastAsia="zh-CN"/>
        </w:rPr>
      </w:pPr>
      <w:bookmarkStart w:id="33" w:name="_Hlk8723675"/>
      <w:r>
        <w:rPr>
          <w:rFonts w:cs="Times New Roman" w:hint="eastAsia"/>
          <w:kern w:val="2"/>
          <w:sz w:val="21"/>
          <w:szCs w:val="24"/>
          <w:lang w:eastAsia="zh-CN"/>
        </w:rPr>
        <w:t>五、施工现场安全生产标准化管理目标等级要求</w:t>
      </w:r>
    </w:p>
    <w:p w:rsidR="007D3F50" w:rsidRDefault="004D7FC3">
      <w:pPr>
        <w:autoSpaceDE/>
        <w:autoSpaceDN/>
        <w:spacing w:line="360" w:lineRule="auto"/>
        <w:ind w:firstLineChars="200" w:firstLine="420"/>
        <w:jc w:val="both"/>
        <w:rPr>
          <w:rFonts w:cs="Times New Roman"/>
          <w:kern w:val="2"/>
          <w:sz w:val="21"/>
          <w:szCs w:val="24"/>
          <w:u w:val="single"/>
          <w:lang w:eastAsia="zh-CN"/>
        </w:rPr>
      </w:pPr>
      <w:r>
        <w:rPr>
          <w:rFonts w:cs="Times New Roman" w:hint="eastAsia"/>
          <w:kern w:val="2"/>
          <w:sz w:val="21"/>
          <w:szCs w:val="24"/>
          <w:lang w:eastAsia="zh-CN"/>
        </w:rPr>
        <w:t>施工现场安全生产标准化管理目标等级：</w:t>
      </w:r>
      <w:r>
        <w:rPr>
          <w:rFonts w:cs="Times New Roman"/>
          <w:kern w:val="2"/>
          <w:sz w:val="21"/>
          <w:szCs w:val="24"/>
          <w:u w:val="single"/>
          <w:lang w:eastAsia="zh-CN"/>
        </w:rPr>
        <w:t xml:space="preserve">             </w:t>
      </w:r>
      <w:r>
        <w:rPr>
          <w:rFonts w:cs="Times New Roman" w:hint="eastAsia"/>
          <w:kern w:val="2"/>
          <w:sz w:val="21"/>
          <w:szCs w:val="24"/>
          <w:u w:val="single"/>
          <w:lang w:eastAsia="zh-CN"/>
        </w:rPr>
        <w:t>达标</w:t>
      </w:r>
      <w:r>
        <w:rPr>
          <w:rFonts w:cs="Times New Roman"/>
          <w:kern w:val="2"/>
          <w:sz w:val="21"/>
          <w:szCs w:val="24"/>
          <w:u w:val="single"/>
          <w:lang w:eastAsia="zh-CN"/>
        </w:rPr>
        <w:t xml:space="preserve">               </w:t>
      </w:r>
      <w:bookmarkEnd w:id="33"/>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六、合同形式</w:t>
      </w:r>
    </w:p>
    <w:p w:rsidR="007D3F50" w:rsidRDefault="004D7FC3">
      <w:pPr>
        <w:autoSpaceDE/>
        <w:autoSpaceDN/>
        <w:spacing w:line="360" w:lineRule="auto"/>
        <w:ind w:firstLineChars="200" w:firstLine="420"/>
        <w:jc w:val="both"/>
        <w:rPr>
          <w:rFonts w:hAnsi="Times New Roman" w:cs="Times New Roman"/>
          <w:b/>
          <w:kern w:val="2"/>
          <w:sz w:val="21"/>
          <w:szCs w:val="24"/>
          <w:u w:val="single"/>
          <w:lang w:eastAsia="zh-CN"/>
        </w:rPr>
      </w:pPr>
      <w:r>
        <w:rPr>
          <w:rFonts w:cs="Times New Roman" w:hint="eastAsia"/>
          <w:kern w:val="2"/>
          <w:sz w:val="21"/>
          <w:szCs w:val="24"/>
          <w:lang w:eastAsia="zh-CN"/>
        </w:rPr>
        <w:t>本合同采用</w:t>
      </w:r>
      <w:r>
        <w:rPr>
          <w:rFonts w:cs="Times New Roman"/>
          <w:kern w:val="2"/>
          <w:sz w:val="21"/>
          <w:szCs w:val="24"/>
          <w:lang w:eastAsia="zh-CN"/>
        </w:rPr>
        <w:t xml:space="preserve"> </w:t>
      </w:r>
      <w:r>
        <w:rPr>
          <w:rFonts w:cs="Times New Roman"/>
          <w:kern w:val="2"/>
          <w:sz w:val="21"/>
          <w:szCs w:val="24"/>
          <w:u w:val="single"/>
          <w:lang w:eastAsia="zh-CN"/>
        </w:rPr>
        <w:t xml:space="preserve">                      </w:t>
      </w:r>
      <w:r>
        <w:rPr>
          <w:rFonts w:cs="Times New Roman" w:hint="eastAsia"/>
          <w:kern w:val="2"/>
          <w:sz w:val="21"/>
          <w:szCs w:val="24"/>
          <w:u w:val="single"/>
          <w:lang w:eastAsia="zh-CN"/>
        </w:rPr>
        <w:t>固定</w:t>
      </w:r>
      <w:r>
        <w:rPr>
          <w:rFonts w:cs="Times New Roman"/>
          <w:kern w:val="2"/>
          <w:sz w:val="21"/>
          <w:szCs w:val="24"/>
          <w:u w:val="single"/>
          <w:lang w:eastAsia="zh-CN"/>
        </w:rPr>
        <w:t>单价</w:t>
      </w:r>
      <w:r>
        <w:rPr>
          <w:rFonts w:cs="Times New Roman"/>
          <w:kern w:val="2"/>
          <w:sz w:val="21"/>
          <w:szCs w:val="24"/>
          <w:u w:val="single"/>
          <w:lang w:eastAsia="zh-CN"/>
        </w:rPr>
        <w:t xml:space="preserve">                 </w:t>
      </w:r>
      <w:r>
        <w:rPr>
          <w:rFonts w:cs="Times New Roman" w:hint="eastAsia"/>
          <w:kern w:val="2"/>
          <w:sz w:val="21"/>
          <w:szCs w:val="24"/>
          <w:lang w:eastAsia="zh-CN"/>
        </w:rPr>
        <w:t>合同形式。</w:t>
      </w:r>
    </w:p>
    <w:p w:rsidR="007D3F50" w:rsidRDefault="004D7FC3">
      <w:pPr>
        <w:autoSpaceDE/>
        <w:autoSpaceDN/>
        <w:spacing w:line="360" w:lineRule="auto"/>
        <w:ind w:firstLineChars="200" w:firstLine="420"/>
        <w:jc w:val="both"/>
        <w:rPr>
          <w:rFonts w:hAnsi="Times New Roman" w:cs="Times New Roman"/>
          <w:bCs/>
          <w:kern w:val="2"/>
          <w:sz w:val="21"/>
          <w:szCs w:val="24"/>
          <w:lang w:eastAsia="zh-CN"/>
        </w:rPr>
      </w:pPr>
      <w:r>
        <w:rPr>
          <w:rFonts w:cs="Times New Roman" w:hint="eastAsia"/>
          <w:bCs/>
          <w:kern w:val="2"/>
          <w:sz w:val="21"/>
          <w:szCs w:val="24"/>
          <w:lang w:eastAsia="zh-CN"/>
        </w:rPr>
        <w:t>七、签约各分项综合单价</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金额（大写）：</w:t>
      </w:r>
      <w:r>
        <w:rPr>
          <w:rFonts w:cs="Times New Roman" w:hint="eastAsia"/>
          <w:kern w:val="2"/>
          <w:sz w:val="21"/>
          <w:szCs w:val="24"/>
          <w:u w:val="single"/>
          <w:lang w:eastAsia="zh-CN"/>
        </w:rPr>
        <w:t xml:space="preserve">            </w:t>
      </w:r>
      <w:r>
        <w:rPr>
          <w:rFonts w:cs="Times New Roman" w:hint="eastAsia"/>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lastRenderedPageBreak/>
        <w:t>（小写）￥：</w:t>
      </w:r>
      <w:r>
        <w:rPr>
          <w:rFonts w:cs="Times New Roman" w:hint="eastAsia"/>
          <w:kern w:val="2"/>
          <w:sz w:val="21"/>
          <w:szCs w:val="21"/>
          <w:u w:val="single"/>
          <w:lang w:eastAsia="zh-CN"/>
        </w:rPr>
        <w:t xml:space="preserve">                  </w:t>
      </w:r>
      <w:r>
        <w:rPr>
          <w:rFonts w:cs="Times New Roman" w:hint="eastAsia"/>
          <w:kern w:val="2"/>
          <w:sz w:val="21"/>
          <w:szCs w:val="24"/>
          <w:lang w:eastAsia="zh-CN"/>
        </w:rPr>
        <w:t>元</w:t>
      </w:r>
    </w:p>
    <w:p w:rsidR="007D3F50" w:rsidRDefault="004D7FC3">
      <w:pPr>
        <w:autoSpaceDE/>
        <w:autoSpaceDN/>
        <w:spacing w:line="360" w:lineRule="auto"/>
        <w:ind w:firstLineChars="200" w:firstLine="420"/>
        <w:jc w:val="both"/>
        <w:rPr>
          <w:rFonts w:hAnsi="Times New Roman" w:cs="Times New Roman"/>
          <w:bCs/>
          <w:kern w:val="2"/>
          <w:sz w:val="21"/>
          <w:szCs w:val="24"/>
          <w:lang w:eastAsia="zh-CN"/>
        </w:rPr>
      </w:pPr>
      <w:r>
        <w:rPr>
          <w:rFonts w:cs="Times New Roman" w:hint="eastAsia"/>
          <w:bCs/>
          <w:kern w:val="2"/>
          <w:sz w:val="21"/>
          <w:szCs w:val="24"/>
          <w:lang w:eastAsia="zh-CN"/>
        </w:rPr>
        <w:t>八、承包人项目经理：</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姓名：</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kern w:val="2"/>
          <w:sz w:val="21"/>
          <w:szCs w:val="21"/>
          <w:lang w:eastAsia="zh-CN"/>
        </w:rPr>
        <w:t xml:space="preserve"> </w:t>
      </w:r>
      <w:r>
        <w:rPr>
          <w:rFonts w:cs="Times New Roman" w:hint="eastAsia"/>
          <w:kern w:val="2"/>
          <w:sz w:val="21"/>
          <w:szCs w:val="21"/>
          <w:lang w:eastAsia="zh-CN"/>
        </w:rPr>
        <w:t>；</w:t>
      </w:r>
      <w:r>
        <w:rPr>
          <w:rFonts w:cs="Times New Roman"/>
          <w:kern w:val="2"/>
          <w:sz w:val="21"/>
          <w:szCs w:val="21"/>
          <w:lang w:eastAsia="zh-CN"/>
        </w:rPr>
        <w:t xml:space="preserve">      </w:t>
      </w:r>
      <w:r>
        <w:rPr>
          <w:rFonts w:cs="Times New Roman" w:hint="eastAsia"/>
          <w:kern w:val="2"/>
          <w:sz w:val="21"/>
          <w:szCs w:val="21"/>
          <w:lang w:eastAsia="zh-CN"/>
        </w:rPr>
        <w:t>职称：</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hint="eastAsia"/>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身份证号：</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hint="eastAsia"/>
          <w:kern w:val="2"/>
          <w:sz w:val="21"/>
          <w:szCs w:val="21"/>
          <w:lang w:eastAsia="zh-CN"/>
        </w:rPr>
        <w:t>；</w:t>
      </w:r>
      <w:r>
        <w:rPr>
          <w:rFonts w:cs="Times New Roman"/>
          <w:kern w:val="2"/>
          <w:sz w:val="21"/>
          <w:szCs w:val="21"/>
          <w:lang w:eastAsia="zh-CN"/>
        </w:rPr>
        <w:t xml:space="preserve"> </w:t>
      </w:r>
      <w:r>
        <w:rPr>
          <w:rFonts w:cs="Times New Roman" w:hint="eastAsia"/>
          <w:kern w:val="2"/>
          <w:sz w:val="21"/>
          <w:szCs w:val="21"/>
          <w:lang w:eastAsia="zh-CN"/>
        </w:rPr>
        <w:t>建造师执业资格证书号：</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kern w:val="2"/>
          <w:sz w:val="21"/>
          <w:szCs w:val="21"/>
          <w:lang w:eastAsia="zh-CN"/>
        </w:rPr>
        <w:t xml:space="preserve"> </w:t>
      </w:r>
      <w:r>
        <w:rPr>
          <w:rFonts w:cs="Times New Roman" w:hint="eastAsia"/>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建造</w:t>
      </w:r>
      <w:proofErr w:type="gramStart"/>
      <w:r>
        <w:rPr>
          <w:rFonts w:cs="Times New Roman" w:hint="eastAsia"/>
          <w:kern w:val="2"/>
          <w:sz w:val="21"/>
          <w:szCs w:val="21"/>
          <w:lang w:eastAsia="zh-CN"/>
        </w:rPr>
        <w:t>师注册</w:t>
      </w:r>
      <w:proofErr w:type="gramEnd"/>
      <w:r>
        <w:rPr>
          <w:rFonts w:cs="Times New Roman" w:hint="eastAsia"/>
          <w:kern w:val="2"/>
          <w:sz w:val="21"/>
          <w:szCs w:val="21"/>
          <w:lang w:eastAsia="zh-CN"/>
        </w:rPr>
        <w:t>证书号：</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hint="eastAsia"/>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建造师执业印章号：</w:t>
      </w:r>
      <w:r>
        <w:rPr>
          <w:rFonts w:cs="Times New Roman" w:hint="eastAsia"/>
          <w:kern w:val="2"/>
          <w:sz w:val="21"/>
          <w:szCs w:val="21"/>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hint="eastAsia"/>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安全生产考核合格证书号：</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hint="eastAsia"/>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九、合同文件的组成</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下列文件共同构成本合同及优先顺序：</w:t>
      </w:r>
    </w:p>
    <w:p w:rsidR="007D3F50" w:rsidRDefault="004D7FC3">
      <w:pPr>
        <w:autoSpaceDE/>
        <w:autoSpaceDN/>
        <w:spacing w:line="360" w:lineRule="auto"/>
        <w:ind w:firstLineChars="200" w:firstLine="420"/>
        <w:jc w:val="both"/>
        <w:rPr>
          <w:rFonts w:cs="Times New Roman"/>
          <w:kern w:val="2"/>
          <w:sz w:val="21"/>
          <w:szCs w:val="24"/>
          <w:lang w:eastAsia="zh-CN"/>
        </w:rPr>
      </w:pPr>
      <w:r>
        <w:rPr>
          <w:rFonts w:cs="Times New Roman"/>
          <w:kern w:val="2"/>
          <w:sz w:val="21"/>
          <w:szCs w:val="24"/>
          <w:lang w:eastAsia="zh-CN"/>
        </w:rPr>
        <w:t>1</w:t>
      </w:r>
      <w:r>
        <w:rPr>
          <w:rFonts w:cs="Times New Roman" w:hint="eastAsia"/>
          <w:kern w:val="2"/>
          <w:sz w:val="21"/>
          <w:szCs w:val="24"/>
          <w:lang w:eastAsia="zh-CN"/>
        </w:rPr>
        <w:t>、本协议书；</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2</w:t>
      </w:r>
      <w:r>
        <w:rPr>
          <w:rFonts w:cs="Times New Roman" w:hint="eastAsia"/>
          <w:kern w:val="2"/>
          <w:sz w:val="21"/>
          <w:szCs w:val="24"/>
          <w:lang w:eastAsia="zh-CN"/>
        </w:rPr>
        <w:t>、合同条款专用部分；</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3</w:t>
      </w:r>
      <w:r>
        <w:rPr>
          <w:rFonts w:cs="Times New Roman" w:hint="eastAsia"/>
          <w:kern w:val="2"/>
          <w:sz w:val="21"/>
          <w:szCs w:val="24"/>
          <w:lang w:eastAsia="zh-CN"/>
        </w:rPr>
        <w:t>、合同条款通用部分；</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4</w:t>
      </w:r>
      <w:r>
        <w:rPr>
          <w:rFonts w:cs="Times New Roman" w:hint="eastAsia"/>
          <w:kern w:val="2"/>
          <w:sz w:val="21"/>
          <w:szCs w:val="24"/>
          <w:lang w:eastAsia="zh-CN"/>
        </w:rPr>
        <w:t>、中标通知书；</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5</w:t>
      </w:r>
      <w:r>
        <w:rPr>
          <w:rFonts w:cs="Times New Roman" w:hint="eastAsia"/>
          <w:kern w:val="2"/>
          <w:sz w:val="21"/>
          <w:szCs w:val="24"/>
          <w:lang w:eastAsia="zh-CN"/>
        </w:rPr>
        <w:t>、</w:t>
      </w:r>
      <w:r>
        <w:rPr>
          <w:rFonts w:cs="Times New Roman" w:hint="eastAsia"/>
          <w:kern w:val="2"/>
          <w:sz w:val="21"/>
          <w:szCs w:val="21"/>
          <w:lang w:eastAsia="zh-CN"/>
        </w:rPr>
        <w:t>投标函及投标函附录</w:t>
      </w:r>
      <w:r>
        <w:rPr>
          <w:rFonts w:cs="Times New Roman" w:hint="eastAsia"/>
          <w:kern w:val="2"/>
          <w:sz w:val="21"/>
          <w:szCs w:val="24"/>
          <w:lang w:eastAsia="zh-CN"/>
        </w:rPr>
        <w:t>；</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6</w:t>
      </w:r>
      <w:r>
        <w:rPr>
          <w:rFonts w:cs="Times New Roman" w:hint="eastAsia"/>
          <w:kern w:val="2"/>
          <w:sz w:val="21"/>
          <w:szCs w:val="24"/>
          <w:lang w:eastAsia="zh-CN"/>
        </w:rPr>
        <w:t>、</w:t>
      </w:r>
      <w:r>
        <w:rPr>
          <w:rFonts w:cs="Times New Roman" w:hint="eastAsia"/>
          <w:kern w:val="2"/>
          <w:sz w:val="21"/>
          <w:szCs w:val="21"/>
          <w:lang w:eastAsia="zh-CN"/>
        </w:rPr>
        <w:t>技术标准和要求</w:t>
      </w:r>
      <w:r>
        <w:rPr>
          <w:rFonts w:cs="Times New Roman" w:hint="eastAsia"/>
          <w:kern w:val="2"/>
          <w:sz w:val="21"/>
          <w:szCs w:val="24"/>
          <w:lang w:eastAsia="zh-CN"/>
        </w:rPr>
        <w:t>（如有）</w:t>
      </w:r>
      <w:r>
        <w:rPr>
          <w:rFonts w:cs="Times New Roman" w:hint="eastAsia"/>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7</w:t>
      </w:r>
      <w:r>
        <w:rPr>
          <w:rFonts w:cs="Times New Roman" w:hint="eastAsia"/>
          <w:kern w:val="2"/>
          <w:sz w:val="21"/>
          <w:szCs w:val="24"/>
          <w:lang w:eastAsia="zh-CN"/>
        </w:rPr>
        <w:t>、图纸（如有）；</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8</w:t>
      </w:r>
      <w:r>
        <w:rPr>
          <w:rFonts w:cs="Times New Roman" w:hint="eastAsia"/>
          <w:kern w:val="2"/>
          <w:sz w:val="21"/>
          <w:szCs w:val="24"/>
          <w:lang w:eastAsia="zh-CN"/>
        </w:rPr>
        <w:t>、已标价工程量清单（如有）；</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9</w:t>
      </w:r>
      <w:r>
        <w:rPr>
          <w:rFonts w:cs="Times New Roman" w:hint="eastAsia"/>
          <w:kern w:val="2"/>
          <w:sz w:val="21"/>
          <w:szCs w:val="24"/>
          <w:lang w:eastAsia="zh-CN"/>
        </w:rPr>
        <w:t>、其他合同文件。</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上述文件互相补充和解释，如有不明确或不一致之处，以本条款约定的优先顺序为准。</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十、本协议书中有关词语定义与合同条款中的定义相同。</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十一、承包人承诺按照合同约定进行施工、竣工、交付并承担质量缺陷保修责任。</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十二、发包人承诺按照合同约定的条件、期限和方式向承包人支付合同价款。</w:t>
      </w:r>
    </w:p>
    <w:p w:rsidR="007D3F50" w:rsidRDefault="004D7FC3">
      <w:pPr>
        <w:autoSpaceDE/>
        <w:autoSpaceDN/>
        <w:spacing w:line="360" w:lineRule="auto"/>
        <w:ind w:leftChars="100" w:left="220" w:firstLineChars="100" w:firstLine="210"/>
        <w:rPr>
          <w:rFonts w:hAnsi="Times New Roman" w:cs="Times New Roman"/>
          <w:kern w:val="2"/>
          <w:sz w:val="21"/>
          <w:szCs w:val="24"/>
          <w:lang w:eastAsia="zh-CN"/>
        </w:rPr>
      </w:pPr>
      <w:r>
        <w:rPr>
          <w:rFonts w:cs="Times New Roman" w:hint="eastAsia"/>
          <w:kern w:val="2"/>
          <w:sz w:val="21"/>
          <w:szCs w:val="24"/>
          <w:lang w:eastAsia="zh-CN"/>
        </w:rPr>
        <w:t>十三、本协议书连同其他合同文件正本一式两份，合同双方各执一份；副本一式</w:t>
      </w:r>
      <w:r>
        <w:rPr>
          <w:rFonts w:cs="Times New Roman"/>
          <w:kern w:val="2"/>
          <w:sz w:val="21"/>
          <w:szCs w:val="24"/>
          <w:u w:val="single"/>
          <w:lang w:eastAsia="zh-CN"/>
        </w:rPr>
        <w:t xml:space="preserve"> </w:t>
      </w:r>
      <w:r>
        <w:rPr>
          <w:rFonts w:cs="Times New Roman" w:hint="eastAsia"/>
          <w:kern w:val="2"/>
          <w:sz w:val="21"/>
          <w:szCs w:val="24"/>
          <w:u w:val="single"/>
          <w:lang w:eastAsia="zh-CN"/>
        </w:rPr>
        <w:t>贰</w:t>
      </w:r>
      <w:r>
        <w:rPr>
          <w:rFonts w:cs="Times New Roman"/>
          <w:kern w:val="2"/>
          <w:sz w:val="21"/>
          <w:szCs w:val="24"/>
          <w:u w:val="single"/>
          <w:lang w:eastAsia="zh-CN"/>
        </w:rPr>
        <w:t xml:space="preserve"> </w:t>
      </w:r>
      <w:r>
        <w:rPr>
          <w:rFonts w:cs="Times New Roman" w:hint="eastAsia"/>
          <w:kern w:val="2"/>
          <w:sz w:val="21"/>
          <w:szCs w:val="24"/>
          <w:lang w:eastAsia="zh-CN"/>
        </w:rPr>
        <w:t>份，其中一份在合同报送建设行政主管部门备案时留存，前述合同文本，具有同等法律效力。</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十四、合同未尽事宜，双方另行签订补充协议。补充协议是合同文件的组成部分。</w:t>
      </w:r>
    </w:p>
    <w:p w:rsidR="007D3F50" w:rsidRDefault="007D3F50">
      <w:pPr>
        <w:autoSpaceDE/>
        <w:autoSpaceDN/>
        <w:spacing w:line="360" w:lineRule="auto"/>
        <w:jc w:val="both"/>
        <w:rPr>
          <w:rFonts w:hAnsi="Times New Roman" w:cs="Times New Roman"/>
          <w:kern w:val="2"/>
          <w:sz w:val="21"/>
          <w:szCs w:val="21"/>
          <w:u w:val="single"/>
          <w:lang w:eastAsia="zh-CN"/>
        </w:rPr>
      </w:pPr>
    </w:p>
    <w:p w:rsidR="007D3F50" w:rsidRDefault="007D3F50">
      <w:pPr>
        <w:spacing w:after="120"/>
        <w:ind w:leftChars="200" w:left="440" w:firstLineChars="200" w:firstLine="480"/>
        <w:jc w:val="both"/>
        <w:rPr>
          <w:rFonts w:hAnsi="Times New Roman" w:cs="Times New Roman"/>
          <w:sz w:val="24"/>
          <w:szCs w:val="21"/>
          <w:u w:val="single"/>
          <w:lang w:eastAsia="zh-CN"/>
        </w:rPr>
      </w:pPr>
    </w:p>
    <w:p w:rsidR="007D3F50" w:rsidRDefault="007D3F50">
      <w:pPr>
        <w:spacing w:after="120"/>
        <w:ind w:leftChars="200" w:left="440" w:firstLineChars="200" w:firstLine="480"/>
        <w:jc w:val="both"/>
        <w:rPr>
          <w:rFonts w:hAnsi="Times New Roman" w:cs="Times New Roman"/>
          <w:sz w:val="24"/>
          <w:szCs w:val="21"/>
          <w:u w:val="single"/>
          <w:lang w:eastAsia="zh-CN"/>
        </w:rPr>
      </w:pPr>
    </w:p>
    <w:p w:rsidR="007D3F50" w:rsidRDefault="007D3F50">
      <w:pPr>
        <w:spacing w:after="120"/>
        <w:ind w:leftChars="200" w:left="440" w:firstLineChars="200" w:firstLine="480"/>
        <w:jc w:val="both"/>
        <w:rPr>
          <w:rFonts w:hAnsi="Times New Roman" w:cs="Times New Roman"/>
          <w:sz w:val="24"/>
          <w:szCs w:val="21"/>
          <w:u w:val="single"/>
          <w:lang w:eastAsia="zh-CN"/>
        </w:rPr>
      </w:pPr>
    </w:p>
    <w:p w:rsidR="007D3F50" w:rsidRDefault="007D3F50">
      <w:pPr>
        <w:spacing w:after="120"/>
        <w:ind w:leftChars="200" w:left="440" w:firstLineChars="200" w:firstLine="480"/>
        <w:jc w:val="both"/>
        <w:rPr>
          <w:rFonts w:hAnsi="Times New Roman" w:cs="Times New Roman"/>
          <w:sz w:val="24"/>
          <w:szCs w:val="21"/>
          <w:u w:val="single"/>
          <w:lang w:eastAsia="zh-CN"/>
        </w:rPr>
      </w:pPr>
    </w:p>
    <w:p w:rsidR="007D3F50" w:rsidRDefault="007D3F50">
      <w:pPr>
        <w:spacing w:after="120"/>
        <w:ind w:leftChars="200" w:left="440" w:firstLineChars="200" w:firstLine="480"/>
        <w:jc w:val="both"/>
        <w:rPr>
          <w:rFonts w:hAnsi="Times New Roman" w:cs="Times New Roman"/>
          <w:sz w:val="24"/>
          <w:szCs w:val="21"/>
          <w:u w:val="single"/>
          <w:lang w:eastAsia="zh-CN"/>
        </w:rPr>
      </w:pPr>
    </w:p>
    <w:p w:rsidR="007D3F50" w:rsidRDefault="007D3F50">
      <w:pPr>
        <w:spacing w:after="120"/>
        <w:ind w:leftChars="200" w:left="440" w:firstLineChars="200" w:firstLine="480"/>
        <w:jc w:val="both"/>
        <w:rPr>
          <w:rFonts w:hAnsi="Times New Roman" w:cs="Times New Roman"/>
          <w:sz w:val="24"/>
          <w:szCs w:val="21"/>
          <w:u w:val="single"/>
          <w:lang w:eastAsia="zh-CN"/>
        </w:rPr>
      </w:pPr>
    </w:p>
    <w:p w:rsidR="007D3F50" w:rsidRDefault="007D3F50">
      <w:pPr>
        <w:autoSpaceDE/>
        <w:autoSpaceDN/>
        <w:spacing w:line="360" w:lineRule="auto"/>
        <w:jc w:val="both"/>
        <w:rPr>
          <w:rFonts w:hAnsi="Times New Roman" w:cs="Times New Roman"/>
          <w:b/>
          <w:bCs/>
          <w:kern w:val="2"/>
          <w:sz w:val="21"/>
          <w:szCs w:val="21"/>
          <w:lang w:eastAsia="zh-CN"/>
        </w:rPr>
      </w:pPr>
    </w:p>
    <w:p w:rsidR="007D3F50" w:rsidRDefault="004D7FC3">
      <w:pPr>
        <w:autoSpaceDE/>
        <w:autoSpaceDN/>
        <w:spacing w:line="360" w:lineRule="auto"/>
        <w:jc w:val="both"/>
        <w:rPr>
          <w:rFonts w:hAnsi="Times New Roman" w:cs="Times New Roman"/>
          <w:kern w:val="2"/>
          <w:sz w:val="21"/>
          <w:szCs w:val="21"/>
          <w:lang w:eastAsia="zh-CN"/>
        </w:rPr>
      </w:pPr>
      <w:r>
        <w:rPr>
          <w:rFonts w:cs="Times New Roman" w:hint="eastAsia"/>
          <w:bCs/>
          <w:kern w:val="2"/>
          <w:sz w:val="21"/>
          <w:szCs w:val="21"/>
          <w:lang w:eastAsia="zh-CN"/>
        </w:rPr>
        <w:t>发包人：</w:t>
      </w:r>
      <w:r>
        <w:rPr>
          <w:rFonts w:cs="Times New Roman"/>
          <w:kern w:val="2"/>
          <w:sz w:val="21"/>
          <w:szCs w:val="21"/>
          <w:u w:val="single"/>
          <w:lang w:eastAsia="zh-CN"/>
        </w:rPr>
        <w:t xml:space="preserve">                    </w:t>
      </w:r>
      <w:r>
        <w:rPr>
          <w:rFonts w:cs="Times New Roman" w:hint="eastAsia"/>
          <w:kern w:val="2"/>
          <w:sz w:val="21"/>
          <w:szCs w:val="21"/>
          <w:lang w:eastAsia="zh-CN"/>
        </w:rPr>
        <w:t>（盖单位章）</w:t>
      </w:r>
      <w:r>
        <w:rPr>
          <w:rFonts w:cs="Times New Roman"/>
          <w:bCs/>
          <w:kern w:val="2"/>
          <w:sz w:val="21"/>
          <w:szCs w:val="21"/>
          <w:lang w:eastAsia="zh-CN"/>
        </w:rPr>
        <w:t xml:space="preserve"> </w:t>
      </w:r>
      <w:r>
        <w:rPr>
          <w:rFonts w:cs="Times New Roman" w:hint="eastAsia"/>
          <w:bCs/>
          <w:kern w:val="2"/>
          <w:sz w:val="21"/>
          <w:szCs w:val="21"/>
          <w:lang w:eastAsia="zh-CN"/>
        </w:rPr>
        <w:t>承包人：</w:t>
      </w:r>
      <w:r>
        <w:rPr>
          <w:rFonts w:cs="Times New Roman"/>
          <w:kern w:val="2"/>
          <w:sz w:val="21"/>
          <w:szCs w:val="21"/>
          <w:u w:val="single"/>
          <w:lang w:eastAsia="zh-CN"/>
        </w:rPr>
        <w:t xml:space="preserve">                   </w:t>
      </w:r>
      <w:r>
        <w:rPr>
          <w:rFonts w:cs="Times New Roman" w:hint="eastAsia"/>
          <w:kern w:val="2"/>
          <w:sz w:val="21"/>
          <w:szCs w:val="21"/>
          <w:lang w:eastAsia="zh-CN"/>
        </w:rPr>
        <w:t>（盖单位章）</w:t>
      </w:r>
    </w:p>
    <w:p w:rsidR="007D3F50" w:rsidRDefault="007D3F50">
      <w:pPr>
        <w:autoSpaceDE/>
        <w:autoSpaceDN/>
        <w:spacing w:line="360" w:lineRule="auto"/>
        <w:jc w:val="both"/>
        <w:rPr>
          <w:rFonts w:hAnsi="Times New Roman" w:cs="Times New Roman"/>
          <w:kern w:val="2"/>
          <w:sz w:val="21"/>
          <w:szCs w:val="21"/>
          <w:lang w:eastAsia="zh-CN"/>
        </w:rPr>
      </w:pPr>
    </w:p>
    <w:p w:rsidR="007D3F50" w:rsidRDefault="004D7FC3">
      <w:pPr>
        <w:autoSpaceDE/>
        <w:autoSpaceDN/>
        <w:spacing w:line="360" w:lineRule="auto"/>
        <w:jc w:val="both"/>
        <w:rPr>
          <w:rFonts w:hAnsi="Times New Roman" w:cs="Times New Roman"/>
          <w:kern w:val="2"/>
          <w:sz w:val="21"/>
          <w:szCs w:val="21"/>
          <w:lang w:eastAsia="zh-CN"/>
        </w:rPr>
      </w:pPr>
      <w:r>
        <w:rPr>
          <w:rFonts w:cs="Times New Roman" w:hint="eastAsia"/>
          <w:bCs/>
          <w:kern w:val="2"/>
          <w:sz w:val="21"/>
          <w:szCs w:val="21"/>
          <w:lang w:eastAsia="zh-CN"/>
        </w:rPr>
        <w:t>法定代表人或其</w:t>
      </w:r>
      <w:r>
        <w:rPr>
          <w:rFonts w:cs="Times New Roman"/>
          <w:kern w:val="2"/>
          <w:sz w:val="21"/>
          <w:szCs w:val="21"/>
          <w:lang w:eastAsia="zh-CN"/>
        </w:rPr>
        <w:t xml:space="preserve">                           </w:t>
      </w:r>
      <w:r>
        <w:rPr>
          <w:rFonts w:cs="Times New Roman" w:hint="eastAsia"/>
          <w:bCs/>
          <w:kern w:val="2"/>
          <w:sz w:val="21"/>
          <w:szCs w:val="21"/>
          <w:lang w:eastAsia="zh-CN"/>
        </w:rPr>
        <w:t>法定代表人或其</w:t>
      </w:r>
    </w:p>
    <w:p w:rsidR="007D3F50" w:rsidRDefault="004D7FC3">
      <w:pPr>
        <w:autoSpaceDE/>
        <w:autoSpaceDN/>
        <w:spacing w:line="360" w:lineRule="auto"/>
        <w:jc w:val="both"/>
        <w:rPr>
          <w:rFonts w:hAnsi="Times New Roman" w:cs="Times New Roman"/>
          <w:kern w:val="2"/>
          <w:sz w:val="21"/>
          <w:szCs w:val="21"/>
          <w:lang w:eastAsia="zh-CN"/>
        </w:rPr>
      </w:pPr>
      <w:r>
        <w:rPr>
          <w:rFonts w:cs="Times New Roman" w:hint="eastAsia"/>
          <w:bCs/>
          <w:kern w:val="2"/>
          <w:sz w:val="21"/>
          <w:szCs w:val="21"/>
          <w:lang w:eastAsia="zh-CN"/>
        </w:rPr>
        <w:t>委托代理人：</w:t>
      </w:r>
      <w:r>
        <w:rPr>
          <w:rFonts w:cs="Times New Roman"/>
          <w:kern w:val="2"/>
          <w:sz w:val="21"/>
          <w:szCs w:val="21"/>
          <w:u w:val="single"/>
          <w:lang w:eastAsia="zh-CN"/>
        </w:rPr>
        <w:t xml:space="preserve">                   </w:t>
      </w:r>
      <w:r>
        <w:rPr>
          <w:rFonts w:cs="Times New Roman" w:hint="eastAsia"/>
          <w:kern w:val="2"/>
          <w:sz w:val="21"/>
          <w:szCs w:val="21"/>
          <w:lang w:eastAsia="zh-CN"/>
        </w:rPr>
        <w:t>（签字）</w:t>
      </w:r>
      <w:r>
        <w:rPr>
          <w:rFonts w:cs="Times New Roman"/>
          <w:kern w:val="2"/>
          <w:sz w:val="21"/>
          <w:szCs w:val="21"/>
          <w:lang w:eastAsia="zh-CN"/>
        </w:rPr>
        <w:t xml:space="preserve"> </w:t>
      </w:r>
      <w:r>
        <w:rPr>
          <w:rFonts w:cs="Times New Roman"/>
          <w:bCs/>
          <w:kern w:val="2"/>
          <w:sz w:val="21"/>
          <w:szCs w:val="21"/>
          <w:lang w:eastAsia="zh-CN"/>
        </w:rPr>
        <w:t xml:space="preserve"> </w:t>
      </w:r>
      <w:r>
        <w:rPr>
          <w:rFonts w:cs="Times New Roman" w:hint="eastAsia"/>
          <w:bCs/>
          <w:kern w:val="2"/>
          <w:sz w:val="21"/>
          <w:szCs w:val="21"/>
          <w:lang w:eastAsia="zh-CN"/>
        </w:rPr>
        <w:t>委托代理人：</w:t>
      </w:r>
      <w:r>
        <w:rPr>
          <w:rFonts w:cs="Times New Roman"/>
          <w:kern w:val="2"/>
          <w:sz w:val="21"/>
          <w:szCs w:val="21"/>
          <w:u w:val="single"/>
          <w:lang w:eastAsia="zh-CN"/>
        </w:rPr>
        <w:t xml:space="preserve">                   </w:t>
      </w:r>
      <w:r>
        <w:rPr>
          <w:rFonts w:cs="Times New Roman" w:hint="eastAsia"/>
          <w:kern w:val="2"/>
          <w:sz w:val="21"/>
          <w:szCs w:val="21"/>
          <w:lang w:eastAsia="zh-CN"/>
        </w:rPr>
        <w:t>（签字）</w:t>
      </w:r>
    </w:p>
    <w:p w:rsidR="007D3F50" w:rsidRDefault="004D7FC3">
      <w:pPr>
        <w:autoSpaceDE/>
        <w:autoSpaceDN/>
        <w:adjustRightInd w:val="0"/>
        <w:snapToGrid w:val="0"/>
        <w:spacing w:line="660" w:lineRule="exact"/>
        <w:jc w:val="both"/>
        <w:rPr>
          <w:rFonts w:cs="Times New Roman"/>
          <w:kern w:val="2"/>
          <w:sz w:val="21"/>
          <w:szCs w:val="21"/>
          <w:lang w:eastAsia="zh-CN"/>
        </w:rPr>
      </w:pPr>
      <w:r>
        <w:rPr>
          <w:rFonts w:cs="Times New Roman" w:hint="eastAsia"/>
          <w:kern w:val="2"/>
          <w:sz w:val="21"/>
          <w:szCs w:val="21"/>
          <w:lang w:eastAsia="zh-CN"/>
        </w:rPr>
        <w:t>统一社会信用代码：</w:t>
      </w:r>
      <w:r>
        <w:rPr>
          <w:rFonts w:cs="Times New Roman" w:hint="eastAsia"/>
          <w:kern w:val="2"/>
          <w:sz w:val="21"/>
          <w:szCs w:val="21"/>
          <w:u w:val="single"/>
          <w:lang w:eastAsia="zh-CN"/>
        </w:rPr>
        <w:t xml:space="preserve"> 11110110000093059P</w:t>
      </w:r>
      <w:r>
        <w:rPr>
          <w:rFonts w:cs="Times New Roman" w:hint="eastAsia"/>
          <w:kern w:val="2"/>
          <w:sz w:val="21"/>
          <w:szCs w:val="21"/>
          <w:lang w:eastAsia="zh-CN"/>
        </w:rPr>
        <w:t xml:space="preserve">   </w:t>
      </w:r>
      <w:r>
        <w:rPr>
          <w:rFonts w:cs="Times New Roman" w:hint="eastAsia"/>
          <w:kern w:val="2"/>
          <w:sz w:val="21"/>
          <w:szCs w:val="21"/>
          <w:lang w:eastAsia="zh-CN"/>
        </w:rPr>
        <w:t>统一社会信用代码：</w:t>
      </w:r>
      <w:r>
        <w:rPr>
          <w:rFonts w:hint="eastAsia"/>
          <w:kern w:val="2"/>
          <w:sz w:val="21"/>
          <w:szCs w:val="21"/>
          <w:u w:val="single"/>
          <w:lang w:eastAsia="zh-CN"/>
        </w:rPr>
        <w:t xml:space="preserve">               </w:t>
      </w:r>
      <w:r>
        <w:rPr>
          <w:rFonts w:cs="Times New Roman"/>
          <w:kern w:val="2"/>
          <w:sz w:val="21"/>
          <w:szCs w:val="21"/>
          <w:lang w:eastAsia="zh-CN"/>
        </w:rPr>
        <w:t xml:space="preserve">                              </w:t>
      </w:r>
      <w:r>
        <w:rPr>
          <w:rFonts w:cs="Times New Roman" w:hint="eastAsia"/>
          <w:kern w:val="2"/>
          <w:sz w:val="21"/>
          <w:szCs w:val="21"/>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电话：</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010-69469878         </w:t>
      </w:r>
      <w:r>
        <w:rPr>
          <w:rFonts w:cs="Times New Roman"/>
          <w:kern w:val="2"/>
          <w:sz w:val="21"/>
          <w:szCs w:val="24"/>
          <w:u w:val="single"/>
          <w:lang w:eastAsia="zh-CN"/>
        </w:rPr>
        <w:t xml:space="preserve">     </w:t>
      </w:r>
      <w:r>
        <w:rPr>
          <w:rFonts w:cs="Times New Roman"/>
          <w:kern w:val="2"/>
          <w:sz w:val="21"/>
          <w:szCs w:val="24"/>
          <w:lang w:eastAsia="zh-CN"/>
        </w:rPr>
        <w:t xml:space="preserve">   </w:t>
      </w:r>
      <w:r>
        <w:rPr>
          <w:rFonts w:cs="Times New Roman" w:hint="eastAsia"/>
          <w:kern w:val="2"/>
          <w:sz w:val="21"/>
          <w:szCs w:val="24"/>
          <w:lang w:eastAsia="zh-CN"/>
        </w:rPr>
        <w:t>电话：</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电子邮箱：</w:t>
      </w:r>
      <w:r>
        <w:rPr>
          <w:rFonts w:cs="Times New Roman"/>
          <w:kern w:val="2"/>
          <w:sz w:val="21"/>
          <w:szCs w:val="24"/>
          <w:u w:val="single"/>
          <w:lang w:eastAsia="zh-CN"/>
        </w:rPr>
        <w:t xml:space="preserve"> </w:t>
      </w:r>
      <w:hyperlink r:id="rId20" w:history="1">
        <w:r>
          <w:rPr>
            <w:rFonts w:cs="Times New Roman" w:hint="eastAsia"/>
            <w:color w:val="0000FF"/>
            <w:kern w:val="2"/>
            <w:sz w:val="21"/>
            <w:szCs w:val="24"/>
            <w:u w:val="single"/>
            <w:lang w:eastAsia="zh-CN"/>
          </w:rPr>
          <w:t>sygj2008@163.com</w:t>
        </w:r>
      </w:hyperlink>
      <w:r>
        <w:rPr>
          <w:rFonts w:cs="Times New Roman"/>
          <w:kern w:val="2"/>
          <w:sz w:val="21"/>
          <w:szCs w:val="24"/>
          <w:u w:val="single"/>
          <w:lang w:eastAsia="zh-CN"/>
        </w:rPr>
        <w:t xml:space="preserve">       </w:t>
      </w:r>
      <w:r>
        <w:rPr>
          <w:rFonts w:cs="Times New Roman"/>
          <w:kern w:val="2"/>
          <w:sz w:val="21"/>
          <w:szCs w:val="24"/>
          <w:lang w:eastAsia="zh-CN"/>
        </w:rPr>
        <w:t xml:space="preserve">   </w:t>
      </w:r>
      <w:r>
        <w:rPr>
          <w:rFonts w:cs="Times New Roman" w:hint="eastAsia"/>
          <w:kern w:val="2"/>
          <w:sz w:val="21"/>
          <w:szCs w:val="24"/>
          <w:lang w:eastAsia="zh-CN"/>
        </w:rPr>
        <w:t>电子邮箱：</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开户银行：</w:t>
      </w:r>
      <w:r>
        <w:rPr>
          <w:rFonts w:cs="Times New Roman"/>
          <w:kern w:val="2"/>
          <w:sz w:val="21"/>
          <w:szCs w:val="24"/>
          <w:u w:val="single"/>
          <w:lang w:eastAsia="zh-CN"/>
        </w:rPr>
        <w:t xml:space="preserve">  </w:t>
      </w:r>
      <w:r>
        <w:rPr>
          <w:rFonts w:cs="Times New Roman" w:hint="eastAsia"/>
          <w:kern w:val="2"/>
          <w:sz w:val="21"/>
          <w:szCs w:val="21"/>
          <w:u w:val="single"/>
          <w:lang w:eastAsia="zh-CN"/>
        </w:rPr>
        <w:t>顺义农行营业部</w:t>
      </w:r>
      <w:r>
        <w:rPr>
          <w:rFonts w:cs="Times New Roman" w:hint="eastAsia"/>
          <w:kern w:val="2"/>
          <w:sz w:val="21"/>
          <w:szCs w:val="21"/>
          <w:u w:val="single"/>
          <w:lang w:eastAsia="zh-CN"/>
        </w:rPr>
        <w:t xml:space="preserve">       </w:t>
      </w:r>
      <w:r>
        <w:rPr>
          <w:rFonts w:cs="Times New Roman"/>
          <w:kern w:val="2"/>
          <w:sz w:val="21"/>
          <w:szCs w:val="24"/>
          <w:u w:val="single"/>
          <w:lang w:eastAsia="zh-CN"/>
        </w:rPr>
        <w:t xml:space="preserve"> </w:t>
      </w:r>
      <w:r>
        <w:rPr>
          <w:rFonts w:cs="Times New Roman"/>
          <w:kern w:val="2"/>
          <w:sz w:val="21"/>
          <w:szCs w:val="24"/>
          <w:lang w:eastAsia="zh-CN"/>
        </w:rPr>
        <w:t xml:space="preserve">   </w:t>
      </w:r>
      <w:r>
        <w:rPr>
          <w:rFonts w:cs="Times New Roman" w:hint="eastAsia"/>
          <w:kern w:val="2"/>
          <w:sz w:val="21"/>
          <w:szCs w:val="24"/>
          <w:lang w:eastAsia="zh-CN"/>
        </w:rPr>
        <w:t>开户银行：</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proofErr w:type="gramStart"/>
      <w:r>
        <w:rPr>
          <w:rFonts w:cs="Times New Roman" w:hint="eastAsia"/>
          <w:kern w:val="2"/>
          <w:sz w:val="21"/>
          <w:szCs w:val="24"/>
          <w:lang w:eastAsia="zh-CN"/>
        </w:rPr>
        <w:t>帐号</w:t>
      </w:r>
      <w:proofErr w:type="gramEnd"/>
      <w:r>
        <w:rPr>
          <w:rFonts w:cs="Times New Roman" w:hint="eastAsia"/>
          <w:kern w:val="2"/>
          <w:sz w:val="21"/>
          <w:szCs w:val="24"/>
          <w:lang w:eastAsia="zh-CN"/>
        </w:rPr>
        <w:t>：</w:t>
      </w:r>
      <w:r>
        <w:rPr>
          <w:rFonts w:cs="Times New Roman"/>
          <w:kern w:val="2"/>
          <w:sz w:val="21"/>
          <w:szCs w:val="24"/>
          <w:u w:val="single"/>
          <w:lang w:eastAsia="zh-CN"/>
        </w:rPr>
        <w:t xml:space="preserve">  </w:t>
      </w:r>
      <w:r>
        <w:rPr>
          <w:rFonts w:cs="Times New Roman" w:hint="eastAsia"/>
          <w:kern w:val="2"/>
          <w:sz w:val="21"/>
          <w:szCs w:val="21"/>
          <w:u w:val="single"/>
          <w:lang w:eastAsia="zh-CN"/>
        </w:rPr>
        <w:t xml:space="preserve">11120101040009327    </w:t>
      </w:r>
      <w:r>
        <w:rPr>
          <w:rFonts w:cs="Times New Roman"/>
          <w:kern w:val="2"/>
          <w:sz w:val="21"/>
          <w:szCs w:val="24"/>
          <w:u w:val="single"/>
          <w:lang w:eastAsia="zh-CN"/>
        </w:rPr>
        <w:t xml:space="preserve">     </w:t>
      </w:r>
      <w:r>
        <w:rPr>
          <w:rFonts w:cs="Times New Roman"/>
          <w:kern w:val="2"/>
          <w:sz w:val="21"/>
          <w:szCs w:val="24"/>
          <w:lang w:eastAsia="zh-CN"/>
        </w:rPr>
        <w:t xml:space="preserve">   </w:t>
      </w:r>
      <w:proofErr w:type="gramStart"/>
      <w:r>
        <w:rPr>
          <w:rFonts w:cs="Times New Roman" w:hint="eastAsia"/>
          <w:kern w:val="2"/>
          <w:sz w:val="21"/>
          <w:szCs w:val="24"/>
          <w:lang w:eastAsia="zh-CN"/>
        </w:rPr>
        <w:t>帐号</w:t>
      </w:r>
      <w:proofErr w:type="gramEnd"/>
      <w:r>
        <w:rPr>
          <w:rFonts w:cs="Times New Roman" w:hint="eastAsia"/>
          <w:kern w:val="2"/>
          <w:sz w:val="21"/>
          <w:szCs w:val="24"/>
          <w:lang w:eastAsia="zh-CN"/>
        </w:rPr>
        <w:t>：</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cs="Times New Roman"/>
          <w:kern w:val="2"/>
          <w:sz w:val="21"/>
          <w:szCs w:val="24"/>
          <w:lang w:eastAsia="zh-CN"/>
        </w:rPr>
      </w:pPr>
      <w:r>
        <w:rPr>
          <w:rFonts w:cs="Times New Roman" w:hint="eastAsia"/>
          <w:kern w:val="2"/>
          <w:sz w:val="21"/>
          <w:szCs w:val="24"/>
          <w:lang w:eastAsia="zh-CN"/>
        </w:rPr>
        <w:t>邮政编码：</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101300          </w:t>
      </w:r>
      <w:r>
        <w:rPr>
          <w:rFonts w:cs="Times New Roman"/>
          <w:kern w:val="2"/>
          <w:sz w:val="21"/>
          <w:szCs w:val="24"/>
          <w:u w:val="single"/>
          <w:lang w:eastAsia="zh-CN"/>
        </w:rPr>
        <w:t xml:space="preserve">      </w:t>
      </w:r>
      <w:r>
        <w:rPr>
          <w:rFonts w:cs="Times New Roman"/>
          <w:kern w:val="2"/>
          <w:sz w:val="21"/>
          <w:szCs w:val="24"/>
          <w:lang w:eastAsia="zh-CN"/>
        </w:rPr>
        <w:t xml:space="preserve">   </w:t>
      </w:r>
      <w:r>
        <w:rPr>
          <w:rFonts w:cs="Times New Roman" w:hint="eastAsia"/>
          <w:kern w:val="2"/>
          <w:sz w:val="21"/>
          <w:szCs w:val="24"/>
          <w:lang w:eastAsia="zh-CN"/>
        </w:rPr>
        <w:t>邮政编码：</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kern w:val="2"/>
          <w:sz w:val="21"/>
          <w:szCs w:val="24"/>
          <w:lang w:eastAsia="zh-CN"/>
        </w:rPr>
        <w:t xml:space="preserve"> </w:t>
      </w:r>
    </w:p>
    <w:p w:rsidR="007D3F50" w:rsidRDefault="004D7FC3">
      <w:pPr>
        <w:autoSpaceDE/>
        <w:autoSpaceDN/>
        <w:spacing w:line="360" w:lineRule="auto"/>
        <w:jc w:val="both"/>
        <w:rPr>
          <w:rFonts w:hAnsi="Times New Roman" w:cs="Times New Roman"/>
          <w:b/>
          <w:kern w:val="2"/>
          <w:sz w:val="21"/>
          <w:szCs w:val="21"/>
          <w:lang w:eastAsia="zh-CN"/>
        </w:rPr>
      </w:pPr>
      <w:r>
        <w:rPr>
          <w:rFonts w:cs="Times New Roman" w:hint="eastAsia"/>
          <w:kern w:val="2"/>
          <w:sz w:val="21"/>
          <w:szCs w:val="21"/>
          <w:lang w:eastAsia="zh-CN"/>
        </w:rPr>
        <w:t>签约地点：</w:t>
      </w:r>
      <w:r>
        <w:rPr>
          <w:rFonts w:cs="Times New Roman"/>
          <w:kern w:val="2"/>
          <w:sz w:val="21"/>
          <w:szCs w:val="21"/>
          <w:u w:val="single"/>
          <w:lang w:eastAsia="zh-CN"/>
        </w:rPr>
        <w:t xml:space="preserve">  </w:t>
      </w:r>
      <w:r>
        <w:rPr>
          <w:rFonts w:cs="Times New Roman" w:hint="eastAsia"/>
          <w:kern w:val="2"/>
          <w:sz w:val="21"/>
          <w:szCs w:val="21"/>
          <w:u w:val="single"/>
          <w:lang w:eastAsia="zh-CN"/>
        </w:rPr>
        <w:t>北京市顺义区</w:t>
      </w:r>
      <w:r>
        <w:rPr>
          <w:rFonts w:cs="Times New Roman"/>
          <w:kern w:val="2"/>
          <w:sz w:val="21"/>
          <w:szCs w:val="21"/>
          <w:u w:val="single"/>
          <w:lang w:eastAsia="zh-CN"/>
        </w:rPr>
        <w:t xml:space="preserve">       </w:t>
      </w:r>
      <w:r>
        <w:rPr>
          <w:rFonts w:cs="Times New Roman"/>
          <w:b/>
          <w:kern w:val="2"/>
          <w:sz w:val="21"/>
          <w:szCs w:val="21"/>
          <w:u w:val="single"/>
          <w:lang w:eastAsia="zh-CN"/>
        </w:rPr>
        <w:t xml:space="preserve"> </w:t>
      </w:r>
    </w:p>
    <w:p w:rsidR="007D3F50" w:rsidRDefault="004D7FC3">
      <w:pPr>
        <w:ind w:firstLine="480"/>
        <w:rPr>
          <w:lang w:eastAsia="zh-CN"/>
        </w:rPr>
        <w:sectPr w:rsidR="007D3F50">
          <w:footerReference w:type="default" r:id="rId21"/>
          <w:pgSz w:w="11906" w:h="16838"/>
          <w:pgMar w:top="1440" w:right="1797" w:bottom="1440" w:left="1797" w:header="851" w:footer="992" w:gutter="0"/>
          <w:cols w:space="425"/>
          <w:docGrid w:linePitch="312"/>
        </w:sectPr>
      </w:pPr>
      <w:r>
        <w:rPr>
          <w:rFonts w:cs="Times New Roman"/>
          <w:sz w:val="24"/>
          <w:szCs w:val="21"/>
          <w:lang w:eastAsia="zh-CN"/>
        </w:rPr>
        <w:br w:type="page"/>
      </w:r>
    </w:p>
    <w:p w:rsidR="007D3F50" w:rsidRDefault="004D7FC3">
      <w:pPr>
        <w:autoSpaceDE/>
        <w:autoSpaceDN/>
        <w:jc w:val="center"/>
        <w:rPr>
          <w:rFonts w:ascii="Times New Roman" w:hAnsi="Times New Roman" w:cs="Times New Roman"/>
          <w:b/>
          <w:kern w:val="2"/>
          <w:sz w:val="32"/>
          <w:szCs w:val="32"/>
          <w:lang w:eastAsia="zh-CN"/>
        </w:rPr>
      </w:pPr>
      <w:bookmarkStart w:id="34" w:name="_Toc1069907465_WPSOffice_Level1"/>
      <w:r>
        <w:rPr>
          <w:rFonts w:ascii="Times New Roman" w:hAnsi="Times New Roman" w:cs="Times New Roman" w:hint="eastAsia"/>
          <w:b/>
          <w:kern w:val="2"/>
          <w:sz w:val="32"/>
          <w:szCs w:val="32"/>
          <w:lang w:eastAsia="zh-CN"/>
        </w:rPr>
        <w:lastRenderedPageBreak/>
        <w:t>第二章</w:t>
      </w:r>
      <w:r>
        <w:rPr>
          <w:rFonts w:ascii="Times New Roman" w:hAnsi="Times New Roman" w:cs="Times New Roman"/>
          <w:b/>
          <w:kern w:val="2"/>
          <w:sz w:val="32"/>
          <w:szCs w:val="32"/>
          <w:lang w:eastAsia="zh-CN"/>
        </w:rPr>
        <w:t xml:space="preserve">  </w:t>
      </w:r>
      <w:r>
        <w:rPr>
          <w:rFonts w:ascii="Times New Roman" w:hAnsi="Times New Roman" w:cs="Times New Roman" w:hint="eastAsia"/>
          <w:b/>
          <w:kern w:val="2"/>
          <w:sz w:val="32"/>
          <w:szCs w:val="32"/>
          <w:lang w:eastAsia="zh-CN"/>
        </w:rPr>
        <w:t>合同条款</w:t>
      </w:r>
      <w:r>
        <w:rPr>
          <w:rFonts w:ascii="Times New Roman" w:hAnsi="Times New Roman" w:cs="Times New Roman" w:hint="eastAsia"/>
          <w:b/>
          <w:kern w:val="2"/>
          <w:sz w:val="32"/>
          <w:szCs w:val="32"/>
          <w:lang w:eastAsia="zh-Hans"/>
        </w:rPr>
        <w:t>通</w:t>
      </w:r>
      <w:r>
        <w:rPr>
          <w:rFonts w:ascii="Times New Roman" w:hAnsi="Times New Roman" w:cs="Times New Roman" w:hint="eastAsia"/>
          <w:b/>
          <w:kern w:val="2"/>
          <w:sz w:val="32"/>
          <w:szCs w:val="32"/>
          <w:lang w:eastAsia="zh-CN"/>
        </w:rPr>
        <w:t>用部分</w:t>
      </w:r>
      <w:bookmarkEnd w:id="34"/>
    </w:p>
    <w:p w:rsidR="007D3F50" w:rsidRDefault="007D3F50">
      <w:pPr>
        <w:spacing w:after="120"/>
        <w:ind w:leftChars="200" w:left="440" w:firstLineChars="200" w:firstLine="643"/>
        <w:jc w:val="both"/>
        <w:rPr>
          <w:rFonts w:ascii="Times New Roman" w:hAnsi="Times New Roman" w:cs="Times New Roman"/>
          <w:b/>
          <w:sz w:val="32"/>
          <w:szCs w:val="32"/>
          <w:lang w:eastAsia="zh-CN"/>
        </w:rPr>
      </w:pP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1.</w:t>
      </w:r>
      <w:r>
        <w:rPr>
          <w:rFonts w:ascii="Cambria" w:hAnsi="Cambria" w:cs="Times New Roman" w:hint="eastAsia"/>
          <w:b/>
          <w:bCs/>
          <w:sz w:val="30"/>
          <w:szCs w:val="30"/>
          <w:lang w:eastAsia="zh-CN"/>
        </w:rPr>
        <w:t>一般约定</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1.1.</w:t>
      </w:r>
      <w:r>
        <w:rPr>
          <w:rFonts w:hint="eastAsia"/>
          <w:b/>
          <w:bCs/>
          <w:sz w:val="30"/>
          <w:szCs w:val="30"/>
          <w:lang w:eastAsia="zh-CN"/>
        </w:rPr>
        <w:t>词语定义</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合同条款通用部分、合同条款专用部分中的下列词语应具有本款所赋予的含义。</w:t>
      </w:r>
    </w:p>
    <w:p w:rsidR="007D3F50" w:rsidRDefault="004D7FC3">
      <w:pPr>
        <w:numPr>
          <w:ilvl w:val="0"/>
          <w:numId w:val="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合同</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spacing w:val="-9"/>
          <w:kern w:val="2"/>
          <w:sz w:val="21"/>
          <w:szCs w:val="24"/>
          <w:lang w:eastAsia="zh-CN"/>
        </w:rPr>
        <w:t>合同文件（或称合同）：指合同协议书、中标通知书、投标函及投标函附录、</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合同条款专用部分、合同条款通用部分、技术标准和要求、图纸、已标价工程量清单，以及</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其他合同文件。</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合同协议书：</w:t>
      </w:r>
      <w:proofErr w:type="gramStart"/>
      <w:r>
        <w:rPr>
          <w:rFonts w:hint="eastAsia"/>
          <w:kern w:val="2"/>
          <w:sz w:val="21"/>
          <w:szCs w:val="24"/>
          <w:lang w:eastAsia="zh-CN"/>
        </w:rPr>
        <w:t>指第</w:t>
      </w:r>
      <w:proofErr w:type="gramEnd"/>
      <w:r>
        <w:rPr>
          <w:rFonts w:hint="eastAsia"/>
          <w:spacing w:val="1"/>
          <w:kern w:val="2"/>
          <w:sz w:val="21"/>
          <w:szCs w:val="24"/>
          <w:lang w:eastAsia="zh-CN"/>
        </w:rPr>
        <w:t xml:space="preserve"> </w:t>
      </w:r>
      <w:r>
        <w:rPr>
          <w:rFonts w:hint="eastAsia"/>
          <w:kern w:val="2"/>
          <w:sz w:val="21"/>
          <w:szCs w:val="24"/>
          <w:lang w:eastAsia="zh-CN"/>
        </w:rPr>
        <w:t>1.5</w:t>
      </w:r>
      <w:r>
        <w:rPr>
          <w:rFonts w:hint="eastAsia"/>
          <w:kern w:val="2"/>
          <w:sz w:val="21"/>
          <w:szCs w:val="24"/>
          <w:lang w:eastAsia="zh-CN"/>
        </w:rPr>
        <w:t>款所指的合同协议书。</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中标通知书：指发包人通知承包人中标的函件。</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投标函：指构成合同文件组成部分的由承包人填写并签署的投标函。</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投标函附录：指附在投标函后构成合同文件的投标函附录。</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合同条款：指构成合同文件组成部分的合同条款通用部分和（或）合同条</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款专用部分。</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技术标准和要求：指构成合同文件组成部分的名为技术标准和要求的文件，</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包括合同双方当事人约定对其所做的修改或补充。</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图纸：指包含在合同中的工程图纸，以及由发包人按合同约定提供的任何</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补充和修改的图纸，包括配套的说明。</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已标价工程量清单：指构成合同文件组成部分的由承包人按照规定的格式</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和要求填写并标明价格的工程量清单。</w:t>
      </w:r>
    </w:p>
    <w:p w:rsidR="007D3F50" w:rsidRDefault="004D7FC3">
      <w:pPr>
        <w:numPr>
          <w:ilvl w:val="0"/>
          <w:numId w:val="8"/>
        </w:numPr>
        <w:autoSpaceDE/>
        <w:autoSpaceDN/>
        <w:spacing w:line="360" w:lineRule="auto"/>
        <w:ind w:left="630"/>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其他合同文件：指经合同双方当事人确认构成合同文件的其他文件。</w:t>
      </w:r>
    </w:p>
    <w:p w:rsidR="007D3F50" w:rsidRDefault="004D7FC3">
      <w:pPr>
        <w:numPr>
          <w:ilvl w:val="0"/>
          <w:numId w:val="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合同当事人和人员</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合同当事人：指发包人和（或）承包人。</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发包人：指合同协议书中约定，具有工程发包主体资格和承诺按照合同约</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定的条件、期限和方式向承包人支付工程价款的当事人，以及取得该当事人资格的合法继承</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人。发包人名称</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9"/>
        </w:numPr>
        <w:autoSpaceDE/>
        <w:autoSpaceDN/>
        <w:spacing w:line="360" w:lineRule="auto"/>
        <w:ind w:left="630"/>
        <w:jc w:val="both"/>
        <w:rPr>
          <w:kern w:val="2"/>
          <w:sz w:val="21"/>
          <w:szCs w:val="24"/>
          <w:lang w:eastAsia="zh-CN"/>
        </w:rPr>
      </w:pPr>
      <w:bookmarkStart w:id="35" w:name="br70"/>
      <w:bookmarkEnd w:id="35"/>
      <w:r>
        <w:rPr>
          <w:rFonts w:hint="eastAsia"/>
          <w:spacing w:val="107"/>
          <w:kern w:val="2"/>
          <w:sz w:val="21"/>
          <w:szCs w:val="24"/>
          <w:lang w:eastAsia="zh-CN"/>
        </w:rPr>
        <w:t xml:space="preserve"> </w:t>
      </w:r>
      <w:r>
        <w:rPr>
          <w:rFonts w:hint="eastAsia"/>
          <w:kern w:val="2"/>
          <w:sz w:val="21"/>
          <w:szCs w:val="24"/>
          <w:lang w:eastAsia="zh-CN"/>
        </w:rPr>
        <w:t>承包人：指合同协议书中约定，具有合同工程承包主体资格，并承诺按照</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合同约定进行施工、竣工、交付并承担质量缺陷保修责任的当事人，以及取得该当事人资格</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的合法继承人。承包人名称</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承包人项目经理：指承包人派驻施工场地的全权负责人。</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6"/>
          <w:kern w:val="2"/>
          <w:sz w:val="21"/>
          <w:szCs w:val="24"/>
          <w:lang w:eastAsia="zh-CN"/>
        </w:rPr>
        <w:lastRenderedPageBreak/>
        <w:t xml:space="preserve"> </w:t>
      </w:r>
      <w:r>
        <w:rPr>
          <w:rFonts w:hint="eastAsia"/>
          <w:kern w:val="2"/>
          <w:sz w:val="21"/>
          <w:szCs w:val="24"/>
          <w:lang w:eastAsia="zh-CN"/>
        </w:rPr>
        <w:t>分包人：指从承包人处分包合同中某一部分工程，并与其签订分包合同的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分包人。</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监理人：指发包人委托的对合同履行实施管理的法人或其他组织。监理人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名称</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spacing w:val="-6"/>
          <w:kern w:val="2"/>
          <w:sz w:val="21"/>
          <w:szCs w:val="24"/>
          <w:lang w:eastAsia="zh-CN"/>
        </w:rPr>
        <w:t>总监理工程师（总监）：指由监理人委派常驻施工场地对合同履行实施管理</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的全权负责人。</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发包人代表：指由发包人指定的派驻施工场地（现场）的全权代表。发包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人代表相关信息</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专业分包人：指根据合同</w:t>
      </w:r>
      <w:proofErr w:type="gramStart"/>
      <w:r>
        <w:rPr>
          <w:rFonts w:hint="eastAsia"/>
          <w:spacing w:val="-3"/>
          <w:kern w:val="2"/>
          <w:sz w:val="21"/>
          <w:szCs w:val="24"/>
          <w:lang w:eastAsia="zh-CN"/>
        </w:rPr>
        <w:t>条款第</w:t>
      </w:r>
      <w:proofErr w:type="gramEnd"/>
      <w:r>
        <w:rPr>
          <w:rFonts w:hint="eastAsia"/>
          <w:spacing w:val="4"/>
          <w:kern w:val="2"/>
          <w:sz w:val="21"/>
          <w:szCs w:val="24"/>
          <w:lang w:eastAsia="zh-CN"/>
        </w:rPr>
        <w:t xml:space="preserve"> </w:t>
      </w:r>
      <w:r>
        <w:rPr>
          <w:rFonts w:hint="eastAsia"/>
          <w:kern w:val="2"/>
          <w:sz w:val="21"/>
          <w:szCs w:val="24"/>
          <w:lang w:eastAsia="zh-CN"/>
        </w:rPr>
        <w:t>15.8.1</w:t>
      </w:r>
      <w:r>
        <w:rPr>
          <w:rFonts w:hint="eastAsia"/>
          <w:spacing w:val="-3"/>
          <w:kern w:val="2"/>
          <w:sz w:val="21"/>
          <w:szCs w:val="24"/>
          <w:lang w:eastAsia="zh-CN"/>
        </w:rPr>
        <w:t>项的约定，由发包人和承包人以招</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标方式选择的分包人。</w:t>
      </w:r>
    </w:p>
    <w:p w:rsidR="007D3F50" w:rsidRDefault="004D7FC3">
      <w:pPr>
        <w:numPr>
          <w:ilvl w:val="0"/>
          <w:numId w:val="9"/>
        </w:numPr>
        <w:autoSpaceDE/>
        <w:autoSpaceDN/>
        <w:spacing w:line="360" w:lineRule="auto"/>
        <w:ind w:left="10" w:firstLineChars="147" w:firstLine="617"/>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专项供应商：指根据合同</w:t>
      </w:r>
      <w:proofErr w:type="gramStart"/>
      <w:r>
        <w:rPr>
          <w:rFonts w:hint="eastAsia"/>
          <w:kern w:val="2"/>
          <w:sz w:val="21"/>
          <w:szCs w:val="24"/>
          <w:lang w:eastAsia="zh-CN"/>
        </w:rPr>
        <w:t>条款第</w:t>
      </w:r>
      <w:proofErr w:type="gramEnd"/>
      <w:r>
        <w:rPr>
          <w:rFonts w:hint="eastAsia"/>
          <w:spacing w:val="9"/>
          <w:kern w:val="2"/>
          <w:sz w:val="21"/>
          <w:szCs w:val="24"/>
          <w:lang w:eastAsia="zh-CN"/>
        </w:rPr>
        <w:t xml:space="preserve"> </w:t>
      </w:r>
      <w:r>
        <w:rPr>
          <w:rFonts w:hint="eastAsia"/>
          <w:kern w:val="2"/>
          <w:sz w:val="21"/>
          <w:szCs w:val="24"/>
          <w:lang w:eastAsia="zh-CN"/>
        </w:rPr>
        <w:t>15.8.1</w:t>
      </w:r>
      <w:r>
        <w:rPr>
          <w:rFonts w:hint="eastAsia"/>
          <w:kern w:val="2"/>
          <w:sz w:val="21"/>
          <w:szCs w:val="24"/>
          <w:lang w:eastAsia="zh-CN"/>
        </w:rPr>
        <w:t>项的约定，由发包人和承包人以招标方式选择的供应商。</w:t>
      </w:r>
    </w:p>
    <w:p w:rsidR="007D3F50" w:rsidRDefault="004D7FC3">
      <w:pPr>
        <w:numPr>
          <w:ilvl w:val="0"/>
          <w:numId w:val="9"/>
        </w:numPr>
        <w:autoSpaceDE/>
        <w:autoSpaceDN/>
        <w:spacing w:line="360" w:lineRule="auto"/>
        <w:ind w:left="63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独立承包人：指与发包人直接订立工程承包合同，负责实施与工程有关的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其他工作的当事人。</w:t>
      </w:r>
    </w:p>
    <w:p w:rsidR="007D3F50" w:rsidRDefault="004D7FC3">
      <w:pPr>
        <w:numPr>
          <w:ilvl w:val="0"/>
          <w:numId w:val="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工程和设备</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工程：指永久工程和（或）临时工程。</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永久工程：指按照合同约定所需建造、完成并移交给发包人的工程，包括</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工程设备。永久工程的约定</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临时工程：指为完成合同约定的永久工程所修建的各类临时性工程，不包</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括</w:t>
      </w:r>
      <w:proofErr w:type="gramEnd"/>
      <w:r>
        <w:rPr>
          <w:rFonts w:hint="eastAsia"/>
          <w:kern w:val="2"/>
          <w:sz w:val="21"/>
          <w:szCs w:val="24"/>
          <w:lang w:eastAsia="zh-CN"/>
        </w:rPr>
        <w:t>施工设备。临时工程的约定</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单位工程：指具有相对独立的设计文件，能够独立组织施工并能形成独立</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使用功能的永久工程的组成部分。</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工程设备：指构成或计划构成永久工程一部分的机电设备、金属结构设备、</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仪器装置及其他类似的设备和装置。</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施工设备：指为完成合同约定的各项工作所需的设备、器具和其他物品，</w:t>
      </w:r>
    </w:p>
    <w:p w:rsidR="007D3F50" w:rsidRDefault="004D7FC3">
      <w:pPr>
        <w:autoSpaceDE/>
        <w:autoSpaceDN/>
        <w:spacing w:line="360" w:lineRule="auto"/>
        <w:jc w:val="both"/>
        <w:rPr>
          <w:kern w:val="2"/>
          <w:sz w:val="18"/>
          <w:szCs w:val="24"/>
          <w:lang w:eastAsia="zh-CN"/>
        </w:rPr>
      </w:pPr>
      <w:r>
        <w:rPr>
          <w:rFonts w:hint="eastAsia"/>
          <w:kern w:val="2"/>
          <w:sz w:val="21"/>
          <w:szCs w:val="24"/>
          <w:lang w:eastAsia="zh-CN"/>
        </w:rPr>
        <w:t>不包括临时工程和材料。</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临时设施：指为完成合同约定的各项工作所服务的临时性生产和生活设施。</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承包人设备：指承包人自带的施工设备。</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spacing w:val="-6"/>
          <w:kern w:val="2"/>
          <w:sz w:val="21"/>
          <w:szCs w:val="24"/>
          <w:lang w:eastAsia="zh-CN"/>
        </w:rPr>
        <w:t>施工场地（或称工地、现场）：指用于合同工程施工的场所，以及在合同中</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指定作为施工场地组成部分的其他场所，包括永久占地和临时占地。</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永久占地：指为实施合同工程需永久占用的土地。永久占地的约定</w:t>
      </w:r>
      <w:r>
        <w:rPr>
          <w:rFonts w:hint="eastAsia"/>
          <w:kern w:val="2"/>
          <w:sz w:val="21"/>
          <w:szCs w:val="24"/>
          <w:lang w:eastAsia="zh-CN"/>
        </w:rPr>
        <w:t>见合同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条款专用部分。</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临时占地：指为实施合同工程需临时占用的土地。临时占地的约定</w:t>
      </w:r>
      <w:r>
        <w:rPr>
          <w:rFonts w:hint="eastAsia"/>
          <w:kern w:val="2"/>
          <w:sz w:val="21"/>
          <w:szCs w:val="24"/>
          <w:lang w:eastAsia="zh-CN"/>
        </w:rPr>
        <w:t>见合同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条款专用部分。</w:t>
      </w:r>
    </w:p>
    <w:p w:rsidR="007D3F50" w:rsidRDefault="004D7FC3">
      <w:pPr>
        <w:numPr>
          <w:ilvl w:val="0"/>
          <w:numId w:val="10"/>
        </w:numPr>
        <w:autoSpaceDE/>
        <w:autoSpaceDN/>
        <w:spacing w:line="360" w:lineRule="auto"/>
        <w:ind w:left="630"/>
        <w:jc w:val="both"/>
        <w:rPr>
          <w:kern w:val="2"/>
          <w:sz w:val="21"/>
          <w:szCs w:val="24"/>
          <w:lang w:eastAsia="zh-CN"/>
        </w:rPr>
      </w:pPr>
      <w:r>
        <w:rPr>
          <w:rFonts w:hint="eastAsia"/>
          <w:spacing w:val="105"/>
          <w:kern w:val="2"/>
          <w:sz w:val="21"/>
          <w:szCs w:val="24"/>
          <w:lang w:eastAsia="zh-CN"/>
        </w:rPr>
        <w:lastRenderedPageBreak/>
        <w:t xml:space="preserve"> </w:t>
      </w:r>
      <w:r>
        <w:rPr>
          <w:rFonts w:hint="eastAsia"/>
          <w:spacing w:val="-2"/>
          <w:kern w:val="2"/>
          <w:sz w:val="21"/>
          <w:szCs w:val="24"/>
          <w:lang w:eastAsia="zh-CN"/>
        </w:rPr>
        <w:t>材料：指构成或将构成永久工程组成部分的各类物品</w:t>
      </w:r>
      <w:r>
        <w:rPr>
          <w:rFonts w:hint="eastAsia"/>
          <w:spacing w:val="1"/>
          <w:kern w:val="2"/>
          <w:sz w:val="21"/>
          <w:szCs w:val="24"/>
          <w:lang w:eastAsia="zh-CN"/>
        </w:rPr>
        <w:t>(</w:t>
      </w:r>
      <w:r>
        <w:rPr>
          <w:rFonts w:hint="eastAsia"/>
          <w:kern w:val="2"/>
          <w:sz w:val="21"/>
          <w:szCs w:val="24"/>
          <w:lang w:eastAsia="zh-CN"/>
        </w:rPr>
        <w:t>工程设备除外</w:t>
      </w:r>
      <w:r>
        <w:rPr>
          <w:rFonts w:hint="eastAsia"/>
          <w:spacing w:val="1"/>
          <w:kern w:val="2"/>
          <w:sz w:val="21"/>
          <w:szCs w:val="24"/>
          <w:lang w:eastAsia="zh-CN"/>
        </w:rPr>
        <w:t>)</w:t>
      </w:r>
      <w:r>
        <w:rPr>
          <w:rFonts w:hint="eastAsia"/>
          <w:spacing w:val="-44"/>
          <w:kern w:val="2"/>
          <w:sz w:val="21"/>
          <w:szCs w:val="24"/>
          <w:lang w:eastAsia="zh-CN"/>
        </w:rPr>
        <w:t>，包</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括</w:t>
      </w:r>
      <w:proofErr w:type="gramEnd"/>
      <w:r>
        <w:rPr>
          <w:rFonts w:hint="eastAsia"/>
          <w:kern w:val="2"/>
          <w:sz w:val="21"/>
          <w:szCs w:val="24"/>
          <w:lang w:eastAsia="zh-CN"/>
        </w:rPr>
        <w:t>合同中可能约定的承包人仅负责供应的材料。</w:t>
      </w:r>
    </w:p>
    <w:p w:rsidR="007D3F50" w:rsidRDefault="004D7FC3">
      <w:pPr>
        <w:numPr>
          <w:ilvl w:val="0"/>
          <w:numId w:val="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日期</w:t>
      </w:r>
    </w:p>
    <w:p w:rsidR="007D3F50" w:rsidRDefault="004D7FC3">
      <w:pPr>
        <w:numPr>
          <w:ilvl w:val="0"/>
          <w:numId w:val="11"/>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开工通知：指监理人按第</w:t>
      </w:r>
      <w:r>
        <w:rPr>
          <w:rFonts w:hint="eastAsia"/>
          <w:spacing w:val="1"/>
          <w:kern w:val="2"/>
          <w:sz w:val="21"/>
          <w:szCs w:val="24"/>
          <w:lang w:eastAsia="zh-CN"/>
        </w:rPr>
        <w:t xml:space="preserve"> </w:t>
      </w:r>
      <w:r>
        <w:rPr>
          <w:rFonts w:hint="eastAsia"/>
          <w:kern w:val="2"/>
          <w:sz w:val="21"/>
          <w:szCs w:val="24"/>
          <w:lang w:eastAsia="zh-CN"/>
        </w:rPr>
        <w:t>11.1</w:t>
      </w:r>
      <w:r>
        <w:rPr>
          <w:rFonts w:hint="eastAsia"/>
          <w:kern w:val="2"/>
          <w:sz w:val="21"/>
          <w:szCs w:val="24"/>
          <w:lang w:eastAsia="zh-CN"/>
        </w:rPr>
        <w:t>款通知承包人开工的函件。</w:t>
      </w:r>
    </w:p>
    <w:p w:rsidR="007D3F50" w:rsidRDefault="004D7FC3">
      <w:pPr>
        <w:numPr>
          <w:ilvl w:val="0"/>
          <w:numId w:val="11"/>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开工日期：指监理人按第</w:t>
      </w:r>
      <w:r>
        <w:rPr>
          <w:rFonts w:hint="eastAsia"/>
          <w:spacing w:val="1"/>
          <w:kern w:val="2"/>
          <w:sz w:val="21"/>
          <w:szCs w:val="24"/>
          <w:lang w:eastAsia="zh-CN"/>
        </w:rPr>
        <w:t xml:space="preserve"> </w:t>
      </w:r>
      <w:r>
        <w:rPr>
          <w:rFonts w:hint="eastAsia"/>
          <w:kern w:val="2"/>
          <w:sz w:val="21"/>
          <w:szCs w:val="24"/>
          <w:lang w:eastAsia="zh-CN"/>
        </w:rPr>
        <w:t>11.1</w:t>
      </w:r>
      <w:r>
        <w:rPr>
          <w:rFonts w:hint="eastAsia"/>
          <w:kern w:val="2"/>
          <w:sz w:val="21"/>
          <w:szCs w:val="24"/>
          <w:lang w:eastAsia="zh-CN"/>
        </w:rPr>
        <w:t>款发出的开工通知中写明的开工日期。</w:t>
      </w:r>
    </w:p>
    <w:p w:rsidR="007D3F50" w:rsidRDefault="004D7FC3">
      <w:pPr>
        <w:numPr>
          <w:ilvl w:val="0"/>
          <w:numId w:val="11"/>
        </w:numPr>
        <w:autoSpaceDE/>
        <w:autoSpaceDN/>
        <w:spacing w:line="360" w:lineRule="auto"/>
        <w:ind w:left="10" w:firstLineChars="137" w:firstLine="616"/>
        <w:jc w:val="both"/>
        <w:rPr>
          <w:kern w:val="2"/>
          <w:sz w:val="21"/>
          <w:szCs w:val="24"/>
          <w:lang w:eastAsia="zh-CN"/>
        </w:rPr>
      </w:pPr>
      <w:r>
        <w:rPr>
          <w:rFonts w:hint="eastAsia"/>
          <w:spacing w:val="120"/>
          <w:kern w:val="2"/>
          <w:sz w:val="21"/>
          <w:szCs w:val="24"/>
          <w:lang w:eastAsia="zh-CN"/>
        </w:rPr>
        <w:t xml:space="preserve"> </w:t>
      </w:r>
      <w:r>
        <w:rPr>
          <w:rFonts w:hint="eastAsia"/>
          <w:spacing w:val="7"/>
          <w:kern w:val="2"/>
          <w:sz w:val="21"/>
          <w:szCs w:val="24"/>
          <w:lang w:eastAsia="zh-CN"/>
        </w:rPr>
        <w:t>工期：指承包人在投标函中承诺的完成合同工程所需的期限，包括按第</w:t>
      </w:r>
      <w:r>
        <w:rPr>
          <w:spacing w:val="7"/>
          <w:kern w:val="2"/>
          <w:sz w:val="21"/>
          <w:szCs w:val="24"/>
          <w:lang w:eastAsia="zh-CN"/>
        </w:rPr>
        <w:t>11.3</w:t>
      </w:r>
      <w:r>
        <w:rPr>
          <w:rFonts w:hint="eastAsia"/>
          <w:spacing w:val="-1"/>
          <w:kern w:val="2"/>
          <w:sz w:val="21"/>
          <w:szCs w:val="24"/>
          <w:lang w:eastAsia="zh-CN"/>
        </w:rPr>
        <w:t>款、第</w:t>
      </w:r>
      <w:r>
        <w:rPr>
          <w:rFonts w:hint="eastAsia"/>
          <w:kern w:val="2"/>
          <w:sz w:val="21"/>
          <w:szCs w:val="24"/>
          <w:lang w:eastAsia="zh-CN"/>
        </w:rPr>
        <w:t xml:space="preserve"> 11.4</w:t>
      </w:r>
      <w:r>
        <w:rPr>
          <w:rFonts w:hint="eastAsia"/>
          <w:spacing w:val="-1"/>
          <w:kern w:val="2"/>
          <w:sz w:val="21"/>
          <w:szCs w:val="24"/>
          <w:lang w:eastAsia="zh-CN"/>
        </w:rPr>
        <w:t>款和第</w:t>
      </w:r>
      <w:r>
        <w:rPr>
          <w:rFonts w:hint="eastAsia"/>
          <w:kern w:val="2"/>
          <w:sz w:val="21"/>
          <w:szCs w:val="24"/>
          <w:lang w:eastAsia="zh-CN"/>
        </w:rPr>
        <w:t xml:space="preserve"> 11.6</w:t>
      </w:r>
      <w:r>
        <w:rPr>
          <w:rFonts w:hint="eastAsia"/>
          <w:kern w:val="2"/>
          <w:sz w:val="21"/>
          <w:szCs w:val="24"/>
          <w:lang w:eastAsia="zh-CN"/>
        </w:rPr>
        <w:t>款约定所作的变更。</w:t>
      </w:r>
    </w:p>
    <w:p w:rsidR="007D3F50" w:rsidRDefault="004D7FC3">
      <w:pPr>
        <w:numPr>
          <w:ilvl w:val="0"/>
          <w:numId w:val="11"/>
        </w:numPr>
        <w:autoSpaceDE/>
        <w:autoSpaceDN/>
        <w:spacing w:line="360" w:lineRule="auto"/>
        <w:ind w:left="10" w:firstLineChars="137" w:firstLine="57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竣工日期：</w:t>
      </w:r>
      <w:proofErr w:type="gramStart"/>
      <w:r>
        <w:rPr>
          <w:rFonts w:hint="eastAsia"/>
          <w:kern w:val="2"/>
          <w:sz w:val="21"/>
          <w:szCs w:val="24"/>
          <w:lang w:eastAsia="zh-CN"/>
        </w:rPr>
        <w:t>指第</w:t>
      </w:r>
      <w:proofErr w:type="gramEnd"/>
      <w:r>
        <w:rPr>
          <w:rFonts w:hint="eastAsia"/>
          <w:spacing w:val="9"/>
          <w:kern w:val="2"/>
          <w:sz w:val="21"/>
          <w:szCs w:val="24"/>
          <w:lang w:eastAsia="zh-CN"/>
        </w:rPr>
        <w:t xml:space="preserve"> </w:t>
      </w:r>
      <w:r>
        <w:rPr>
          <w:rFonts w:hint="eastAsia"/>
          <w:kern w:val="2"/>
          <w:sz w:val="21"/>
          <w:szCs w:val="24"/>
          <w:lang w:eastAsia="zh-CN"/>
        </w:rPr>
        <w:t>1.1.4.3</w:t>
      </w:r>
      <w:r>
        <w:rPr>
          <w:rFonts w:hint="eastAsia"/>
          <w:kern w:val="2"/>
          <w:sz w:val="21"/>
          <w:szCs w:val="24"/>
          <w:lang w:eastAsia="zh-CN"/>
        </w:rPr>
        <w:t>目约定工期届满时的日期。实际竣工日期以工程接收证书中写明的日期为准。</w:t>
      </w:r>
    </w:p>
    <w:p w:rsidR="007D3F50" w:rsidRDefault="004D7FC3">
      <w:pPr>
        <w:numPr>
          <w:ilvl w:val="0"/>
          <w:numId w:val="11"/>
        </w:numPr>
        <w:autoSpaceDE/>
        <w:autoSpaceDN/>
        <w:spacing w:line="360" w:lineRule="auto"/>
        <w:ind w:left="10" w:firstLineChars="137" w:firstLine="57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缺陷责任期：指</w:t>
      </w:r>
      <w:proofErr w:type="gramStart"/>
      <w:r>
        <w:rPr>
          <w:rFonts w:hint="eastAsia"/>
          <w:kern w:val="2"/>
          <w:sz w:val="21"/>
          <w:szCs w:val="24"/>
          <w:lang w:eastAsia="zh-CN"/>
        </w:rPr>
        <w:t>履行第</w:t>
      </w:r>
      <w:proofErr w:type="gramEnd"/>
      <w:r>
        <w:rPr>
          <w:rFonts w:hint="eastAsia"/>
          <w:spacing w:val="24"/>
          <w:kern w:val="2"/>
          <w:sz w:val="21"/>
          <w:szCs w:val="24"/>
          <w:lang w:eastAsia="zh-CN"/>
        </w:rPr>
        <w:t xml:space="preserve"> </w:t>
      </w:r>
      <w:r>
        <w:rPr>
          <w:rFonts w:hint="eastAsia"/>
          <w:kern w:val="2"/>
          <w:sz w:val="21"/>
          <w:szCs w:val="24"/>
          <w:lang w:eastAsia="zh-CN"/>
        </w:rPr>
        <w:t>19.2</w:t>
      </w:r>
      <w:r>
        <w:rPr>
          <w:rFonts w:hint="eastAsia"/>
          <w:spacing w:val="-28"/>
          <w:kern w:val="2"/>
          <w:sz w:val="21"/>
          <w:szCs w:val="24"/>
          <w:lang w:eastAsia="zh-CN"/>
        </w:rPr>
        <w:t xml:space="preserve"> </w:t>
      </w:r>
      <w:r>
        <w:rPr>
          <w:rFonts w:hint="eastAsia"/>
          <w:kern w:val="2"/>
          <w:sz w:val="21"/>
          <w:szCs w:val="24"/>
          <w:lang w:eastAsia="zh-CN"/>
        </w:rPr>
        <w:t>款约定的缺陷责任的期限，包括根据第</w:t>
      </w:r>
      <w:r>
        <w:rPr>
          <w:rFonts w:hint="eastAsia"/>
          <w:kern w:val="2"/>
          <w:sz w:val="21"/>
          <w:szCs w:val="24"/>
          <w:lang w:eastAsia="zh-CN"/>
        </w:rPr>
        <w:t>19.3</w:t>
      </w:r>
      <w:r>
        <w:rPr>
          <w:rFonts w:hint="eastAsia"/>
          <w:kern w:val="2"/>
          <w:sz w:val="21"/>
          <w:szCs w:val="24"/>
          <w:lang w:eastAsia="zh-CN"/>
        </w:rPr>
        <w:t>款约定所作的延长。缺陷责任期的具体期限</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rsidP="004A3A38">
      <w:pPr>
        <w:numPr>
          <w:ilvl w:val="0"/>
          <w:numId w:val="11"/>
        </w:numPr>
        <w:autoSpaceDE/>
        <w:autoSpaceDN/>
        <w:spacing w:line="360" w:lineRule="auto"/>
        <w:ind w:left="10" w:firstLineChars="137" w:firstLine="288"/>
        <w:jc w:val="both"/>
        <w:rPr>
          <w:kern w:val="2"/>
          <w:sz w:val="21"/>
          <w:szCs w:val="24"/>
          <w:lang w:eastAsia="zh-CN"/>
        </w:rPr>
      </w:pPr>
      <w:r>
        <w:rPr>
          <w:rFonts w:hint="eastAsia"/>
          <w:kern w:val="2"/>
          <w:sz w:val="21"/>
          <w:szCs w:val="24"/>
          <w:lang w:eastAsia="zh-CN"/>
        </w:rPr>
        <w:t xml:space="preserve"> </w:t>
      </w:r>
      <w:r>
        <w:rPr>
          <w:rFonts w:hint="eastAsia"/>
          <w:kern w:val="2"/>
          <w:sz w:val="21"/>
          <w:szCs w:val="24"/>
          <w:lang w:eastAsia="zh-CN"/>
        </w:rPr>
        <w:t>基准日期：指投标截止时间前</w:t>
      </w:r>
      <w:r>
        <w:rPr>
          <w:rFonts w:hint="eastAsia"/>
          <w:kern w:val="2"/>
          <w:sz w:val="21"/>
          <w:szCs w:val="24"/>
          <w:lang w:eastAsia="zh-CN"/>
        </w:rPr>
        <w:t xml:space="preserve"> 28</w:t>
      </w:r>
      <w:r>
        <w:rPr>
          <w:rFonts w:hint="eastAsia"/>
          <w:kern w:val="2"/>
          <w:sz w:val="21"/>
          <w:szCs w:val="24"/>
          <w:lang w:eastAsia="zh-CN"/>
        </w:rPr>
        <w:t>天的日期。</w:t>
      </w:r>
    </w:p>
    <w:p w:rsidR="007D3F50" w:rsidRDefault="004D7FC3" w:rsidP="004A3A38">
      <w:pPr>
        <w:numPr>
          <w:ilvl w:val="0"/>
          <w:numId w:val="11"/>
        </w:numPr>
        <w:autoSpaceDE/>
        <w:autoSpaceDN/>
        <w:spacing w:line="360" w:lineRule="auto"/>
        <w:ind w:left="10" w:firstLineChars="137" w:firstLine="288"/>
        <w:jc w:val="both"/>
        <w:rPr>
          <w:kern w:val="2"/>
          <w:sz w:val="21"/>
          <w:szCs w:val="24"/>
          <w:lang w:eastAsia="zh-CN"/>
        </w:rPr>
      </w:pPr>
      <w:r>
        <w:rPr>
          <w:rFonts w:hint="eastAsia"/>
          <w:kern w:val="2"/>
          <w:sz w:val="21"/>
          <w:szCs w:val="24"/>
          <w:lang w:eastAsia="zh-CN"/>
        </w:rPr>
        <w:t xml:space="preserve"> </w:t>
      </w:r>
      <w:r>
        <w:rPr>
          <w:rFonts w:hint="eastAsia"/>
          <w:kern w:val="2"/>
          <w:sz w:val="21"/>
          <w:szCs w:val="24"/>
          <w:lang w:eastAsia="zh-CN"/>
        </w:rPr>
        <w:t>天：除特别指明外，指日历天。合同中按天计算时间的，开始当天不计入，从次日开始计算。期限最后一天的截止时间为当天</w:t>
      </w:r>
      <w:r>
        <w:rPr>
          <w:rFonts w:hint="eastAsia"/>
          <w:kern w:val="2"/>
          <w:sz w:val="21"/>
          <w:szCs w:val="24"/>
          <w:lang w:eastAsia="zh-CN"/>
        </w:rPr>
        <w:t xml:space="preserve"> 24:00</w:t>
      </w:r>
      <w:r>
        <w:rPr>
          <w:rFonts w:hint="eastAsia"/>
          <w:kern w:val="2"/>
          <w:sz w:val="21"/>
          <w:szCs w:val="24"/>
          <w:lang w:eastAsia="zh-CN"/>
        </w:rPr>
        <w:t>。</w:t>
      </w:r>
    </w:p>
    <w:p w:rsidR="007D3F50" w:rsidRDefault="004D7FC3" w:rsidP="004A3A38">
      <w:pPr>
        <w:numPr>
          <w:ilvl w:val="0"/>
          <w:numId w:val="11"/>
        </w:numPr>
        <w:autoSpaceDE/>
        <w:autoSpaceDN/>
        <w:spacing w:line="360" w:lineRule="auto"/>
        <w:ind w:left="10" w:firstLineChars="137" w:firstLine="288"/>
        <w:jc w:val="both"/>
        <w:rPr>
          <w:kern w:val="2"/>
          <w:sz w:val="21"/>
          <w:szCs w:val="24"/>
          <w:lang w:eastAsia="zh-CN"/>
        </w:rPr>
      </w:pPr>
      <w:r>
        <w:rPr>
          <w:rFonts w:hint="eastAsia"/>
          <w:kern w:val="2"/>
          <w:sz w:val="21"/>
          <w:szCs w:val="24"/>
          <w:lang w:eastAsia="zh-CN"/>
        </w:rPr>
        <w:t xml:space="preserve"> </w:t>
      </w:r>
      <w:r>
        <w:rPr>
          <w:rFonts w:hint="eastAsia"/>
          <w:kern w:val="2"/>
          <w:sz w:val="21"/>
          <w:szCs w:val="24"/>
          <w:lang w:eastAsia="zh-CN"/>
        </w:rPr>
        <w:t>保修期：是根据现行有关法律规定，在合同</w:t>
      </w:r>
      <w:proofErr w:type="gramStart"/>
      <w:r>
        <w:rPr>
          <w:rFonts w:hint="eastAsia"/>
          <w:kern w:val="2"/>
          <w:sz w:val="21"/>
          <w:szCs w:val="24"/>
          <w:lang w:eastAsia="zh-CN"/>
        </w:rPr>
        <w:t>条款第</w:t>
      </w:r>
      <w:proofErr w:type="gramEnd"/>
      <w:r>
        <w:rPr>
          <w:rFonts w:hint="eastAsia"/>
          <w:kern w:val="2"/>
          <w:sz w:val="21"/>
          <w:szCs w:val="24"/>
          <w:lang w:eastAsia="zh-CN"/>
        </w:rPr>
        <w:t xml:space="preserve"> 19.7</w:t>
      </w:r>
      <w:r>
        <w:rPr>
          <w:rFonts w:hint="eastAsia"/>
          <w:kern w:val="2"/>
          <w:sz w:val="21"/>
          <w:szCs w:val="24"/>
          <w:lang w:eastAsia="zh-CN"/>
        </w:rPr>
        <w:t>款中约定的由承包人负责对合同约定的保修范围内发生的质量问题履行保修义务并对造成的损失承担赔偿责任的期限。</w:t>
      </w:r>
    </w:p>
    <w:p w:rsidR="007D3F50" w:rsidRDefault="004D7FC3">
      <w:pPr>
        <w:numPr>
          <w:ilvl w:val="0"/>
          <w:numId w:val="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合同价格和费用</w:t>
      </w:r>
    </w:p>
    <w:p w:rsidR="007D3F50" w:rsidRDefault="004D7FC3">
      <w:pPr>
        <w:numPr>
          <w:ilvl w:val="0"/>
          <w:numId w:val="12"/>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签约合同价：指</w:t>
      </w:r>
      <w:proofErr w:type="gramStart"/>
      <w:r>
        <w:rPr>
          <w:rFonts w:hint="eastAsia"/>
          <w:kern w:val="2"/>
          <w:sz w:val="21"/>
          <w:szCs w:val="24"/>
          <w:lang w:eastAsia="zh-CN"/>
        </w:rPr>
        <w:t>签定</w:t>
      </w:r>
      <w:proofErr w:type="gramEnd"/>
      <w:r>
        <w:rPr>
          <w:rFonts w:hint="eastAsia"/>
          <w:kern w:val="2"/>
          <w:sz w:val="21"/>
          <w:szCs w:val="24"/>
          <w:lang w:eastAsia="zh-CN"/>
        </w:rPr>
        <w:t>合同时合同协议书中写明的，包括了暂列金额、暂估</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价的合同总金额。</w:t>
      </w:r>
    </w:p>
    <w:p w:rsidR="007D3F50" w:rsidRDefault="004D7FC3">
      <w:pPr>
        <w:numPr>
          <w:ilvl w:val="0"/>
          <w:numId w:val="12"/>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合同价格：指承包人按合同约定完成了包括缺陷责任期内的全部承包工作</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后，发包人应付给承包人的金额，包括在履行合同过程中</w:t>
      </w:r>
      <w:r>
        <w:rPr>
          <w:rFonts w:hint="eastAsia"/>
          <w:kern w:val="2"/>
          <w:sz w:val="21"/>
          <w:szCs w:val="24"/>
          <w:lang w:eastAsia="zh-CN"/>
        </w:rPr>
        <w:t>按合同约定进行的变更和调整。</w:t>
      </w:r>
    </w:p>
    <w:p w:rsidR="007D3F50" w:rsidRDefault="004D7FC3">
      <w:pPr>
        <w:numPr>
          <w:ilvl w:val="0"/>
          <w:numId w:val="12"/>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费用：指为履行合同所发生的或将要发生的所有合理开支，包括管理费</w:t>
      </w:r>
      <w:proofErr w:type="gramStart"/>
      <w:r>
        <w:rPr>
          <w:rFonts w:hint="eastAsia"/>
          <w:kern w:val="2"/>
          <w:sz w:val="21"/>
          <w:szCs w:val="24"/>
          <w:lang w:eastAsia="zh-CN"/>
        </w:rPr>
        <w:t>和</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应分摊的其他费用，但不包括利润。</w:t>
      </w:r>
    </w:p>
    <w:p w:rsidR="007D3F50" w:rsidRDefault="004D7FC3">
      <w:pPr>
        <w:numPr>
          <w:ilvl w:val="0"/>
          <w:numId w:val="12"/>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暂列金额：指已标价工程量清单中所列的暂列金额，用于在签订协议书时</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尚未确定或不可预见变更的施工及其所需材料、工程设备、服务等的金额，包括以计日工方</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式支付</w:t>
      </w:r>
      <w:proofErr w:type="gramEnd"/>
      <w:r>
        <w:rPr>
          <w:rFonts w:hint="eastAsia"/>
          <w:kern w:val="2"/>
          <w:sz w:val="21"/>
          <w:szCs w:val="24"/>
          <w:lang w:eastAsia="zh-CN"/>
        </w:rPr>
        <w:t>的金额。</w:t>
      </w:r>
    </w:p>
    <w:p w:rsidR="007D3F50" w:rsidRDefault="004D7FC3">
      <w:pPr>
        <w:numPr>
          <w:ilvl w:val="0"/>
          <w:numId w:val="12"/>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暂估价：指发包人在工程量清单中给定的用于支付必然发生但暂时不能确</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定价格的材料、设备以及专业工程的金额。</w:t>
      </w:r>
    </w:p>
    <w:p w:rsidR="007D3F50" w:rsidRDefault="004D7FC3">
      <w:pPr>
        <w:numPr>
          <w:ilvl w:val="0"/>
          <w:numId w:val="12"/>
        </w:numPr>
        <w:autoSpaceDE/>
        <w:autoSpaceDN/>
        <w:spacing w:line="360" w:lineRule="auto"/>
        <w:ind w:left="63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计日工：指对零星工作采取的一种计价方式，按合同中的计日工子目及其</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单价计价付款。</w:t>
      </w:r>
    </w:p>
    <w:p w:rsidR="007D3F50" w:rsidRDefault="004D7FC3">
      <w:pPr>
        <w:numPr>
          <w:ilvl w:val="0"/>
          <w:numId w:val="12"/>
        </w:numPr>
        <w:autoSpaceDE/>
        <w:autoSpaceDN/>
        <w:spacing w:line="360" w:lineRule="auto"/>
        <w:ind w:left="630"/>
        <w:jc w:val="both"/>
        <w:rPr>
          <w:kern w:val="2"/>
          <w:sz w:val="21"/>
          <w:szCs w:val="24"/>
          <w:lang w:eastAsia="zh-CN"/>
        </w:rPr>
      </w:pPr>
      <w:r>
        <w:rPr>
          <w:rFonts w:hint="eastAsia"/>
          <w:spacing w:val="106"/>
          <w:kern w:val="2"/>
          <w:sz w:val="21"/>
          <w:szCs w:val="24"/>
          <w:lang w:eastAsia="zh-CN"/>
        </w:rPr>
        <w:t xml:space="preserve"> </w:t>
      </w:r>
      <w:r>
        <w:rPr>
          <w:rFonts w:hint="eastAsia"/>
          <w:spacing w:val="-7"/>
          <w:kern w:val="2"/>
          <w:sz w:val="21"/>
          <w:szCs w:val="24"/>
          <w:lang w:eastAsia="zh-CN"/>
        </w:rPr>
        <w:t>质量保证金（或称保留</w:t>
      </w:r>
      <w:r>
        <w:rPr>
          <w:rFonts w:hint="eastAsia"/>
          <w:spacing w:val="-7"/>
          <w:kern w:val="2"/>
          <w:sz w:val="21"/>
          <w:szCs w:val="24"/>
          <w:lang w:eastAsia="zh-CN"/>
        </w:rPr>
        <w:t>金）：指按第</w:t>
      </w:r>
      <w:r>
        <w:rPr>
          <w:rFonts w:hint="eastAsia"/>
          <w:spacing w:val="16"/>
          <w:kern w:val="2"/>
          <w:sz w:val="21"/>
          <w:szCs w:val="24"/>
          <w:lang w:eastAsia="zh-CN"/>
        </w:rPr>
        <w:t xml:space="preserve"> </w:t>
      </w:r>
      <w:r>
        <w:rPr>
          <w:rFonts w:hint="eastAsia"/>
          <w:kern w:val="2"/>
          <w:sz w:val="21"/>
          <w:szCs w:val="24"/>
          <w:lang w:eastAsia="zh-CN"/>
        </w:rPr>
        <w:t>17.4.1</w:t>
      </w:r>
      <w:r>
        <w:rPr>
          <w:rFonts w:hint="eastAsia"/>
          <w:kern w:val="2"/>
          <w:sz w:val="21"/>
          <w:szCs w:val="24"/>
          <w:lang w:eastAsia="zh-CN"/>
        </w:rPr>
        <w:t>项约定用于保证在缺陷责任期</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内履行缺陷修复义务的金额。</w:t>
      </w:r>
    </w:p>
    <w:p w:rsidR="007D3F50" w:rsidRDefault="004D7FC3">
      <w:pPr>
        <w:numPr>
          <w:ilvl w:val="0"/>
          <w:numId w:val="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书面形式</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lastRenderedPageBreak/>
        <w:t>书面形式：指合同文件、信函、电报、传真等可以有形地表现所载内容的形式。</w:t>
      </w:r>
    </w:p>
    <w:p w:rsidR="007D3F50" w:rsidRDefault="004D7FC3">
      <w:pPr>
        <w:numPr>
          <w:ilvl w:val="0"/>
          <w:numId w:val="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争议评审组</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争议评审组：是由发包人和承包人共同聘请的人员组成的独立、公正的第三方临时性组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织，一般由一名或者三名合同管理和（或）工程管理专家组成。争议评审组负责对发包人</w:t>
      </w:r>
      <w:proofErr w:type="gramStart"/>
      <w:r>
        <w:rPr>
          <w:rFonts w:hint="eastAsia"/>
          <w:spacing w:val="-2"/>
          <w:kern w:val="2"/>
          <w:sz w:val="21"/>
          <w:szCs w:val="24"/>
          <w:lang w:eastAsia="zh-CN"/>
        </w:rPr>
        <w:t>和</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（或）承包人提请进行评审的本合同项下的争议进行评审并在规定的期限内给出评审意见，</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合同双方在规定的期限内均未对评审意见提出异议时，评审意见对合同双方有最终约束力。</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发包人和承包人应当分别与接受聘请的争议评审专家签订聘用协议，就评审的争议范围、评</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审意见</w:t>
      </w:r>
      <w:proofErr w:type="gramEnd"/>
      <w:r>
        <w:rPr>
          <w:rFonts w:hint="eastAsia"/>
          <w:kern w:val="2"/>
          <w:sz w:val="21"/>
          <w:szCs w:val="24"/>
          <w:lang w:eastAsia="zh-CN"/>
        </w:rPr>
        <w:t>效力等必要事项做出约定。</w:t>
      </w:r>
    </w:p>
    <w:p w:rsidR="007D3F50" w:rsidRDefault="004D7FC3">
      <w:pPr>
        <w:numPr>
          <w:ilvl w:val="0"/>
          <w:numId w:val="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其他需要补充的内容</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其他需要补充的内容</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1.2. </w:t>
      </w:r>
      <w:r>
        <w:rPr>
          <w:rFonts w:hint="eastAsia"/>
          <w:b/>
          <w:bCs/>
          <w:sz w:val="30"/>
          <w:szCs w:val="30"/>
          <w:lang w:eastAsia="zh-CN"/>
        </w:rPr>
        <w:t>语言文字</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除专用术语外，合同使用的语言文字为中文。必要时专用术语应附有中文注释。</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1.3.</w:t>
      </w:r>
      <w:r>
        <w:rPr>
          <w:rFonts w:hint="eastAsia"/>
          <w:b/>
          <w:bCs/>
          <w:sz w:val="30"/>
          <w:szCs w:val="30"/>
          <w:lang w:eastAsia="zh-CN"/>
        </w:rPr>
        <w:t>法律</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适用于合同的法律包括中华人民共和国法律、行政法规、部门规章，以及工程所在地的</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地方法规、自治条例、单行条例和地方政府规章。</w:t>
      </w:r>
    </w:p>
    <w:p w:rsidR="007D3F50" w:rsidRDefault="004D7FC3">
      <w:pPr>
        <w:spacing w:before="260" w:after="260" w:line="416" w:lineRule="auto"/>
        <w:jc w:val="both"/>
        <w:outlineLvl w:val="1"/>
        <w:rPr>
          <w:b/>
          <w:bCs/>
          <w:sz w:val="30"/>
          <w:szCs w:val="30"/>
          <w:lang w:eastAsia="zh-CN"/>
        </w:rPr>
      </w:pPr>
      <w:bookmarkStart w:id="36" w:name="br73"/>
      <w:bookmarkEnd w:id="36"/>
      <w:r>
        <w:rPr>
          <w:rFonts w:hint="eastAsia"/>
          <w:b/>
          <w:bCs/>
          <w:sz w:val="30"/>
          <w:szCs w:val="30"/>
          <w:lang w:eastAsia="zh-CN"/>
        </w:rPr>
        <w:t>1.4.</w:t>
      </w:r>
      <w:r>
        <w:rPr>
          <w:rFonts w:hint="eastAsia"/>
          <w:b/>
          <w:bCs/>
          <w:sz w:val="30"/>
          <w:szCs w:val="30"/>
          <w:lang w:eastAsia="zh-CN"/>
        </w:rPr>
        <w:t>合同文件的优先顺序</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组成合同的各项文件应互相解释，互为说明。除合同条款专用部分另有约定外，解释合</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同文件</w:t>
      </w:r>
      <w:proofErr w:type="gramEnd"/>
      <w:r>
        <w:rPr>
          <w:rFonts w:hint="eastAsia"/>
          <w:kern w:val="2"/>
          <w:sz w:val="21"/>
          <w:szCs w:val="24"/>
          <w:lang w:eastAsia="zh-CN"/>
        </w:rPr>
        <w:t>的优先顺序如下：</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）合同协议书；</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spacing w:val="1"/>
          <w:kern w:val="2"/>
          <w:sz w:val="21"/>
          <w:szCs w:val="24"/>
          <w:lang w:eastAsia="zh-CN"/>
        </w:rPr>
        <w:t>2</w:t>
      </w:r>
      <w:r>
        <w:rPr>
          <w:rFonts w:hint="eastAsia"/>
          <w:kern w:val="2"/>
          <w:sz w:val="21"/>
          <w:szCs w:val="24"/>
          <w:lang w:eastAsia="zh-CN"/>
        </w:rPr>
        <w:t>）合同条款专用部分；</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spacing w:val="1"/>
          <w:kern w:val="2"/>
          <w:sz w:val="21"/>
          <w:szCs w:val="24"/>
          <w:lang w:eastAsia="zh-CN"/>
        </w:rPr>
        <w:t>3</w:t>
      </w:r>
      <w:r>
        <w:rPr>
          <w:rFonts w:hint="eastAsia"/>
          <w:kern w:val="2"/>
          <w:sz w:val="21"/>
          <w:szCs w:val="24"/>
          <w:lang w:eastAsia="zh-CN"/>
        </w:rPr>
        <w:t>）合同条款通用部分；</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spacing w:val="1"/>
          <w:kern w:val="2"/>
          <w:sz w:val="21"/>
          <w:szCs w:val="24"/>
          <w:lang w:eastAsia="zh-CN"/>
        </w:rPr>
        <w:t>4</w:t>
      </w:r>
      <w:r>
        <w:rPr>
          <w:rFonts w:hint="eastAsia"/>
          <w:kern w:val="2"/>
          <w:sz w:val="21"/>
          <w:szCs w:val="24"/>
          <w:lang w:eastAsia="zh-CN"/>
        </w:rPr>
        <w:t>）中标通知书；</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spacing w:val="1"/>
          <w:kern w:val="2"/>
          <w:sz w:val="21"/>
          <w:szCs w:val="24"/>
          <w:lang w:eastAsia="zh-CN"/>
        </w:rPr>
        <w:t>5</w:t>
      </w:r>
      <w:r>
        <w:rPr>
          <w:rFonts w:hint="eastAsia"/>
          <w:kern w:val="2"/>
          <w:sz w:val="21"/>
          <w:szCs w:val="24"/>
          <w:lang w:eastAsia="zh-CN"/>
        </w:rPr>
        <w:t>）投标函及投标函附录；</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）技术标准和要求（如有）；</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7</w:t>
      </w:r>
      <w:r>
        <w:rPr>
          <w:rFonts w:hint="eastAsia"/>
          <w:kern w:val="2"/>
          <w:sz w:val="21"/>
          <w:szCs w:val="24"/>
          <w:lang w:eastAsia="zh-CN"/>
        </w:rPr>
        <w:t>）图纸（如有）；</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8</w:t>
      </w:r>
      <w:r>
        <w:rPr>
          <w:rFonts w:hint="eastAsia"/>
          <w:kern w:val="2"/>
          <w:sz w:val="21"/>
          <w:szCs w:val="24"/>
          <w:lang w:eastAsia="zh-CN"/>
        </w:rPr>
        <w:t>）已标价工程量清单（如有）；</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9</w:t>
      </w:r>
      <w:r>
        <w:rPr>
          <w:rFonts w:hint="eastAsia"/>
          <w:kern w:val="2"/>
          <w:sz w:val="21"/>
          <w:szCs w:val="24"/>
          <w:lang w:eastAsia="zh-CN"/>
        </w:rPr>
        <w:t>）其他合同文件。</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附注：构成合同文件的图纸与技术标准和要求之间有矛盾或者不一致的，应以其中要求</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较严格的标准为准。</w:t>
      </w:r>
    </w:p>
    <w:p w:rsidR="007D3F50" w:rsidRDefault="007D3F50">
      <w:pPr>
        <w:autoSpaceDE/>
        <w:autoSpaceDN/>
        <w:spacing w:line="360" w:lineRule="auto"/>
        <w:jc w:val="both"/>
        <w:rPr>
          <w:kern w:val="2"/>
          <w:sz w:val="21"/>
          <w:szCs w:val="24"/>
          <w:lang w:eastAsia="zh-CN"/>
        </w:rPr>
      </w:pP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1.5.</w:t>
      </w:r>
      <w:r>
        <w:rPr>
          <w:rFonts w:hint="eastAsia"/>
          <w:b/>
          <w:bCs/>
          <w:sz w:val="30"/>
          <w:szCs w:val="30"/>
          <w:lang w:eastAsia="zh-CN"/>
        </w:rPr>
        <w:t>合同协议书</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指由发包人与承包人共同签署的用于明确当事人合同关系的文件。承包人按照中标通知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书规定的时间与发包人签订的合同协议书，除法律另有规定或合同条款专用部分另有约定</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外，发包人和承包人的法定代表人或其委托代理人在合同协议书上签字并盖单位章后，合同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生效。合同生效的条件</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1.6.</w:t>
      </w:r>
      <w:r>
        <w:rPr>
          <w:rFonts w:hint="eastAsia"/>
          <w:b/>
          <w:bCs/>
          <w:sz w:val="30"/>
          <w:szCs w:val="30"/>
          <w:lang w:eastAsia="zh-CN"/>
        </w:rPr>
        <w:t>图纸和承包人文件</w:t>
      </w:r>
    </w:p>
    <w:p w:rsidR="007D3F50" w:rsidRDefault="004D7FC3">
      <w:pPr>
        <w:numPr>
          <w:ilvl w:val="0"/>
          <w:numId w:val="1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图纸的提供</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2"/>
          <w:kern w:val="2"/>
          <w:sz w:val="21"/>
          <w:szCs w:val="24"/>
          <w:lang w:eastAsia="zh-CN"/>
        </w:rPr>
        <w:t>）发包人按照合同约定向承包人提供图纸。发包人未按时提供图纸造成工期延误的，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按第</w:t>
      </w:r>
      <w:r>
        <w:rPr>
          <w:rFonts w:hint="eastAsia"/>
          <w:kern w:val="2"/>
          <w:sz w:val="21"/>
          <w:szCs w:val="24"/>
          <w:lang w:eastAsia="zh-CN"/>
        </w:rPr>
        <w:t xml:space="preserve"> 11.3</w:t>
      </w:r>
      <w:r>
        <w:rPr>
          <w:rFonts w:hint="eastAsia"/>
          <w:kern w:val="2"/>
          <w:sz w:val="21"/>
          <w:szCs w:val="24"/>
          <w:lang w:eastAsia="zh-CN"/>
        </w:rPr>
        <w:t>款的约定办理。承包人需要增加图纸套数的，发包人应代为复制，复制费用由承</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包人承担。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4"/>
          <w:kern w:val="2"/>
          <w:sz w:val="21"/>
          <w:szCs w:val="24"/>
          <w:lang w:eastAsia="zh-CN"/>
        </w:rPr>
        <w:t>）依据合同条款专用部分第</w:t>
      </w:r>
      <w:r>
        <w:rPr>
          <w:rFonts w:hint="eastAsia"/>
          <w:spacing w:val="4"/>
          <w:kern w:val="2"/>
          <w:sz w:val="21"/>
          <w:szCs w:val="24"/>
          <w:lang w:eastAsia="zh-CN"/>
        </w:rPr>
        <w:t xml:space="preserve"> </w:t>
      </w:r>
      <w:r>
        <w:rPr>
          <w:rFonts w:hint="eastAsia"/>
          <w:kern w:val="2"/>
          <w:sz w:val="21"/>
          <w:szCs w:val="24"/>
          <w:lang w:eastAsia="zh-CN"/>
        </w:rPr>
        <w:t>10.1</w:t>
      </w:r>
      <w:r>
        <w:rPr>
          <w:rFonts w:hint="eastAsia"/>
          <w:spacing w:val="-2"/>
          <w:kern w:val="2"/>
          <w:sz w:val="21"/>
          <w:szCs w:val="24"/>
          <w:lang w:eastAsia="zh-CN"/>
        </w:rPr>
        <w:t>款约定制定的合同进度计划，或依据合同条款专用</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部分第</w:t>
      </w:r>
      <w:r>
        <w:rPr>
          <w:rFonts w:hint="eastAsia"/>
          <w:kern w:val="2"/>
          <w:sz w:val="21"/>
          <w:szCs w:val="24"/>
          <w:lang w:eastAsia="zh-CN"/>
        </w:rPr>
        <w:t xml:space="preserve"> 10.2</w:t>
      </w:r>
      <w:r>
        <w:rPr>
          <w:rFonts w:hint="eastAsia"/>
          <w:kern w:val="2"/>
          <w:sz w:val="21"/>
          <w:szCs w:val="24"/>
          <w:lang w:eastAsia="zh-CN"/>
        </w:rPr>
        <w:t>款约定修订的合同进度计划，经监理人批准后</w:t>
      </w:r>
      <w:r>
        <w:rPr>
          <w:rFonts w:hint="eastAsia"/>
          <w:spacing w:val="1"/>
          <w:kern w:val="2"/>
          <w:sz w:val="21"/>
          <w:szCs w:val="24"/>
          <w:lang w:eastAsia="zh-CN"/>
        </w:rPr>
        <w:t xml:space="preserve"> </w:t>
      </w:r>
      <w:r>
        <w:rPr>
          <w:rFonts w:hint="eastAsia"/>
          <w:spacing w:val="53"/>
          <w:kern w:val="2"/>
          <w:sz w:val="21"/>
          <w:szCs w:val="24"/>
          <w:lang w:eastAsia="zh-CN"/>
        </w:rPr>
        <w:t>7</w:t>
      </w:r>
      <w:r>
        <w:rPr>
          <w:rFonts w:hint="eastAsia"/>
          <w:kern w:val="2"/>
          <w:sz w:val="21"/>
          <w:szCs w:val="24"/>
          <w:lang w:eastAsia="zh-CN"/>
        </w:rPr>
        <w:t>日内，承包人应当根据合同进</w:t>
      </w:r>
      <w:r>
        <w:rPr>
          <w:rFonts w:hint="eastAsia"/>
          <w:spacing w:val="-2"/>
          <w:kern w:val="2"/>
          <w:sz w:val="21"/>
          <w:szCs w:val="24"/>
          <w:lang w:eastAsia="zh-CN"/>
        </w:rPr>
        <w:t>度计划或合同进度计划修订和本项约定的图纸提供期限和数量，编制或者修改图纸供应计划</w:t>
      </w:r>
      <w:r>
        <w:rPr>
          <w:rFonts w:hint="eastAsia"/>
          <w:spacing w:val="-4"/>
          <w:kern w:val="2"/>
          <w:sz w:val="21"/>
          <w:szCs w:val="24"/>
          <w:lang w:eastAsia="zh-CN"/>
        </w:rPr>
        <w:t>并报送监理人，其中应当载明承包人对</w:t>
      </w:r>
      <w:proofErr w:type="gramStart"/>
      <w:r>
        <w:rPr>
          <w:rFonts w:hint="eastAsia"/>
          <w:spacing w:val="-4"/>
          <w:kern w:val="2"/>
          <w:sz w:val="21"/>
          <w:szCs w:val="24"/>
          <w:lang w:eastAsia="zh-CN"/>
        </w:rPr>
        <w:t>各最新</w:t>
      </w:r>
      <w:proofErr w:type="gramEnd"/>
      <w:r>
        <w:rPr>
          <w:rFonts w:hint="eastAsia"/>
          <w:spacing w:val="-4"/>
          <w:kern w:val="2"/>
          <w:sz w:val="21"/>
          <w:szCs w:val="24"/>
          <w:lang w:eastAsia="zh-CN"/>
        </w:rPr>
        <w:t>版本图纸</w:t>
      </w:r>
      <w:r>
        <w:rPr>
          <w:rFonts w:hint="eastAsia"/>
          <w:spacing w:val="1"/>
          <w:kern w:val="2"/>
          <w:sz w:val="21"/>
          <w:szCs w:val="24"/>
          <w:lang w:eastAsia="zh-CN"/>
        </w:rPr>
        <w:t>(</w:t>
      </w:r>
      <w:r>
        <w:rPr>
          <w:rFonts w:hint="eastAsia"/>
          <w:spacing w:val="-1"/>
          <w:kern w:val="2"/>
          <w:sz w:val="21"/>
          <w:szCs w:val="24"/>
          <w:lang w:eastAsia="zh-CN"/>
        </w:rPr>
        <w:t>包括第</w:t>
      </w:r>
      <w:r>
        <w:rPr>
          <w:rFonts w:hint="eastAsia"/>
          <w:spacing w:val="1"/>
          <w:kern w:val="2"/>
          <w:sz w:val="21"/>
          <w:szCs w:val="24"/>
          <w:lang w:eastAsia="zh-CN"/>
        </w:rPr>
        <w:t xml:space="preserve"> </w:t>
      </w:r>
      <w:r>
        <w:rPr>
          <w:rFonts w:hint="eastAsia"/>
          <w:kern w:val="2"/>
          <w:sz w:val="21"/>
          <w:szCs w:val="24"/>
          <w:lang w:eastAsia="zh-CN"/>
        </w:rPr>
        <w:t>1.6.3</w:t>
      </w:r>
      <w:r>
        <w:rPr>
          <w:rFonts w:hint="eastAsia"/>
          <w:kern w:val="2"/>
          <w:sz w:val="21"/>
          <w:szCs w:val="24"/>
          <w:lang w:eastAsia="zh-CN"/>
        </w:rPr>
        <w:t>项约定的图纸修改图</w:t>
      </w:r>
      <w:r>
        <w:rPr>
          <w:rFonts w:hint="eastAsia"/>
          <w:kern w:val="2"/>
          <w:sz w:val="21"/>
          <w:szCs w:val="24"/>
          <w:lang w:eastAsia="zh-CN"/>
        </w:rPr>
        <w:t>)</w:t>
      </w:r>
      <w:r>
        <w:rPr>
          <w:rFonts w:hint="eastAsia"/>
          <w:spacing w:val="-2"/>
          <w:kern w:val="2"/>
          <w:sz w:val="21"/>
          <w:szCs w:val="24"/>
          <w:lang w:eastAsia="zh-CN"/>
        </w:rPr>
        <w:t>的最迟需求时间，监理人应当在收到图纸供应计划后</w:t>
      </w:r>
      <w:r>
        <w:rPr>
          <w:rFonts w:hint="eastAsia"/>
          <w:spacing w:val="3"/>
          <w:kern w:val="2"/>
          <w:sz w:val="21"/>
          <w:szCs w:val="24"/>
          <w:lang w:eastAsia="zh-CN"/>
        </w:rPr>
        <w:t xml:space="preserve"> </w:t>
      </w:r>
      <w:r>
        <w:rPr>
          <w:rFonts w:hint="eastAsia"/>
          <w:spacing w:val="53"/>
          <w:kern w:val="2"/>
          <w:sz w:val="21"/>
          <w:szCs w:val="24"/>
          <w:lang w:eastAsia="zh-CN"/>
        </w:rPr>
        <w:t>7</w:t>
      </w:r>
      <w:r>
        <w:rPr>
          <w:rFonts w:hint="eastAsia"/>
          <w:spacing w:val="-3"/>
          <w:kern w:val="2"/>
          <w:sz w:val="21"/>
          <w:szCs w:val="24"/>
          <w:lang w:eastAsia="zh-CN"/>
        </w:rPr>
        <w:t>天内批复或提出修改意见，否则该图</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纸供应计划视为得到批准。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）经监理人批准最新的图纸供应计划对合同双方有合同约束力，应当作为发包人或</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者监理人向承包人提供图纸的主要依据。发包人或者监理人不按照图纸供应计划提供图纸而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导致承包人费用增加和（或）工期延误的，由发包人承担赔偿责任。</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spacing w:val="-4"/>
          <w:kern w:val="2"/>
          <w:sz w:val="21"/>
          <w:szCs w:val="24"/>
          <w:lang w:eastAsia="zh-CN"/>
        </w:rPr>
        <w:t>）承包人未按照约定的时间向监理人提交图纸供应计划</w:t>
      </w:r>
      <w:r>
        <w:rPr>
          <w:rFonts w:hint="eastAsia"/>
          <w:spacing w:val="-1"/>
          <w:kern w:val="2"/>
          <w:sz w:val="21"/>
          <w:szCs w:val="24"/>
          <w:lang w:eastAsia="zh-CN"/>
        </w:rPr>
        <w:t>,</w:t>
      </w:r>
      <w:r>
        <w:rPr>
          <w:rFonts w:hint="eastAsia"/>
          <w:kern w:val="2"/>
          <w:sz w:val="21"/>
          <w:szCs w:val="24"/>
          <w:lang w:eastAsia="zh-CN"/>
        </w:rPr>
        <w:t>致使发包人或者监理人未能</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在约定的时间内提供相应图纸或者承包人未按照图纸供应计划组织施工所造成的费用增加</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和（或）工期延误由承包人承担。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）发包人提供图纸的期限、数量和其他约定</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1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承包人提供的文件</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）由承包人提供的文件包括部分工程的大样图、加工图等，承包人应当按照约定的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范围、数量和期</w:t>
      </w:r>
      <w:r>
        <w:rPr>
          <w:rFonts w:hint="eastAsia"/>
          <w:kern w:val="2"/>
          <w:sz w:val="21"/>
          <w:szCs w:val="24"/>
          <w:lang w:eastAsia="zh-CN"/>
        </w:rPr>
        <w:t>限报送监理人，监理人应当在约定的期限内批复。承包人提供文件的范围、</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数量、期限和监理人批复期限以及其他约定</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6"/>
          <w:kern w:val="2"/>
          <w:sz w:val="21"/>
          <w:szCs w:val="24"/>
          <w:lang w:eastAsia="zh-CN"/>
        </w:rPr>
        <w:t>）除合同</w:t>
      </w:r>
      <w:proofErr w:type="gramStart"/>
      <w:r>
        <w:rPr>
          <w:rFonts w:hint="eastAsia"/>
          <w:spacing w:val="-6"/>
          <w:kern w:val="2"/>
          <w:sz w:val="21"/>
          <w:szCs w:val="24"/>
          <w:lang w:eastAsia="zh-CN"/>
        </w:rPr>
        <w:t>条款第</w:t>
      </w:r>
      <w:proofErr w:type="gramEnd"/>
      <w:r>
        <w:rPr>
          <w:rFonts w:hint="eastAsia"/>
          <w:spacing w:val="7"/>
          <w:kern w:val="2"/>
          <w:sz w:val="21"/>
          <w:szCs w:val="24"/>
          <w:lang w:eastAsia="zh-CN"/>
        </w:rPr>
        <w:t xml:space="preserve"> </w:t>
      </w:r>
      <w:r>
        <w:rPr>
          <w:rFonts w:hint="eastAsia"/>
          <w:kern w:val="2"/>
          <w:sz w:val="21"/>
          <w:szCs w:val="24"/>
          <w:lang w:eastAsia="zh-CN"/>
        </w:rPr>
        <w:t>4.1.10</w:t>
      </w:r>
      <w:r>
        <w:rPr>
          <w:rFonts w:hint="eastAsia"/>
          <w:spacing w:val="-2"/>
          <w:kern w:val="2"/>
          <w:sz w:val="21"/>
          <w:szCs w:val="24"/>
          <w:lang w:eastAsia="zh-CN"/>
        </w:rPr>
        <w:t>项约定的由承包人提供的设计文件外，本项约定的其他应由</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承包人提供的文件，包括必要的加工图和大样图，均不能作为合同计量与支付的依据文件。</w:t>
      </w:r>
    </w:p>
    <w:p w:rsidR="007D3F50" w:rsidRDefault="004D7FC3">
      <w:pPr>
        <w:numPr>
          <w:ilvl w:val="0"/>
          <w:numId w:val="1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图纸的修改</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图纸需要修改和补充的，监理人应当按照合同</w:t>
      </w:r>
      <w:proofErr w:type="gramStart"/>
      <w:r>
        <w:rPr>
          <w:rFonts w:hint="eastAsia"/>
          <w:kern w:val="2"/>
          <w:sz w:val="21"/>
          <w:szCs w:val="24"/>
          <w:lang w:eastAsia="zh-CN"/>
        </w:rPr>
        <w:t>条款第</w:t>
      </w:r>
      <w:proofErr w:type="gramEnd"/>
      <w:r>
        <w:rPr>
          <w:rFonts w:hint="eastAsia"/>
          <w:spacing w:val="1"/>
          <w:kern w:val="2"/>
          <w:sz w:val="21"/>
          <w:szCs w:val="24"/>
          <w:lang w:eastAsia="zh-CN"/>
        </w:rPr>
        <w:t xml:space="preserve"> </w:t>
      </w:r>
      <w:r>
        <w:rPr>
          <w:rFonts w:hint="eastAsia"/>
          <w:kern w:val="2"/>
          <w:sz w:val="21"/>
          <w:szCs w:val="24"/>
          <w:lang w:eastAsia="zh-CN"/>
        </w:rPr>
        <w:t>1.6.1</w:t>
      </w: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）目约定的有合同约束</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力的图纸供应计划，签发图纸修改图给承包人。承包人应按修改后的图纸施工。</w:t>
      </w:r>
    </w:p>
    <w:p w:rsidR="007D3F50" w:rsidRDefault="004D7FC3">
      <w:pPr>
        <w:numPr>
          <w:ilvl w:val="0"/>
          <w:numId w:val="1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图纸的错误</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承包人发现发包人提供的图纸存在明显错误或疏忽，应及时通知监理人。</w:t>
      </w:r>
    </w:p>
    <w:p w:rsidR="007D3F50" w:rsidRDefault="004D7FC3">
      <w:pPr>
        <w:numPr>
          <w:ilvl w:val="0"/>
          <w:numId w:val="1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图纸和承包人文件的保管</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监理人和承包人均应在施工场地各保存一套完整的</w:t>
      </w:r>
      <w:proofErr w:type="gramStart"/>
      <w:r>
        <w:rPr>
          <w:rFonts w:hint="eastAsia"/>
          <w:kern w:val="2"/>
          <w:sz w:val="21"/>
          <w:szCs w:val="24"/>
          <w:lang w:eastAsia="zh-CN"/>
        </w:rPr>
        <w:t>包含第</w:t>
      </w:r>
      <w:proofErr w:type="gramEnd"/>
      <w:r>
        <w:rPr>
          <w:rFonts w:hint="eastAsia"/>
          <w:spacing w:val="1"/>
          <w:kern w:val="2"/>
          <w:sz w:val="21"/>
          <w:szCs w:val="24"/>
          <w:lang w:eastAsia="zh-CN"/>
        </w:rPr>
        <w:t xml:space="preserve"> </w:t>
      </w:r>
      <w:r>
        <w:rPr>
          <w:rFonts w:hint="eastAsia"/>
          <w:kern w:val="2"/>
          <w:sz w:val="21"/>
          <w:szCs w:val="24"/>
          <w:lang w:eastAsia="zh-CN"/>
        </w:rPr>
        <w:t>1.6.1</w:t>
      </w:r>
      <w:r>
        <w:rPr>
          <w:rFonts w:hint="eastAsia"/>
          <w:spacing w:val="-1"/>
          <w:kern w:val="2"/>
          <w:sz w:val="21"/>
          <w:szCs w:val="24"/>
          <w:lang w:eastAsia="zh-CN"/>
        </w:rPr>
        <w:t>项、第</w:t>
      </w:r>
      <w:r>
        <w:rPr>
          <w:rFonts w:hint="eastAsia"/>
          <w:kern w:val="2"/>
          <w:sz w:val="21"/>
          <w:szCs w:val="24"/>
          <w:lang w:eastAsia="zh-CN"/>
        </w:rPr>
        <w:t xml:space="preserve"> 1.6.2</w:t>
      </w:r>
      <w:r>
        <w:rPr>
          <w:rFonts w:hint="eastAsia"/>
          <w:kern w:val="2"/>
          <w:sz w:val="21"/>
          <w:szCs w:val="24"/>
          <w:lang w:eastAsia="zh-CN"/>
        </w:rPr>
        <w:t>项、第</w:t>
      </w:r>
    </w:p>
    <w:p w:rsidR="007D3F50" w:rsidRDefault="004D7FC3">
      <w:pPr>
        <w:numPr>
          <w:ilvl w:val="0"/>
          <w:numId w:val="14"/>
        </w:numPr>
        <w:autoSpaceDE/>
        <w:autoSpaceDN/>
        <w:spacing w:line="360" w:lineRule="auto"/>
        <w:jc w:val="both"/>
        <w:rPr>
          <w:kern w:val="2"/>
          <w:sz w:val="21"/>
          <w:szCs w:val="24"/>
          <w:lang w:eastAsia="zh-CN"/>
        </w:rPr>
      </w:pPr>
      <w:r>
        <w:rPr>
          <w:rFonts w:hint="eastAsia"/>
          <w:kern w:val="2"/>
          <w:sz w:val="21"/>
          <w:szCs w:val="24"/>
          <w:lang w:eastAsia="zh-CN"/>
        </w:rPr>
        <w:t>项约定内容的图纸和承包人文件。</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1.7.</w:t>
      </w:r>
      <w:r>
        <w:rPr>
          <w:rFonts w:hint="eastAsia"/>
          <w:b/>
          <w:bCs/>
          <w:sz w:val="30"/>
          <w:szCs w:val="30"/>
          <w:lang w:eastAsia="zh-CN"/>
        </w:rPr>
        <w:t>联络</w:t>
      </w:r>
    </w:p>
    <w:p w:rsidR="007D3F50" w:rsidRDefault="004D7FC3">
      <w:pPr>
        <w:numPr>
          <w:ilvl w:val="0"/>
          <w:numId w:val="1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与合同有关的通知、批准、证明、证书、指示、要求、请求、同意、意见、确</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定和决定等，均应采用书面形式。</w:t>
      </w:r>
    </w:p>
    <w:p w:rsidR="007D3F50" w:rsidRDefault="004D7FC3" w:rsidP="004A3A38">
      <w:pPr>
        <w:numPr>
          <w:ilvl w:val="0"/>
          <w:numId w:val="15"/>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第</w:t>
      </w:r>
      <w:r>
        <w:rPr>
          <w:rFonts w:hint="eastAsia"/>
          <w:kern w:val="2"/>
          <w:sz w:val="21"/>
          <w:szCs w:val="24"/>
          <w:lang w:eastAsia="zh-CN"/>
        </w:rPr>
        <w:t xml:space="preserve"> 1.7.1</w:t>
      </w:r>
      <w:r>
        <w:rPr>
          <w:rFonts w:hint="eastAsia"/>
          <w:kern w:val="2"/>
          <w:sz w:val="21"/>
          <w:szCs w:val="24"/>
          <w:lang w:eastAsia="zh-CN"/>
        </w:rPr>
        <w:t>项中的通知、批准、证明、证书、指示、要求、请求、同意、意见、</w:t>
      </w:r>
      <w:bookmarkStart w:id="37" w:name="br75"/>
      <w:bookmarkEnd w:id="37"/>
      <w:r>
        <w:rPr>
          <w:rFonts w:hint="eastAsia"/>
          <w:spacing w:val="-5"/>
          <w:kern w:val="2"/>
          <w:sz w:val="21"/>
          <w:szCs w:val="24"/>
          <w:lang w:eastAsia="zh-CN"/>
        </w:rPr>
        <w:t>确定和决定等来往函件，均应在合同约定的期限内送达指定地点和接收人，并办理签收手续。</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）联络来往信函的送达期限：合同约定</w:t>
      </w:r>
      <w:proofErr w:type="gramStart"/>
      <w:r>
        <w:rPr>
          <w:rFonts w:hint="eastAsia"/>
          <w:kern w:val="2"/>
          <w:sz w:val="21"/>
          <w:szCs w:val="24"/>
          <w:lang w:eastAsia="zh-CN"/>
        </w:rPr>
        <w:t>了发出</w:t>
      </w:r>
      <w:proofErr w:type="gramEnd"/>
      <w:r>
        <w:rPr>
          <w:rFonts w:hint="eastAsia"/>
          <w:kern w:val="2"/>
          <w:sz w:val="21"/>
          <w:szCs w:val="24"/>
          <w:lang w:eastAsia="zh-CN"/>
        </w:rPr>
        <w:t>期限的，送达期限为合同约定的发出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期限后的</w:t>
      </w:r>
      <w:r>
        <w:rPr>
          <w:rFonts w:hint="eastAsia"/>
          <w:kern w:val="2"/>
          <w:sz w:val="21"/>
          <w:szCs w:val="24"/>
          <w:lang w:eastAsia="zh-CN"/>
        </w:rPr>
        <w:t xml:space="preserve"> 24</w:t>
      </w:r>
      <w:r>
        <w:rPr>
          <w:rFonts w:hint="eastAsia"/>
          <w:kern w:val="2"/>
          <w:sz w:val="21"/>
          <w:szCs w:val="24"/>
          <w:lang w:eastAsia="zh-CN"/>
        </w:rPr>
        <w:t>小时内；合同约定了通知、提供或者报送期限的，通知、提供或者报送期限即</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为送达期限。</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）发包人指定的接收人和接收地点</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）监理人指定的接收人和接收地点</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）承包人指定的接收人为合同协议书中载明的承包人项目经理本人或者项目经理的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授权代表。承包人应在收到开工通知后</w:t>
      </w:r>
      <w:r>
        <w:rPr>
          <w:rFonts w:hint="eastAsia"/>
          <w:spacing w:val="2"/>
          <w:kern w:val="2"/>
          <w:sz w:val="21"/>
          <w:szCs w:val="24"/>
          <w:lang w:eastAsia="zh-CN"/>
        </w:rPr>
        <w:t xml:space="preserve"> </w:t>
      </w:r>
      <w:r>
        <w:rPr>
          <w:rFonts w:hint="eastAsia"/>
          <w:spacing w:val="53"/>
          <w:kern w:val="2"/>
          <w:sz w:val="21"/>
          <w:szCs w:val="24"/>
          <w:lang w:eastAsia="zh-CN"/>
        </w:rPr>
        <w:t>7</w:t>
      </w:r>
      <w:r>
        <w:rPr>
          <w:rFonts w:hint="eastAsia"/>
          <w:spacing w:val="-3"/>
          <w:kern w:val="2"/>
          <w:sz w:val="21"/>
          <w:szCs w:val="24"/>
          <w:lang w:eastAsia="zh-CN"/>
        </w:rPr>
        <w:t>天内，按照合同</w:t>
      </w:r>
      <w:proofErr w:type="gramStart"/>
      <w:r>
        <w:rPr>
          <w:rFonts w:hint="eastAsia"/>
          <w:spacing w:val="-3"/>
          <w:kern w:val="2"/>
          <w:sz w:val="21"/>
          <w:szCs w:val="24"/>
          <w:lang w:eastAsia="zh-CN"/>
        </w:rPr>
        <w:t>条款第</w:t>
      </w:r>
      <w:proofErr w:type="gramEnd"/>
      <w:r>
        <w:rPr>
          <w:rFonts w:hint="eastAsia"/>
          <w:spacing w:val="4"/>
          <w:kern w:val="2"/>
          <w:sz w:val="21"/>
          <w:szCs w:val="24"/>
          <w:lang w:eastAsia="zh-CN"/>
        </w:rPr>
        <w:t xml:space="preserve"> </w:t>
      </w:r>
      <w:r>
        <w:rPr>
          <w:rFonts w:hint="eastAsia"/>
          <w:kern w:val="2"/>
          <w:sz w:val="21"/>
          <w:szCs w:val="24"/>
          <w:lang w:eastAsia="zh-CN"/>
        </w:rPr>
        <w:t>4.5.4</w:t>
      </w:r>
      <w:r>
        <w:rPr>
          <w:rFonts w:hint="eastAsia"/>
          <w:spacing w:val="-4"/>
          <w:kern w:val="2"/>
          <w:sz w:val="21"/>
          <w:szCs w:val="24"/>
          <w:lang w:eastAsia="zh-CN"/>
        </w:rPr>
        <w:t>项的约定，将授权代</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表其接收来往信函的项目经理的授权代表姓名和授权范围通知监理人。除合同另有约定外，</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承包人施工场地管理机构的办公地点即为承包人指定的接收地点。</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spacing w:val="-2"/>
          <w:kern w:val="2"/>
          <w:sz w:val="21"/>
          <w:szCs w:val="24"/>
          <w:lang w:eastAsia="zh-CN"/>
        </w:rPr>
        <w:t>）发包人（包括监理人）和承包人中任何一方指定的接收人或者接收地点发生变动，</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应当在实际变动前提前至少一个工作日以书面形式通知另一方。发包人（包括监理人）和</w:t>
      </w:r>
      <w:proofErr w:type="gramStart"/>
      <w:r>
        <w:rPr>
          <w:rFonts w:hint="eastAsia"/>
          <w:spacing w:val="-2"/>
          <w:kern w:val="2"/>
          <w:sz w:val="21"/>
          <w:szCs w:val="24"/>
          <w:lang w:eastAsia="zh-CN"/>
        </w:rPr>
        <w:t>承</w:t>
      </w:r>
      <w:proofErr w:type="gramEnd"/>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包人应当确保其各自指定的接收人在法定的和（或）符合合同约定的工作时间内始终工作在</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指定的接收地点，指定接收人离开工作岗位而无法及时签收来往信函视为拒不签收。</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）发包人（包括监理人）和承包人中任何一方均应当</w:t>
      </w:r>
      <w:r>
        <w:rPr>
          <w:rFonts w:hint="eastAsia"/>
          <w:kern w:val="2"/>
          <w:sz w:val="21"/>
          <w:szCs w:val="24"/>
          <w:lang w:eastAsia="zh-CN"/>
        </w:rPr>
        <w:t>及时签收另一方送达其指定接</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收地点的来往信函，拒不签收的，送达信函的一方可以采用挂号或者公证方式送达，由此所</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造成的直接的和间接的费用增加（包括被迫采用特殊送达方式所发生的费用）和（或）延误</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的工期由拒绝签收一方承担。</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1.8.</w:t>
      </w:r>
      <w:r>
        <w:rPr>
          <w:rFonts w:hint="eastAsia"/>
          <w:b/>
          <w:bCs/>
          <w:sz w:val="30"/>
          <w:szCs w:val="30"/>
          <w:lang w:eastAsia="zh-CN"/>
        </w:rPr>
        <w:t>转让</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除合同另有约定外，未经发包人事先书面同意，承包人不得将合同权利全部或部分转让</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给第三人，也不得全部或部分转移合同义务。</w:t>
      </w:r>
    </w:p>
    <w:p w:rsidR="007D3F50" w:rsidRDefault="004D7FC3">
      <w:pPr>
        <w:spacing w:after="120"/>
        <w:ind w:firstLine="420"/>
        <w:jc w:val="both"/>
        <w:rPr>
          <w:rFonts w:ascii="Times New Roman" w:hAnsi="Times New Roman" w:cs="Times New Roman"/>
          <w:sz w:val="24"/>
          <w:szCs w:val="24"/>
          <w:lang w:eastAsia="zh-CN"/>
        </w:rPr>
      </w:pPr>
      <w:r>
        <w:rPr>
          <w:rFonts w:hint="eastAsia"/>
          <w:sz w:val="24"/>
          <w:szCs w:val="24"/>
          <w:lang w:eastAsia="zh-CN"/>
        </w:rPr>
        <w:t>承包人违反此项义务的，发包人有权要求其按照合同总价款</w:t>
      </w:r>
      <w:r>
        <w:rPr>
          <w:rFonts w:hint="eastAsia"/>
          <w:sz w:val="24"/>
          <w:szCs w:val="24"/>
          <w:lang w:eastAsia="zh-CN"/>
        </w:rPr>
        <w:t>20%</w:t>
      </w:r>
      <w:r>
        <w:rPr>
          <w:rFonts w:hint="eastAsia"/>
          <w:sz w:val="24"/>
          <w:szCs w:val="24"/>
          <w:lang w:eastAsia="zh-CN"/>
        </w:rPr>
        <w:t>的数额支付违约金，并且发包人有权解除合同。违约金不足以弥补发包人损失的，承包人应当补足。</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1.9.</w:t>
      </w:r>
      <w:r>
        <w:rPr>
          <w:rFonts w:hint="eastAsia"/>
          <w:b/>
          <w:bCs/>
          <w:sz w:val="30"/>
          <w:szCs w:val="30"/>
          <w:lang w:eastAsia="zh-CN"/>
        </w:rPr>
        <w:t>严禁贿赂</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合同双方当事人不得以贿赂或变相贿赂的方式，谋取不当利益或损害对方权益。因贿赂</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造成对方损失的，行为人应赔偿损失，并承担相应的法律责任。</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1.10.</w:t>
      </w:r>
      <w:r>
        <w:rPr>
          <w:rFonts w:hint="eastAsia"/>
          <w:b/>
          <w:bCs/>
          <w:sz w:val="30"/>
          <w:szCs w:val="30"/>
          <w:lang w:eastAsia="zh-CN"/>
        </w:rPr>
        <w:t>化石、文物</w:t>
      </w:r>
    </w:p>
    <w:p w:rsidR="007D3F50" w:rsidRDefault="004D7FC3">
      <w:pPr>
        <w:numPr>
          <w:ilvl w:val="0"/>
          <w:numId w:val="1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在施工场地发掘的所有文物、古迹以及具有地质研究或考古价值的其他遗迹、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化石、钱币或物品属于国家所有。一旦发现上述文物，承包人应采取有效合理的保护措施，</w:t>
      </w:r>
    </w:p>
    <w:p w:rsidR="007D3F50" w:rsidRDefault="004D7FC3">
      <w:pPr>
        <w:autoSpaceDE/>
        <w:autoSpaceDN/>
        <w:spacing w:line="360" w:lineRule="auto"/>
        <w:jc w:val="both"/>
        <w:rPr>
          <w:kern w:val="2"/>
          <w:sz w:val="2"/>
          <w:szCs w:val="24"/>
          <w:lang w:eastAsia="zh-CN"/>
        </w:rPr>
      </w:pPr>
      <w:r>
        <w:rPr>
          <w:rFonts w:hint="eastAsia"/>
          <w:spacing w:val="-2"/>
          <w:kern w:val="2"/>
          <w:sz w:val="21"/>
          <w:szCs w:val="24"/>
          <w:lang w:eastAsia="zh-CN"/>
        </w:rPr>
        <w:t>防止任何人员移动或损坏上述物品，并立即报告当地文物行政部门，同时通知监理人。发包</w:t>
      </w:r>
    </w:p>
    <w:p w:rsidR="007D3F50" w:rsidRDefault="004D7FC3">
      <w:pPr>
        <w:autoSpaceDE/>
        <w:autoSpaceDN/>
        <w:spacing w:line="360" w:lineRule="auto"/>
        <w:jc w:val="both"/>
        <w:rPr>
          <w:kern w:val="2"/>
          <w:sz w:val="21"/>
          <w:szCs w:val="24"/>
          <w:lang w:eastAsia="zh-CN"/>
        </w:rPr>
      </w:pPr>
      <w:bookmarkStart w:id="38" w:name="br76"/>
      <w:bookmarkEnd w:id="38"/>
      <w:r>
        <w:rPr>
          <w:rFonts w:hint="eastAsia"/>
          <w:kern w:val="2"/>
          <w:sz w:val="21"/>
          <w:szCs w:val="24"/>
          <w:lang w:eastAsia="zh-CN"/>
        </w:rPr>
        <w:t>人、监理人和承包人应按文物行政部门要求采取妥善保护措施，由此导致费用增加和（或）</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工期延误由发包人承</w:t>
      </w:r>
      <w:r>
        <w:rPr>
          <w:rFonts w:hint="eastAsia"/>
          <w:kern w:val="2"/>
          <w:sz w:val="21"/>
          <w:szCs w:val="24"/>
          <w:lang w:eastAsia="zh-CN"/>
        </w:rPr>
        <w:t>担。</w:t>
      </w:r>
    </w:p>
    <w:p w:rsidR="007D3F50" w:rsidRDefault="004D7FC3">
      <w:pPr>
        <w:numPr>
          <w:ilvl w:val="0"/>
          <w:numId w:val="1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承包人发现文物后不及时报告或隐瞒不报，致使文物丢失或损坏的，应赔偿</w:t>
      </w:r>
      <w:proofErr w:type="gramStart"/>
      <w:r>
        <w:rPr>
          <w:rFonts w:hint="eastAsia"/>
          <w:spacing w:val="-3"/>
          <w:kern w:val="2"/>
          <w:sz w:val="21"/>
          <w:szCs w:val="24"/>
          <w:lang w:eastAsia="zh-CN"/>
        </w:rPr>
        <w:t>损</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失，并承担相应的法律责任。</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1.11.</w:t>
      </w:r>
      <w:r>
        <w:rPr>
          <w:rFonts w:hint="eastAsia"/>
          <w:b/>
          <w:bCs/>
          <w:sz w:val="30"/>
          <w:szCs w:val="30"/>
          <w:lang w:eastAsia="zh-CN"/>
        </w:rPr>
        <w:t>专利技术</w:t>
      </w:r>
    </w:p>
    <w:p w:rsidR="007D3F50" w:rsidRDefault="004D7FC3">
      <w:pPr>
        <w:numPr>
          <w:ilvl w:val="0"/>
          <w:numId w:val="1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承包人在使用任何材料、承包人设备、工程设备或采用施工工艺时，因侵犯专</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利权或其他知识产权所引起的责任，由承包人承担，但由于遵照发包人提供的设计或技术标</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准和要求引起的除外。</w:t>
      </w:r>
    </w:p>
    <w:p w:rsidR="007D3F50" w:rsidRDefault="004D7FC3">
      <w:pPr>
        <w:numPr>
          <w:ilvl w:val="0"/>
          <w:numId w:val="1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承包人在投标文件中采用专利技术的，专利技术的使用费包含在投标报价内。</w:t>
      </w:r>
    </w:p>
    <w:p w:rsidR="007D3F50" w:rsidRDefault="004D7FC3">
      <w:pPr>
        <w:numPr>
          <w:ilvl w:val="0"/>
          <w:numId w:val="17"/>
        </w:numPr>
        <w:autoSpaceDE/>
        <w:autoSpaceDN/>
        <w:spacing w:line="360" w:lineRule="auto"/>
        <w:ind w:left="42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承包人的技术秘密和声明需要保密的资料和信息，发包人和监理人不得为合同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以外的目的泄露给他人。</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1.12.</w:t>
      </w:r>
      <w:r>
        <w:rPr>
          <w:rFonts w:ascii="Cambria" w:hAnsi="Cambria" w:cs="Times New Roman" w:hint="eastAsia"/>
          <w:b/>
          <w:bCs/>
          <w:sz w:val="30"/>
          <w:szCs w:val="30"/>
          <w:lang w:eastAsia="zh-CN"/>
        </w:rPr>
        <w:t>图纸和文件的保密</w:t>
      </w:r>
    </w:p>
    <w:p w:rsidR="007D3F50" w:rsidRDefault="004D7FC3">
      <w:pPr>
        <w:numPr>
          <w:ilvl w:val="0"/>
          <w:numId w:val="1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发包人提供的图纸和文件，未经发包人同意，承包人不得为合同以外的目的</w:t>
      </w:r>
      <w:proofErr w:type="gramStart"/>
      <w:r>
        <w:rPr>
          <w:rFonts w:hint="eastAsia"/>
          <w:spacing w:val="-3"/>
          <w:kern w:val="2"/>
          <w:sz w:val="21"/>
          <w:szCs w:val="24"/>
          <w:lang w:eastAsia="zh-CN"/>
        </w:rPr>
        <w:t>泄</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露给他人或公开发表与引用。</w:t>
      </w:r>
    </w:p>
    <w:p w:rsidR="007D3F50" w:rsidRDefault="004D7FC3">
      <w:pPr>
        <w:numPr>
          <w:ilvl w:val="0"/>
          <w:numId w:val="1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承包人提供的文件，未经承包人同意，发包人和监理人不得为合同以外的目的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泄露给他人或公开发表与引用。</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2.</w:t>
      </w:r>
      <w:r>
        <w:rPr>
          <w:rFonts w:ascii="Cambria" w:hAnsi="Cambria" w:cs="Times New Roman" w:hint="eastAsia"/>
          <w:b/>
          <w:bCs/>
          <w:sz w:val="30"/>
          <w:szCs w:val="30"/>
          <w:lang w:eastAsia="zh-CN"/>
        </w:rPr>
        <w:t>发包人义务</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2.1.</w:t>
      </w:r>
      <w:r>
        <w:rPr>
          <w:rFonts w:hint="eastAsia"/>
          <w:b/>
          <w:bCs/>
          <w:sz w:val="30"/>
          <w:szCs w:val="30"/>
          <w:lang w:eastAsia="zh-CN"/>
        </w:rPr>
        <w:t>遵守法律</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发包人在履行合同过程中应遵守法律，并保证承包人免于承担因发包人违反法律而引起</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的任何责任。</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2.2.</w:t>
      </w:r>
      <w:r>
        <w:rPr>
          <w:rFonts w:hint="eastAsia"/>
          <w:b/>
          <w:bCs/>
          <w:sz w:val="30"/>
          <w:szCs w:val="30"/>
          <w:lang w:eastAsia="zh-CN"/>
        </w:rPr>
        <w:t>发出开工通知</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发包人应委托监理人按第</w:t>
      </w:r>
      <w:r>
        <w:rPr>
          <w:rFonts w:hint="eastAsia"/>
          <w:kern w:val="2"/>
          <w:sz w:val="21"/>
          <w:szCs w:val="24"/>
          <w:lang w:eastAsia="zh-CN"/>
        </w:rPr>
        <w:t xml:space="preserve"> 11.1</w:t>
      </w:r>
      <w:r>
        <w:rPr>
          <w:rFonts w:hint="eastAsia"/>
          <w:kern w:val="2"/>
          <w:sz w:val="21"/>
          <w:szCs w:val="24"/>
          <w:lang w:eastAsia="zh-CN"/>
        </w:rPr>
        <w:t>款的约定向承包人发出开工通知。</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2.3.</w:t>
      </w:r>
      <w:r>
        <w:rPr>
          <w:rFonts w:hint="eastAsia"/>
          <w:b/>
          <w:bCs/>
          <w:sz w:val="30"/>
          <w:szCs w:val="30"/>
          <w:lang w:eastAsia="zh-CN"/>
        </w:rPr>
        <w:t>提供施工场地</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发包人应在约定期限前确保施工场地具备施工条件并移交给承包人，具体施工条件在</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“技术标准和要求”第一节“一般要求”中约定。发包人最迟应当在移交施工场地的同时向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承包人提供施工</w:t>
      </w:r>
      <w:proofErr w:type="gramStart"/>
      <w:r>
        <w:rPr>
          <w:rFonts w:hint="eastAsia"/>
          <w:kern w:val="2"/>
          <w:sz w:val="21"/>
          <w:szCs w:val="24"/>
          <w:lang w:eastAsia="zh-CN"/>
        </w:rPr>
        <w:t>场地内地</w:t>
      </w:r>
      <w:proofErr w:type="gramEnd"/>
      <w:r>
        <w:rPr>
          <w:rFonts w:hint="eastAsia"/>
          <w:kern w:val="2"/>
          <w:sz w:val="21"/>
          <w:szCs w:val="24"/>
          <w:lang w:eastAsia="zh-CN"/>
        </w:rPr>
        <w:t>下管线和地下设施等有关资料，并保证资料的真实、准确和完整。</w:t>
      </w:r>
      <w:bookmarkStart w:id="39" w:name="br77"/>
      <w:bookmarkEnd w:id="39"/>
      <w:r>
        <w:rPr>
          <w:rFonts w:hint="eastAsia"/>
          <w:kern w:val="2"/>
          <w:sz w:val="21"/>
          <w:szCs w:val="24"/>
          <w:lang w:eastAsia="zh-CN"/>
        </w:rPr>
        <w:t>发包人移交施工场地的期限</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2.4.</w:t>
      </w:r>
      <w:r>
        <w:rPr>
          <w:rFonts w:hint="eastAsia"/>
          <w:b/>
          <w:bCs/>
          <w:sz w:val="30"/>
          <w:szCs w:val="30"/>
          <w:lang w:eastAsia="zh-CN"/>
        </w:rPr>
        <w:t>协助承包人办理证件和批件</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发包人应协助承包人办理法律规定的有关施工证件和批件。</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2.5.</w:t>
      </w:r>
      <w:r>
        <w:rPr>
          <w:rFonts w:hint="eastAsia"/>
          <w:b/>
          <w:bCs/>
          <w:sz w:val="30"/>
          <w:szCs w:val="30"/>
          <w:lang w:eastAsia="zh-CN"/>
        </w:rPr>
        <w:t>组织设计交底</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发包人应根据批准的合同进度计划，组织设计单位向承包人进行设计交底。</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发包人应在第</w:t>
      </w:r>
      <w:r>
        <w:rPr>
          <w:rFonts w:hint="eastAsia"/>
          <w:kern w:val="2"/>
          <w:sz w:val="21"/>
          <w:szCs w:val="24"/>
          <w:lang w:eastAsia="zh-CN"/>
        </w:rPr>
        <w:t xml:space="preserve"> 11.1.1</w:t>
      </w:r>
      <w:r>
        <w:rPr>
          <w:rFonts w:hint="eastAsia"/>
          <w:kern w:val="2"/>
          <w:sz w:val="21"/>
          <w:szCs w:val="24"/>
          <w:lang w:eastAsia="zh-CN"/>
        </w:rPr>
        <w:t>项约定的开工日期前，组织设计人向承包人进行合同工</w:t>
      </w:r>
      <w:proofErr w:type="gramStart"/>
      <w:r>
        <w:rPr>
          <w:rFonts w:hint="eastAsia"/>
          <w:kern w:val="2"/>
          <w:sz w:val="21"/>
          <w:szCs w:val="24"/>
          <w:lang w:eastAsia="zh-CN"/>
        </w:rPr>
        <w:t>程总体设</w:t>
      </w:r>
      <w:proofErr w:type="gramEnd"/>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计交底（包括图纸会审）。发包人还应按照合同进度计划中载明的阶段性设计交底时间，组</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织和安排阶段工程设计交底（包括图纸会审）。承包人应当以书面方式通过监理人向发包人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申请增加设计交底，发包人在认为确有必要且条件许可时，应当尽快组织这类设计交底。</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2.6.</w:t>
      </w:r>
      <w:r>
        <w:rPr>
          <w:rFonts w:hint="eastAsia"/>
          <w:b/>
          <w:bCs/>
          <w:sz w:val="30"/>
          <w:szCs w:val="30"/>
          <w:lang w:eastAsia="zh-CN"/>
        </w:rPr>
        <w:t>支付合同价款</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发包人应按合同约定向承包人及时支付合同价款。</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2.7.</w:t>
      </w:r>
      <w:r>
        <w:rPr>
          <w:rFonts w:hint="eastAsia"/>
          <w:b/>
          <w:bCs/>
          <w:sz w:val="30"/>
          <w:szCs w:val="30"/>
          <w:lang w:eastAsia="zh-CN"/>
        </w:rPr>
        <w:t>组织竣工验收</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发包人应按合同约定及时组织竣工验收。</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2.8.</w:t>
      </w:r>
      <w:r>
        <w:rPr>
          <w:rFonts w:hint="eastAsia"/>
          <w:b/>
          <w:bCs/>
          <w:sz w:val="30"/>
          <w:szCs w:val="30"/>
          <w:lang w:eastAsia="zh-CN"/>
        </w:rPr>
        <w:t>向承包人提交支付担保</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）发包人要求承包人提交履约担保的，除合同条款专用部分另有约定的，在承包人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按合同条款第</w:t>
      </w:r>
      <w:r>
        <w:rPr>
          <w:rFonts w:hint="eastAsia"/>
          <w:kern w:val="2"/>
          <w:sz w:val="21"/>
          <w:szCs w:val="24"/>
          <w:lang w:eastAsia="zh-CN"/>
        </w:rPr>
        <w:t>4.2</w:t>
      </w:r>
      <w:r>
        <w:rPr>
          <w:rFonts w:hint="eastAsia"/>
          <w:spacing w:val="-3"/>
          <w:kern w:val="2"/>
          <w:sz w:val="21"/>
          <w:szCs w:val="24"/>
          <w:lang w:eastAsia="zh-CN"/>
        </w:rPr>
        <w:t>款向发包人递交</w:t>
      </w:r>
      <w:r>
        <w:rPr>
          <w:rFonts w:hint="eastAsia"/>
          <w:spacing w:val="-3"/>
          <w:kern w:val="2"/>
          <w:sz w:val="21"/>
          <w:szCs w:val="24"/>
          <w:lang w:eastAsia="zh-CN"/>
        </w:rPr>
        <w:t>符合合同约定的履约担保的同时，发包人应当按照金额</w:t>
      </w:r>
      <w:proofErr w:type="gramStart"/>
      <w:r>
        <w:rPr>
          <w:rFonts w:hint="eastAsia"/>
          <w:spacing w:val="-3"/>
          <w:kern w:val="2"/>
          <w:sz w:val="21"/>
          <w:szCs w:val="24"/>
          <w:lang w:eastAsia="zh-CN"/>
        </w:rPr>
        <w:t>和</w:t>
      </w:r>
      <w:proofErr w:type="gramEnd"/>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条件对等的原则和合同文件中规定的格式或者其他经过承包人事先认可的格式向承包人递</w:t>
      </w:r>
      <w:r>
        <w:rPr>
          <w:rFonts w:hint="eastAsia"/>
          <w:kern w:val="2"/>
          <w:sz w:val="21"/>
          <w:szCs w:val="24"/>
          <w:lang w:eastAsia="zh-CN"/>
        </w:rPr>
        <w:t>交一份支付担保。</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）支付担保的有效期应当自本合同生效之日起至发包人实际支付竣工付款之日止。</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）发包人无法获得一份不带具体截止日期的履约担保，支付担保中应当约定有“变</w:t>
      </w:r>
    </w:p>
    <w:p w:rsidR="007D3F50" w:rsidRDefault="004D7FC3">
      <w:pPr>
        <w:autoSpaceDE/>
        <w:autoSpaceDN/>
        <w:spacing w:line="360" w:lineRule="auto"/>
        <w:jc w:val="both"/>
        <w:rPr>
          <w:kern w:val="2"/>
          <w:sz w:val="21"/>
          <w:szCs w:val="24"/>
          <w:lang w:eastAsia="zh-CN"/>
        </w:rPr>
      </w:pPr>
      <w:proofErr w:type="gramStart"/>
      <w:r>
        <w:rPr>
          <w:rFonts w:hint="eastAsia"/>
          <w:spacing w:val="-2"/>
          <w:kern w:val="2"/>
          <w:sz w:val="21"/>
          <w:szCs w:val="24"/>
          <w:lang w:eastAsia="zh-CN"/>
        </w:rPr>
        <w:t>更工程</w:t>
      </w:r>
      <w:proofErr w:type="gramEnd"/>
      <w:r>
        <w:rPr>
          <w:rFonts w:hint="eastAsia"/>
          <w:spacing w:val="-2"/>
          <w:kern w:val="2"/>
          <w:sz w:val="21"/>
          <w:szCs w:val="24"/>
          <w:lang w:eastAsia="zh-CN"/>
        </w:rPr>
        <w:t>竣工付款支付日期的，保证期间按照变更后的竣工付款支付日期做相应调整</w:t>
      </w:r>
      <w:proofErr w:type="gramStart"/>
      <w:r>
        <w:rPr>
          <w:rFonts w:hint="eastAsia"/>
          <w:spacing w:val="-2"/>
          <w:kern w:val="2"/>
          <w:sz w:val="21"/>
          <w:szCs w:val="24"/>
          <w:lang w:eastAsia="zh-CN"/>
        </w:rPr>
        <w:t>”</w:t>
      </w:r>
      <w:proofErr w:type="gramEnd"/>
      <w:r>
        <w:rPr>
          <w:rFonts w:hint="eastAsia"/>
          <w:spacing w:val="-2"/>
          <w:kern w:val="2"/>
          <w:sz w:val="21"/>
          <w:szCs w:val="24"/>
          <w:lang w:eastAsia="zh-CN"/>
        </w:rPr>
        <w:t>或类似</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约定的条款。</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spacing w:val="-2"/>
          <w:kern w:val="2"/>
          <w:sz w:val="21"/>
          <w:szCs w:val="24"/>
          <w:lang w:eastAsia="zh-CN"/>
        </w:rPr>
        <w:t>）支付担保应当在发包人付清竣工付款之日后</w:t>
      </w:r>
      <w:r>
        <w:rPr>
          <w:rFonts w:hint="eastAsia"/>
          <w:kern w:val="2"/>
          <w:sz w:val="21"/>
          <w:szCs w:val="24"/>
          <w:lang w:eastAsia="zh-CN"/>
        </w:rPr>
        <w:t>28</w:t>
      </w:r>
      <w:r>
        <w:rPr>
          <w:rFonts w:hint="eastAsia"/>
          <w:spacing w:val="-3"/>
          <w:kern w:val="2"/>
          <w:sz w:val="21"/>
          <w:szCs w:val="24"/>
          <w:lang w:eastAsia="zh-CN"/>
        </w:rPr>
        <w:t>天内退还给发包人；承包人不承担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发包人与支付担保有关的任何利息或其它类似的费用或者收益。</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2.9.</w:t>
      </w:r>
      <w:r>
        <w:rPr>
          <w:rFonts w:hint="eastAsia"/>
          <w:b/>
          <w:bCs/>
          <w:sz w:val="30"/>
          <w:szCs w:val="30"/>
          <w:lang w:eastAsia="zh-CN"/>
        </w:rPr>
        <w:t>办理工程质量监督手续</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发包人应按有关规定及时办理工程质量监督手续。</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2.10.</w:t>
      </w:r>
      <w:r>
        <w:rPr>
          <w:rFonts w:hint="eastAsia"/>
          <w:b/>
          <w:bCs/>
          <w:sz w:val="30"/>
          <w:szCs w:val="30"/>
          <w:lang w:eastAsia="zh-CN"/>
        </w:rPr>
        <w:t>环境保护责任</w:t>
      </w:r>
    </w:p>
    <w:p w:rsidR="007D3F50" w:rsidRDefault="004D7FC3">
      <w:pPr>
        <w:autoSpaceDE/>
        <w:autoSpaceDN/>
        <w:spacing w:line="360" w:lineRule="auto"/>
        <w:ind w:left="421"/>
        <w:jc w:val="both"/>
        <w:rPr>
          <w:kern w:val="2"/>
          <w:sz w:val="21"/>
          <w:szCs w:val="24"/>
          <w:lang w:eastAsia="zh-CN"/>
        </w:rPr>
      </w:pPr>
      <w:r>
        <w:rPr>
          <w:rFonts w:hint="eastAsia"/>
          <w:kern w:val="2"/>
          <w:sz w:val="21"/>
          <w:szCs w:val="24"/>
          <w:lang w:eastAsia="zh-CN"/>
        </w:rPr>
        <w:t>承包人对建筑垃圾处理、施工扬尘治理负总责。</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2.11.</w:t>
      </w:r>
      <w:r>
        <w:rPr>
          <w:rFonts w:hint="eastAsia"/>
          <w:b/>
          <w:bCs/>
          <w:sz w:val="30"/>
          <w:szCs w:val="30"/>
          <w:lang w:eastAsia="zh-CN"/>
        </w:rPr>
        <w:t>移交工程档案</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发包人应根据建设行政主管部门和（或）城市建设档案管理机构的规定，收集、整理、</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立卷、归档工程资料，并按规定时间向建设行政主管部门或者城市建设档案管理机构移交</w:t>
      </w:r>
      <w:proofErr w:type="gramStart"/>
      <w:r>
        <w:rPr>
          <w:rFonts w:hint="eastAsia"/>
          <w:spacing w:val="-2"/>
          <w:kern w:val="2"/>
          <w:sz w:val="21"/>
          <w:szCs w:val="24"/>
          <w:lang w:eastAsia="zh-CN"/>
        </w:rPr>
        <w:t>规</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定的工程档案。承包人应当对工程档案的收集、整理、立卷、归档等工作提供协助。</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2.12.</w:t>
      </w:r>
      <w:r>
        <w:rPr>
          <w:rFonts w:hint="eastAsia"/>
          <w:b/>
          <w:bCs/>
          <w:sz w:val="30"/>
          <w:szCs w:val="30"/>
          <w:lang w:eastAsia="zh-CN"/>
        </w:rPr>
        <w:t>批准和确认</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按照合同约定应当由监理人或者发包人回复、批复、批准和确认，或承包人提出修改意</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见的要求、请求、申请和报批等，自监理人或者发包人指定的接收人收到承包人发出的相应</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要求、请求、申请和报批之日起，如果监理人或者发包人在合同约定的期限内未予回复、批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复、批准、确认或提出修改意见的，视为监理人和发包人已经同意、确认或者批准。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2.13.</w:t>
      </w:r>
      <w:r>
        <w:rPr>
          <w:rFonts w:hint="eastAsia"/>
          <w:b/>
          <w:bCs/>
          <w:sz w:val="30"/>
          <w:szCs w:val="30"/>
          <w:lang w:eastAsia="zh-CN"/>
        </w:rPr>
        <w:t>其他义务</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发包人应履行的其他义务</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3.</w:t>
      </w:r>
      <w:r>
        <w:rPr>
          <w:rFonts w:ascii="Cambria" w:hAnsi="Cambria" w:cs="Times New Roman" w:hint="eastAsia"/>
          <w:b/>
          <w:bCs/>
          <w:sz w:val="30"/>
          <w:szCs w:val="30"/>
          <w:lang w:eastAsia="zh-CN"/>
        </w:rPr>
        <w:t>监理人</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3.</w:t>
      </w:r>
      <w:r>
        <w:rPr>
          <w:b/>
          <w:bCs/>
          <w:sz w:val="30"/>
          <w:szCs w:val="30"/>
          <w:lang w:eastAsia="zh-CN"/>
        </w:rPr>
        <w:t>1</w:t>
      </w:r>
      <w:r>
        <w:rPr>
          <w:rFonts w:hint="eastAsia"/>
          <w:b/>
          <w:bCs/>
          <w:sz w:val="30"/>
          <w:szCs w:val="30"/>
          <w:lang w:eastAsia="zh-CN"/>
        </w:rPr>
        <w:t>.</w:t>
      </w:r>
      <w:r>
        <w:rPr>
          <w:rFonts w:hint="eastAsia"/>
          <w:b/>
          <w:bCs/>
          <w:sz w:val="30"/>
          <w:szCs w:val="30"/>
          <w:lang w:eastAsia="zh-CN"/>
        </w:rPr>
        <w:t>监理人的职责和权力</w:t>
      </w:r>
    </w:p>
    <w:p w:rsidR="007D3F50" w:rsidRDefault="004D7FC3">
      <w:pPr>
        <w:numPr>
          <w:ilvl w:val="0"/>
          <w:numId w:val="19"/>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监理人受发包人委托，享有监理合同与本合同约定的权力。监理人在行使某项权力前需要经</w:t>
      </w:r>
      <w:r>
        <w:rPr>
          <w:rFonts w:hint="eastAsia"/>
          <w:spacing w:val="-2"/>
          <w:kern w:val="2"/>
          <w:sz w:val="21"/>
          <w:szCs w:val="24"/>
          <w:lang w:eastAsia="zh-CN"/>
        </w:rPr>
        <w:t>发包人事先书面批准，合同条款通用部分、监理合同没有指明的，应在合同中指明。监理人履行须经发包人批准行使的权力时，应当向承包人出示其行使</w:t>
      </w:r>
      <w:proofErr w:type="gramStart"/>
      <w:r>
        <w:rPr>
          <w:rFonts w:hint="eastAsia"/>
          <w:spacing w:val="-2"/>
          <w:kern w:val="2"/>
          <w:sz w:val="21"/>
          <w:szCs w:val="24"/>
          <w:lang w:eastAsia="zh-CN"/>
        </w:rPr>
        <w:t>该权力</w:t>
      </w:r>
      <w:proofErr w:type="gramEnd"/>
      <w:r>
        <w:rPr>
          <w:rFonts w:hint="eastAsia"/>
          <w:spacing w:val="-2"/>
          <w:kern w:val="2"/>
          <w:sz w:val="21"/>
          <w:szCs w:val="24"/>
          <w:lang w:eastAsia="zh-CN"/>
        </w:rPr>
        <w:t>已经取得发包人批准的文件或者其他合</w:t>
      </w:r>
      <w:r>
        <w:rPr>
          <w:rFonts w:hint="eastAsia"/>
          <w:kern w:val="2"/>
          <w:sz w:val="21"/>
          <w:szCs w:val="24"/>
          <w:lang w:eastAsia="zh-CN"/>
        </w:rPr>
        <w:t>法有效的证明。发包人需批准明确行使的权力</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19"/>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监理人发出的任何指示应视为已得到发包人的批准，但监理人无权免除或变更</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合同约定的发包人和承包人的权利、义务和责任。</w:t>
      </w:r>
    </w:p>
    <w:p w:rsidR="007D3F50" w:rsidRDefault="004D7FC3">
      <w:pPr>
        <w:numPr>
          <w:ilvl w:val="0"/>
          <w:numId w:val="19"/>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合同约定应由承包人承担的义务和责任，不因监理人对承包人提交文件的审查</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或批准，对工程、材料和设备的检查和检验，以及为实施监理</w:t>
      </w:r>
      <w:proofErr w:type="gramStart"/>
      <w:r>
        <w:rPr>
          <w:rFonts w:hint="eastAsia"/>
          <w:spacing w:val="-2"/>
          <w:kern w:val="2"/>
          <w:sz w:val="21"/>
          <w:szCs w:val="24"/>
          <w:lang w:eastAsia="zh-CN"/>
        </w:rPr>
        <w:t>作出</w:t>
      </w:r>
      <w:proofErr w:type="gramEnd"/>
      <w:r>
        <w:rPr>
          <w:rFonts w:hint="eastAsia"/>
          <w:spacing w:val="-2"/>
          <w:kern w:val="2"/>
          <w:sz w:val="21"/>
          <w:szCs w:val="24"/>
          <w:lang w:eastAsia="zh-CN"/>
        </w:rPr>
        <w:t>的指示等职务行为而减轻</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或解</w:t>
      </w:r>
      <w:r>
        <w:rPr>
          <w:rFonts w:hint="eastAsia"/>
          <w:kern w:val="2"/>
          <w:sz w:val="21"/>
          <w:szCs w:val="24"/>
          <w:lang w:eastAsia="zh-CN"/>
        </w:rPr>
        <w:t>除。</w:t>
      </w:r>
    </w:p>
    <w:p w:rsidR="007D3F50" w:rsidRDefault="004D7FC3">
      <w:pPr>
        <w:spacing w:before="260" w:after="260" w:line="416" w:lineRule="auto"/>
        <w:jc w:val="both"/>
        <w:outlineLvl w:val="1"/>
        <w:rPr>
          <w:b/>
          <w:bCs/>
          <w:sz w:val="30"/>
          <w:szCs w:val="30"/>
          <w:lang w:eastAsia="zh-CN"/>
        </w:rPr>
      </w:pPr>
      <w:bookmarkStart w:id="40" w:name="br79"/>
      <w:bookmarkEnd w:id="40"/>
      <w:r>
        <w:rPr>
          <w:rFonts w:hint="eastAsia"/>
          <w:b/>
          <w:bCs/>
          <w:sz w:val="30"/>
          <w:szCs w:val="30"/>
          <w:lang w:eastAsia="zh-CN"/>
        </w:rPr>
        <w:t>3.2.</w:t>
      </w:r>
      <w:r>
        <w:rPr>
          <w:rFonts w:hint="eastAsia"/>
          <w:b/>
          <w:bCs/>
          <w:sz w:val="30"/>
          <w:szCs w:val="30"/>
          <w:lang w:eastAsia="zh-CN"/>
        </w:rPr>
        <w:t>总监理工程师</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发包人应在发出开工通知前将总监理工程师的任命通知承包人。总监理工程师更换时，</w:t>
      </w:r>
    </w:p>
    <w:p w:rsidR="007D3F50" w:rsidRDefault="004D7FC3">
      <w:pPr>
        <w:autoSpaceDE/>
        <w:autoSpaceDN/>
        <w:spacing w:line="360" w:lineRule="auto"/>
        <w:jc w:val="both"/>
        <w:rPr>
          <w:rFonts w:ascii="Times New Roman" w:hAnsi="Times New Roman" w:cs="Times New Roman"/>
          <w:kern w:val="2"/>
          <w:sz w:val="21"/>
          <w:szCs w:val="24"/>
          <w:lang w:eastAsia="zh-CN"/>
        </w:rPr>
      </w:pPr>
      <w:r>
        <w:rPr>
          <w:rFonts w:hint="eastAsia"/>
          <w:kern w:val="2"/>
          <w:sz w:val="21"/>
          <w:szCs w:val="24"/>
          <w:lang w:eastAsia="zh-CN"/>
        </w:rPr>
        <w:t>应在调离</w:t>
      </w:r>
      <w:r>
        <w:rPr>
          <w:rFonts w:hint="eastAsia"/>
          <w:kern w:val="2"/>
          <w:sz w:val="21"/>
          <w:szCs w:val="24"/>
          <w:lang w:eastAsia="zh-CN"/>
        </w:rPr>
        <w:t xml:space="preserve"> 14</w:t>
      </w:r>
      <w:r>
        <w:rPr>
          <w:rFonts w:hint="eastAsia"/>
          <w:spacing w:val="-3"/>
          <w:kern w:val="2"/>
          <w:sz w:val="21"/>
          <w:szCs w:val="24"/>
          <w:lang w:eastAsia="zh-CN"/>
        </w:rPr>
        <w:t>天前书面通知承包人。总监理工程师短期离开施工场地的，应委派代表代行其职责，</w:t>
      </w:r>
      <w:r>
        <w:rPr>
          <w:rFonts w:hint="eastAsia"/>
          <w:kern w:val="2"/>
          <w:sz w:val="21"/>
          <w:szCs w:val="24"/>
          <w:lang w:eastAsia="zh-CN"/>
        </w:rPr>
        <w:t>并提前书面通知承包人。总监理工程师应当保证具有完成本合同项</w:t>
      </w:r>
      <w:proofErr w:type="gramStart"/>
      <w:r>
        <w:rPr>
          <w:rFonts w:hint="eastAsia"/>
          <w:kern w:val="2"/>
          <w:sz w:val="21"/>
          <w:szCs w:val="24"/>
          <w:lang w:eastAsia="zh-CN"/>
        </w:rPr>
        <w:t>下义务</w:t>
      </w:r>
      <w:proofErr w:type="gramEnd"/>
      <w:r>
        <w:rPr>
          <w:rFonts w:hint="eastAsia"/>
          <w:kern w:val="2"/>
          <w:sz w:val="21"/>
          <w:szCs w:val="24"/>
          <w:lang w:eastAsia="zh-CN"/>
        </w:rPr>
        <w:t>要求的能力与资质。</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3.3.</w:t>
      </w:r>
      <w:r>
        <w:rPr>
          <w:rFonts w:hint="eastAsia"/>
          <w:b/>
          <w:bCs/>
          <w:sz w:val="30"/>
          <w:szCs w:val="30"/>
          <w:lang w:eastAsia="zh-CN"/>
        </w:rPr>
        <w:t>监理人员</w:t>
      </w:r>
    </w:p>
    <w:p w:rsidR="007D3F50" w:rsidRDefault="004D7FC3">
      <w:pPr>
        <w:numPr>
          <w:ilvl w:val="0"/>
          <w:numId w:val="20"/>
        </w:numPr>
        <w:autoSpaceDE/>
        <w:autoSpaceDN/>
        <w:spacing w:line="360" w:lineRule="auto"/>
        <w:ind w:left="420"/>
        <w:jc w:val="both"/>
        <w:rPr>
          <w:kern w:val="2"/>
          <w:sz w:val="21"/>
          <w:szCs w:val="24"/>
          <w:lang w:eastAsia="zh-CN"/>
        </w:rPr>
      </w:pPr>
      <w:r>
        <w:rPr>
          <w:rFonts w:hint="eastAsia"/>
          <w:spacing w:val="107"/>
          <w:kern w:val="2"/>
          <w:sz w:val="21"/>
          <w:szCs w:val="24"/>
          <w:lang w:eastAsia="zh-CN"/>
        </w:rPr>
        <w:lastRenderedPageBreak/>
        <w:t xml:space="preserve"> </w:t>
      </w:r>
      <w:r>
        <w:rPr>
          <w:rFonts w:hint="eastAsia"/>
          <w:kern w:val="2"/>
          <w:sz w:val="21"/>
          <w:szCs w:val="24"/>
          <w:lang w:eastAsia="zh-CN"/>
        </w:rPr>
        <w:t>总监理工程师可以授权其他监理人员负责执行其指派的一项或多项监理工作。</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总监理工程师应将被授权监理人员的姓名及其授权范围通知承包人。被授权的监理人员在授</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权范围内发出的指示视为已得到总监理工程师的同意，与总监理工程师发出的指示具有同等</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效力。总监理工程师撤销某项授权时，应将撤销授权的决定及时书面通知承包人。</w:t>
      </w:r>
    </w:p>
    <w:p w:rsidR="007D3F50" w:rsidRDefault="004D7FC3">
      <w:pPr>
        <w:numPr>
          <w:ilvl w:val="0"/>
          <w:numId w:val="20"/>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监理人员对承包人的任何工作、工程或其采用的材料和工程设备未在约定的或</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合理的期限内提出否定意见的，视为已获批准，但不影响监理人在以后拒绝该项工作、工程、</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材料或工程设备的权利。</w:t>
      </w:r>
    </w:p>
    <w:p w:rsidR="007D3F50" w:rsidRDefault="004D7FC3" w:rsidP="004A3A38">
      <w:pPr>
        <w:numPr>
          <w:ilvl w:val="0"/>
          <w:numId w:val="20"/>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承包人对总监理工程师授权的监理人员发出的指示有疑问的，可向总监理工程师提出书面异议，总监理工程师应在</w:t>
      </w:r>
      <w:r>
        <w:rPr>
          <w:rFonts w:hint="eastAsia"/>
          <w:kern w:val="2"/>
          <w:sz w:val="21"/>
          <w:szCs w:val="24"/>
          <w:lang w:eastAsia="zh-CN"/>
        </w:rPr>
        <w:t>48</w:t>
      </w:r>
      <w:r>
        <w:rPr>
          <w:rFonts w:hint="eastAsia"/>
          <w:kern w:val="2"/>
          <w:sz w:val="21"/>
          <w:szCs w:val="24"/>
          <w:lang w:eastAsia="zh-CN"/>
        </w:rPr>
        <w:t>小时内对该指示予以确认、更改或撤销。</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 xml:space="preserve">3.3.4   </w:t>
      </w:r>
      <w:r>
        <w:rPr>
          <w:rFonts w:hint="eastAsia"/>
          <w:kern w:val="2"/>
          <w:sz w:val="21"/>
          <w:szCs w:val="24"/>
          <w:lang w:eastAsia="zh-CN"/>
        </w:rPr>
        <w:t>总监理工程师不应</w:t>
      </w:r>
      <w:r>
        <w:rPr>
          <w:rFonts w:hint="eastAsia"/>
          <w:kern w:val="2"/>
          <w:sz w:val="21"/>
          <w:szCs w:val="24"/>
          <w:lang w:eastAsia="zh-CN"/>
        </w:rPr>
        <w:t>将合同条款通用部分第</w:t>
      </w:r>
      <w:r>
        <w:rPr>
          <w:rFonts w:hint="eastAsia"/>
          <w:spacing w:val="9"/>
          <w:kern w:val="2"/>
          <w:sz w:val="21"/>
          <w:szCs w:val="24"/>
          <w:lang w:eastAsia="zh-CN"/>
        </w:rPr>
        <w:t xml:space="preserve"> </w:t>
      </w:r>
      <w:r>
        <w:rPr>
          <w:rFonts w:hint="eastAsia"/>
          <w:kern w:val="2"/>
          <w:sz w:val="21"/>
          <w:szCs w:val="24"/>
          <w:lang w:eastAsia="zh-CN"/>
        </w:rPr>
        <w:t>3.5</w:t>
      </w:r>
      <w:r>
        <w:rPr>
          <w:rFonts w:hint="eastAsia"/>
          <w:kern w:val="2"/>
          <w:sz w:val="21"/>
          <w:szCs w:val="24"/>
          <w:lang w:eastAsia="zh-CN"/>
        </w:rPr>
        <w:t>款约定应由总监理工程师</w:t>
      </w:r>
      <w:proofErr w:type="gramStart"/>
      <w:r>
        <w:rPr>
          <w:rFonts w:hint="eastAsia"/>
          <w:kern w:val="2"/>
          <w:sz w:val="21"/>
          <w:szCs w:val="24"/>
          <w:lang w:eastAsia="zh-CN"/>
        </w:rPr>
        <w:t>作出</w:t>
      </w:r>
      <w:proofErr w:type="gramEnd"/>
      <w:r>
        <w:rPr>
          <w:rFonts w:hint="eastAsia"/>
          <w:kern w:val="2"/>
          <w:sz w:val="21"/>
          <w:szCs w:val="24"/>
          <w:lang w:eastAsia="zh-CN"/>
        </w:rPr>
        <w:t>确定的权力授权或者委托给其他监理人员。</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3.4.</w:t>
      </w:r>
      <w:r>
        <w:rPr>
          <w:rFonts w:hint="eastAsia"/>
          <w:b/>
          <w:bCs/>
          <w:sz w:val="30"/>
          <w:szCs w:val="30"/>
          <w:lang w:eastAsia="zh-CN"/>
        </w:rPr>
        <w:t>监理人的指示</w:t>
      </w:r>
    </w:p>
    <w:p w:rsidR="007D3F50" w:rsidRDefault="004D7FC3" w:rsidP="004A3A38">
      <w:pPr>
        <w:numPr>
          <w:ilvl w:val="0"/>
          <w:numId w:val="21"/>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监理人应按第</w:t>
      </w:r>
      <w:r>
        <w:rPr>
          <w:rFonts w:hint="eastAsia"/>
          <w:spacing w:val="9"/>
          <w:kern w:val="2"/>
          <w:sz w:val="21"/>
          <w:szCs w:val="24"/>
          <w:lang w:eastAsia="zh-CN"/>
        </w:rPr>
        <w:t xml:space="preserve"> </w:t>
      </w:r>
      <w:r>
        <w:rPr>
          <w:rFonts w:hint="eastAsia"/>
          <w:kern w:val="2"/>
          <w:sz w:val="21"/>
          <w:szCs w:val="24"/>
          <w:lang w:eastAsia="zh-CN"/>
        </w:rPr>
        <w:t>3.1</w:t>
      </w:r>
      <w:r>
        <w:rPr>
          <w:rFonts w:hint="eastAsia"/>
          <w:kern w:val="2"/>
          <w:sz w:val="21"/>
          <w:szCs w:val="24"/>
          <w:lang w:eastAsia="zh-CN"/>
        </w:rPr>
        <w:t>款的约定向承包人发出指示，监理人的指示应加盖监理人授</w:t>
      </w:r>
      <w:r>
        <w:rPr>
          <w:rFonts w:hint="eastAsia"/>
          <w:spacing w:val="-3"/>
          <w:kern w:val="2"/>
          <w:sz w:val="21"/>
          <w:szCs w:val="24"/>
          <w:lang w:eastAsia="zh-CN"/>
        </w:rPr>
        <w:t>权的施工场地机构章，并由总监理工程师或总监理工程师按第</w:t>
      </w:r>
      <w:r>
        <w:rPr>
          <w:rFonts w:hint="eastAsia"/>
          <w:spacing w:val="4"/>
          <w:kern w:val="2"/>
          <w:sz w:val="21"/>
          <w:szCs w:val="24"/>
          <w:lang w:eastAsia="zh-CN"/>
        </w:rPr>
        <w:t xml:space="preserve"> </w:t>
      </w:r>
      <w:r>
        <w:rPr>
          <w:rFonts w:hint="eastAsia"/>
          <w:kern w:val="2"/>
          <w:sz w:val="21"/>
          <w:szCs w:val="24"/>
          <w:lang w:eastAsia="zh-CN"/>
        </w:rPr>
        <w:t>3.3.1</w:t>
      </w:r>
      <w:r>
        <w:rPr>
          <w:rFonts w:hint="eastAsia"/>
          <w:kern w:val="2"/>
          <w:sz w:val="21"/>
          <w:szCs w:val="24"/>
          <w:lang w:eastAsia="zh-CN"/>
        </w:rPr>
        <w:t>项约定授权的监理人员签字。</w:t>
      </w:r>
    </w:p>
    <w:p w:rsidR="007D3F50" w:rsidRDefault="004D7FC3">
      <w:pPr>
        <w:numPr>
          <w:ilvl w:val="0"/>
          <w:numId w:val="2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承包人收到监理人按第</w:t>
      </w:r>
      <w:r>
        <w:rPr>
          <w:rFonts w:hint="eastAsia"/>
          <w:spacing w:val="1"/>
          <w:kern w:val="2"/>
          <w:sz w:val="21"/>
          <w:szCs w:val="24"/>
          <w:lang w:eastAsia="zh-CN"/>
        </w:rPr>
        <w:t xml:space="preserve"> </w:t>
      </w:r>
      <w:r>
        <w:rPr>
          <w:rFonts w:hint="eastAsia"/>
          <w:kern w:val="2"/>
          <w:sz w:val="21"/>
          <w:szCs w:val="24"/>
          <w:lang w:eastAsia="zh-CN"/>
        </w:rPr>
        <w:t>3.4.1</w:t>
      </w:r>
      <w:r>
        <w:rPr>
          <w:rFonts w:hint="eastAsia"/>
          <w:spacing w:val="-4"/>
          <w:kern w:val="2"/>
          <w:sz w:val="21"/>
          <w:szCs w:val="24"/>
          <w:lang w:eastAsia="zh-CN"/>
        </w:rPr>
        <w:t>项</w:t>
      </w:r>
      <w:proofErr w:type="gramStart"/>
      <w:r>
        <w:rPr>
          <w:rFonts w:hint="eastAsia"/>
          <w:spacing w:val="-4"/>
          <w:kern w:val="2"/>
          <w:sz w:val="21"/>
          <w:szCs w:val="24"/>
          <w:lang w:eastAsia="zh-CN"/>
        </w:rPr>
        <w:t>作出</w:t>
      </w:r>
      <w:proofErr w:type="gramEnd"/>
      <w:r>
        <w:rPr>
          <w:rFonts w:hint="eastAsia"/>
          <w:spacing w:val="-4"/>
          <w:kern w:val="2"/>
          <w:sz w:val="21"/>
          <w:szCs w:val="24"/>
          <w:lang w:eastAsia="zh-CN"/>
        </w:rPr>
        <w:t>的指示后，应遵照执行。指示构成变更的，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应按第</w:t>
      </w:r>
      <w:r>
        <w:rPr>
          <w:rFonts w:hint="eastAsia"/>
          <w:kern w:val="2"/>
          <w:sz w:val="21"/>
          <w:szCs w:val="24"/>
          <w:lang w:eastAsia="zh-CN"/>
        </w:rPr>
        <w:t xml:space="preserve"> 15</w:t>
      </w:r>
      <w:r>
        <w:rPr>
          <w:rFonts w:hint="eastAsia"/>
          <w:kern w:val="2"/>
          <w:sz w:val="21"/>
          <w:szCs w:val="24"/>
          <w:lang w:eastAsia="zh-CN"/>
        </w:rPr>
        <w:t>条处理。</w:t>
      </w:r>
    </w:p>
    <w:p w:rsidR="007D3F50" w:rsidRDefault="004D7FC3">
      <w:pPr>
        <w:numPr>
          <w:ilvl w:val="0"/>
          <w:numId w:val="2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在紧急情况下，总监理工程师或被授权的监理人员可以当场签发临时书面指示，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承包人应遵照执行。承包人应在收到上述临时书面指示后</w:t>
      </w:r>
      <w:r>
        <w:rPr>
          <w:rFonts w:hint="eastAsia"/>
          <w:spacing w:val="9"/>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小时内，向监理人发出书面确</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认函。监理人在收到书面确认函后</w:t>
      </w:r>
      <w:r>
        <w:rPr>
          <w:rFonts w:hint="eastAsia"/>
          <w:spacing w:val="9"/>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小时内未予答复的，该书面</w:t>
      </w:r>
      <w:proofErr w:type="gramStart"/>
      <w:r>
        <w:rPr>
          <w:rFonts w:hint="eastAsia"/>
          <w:kern w:val="2"/>
          <w:sz w:val="21"/>
          <w:szCs w:val="24"/>
          <w:lang w:eastAsia="zh-CN"/>
        </w:rPr>
        <w:t>确认函应被</w:t>
      </w:r>
      <w:proofErr w:type="gramEnd"/>
      <w:r>
        <w:rPr>
          <w:rFonts w:hint="eastAsia"/>
          <w:kern w:val="2"/>
          <w:sz w:val="21"/>
          <w:szCs w:val="24"/>
          <w:lang w:eastAsia="zh-CN"/>
        </w:rPr>
        <w:t>视为监理人的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正式指示。除合同另有约定外，承包人只从总监理工程师或按第</w:t>
      </w:r>
      <w:r>
        <w:rPr>
          <w:rFonts w:hint="eastAsia"/>
          <w:spacing w:val="9"/>
          <w:kern w:val="2"/>
          <w:sz w:val="21"/>
          <w:szCs w:val="24"/>
          <w:lang w:eastAsia="zh-CN"/>
        </w:rPr>
        <w:t xml:space="preserve"> </w:t>
      </w:r>
      <w:r>
        <w:rPr>
          <w:rFonts w:hint="eastAsia"/>
          <w:kern w:val="2"/>
          <w:sz w:val="21"/>
          <w:szCs w:val="24"/>
          <w:lang w:eastAsia="zh-CN"/>
        </w:rPr>
        <w:t>3.3.1</w:t>
      </w:r>
      <w:r>
        <w:rPr>
          <w:rFonts w:hint="eastAsia"/>
          <w:kern w:val="2"/>
          <w:sz w:val="21"/>
          <w:szCs w:val="24"/>
          <w:lang w:eastAsia="zh-CN"/>
        </w:rPr>
        <w:t>项被授权的监理人员处取得指示。</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 xml:space="preserve">3.4.4   </w:t>
      </w:r>
      <w:r>
        <w:rPr>
          <w:rFonts w:hint="eastAsia"/>
          <w:kern w:val="2"/>
          <w:sz w:val="21"/>
          <w:szCs w:val="24"/>
          <w:lang w:eastAsia="zh-CN"/>
        </w:rPr>
        <w:t>除合同另有约定外，承包人只从监理工程师或按第</w:t>
      </w:r>
      <w:r>
        <w:rPr>
          <w:rFonts w:hint="eastAsia"/>
          <w:kern w:val="2"/>
          <w:sz w:val="21"/>
          <w:szCs w:val="24"/>
          <w:lang w:eastAsia="zh-CN"/>
        </w:rPr>
        <w:t>3.3.1</w:t>
      </w:r>
      <w:r>
        <w:rPr>
          <w:rFonts w:hint="eastAsia"/>
          <w:kern w:val="2"/>
          <w:sz w:val="21"/>
          <w:szCs w:val="24"/>
          <w:lang w:eastAsia="zh-CN"/>
        </w:rPr>
        <w:t>项被授权的监理人员处取得指示。</w:t>
      </w:r>
    </w:p>
    <w:p w:rsidR="007D3F50" w:rsidRDefault="004D7FC3">
      <w:pPr>
        <w:spacing w:after="120"/>
        <w:ind w:firstLineChars="150" w:firstLine="360"/>
        <w:jc w:val="both"/>
        <w:rPr>
          <w:rFonts w:ascii="Times New Roman" w:hAnsi="Times New Roman" w:cs="Times New Roman"/>
          <w:sz w:val="24"/>
          <w:szCs w:val="24"/>
          <w:lang w:eastAsia="zh-CN"/>
        </w:rPr>
      </w:pPr>
      <w:r>
        <w:rPr>
          <w:rFonts w:hint="eastAsia"/>
          <w:sz w:val="24"/>
          <w:szCs w:val="24"/>
          <w:lang w:eastAsia="zh-CN"/>
        </w:rPr>
        <w:t>3</w:t>
      </w:r>
      <w:r>
        <w:rPr>
          <w:rFonts w:hint="eastAsia"/>
          <w:sz w:val="24"/>
          <w:szCs w:val="24"/>
          <w:lang w:eastAsia="zh-CN"/>
        </w:rPr>
        <w:t>．</w:t>
      </w:r>
      <w:r>
        <w:rPr>
          <w:rFonts w:hint="eastAsia"/>
          <w:sz w:val="24"/>
          <w:szCs w:val="24"/>
          <w:lang w:eastAsia="zh-CN"/>
        </w:rPr>
        <w:t>4</w:t>
      </w:r>
      <w:r>
        <w:rPr>
          <w:rFonts w:hint="eastAsia"/>
          <w:sz w:val="24"/>
          <w:szCs w:val="24"/>
          <w:lang w:eastAsia="zh-CN"/>
        </w:rPr>
        <w:t>．</w:t>
      </w:r>
      <w:r>
        <w:rPr>
          <w:rFonts w:hint="eastAsia"/>
          <w:sz w:val="24"/>
          <w:szCs w:val="24"/>
          <w:lang w:eastAsia="zh-CN"/>
        </w:rPr>
        <w:t>5</w:t>
      </w:r>
      <w:r>
        <w:rPr>
          <w:sz w:val="24"/>
          <w:szCs w:val="24"/>
          <w:lang w:eastAsia="zh-CN"/>
        </w:rPr>
        <w:t xml:space="preserve">   </w:t>
      </w:r>
      <w:r>
        <w:rPr>
          <w:rFonts w:hint="eastAsia"/>
          <w:sz w:val="24"/>
          <w:szCs w:val="24"/>
          <w:lang w:eastAsia="zh-CN"/>
        </w:rPr>
        <w:t>由于监理人未能按合同约定发出指示、指示延误或指示错误而导致承包人费用增加和（或）工期延误的，由发包人承担赔偿责任。</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3.5.</w:t>
      </w:r>
      <w:r>
        <w:rPr>
          <w:rFonts w:hint="eastAsia"/>
          <w:b/>
          <w:bCs/>
          <w:sz w:val="30"/>
          <w:szCs w:val="30"/>
          <w:lang w:eastAsia="zh-CN"/>
        </w:rPr>
        <w:t>商定或确定</w:t>
      </w:r>
    </w:p>
    <w:p w:rsidR="007D3F50" w:rsidRDefault="004D7FC3">
      <w:pPr>
        <w:numPr>
          <w:ilvl w:val="0"/>
          <w:numId w:val="22"/>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总监理工程师应按照本款对任何事项进行商定或确定时，总监理工程师应与合</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同当事人协商，尽量达成一致。不能达成一致的，总监理工程师应认真研究后审慎确定。</w:t>
      </w:r>
    </w:p>
    <w:p w:rsidR="007D3F50" w:rsidRDefault="004D7FC3">
      <w:pPr>
        <w:numPr>
          <w:ilvl w:val="0"/>
          <w:numId w:val="22"/>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总监理工程师应将商定或确定的事项通知合同当事人，并附详细依据，最终结果以发包人的书面确认为准。对总监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理工程师的确定有异议的，构成争议，按照第</w:t>
      </w:r>
      <w:r>
        <w:rPr>
          <w:rFonts w:hint="eastAsia"/>
          <w:spacing w:val="9"/>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条的约定处理。在争议解决前，双方应暂</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按总监理工程师的确定执行；按照第</w:t>
      </w:r>
      <w:r>
        <w:rPr>
          <w:rFonts w:hint="eastAsia"/>
          <w:spacing w:val="9"/>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条的约定对总监理工程师的确定需要</w:t>
      </w:r>
      <w:proofErr w:type="gramStart"/>
      <w:r>
        <w:rPr>
          <w:rFonts w:hint="eastAsia"/>
          <w:kern w:val="2"/>
          <w:sz w:val="21"/>
          <w:szCs w:val="24"/>
          <w:lang w:eastAsia="zh-CN"/>
        </w:rPr>
        <w:t>作出</w:t>
      </w:r>
      <w:proofErr w:type="gramEnd"/>
      <w:r>
        <w:rPr>
          <w:rFonts w:hint="eastAsia"/>
          <w:kern w:val="2"/>
          <w:sz w:val="21"/>
          <w:szCs w:val="24"/>
          <w:lang w:eastAsia="zh-CN"/>
        </w:rPr>
        <w:t>修改的，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按修改后的结果执行。</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3.6. </w:t>
      </w:r>
      <w:r>
        <w:rPr>
          <w:rFonts w:hint="eastAsia"/>
          <w:b/>
          <w:bCs/>
          <w:sz w:val="30"/>
          <w:szCs w:val="30"/>
          <w:lang w:eastAsia="zh-CN"/>
        </w:rPr>
        <w:t>监理人的宽恕</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监理人或者发包人就承包人对合同约定的任何责任</w:t>
      </w:r>
      <w:r>
        <w:rPr>
          <w:rFonts w:hint="eastAsia"/>
          <w:spacing w:val="-2"/>
          <w:kern w:val="2"/>
          <w:sz w:val="21"/>
          <w:szCs w:val="24"/>
          <w:lang w:eastAsia="zh-CN"/>
        </w:rPr>
        <w:t>和义务的某种违约行为的宽恕，</w:t>
      </w:r>
      <w:proofErr w:type="gramStart"/>
      <w:r>
        <w:rPr>
          <w:rFonts w:hint="eastAsia"/>
          <w:spacing w:val="-2"/>
          <w:kern w:val="2"/>
          <w:sz w:val="21"/>
          <w:szCs w:val="24"/>
          <w:lang w:eastAsia="zh-CN"/>
        </w:rPr>
        <w:t>不</w:t>
      </w:r>
      <w:proofErr w:type="gramEnd"/>
      <w:r>
        <w:rPr>
          <w:rFonts w:hint="eastAsia"/>
          <w:spacing w:val="-2"/>
          <w:kern w:val="2"/>
          <w:sz w:val="21"/>
          <w:szCs w:val="24"/>
          <w:lang w:eastAsia="zh-CN"/>
        </w:rPr>
        <w:t>影</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响监理人和发包人在此后的任何时间严格按合同约定处理承包人的其它违约行为，也不意味</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发包人放弃合同约定的发包人与上述违约有关的任何权利和赔偿要求。</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4.</w:t>
      </w:r>
      <w:r>
        <w:rPr>
          <w:rFonts w:ascii="Cambria" w:hAnsi="Cambria" w:cs="Times New Roman" w:hint="eastAsia"/>
          <w:b/>
          <w:bCs/>
          <w:sz w:val="30"/>
          <w:szCs w:val="30"/>
          <w:lang w:eastAsia="zh-CN"/>
        </w:rPr>
        <w:t>承包人</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4.1.</w:t>
      </w:r>
      <w:r>
        <w:rPr>
          <w:rFonts w:hint="eastAsia"/>
          <w:b/>
          <w:bCs/>
          <w:sz w:val="30"/>
          <w:szCs w:val="30"/>
          <w:lang w:eastAsia="zh-CN"/>
        </w:rPr>
        <w:t>承包人的一般义务</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遵守法律</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承包人在履行合同过程中应遵守法律，并保证发包人免于承担因承包人违反法律而引起</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的任何责任。</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依法纳税</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承包人应按有关法律规定纳税，应缴纳的税金包括在合同价格内。</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完成各项承包工作</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2"/>
          <w:kern w:val="2"/>
          <w:sz w:val="21"/>
          <w:szCs w:val="24"/>
          <w:lang w:eastAsia="zh-CN"/>
        </w:rPr>
        <w:t>）承包人应按合同约定以及监理人根据第</w:t>
      </w:r>
      <w:r>
        <w:rPr>
          <w:rFonts w:hint="eastAsia"/>
          <w:kern w:val="2"/>
          <w:sz w:val="21"/>
          <w:szCs w:val="24"/>
          <w:lang w:eastAsia="zh-CN"/>
        </w:rPr>
        <w:t>3.4</w:t>
      </w:r>
      <w:r>
        <w:rPr>
          <w:rFonts w:hint="eastAsia"/>
          <w:spacing w:val="-4"/>
          <w:kern w:val="2"/>
          <w:sz w:val="21"/>
          <w:szCs w:val="24"/>
          <w:lang w:eastAsia="zh-CN"/>
        </w:rPr>
        <w:t>款</w:t>
      </w:r>
      <w:proofErr w:type="gramStart"/>
      <w:r>
        <w:rPr>
          <w:rFonts w:hint="eastAsia"/>
          <w:spacing w:val="-4"/>
          <w:kern w:val="2"/>
          <w:sz w:val="21"/>
          <w:szCs w:val="24"/>
          <w:lang w:eastAsia="zh-CN"/>
        </w:rPr>
        <w:t>作出</w:t>
      </w:r>
      <w:proofErr w:type="gramEnd"/>
      <w:r>
        <w:rPr>
          <w:rFonts w:hint="eastAsia"/>
          <w:spacing w:val="-4"/>
          <w:kern w:val="2"/>
          <w:sz w:val="21"/>
          <w:szCs w:val="24"/>
          <w:lang w:eastAsia="zh-CN"/>
        </w:rPr>
        <w:t>的指示，实施、完成全部工程，</w:t>
      </w:r>
    </w:p>
    <w:p w:rsidR="007D3F50" w:rsidRDefault="004D7FC3">
      <w:pPr>
        <w:autoSpaceDE/>
        <w:autoSpaceDN/>
        <w:spacing w:line="360" w:lineRule="auto"/>
        <w:jc w:val="both"/>
        <w:rPr>
          <w:kern w:val="2"/>
          <w:sz w:val="21"/>
          <w:szCs w:val="24"/>
          <w:lang w:eastAsia="zh-CN"/>
        </w:rPr>
      </w:pPr>
      <w:r>
        <w:rPr>
          <w:rFonts w:hint="eastAsia"/>
          <w:spacing w:val="-6"/>
          <w:kern w:val="2"/>
          <w:sz w:val="21"/>
          <w:szCs w:val="24"/>
          <w:lang w:eastAsia="zh-CN"/>
        </w:rPr>
        <w:t>并修补工程中的任何缺陷。除第</w:t>
      </w:r>
      <w:r>
        <w:rPr>
          <w:rFonts w:hint="eastAsia"/>
          <w:spacing w:val="7"/>
          <w:kern w:val="2"/>
          <w:sz w:val="21"/>
          <w:szCs w:val="24"/>
          <w:lang w:eastAsia="zh-CN"/>
        </w:rPr>
        <w:t xml:space="preserve"> </w:t>
      </w:r>
      <w:r>
        <w:rPr>
          <w:rFonts w:hint="eastAsia"/>
          <w:kern w:val="2"/>
          <w:sz w:val="21"/>
          <w:szCs w:val="24"/>
          <w:lang w:eastAsia="zh-CN"/>
        </w:rPr>
        <w:t>5.2</w:t>
      </w:r>
      <w:r>
        <w:rPr>
          <w:rFonts w:hint="eastAsia"/>
          <w:kern w:val="2"/>
          <w:sz w:val="21"/>
          <w:szCs w:val="24"/>
          <w:lang w:eastAsia="zh-CN"/>
        </w:rPr>
        <w:t>款约定由发包人提供的材料和工程设备和第</w:t>
      </w:r>
      <w:r>
        <w:rPr>
          <w:rFonts w:hint="eastAsia"/>
          <w:spacing w:val="1"/>
          <w:kern w:val="2"/>
          <w:sz w:val="21"/>
          <w:szCs w:val="24"/>
          <w:lang w:eastAsia="zh-CN"/>
        </w:rPr>
        <w:t xml:space="preserve"> </w:t>
      </w:r>
      <w:r>
        <w:rPr>
          <w:rFonts w:hint="eastAsia"/>
          <w:kern w:val="2"/>
          <w:sz w:val="21"/>
          <w:szCs w:val="24"/>
          <w:lang w:eastAsia="zh-CN"/>
        </w:rPr>
        <w:t>6.2</w:t>
      </w:r>
      <w:r>
        <w:rPr>
          <w:rFonts w:hint="eastAsia"/>
          <w:kern w:val="2"/>
          <w:sz w:val="21"/>
          <w:szCs w:val="24"/>
          <w:lang w:eastAsia="zh-CN"/>
        </w:rPr>
        <w:t>款约定</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由发包人提供的施工设备和临时设施外，承包人应负责提供为完成合同工作所需的劳务、材</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料、施工设备、工程设备和其他物品，并按照合同约定负责临时设施的设计、建造、运行、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维护、管理和拆除工作。</w:t>
      </w:r>
    </w:p>
    <w:p w:rsidR="007D3F50" w:rsidRDefault="004D7FC3">
      <w:pPr>
        <w:autoSpaceDE/>
        <w:autoSpaceDN/>
        <w:spacing w:line="360" w:lineRule="auto"/>
        <w:ind w:left="420"/>
        <w:jc w:val="both"/>
        <w:rPr>
          <w:kern w:val="2"/>
          <w:sz w:val="18"/>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）承包人还应当依法合</w:t>
      </w:r>
      <w:proofErr w:type="gramStart"/>
      <w:r>
        <w:rPr>
          <w:rFonts w:hint="eastAsia"/>
          <w:kern w:val="2"/>
          <w:sz w:val="21"/>
          <w:szCs w:val="24"/>
          <w:lang w:eastAsia="zh-CN"/>
        </w:rPr>
        <w:t>规</w:t>
      </w:r>
      <w:proofErr w:type="gramEnd"/>
      <w:r>
        <w:rPr>
          <w:rFonts w:hint="eastAsia"/>
          <w:kern w:val="2"/>
          <w:sz w:val="21"/>
          <w:szCs w:val="24"/>
          <w:lang w:eastAsia="zh-CN"/>
        </w:rPr>
        <w:t>建立施工扬尘综合治理、建筑垃圾、土方和砂石清运与消</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纳、严禁使用高排放非道路移动机械和行业挥发性有机物治理（如建筑外墙涂装、钢结构等</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鼓励使用水性漆替代油性漆）等责任制，制定具体的管控机制和实施方案，严格落实</w:t>
      </w:r>
      <w:r>
        <w:rPr>
          <w:rFonts w:hint="eastAsia"/>
          <w:kern w:val="2"/>
          <w:sz w:val="21"/>
          <w:szCs w:val="24"/>
          <w:lang w:eastAsia="zh-CN"/>
        </w:rPr>
        <w:t>。</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对施工作业和施工方法的完备性负责</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承包人应按合同约定的工作内容和施工进度要求，编制施工组织设计和施工措施计划，</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并对所有施工作业和施工方法的完备性和安全可靠性负责。</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保证工程施工和人员的安全</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承包人应按照第</w:t>
      </w:r>
      <w:r>
        <w:rPr>
          <w:rFonts w:hint="eastAsia"/>
          <w:kern w:val="2"/>
          <w:sz w:val="21"/>
          <w:szCs w:val="24"/>
          <w:lang w:eastAsia="zh-CN"/>
        </w:rPr>
        <w:t xml:space="preserve"> 9.2</w:t>
      </w:r>
      <w:r>
        <w:rPr>
          <w:rFonts w:hint="eastAsia"/>
          <w:spacing w:val="-3"/>
          <w:kern w:val="2"/>
          <w:sz w:val="21"/>
          <w:szCs w:val="24"/>
          <w:lang w:eastAsia="zh-CN"/>
        </w:rPr>
        <w:t>款约定采取施工安全措施，确保工程及其人员、材料、设备和设施</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的安全，防止因工程施工造成的人身伤害和财产损失。</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lastRenderedPageBreak/>
        <w:t xml:space="preserve"> </w:t>
      </w:r>
      <w:r>
        <w:rPr>
          <w:rFonts w:hint="eastAsia"/>
          <w:kern w:val="2"/>
          <w:sz w:val="21"/>
          <w:szCs w:val="24"/>
          <w:lang w:eastAsia="zh-CN"/>
        </w:rPr>
        <w:t>负责施工场地及其周边环境与生态的保护工作</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承包人应按照第</w:t>
      </w:r>
      <w:r>
        <w:rPr>
          <w:rFonts w:hint="eastAsia"/>
          <w:kern w:val="2"/>
          <w:sz w:val="21"/>
          <w:szCs w:val="24"/>
          <w:lang w:eastAsia="zh-CN"/>
        </w:rPr>
        <w:t xml:space="preserve"> 9.4</w:t>
      </w:r>
      <w:r>
        <w:rPr>
          <w:rFonts w:hint="eastAsia"/>
          <w:kern w:val="2"/>
          <w:sz w:val="21"/>
          <w:szCs w:val="24"/>
          <w:lang w:eastAsia="zh-CN"/>
        </w:rPr>
        <w:t>款约定负责施工场地及其周边环境与生态的保护工作。</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避免施工对公众与他人的利益造成损害</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承包人在进行合同约定的各项工作时，不得侵害发包人与他人使用公用道路、水源、市</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政管网等公共设施的权利，避免对邻近的公共设施产生干扰。承包人占用或使用他人的施工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场地，影响他人作业或生活的，应承担相应责任。</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为他人提供方便</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）承包人应当对在施工场地或者附近实施与合同工程有关的其他工作的独立承包人</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履行管理、协调、配合、照管和服务义务，由此发生的费用被认为已经包括在承包人的签约</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合同价（投标总报价）中，具体工作内容和</w:t>
      </w:r>
      <w:proofErr w:type="gramStart"/>
      <w:r>
        <w:rPr>
          <w:rFonts w:hint="eastAsia"/>
          <w:kern w:val="2"/>
          <w:sz w:val="21"/>
          <w:szCs w:val="24"/>
          <w:lang w:eastAsia="zh-CN"/>
        </w:rPr>
        <w:t>要</w:t>
      </w:r>
      <w:proofErr w:type="gramEnd"/>
      <w:r>
        <w:rPr>
          <w:rFonts w:hint="eastAsia"/>
          <w:kern w:val="2"/>
          <w:sz w:val="21"/>
          <w:szCs w:val="24"/>
          <w:lang w:eastAsia="zh-CN"/>
        </w:rPr>
        <w:t>求见合同条款专用部分。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）承包人还应按照监理人指示为独立承包人以外的他人在施工场地或</w:t>
      </w:r>
      <w:r>
        <w:rPr>
          <w:rFonts w:hint="eastAsia"/>
          <w:kern w:val="2"/>
          <w:sz w:val="21"/>
          <w:szCs w:val="24"/>
          <w:lang w:eastAsia="zh-CN"/>
        </w:rPr>
        <w:t>者附近实施与</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合同工程有关的其他工作提供可能的条件，可能发生费用由监理人按合同条款通用部分第</w:t>
      </w:r>
      <w:r>
        <w:rPr>
          <w:rFonts w:hint="eastAsia"/>
          <w:spacing w:val="3"/>
          <w:kern w:val="2"/>
          <w:sz w:val="21"/>
          <w:szCs w:val="24"/>
          <w:lang w:eastAsia="zh-CN"/>
        </w:rPr>
        <w:t>3.5</w:t>
      </w:r>
      <w:r>
        <w:rPr>
          <w:rFonts w:hint="eastAsia"/>
          <w:kern w:val="2"/>
          <w:sz w:val="21"/>
          <w:szCs w:val="24"/>
          <w:lang w:eastAsia="zh-CN"/>
        </w:rPr>
        <w:t>款商定或者确定。</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工程的维护和照管</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工程接收证书颁发前，承包人应负责照管和维护工程。工程接收证书颁发时尚有部分未</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竣工工程的，承包人还应</w:t>
      </w:r>
      <w:proofErr w:type="gramStart"/>
      <w:r>
        <w:rPr>
          <w:rFonts w:hint="eastAsia"/>
          <w:spacing w:val="-2"/>
          <w:kern w:val="2"/>
          <w:sz w:val="21"/>
          <w:szCs w:val="24"/>
          <w:lang w:eastAsia="zh-CN"/>
        </w:rPr>
        <w:t>负责该未竣工</w:t>
      </w:r>
      <w:proofErr w:type="gramEnd"/>
      <w:r>
        <w:rPr>
          <w:rFonts w:hint="eastAsia"/>
          <w:spacing w:val="-2"/>
          <w:kern w:val="2"/>
          <w:sz w:val="21"/>
          <w:szCs w:val="24"/>
          <w:lang w:eastAsia="zh-CN"/>
        </w:rPr>
        <w:t>工程的照管和维护工作，直至竣工后移交给发包人为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止。</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承包人的设计工作</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根据发包人委托，在其设计资质等级和业务允许的范围内，完成约定的施工图设计或与</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工程配套的设计工作，经监理人确认后使用，发包人承担由此发生的费用。由承</w:t>
      </w:r>
      <w:r>
        <w:rPr>
          <w:rFonts w:hint="eastAsia"/>
          <w:kern w:val="2"/>
          <w:sz w:val="21"/>
          <w:szCs w:val="24"/>
          <w:lang w:eastAsia="zh-CN"/>
        </w:rPr>
        <w:t>包人负责完成的设计文件属于合同</w:t>
      </w:r>
      <w:proofErr w:type="gramStart"/>
      <w:r>
        <w:rPr>
          <w:rFonts w:hint="eastAsia"/>
          <w:kern w:val="2"/>
          <w:sz w:val="21"/>
          <w:szCs w:val="24"/>
          <w:lang w:eastAsia="zh-CN"/>
        </w:rPr>
        <w:t>条款第</w:t>
      </w:r>
      <w:proofErr w:type="gramEnd"/>
      <w:r>
        <w:rPr>
          <w:rFonts w:hint="eastAsia"/>
          <w:spacing w:val="1"/>
          <w:kern w:val="2"/>
          <w:sz w:val="21"/>
          <w:szCs w:val="24"/>
          <w:lang w:eastAsia="zh-CN"/>
        </w:rPr>
        <w:t xml:space="preserve"> </w:t>
      </w:r>
      <w:r>
        <w:rPr>
          <w:rFonts w:hint="eastAsia"/>
          <w:kern w:val="2"/>
          <w:sz w:val="21"/>
          <w:szCs w:val="24"/>
          <w:lang w:eastAsia="zh-CN"/>
        </w:rPr>
        <w:t>1.</w:t>
      </w:r>
      <w:r>
        <w:rPr>
          <w:rFonts w:hint="eastAsia"/>
          <w:kern w:val="2"/>
          <w:sz w:val="21"/>
          <w:szCs w:val="24"/>
          <w:lang w:eastAsia="zh-CN"/>
        </w:rPr>
        <w:t>6.2</w:t>
      </w:r>
      <w:r>
        <w:rPr>
          <w:rFonts w:hint="eastAsia"/>
          <w:spacing w:val="-5"/>
          <w:kern w:val="2"/>
          <w:sz w:val="21"/>
          <w:szCs w:val="24"/>
          <w:lang w:eastAsia="zh-CN"/>
        </w:rPr>
        <w:t>项约定的承包人提供的文件，承包人应按照</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合同条款专用部分第</w:t>
      </w:r>
      <w:r>
        <w:rPr>
          <w:rFonts w:hint="eastAsia"/>
          <w:kern w:val="2"/>
          <w:sz w:val="21"/>
          <w:szCs w:val="24"/>
          <w:lang w:eastAsia="zh-CN"/>
        </w:rPr>
        <w:t xml:space="preserve"> 1.6.2</w:t>
      </w:r>
      <w:r>
        <w:rPr>
          <w:rFonts w:hint="eastAsia"/>
          <w:spacing w:val="-3"/>
          <w:kern w:val="2"/>
          <w:sz w:val="21"/>
          <w:szCs w:val="24"/>
          <w:lang w:eastAsia="zh-CN"/>
        </w:rPr>
        <w:t>项约定的期限和数量提交，由此发生的费用被认为已经包括在</w:t>
      </w:r>
      <w:bookmarkStart w:id="41" w:name="br82"/>
      <w:bookmarkEnd w:id="41"/>
      <w:r>
        <w:rPr>
          <w:rFonts w:hint="eastAsia"/>
          <w:spacing w:val="-3"/>
          <w:kern w:val="2"/>
          <w:sz w:val="21"/>
          <w:szCs w:val="24"/>
          <w:lang w:eastAsia="zh-CN"/>
        </w:rPr>
        <w:t>承</w:t>
      </w:r>
      <w:r>
        <w:rPr>
          <w:rFonts w:hint="eastAsia"/>
          <w:spacing w:val="-2"/>
          <w:kern w:val="2"/>
          <w:sz w:val="21"/>
          <w:szCs w:val="24"/>
          <w:lang w:eastAsia="zh-CN"/>
        </w:rPr>
        <w:t>包人的签约合同价（投标总报价）中。承包人承担的施工图设计或与工程配套的设计工作内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容</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农民工工资保证金</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承包人应在银行设立工资保证金专用账户，专项用于发生欠薪时支付农民工工资的应急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保障。账户内资金启用应当经建设主管部门和劳动保障行政部门批准。</w:t>
      </w:r>
    </w:p>
    <w:p w:rsidR="007D3F50" w:rsidRDefault="004D7FC3">
      <w:pPr>
        <w:numPr>
          <w:ilvl w:val="0"/>
          <w:numId w:val="2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其他义务</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承包人应履行的其他义务</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4.2.</w:t>
      </w:r>
      <w:r>
        <w:rPr>
          <w:rFonts w:hint="eastAsia"/>
          <w:b/>
          <w:bCs/>
          <w:sz w:val="30"/>
          <w:szCs w:val="30"/>
          <w:lang w:eastAsia="zh-CN"/>
        </w:rPr>
        <w:t>履约担保</w:t>
      </w:r>
    </w:p>
    <w:p w:rsidR="007D3F50" w:rsidRDefault="004D7FC3">
      <w:pPr>
        <w:numPr>
          <w:ilvl w:val="0"/>
          <w:numId w:val="2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履约担保的格式和金额</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合同约定承包人提交履约担保的，承包人应在签订合同前，按照发包人约定的格式或者</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lastRenderedPageBreak/>
        <w:t>其他经过发包人认可的格式向发包人递交一份履约担保。经过发包人事先书面认可的其他格</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式的履约担保，其担保条款的实质性内容应当与发包人合同文件约定的格式内容保持一致。</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承包人是否提交履约担保及需要提交履约担保的金额</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2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履约担保的有效期</w:t>
      </w:r>
    </w:p>
    <w:p w:rsidR="007D3F50" w:rsidRDefault="004D7FC3" w:rsidP="004A3A38">
      <w:pPr>
        <w:autoSpaceDE/>
        <w:autoSpaceDN/>
        <w:spacing w:line="360" w:lineRule="auto"/>
        <w:ind w:firstLineChars="209" w:firstLine="431"/>
        <w:jc w:val="both"/>
        <w:rPr>
          <w:spacing w:val="-2"/>
          <w:kern w:val="2"/>
          <w:sz w:val="21"/>
          <w:szCs w:val="24"/>
          <w:lang w:eastAsia="zh-CN"/>
        </w:rPr>
      </w:pPr>
      <w:r>
        <w:rPr>
          <w:rFonts w:hint="eastAsia"/>
          <w:spacing w:val="-2"/>
          <w:kern w:val="2"/>
          <w:sz w:val="21"/>
          <w:szCs w:val="24"/>
          <w:lang w:eastAsia="zh-CN"/>
        </w:rPr>
        <w:t>履约担保的有效期应当自本合同生效之日起至发包人</w:t>
      </w:r>
      <w:proofErr w:type="gramStart"/>
      <w:r>
        <w:rPr>
          <w:rFonts w:hint="eastAsia"/>
          <w:spacing w:val="-2"/>
          <w:kern w:val="2"/>
          <w:sz w:val="21"/>
          <w:szCs w:val="24"/>
          <w:lang w:eastAsia="zh-CN"/>
        </w:rPr>
        <w:t>签认并由</w:t>
      </w:r>
      <w:proofErr w:type="gramEnd"/>
      <w:r>
        <w:rPr>
          <w:rFonts w:hint="eastAsia"/>
          <w:spacing w:val="-2"/>
          <w:kern w:val="2"/>
          <w:sz w:val="21"/>
          <w:szCs w:val="24"/>
          <w:lang w:eastAsia="zh-CN"/>
        </w:rPr>
        <w:t>监理人向承包人出具工程接收证书之日止。如果承包人无法获得一份不带具体截止日期的担保，履约担保中就应当约定有“变更工程竣工日期的，</w:t>
      </w:r>
      <w:r>
        <w:rPr>
          <w:rFonts w:hint="eastAsia"/>
          <w:spacing w:val="-2"/>
          <w:kern w:val="2"/>
          <w:sz w:val="21"/>
          <w:szCs w:val="24"/>
          <w:lang w:eastAsia="zh-CN"/>
        </w:rPr>
        <w:t>保证期间按照变更后的竣工日期做相应调整”或类似约定的条款。</w:t>
      </w:r>
    </w:p>
    <w:p w:rsidR="007D3F50" w:rsidRDefault="004D7FC3">
      <w:pPr>
        <w:numPr>
          <w:ilvl w:val="0"/>
          <w:numId w:val="2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履约担保的退还</w:t>
      </w:r>
    </w:p>
    <w:p w:rsidR="007D3F50" w:rsidRDefault="004D7FC3" w:rsidP="004A3A38">
      <w:pPr>
        <w:autoSpaceDE/>
        <w:autoSpaceDN/>
        <w:spacing w:line="360" w:lineRule="auto"/>
        <w:ind w:firstLineChars="209" w:firstLine="431"/>
        <w:jc w:val="both"/>
        <w:rPr>
          <w:spacing w:val="-2"/>
          <w:kern w:val="2"/>
          <w:sz w:val="21"/>
          <w:szCs w:val="24"/>
          <w:lang w:eastAsia="zh-CN"/>
        </w:rPr>
      </w:pPr>
      <w:r>
        <w:rPr>
          <w:rFonts w:hint="eastAsia"/>
          <w:spacing w:val="-2"/>
          <w:kern w:val="2"/>
          <w:sz w:val="21"/>
          <w:szCs w:val="24"/>
          <w:lang w:eastAsia="zh-CN"/>
        </w:rPr>
        <w:t>履约担保应在监理人向承包人颁发（出具）工程接收证书并由发包人签字认可之日后</w:t>
      </w:r>
      <w:r>
        <w:rPr>
          <w:rFonts w:hint="eastAsia"/>
          <w:spacing w:val="-2"/>
          <w:kern w:val="2"/>
          <w:sz w:val="21"/>
          <w:szCs w:val="24"/>
          <w:lang w:eastAsia="zh-CN"/>
        </w:rPr>
        <w:t>28</w:t>
      </w:r>
      <w:r>
        <w:rPr>
          <w:rFonts w:hint="eastAsia"/>
          <w:spacing w:val="-2"/>
          <w:kern w:val="2"/>
          <w:sz w:val="21"/>
          <w:szCs w:val="24"/>
          <w:lang w:eastAsia="zh-CN"/>
        </w:rPr>
        <w:t>天内退还给承包人。发包人不承担承包人与履约担保有关的任何利息或其它类似的费用或者收益。</w:t>
      </w:r>
    </w:p>
    <w:p w:rsidR="007D3F50" w:rsidRDefault="004D7FC3">
      <w:pPr>
        <w:numPr>
          <w:ilvl w:val="0"/>
          <w:numId w:val="2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通知义务</w:t>
      </w:r>
    </w:p>
    <w:p w:rsidR="007D3F50" w:rsidRDefault="004D7FC3" w:rsidP="004A3A38">
      <w:pPr>
        <w:autoSpaceDE/>
        <w:autoSpaceDN/>
        <w:spacing w:line="360" w:lineRule="auto"/>
        <w:ind w:firstLineChars="209" w:firstLine="431"/>
        <w:jc w:val="both"/>
        <w:rPr>
          <w:spacing w:val="-2"/>
          <w:kern w:val="2"/>
          <w:sz w:val="21"/>
          <w:szCs w:val="24"/>
          <w:lang w:eastAsia="zh-CN"/>
        </w:rPr>
      </w:pPr>
      <w:r>
        <w:rPr>
          <w:rFonts w:hint="eastAsia"/>
          <w:spacing w:val="-2"/>
          <w:kern w:val="2"/>
          <w:sz w:val="21"/>
          <w:szCs w:val="24"/>
          <w:lang w:eastAsia="zh-CN"/>
        </w:rPr>
        <w:t>不管履约担保条款中如何约定，发包人根据担保条款提出索赔或兑现要求</w:t>
      </w:r>
      <w:r>
        <w:rPr>
          <w:rFonts w:hint="eastAsia"/>
          <w:spacing w:val="-2"/>
          <w:kern w:val="2"/>
          <w:sz w:val="21"/>
          <w:szCs w:val="24"/>
          <w:lang w:eastAsia="zh-CN"/>
        </w:rPr>
        <w:t xml:space="preserve"> 28</w:t>
      </w:r>
      <w:r>
        <w:rPr>
          <w:rFonts w:hint="eastAsia"/>
          <w:spacing w:val="-2"/>
          <w:kern w:val="2"/>
          <w:sz w:val="21"/>
          <w:szCs w:val="24"/>
          <w:lang w:eastAsia="zh-CN"/>
        </w:rPr>
        <w:t>天前，应通知承包人并说明导致此类索赔或兑现的违约性质或原因。相应地，不管第</w:t>
      </w:r>
      <w:r>
        <w:rPr>
          <w:rFonts w:hint="eastAsia"/>
          <w:spacing w:val="-2"/>
          <w:kern w:val="2"/>
          <w:sz w:val="21"/>
          <w:szCs w:val="24"/>
          <w:lang w:eastAsia="zh-CN"/>
        </w:rPr>
        <w:t xml:space="preserve"> 2.8</w:t>
      </w:r>
      <w:r>
        <w:rPr>
          <w:rFonts w:hint="eastAsia"/>
          <w:spacing w:val="-2"/>
          <w:kern w:val="2"/>
          <w:sz w:val="21"/>
          <w:szCs w:val="24"/>
          <w:lang w:eastAsia="zh-CN"/>
        </w:rPr>
        <w:t>款约定的支付担保条款中如何约定，承包人根据担保条款提出索赔或兑现要求</w:t>
      </w:r>
      <w:r>
        <w:rPr>
          <w:rFonts w:hint="eastAsia"/>
          <w:spacing w:val="-2"/>
          <w:kern w:val="2"/>
          <w:sz w:val="21"/>
          <w:szCs w:val="24"/>
          <w:lang w:eastAsia="zh-CN"/>
        </w:rPr>
        <w:t xml:space="preserve"> </w:t>
      </w:r>
      <w:r>
        <w:rPr>
          <w:rFonts w:hint="eastAsia"/>
          <w:spacing w:val="-2"/>
          <w:kern w:val="2"/>
          <w:sz w:val="21"/>
          <w:szCs w:val="24"/>
          <w:lang w:eastAsia="zh-CN"/>
        </w:rPr>
        <w:t>28</w:t>
      </w:r>
      <w:r>
        <w:rPr>
          <w:rFonts w:hint="eastAsia"/>
          <w:spacing w:val="-2"/>
          <w:kern w:val="2"/>
          <w:sz w:val="21"/>
          <w:szCs w:val="24"/>
          <w:lang w:eastAsia="zh-CN"/>
        </w:rPr>
        <w:t>天前，也应通知发包人并说明导致此类索赔或兑现的违约性质或原因。但是，本项约定的通知不应理解为是在任何意义上寻求承包人或者发包人的同意。</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4.3.</w:t>
      </w:r>
      <w:r>
        <w:rPr>
          <w:rFonts w:hint="eastAsia"/>
          <w:b/>
          <w:bCs/>
          <w:sz w:val="30"/>
          <w:szCs w:val="30"/>
          <w:lang w:eastAsia="zh-CN"/>
        </w:rPr>
        <w:t>分包</w:t>
      </w:r>
    </w:p>
    <w:p w:rsidR="007D3F50" w:rsidRDefault="004D7FC3" w:rsidP="004A3A38">
      <w:pPr>
        <w:numPr>
          <w:ilvl w:val="0"/>
          <w:numId w:val="25"/>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承包人不得将其承包的全部工程转包给第三人，或将其承包的全部工程肢解后以分包的名义转包给第三人。</w:t>
      </w:r>
    </w:p>
    <w:p w:rsidR="007D3F50" w:rsidRDefault="004D7FC3">
      <w:pPr>
        <w:numPr>
          <w:ilvl w:val="0"/>
          <w:numId w:val="2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承包人不得将工程主体、关键性工作分包给第三人。</w:t>
      </w:r>
    </w:p>
    <w:p w:rsidR="007D3F50" w:rsidRDefault="004D7FC3">
      <w:pPr>
        <w:numPr>
          <w:ilvl w:val="0"/>
          <w:numId w:val="2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未经发包人事先书面同意，承包人不得将其自行施工范围工程的其他部分或工作分包给第三人。发包人同意承包人分包的非主体、非关键性工作包括：</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）投标函附录约定的分包工程；</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2"/>
          <w:kern w:val="2"/>
          <w:sz w:val="21"/>
          <w:szCs w:val="24"/>
          <w:lang w:eastAsia="zh-CN"/>
        </w:rPr>
        <w:t>）除投标函附录中约定的分包内容外，经过发包人和监理人书面同意的其他非主体、非关</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键性工作，但分包人应当经过发包人和监理人审批。发包人和监理人有权拒绝承包人的分包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请求和承包人选择的分包人。</w:t>
      </w:r>
    </w:p>
    <w:p w:rsidR="007D3F50" w:rsidRDefault="004D7FC3">
      <w:pPr>
        <w:numPr>
          <w:ilvl w:val="0"/>
          <w:numId w:val="2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发包人在工程量清单中给定暂估价的专业工程，包括从暂列金额开支的专业工</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程，达到依法应当招标的规模标准的，以及虽未达到规定的规模标准但合同中约定采用招标</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方式实施的，应当按第</w:t>
      </w:r>
      <w:r>
        <w:rPr>
          <w:rFonts w:hint="eastAsia"/>
          <w:spacing w:val="9"/>
          <w:kern w:val="2"/>
          <w:sz w:val="21"/>
          <w:szCs w:val="24"/>
          <w:lang w:eastAsia="zh-CN"/>
        </w:rPr>
        <w:t xml:space="preserve"> </w:t>
      </w:r>
      <w:r>
        <w:rPr>
          <w:rFonts w:hint="eastAsia"/>
          <w:kern w:val="2"/>
          <w:sz w:val="21"/>
          <w:szCs w:val="24"/>
          <w:lang w:eastAsia="zh-CN"/>
        </w:rPr>
        <w:t>15.8.1</w:t>
      </w:r>
      <w:r>
        <w:rPr>
          <w:rFonts w:hint="eastAsia"/>
          <w:kern w:val="2"/>
          <w:sz w:val="21"/>
          <w:szCs w:val="24"/>
          <w:lang w:eastAsia="zh-CN"/>
        </w:rPr>
        <w:t>项的约定，由发包人和承包人以招标方式确定专业分包人。</w:t>
      </w:r>
    </w:p>
    <w:p w:rsidR="007D3F50" w:rsidRDefault="004D7FC3">
      <w:pPr>
        <w:autoSpaceDE/>
        <w:autoSpaceDN/>
        <w:spacing w:line="360" w:lineRule="auto"/>
        <w:jc w:val="both"/>
        <w:rPr>
          <w:kern w:val="2"/>
          <w:sz w:val="21"/>
          <w:szCs w:val="24"/>
          <w:lang w:eastAsia="zh-CN"/>
        </w:rPr>
      </w:pPr>
      <w:proofErr w:type="gramStart"/>
      <w:r>
        <w:rPr>
          <w:rFonts w:hint="eastAsia"/>
          <w:spacing w:val="-2"/>
          <w:kern w:val="2"/>
          <w:sz w:val="21"/>
          <w:szCs w:val="24"/>
          <w:lang w:eastAsia="zh-CN"/>
        </w:rPr>
        <w:lastRenderedPageBreak/>
        <w:t>除项目</w:t>
      </w:r>
      <w:proofErr w:type="gramEnd"/>
      <w:r>
        <w:rPr>
          <w:rFonts w:hint="eastAsia"/>
          <w:spacing w:val="-2"/>
          <w:kern w:val="2"/>
          <w:sz w:val="21"/>
          <w:szCs w:val="24"/>
          <w:lang w:eastAsia="zh-CN"/>
        </w:rPr>
        <w:t>审批部门有特别核准外，暂估价的专业工程的招标应当采用与施工总承包同样的招标</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方式。</w:t>
      </w:r>
    </w:p>
    <w:p w:rsidR="007D3F50" w:rsidRDefault="004D7FC3" w:rsidP="004A3A38">
      <w:pPr>
        <w:numPr>
          <w:ilvl w:val="0"/>
          <w:numId w:val="25"/>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在相关分包合同签订并报送有关建设行政主管部门备案后</w:t>
      </w:r>
      <w:r>
        <w:rPr>
          <w:rFonts w:hint="eastAsia"/>
          <w:spacing w:val="10"/>
          <w:kern w:val="2"/>
          <w:sz w:val="21"/>
          <w:szCs w:val="24"/>
          <w:lang w:eastAsia="zh-CN"/>
        </w:rPr>
        <w:t xml:space="preserve"> </w:t>
      </w:r>
      <w:r>
        <w:rPr>
          <w:rFonts w:hint="eastAsia"/>
          <w:spacing w:val="62"/>
          <w:kern w:val="2"/>
          <w:sz w:val="21"/>
          <w:szCs w:val="24"/>
          <w:lang w:eastAsia="zh-CN"/>
        </w:rPr>
        <w:t>7</w:t>
      </w:r>
      <w:r>
        <w:rPr>
          <w:rFonts w:hint="eastAsia"/>
          <w:kern w:val="2"/>
          <w:sz w:val="21"/>
          <w:szCs w:val="24"/>
          <w:lang w:eastAsia="zh-CN"/>
        </w:rPr>
        <w:t>天内，承包人应当将一份副本提交给监理人，承包人应保障分包工作不得再次分包。</w:t>
      </w:r>
    </w:p>
    <w:p w:rsidR="007D3F50" w:rsidRDefault="004D7FC3">
      <w:pPr>
        <w:numPr>
          <w:ilvl w:val="0"/>
          <w:numId w:val="2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分包工程价款由承包人与分包人（包括专业分包人）结算。未经承包人同意或者司法机关确定，</w:t>
      </w:r>
      <w:r>
        <w:rPr>
          <w:rFonts w:hint="eastAsia"/>
          <w:spacing w:val="-5"/>
          <w:kern w:val="2"/>
          <w:sz w:val="21"/>
          <w:szCs w:val="24"/>
          <w:lang w:eastAsia="zh-CN"/>
        </w:rPr>
        <w:t>发包人不得以任何形式向分包人（包括专业分包人）支付相关分包合同项下的任何工程款项。</w:t>
      </w:r>
      <w:r>
        <w:rPr>
          <w:rFonts w:hint="eastAsia"/>
          <w:spacing w:val="-2"/>
          <w:kern w:val="2"/>
          <w:sz w:val="21"/>
          <w:szCs w:val="24"/>
          <w:lang w:eastAsia="zh-CN"/>
        </w:rPr>
        <w:t>因发包人未经承包人同意直接向分包人（包括专业分包人）支付相关分包合同项下的任何工</w:t>
      </w:r>
      <w:r>
        <w:rPr>
          <w:rFonts w:hint="eastAsia"/>
          <w:kern w:val="2"/>
          <w:sz w:val="21"/>
          <w:szCs w:val="24"/>
          <w:lang w:eastAsia="zh-CN"/>
        </w:rPr>
        <w:t>程款项而影响承包人工作的，所造成的承包人费用增加和（或）延误的工期由发包人承担。</w:t>
      </w:r>
    </w:p>
    <w:p w:rsidR="007D3F50" w:rsidRDefault="004D7FC3">
      <w:pPr>
        <w:numPr>
          <w:ilvl w:val="0"/>
          <w:numId w:val="2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未经发包人和监理人审批同意的分包工程和</w:t>
      </w:r>
      <w:r>
        <w:rPr>
          <w:rFonts w:hint="eastAsia"/>
          <w:kern w:val="2"/>
          <w:sz w:val="21"/>
          <w:szCs w:val="24"/>
          <w:lang w:eastAsia="zh-CN"/>
        </w:rPr>
        <w:t>分包人，发包人有权拒绝验收分包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工程和支付相应款项，由此引起的承包人费用增加和（或）延误的工期由承包人承担。</w:t>
      </w:r>
    </w:p>
    <w:p w:rsidR="007D3F50" w:rsidRDefault="004D7FC3">
      <w:pPr>
        <w:numPr>
          <w:ilvl w:val="0"/>
          <w:numId w:val="2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分包人的资格能力应与其分包工程的标准和规模相适应。</w:t>
      </w:r>
    </w:p>
    <w:p w:rsidR="007D3F50" w:rsidRDefault="004D7FC3">
      <w:pPr>
        <w:numPr>
          <w:ilvl w:val="0"/>
          <w:numId w:val="2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发包人同意的分包工程，承包人应向发包人和监理人提供合同副本。</w:t>
      </w:r>
    </w:p>
    <w:p w:rsidR="007D3F50" w:rsidRDefault="004D7FC3">
      <w:pPr>
        <w:numPr>
          <w:ilvl w:val="0"/>
          <w:numId w:val="2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承包人应就分包工程向发包人承担责任。</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4.4.</w:t>
      </w:r>
      <w:r>
        <w:rPr>
          <w:rFonts w:hint="eastAsia"/>
          <w:b/>
          <w:bCs/>
          <w:sz w:val="30"/>
          <w:szCs w:val="30"/>
          <w:lang w:eastAsia="zh-CN"/>
        </w:rPr>
        <w:t>联合体</w:t>
      </w:r>
    </w:p>
    <w:p w:rsidR="007D3F50" w:rsidRDefault="004D7FC3">
      <w:pPr>
        <w:numPr>
          <w:ilvl w:val="0"/>
          <w:numId w:val="26"/>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联合体各方应共同与发包人签订合同协议书。联合体各方应为履行合同承担连</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带责任。</w:t>
      </w:r>
    </w:p>
    <w:p w:rsidR="007D3F50" w:rsidRDefault="004D7FC3">
      <w:pPr>
        <w:numPr>
          <w:ilvl w:val="0"/>
          <w:numId w:val="26"/>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联合体协议经发包人确认后作为合同附件。在履行合同过程中，未经发包人同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意，不得修改联合体协议。</w:t>
      </w:r>
    </w:p>
    <w:p w:rsidR="007D3F50" w:rsidRDefault="004D7FC3">
      <w:pPr>
        <w:numPr>
          <w:ilvl w:val="0"/>
          <w:numId w:val="26"/>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联合体牵头人负责与发包人和监理人联系，并接受指示，负责组织联合体各成</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员全面</w:t>
      </w:r>
      <w:proofErr w:type="gramEnd"/>
      <w:r>
        <w:rPr>
          <w:rFonts w:hint="eastAsia"/>
          <w:kern w:val="2"/>
          <w:sz w:val="21"/>
          <w:szCs w:val="24"/>
          <w:lang w:eastAsia="zh-CN"/>
        </w:rPr>
        <w:t>履行合同。</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4.5.</w:t>
      </w:r>
      <w:r>
        <w:rPr>
          <w:rFonts w:hint="eastAsia"/>
          <w:b/>
          <w:bCs/>
          <w:sz w:val="30"/>
          <w:szCs w:val="30"/>
          <w:lang w:eastAsia="zh-CN"/>
        </w:rPr>
        <w:t>承包人项目经理</w:t>
      </w:r>
    </w:p>
    <w:p w:rsidR="007D3F50" w:rsidRDefault="004D7FC3">
      <w:pPr>
        <w:numPr>
          <w:ilvl w:val="0"/>
          <w:numId w:val="27"/>
        </w:numPr>
        <w:autoSpaceDE/>
        <w:autoSpaceDN/>
        <w:spacing w:line="360" w:lineRule="auto"/>
        <w:ind w:firstLineChars="200" w:firstLine="876"/>
        <w:jc w:val="both"/>
        <w:rPr>
          <w:kern w:val="2"/>
          <w:sz w:val="21"/>
          <w:szCs w:val="24"/>
          <w:lang w:eastAsia="zh-CN"/>
        </w:rPr>
      </w:pPr>
      <w:r>
        <w:rPr>
          <w:rFonts w:hint="eastAsia"/>
          <w:spacing w:val="114"/>
          <w:kern w:val="2"/>
          <w:sz w:val="21"/>
          <w:szCs w:val="24"/>
          <w:lang w:eastAsia="zh-CN"/>
        </w:rPr>
        <w:t xml:space="preserve"> </w:t>
      </w:r>
      <w:r>
        <w:rPr>
          <w:rFonts w:hint="eastAsia"/>
          <w:spacing w:val="4"/>
          <w:kern w:val="2"/>
          <w:sz w:val="21"/>
          <w:szCs w:val="24"/>
          <w:lang w:eastAsia="zh-CN"/>
        </w:rPr>
        <w:t>承包人项目经理必须与承包人投标时所承诺的人员一致，并在根据第</w:t>
      </w:r>
      <w:r>
        <w:rPr>
          <w:rFonts w:hint="eastAsia"/>
          <w:spacing w:val="4"/>
          <w:kern w:val="2"/>
          <w:sz w:val="21"/>
          <w:szCs w:val="24"/>
          <w:lang w:eastAsia="zh-CN"/>
        </w:rPr>
        <w:t>1</w:t>
      </w:r>
      <w:r>
        <w:rPr>
          <w:rFonts w:hint="eastAsia"/>
          <w:kern w:val="2"/>
          <w:sz w:val="21"/>
          <w:szCs w:val="24"/>
          <w:lang w:eastAsia="zh-CN"/>
        </w:rPr>
        <w:t>1.1.1</w:t>
      </w:r>
      <w:r>
        <w:rPr>
          <w:rFonts w:hint="eastAsia"/>
          <w:spacing w:val="-2"/>
          <w:kern w:val="2"/>
          <w:sz w:val="21"/>
          <w:szCs w:val="24"/>
          <w:lang w:eastAsia="zh-CN"/>
        </w:rPr>
        <w:t>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w:t>
      </w:r>
      <w:r>
        <w:rPr>
          <w:rFonts w:hint="eastAsia"/>
          <w:kern w:val="2"/>
          <w:sz w:val="21"/>
          <w:szCs w:val="24"/>
          <w:lang w:eastAsia="zh-CN"/>
        </w:rPr>
        <w:t>包人同</w:t>
      </w:r>
      <w:r>
        <w:rPr>
          <w:rFonts w:hint="eastAsia"/>
          <w:kern w:val="2"/>
          <w:sz w:val="21"/>
          <w:szCs w:val="24"/>
          <w:lang w:eastAsia="zh-CN"/>
        </w:rPr>
        <w:t>意，并应在更换</w:t>
      </w:r>
      <w:r>
        <w:rPr>
          <w:rFonts w:hint="eastAsia"/>
          <w:spacing w:val="9"/>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天前通知发包人和监理人。承包人项目经理短期离开施工场地，应事先征得监理人同意，并委派代表代行其职责。</w:t>
      </w:r>
    </w:p>
    <w:p w:rsidR="007D3F50" w:rsidRDefault="004D7FC3">
      <w:pPr>
        <w:numPr>
          <w:ilvl w:val="0"/>
          <w:numId w:val="27"/>
        </w:numPr>
        <w:autoSpaceDE/>
        <w:autoSpaceDN/>
        <w:spacing w:line="360" w:lineRule="auto"/>
        <w:ind w:firstLineChars="200" w:firstLine="436"/>
        <w:jc w:val="both"/>
        <w:rPr>
          <w:spacing w:val="4"/>
          <w:kern w:val="2"/>
          <w:sz w:val="21"/>
          <w:szCs w:val="24"/>
          <w:lang w:eastAsia="zh-CN"/>
        </w:rPr>
      </w:pPr>
      <w:r>
        <w:rPr>
          <w:rFonts w:hint="eastAsia"/>
          <w:spacing w:val="4"/>
          <w:kern w:val="2"/>
          <w:sz w:val="21"/>
          <w:szCs w:val="24"/>
          <w:lang w:eastAsia="zh-CN"/>
        </w:rPr>
        <w:t xml:space="preserve"> </w:t>
      </w:r>
      <w:r>
        <w:rPr>
          <w:rFonts w:hint="eastAsia"/>
          <w:spacing w:val="4"/>
          <w:kern w:val="2"/>
          <w:sz w:val="21"/>
          <w:szCs w:val="24"/>
          <w:lang w:eastAsia="zh-CN"/>
        </w:rPr>
        <w:t>承包人项目经理应按合同约定以及监理人按第</w:t>
      </w:r>
      <w:r>
        <w:rPr>
          <w:rFonts w:hint="eastAsia"/>
          <w:spacing w:val="4"/>
          <w:kern w:val="2"/>
          <w:sz w:val="21"/>
          <w:szCs w:val="24"/>
          <w:lang w:eastAsia="zh-CN"/>
        </w:rPr>
        <w:t xml:space="preserve"> 3.4</w:t>
      </w:r>
      <w:r>
        <w:rPr>
          <w:rFonts w:hint="eastAsia"/>
          <w:spacing w:val="4"/>
          <w:kern w:val="2"/>
          <w:sz w:val="21"/>
          <w:szCs w:val="24"/>
          <w:lang w:eastAsia="zh-CN"/>
        </w:rPr>
        <w:t>款</w:t>
      </w:r>
      <w:proofErr w:type="gramStart"/>
      <w:r>
        <w:rPr>
          <w:rFonts w:hint="eastAsia"/>
          <w:spacing w:val="4"/>
          <w:kern w:val="2"/>
          <w:sz w:val="21"/>
          <w:szCs w:val="24"/>
          <w:lang w:eastAsia="zh-CN"/>
        </w:rPr>
        <w:t>作出</w:t>
      </w:r>
      <w:proofErr w:type="gramEnd"/>
      <w:r>
        <w:rPr>
          <w:rFonts w:hint="eastAsia"/>
          <w:spacing w:val="4"/>
          <w:kern w:val="2"/>
          <w:sz w:val="21"/>
          <w:szCs w:val="24"/>
          <w:lang w:eastAsia="zh-CN"/>
        </w:rPr>
        <w:t>的指示，负责组织</w:t>
      </w:r>
      <w:r>
        <w:rPr>
          <w:rFonts w:hint="eastAsia"/>
          <w:spacing w:val="4"/>
          <w:kern w:val="2"/>
          <w:sz w:val="21"/>
          <w:szCs w:val="24"/>
          <w:lang w:eastAsia="zh-CN"/>
        </w:rPr>
        <w:lastRenderedPageBreak/>
        <w:t>合同工程的实施。在情况紧急且无法与监理人取得联系时，可采取保证工程和人员生命财产安全的紧急措施，并在采取措施后</w:t>
      </w:r>
      <w:r>
        <w:rPr>
          <w:rFonts w:hint="eastAsia"/>
          <w:spacing w:val="4"/>
          <w:kern w:val="2"/>
          <w:sz w:val="21"/>
          <w:szCs w:val="24"/>
          <w:lang w:eastAsia="zh-CN"/>
        </w:rPr>
        <w:t xml:space="preserve"> 24</w:t>
      </w:r>
      <w:r>
        <w:rPr>
          <w:rFonts w:hint="eastAsia"/>
          <w:spacing w:val="4"/>
          <w:kern w:val="2"/>
          <w:sz w:val="21"/>
          <w:szCs w:val="24"/>
          <w:lang w:eastAsia="zh-CN"/>
        </w:rPr>
        <w:t>小时内向监理人提交书面报告。</w:t>
      </w:r>
    </w:p>
    <w:p w:rsidR="007D3F50" w:rsidRDefault="004D7FC3">
      <w:pPr>
        <w:numPr>
          <w:ilvl w:val="0"/>
          <w:numId w:val="27"/>
        </w:numPr>
        <w:autoSpaceDE/>
        <w:autoSpaceDN/>
        <w:spacing w:line="360" w:lineRule="auto"/>
        <w:ind w:firstLineChars="200" w:firstLine="436"/>
        <w:jc w:val="both"/>
        <w:rPr>
          <w:spacing w:val="4"/>
          <w:kern w:val="2"/>
          <w:sz w:val="21"/>
          <w:szCs w:val="24"/>
          <w:lang w:eastAsia="zh-CN"/>
        </w:rPr>
      </w:pPr>
      <w:r>
        <w:rPr>
          <w:rFonts w:hint="eastAsia"/>
          <w:spacing w:val="4"/>
          <w:kern w:val="2"/>
          <w:sz w:val="21"/>
          <w:szCs w:val="24"/>
          <w:lang w:eastAsia="zh-CN"/>
        </w:rPr>
        <w:t xml:space="preserve"> </w:t>
      </w:r>
      <w:r>
        <w:rPr>
          <w:rFonts w:hint="eastAsia"/>
          <w:spacing w:val="4"/>
          <w:kern w:val="2"/>
          <w:sz w:val="21"/>
          <w:szCs w:val="24"/>
          <w:lang w:eastAsia="zh-CN"/>
        </w:rPr>
        <w:t>承包人为履行合同发出的一切函件均应盖有承包人授权的施工场地管理机构章，并由承包人项目经理或其授权代表签字。</w:t>
      </w:r>
    </w:p>
    <w:p w:rsidR="007D3F50" w:rsidRDefault="004D7FC3">
      <w:pPr>
        <w:numPr>
          <w:ilvl w:val="0"/>
          <w:numId w:val="27"/>
        </w:numPr>
        <w:autoSpaceDE/>
        <w:autoSpaceDN/>
        <w:spacing w:line="360" w:lineRule="auto"/>
        <w:ind w:firstLineChars="200" w:firstLine="436"/>
        <w:jc w:val="both"/>
        <w:rPr>
          <w:spacing w:val="4"/>
          <w:kern w:val="2"/>
          <w:sz w:val="21"/>
          <w:szCs w:val="24"/>
          <w:lang w:eastAsia="zh-CN"/>
        </w:rPr>
      </w:pPr>
      <w:r>
        <w:rPr>
          <w:rFonts w:hint="eastAsia"/>
          <w:spacing w:val="4"/>
          <w:kern w:val="2"/>
          <w:sz w:val="21"/>
          <w:szCs w:val="24"/>
          <w:lang w:eastAsia="zh-CN"/>
        </w:rPr>
        <w:t xml:space="preserve"> </w:t>
      </w:r>
      <w:r>
        <w:rPr>
          <w:rFonts w:hint="eastAsia"/>
          <w:spacing w:val="4"/>
          <w:kern w:val="2"/>
          <w:sz w:val="21"/>
          <w:szCs w:val="24"/>
          <w:lang w:eastAsia="zh-CN"/>
        </w:rPr>
        <w:t>承包人项目经理可以授权其下属人员履行其某项职责，但事先应将这些人员的姓名和授权范围通知监理人。</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4.6.</w:t>
      </w:r>
      <w:r>
        <w:rPr>
          <w:rFonts w:hint="eastAsia"/>
          <w:b/>
          <w:bCs/>
          <w:sz w:val="30"/>
          <w:szCs w:val="30"/>
          <w:lang w:eastAsia="zh-CN"/>
        </w:rPr>
        <w:t>承包人人员的管理</w:t>
      </w:r>
    </w:p>
    <w:p w:rsidR="007D3F50" w:rsidRDefault="004D7FC3" w:rsidP="004A3A38">
      <w:pPr>
        <w:numPr>
          <w:ilvl w:val="0"/>
          <w:numId w:val="28"/>
        </w:numPr>
        <w:autoSpaceDE/>
        <w:autoSpaceDN/>
        <w:spacing w:line="360" w:lineRule="auto"/>
        <w:ind w:firstLineChars="209" w:firstLine="439"/>
        <w:jc w:val="both"/>
        <w:rPr>
          <w:kern w:val="2"/>
          <w:sz w:val="21"/>
          <w:szCs w:val="24"/>
          <w:lang w:eastAsia="zh-CN"/>
        </w:rPr>
      </w:pPr>
      <w:r>
        <w:rPr>
          <w:rFonts w:hint="eastAsia"/>
          <w:kern w:val="2"/>
          <w:sz w:val="21"/>
          <w:szCs w:val="24"/>
          <w:lang w:eastAsia="zh-CN"/>
        </w:rPr>
        <w:t>承包人应在接到开工通知后</w:t>
      </w:r>
      <w:r>
        <w:rPr>
          <w:rFonts w:hint="eastAsia"/>
          <w:spacing w:val="1"/>
          <w:kern w:val="2"/>
          <w:sz w:val="21"/>
          <w:szCs w:val="24"/>
          <w:lang w:eastAsia="zh-CN"/>
        </w:rPr>
        <w:t xml:space="preserve"> </w:t>
      </w:r>
      <w:r>
        <w:rPr>
          <w:rFonts w:hint="eastAsia"/>
          <w:kern w:val="2"/>
          <w:sz w:val="21"/>
          <w:szCs w:val="24"/>
          <w:lang w:eastAsia="zh-CN"/>
        </w:rPr>
        <w:t>28</w:t>
      </w:r>
      <w:r>
        <w:rPr>
          <w:rFonts w:hint="eastAsia"/>
          <w:spacing w:val="-4"/>
          <w:kern w:val="2"/>
          <w:sz w:val="21"/>
          <w:szCs w:val="24"/>
          <w:lang w:eastAsia="zh-CN"/>
        </w:rPr>
        <w:t>天内，向监理人提交承包人在施工场地的管理机</w:t>
      </w:r>
      <w:r>
        <w:rPr>
          <w:rFonts w:hint="eastAsia"/>
          <w:spacing w:val="-2"/>
          <w:kern w:val="2"/>
          <w:sz w:val="21"/>
          <w:szCs w:val="24"/>
          <w:lang w:eastAsia="zh-CN"/>
        </w:rPr>
        <w:t>构以及人员安排的报告，其内容应包括管理机构的设置、各主要岗位的技术和管理人员名单及其资格，以及各工种技术工人的安排状况。承包人应向监理人提交施工场地人员变动情况</w:t>
      </w:r>
      <w:r>
        <w:rPr>
          <w:rFonts w:hint="eastAsia"/>
          <w:kern w:val="2"/>
          <w:sz w:val="21"/>
          <w:szCs w:val="24"/>
          <w:lang w:eastAsia="zh-CN"/>
        </w:rPr>
        <w:t>的报告。</w:t>
      </w:r>
    </w:p>
    <w:p w:rsidR="007D3F50" w:rsidRDefault="004D7FC3" w:rsidP="004A3A38">
      <w:pPr>
        <w:numPr>
          <w:ilvl w:val="0"/>
          <w:numId w:val="28"/>
        </w:numPr>
        <w:autoSpaceDE/>
        <w:autoSpaceDN/>
        <w:spacing w:line="360" w:lineRule="auto"/>
        <w:ind w:firstLineChars="209" w:firstLine="439"/>
        <w:jc w:val="both"/>
        <w:rPr>
          <w:kern w:val="2"/>
          <w:sz w:val="21"/>
          <w:szCs w:val="24"/>
          <w:lang w:eastAsia="zh-CN"/>
        </w:rPr>
      </w:pPr>
      <w:r>
        <w:rPr>
          <w:rFonts w:hint="eastAsia"/>
          <w:kern w:val="2"/>
          <w:sz w:val="21"/>
          <w:szCs w:val="24"/>
          <w:lang w:eastAsia="zh-CN"/>
        </w:rPr>
        <w:t>为了完成合同约定的各项工作，承包人应向施工场地派遣或雇佣足够数量的下列人员：</w:t>
      </w:r>
    </w:p>
    <w:p w:rsidR="007D3F50" w:rsidRDefault="004D7FC3" w:rsidP="004A3A38">
      <w:pPr>
        <w:autoSpaceDE/>
        <w:autoSpaceDN/>
        <w:spacing w:line="360" w:lineRule="auto"/>
        <w:ind w:firstLineChars="209" w:firstLine="439"/>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）具有相应资格的专业技工和合格的普工；</w:t>
      </w:r>
    </w:p>
    <w:p w:rsidR="007D3F50" w:rsidRDefault="004D7FC3" w:rsidP="004A3A38">
      <w:pPr>
        <w:autoSpaceDE/>
        <w:autoSpaceDN/>
        <w:spacing w:line="360" w:lineRule="auto"/>
        <w:ind w:firstLineChars="209" w:firstLine="439"/>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）具有相应施工经验的技术人员；</w:t>
      </w:r>
      <w:bookmarkStart w:id="42" w:name="br85"/>
      <w:bookmarkEnd w:id="42"/>
    </w:p>
    <w:p w:rsidR="007D3F50" w:rsidRDefault="004D7FC3" w:rsidP="004A3A38">
      <w:pPr>
        <w:autoSpaceDE/>
        <w:autoSpaceDN/>
        <w:spacing w:line="360" w:lineRule="auto"/>
        <w:ind w:firstLineChars="209" w:firstLine="439"/>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）具有相应岗位资格的各级管理人员。</w:t>
      </w:r>
    </w:p>
    <w:p w:rsidR="007D3F50" w:rsidRDefault="004D7FC3" w:rsidP="004A3A38">
      <w:pPr>
        <w:numPr>
          <w:ilvl w:val="0"/>
          <w:numId w:val="28"/>
        </w:numPr>
        <w:autoSpaceDE/>
        <w:autoSpaceDN/>
        <w:spacing w:line="360" w:lineRule="auto"/>
        <w:ind w:firstLineChars="209" w:firstLine="439"/>
        <w:jc w:val="both"/>
        <w:rPr>
          <w:kern w:val="2"/>
          <w:sz w:val="21"/>
          <w:szCs w:val="24"/>
          <w:lang w:eastAsia="zh-CN"/>
        </w:rPr>
      </w:pPr>
      <w:r>
        <w:rPr>
          <w:rFonts w:hint="eastAsia"/>
          <w:kern w:val="2"/>
          <w:sz w:val="21"/>
          <w:szCs w:val="24"/>
          <w:lang w:eastAsia="zh-CN"/>
        </w:rPr>
        <w:t xml:space="preserve"> </w:t>
      </w:r>
      <w:r>
        <w:rPr>
          <w:rFonts w:hint="eastAsia"/>
          <w:kern w:val="2"/>
          <w:sz w:val="21"/>
          <w:szCs w:val="24"/>
          <w:lang w:eastAsia="zh-CN"/>
        </w:rPr>
        <w:t>承包人安排在施工场地的主要管理人员和技术骨干应相对稳定。承包人更换主要管理人员和技术骨干时，应取得监理人的同意。</w:t>
      </w:r>
    </w:p>
    <w:p w:rsidR="007D3F50" w:rsidRDefault="004D7FC3" w:rsidP="004A3A38">
      <w:pPr>
        <w:numPr>
          <w:ilvl w:val="0"/>
          <w:numId w:val="28"/>
        </w:numPr>
        <w:autoSpaceDE/>
        <w:autoSpaceDN/>
        <w:spacing w:line="360" w:lineRule="auto"/>
        <w:ind w:firstLineChars="209" w:firstLine="439"/>
        <w:jc w:val="both"/>
        <w:rPr>
          <w:kern w:val="2"/>
          <w:sz w:val="21"/>
          <w:szCs w:val="24"/>
          <w:lang w:eastAsia="zh-CN"/>
        </w:rPr>
      </w:pPr>
      <w:r>
        <w:rPr>
          <w:rFonts w:hint="eastAsia"/>
          <w:kern w:val="2"/>
          <w:sz w:val="21"/>
          <w:szCs w:val="24"/>
          <w:lang w:eastAsia="zh-CN"/>
        </w:rPr>
        <w:t xml:space="preserve"> </w:t>
      </w:r>
      <w:r>
        <w:rPr>
          <w:rFonts w:hint="eastAsia"/>
          <w:kern w:val="2"/>
          <w:sz w:val="21"/>
          <w:szCs w:val="24"/>
          <w:lang w:eastAsia="zh-CN"/>
        </w:rPr>
        <w:t>特殊岗位的工作人员均应持有相应的资格证明，均与承包人存在合法有效的劳动关系，监理人有权随时检查。监理人认为有必要时，可进行现场考核。</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4.7.</w:t>
      </w:r>
      <w:r>
        <w:rPr>
          <w:rFonts w:hint="eastAsia"/>
          <w:b/>
          <w:bCs/>
          <w:sz w:val="30"/>
          <w:szCs w:val="30"/>
          <w:lang w:eastAsia="zh-CN"/>
        </w:rPr>
        <w:t>撤换承包人项目经理和其他人员</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承包人应对其项目经理和其他人员进行有效管理。监理人要求撤换不能胜任本职工作、</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行为不端或玩忽职守的承包人项目经理和其他人员的，承包人应予以撤换。</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w:t>
      </w:r>
      <w:r>
        <w:rPr>
          <w:rFonts w:hint="eastAsia"/>
          <w:b/>
          <w:bCs/>
          <w:sz w:val="30"/>
          <w:szCs w:val="30"/>
          <w:lang w:eastAsia="zh-CN"/>
        </w:rPr>
        <w:t>8.</w:t>
      </w:r>
      <w:r>
        <w:rPr>
          <w:rFonts w:hint="eastAsia"/>
          <w:b/>
          <w:bCs/>
          <w:sz w:val="30"/>
          <w:szCs w:val="30"/>
          <w:lang w:eastAsia="zh-CN"/>
        </w:rPr>
        <w:t>保障承包人人员的合法权益</w:t>
      </w:r>
    </w:p>
    <w:p w:rsidR="007D3F50" w:rsidRDefault="004D7FC3">
      <w:pPr>
        <w:numPr>
          <w:ilvl w:val="0"/>
          <w:numId w:val="2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承包人应与其雇佣的人员签订劳动合同，并按时发放工资。</w:t>
      </w:r>
    </w:p>
    <w:p w:rsidR="007D3F50" w:rsidRDefault="004D7FC3">
      <w:pPr>
        <w:numPr>
          <w:ilvl w:val="0"/>
          <w:numId w:val="2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承包人应按劳动法的规定安排工作时间，保证其雇佣人员享有休息和休假的权</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利。因工程施工的特殊需要占用休假日或延长工作时间的，应不超过法律规定的限度，并按</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法律规定给予补休或付酬。</w:t>
      </w:r>
    </w:p>
    <w:p w:rsidR="007D3F50" w:rsidRDefault="004D7FC3">
      <w:pPr>
        <w:numPr>
          <w:ilvl w:val="0"/>
          <w:numId w:val="29"/>
        </w:numPr>
        <w:autoSpaceDE/>
        <w:autoSpaceDN/>
        <w:spacing w:line="360" w:lineRule="auto"/>
        <w:ind w:left="420"/>
        <w:jc w:val="both"/>
        <w:rPr>
          <w:kern w:val="2"/>
          <w:sz w:val="21"/>
          <w:szCs w:val="24"/>
          <w:lang w:eastAsia="zh-CN"/>
        </w:rPr>
      </w:pPr>
      <w:r>
        <w:rPr>
          <w:rFonts w:hint="eastAsia"/>
          <w:spacing w:val="107"/>
          <w:kern w:val="2"/>
          <w:sz w:val="21"/>
          <w:szCs w:val="24"/>
          <w:lang w:eastAsia="zh-CN"/>
        </w:rPr>
        <w:lastRenderedPageBreak/>
        <w:t xml:space="preserve"> </w:t>
      </w:r>
      <w:r>
        <w:rPr>
          <w:rFonts w:hint="eastAsia"/>
          <w:kern w:val="2"/>
          <w:sz w:val="21"/>
          <w:szCs w:val="24"/>
          <w:lang w:eastAsia="zh-CN"/>
        </w:rPr>
        <w:t>承包人应为其雇佣人员提供必要的食宿条件，以及符合环境保护和卫生要求的</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生活环境，在远离城镇的施工场地，还应配备必要的伤病防治和急救的医务人员与医疗设施。</w:t>
      </w:r>
    </w:p>
    <w:p w:rsidR="007D3F50" w:rsidRDefault="004D7FC3">
      <w:pPr>
        <w:numPr>
          <w:ilvl w:val="0"/>
          <w:numId w:val="29"/>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承包人应按国家有关劳动保护的规定，采取有效的防止粉尘、降低噪声、控制</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有害气体和保障高温、高寒、高空作业安全等劳动保护措施。其雇佣人员在施工中受到伤害</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的，承包人应立即采取有效措施进行抢救和治疗。</w:t>
      </w:r>
    </w:p>
    <w:p w:rsidR="007D3F50" w:rsidRDefault="004D7FC3">
      <w:pPr>
        <w:numPr>
          <w:ilvl w:val="0"/>
          <w:numId w:val="2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承包人应按有关法律规定和合同约定，为其雇佣人员办理保险。</w:t>
      </w:r>
    </w:p>
    <w:p w:rsidR="007D3F50" w:rsidRDefault="004D7FC3">
      <w:pPr>
        <w:numPr>
          <w:ilvl w:val="0"/>
          <w:numId w:val="2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承包人应负责处理其雇佣人员因工伤亡事故的善后事宜。</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4.9.</w:t>
      </w:r>
      <w:r>
        <w:rPr>
          <w:rFonts w:hint="eastAsia"/>
          <w:b/>
          <w:bCs/>
          <w:sz w:val="30"/>
          <w:szCs w:val="30"/>
          <w:lang w:eastAsia="zh-CN"/>
        </w:rPr>
        <w:t>工程价款应专款专用</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发包人按合同约定支付给承包人的各项价款应专用于合同工程。</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4.10.</w:t>
      </w:r>
      <w:r>
        <w:rPr>
          <w:rFonts w:hint="eastAsia"/>
          <w:b/>
          <w:bCs/>
          <w:sz w:val="30"/>
          <w:szCs w:val="30"/>
          <w:lang w:eastAsia="zh-CN"/>
        </w:rPr>
        <w:t>承包人现场查勘</w:t>
      </w:r>
    </w:p>
    <w:p w:rsidR="007D3F50" w:rsidRDefault="004D7FC3">
      <w:pPr>
        <w:numPr>
          <w:ilvl w:val="0"/>
          <w:numId w:val="30"/>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发包人应将其持有的现场地质勘探资料、水文气象资料提供给承包人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。承包人应对其阅读上述有关资料后所</w:t>
      </w:r>
      <w:proofErr w:type="gramStart"/>
      <w:r>
        <w:rPr>
          <w:rFonts w:hint="eastAsia"/>
          <w:kern w:val="2"/>
          <w:sz w:val="21"/>
          <w:szCs w:val="24"/>
          <w:lang w:eastAsia="zh-CN"/>
        </w:rPr>
        <w:t>作出</w:t>
      </w:r>
      <w:proofErr w:type="gramEnd"/>
      <w:r>
        <w:rPr>
          <w:rFonts w:hint="eastAsia"/>
          <w:kern w:val="2"/>
          <w:sz w:val="21"/>
          <w:szCs w:val="24"/>
          <w:lang w:eastAsia="zh-CN"/>
        </w:rPr>
        <w:t>的解释和推断负责。</w:t>
      </w:r>
    </w:p>
    <w:p w:rsidR="007D3F50" w:rsidRDefault="004D7FC3">
      <w:pPr>
        <w:numPr>
          <w:ilvl w:val="0"/>
          <w:numId w:val="30"/>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6"/>
          <w:kern w:val="2"/>
          <w:sz w:val="21"/>
          <w:szCs w:val="24"/>
          <w:lang w:eastAsia="zh-CN"/>
        </w:rPr>
        <w:t>承包人应对施工场地和周围环境进行查勘，并收集有关地质、水文、气象条件、</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交通条件、风俗习惯以及其他为完成合同工作有关的当地资料。在全部合同工作中，应视为</w:t>
      </w:r>
      <w:r>
        <w:rPr>
          <w:rFonts w:hint="eastAsia"/>
          <w:kern w:val="2"/>
          <w:sz w:val="21"/>
          <w:szCs w:val="24"/>
          <w:lang w:eastAsia="zh-CN"/>
        </w:rPr>
        <w:t>承包人已充分估计了应承担的责任和风险。</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4.11.</w:t>
      </w:r>
      <w:r>
        <w:rPr>
          <w:rFonts w:hint="eastAsia"/>
          <w:b/>
          <w:bCs/>
          <w:sz w:val="30"/>
          <w:szCs w:val="30"/>
          <w:lang w:eastAsia="zh-CN"/>
        </w:rPr>
        <w:t>不利物质条件</w:t>
      </w:r>
    </w:p>
    <w:p w:rsidR="007D3F50" w:rsidRDefault="004D7FC3">
      <w:pPr>
        <w:numPr>
          <w:ilvl w:val="0"/>
          <w:numId w:val="3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不利物质条件一般是指承包人在施工场地遇到的不可预见的自然物质条件、非</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自然的物质障碍和污染物，包括地下和水文条件，但不包括气候条件。不利物质条件的具体</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范围</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3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承包人遇到不利物质条件时，应采取适应不利物质条件的合理措施继续施工，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并及时通知监理人、发包人。监理人应当及时发出</w:t>
      </w:r>
      <w:r>
        <w:rPr>
          <w:rFonts w:hint="eastAsia"/>
          <w:kern w:val="2"/>
          <w:sz w:val="21"/>
          <w:szCs w:val="24"/>
          <w:lang w:eastAsia="zh-CN"/>
        </w:rPr>
        <w:t>指示，指示构成变更的，按第</w:t>
      </w:r>
      <w:r>
        <w:rPr>
          <w:rFonts w:hint="eastAsia"/>
          <w:spacing w:val="10"/>
          <w:kern w:val="2"/>
          <w:sz w:val="21"/>
          <w:szCs w:val="24"/>
          <w:lang w:eastAsia="zh-CN"/>
        </w:rPr>
        <w:t xml:space="preserve"> </w:t>
      </w:r>
      <w:r>
        <w:rPr>
          <w:rFonts w:hint="eastAsia"/>
          <w:kern w:val="2"/>
          <w:sz w:val="21"/>
          <w:szCs w:val="24"/>
          <w:lang w:eastAsia="zh-CN"/>
        </w:rPr>
        <w:t>15</w:t>
      </w:r>
      <w:r>
        <w:rPr>
          <w:rFonts w:hint="eastAsia"/>
          <w:kern w:val="2"/>
          <w:sz w:val="21"/>
          <w:szCs w:val="24"/>
          <w:lang w:eastAsia="zh-CN"/>
        </w:rPr>
        <w:t>条约定办理。监</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理人没有发出指示的，承包人因采取合理措施增加的费用和（或）工期延误，由发包人承担。</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5.</w:t>
      </w:r>
      <w:r>
        <w:rPr>
          <w:rFonts w:ascii="Cambria" w:hAnsi="Cambria" w:cs="Times New Roman" w:hint="eastAsia"/>
          <w:b/>
          <w:bCs/>
          <w:sz w:val="30"/>
          <w:szCs w:val="30"/>
          <w:lang w:eastAsia="zh-CN"/>
        </w:rPr>
        <w:t>材料和工程设备</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5.1.</w:t>
      </w:r>
      <w:r>
        <w:rPr>
          <w:rFonts w:hint="eastAsia"/>
          <w:b/>
          <w:bCs/>
          <w:sz w:val="30"/>
          <w:szCs w:val="30"/>
          <w:lang w:eastAsia="zh-CN"/>
        </w:rPr>
        <w:t>承包人提供的材料和工程设备</w:t>
      </w:r>
    </w:p>
    <w:p w:rsidR="007D3F50" w:rsidRDefault="004D7FC3" w:rsidP="004A3A38">
      <w:pPr>
        <w:numPr>
          <w:ilvl w:val="0"/>
          <w:numId w:val="3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lastRenderedPageBreak/>
        <w:t xml:space="preserve"> </w:t>
      </w:r>
      <w:r>
        <w:rPr>
          <w:rFonts w:hint="eastAsia"/>
          <w:kern w:val="2"/>
          <w:sz w:val="21"/>
          <w:szCs w:val="24"/>
          <w:lang w:eastAsia="zh-CN"/>
        </w:rPr>
        <w:t>除第</w:t>
      </w:r>
      <w:r>
        <w:rPr>
          <w:rFonts w:hint="eastAsia"/>
          <w:spacing w:val="8"/>
          <w:kern w:val="2"/>
          <w:sz w:val="21"/>
          <w:szCs w:val="24"/>
          <w:lang w:eastAsia="zh-CN"/>
        </w:rPr>
        <w:t xml:space="preserve"> </w:t>
      </w:r>
      <w:r>
        <w:rPr>
          <w:rFonts w:hint="eastAsia"/>
          <w:kern w:val="2"/>
          <w:sz w:val="21"/>
          <w:szCs w:val="24"/>
          <w:lang w:eastAsia="zh-CN"/>
        </w:rPr>
        <w:t>5.2</w:t>
      </w:r>
      <w:r>
        <w:rPr>
          <w:rFonts w:hint="eastAsia"/>
          <w:kern w:val="2"/>
          <w:sz w:val="21"/>
          <w:szCs w:val="24"/>
          <w:lang w:eastAsia="zh-CN"/>
        </w:rPr>
        <w:t>款约定由发包人提供的材料和工程设备外，由承包人提供的材料和工</w:t>
      </w:r>
      <w:r>
        <w:rPr>
          <w:rFonts w:hint="eastAsia"/>
          <w:spacing w:val="-2"/>
          <w:kern w:val="2"/>
          <w:sz w:val="21"/>
          <w:szCs w:val="24"/>
          <w:lang w:eastAsia="zh-CN"/>
        </w:rPr>
        <w:t>程设备均由承包人负责采购、运输和保管。但是，发包人在工程量清单中给定暂估价的材料和工程设备，包括从暂列金额开支的材料和工程设备，其中属于依法必须招标的范围并达到</w:t>
      </w:r>
      <w:r>
        <w:rPr>
          <w:rFonts w:hint="eastAsia"/>
          <w:kern w:val="2"/>
          <w:sz w:val="21"/>
          <w:szCs w:val="24"/>
          <w:lang w:eastAsia="zh-CN"/>
        </w:rPr>
        <w:t>规定的规模标准的，以及虽不属于依法必须招标的范围但合同中约定采用招标方式采购的，应当按第</w:t>
      </w:r>
      <w:r>
        <w:rPr>
          <w:rFonts w:hint="eastAsia"/>
          <w:spacing w:val="9"/>
          <w:kern w:val="2"/>
          <w:sz w:val="21"/>
          <w:szCs w:val="24"/>
          <w:lang w:eastAsia="zh-CN"/>
        </w:rPr>
        <w:t xml:space="preserve"> </w:t>
      </w:r>
      <w:r>
        <w:rPr>
          <w:rFonts w:hint="eastAsia"/>
          <w:kern w:val="2"/>
          <w:sz w:val="21"/>
          <w:szCs w:val="24"/>
          <w:lang w:eastAsia="zh-CN"/>
        </w:rPr>
        <w:t>15.8.1</w:t>
      </w:r>
      <w:r>
        <w:rPr>
          <w:rFonts w:hint="eastAsia"/>
          <w:kern w:val="2"/>
          <w:sz w:val="21"/>
          <w:szCs w:val="24"/>
          <w:lang w:eastAsia="zh-CN"/>
        </w:rPr>
        <w:t>项的约定，由发包人和承包人以招标方式确定专项供应商。</w:t>
      </w:r>
    </w:p>
    <w:p w:rsidR="007D3F50" w:rsidRDefault="004D7FC3" w:rsidP="004A3A38">
      <w:pPr>
        <w:numPr>
          <w:ilvl w:val="0"/>
          <w:numId w:val="3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承包人应在合同约定的期限内，将各项材料和工程设备的供货人和品种、规格、</w:t>
      </w:r>
    </w:p>
    <w:p w:rsidR="007D3F50" w:rsidRDefault="004D7FC3" w:rsidP="004A3A38">
      <w:pPr>
        <w:autoSpaceDE/>
        <w:autoSpaceDN/>
        <w:spacing w:line="360" w:lineRule="auto"/>
        <w:ind w:firstLineChars="99" w:firstLine="204"/>
        <w:jc w:val="both"/>
        <w:rPr>
          <w:kern w:val="2"/>
          <w:sz w:val="21"/>
          <w:szCs w:val="24"/>
          <w:lang w:eastAsia="zh-CN"/>
        </w:rPr>
      </w:pPr>
      <w:r>
        <w:rPr>
          <w:rFonts w:hint="eastAsia"/>
          <w:spacing w:val="-2"/>
          <w:kern w:val="2"/>
          <w:sz w:val="21"/>
          <w:szCs w:val="24"/>
          <w:lang w:eastAsia="zh-CN"/>
        </w:rPr>
        <w:t>数量及供货时间等报送监理人审批。承包人应向监理人提交其负责提供的材料和工程设备的质量证明文件，并满足合同约定的质量标准。承包人将其提供的各项材料和工程设备的供货</w:t>
      </w:r>
      <w:r>
        <w:rPr>
          <w:rFonts w:hint="eastAsia"/>
          <w:kern w:val="2"/>
          <w:sz w:val="21"/>
          <w:szCs w:val="24"/>
          <w:lang w:eastAsia="zh-CN"/>
        </w:rPr>
        <w:t>人和品种、规格、数量及供货时间等报送监理人审批的期限</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rsidP="004A3A38">
      <w:pPr>
        <w:numPr>
          <w:ilvl w:val="0"/>
          <w:numId w:val="32"/>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对承包人提供的材料和工程设备，承包人应会同监理人进行检验和交货验收，</w:t>
      </w:r>
      <w:r>
        <w:rPr>
          <w:rFonts w:hint="eastAsia"/>
          <w:spacing w:val="-2"/>
          <w:kern w:val="2"/>
          <w:sz w:val="21"/>
          <w:szCs w:val="24"/>
          <w:lang w:eastAsia="zh-CN"/>
        </w:rPr>
        <w:t>查验材料合格证明和产品合格证书，并按照合同约定和监理人指示，进行材料的抽样检验和</w:t>
      </w:r>
      <w:r>
        <w:rPr>
          <w:rFonts w:hint="eastAsia"/>
          <w:kern w:val="2"/>
          <w:sz w:val="21"/>
          <w:szCs w:val="24"/>
          <w:lang w:eastAsia="zh-CN"/>
        </w:rPr>
        <w:t>工程设备的检验测试，检验和测试结果应提交监理人，所需费用由承包人承担。</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5.2.</w:t>
      </w:r>
      <w:r>
        <w:rPr>
          <w:rFonts w:hint="eastAsia"/>
          <w:b/>
          <w:bCs/>
          <w:sz w:val="30"/>
          <w:szCs w:val="30"/>
          <w:lang w:eastAsia="zh-CN"/>
        </w:rPr>
        <w:t>发包人提供的材料和工程设备</w:t>
      </w:r>
    </w:p>
    <w:p w:rsidR="007D3F50" w:rsidRDefault="004D7FC3" w:rsidP="004A3A38">
      <w:pPr>
        <w:numPr>
          <w:ilvl w:val="0"/>
          <w:numId w:val="33"/>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发包人负责提供的材料和工程设备的名称、规格、数量、价格、交货方式、交货地点和计划交货日期等</w:t>
      </w:r>
      <w:proofErr w:type="gramStart"/>
      <w:r>
        <w:rPr>
          <w:rFonts w:hint="eastAsia"/>
          <w:spacing w:val="-3"/>
          <w:kern w:val="2"/>
          <w:sz w:val="21"/>
          <w:szCs w:val="24"/>
          <w:lang w:eastAsia="zh-CN"/>
        </w:rPr>
        <w:t>见合同</w:t>
      </w:r>
      <w:proofErr w:type="gramEnd"/>
      <w:r>
        <w:rPr>
          <w:rFonts w:hint="eastAsia"/>
          <w:spacing w:val="-3"/>
          <w:kern w:val="2"/>
          <w:sz w:val="21"/>
          <w:szCs w:val="24"/>
          <w:lang w:eastAsia="zh-CN"/>
        </w:rPr>
        <w:t>条款专用部分。</w:t>
      </w:r>
    </w:p>
    <w:p w:rsidR="007D3F50" w:rsidRDefault="004D7FC3" w:rsidP="004A3A38">
      <w:pPr>
        <w:numPr>
          <w:ilvl w:val="0"/>
          <w:numId w:val="33"/>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承包人应根据合同进度计划的安排，向监理人报送要求发包人交货的日期计划。</w:t>
      </w:r>
      <w:r>
        <w:rPr>
          <w:rFonts w:hint="eastAsia"/>
          <w:kern w:val="2"/>
          <w:sz w:val="21"/>
          <w:szCs w:val="24"/>
          <w:lang w:eastAsia="zh-CN"/>
        </w:rPr>
        <w:t>发包人应按照监理人与合同双方当事人商定的交货日期，向承包人提交材料和工程设备。</w:t>
      </w:r>
    </w:p>
    <w:p w:rsidR="007D3F50" w:rsidRDefault="004D7FC3" w:rsidP="004A3A38">
      <w:pPr>
        <w:numPr>
          <w:ilvl w:val="0"/>
          <w:numId w:val="33"/>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发包人应在材料和工程设备到货</w:t>
      </w:r>
      <w:r>
        <w:rPr>
          <w:rFonts w:hint="eastAsia"/>
          <w:spacing w:val="9"/>
          <w:kern w:val="2"/>
          <w:sz w:val="21"/>
          <w:szCs w:val="24"/>
          <w:lang w:eastAsia="zh-CN"/>
        </w:rPr>
        <w:t xml:space="preserve"> </w:t>
      </w:r>
      <w:r>
        <w:rPr>
          <w:rFonts w:hint="eastAsia"/>
          <w:spacing w:val="62"/>
          <w:kern w:val="2"/>
          <w:sz w:val="21"/>
          <w:szCs w:val="24"/>
          <w:lang w:eastAsia="zh-CN"/>
        </w:rPr>
        <w:t>7</w:t>
      </w:r>
      <w:r>
        <w:rPr>
          <w:rFonts w:hint="eastAsia"/>
          <w:kern w:val="2"/>
          <w:sz w:val="21"/>
          <w:szCs w:val="24"/>
          <w:lang w:eastAsia="zh-CN"/>
        </w:rPr>
        <w:t>天前通知承包人，承包人应</w:t>
      </w:r>
      <w:r>
        <w:rPr>
          <w:rFonts w:hint="eastAsia"/>
          <w:kern w:val="2"/>
          <w:sz w:val="21"/>
          <w:szCs w:val="24"/>
          <w:lang w:eastAsia="zh-CN"/>
        </w:rPr>
        <w:t>会同监理人在约</w:t>
      </w:r>
      <w:r>
        <w:rPr>
          <w:rFonts w:hint="eastAsia"/>
          <w:spacing w:val="-2"/>
          <w:kern w:val="2"/>
          <w:sz w:val="21"/>
          <w:szCs w:val="24"/>
          <w:lang w:eastAsia="zh-CN"/>
        </w:rPr>
        <w:t>定的时间内，赴交货地点共同进行验收。由发包人提供的材料和工程设备验收后，由承包人</w:t>
      </w:r>
      <w:r>
        <w:rPr>
          <w:rFonts w:hint="eastAsia"/>
          <w:kern w:val="2"/>
          <w:sz w:val="21"/>
          <w:szCs w:val="24"/>
          <w:lang w:eastAsia="zh-CN"/>
        </w:rPr>
        <w:t>负责接收、运输和保管。</w:t>
      </w:r>
    </w:p>
    <w:p w:rsidR="007D3F50" w:rsidRDefault="004D7FC3" w:rsidP="004A3A38">
      <w:pPr>
        <w:numPr>
          <w:ilvl w:val="0"/>
          <w:numId w:val="33"/>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发包人要求向承包人提前交货的，承包人不得拒绝，但发包人应承担承包人由</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此增加</w:t>
      </w:r>
      <w:proofErr w:type="gramEnd"/>
      <w:r>
        <w:rPr>
          <w:rFonts w:hint="eastAsia"/>
          <w:kern w:val="2"/>
          <w:sz w:val="21"/>
          <w:szCs w:val="24"/>
          <w:lang w:eastAsia="zh-CN"/>
        </w:rPr>
        <w:t>的费用。</w:t>
      </w:r>
    </w:p>
    <w:p w:rsidR="007D3F50" w:rsidRDefault="004D7FC3" w:rsidP="004A3A38">
      <w:pPr>
        <w:numPr>
          <w:ilvl w:val="0"/>
          <w:numId w:val="33"/>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承包人要求更改交货日期或地点的，应事先报请监理人批准。由于承包人要求</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更改交货时间或地点所增加的费用和（或）工期延误由承包人承担。</w:t>
      </w:r>
    </w:p>
    <w:p w:rsidR="007D3F50" w:rsidRDefault="004D7FC3" w:rsidP="004A3A38">
      <w:pPr>
        <w:numPr>
          <w:ilvl w:val="0"/>
          <w:numId w:val="33"/>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发包人提供的材料和工程设备的规格、数量或质量不符合合同要求，或由于发</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包</w:t>
      </w:r>
      <w:proofErr w:type="gramStart"/>
      <w:r>
        <w:rPr>
          <w:rFonts w:hint="eastAsia"/>
          <w:spacing w:val="-5"/>
          <w:kern w:val="2"/>
          <w:sz w:val="21"/>
          <w:szCs w:val="24"/>
          <w:lang w:eastAsia="zh-CN"/>
        </w:rPr>
        <w:t>人原因</w:t>
      </w:r>
      <w:proofErr w:type="gramEnd"/>
      <w:r>
        <w:rPr>
          <w:rFonts w:hint="eastAsia"/>
          <w:spacing w:val="-5"/>
          <w:kern w:val="2"/>
          <w:sz w:val="21"/>
          <w:szCs w:val="24"/>
          <w:lang w:eastAsia="zh-CN"/>
        </w:rPr>
        <w:t>发生交货日期延误及交货地点变更等情况的，发包人应承担由此增加的费用和（或）</w:t>
      </w:r>
      <w:r>
        <w:rPr>
          <w:rFonts w:hint="eastAsia"/>
          <w:kern w:val="2"/>
          <w:sz w:val="21"/>
          <w:szCs w:val="24"/>
          <w:lang w:eastAsia="zh-CN"/>
        </w:rPr>
        <w:t>工期延误，并向承包人支付合理利润。</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5.3.</w:t>
      </w:r>
      <w:r>
        <w:rPr>
          <w:rFonts w:hint="eastAsia"/>
          <w:b/>
          <w:bCs/>
          <w:sz w:val="30"/>
          <w:szCs w:val="30"/>
          <w:lang w:eastAsia="zh-CN"/>
        </w:rPr>
        <w:t>材料和工程设备专用于合同工程</w:t>
      </w:r>
    </w:p>
    <w:p w:rsidR="007D3F50" w:rsidRDefault="004D7FC3">
      <w:pPr>
        <w:numPr>
          <w:ilvl w:val="0"/>
          <w:numId w:val="3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运入施工场地的材料、工程设备，包括备品备件、安装</w:t>
      </w:r>
      <w:proofErr w:type="gramStart"/>
      <w:r>
        <w:rPr>
          <w:rFonts w:hint="eastAsia"/>
          <w:spacing w:val="-3"/>
          <w:kern w:val="2"/>
          <w:sz w:val="21"/>
          <w:szCs w:val="24"/>
          <w:lang w:eastAsia="zh-CN"/>
        </w:rPr>
        <w:t>专用工</w:t>
      </w:r>
      <w:proofErr w:type="gramEnd"/>
      <w:r>
        <w:rPr>
          <w:rFonts w:hint="eastAsia"/>
          <w:spacing w:val="-3"/>
          <w:kern w:val="2"/>
          <w:sz w:val="21"/>
          <w:szCs w:val="24"/>
          <w:lang w:eastAsia="zh-CN"/>
        </w:rPr>
        <w:t>器具与随机资料，</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必须专用于合同工程，未经监理人和发包人书面同意，承包人不得运出施工场地或挪作他用。</w:t>
      </w:r>
    </w:p>
    <w:p w:rsidR="007D3F50" w:rsidRDefault="004D7FC3">
      <w:pPr>
        <w:numPr>
          <w:ilvl w:val="0"/>
          <w:numId w:val="34"/>
        </w:numPr>
        <w:autoSpaceDE/>
        <w:autoSpaceDN/>
        <w:spacing w:line="360" w:lineRule="auto"/>
        <w:ind w:left="420"/>
        <w:jc w:val="both"/>
        <w:rPr>
          <w:kern w:val="2"/>
          <w:sz w:val="21"/>
          <w:szCs w:val="24"/>
          <w:lang w:eastAsia="zh-CN"/>
        </w:rPr>
      </w:pPr>
      <w:r>
        <w:rPr>
          <w:rFonts w:hint="eastAsia"/>
          <w:spacing w:val="107"/>
          <w:kern w:val="2"/>
          <w:sz w:val="21"/>
          <w:szCs w:val="24"/>
          <w:lang w:eastAsia="zh-CN"/>
        </w:rPr>
        <w:lastRenderedPageBreak/>
        <w:t xml:space="preserve"> </w:t>
      </w:r>
      <w:r>
        <w:rPr>
          <w:rFonts w:hint="eastAsia"/>
          <w:kern w:val="2"/>
          <w:sz w:val="21"/>
          <w:szCs w:val="24"/>
          <w:lang w:eastAsia="zh-CN"/>
        </w:rPr>
        <w:t>随同工程设备运入施工场地的备品备件、</w:t>
      </w:r>
      <w:proofErr w:type="gramStart"/>
      <w:r>
        <w:rPr>
          <w:rFonts w:hint="eastAsia"/>
          <w:kern w:val="2"/>
          <w:sz w:val="21"/>
          <w:szCs w:val="24"/>
          <w:lang w:eastAsia="zh-CN"/>
        </w:rPr>
        <w:t>专用工</w:t>
      </w:r>
      <w:proofErr w:type="gramEnd"/>
      <w:r>
        <w:rPr>
          <w:rFonts w:hint="eastAsia"/>
          <w:kern w:val="2"/>
          <w:sz w:val="21"/>
          <w:szCs w:val="24"/>
          <w:lang w:eastAsia="zh-CN"/>
        </w:rPr>
        <w:t>器具与随机资料，应由承包人</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会同监理人按供货人的装箱单清点后共同封存，未经监理人</w:t>
      </w:r>
      <w:r>
        <w:rPr>
          <w:rFonts w:hint="eastAsia"/>
          <w:kern w:val="2"/>
          <w:sz w:val="21"/>
          <w:szCs w:val="24"/>
          <w:lang w:eastAsia="zh-CN"/>
        </w:rPr>
        <w:t>和发包人书面</w:t>
      </w:r>
      <w:r>
        <w:rPr>
          <w:rFonts w:hint="eastAsia"/>
          <w:spacing w:val="-2"/>
          <w:kern w:val="2"/>
          <w:sz w:val="21"/>
          <w:szCs w:val="24"/>
          <w:lang w:eastAsia="zh-CN"/>
        </w:rPr>
        <w:t>同意不得启用。承包人因合同工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作需要使用上述物品时，应向监理人提出申请。</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5.4.</w:t>
      </w:r>
      <w:r>
        <w:rPr>
          <w:rFonts w:hint="eastAsia"/>
          <w:b/>
          <w:bCs/>
          <w:sz w:val="30"/>
          <w:szCs w:val="30"/>
          <w:lang w:eastAsia="zh-CN"/>
        </w:rPr>
        <w:t>禁止使用不合格的材料和工程设备</w:t>
      </w:r>
    </w:p>
    <w:p w:rsidR="007D3F50" w:rsidRDefault="004D7FC3">
      <w:pPr>
        <w:numPr>
          <w:ilvl w:val="0"/>
          <w:numId w:val="3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监理人有权拒绝承包人提供的不合格材料或工程设备，并要求承包人立即进行</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更换。监理人应在更换后再次进行检查和检验，由此增加的费用和（或）工期延误由承包人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承担。</w:t>
      </w:r>
    </w:p>
    <w:p w:rsidR="007D3F50" w:rsidRDefault="004D7FC3">
      <w:pPr>
        <w:numPr>
          <w:ilvl w:val="0"/>
          <w:numId w:val="3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监理人发现承包人使用了不合格的材料和工程设备，应即时发出指示要求承包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人立即改正，并禁止在工程中继续使用不合格的材料和工程设备。</w:t>
      </w:r>
    </w:p>
    <w:p w:rsidR="007D3F50" w:rsidRDefault="004D7FC3">
      <w:pPr>
        <w:numPr>
          <w:ilvl w:val="0"/>
          <w:numId w:val="3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发包人提供的材料或工程设备不符合合同要求的，承包人有权拒绝，并可要求</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发包人更换，由此增加的费用和（或）工期延误由发包人承担。</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6.</w:t>
      </w:r>
      <w:r>
        <w:rPr>
          <w:rFonts w:ascii="Cambria" w:hAnsi="Cambria" w:cs="Times New Roman" w:hint="eastAsia"/>
          <w:b/>
          <w:bCs/>
          <w:sz w:val="30"/>
          <w:szCs w:val="30"/>
          <w:lang w:eastAsia="zh-CN"/>
        </w:rPr>
        <w:t>施工设备和临时设施</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6.1.</w:t>
      </w:r>
      <w:r>
        <w:rPr>
          <w:rFonts w:hint="eastAsia"/>
          <w:b/>
          <w:bCs/>
          <w:sz w:val="30"/>
          <w:szCs w:val="30"/>
          <w:lang w:eastAsia="zh-CN"/>
        </w:rPr>
        <w:t>承包人提供的施工设备和临时设施</w:t>
      </w:r>
    </w:p>
    <w:p w:rsidR="007D3F50" w:rsidRDefault="004D7FC3">
      <w:pPr>
        <w:numPr>
          <w:ilvl w:val="0"/>
          <w:numId w:val="36"/>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承包人应按合同进度计划的要求，及时配置施工设备和修建临时设施。进入施</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工场地的承包人设备需经监理人核查后才能投入使用。承包人更换合同约定的承包人设备</w:t>
      </w:r>
      <w:r>
        <w:rPr>
          <w:rFonts w:hint="eastAsia"/>
          <w:kern w:val="2"/>
          <w:sz w:val="21"/>
          <w:szCs w:val="24"/>
          <w:lang w:eastAsia="zh-CN"/>
        </w:rPr>
        <w:t>的，应报监理人批准。</w:t>
      </w:r>
    </w:p>
    <w:p w:rsidR="007D3F50" w:rsidRDefault="004D7FC3">
      <w:pPr>
        <w:numPr>
          <w:ilvl w:val="0"/>
          <w:numId w:val="3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除合同另有约定外，承包人应承担自行修建临时设施的费用。需要临时占地的，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应由发包人办理申请手续并承担相应费用。承包人自行修建临时设施的范围以及所需临时占</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地</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6.2.</w:t>
      </w:r>
      <w:r>
        <w:rPr>
          <w:rFonts w:hint="eastAsia"/>
          <w:b/>
          <w:bCs/>
          <w:sz w:val="30"/>
          <w:szCs w:val="30"/>
          <w:lang w:eastAsia="zh-CN"/>
        </w:rPr>
        <w:t>发包人提供的施工设备和临时设施</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发包人提供的施工设备或临时设施，以及相关运行、维护、拆除、清运费用的承担人</w:t>
      </w:r>
      <w:r>
        <w:rPr>
          <w:rFonts w:hint="eastAsia"/>
          <w:kern w:val="2"/>
          <w:sz w:val="21"/>
          <w:szCs w:val="24"/>
          <w:lang w:eastAsia="zh-CN"/>
        </w:rPr>
        <w:t>见</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6.3.</w:t>
      </w:r>
      <w:r>
        <w:rPr>
          <w:rFonts w:hint="eastAsia"/>
          <w:b/>
          <w:bCs/>
          <w:sz w:val="30"/>
          <w:szCs w:val="30"/>
          <w:lang w:eastAsia="zh-CN"/>
        </w:rPr>
        <w:t>要求承包人增加或更换施工设备</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承包人使用的施工设备不能满足合同进度计划和（或）质量要求时，监理人有权要求承</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lastRenderedPageBreak/>
        <w:t>包人增加或更换施工设备，承包人应及时增加或更换，由此增加的费用和（或）工期延误由</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承包人承担。</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6.4.</w:t>
      </w:r>
      <w:r>
        <w:rPr>
          <w:rFonts w:hint="eastAsia"/>
          <w:b/>
          <w:bCs/>
          <w:sz w:val="30"/>
          <w:szCs w:val="30"/>
          <w:lang w:eastAsia="zh-CN"/>
        </w:rPr>
        <w:t>施工设备和临时设施专用于合同工程</w:t>
      </w:r>
    </w:p>
    <w:p w:rsidR="007D3F50" w:rsidRDefault="004D7FC3" w:rsidP="004A3A38">
      <w:pPr>
        <w:numPr>
          <w:ilvl w:val="0"/>
          <w:numId w:val="37"/>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除为第</w:t>
      </w:r>
      <w:r>
        <w:rPr>
          <w:rFonts w:hint="eastAsia"/>
          <w:spacing w:val="53"/>
          <w:kern w:val="2"/>
          <w:sz w:val="21"/>
          <w:szCs w:val="24"/>
          <w:lang w:eastAsia="zh-CN"/>
        </w:rPr>
        <w:t xml:space="preserve"> </w:t>
      </w:r>
      <w:r>
        <w:rPr>
          <w:rFonts w:hint="eastAsia"/>
          <w:kern w:val="2"/>
          <w:sz w:val="21"/>
          <w:szCs w:val="24"/>
          <w:lang w:eastAsia="zh-CN"/>
        </w:rPr>
        <w:t>4.1.8</w:t>
      </w:r>
      <w:r>
        <w:rPr>
          <w:rFonts w:hint="eastAsia"/>
          <w:spacing w:val="1"/>
          <w:kern w:val="2"/>
          <w:sz w:val="21"/>
          <w:szCs w:val="24"/>
          <w:lang w:eastAsia="zh-CN"/>
        </w:rPr>
        <w:t xml:space="preserve"> </w:t>
      </w:r>
      <w:r>
        <w:rPr>
          <w:rFonts w:hint="eastAsia"/>
          <w:kern w:val="2"/>
          <w:sz w:val="21"/>
          <w:szCs w:val="24"/>
          <w:lang w:eastAsia="zh-CN"/>
        </w:rPr>
        <w:t>项约定的其他独立承包人和监理人指示的他人提供条件外</w:t>
      </w:r>
      <w:r>
        <w:rPr>
          <w:rFonts w:hint="eastAsia"/>
          <w:spacing w:val="1"/>
          <w:kern w:val="2"/>
          <w:sz w:val="21"/>
          <w:szCs w:val="24"/>
          <w:lang w:eastAsia="zh-CN"/>
        </w:rPr>
        <w:t>,</w:t>
      </w:r>
      <w:r>
        <w:rPr>
          <w:rFonts w:hint="eastAsia"/>
          <w:spacing w:val="1"/>
          <w:kern w:val="2"/>
          <w:sz w:val="21"/>
          <w:szCs w:val="24"/>
          <w:lang w:eastAsia="zh-CN"/>
        </w:rPr>
        <w:t>承包</w:t>
      </w:r>
      <w:r>
        <w:rPr>
          <w:rFonts w:hint="eastAsia"/>
          <w:spacing w:val="-2"/>
          <w:kern w:val="2"/>
          <w:sz w:val="21"/>
          <w:szCs w:val="24"/>
          <w:lang w:eastAsia="zh-CN"/>
        </w:rPr>
        <w:t>人运入施工场地的所有施工设备以及在施工场地建设的临时设施仅限于用于合同工程。未经</w:t>
      </w:r>
      <w:r>
        <w:rPr>
          <w:rFonts w:hint="eastAsia"/>
          <w:kern w:val="2"/>
          <w:sz w:val="21"/>
          <w:szCs w:val="24"/>
          <w:lang w:eastAsia="zh-CN"/>
        </w:rPr>
        <w:t>监理人同意，不得将上述施工设备和临时设施中的任何部分运出施工场地或挪作他用。</w:t>
      </w:r>
    </w:p>
    <w:p w:rsidR="007D3F50" w:rsidRDefault="004D7FC3">
      <w:pPr>
        <w:numPr>
          <w:ilvl w:val="0"/>
          <w:numId w:val="3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经监理人同意，承包人</w:t>
      </w:r>
      <w:r>
        <w:rPr>
          <w:rFonts w:hint="eastAsia"/>
          <w:kern w:val="2"/>
          <w:sz w:val="21"/>
          <w:szCs w:val="24"/>
          <w:lang w:eastAsia="zh-CN"/>
        </w:rPr>
        <w:t>可根据合同进度计划撤走闲置的施工设备。</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7.</w:t>
      </w:r>
      <w:r>
        <w:rPr>
          <w:rFonts w:ascii="Cambria" w:hAnsi="Cambria" w:cs="Times New Roman" w:hint="eastAsia"/>
          <w:b/>
          <w:bCs/>
          <w:sz w:val="30"/>
          <w:szCs w:val="30"/>
          <w:lang w:eastAsia="zh-CN"/>
        </w:rPr>
        <w:t>交通运输</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7.1.</w:t>
      </w:r>
      <w:r>
        <w:rPr>
          <w:rFonts w:hint="eastAsia"/>
          <w:b/>
          <w:bCs/>
          <w:sz w:val="30"/>
          <w:szCs w:val="30"/>
          <w:lang w:eastAsia="zh-CN"/>
        </w:rPr>
        <w:t>道路通行权和场外设施</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除合同条款专用部分另有约定外，发包人应根据合同工程的施工需要，负责办理取得出</w:t>
      </w:r>
    </w:p>
    <w:p w:rsidR="007D3F50" w:rsidRDefault="004D7FC3">
      <w:pPr>
        <w:autoSpaceDE/>
        <w:autoSpaceDN/>
        <w:spacing w:line="360" w:lineRule="auto"/>
        <w:jc w:val="both"/>
        <w:rPr>
          <w:kern w:val="2"/>
          <w:sz w:val="21"/>
          <w:szCs w:val="24"/>
          <w:lang w:eastAsia="zh-CN"/>
        </w:rPr>
      </w:pPr>
      <w:proofErr w:type="gramStart"/>
      <w:r>
        <w:rPr>
          <w:rFonts w:hint="eastAsia"/>
          <w:spacing w:val="-2"/>
          <w:kern w:val="2"/>
          <w:sz w:val="21"/>
          <w:szCs w:val="24"/>
          <w:lang w:eastAsia="zh-CN"/>
        </w:rPr>
        <w:t>入施工</w:t>
      </w:r>
      <w:proofErr w:type="gramEnd"/>
      <w:r>
        <w:rPr>
          <w:rFonts w:hint="eastAsia"/>
          <w:spacing w:val="-2"/>
          <w:kern w:val="2"/>
          <w:sz w:val="21"/>
          <w:szCs w:val="24"/>
          <w:lang w:eastAsia="zh-CN"/>
        </w:rPr>
        <w:t>场地的专用和临时道路的通行权，以及取得为工程建设所需修建场外设施的权利，并</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承担有关费用。承包人应协助发包人办理上述手续。</w:t>
      </w:r>
    </w:p>
    <w:p w:rsidR="007D3F50" w:rsidRDefault="004D7FC3">
      <w:pPr>
        <w:spacing w:before="260" w:after="260" w:line="416" w:lineRule="auto"/>
        <w:jc w:val="both"/>
        <w:outlineLvl w:val="1"/>
        <w:rPr>
          <w:b/>
          <w:bCs/>
          <w:sz w:val="32"/>
          <w:szCs w:val="32"/>
          <w:lang w:eastAsia="zh-CN"/>
        </w:rPr>
      </w:pPr>
      <w:bookmarkStart w:id="43" w:name="br89"/>
      <w:bookmarkEnd w:id="43"/>
      <w:r>
        <w:rPr>
          <w:rFonts w:hint="eastAsia"/>
          <w:b/>
          <w:bCs/>
          <w:sz w:val="32"/>
          <w:szCs w:val="32"/>
          <w:lang w:eastAsia="zh-CN"/>
        </w:rPr>
        <w:t>7.2.</w:t>
      </w:r>
      <w:r>
        <w:rPr>
          <w:rFonts w:hint="eastAsia"/>
          <w:b/>
          <w:bCs/>
          <w:sz w:val="32"/>
          <w:szCs w:val="32"/>
          <w:lang w:eastAsia="zh-CN"/>
        </w:rPr>
        <w:t>场内施工道路</w:t>
      </w:r>
    </w:p>
    <w:p w:rsidR="007D3F50" w:rsidRDefault="004D7FC3">
      <w:pPr>
        <w:numPr>
          <w:ilvl w:val="0"/>
          <w:numId w:val="38"/>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除合同条款专用部分另有约定外，承包人应负责修建、维修、养护和管理施工</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所需的临时道路和交通设施，包括维修、养护和管理发包人提供的道路和交通设施，并承担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相应费用。</w:t>
      </w:r>
    </w:p>
    <w:p w:rsidR="007D3F50" w:rsidRDefault="004D7FC3">
      <w:pPr>
        <w:numPr>
          <w:ilvl w:val="0"/>
          <w:numId w:val="3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发包人和监理人有权无偿使用承包人修建的临时道路和交通设施，不需要交纳</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任何费用。</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7.3.</w:t>
      </w:r>
      <w:r>
        <w:rPr>
          <w:rFonts w:hint="eastAsia"/>
          <w:b/>
          <w:bCs/>
          <w:sz w:val="30"/>
          <w:szCs w:val="30"/>
          <w:lang w:eastAsia="zh-CN"/>
        </w:rPr>
        <w:t>场外交通</w:t>
      </w:r>
    </w:p>
    <w:p w:rsidR="007D3F50" w:rsidRDefault="004D7FC3">
      <w:pPr>
        <w:numPr>
          <w:ilvl w:val="0"/>
          <w:numId w:val="39"/>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承包人车辆外出行驶所需的场外公共道路的通行费、养路费和税款等由承包人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承担。</w:t>
      </w:r>
    </w:p>
    <w:p w:rsidR="007D3F50" w:rsidRDefault="004D7FC3">
      <w:pPr>
        <w:numPr>
          <w:ilvl w:val="0"/>
          <w:numId w:val="39"/>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承包人应遵守有关交通法规，严格按照道路和桥梁的限制荷重安全行驶，并服</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从交通管理部门的检查和监督。</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7.4.</w:t>
      </w:r>
      <w:r>
        <w:rPr>
          <w:rFonts w:hint="eastAsia"/>
          <w:b/>
          <w:bCs/>
          <w:sz w:val="30"/>
          <w:szCs w:val="30"/>
          <w:lang w:eastAsia="zh-CN"/>
        </w:rPr>
        <w:t>超大件和超重件的运输</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lastRenderedPageBreak/>
        <w:t>由承包人负责运输的超大件或超重件，应由承包人负责向交通管理部门办理申请手续，</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发包人给予协助。运输超大件或超重件所需的道路和桥梁临时加固改造费用和其他有关费</w:t>
      </w:r>
      <w:r>
        <w:rPr>
          <w:rFonts w:hint="eastAsia"/>
          <w:kern w:val="2"/>
          <w:sz w:val="21"/>
          <w:szCs w:val="24"/>
          <w:lang w:eastAsia="zh-CN"/>
        </w:rPr>
        <w:t>用，由承包人承担，但合同条款专用部分另有约定</w:t>
      </w:r>
      <w:r>
        <w:rPr>
          <w:rFonts w:hint="eastAsia"/>
          <w:kern w:val="2"/>
          <w:sz w:val="21"/>
          <w:szCs w:val="24"/>
          <w:lang w:eastAsia="zh-CN"/>
        </w:rPr>
        <w:t>除外。</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7.5.</w:t>
      </w:r>
      <w:r>
        <w:rPr>
          <w:rFonts w:hint="eastAsia"/>
          <w:b/>
          <w:bCs/>
          <w:sz w:val="30"/>
          <w:szCs w:val="30"/>
          <w:lang w:eastAsia="zh-CN"/>
        </w:rPr>
        <w:t>道路和桥梁的损坏责任</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因承包人运输造成施工场地内外公共道路和桥梁损坏的，由承包人承担修复损坏的全部</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费用和可能引起的赔偿。</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7.6.</w:t>
      </w:r>
      <w:r>
        <w:rPr>
          <w:rFonts w:hint="eastAsia"/>
          <w:b/>
          <w:bCs/>
          <w:sz w:val="30"/>
          <w:szCs w:val="30"/>
          <w:lang w:eastAsia="zh-CN"/>
        </w:rPr>
        <w:t>水路和航空运输</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本条上述各款的内容适用于水路运输和航空运输，其中“道路”一词的涵义包括河道、</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航线、船闸、机场、码头、堤防以及水路或航空运输中其他相似结构物；“车辆”一词的涵</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义包括</w:t>
      </w:r>
      <w:proofErr w:type="gramEnd"/>
      <w:r>
        <w:rPr>
          <w:rFonts w:hint="eastAsia"/>
          <w:kern w:val="2"/>
          <w:sz w:val="21"/>
          <w:szCs w:val="24"/>
          <w:lang w:eastAsia="zh-CN"/>
        </w:rPr>
        <w:t>船舶和飞机等。</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8.</w:t>
      </w:r>
      <w:r>
        <w:rPr>
          <w:rFonts w:ascii="Cambria" w:hAnsi="Cambria" w:cs="Times New Roman" w:hint="eastAsia"/>
          <w:b/>
          <w:bCs/>
          <w:sz w:val="30"/>
          <w:szCs w:val="30"/>
          <w:lang w:eastAsia="zh-CN"/>
        </w:rPr>
        <w:t>测量放线</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8.1.</w:t>
      </w:r>
      <w:r>
        <w:rPr>
          <w:rFonts w:hint="eastAsia"/>
          <w:b/>
          <w:bCs/>
          <w:sz w:val="30"/>
          <w:szCs w:val="30"/>
          <w:lang w:eastAsia="zh-CN"/>
        </w:rPr>
        <w:t>施工控制网</w:t>
      </w:r>
    </w:p>
    <w:p w:rsidR="007D3F50" w:rsidRDefault="004D7FC3">
      <w:pPr>
        <w:numPr>
          <w:ilvl w:val="0"/>
          <w:numId w:val="40"/>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发包人应在合同约定的期限内，通过监理人向承包人提供测量基准点、基准线</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和水准点及其书面资料。向承包人提供测量基准点、基准线和水准点及其书面资料的期限</w:t>
      </w:r>
      <w:r>
        <w:rPr>
          <w:rFonts w:hint="eastAsia"/>
          <w:kern w:val="2"/>
          <w:sz w:val="21"/>
          <w:szCs w:val="24"/>
          <w:lang w:eastAsia="zh-CN"/>
        </w:rPr>
        <w:t>见</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合同条款专用部分。</w:t>
      </w:r>
    </w:p>
    <w:p w:rsidR="007D3F50" w:rsidRDefault="004D7FC3">
      <w:pPr>
        <w:numPr>
          <w:ilvl w:val="0"/>
          <w:numId w:val="40"/>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8"/>
          <w:kern w:val="2"/>
          <w:sz w:val="21"/>
          <w:szCs w:val="24"/>
          <w:lang w:eastAsia="zh-CN"/>
        </w:rPr>
        <w:t>承包人应根据国家测绘基准、测绘系统和工程测量技术规范，按上述基准点（线）</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以及合同工程精度要求，测设施工控制网，承包人测设施工控制网的</w:t>
      </w:r>
      <w:proofErr w:type="gramStart"/>
      <w:r>
        <w:rPr>
          <w:rFonts w:hint="eastAsia"/>
          <w:spacing w:val="-3"/>
          <w:kern w:val="2"/>
          <w:sz w:val="21"/>
          <w:szCs w:val="24"/>
          <w:lang w:eastAsia="zh-CN"/>
        </w:rPr>
        <w:t>其他要</w:t>
      </w:r>
      <w:proofErr w:type="gramEnd"/>
      <w:r>
        <w:rPr>
          <w:rFonts w:hint="eastAsia"/>
          <w:spacing w:val="-3"/>
          <w:kern w:val="2"/>
          <w:sz w:val="21"/>
          <w:szCs w:val="24"/>
          <w:lang w:eastAsia="zh-CN"/>
        </w:rPr>
        <w:t>求</w:t>
      </w:r>
      <w:r>
        <w:rPr>
          <w:rFonts w:hint="eastAsia"/>
          <w:kern w:val="2"/>
          <w:sz w:val="21"/>
          <w:szCs w:val="24"/>
          <w:lang w:eastAsia="zh-CN"/>
        </w:rPr>
        <w:t>见合同条款专</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用部分。</w:t>
      </w:r>
      <w:r>
        <w:rPr>
          <w:rFonts w:hint="eastAsia"/>
          <w:spacing w:val="-1"/>
          <w:kern w:val="2"/>
          <w:sz w:val="21"/>
          <w:szCs w:val="24"/>
          <w:lang w:eastAsia="zh-CN"/>
        </w:rPr>
        <w:t>并将施工控制网资料在约定期限内报送监理人审批，其报送监理人审批的期限</w:t>
      </w:r>
      <w:r>
        <w:rPr>
          <w:rFonts w:hint="eastAsia"/>
          <w:kern w:val="2"/>
          <w:sz w:val="21"/>
          <w:szCs w:val="24"/>
          <w:lang w:eastAsia="zh-CN"/>
        </w:rPr>
        <w:t>见合</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同条款专用部分。</w:t>
      </w:r>
    </w:p>
    <w:p w:rsidR="007D3F50" w:rsidRDefault="004D7FC3">
      <w:pPr>
        <w:numPr>
          <w:ilvl w:val="0"/>
          <w:numId w:val="40"/>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承包人应负责管理施工控制网点。施工控制网点丢失或损坏的，承包人应及时</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修复，并承担施工控制网点的管理与修复费用。工程竣工后将施工控制网点移交发包人。</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8.2.</w:t>
      </w:r>
      <w:r>
        <w:rPr>
          <w:rFonts w:hint="eastAsia"/>
          <w:b/>
          <w:bCs/>
          <w:sz w:val="30"/>
          <w:szCs w:val="30"/>
          <w:lang w:eastAsia="zh-CN"/>
        </w:rPr>
        <w:t>施工测量</w:t>
      </w:r>
    </w:p>
    <w:p w:rsidR="007D3F50" w:rsidRDefault="004D7FC3">
      <w:pPr>
        <w:numPr>
          <w:ilvl w:val="0"/>
          <w:numId w:val="4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承包人应负责施工过程中的全部施工测量放线工作，并配置合格的人员、仪器、</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设备和其他物品。</w:t>
      </w:r>
    </w:p>
    <w:p w:rsidR="007D3F50" w:rsidRDefault="004D7FC3">
      <w:pPr>
        <w:numPr>
          <w:ilvl w:val="0"/>
          <w:numId w:val="41"/>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监理人可以指示承包人进行抽样复测，当复测中发现错误或出现超过合同约定</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的误差时，承包人应按监理人指示进行修正或补测，并承担相应的复测费用。</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8.3.</w:t>
      </w:r>
      <w:r>
        <w:rPr>
          <w:rFonts w:hint="eastAsia"/>
          <w:b/>
          <w:bCs/>
          <w:sz w:val="30"/>
          <w:szCs w:val="30"/>
          <w:lang w:eastAsia="zh-CN"/>
        </w:rPr>
        <w:t>基准资料错误的责任</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发包人应对其提供的测量基准点、基准线和水准点及其书面资料的真实性、准确性和完</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整性负责。发包人提供上述基准资料错误导致承包人测量放线工作的返工或造成工程损失</w:t>
      </w:r>
      <w:r>
        <w:rPr>
          <w:rFonts w:hint="eastAsia"/>
          <w:spacing w:val="-2"/>
          <w:kern w:val="2"/>
          <w:sz w:val="21"/>
          <w:szCs w:val="24"/>
          <w:lang w:eastAsia="zh-CN"/>
        </w:rPr>
        <w:t>的，发包人应当承担由此增加的费用和（或）工期延误，并向承包人支付合理利润。承</w:t>
      </w:r>
      <w:r>
        <w:rPr>
          <w:rFonts w:hint="eastAsia"/>
          <w:spacing w:val="-2"/>
          <w:kern w:val="2"/>
          <w:sz w:val="21"/>
          <w:szCs w:val="24"/>
          <w:lang w:eastAsia="zh-CN"/>
        </w:rPr>
        <w:t>包人</w:t>
      </w:r>
      <w:r>
        <w:rPr>
          <w:rFonts w:hint="eastAsia"/>
          <w:kern w:val="2"/>
          <w:sz w:val="21"/>
          <w:szCs w:val="24"/>
          <w:lang w:eastAsia="zh-CN"/>
        </w:rPr>
        <w:t>发现发包人提供的上述基准资料存在明显错误或疏忽的，应及时通知监理人。</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8.4.</w:t>
      </w:r>
      <w:r>
        <w:rPr>
          <w:rFonts w:hint="eastAsia"/>
          <w:b/>
          <w:bCs/>
          <w:sz w:val="30"/>
          <w:szCs w:val="30"/>
          <w:lang w:eastAsia="zh-CN"/>
        </w:rPr>
        <w:t>监理人使用施工控制网</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监理人需要使用施工控制网的，承包人应提供必要的协助，发包人不再为此支付费用。</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9.</w:t>
      </w:r>
      <w:r>
        <w:rPr>
          <w:rFonts w:ascii="Cambria" w:hAnsi="Cambria" w:cs="Times New Roman" w:hint="eastAsia"/>
          <w:b/>
          <w:bCs/>
          <w:sz w:val="30"/>
          <w:szCs w:val="30"/>
          <w:lang w:eastAsia="zh-CN"/>
        </w:rPr>
        <w:t>施工安全、治安保卫和环境保护</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9.1.</w:t>
      </w:r>
      <w:r>
        <w:rPr>
          <w:rFonts w:hint="eastAsia"/>
          <w:b/>
          <w:bCs/>
          <w:sz w:val="30"/>
          <w:szCs w:val="30"/>
          <w:lang w:eastAsia="zh-CN"/>
        </w:rPr>
        <w:t>发包人的施工安全责任</w:t>
      </w:r>
    </w:p>
    <w:p w:rsidR="007D3F50" w:rsidRDefault="004D7FC3">
      <w:pPr>
        <w:numPr>
          <w:ilvl w:val="0"/>
          <w:numId w:val="42"/>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发包人应按合同约定履行安全职责，授权监理人按合同约定的安全工作内容监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督、检查承包人安全工作的实施，组织承包人和有关单位进行安全检查。</w:t>
      </w:r>
    </w:p>
    <w:p w:rsidR="007D3F50" w:rsidRDefault="004D7FC3">
      <w:pPr>
        <w:numPr>
          <w:ilvl w:val="0"/>
          <w:numId w:val="42"/>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发包人应对其现场机构雇佣的全部人员的工伤事故承担责任，但由于承包人原</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因造成发包人人员工伤的，应由承包人承担责任。</w:t>
      </w:r>
    </w:p>
    <w:p w:rsidR="007D3F50" w:rsidRDefault="004D7FC3">
      <w:pPr>
        <w:numPr>
          <w:ilvl w:val="0"/>
          <w:numId w:val="42"/>
        </w:numPr>
        <w:autoSpaceDE/>
        <w:autoSpaceDN/>
        <w:spacing w:line="360" w:lineRule="auto"/>
        <w:ind w:left="420"/>
        <w:jc w:val="both"/>
        <w:rPr>
          <w:kern w:val="2"/>
          <w:sz w:val="21"/>
          <w:szCs w:val="24"/>
          <w:lang w:eastAsia="zh-CN"/>
        </w:rPr>
      </w:pPr>
      <w:bookmarkStart w:id="44" w:name="br91"/>
      <w:bookmarkEnd w:id="44"/>
      <w:r>
        <w:rPr>
          <w:rFonts w:hint="eastAsia"/>
          <w:spacing w:val="106"/>
          <w:kern w:val="2"/>
          <w:sz w:val="21"/>
          <w:szCs w:val="24"/>
          <w:lang w:eastAsia="zh-CN"/>
        </w:rPr>
        <w:t xml:space="preserve"> </w:t>
      </w:r>
      <w:r>
        <w:rPr>
          <w:rFonts w:hint="eastAsia"/>
          <w:kern w:val="2"/>
          <w:sz w:val="21"/>
          <w:szCs w:val="24"/>
          <w:lang w:eastAsia="zh-CN"/>
        </w:rPr>
        <w:t>发包人应负责赔偿以下各种情况造成的第三者人身伤亡和财产损失：</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）工程或工程的任何部分对土地的占用所造成的第三者财产损失；</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）由于发包人原因在施工场地及其毗邻地带造成的第三者人身伤亡和财产损失。</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在第（</w:t>
      </w:r>
      <w:r>
        <w:rPr>
          <w:rFonts w:hint="eastAsia"/>
          <w:kern w:val="2"/>
          <w:sz w:val="21"/>
          <w:szCs w:val="24"/>
          <w:lang w:eastAsia="zh-CN"/>
        </w:rPr>
        <w:t>2</w:t>
      </w:r>
      <w:r>
        <w:rPr>
          <w:rFonts w:hint="eastAsia"/>
          <w:kern w:val="2"/>
          <w:sz w:val="21"/>
          <w:szCs w:val="24"/>
          <w:lang w:eastAsia="zh-CN"/>
        </w:rPr>
        <w:t>）种情况下，如第三人人身伤亡和财产损失是由承包人施工过程中造成的，发包人向第三人赔偿后，有权向承包人追偿。</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9.2.</w:t>
      </w:r>
      <w:r>
        <w:rPr>
          <w:rFonts w:hint="eastAsia"/>
          <w:b/>
          <w:bCs/>
          <w:sz w:val="30"/>
          <w:szCs w:val="30"/>
          <w:lang w:eastAsia="zh-CN"/>
        </w:rPr>
        <w:t>承包人的施工安全责任</w:t>
      </w:r>
    </w:p>
    <w:p w:rsidR="007D3F50" w:rsidRDefault="004D7FC3" w:rsidP="004A3A38">
      <w:pPr>
        <w:numPr>
          <w:ilvl w:val="0"/>
          <w:numId w:val="43"/>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承包人应按合同约定履行安全职责</w:t>
      </w:r>
      <w:r>
        <w:rPr>
          <w:rFonts w:hint="eastAsia"/>
          <w:spacing w:val="1"/>
          <w:kern w:val="2"/>
          <w:sz w:val="21"/>
          <w:szCs w:val="24"/>
          <w:lang w:eastAsia="zh-CN"/>
        </w:rPr>
        <w:t>,</w:t>
      </w:r>
      <w:r>
        <w:rPr>
          <w:rFonts w:hint="eastAsia"/>
          <w:spacing w:val="1"/>
          <w:kern w:val="2"/>
          <w:sz w:val="21"/>
          <w:szCs w:val="24"/>
          <w:lang w:eastAsia="zh-CN"/>
        </w:rPr>
        <w:t>执行监理人有关安全工作的指示</w:t>
      </w:r>
      <w:r>
        <w:rPr>
          <w:rFonts w:hint="eastAsia"/>
          <w:spacing w:val="1"/>
          <w:kern w:val="2"/>
          <w:sz w:val="21"/>
          <w:szCs w:val="24"/>
          <w:lang w:eastAsia="zh-CN"/>
        </w:rPr>
        <w:t>,</w:t>
      </w:r>
      <w:r>
        <w:rPr>
          <w:rFonts w:hint="eastAsia"/>
          <w:spacing w:val="1"/>
          <w:kern w:val="2"/>
          <w:sz w:val="21"/>
          <w:szCs w:val="24"/>
          <w:lang w:eastAsia="zh-CN"/>
        </w:rPr>
        <w:t>并在合同</w:t>
      </w:r>
      <w:r>
        <w:rPr>
          <w:rFonts w:hint="eastAsia"/>
          <w:spacing w:val="-2"/>
          <w:kern w:val="2"/>
          <w:sz w:val="21"/>
          <w:szCs w:val="24"/>
          <w:lang w:eastAsia="zh-CN"/>
        </w:rPr>
        <w:t>条款专用部分约定的期限内，按合同约定的安全工作内容，编制施工安全措施计划报送监理</w:t>
      </w:r>
      <w:r>
        <w:rPr>
          <w:rFonts w:hint="eastAsia"/>
          <w:kern w:val="2"/>
          <w:sz w:val="21"/>
          <w:szCs w:val="24"/>
          <w:lang w:eastAsia="zh-CN"/>
        </w:rPr>
        <w:t>人审批。监理人应在合同条款专用部分约定的期限内完成批复。</w:t>
      </w:r>
    </w:p>
    <w:p w:rsidR="007D3F50" w:rsidRDefault="004D7FC3">
      <w:pPr>
        <w:numPr>
          <w:ilvl w:val="0"/>
          <w:numId w:val="4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承包人应加强施工作业安全管理，特别应加强易燃、易爆材料、火工器材、有</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毒与腐蚀性材料、行业挥发性有机物和其他危险品的管理，以及对爆破作业和地下工程施工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等危险作业的管理。</w:t>
      </w:r>
    </w:p>
    <w:p w:rsidR="007D3F50" w:rsidRDefault="004D7FC3">
      <w:pPr>
        <w:numPr>
          <w:ilvl w:val="0"/>
          <w:numId w:val="43"/>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承包人应严格按照国家安全标准制定施工安全操作规程，配备必要的安全生产</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和劳动保护设施，加强对承包人人员的安全教育，并发放安全工作手册和劳动保护用具。</w:t>
      </w:r>
    </w:p>
    <w:p w:rsidR="007D3F50" w:rsidRDefault="004D7FC3">
      <w:pPr>
        <w:numPr>
          <w:ilvl w:val="0"/>
          <w:numId w:val="43"/>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承包人应按监理人的指示制定应对灾害的紧急预案，报送监理人审批。承包人</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还应按预案做好安全检查，配置必要的救助物资和器材，切实保</w:t>
      </w:r>
      <w:r>
        <w:rPr>
          <w:rFonts w:hint="eastAsia"/>
          <w:spacing w:val="-2"/>
          <w:kern w:val="2"/>
          <w:sz w:val="21"/>
          <w:szCs w:val="24"/>
          <w:lang w:eastAsia="zh-CN"/>
        </w:rPr>
        <w:t>护好有关人员的人身和财产</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安全。</w:t>
      </w:r>
    </w:p>
    <w:p w:rsidR="007D3F50" w:rsidRDefault="004D7FC3">
      <w:pPr>
        <w:numPr>
          <w:ilvl w:val="0"/>
          <w:numId w:val="43"/>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合同约定的安全作业环境及安全施工措施所需费用应遵守有关规定，并包括在</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相关工作的合同价格中。因采取合同未约定的安全作业环境及安全施工措施增加的费用，由</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监理人按第</w:t>
      </w:r>
      <w:r>
        <w:rPr>
          <w:rFonts w:hint="eastAsia"/>
          <w:kern w:val="2"/>
          <w:sz w:val="21"/>
          <w:szCs w:val="24"/>
          <w:lang w:eastAsia="zh-CN"/>
        </w:rPr>
        <w:t xml:space="preserve"> 3.5</w:t>
      </w:r>
      <w:r>
        <w:rPr>
          <w:rFonts w:hint="eastAsia"/>
          <w:kern w:val="2"/>
          <w:sz w:val="21"/>
          <w:szCs w:val="24"/>
          <w:lang w:eastAsia="zh-CN"/>
        </w:rPr>
        <w:t>款商定或确定。</w:t>
      </w:r>
    </w:p>
    <w:p w:rsidR="007D3F50" w:rsidRDefault="004D7FC3">
      <w:pPr>
        <w:numPr>
          <w:ilvl w:val="0"/>
          <w:numId w:val="43"/>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承包人应对其履行合同所雇佣的全部人员，包括分包人人员的工伤事故承担</w:t>
      </w:r>
      <w:proofErr w:type="gramStart"/>
      <w:r>
        <w:rPr>
          <w:rFonts w:hint="eastAsia"/>
          <w:kern w:val="2"/>
          <w:sz w:val="21"/>
          <w:szCs w:val="24"/>
          <w:lang w:eastAsia="zh-CN"/>
        </w:rPr>
        <w:t>责</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任。</w:t>
      </w:r>
    </w:p>
    <w:p w:rsidR="007D3F50" w:rsidRDefault="004D7FC3" w:rsidP="004A3A38">
      <w:pPr>
        <w:numPr>
          <w:ilvl w:val="0"/>
          <w:numId w:val="43"/>
        </w:numPr>
        <w:autoSpaceDE/>
        <w:autoSpaceDN/>
        <w:spacing w:line="360" w:lineRule="auto"/>
        <w:ind w:firstLineChars="93" w:firstLine="417"/>
        <w:jc w:val="both"/>
        <w:rPr>
          <w:kern w:val="2"/>
          <w:sz w:val="21"/>
          <w:szCs w:val="24"/>
          <w:lang w:eastAsia="zh-CN"/>
        </w:rPr>
      </w:pPr>
      <w:r>
        <w:rPr>
          <w:rFonts w:hint="eastAsia"/>
          <w:spacing w:val="119"/>
          <w:kern w:val="2"/>
          <w:sz w:val="21"/>
          <w:szCs w:val="24"/>
          <w:lang w:eastAsia="zh-CN"/>
        </w:rPr>
        <w:t xml:space="preserve"> </w:t>
      </w:r>
      <w:r>
        <w:rPr>
          <w:rFonts w:hint="eastAsia"/>
          <w:spacing w:val="7"/>
          <w:kern w:val="2"/>
          <w:sz w:val="21"/>
          <w:szCs w:val="24"/>
          <w:lang w:eastAsia="zh-CN"/>
        </w:rPr>
        <w:t>由于承包人原因在施工场地内及其毗邻地带造成的第三者人员伤亡和财产损</w:t>
      </w:r>
      <w:r>
        <w:rPr>
          <w:rFonts w:hint="eastAsia"/>
          <w:kern w:val="2"/>
          <w:sz w:val="21"/>
          <w:szCs w:val="24"/>
          <w:lang w:eastAsia="zh-CN"/>
        </w:rPr>
        <w:t>失，由承包人负责赔偿。</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9.3.</w:t>
      </w:r>
      <w:r>
        <w:rPr>
          <w:rFonts w:hint="eastAsia"/>
          <w:b/>
          <w:bCs/>
          <w:sz w:val="30"/>
          <w:szCs w:val="30"/>
          <w:lang w:eastAsia="zh-CN"/>
        </w:rPr>
        <w:t>治安保卫</w:t>
      </w:r>
    </w:p>
    <w:p w:rsidR="007D3F50" w:rsidRDefault="004D7FC3">
      <w:pPr>
        <w:numPr>
          <w:ilvl w:val="0"/>
          <w:numId w:val="44"/>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发包人应与当地公安部门协商，在现场建立治安管理机构或联防组织，负责统</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一</w:t>
      </w:r>
      <w:proofErr w:type="gramEnd"/>
      <w:r>
        <w:rPr>
          <w:rFonts w:hint="eastAsia"/>
          <w:kern w:val="2"/>
          <w:sz w:val="21"/>
          <w:szCs w:val="24"/>
          <w:lang w:eastAsia="zh-CN"/>
        </w:rPr>
        <w:t>管理施工场地的治安保卫事项，履行合同工程的治安保卫职责。</w:t>
      </w:r>
    </w:p>
    <w:p w:rsidR="007D3F50" w:rsidRDefault="004D7FC3" w:rsidP="004A3A38">
      <w:pPr>
        <w:numPr>
          <w:ilvl w:val="0"/>
          <w:numId w:val="44"/>
        </w:numPr>
        <w:autoSpaceDE/>
        <w:autoSpaceDN/>
        <w:spacing w:line="360" w:lineRule="auto"/>
        <w:ind w:firstLineChars="99" w:firstLine="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发包人和承包人除应协助现场治安管理机构或联防组织维护施工场地的社会治安外，还应做好包括生活区在内的各自管辖区的治安保卫工作。</w:t>
      </w:r>
    </w:p>
    <w:p w:rsidR="007D3F50" w:rsidRDefault="004D7FC3">
      <w:pPr>
        <w:numPr>
          <w:ilvl w:val="0"/>
          <w:numId w:val="44"/>
        </w:numPr>
        <w:autoSpaceDE/>
        <w:autoSpaceDN/>
        <w:spacing w:line="360" w:lineRule="auto"/>
        <w:ind w:left="420"/>
        <w:jc w:val="both"/>
        <w:rPr>
          <w:kern w:val="2"/>
          <w:sz w:val="2"/>
          <w:szCs w:val="24"/>
          <w:lang w:eastAsia="zh-CN"/>
        </w:rPr>
      </w:pPr>
      <w:r>
        <w:rPr>
          <w:rFonts w:hint="eastAsia"/>
          <w:spacing w:val="107"/>
          <w:kern w:val="2"/>
          <w:sz w:val="21"/>
          <w:szCs w:val="24"/>
          <w:lang w:eastAsia="zh-CN"/>
        </w:rPr>
        <w:t xml:space="preserve"> </w:t>
      </w:r>
      <w:r>
        <w:rPr>
          <w:rFonts w:hint="eastAsia"/>
          <w:kern w:val="2"/>
          <w:sz w:val="21"/>
          <w:szCs w:val="24"/>
          <w:lang w:eastAsia="zh-CN"/>
        </w:rPr>
        <w:t>在工程开工前应当明确责任人编制施工场地治安管理计划，并制定应对突发治</w:t>
      </w:r>
    </w:p>
    <w:p w:rsidR="007D3F50" w:rsidRDefault="004D7FC3">
      <w:pPr>
        <w:autoSpaceDE/>
        <w:autoSpaceDN/>
        <w:spacing w:line="360" w:lineRule="auto"/>
        <w:jc w:val="both"/>
        <w:rPr>
          <w:kern w:val="2"/>
          <w:sz w:val="21"/>
          <w:szCs w:val="24"/>
          <w:lang w:eastAsia="zh-CN"/>
        </w:rPr>
      </w:pPr>
      <w:bookmarkStart w:id="45" w:name="br92"/>
      <w:bookmarkEnd w:id="45"/>
      <w:r>
        <w:rPr>
          <w:rFonts w:hint="eastAsia"/>
          <w:spacing w:val="-2"/>
          <w:kern w:val="2"/>
          <w:sz w:val="21"/>
          <w:szCs w:val="24"/>
          <w:lang w:eastAsia="zh-CN"/>
        </w:rPr>
        <w:t>安事件的紧急预案。在工程施工过程中，发生暴乱、爆炸等恐怖事件，以及群殴、械斗等群</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体性突发治安事件的，发包人和承包人应立即向当地政府报告。发包人和承包人应积极协助</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当地有关部门采取措施平息事态，防止事态扩大，尽量减少财产损失和避免人员伤亡。制定</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施工场</w:t>
      </w:r>
      <w:r>
        <w:rPr>
          <w:rFonts w:hint="eastAsia"/>
          <w:kern w:val="2"/>
          <w:sz w:val="21"/>
          <w:szCs w:val="24"/>
          <w:lang w:eastAsia="zh-CN"/>
        </w:rPr>
        <w:t>地治安管理计划和突发治安事件紧急预案的责任人</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9.4.</w:t>
      </w:r>
      <w:r>
        <w:rPr>
          <w:rFonts w:hint="eastAsia"/>
          <w:b/>
          <w:bCs/>
          <w:sz w:val="30"/>
          <w:szCs w:val="30"/>
          <w:lang w:eastAsia="zh-CN"/>
        </w:rPr>
        <w:t>环境保护</w:t>
      </w:r>
    </w:p>
    <w:p w:rsidR="007D3F50" w:rsidRDefault="004D7FC3">
      <w:pPr>
        <w:numPr>
          <w:ilvl w:val="0"/>
          <w:numId w:val="4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承包人在施工过程中，应遵守有关环境保护的法律，履行合同约定的环境保护</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义务，并对违反法律和合同约定义务所造成的环境破坏、人身伤害和财产损失负责。</w:t>
      </w:r>
    </w:p>
    <w:p w:rsidR="007D3F50" w:rsidRDefault="004D7FC3">
      <w:pPr>
        <w:numPr>
          <w:ilvl w:val="0"/>
          <w:numId w:val="4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承包人应建立施工扬尘治理、建筑垃圾、土方和砂石清运与消纳、严禁使用高</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排放非道路移动机械和行业挥发性有机物治理（如建筑外墙涂装、钢结构等鼓励使用水性漆</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替代油性漆）等责任制，针对工程项目特点制定具体的实施方案，并严格实施。如扬尘治理，</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承包人应在建筑工地公示施工扬尘治理措施、责任人、主管部门等信息，并及时向当地主管</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部门报送施工扬尘治理措施落实情况。</w:t>
      </w:r>
    </w:p>
    <w:p w:rsidR="007D3F50" w:rsidRDefault="004D7FC3">
      <w:pPr>
        <w:numPr>
          <w:ilvl w:val="0"/>
          <w:numId w:val="4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承包人应在合同条款专用部分约定的时限内，按合同约定的环保工作内容，编</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制施工</w:t>
      </w:r>
      <w:proofErr w:type="gramEnd"/>
      <w:r>
        <w:rPr>
          <w:rFonts w:hint="eastAsia"/>
          <w:kern w:val="2"/>
          <w:sz w:val="21"/>
          <w:szCs w:val="24"/>
          <w:lang w:eastAsia="zh-CN"/>
        </w:rPr>
        <w:t>环保措施计划（</w:t>
      </w:r>
      <w:proofErr w:type="gramStart"/>
      <w:r>
        <w:rPr>
          <w:rFonts w:hint="eastAsia"/>
          <w:kern w:val="2"/>
          <w:sz w:val="21"/>
          <w:szCs w:val="24"/>
          <w:lang w:eastAsia="zh-CN"/>
        </w:rPr>
        <w:t>包含第</w:t>
      </w:r>
      <w:proofErr w:type="gramEnd"/>
      <w:r>
        <w:rPr>
          <w:rFonts w:hint="eastAsia"/>
          <w:spacing w:val="9"/>
          <w:kern w:val="2"/>
          <w:sz w:val="21"/>
          <w:szCs w:val="24"/>
          <w:lang w:eastAsia="zh-CN"/>
        </w:rPr>
        <w:t xml:space="preserve"> </w:t>
      </w:r>
      <w:r>
        <w:rPr>
          <w:rFonts w:hint="eastAsia"/>
          <w:kern w:val="2"/>
          <w:sz w:val="21"/>
          <w:szCs w:val="24"/>
          <w:lang w:eastAsia="zh-CN"/>
        </w:rPr>
        <w:t>9.4.2</w:t>
      </w:r>
      <w:r>
        <w:rPr>
          <w:rFonts w:hint="eastAsia"/>
          <w:spacing w:val="-4"/>
          <w:kern w:val="2"/>
          <w:sz w:val="21"/>
          <w:szCs w:val="24"/>
          <w:lang w:eastAsia="zh-CN"/>
        </w:rPr>
        <w:t>项约定的实施方案内容），报送监理人审批。监理人在</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合同条款专用部分约定的期限内给予批复。</w:t>
      </w:r>
    </w:p>
    <w:p w:rsidR="007D3F50" w:rsidRDefault="004D7FC3">
      <w:pPr>
        <w:numPr>
          <w:ilvl w:val="0"/>
          <w:numId w:val="4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承包人应按照批准的施工环保措施计划有序地堆放和处理施工废弃物，避免对</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环境造成破坏。因承包人任意堆放或弃置施工废弃物造成妨碍公共交通、影响城镇居民生活、</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降低河流行洪能力、危及居民安全、破坏和</w:t>
      </w:r>
      <w:r>
        <w:rPr>
          <w:rFonts w:hint="eastAsia"/>
          <w:kern w:val="2"/>
          <w:sz w:val="21"/>
          <w:szCs w:val="24"/>
          <w:lang w:eastAsia="zh-CN"/>
        </w:rPr>
        <w:t>污染环境，或者影响其他承包人施工等后果的，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承包人应承担责任。</w:t>
      </w:r>
    </w:p>
    <w:p w:rsidR="007D3F50" w:rsidRDefault="004D7FC3">
      <w:pPr>
        <w:numPr>
          <w:ilvl w:val="0"/>
          <w:numId w:val="4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承包人应按合同约定采取有效措施，对施工开挖的边坡及时进行支护</w:t>
      </w:r>
      <w:r>
        <w:rPr>
          <w:rFonts w:hint="eastAsia"/>
          <w:spacing w:val="1"/>
          <w:kern w:val="2"/>
          <w:sz w:val="21"/>
          <w:szCs w:val="24"/>
          <w:lang w:eastAsia="zh-CN"/>
        </w:rPr>
        <w:t>,</w:t>
      </w:r>
      <w:r>
        <w:rPr>
          <w:rFonts w:hint="eastAsia"/>
          <w:kern w:val="2"/>
          <w:sz w:val="21"/>
          <w:szCs w:val="24"/>
          <w:lang w:eastAsia="zh-CN"/>
        </w:rPr>
        <w:t>维护排水</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设施，并进行水土保护，避免因施工造成的地质灾害。</w:t>
      </w:r>
    </w:p>
    <w:p w:rsidR="007D3F50" w:rsidRDefault="004D7FC3">
      <w:pPr>
        <w:numPr>
          <w:ilvl w:val="0"/>
          <w:numId w:val="4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承包人应按国家饮用水管理标准定期对饮用水源进行监测，防止施工活动污染</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饮用水源。</w:t>
      </w:r>
    </w:p>
    <w:p w:rsidR="007D3F50" w:rsidRDefault="004D7FC3">
      <w:pPr>
        <w:numPr>
          <w:ilvl w:val="0"/>
          <w:numId w:val="45"/>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承包人应按合同约定，加强对噪声、粉尘、废气、废水和废油的控制，努力降</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低噪声，控制粉尘和废气浓度，做好废水和废油的治理和排放。</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9.5.</w:t>
      </w:r>
      <w:r>
        <w:rPr>
          <w:rFonts w:hint="eastAsia"/>
          <w:b/>
          <w:bCs/>
          <w:sz w:val="30"/>
          <w:szCs w:val="30"/>
          <w:lang w:eastAsia="zh-CN"/>
        </w:rPr>
        <w:t>事故处理</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工程施工过程中发生事故的，承包人应立即通知监理人，监理人应立即通知发包人。发</w:t>
      </w:r>
    </w:p>
    <w:p w:rsidR="007D3F50" w:rsidRDefault="004D7FC3">
      <w:pPr>
        <w:autoSpaceDE/>
        <w:autoSpaceDN/>
        <w:spacing w:line="360" w:lineRule="auto"/>
        <w:jc w:val="both"/>
        <w:rPr>
          <w:kern w:val="2"/>
          <w:sz w:val="2"/>
          <w:szCs w:val="24"/>
          <w:lang w:eastAsia="zh-CN"/>
        </w:rPr>
      </w:pPr>
      <w:r>
        <w:rPr>
          <w:rFonts w:hint="eastAsia"/>
          <w:spacing w:val="-2"/>
          <w:kern w:val="2"/>
          <w:sz w:val="21"/>
          <w:szCs w:val="24"/>
          <w:lang w:eastAsia="zh-CN"/>
        </w:rPr>
        <w:t>包人和承包人应立即组织人员和设备进行紧急抢救和抢修，减少人员伤亡和财产损失，防止</w:t>
      </w:r>
    </w:p>
    <w:p w:rsidR="007D3F50" w:rsidRDefault="004D7FC3">
      <w:pPr>
        <w:autoSpaceDE/>
        <w:autoSpaceDN/>
        <w:spacing w:line="360" w:lineRule="auto"/>
        <w:jc w:val="both"/>
        <w:rPr>
          <w:kern w:val="2"/>
          <w:sz w:val="21"/>
          <w:szCs w:val="24"/>
          <w:lang w:eastAsia="zh-CN"/>
        </w:rPr>
      </w:pPr>
      <w:bookmarkStart w:id="46" w:name="br93"/>
      <w:bookmarkEnd w:id="46"/>
      <w:r>
        <w:rPr>
          <w:rFonts w:hint="eastAsia"/>
          <w:spacing w:val="-2"/>
          <w:kern w:val="2"/>
          <w:sz w:val="21"/>
          <w:szCs w:val="24"/>
          <w:lang w:eastAsia="zh-CN"/>
        </w:rPr>
        <w:t>事故扩大，并保护事故现场。需要移动现场物品时，应</w:t>
      </w:r>
      <w:proofErr w:type="gramStart"/>
      <w:r>
        <w:rPr>
          <w:rFonts w:hint="eastAsia"/>
          <w:spacing w:val="-2"/>
          <w:kern w:val="2"/>
          <w:sz w:val="21"/>
          <w:szCs w:val="24"/>
          <w:lang w:eastAsia="zh-CN"/>
        </w:rPr>
        <w:t>作出</w:t>
      </w:r>
      <w:proofErr w:type="gramEnd"/>
      <w:r>
        <w:rPr>
          <w:rFonts w:hint="eastAsia"/>
          <w:spacing w:val="-2"/>
          <w:kern w:val="2"/>
          <w:sz w:val="21"/>
          <w:szCs w:val="24"/>
          <w:lang w:eastAsia="zh-CN"/>
        </w:rPr>
        <w:t>标记和书面记录，妥善保管有关</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证据。发包人和承包人应按国家有关规定，及时如实地向有关部门报告事故发生的情况，以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及正在采取的紧急措施等。</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9.6.</w:t>
      </w:r>
      <w:r>
        <w:rPr>
          <w:rFonts w:hint="eastAsia"/>
          <w:b/>
          <w:bCs/>
          <w:sz w:val="30"/>
          <w:szCs w:val="30"/>
          <w:lang w:eastAsia="zh-CN"/>
        </w:rPr>
        <w:t>施工现场安全生产标准化管理目标</w:t>
      </w:r>
    </w:p>
    <w:p w:rsidR="007D3F50" w:rsidRDefault="004D7FC3">
      <w:pPr>
        <w:numPr>
          <w:ilvl w:val="0"/>
          <w:numId w:val="46"/>
        </w:numPr>
        <w:autoSpaceDE/>
        <w:autoSpaceDN/>
        <w:spacing w:line="360" w:lineRule="auto"/>
        <w:ind w:left="420"/>
        <w:jc w:val="both"/>
        <w:rPr>
          <w:kern w:val="2"/>
          <w:sz w:val="21"/>
          <w:szCs w:val="24"/>
          <w:lang w:eastAsia="zh-CN"/>
        </w:rPr>
      </w:pPr>
      <w:r>
        <w:rPr>
          <w:rFonts w:hint="eastAsia"/>
          <w:spacing w:val="1"/>
          <w:kern w:val="2"/>
          <w:sz w:val="21"/>
          <w:szCs w:val="24"/>
          <w:lang w:eastAsia="zh-CN"/>
        </w:rPr>
        <w:t xml:space="preserve"> </w:t>
      </w:r>
      <w:r>
        <w:rPr>
          <w:rFonts w:hint="eastAsia"/>
          <w:spacing w:val="-3"/>
          <w:kern w:val="2"/>
          <w:sz w:val="21"/>
          <w:szCs w:val="24"/>
          <w:lang w:eastAsia="zh-CN"/>
        </w:rPr>
        <w:t>由于承包人原因，施工现场安全生产标准化评定、认定等级未达到合同协议书中</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约定的管理目标等级但“达标（合格）”的，承包人应当向发包人支付未达到合同协议书中</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约定的安全生产标准化管理目标等级的违约金或损失赔偿金。未达到合同协议书中约定的安</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全生产标准化管理目标等级的违约金或损失赔偿金的金额或者计算方法</w:t>
      </w:r>
      <w:proofErr w:type="gramStart"/>
      <w:r>
        <w:rPr>
          <w:rFonts w:hint="eastAsia"/>
          <w:spacing w:val="4"/>
          <w:kern w:val="2"/>
          <w:sz w:val="21"/>
          <w:szCs w:val="24"/>
          <w:lang w:eastAsia="zh-CN"/>
        </w:rPr>
        <w:t>见合同</w:t>
      </w:r>
      <w:proofErr w:type="gramEnd"/>
      <w:r>
        <w:rPr>
          <w:rFonts w:hint="eastAsia"/>
          <w:spacing w:val="4"/>
          <w:kern w:val="2"/>
          <w:sz w:val="21"/>
          <w:szCs w:val="24"/>
          <w:lang w:eastAsia="zh-CN"/>
        </w:rPr>
        <w:t>条款专用部</w:t>
      </w:r>
      <w:r>
        <w:rPr>
          <w:rFonts w:hint="eastAsia"/>
          <w:kern w:val="2"/>
          <w:sz w:val="21"/>
          <w:szCs w:val="24"/>
          <w:lang w:eastAsia="zh-CN"/>
        </w:rPr>
        <w:t>分。</w:t>
      </w:r>
    </w:p>
    <w:p w:rsidR="007D3F50" w:rsidRDefault="004D7FC3">
      <w:pPr>
        <w:numPr>
          <w:ilvl w:val="0"/>
          <w:numId w:val="46"/>
        </w:numPr>
        <w:autoSpaceDE/>
        <w:autoSpaceDN/>
        <w:spacing w:line="360" w:lineRule="auto"/>
        <w:ind w:left="420"/>
        <w:jc w:val="both"/>
        <w:rPr>
          <w:kern w:val="2"/>
          <w:sz w:val="21"/>
          <w:szCs w:val="24"/>
          <w:lang w:eastAsia="zh-CN"/>
        </w:rPr>
      </w:pPr>
      <w:r>
        <w:rPr>
          <w:rFonts w:hint="eastAsia"/>
          <w:spacing w:val="1"/>
          <w:kern w:val="2"/>
          <w:sz w:val="21"/>
          <w:szCs w:val="24"/>
          <w:lang w:eastAsia="zh-CN"/>
        </w:rPr>
        <w:t xml:space="preserve"> </w:t>
      </w:r>
      <w:r>
        <w:rPr>
          <w:rFonts w:hint="eastAsia"/>
          <w:spacing w:val="-3"/>
          <w:kern w:val="2"/>
          <w:sz w:val="21"/>
          <w:szCs w:val="24"/>
          <w:lang w:eastAsia="zh-CN"/>
        </w:rPr>
        <w:t>发包人鼓励承包人提高施工现场安全生产标准化管理。施工现场安全生产标准化</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评定、认定等级高于合同协议书中约定的管理目标等级的，发包人可给予承包人创优奖励。</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发包人是否给予承包人创优奖励及创优奖励金额或者计算方法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9.7.</w:t>
      </w:r>
      <w:r>
        <w:rPr>
          <w:rFonts w:hint="eastAsia"/>
          <w:b/>
          <w:bCs/>
          <w:sz w:val="30"/>
          <w:szCs w:val="30"/>
          <w:lang w:eastAsia="zh-CN"/>
        </w:rPr>
        <w:t>特殊安全文明施工</w:t>
      </w:r>
    </w:p>
    <w:p w:rsidR="007D3F50" w:rsidRDefault="004D7FC3">
      <w:pPr>
        <w:numPr>
          <w:ilvl w:val="0"/>
          <w:numId w:val="47"/>
        </w:numPr>
        <w:autoSpaceDE/>
        <w:autoSpaceDN/>
        <w:spacing w:line="360" w:lineRule="auto"/>
        <w:ind w:left="420"/>
        <w:jc w:val="both"/>
        <w:rPr>
          <w:kern w:val="2"/>
          <w:sz w:val="21"/>
          <w:szCs w:val="24"/>
          <w:lang w:eastAsia="zh-CN"/>
        </w:rPr>
      </w:pPr>
      <w:r>
        <w:rPr>
          <w:rFonts w:hint="eastAsia"/>
          <w:spacing w:val="-1"/>
          <w:kern w:val="2"/>
          <w:sz w:val="21"/>
          <w:szCs w:val="24"/>
          <w:lang w:eastAsia="zh-CN"/>
        </w:rPr>
        <w:t>由于承包人原因，特殊安全文明施工要求未达到合同约定的要求，承包人应当向</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发包人支付未达到合同约定的特殊安全文明施工要求的违约金或损失赔偿金。未达到合同约</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定的特殊安全文明施工要求的违约金或损失赔偿金的金额或者计算方法</w:t>
      </w:r>
      <w:proofErr w:type="gramStart"/>
      <w:r>
        <w:rPr>
          <w:rFonts w:hint="eastAsia"/>
          <w:spacing w:val="4"/>
          <w:kern w:val="2"/>
          <w:sz w:val="21"/>
          <w:szCs w:val="24"/>
          <w:lang w:eastAsia="zh-CN"/>
        </w:rPr>
        <w:t>见合同</w:t>
      </w:r>
      <w:proofErr w:type="gramEnd"/>
      <w:r>
        <w:rPr>
          <w:rFonts w:hint="eastAsia"/>
          <w:spacing w:val="4"/>
          <w:kern w:val="2"/>
          <w:sz w:val="21"/>
          <w:szCs w:val="24"/>
          <w:lang w:eastAsia="zh-CN"/>
        </w:rPr>
        <w:t>条款专用部</w:t>
      </w:r>
      <w:r>
        <w:rPr>
          <w:rFonts w:hint="eastAsia"/>
          <w:kern w:val="2"/>
          <w:sz w:val="21"/>
          <w:szCs w:val="24"/>
          <w:lang w:eastAsia="zh-CN"/>
        </w:rPr>
        <w:t>分。</w:t>
      </w:r>
    </w:p>
    <w:p w:rsidR="007D3F50" w:rsidRDefault="004D7FC3">
      <w:pPr>
        <w:numPr>
          <w:ilvl w:val="0"/>
          <w:numId w:val="47"/>
        </w:numPr>
        <w:autoSpaceDE/>
        <w:autoSpaceDN/>
        <w:spacing w:line="360" w:lineRule="auto"/>
        <w:ind w:left="420"/>
        <w:jc w:val="both"/>
        <w:rPr>
          <w:kern w:val="2"/>
          <w:sz w:val="21"/>
          <w:szCs w:val="24"/>
          <w:lang w:eastAsia="zh-CN"/>
        </w:rPr>
      </w:pPr>
      <w:r>
        <w:rPr>
          <w:rFonts w:hint="eastAsia"/>
          <w:spacing w:val="1"/>
          <w:kern w:val="2"/>
          <w:sz w:val="21"/>
          <w:szCs w:val="24"/>
          <w:lang w:eastAsia="zh-CN"/>
        </w:rPr>
        <w:t xml:space="preserve"> </w:t>
      </w:r>
      <w:r>
        <w:rPr>
          <w:rFonts w:hint="eastAsia"/>
          <w:spacing w:val="-3"/>
          <w:kern w:val="2"/>
          <w:sz w:val="21"/>
          <w:szCs w:val="24"/>
          <w:lang w:eastAsia="zh-CN"/>
        </w:rPr>
        <w:t>发包人鼓励承包人提高特殊安全文明施工要求。特殊安全文明施工要求高于合同</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约定的要求，发包人可给予承包人创优奖励。发包人是否给予承包人创优奖励及创优奖励金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额或者计算方法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10.</w:t>
      </w:r>
      <w:r>
        <w:rPr>
          <w:rFonts w:ascii="Cambria" w:hAnsi="Cambria" w:cs="Times New Roman" w:hint="eastAsia"/>
          <w:b/>
          <w:bCs/>
          <w:sz w:val="30"/>
          <w:szCs w:val="30"/>
          <w:lang w:eastAsia="zh-CN"/>
        </w:rPr>
        <w:t>进度计划</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10.1.</w:t>
      </w:r>
      <w:r>
        <w:rPr>
          <w:rFonts w:hint="eastAsia"/>
          <w:b/>
          <w:bCs/>
          <w:sz w:val="30"/>
          <w:szCs w:val="30"/>
          <w:lang w:eastAsia="zh-CN"/>
        </w:rPr>
        <w:t>合同进度计划</w:t>
      </w:r>
    </w:p>
    <w:p w:rsidR="007D3F50" w:rsidRDefault="004D7FC3" w:rsidP="004A3A38">
      <w:pPr>
        <w:autoSpaceDE/>
        <w:autoSpaceDN/>
        <w:spacing w:line="360" w:lineRule="auto"/>
        <w:ind w:firstLineChars="209" w:firstLine="439"/>
        <w:jc w:val="both"/>
        <w:rPr>
          <w:kern w:val="2"/>
          <w:sz w:val="21"/>
          <w:szCs w:val="24"/>
          <w:lang w:eastAsia="zh-CN"/>
        </w:rPr>
      </w:pPr>
      <w:r>
        <w:rPr>
          <w:kern w:val="2"/>
          <w:sz w:val="21"/>
          <w:szCs w:val="24"/>
          <w:lang w:eastAsia="zh-CN"/>
        </w:rPr>
        <w:t>10.1.1</w:t>
      </w:r>
      <w:r>
        <w:rPr>
          <w:rFonts w:hint="eastAsia"/>
          <w:kern w:val="2"/>
          <w:sz w:val="21"/>
          <w:szCs w:val="24"/>
          <w:lang w:eastAsia="zh-CN"/>
        </w:rPr>
        <w:t>承包人应当在收到监理人按照第</w:t>
      </w:r>
      <w:r>
        <w:rPr>
          <w:rFonts w:hint="eastAsia"/>
          <w:spacing w:val="4"/>
          <w:kern w:val="2"/>
          <w:sz w:val="21"/>
          <w:szCs w:val="24"/>
          <w:lang w:eastAsia="zh-CN"/>
        </w:rPr>
        <w:t xml:space="preserve"> </w:t>
      </w:r>
      <w:r>
        <w:rPr>
          <w:rFonts w:hint="eastAsia"/>
          <w:kern w:val="2"/>
          <w:sz w:val="21"/>
          <w:szCs w:val="24"/>
          <w:lang w:eastAsia="zh-CN"/>
        </w:rPr>
        <w:t>11.1.1</w:t>
      </w:r>
      <w:r>
        <w:rPr>
          <w:rFonts w:hint="eastAsia"/>
          <w:kern w:val="2"/>
          <w:sz w:val="21"/>
          <w:szCs w:val="24"/>
          <w:lang w:eastAsia="zh-CN"/>
        </w:rPr>
        <w:t>项发出的开工通知后</w:t>
      </w:r>
      <w:r>
        <w:rPr>
          <w:rFonts w:hint="eastAsia"/>
          <w:spacing w:val="4"/>
          <w:kern w:val="2"/>
          <w:sz w:val="21"/>
          <w:szCs w:val="24"/>
          <w:lang w:eastAsia="zh-CN"/>
        </w:rPr>
        <w:t xml:space="preserve"> </w:t>
      </w:r>
      <w:r>
        <w:rPr>
          <w:rFonts w:hint="eastAsia"/>
          <w:spacing w:val="57"/>
          <w:kern w:val="2"/>
          <w:sz w:val="21"/>
          <w:szCs w:val="24"/>
          <w:lang w:eastAsia="zh-CN"/>
        </w:rPr>
        <w:t>7</w:t>
      </w:r>
      <w:r>
        <w:rPr>
          <w:rFonts w:hint="eastAsia"/>
          <w:kern w:val="2"/>
          <w:sz w:val="21"/>
          <w:szCs w:val="24"/>
          <w:lang w:eastAsia="zh-CN"/>
        </w:rPr>
        <w:t>天内，编制详</w:t>
      </w:r>
      <w:r>
        <w:rPr>
          <w:rFonts w:hint="eastAsia"/>
          <w:spacing w:val="-2"/>
          <w:kern w:val="2"/>
          <w:sz w:val="21"/>
          <w:szCs w:val="24"/>
          <w:lang w:eastAsia="zh-CN"/>
        </w:rPr>
        <w:t>细的施工进度计划和施工方案说明报送监理人，施工进度计划中应载明要求发包人组织设计人进行阶段性工程设计交底的时间。监理人应在收到承包人报送的相关进度计划和施工方案</w:t>
      </w:r>
      <w:r>
        <w:rPr>
          <w:rFonts w:hint="eastAsia"/>
          <w:kern w:val="2"/>
          <w:sz w:val="21"/>
          <w:szCs w:val="24"/>
          <w:lang w:eastAsia="zh-CN"/>
        </w:rPr>
        <w:t>说明后</w:t>
      </w:r>
      <w:r>
        <w:rPr>
          <w:rFonts w:hint="eastAsia"/>
          <w:spacing w:val="9"/>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天内批复或提出修改意见，否则该进度计划视为已得到批准。经监理人批准的施</w:t>
      </w:r>
      <w:r>
        <w:rPr>
          <w:rFonts w:hint="eastAsia"/>
          <w:spacing w:val="-2"/>
          <w:kern w:val="2"/>
          <w:sz w:val="21"/>
          <w:szCs w:val="24"/>
          <w:lang w:eastAsia="zh-CN"/>
        </w:rPr>
        <w:t>工进度</w:t>
      </w:r>
      <w:proofErr w:type="gramStart"/>
      <w:r>
        <w:rPr>
          <w:rFonts w:hint="eastAsia"/>
          <w:spacing w:val="-2"/>
          <w:kern w:val="2"/>
          <w:sz w:val="21"/>
          <w:szCs w:val="24"/>
          <w:lang w:eastAsia="zh-CN"/>
        </w:rPr>
        <w:t>计划称合同</w:t>
      </w:r>
      <w:proofErr w:type="gramEnd"/>
      <w:r>
        <w:rPr>
          <w:rFonts w:hint="eastAsia"/>
          <w:spacing w:val="-2"/>
          <w:kern w:val="2"/>
          <w:sz w:val="21"/>
          <w:szCs w:val="24"/>
          <w:lang w:eastAsia="zh-CN"/>
        </w:rPr>
        <w:t>进度计划，是控制合同工程进度的依据。承包人编制施工进度计划和施工</w:t>
      </w:r>
      <w:r>
        <w:rPr>
          <w:rFonts w:hint="eastAsia"/>
          <w:kern w:val="2"/>
          <w:sz w:val="21"/>
          <w:szCs w:val="24"/>
          <w:lang w:eastAsia="zh-CN"/>
        </w:rPr>
        <w:t>方案说明的内容</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firstLineChars="200" w:firstLine="420"/>
        <w:jc w:val="both"/>
        <w:rPr>
          <w:kern w:val="2"/>
          <w:sz w:val="21"/>
          <w:szCs w:val="24"/>
          <w:lang w:eastAsia="zh-CN"/>
        </w:rPr>
      </w:pPr>
      <w:r>
        <w:rPr>
          <w:kern w:val="2"/>
          <w:sz w:val="21"/>
          <w:szCs w:val="24"/>
          <w:lang w:eastAsia="zh-CN"/>
        </w:rPr>
        <w:t>10.1.2</w:t>
      </w:r>
      <w:r>
        <w:rPr>
          <w:rFonts w:hint="eastAsia"/>
          <w:kern w:val="2"/>
          <w:sz w:val="21"/>
          <w:szCs w:val="24"/>
          <w:lang w:eastAsia="zh-CN"/>
        </w:rPr>
        <w:t>承包人还应根据合同进度计划，按照第</w:t>
      </w:r>
      <w:r>
        <w:rPr>
          <w:rFonts w:hint="eastAsia"/>
          <w:spacing w:val="9"/>
          <w:kern w:val="2"/>
          <w:sz w:val="21"/>
          <w:szCs w:val="24"/>
          <w:lang w:eastAsia="zh-CN"/>
        </w:rPr>
        <w:t xml:space="preserve"> </w:t>
      </w:r>
      <w:r>
        <w:rPr>
          <w:rFonts w:hint="eastAsia"/>
          <w:kern w:val="2"/>
          <w:sz w:val="21"/>
          <w:szCs w:val="24"/>
          <w:lang w:eastAsia="zh-CN"/>
        </w:rPr>
        <w:t>10.1.1</w:t>
      </w:r>
      <w:r>
        <w:rPr>
          <w:rFonts w:hint="eastAsia"/>
          <w:kern w:val="2"/>
          <w:sz w:val="21"/>
          <w:szCs w:val="24"/>
          <w:lang w:eastAsia="zh-CN"/>
        </w:rPr>
        <w:t>项相关约定编制更为详细的分</w:t>
      </w:r>
      <w:r>
        <w:rPr>
          <w:rFonts w:hint="eastAsia"/>
          <w:spacing w:val="-2"/>
          <w:kern w:val="2"/>
          <w:sz w:val="21"/>
          <w:szCs w:val="24"/>
          <w:lang w:eastAsia="zh-CN"/>
        </w:rPr>
        <w:t>阶段或分项进度计划，报监理人审批。承包人</w:t>
      </w:r>
      <w:proofErr w:type="gramStart"/>
      <w:r>
        <w:rPr>
          <w:rFonts w:hint="eastAsia"/>
          <w:spacing w:val="-2"/>
          <w:kern w:val="2"/>
          <w:sz w:val="21"/>
          <w:szCs w:val="24"/>
          <w:lang w:eastAsia="zh-CN"/>
        </w:rPr>
        <w:t>编制分</w:t>
      </w:r>
      <w:proofErr w:type="gramEnd"/>
      <w:r>
        <w:rPr>
          <w:rFonts w:hint="eastAsia"/>
          <w:spacing w:val="-2"/>
          <w:kern w:val="2"/>
          <w:sz w:val="21"/>
          <w:szCs w:val="24"/>
          <w:lang w:eastAsia="zh-CN"/>
        </w:rPr>
        <w:t>阶段或分项施工进度计划和施工方案说</w:t>
      </w:r>
      <w:r>
        <w:rPr>
          <w:rFonts w:hint="eastAsia"/>
          <w:kern w:val="2"/>
          <w:sz w:val="21"/>
          <w:szCs w:val="24"/>
          <w:lang w:eastAsia="zh-CN"/>
        </w:rPr>
        <w:t>明的内容及时限要求见合同条款专用部分。</w:t>
      </w:r>
    </w:p>
    <w:p w:rsidR="007D3F50" w:rsidRDefault="004D7FC3">
      <w:pPr>
        <w:autoSpaceDE/>
        <w:autoSpaceDN/>
        <w:spacing w:line="360" w:lineRule="auto"/>
        <w:ind w:firstLineChars="200" w:firstLine="408"/>
        <w:jc w:val="both"/>
        <w:rPr>
          <w:kern w:val="2"/>
          <w:sz w:val="21"/>
          <w:szCs w:val="24"/>
          <w:lang w:eastAsia="zh-CN"/>
        </w:rPr>
      </w:pPr>
      <w:r>
        <w:rPr>
          <w:spacing w:val="-3"/>
          <w:kern w:val="2"/>
          <w:sz w:val="21"/>
          <w:szCs w:val="24"/>
          <w:lang w:eastAsia="zh-CN"/>
        </w:rPr>
        <w:t>10.1.3</w:t>
      </w:r>
      <w:r>
        <w:rPr>
          <w:rFonts w:hint="eastAsia"/>
          <w:spacing w:val="-3"/>
          <w:kern w:val="2"/>
          <w:sz w:val="21"/>
          <w:szCs w:val="24"/>
          <w:lang w:eastAsia="zh-CN"/>
        </w:rPr>
        <w:t>群体工程中单位工程分期进行施工的，承包人应当按照发包人提供图纸及有关</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资料的时间要求，编制单位工程进度计划和施工方案说明。群体工程中有关编制进度计划</w:t>
      </w:r>
      <w:proofErr w:type="gramStart"/>
      <w:r>
        <w:rPr>
          <w:rFonts w:hint="eastAsia"/>
          <w:spacing w:val="-2"/>
          <w:kern w:val="2"/>
          <w:sz w:val="21"/>
          <w:szCs w:val="24"/>
          <w:lang w:eastAsia="zh-CN"/>
        </w:rPr>
        <w:t>和</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施工方案说明的要求见合同条款专用部分。</w:t>
      </w:r>
    </w:p>
    <w:p w:rsidR="007D3F50" w:rsidRDefault="004D7FC3">
      <w:pPr>
        <w:autoSpaceDE/>
        <w:autoSpaceDN/>
        <w:spacing w:line="360" w:lineRule="auto"/>
        <w:jc w:val="both"/>
        <w:rPr>
          <w:b/>
          <w:bCs/>
          <w:kern w:val="2"/>
          <w:sz w:val="30"/>
          <w:szCs w:val="30"/>
          <w:lang w:eastAsia="zh-CN"/>
        </w:rPr>
      </w:pPr>
      <w:r>
        <w:rPr>
          <w:rFonts w:hint="eastAsia"/>
          <w:b/>
          <w:bCs/>
          <w:kern w:val="2"/>
          <w:sz w:val="30"/>
          <w:szCs w:val="30"/>
          <w:lang w:eastAsia="zh-CN"/>
        </w:rPr>
        <w:t>10.2.</w:t>
      </w:r>
      <w:r>
        <w:rPr>
          <w:rFonts w:hint="eastAsia"/>
          <w:b/>
          <w:bCs/>
          <w:kern w:val="2"/>
          <w:sz w:val="30"/>
          <w:szCs w:val="30"/>
          <w:lang w:eastAsia="zh-CN"/>
        </w:rPr>
        <w:t>合同进度计划的修订</w:t>
      </w:r>
    </w:p>
    <w:p w:rsidR="007D3F50" w:rsidRDefault="004D7FC3" w:rsidP="004A3A38">
      <w:pPr>
        <w:numPr>
          <w:ilvl w:val="0"/>
          <w:numId w:val="48"/>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不论何种原因造成工程的实际进度与第</w:t>
      </w:r>
      <w:r>
        <w:rPr>
          <w:rFonts w:hint="eastAsia"/>
          <w:spacing w:val="9"/>
          <w:kern w:val="2"/>
          <w:sz w:val="21"/>
          <w:szCs w:val="24"/>
          <w:lang w:eastAsia="zh-CN"/>
        </w:rPr>
        <w:t xml:space="preserve"> </w:t>
      </w:r>
      <w:r>
        <w:rPr>
          <w:rFonts w:hint="eastAsia"/>
          <w:kern w:val="2"/>
          <w:sz w:val="21"/>
          <w:szCs w:val="24"/>
          <w:lang w:eastAsia="zh-CN"/>
        </w:rPr>
        <w:t>10.1</w:t>
      </w:r>
      <w:r>
        <w:rPr>
          <w:rFonts w:hint="eastAsia"/>
          <w:kern w:val="2"/>
          <w:sz w:val="21"/>
          <w:szCs w:val="24"/>
          <w:lang w:eastAsia="zh-CN"/>
        </w:rPr>
        <w:t>款的合同进度计划不符时，承包</w:t>
      </w:r>
      <w:r>
        <w:rPr>
          <w:rFonts w:hint="eastAsia"/>
          <w:spacing w:val="-2"/>
          <w:kern w:val="2"/>
          <w:sz w:val="21"/>
          <w:szCs w:val="24"/>
          <w:lang w:eastAsia="zh-CN"/>
        </w:rPr>
        <w:t>人可以在合同条款专用部分约定的期限内向监理人提交修订合同进度计划的申请报告，并附</w:t>
      </w:r>
      <w:r>
        <w:rPr>
          <w:rFonts w:hint="eastAsia"/>
          <w:kern w:val="2"/>
          <w:sz w:val="21"/>
          <w:szCs w:val="24"/>
          <w:lang w:eastAsia="zh-CN"/>
        </w:rPr>
        <w:t>有</w:t>
      </w:r>
      <w:proofErr w:type="gramStart"/>
      <w:r>
        <w:rPr>
          <w:rFonts w:hint="eastAsia"/>
          <w:kern w:val="2"/>
          <w:sz w:val="21"/>
          <w:szCs w:val="24"/>
          <w:lang w:eastAsia="zh-CN"/>
        </w:rPr>
        <w:t>关</w:t>
      </w:r>
      <w:r>
        <w:rPr>
          <w:rFonts w:hint="eastAsia"/>
          <w:kern w:val="2"/>
          <w:sz w:val="21"/>
          <w:szCs w:val="24"/>
          <w:lang w:eastAsia="zh-CN"/>
        </w:rPr>
        <w:t>措施</w:t>
      </w:r>
      <w:proofErr w:type="gramEnd"/>
      <w:r>
        <w:rPr>
          <w:rFonts w:hint="eastAsia"/>
          <w:kern w:val="2"/>
          <w:sz w:val="21"/>
          <w:szCs w:val="24"/>
          <w:lang w:eastAsia="zh-CN"/>
        </w:rPr>
        <w:t>和相关资料，报监理人审批；</w:t>
      </w:r>
    </w:p>
    <w:p w:rsidR="007D3F50" w:rsidRDefault="004D7FC3">
      <w:pPr>
        <w:numPr>
          <w:ilvl w:val="0"/>
          <w:numId w:val="4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监理人也可以直接向承包人</w:t>
      </w:r>
      <w:proofErr w:type="gramStart"/>
      <w:r>
        <w:rPr>
          <w:rFonts w:hint="eastAsia"/>
          <w:spacing w:val="-3"/>
          <w:kern w:val="2"/>
          <w:sz w:val="21"/>
          <w:szCs w:val="24"/>
          <w:lang w:eastAsia="zh-CN"/>
        </w:rPr>
        <w:t>作出</w:t>
      </w:r>
      <w:proofErr w:type="gramEnd"/>
      <w:r>
        <w:rPr>
          <w:rFonts w:hint="eastAsia"/>
          <w:spacing w:val="-3"/>
          <w:kern w:val="2"/>
          <w:sz w:val="21"/>
          <w:szCs w:val="24"/>
          <w:lang w:eastAsia="zh-CN"/>
        </w:rPr>
        <w:t>修订合同进度计划的指示，承包人应按该指示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修订合同进度计划，报监理人审批。监理人应在合同条款专用部分约定的期限内完成批复。</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监理人在批复前应获得发包人同意。</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lastRenderedPageBreak/>
        <w:t>11.</w:t>
      </w:r>
      <w:r>
        <w:rPr>
          <w:rFonts w:ascii="Cambria" w:hAnsi="Cambria" w:cs="Times New Roman" w:hint="eastAsia"/>
          <w:b/>
          <w:bCs/>
          <w:sz w:val="30"/>
          <w:szCs w:val="30"/>
          <w:lang w:eastAsia="zh-CN"/>
        </w:rPr>
        <w:t>开工和竣工</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11.1.</w:t>
      </w:r>
      <w:r>
        <w:rPr>
          <w:rFonts w:hint="eastAsia"/>
          <w:b/>
          <w:bCs/>
          <w:sz w:val="30"/>
          <w:szCs w:val="30"/>
          <w:lang w:eastAsia="zh-CN"/>
        </w:rPr>
        <w:t>开工</w:t>
      </w:r>
    </w:p>
    <w:p w:rsidR="007D3F50" w:rsidRDefault="004D7FC3" w:rsidP="004A3A38">
      <w:pPr>
        <w:numPr>
          <w:ilvl w:val="0"/>
          <w:numId w:val="49"/>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监理人应在开工日期</w:t>
      </w:r>
      <w:r>
        <w:rPr>
          <w:rFonts w:hint="eastAsia"/>
          <w:spacing w:val="1"/>
          <w:kern w:val="2"/>
          <w:sz w:val="21"/>
          <w:szCs w:val="24"/>
          <w:lang w:eastAsia="zh-CN"/>
        </w:rPr>
        <w:t xml:space="preserve"> </w:t>
      </w:r>
      <w:r>
        <w:rPr>
          <w:rFonts w:hint="eastAsia"/>
          <w:spacing w:val="53"/>
          <w:kern w:val="2"/>
          <w:sz w:val="21"/>
          <w:szCs w:val="24"/>
          <w:lang w:eastAsia="zh-CN"/>
        </w:rPr>
        <w:t>7</w:t>
      </w:r>
      <w:r>
        <w:rPr>
          <w:rFonts w:hint="eastAsia"/>
          <w:spacing w:val="-4"/>
          <w:kern w:val="2"/>
          <w:sz w:val="21"/>
          <w:szCs w:val="24"/>
          <w:lang w:eastAsia="zh-CN"/>
        </w:rPr>
        <w:t>天前向承包人发出开工通知。监理人在发出开工通知前</w:t>
      </w:r>
      <w:r>
        <w:rPr>
          <w:rFonts w:hint="eastAsia"/>
          <w:spacing w:val="-2"/>
          <w:kern w:val="2"/>
          <w:sz w:val="21"/>
          <w:szCs w:val="24"/>
          <w:lang w:eastAsia="zh-CN"/>
        </w:rPr>
        <w:t>应获得发包人同意。工期自监理人发出的开工通知中载明的开工日期起计算。承包人应在开</w:t>
      </w:r>
      <w:r>
        <w:rPr>
          <w:rFonts w:hint="eastAsia"/>
          <w:kern w:val="2"/>
          <w:sz w:val="21"/>
          <w:szCs w:val="24"/>
          <w:lang w:eastAsia="zh-CN"/>
        </w:rPr>
        <w:t>工日期后尽快施工。</w:t>
      </w:r>
    </w:p>
    <w:p w:rsidR="007D3F50" w:rsidRDefault="004D7FC3">
      <w:pPr>
        <w:numPr>
          <w:ilvl w:val="0"/>
          <w:numId w:val="4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承包人应按第</w:t>
      </w:r>
      <w:r>
        <w:rPr>
          <w:rFonts w:hint="eastAsia"/>
          <w:spacing w:val="9"/>
          <w:kern w:val="2"/>
          <w:sz w:val="21"/>
          <w:szCs w:val="24"/>
          <w:lang w:eastAsia="zh-CN"/>
        </w:rPr>
        <w:t xml:space="preserve"> </w:t>
      </w:r>
      <w:r>
        <w:rPr>
          <w:rFonts w:hint="eastAsia"/>
          <w:kern w:val="2"/>
          <w:sz w:val="21"/>
          <w:szCs w:val="24"/>
          <w:lang w:eastAsia="zh-CN"/>
        </w:rPr>
        <w:t>10.1</w:t>
      </w:r>
      <w:r>
        <w:rPr>
          <w:rFonts w:hint="eastAsia"/>
          <w:kern w:val="2"/>
          <w:sz w:val="21"/>
          <w:szCs w:val="24"/>
          <w:lang w:eastAsia="zh-CN"/>
        </w:rPr>
        <w:t>款约定的合同进度计划，向监理人提交工程开工报审表，</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经监理人审批后执行。开工</w:t>
      </w:r>
      <w:proofErr w:type="gramStart"/>
      <w:r>
        <w:rPr>
          <w:rFonts w:hint="eastAsia"/>
          <w:spacing w:val="-2"/>
          <w:kern w:val="2"/>
          <w:sz w:val="21"/>
          <w:szCs w:val="24"/>
          <w:lang w:eastAsia="zh-CN"/>
        </w:rPr>
        <w:t>报审表</w:t>
      </w:r>
      <w:proofErr w:type="gramEnd"/>
      <w:r>
        <w:rPr>
          <w:rFonts w:hint="eastAsia"/>
          <w:spacing w:val="-2"/>
          <w:kern w:val="2"/>
          <w:sz w:val="21"/>
          <w:szCs w:val="24"/>
          <w:lang w:eastAsia="zh-CN"/>
        </w:rPr>
        <w:t>应详细说明按合同进度计划正常施工所需的施工道路、临</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时设施、材料设备、施工人员等施工组织措施的落实情况以及工程的进度安排。</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11.2.</w:t>
      </w:r>
      <w:r>
        <w:rPr>
          <w:rFonts w:hint="eastAsia"/>
          <w:b/>
          <w:bCs/>
          <w:sz w:val="30"/>
          <w:szCs w:val="30"/>
          <w:lang w:eastAsia="zh-CN"/>
        </w:rPr>
        <w:t>竣工</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承包人应在第</w:t>
      </w:r>
      <w:r>
        <w:rPr>
          <w:rFonts w:hint="eastAsia"/>
          <w:spacing w:val="53"/>
          <w:kern w:val="2"/>
          <w:sz w:val="21"/>
          <w:szCs w:val="24"/>
          <w:lang w:eastAsia="zh-CN"/>
        </w:rPr>
        <w:t xml:space="preserve"> </w:t>
      </w:r>
      <w:r>
        <w:rPr>
          <w:rFonts w:hint="eastAsia"/>
          <w:kern w:val="2"/>
          <w:sz w:val="21"/>
          <w:szCs w:val="24"/>
          <w:lang w:eastAsia="zh-CN"/>
        </w:rPr>
        <w:t xml:space="preserve">1.1.4.3 </w:t>
      </w:r>
      <w:r>
        <w:rPr>
          <w:rFonts w:hint="eastAsia"/>
          <w:kern w:val="2"/>
          <w:sz w:val="21"/>
          <w:szCs w:val="24"/>
          <w:lang w:eastAsia="zh-CN"/>
        </w:rPr>
        <w:t>目约定的期限内完成合同工程。实际竣工日期在接收证书中写</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明。</w:t>
      </w:r>
    </w:p>
    <w:p w:rsidR="007D3F50" w:rsidRDefault="004D7FC3">
      <w:pPr>
        <w:spacing w:before="260" w:after="260" w:line="416" w:lineRule="auto"/>
        <w:jc w:val="both"/>
        <w:outlineLvl w:val="1"/>
        <w:rPr>
          <w:b/>
          <w:bCs/>
          <w:sz w:val="30"/>
          <w:szCs w:val="30"/>
          <w:lang w:eastAsia="zh-CN"/>
        </w:rPr>
      </w:pPr>
      <w:bookmarkStart w:id="47" w:name="br95"/>
      <w:bookmarkEnd w:id="47"/>
      <w:r>
        <w:rPr>
          <w:rFonts w:hint="eastAsia"/>
          <w:b/>
          <w:bCs/>
          <w:sz w:val="30"/>
          <w:szCs w:val="30"/>
          <w:lang w:eastAsia="zh-CN"/>
        </w:rPr>
        <w:t>11.3.</w:t>
      </w:r>
      <w:r>
        <w:rPr>
          <w:rFonts w:hint="eastAsia"/>
          <w:b/>
          <w:bCs/>
          <w:sz w:val="30"/>
          <w:szCs w:val="30"/>
          <w:lang w:eastAsia="zh-CN"/>
        </w:rPr>
        <w:t>发包人的工期延误</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在履行合同过程中，由于发包人的下列原因造成承包人关键线路工期延误的，承包人有</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权要求发包人延长工期和（或）增加费用。需要修订合同进度计划的，按</w:t>
      </w:r>
      <w:r>
        <w:rPr>
          <w:rFonts w:hint="eastAsia"/>
          <w:kern w:val="2"/>
          <w:sz w:val="21"/>
          <w:szCs w:val="24"/>
          <w:lang w:eastAsia="zh-CN"/>
        </w:rPr>
        <w:t>照第</w:t>
      </w:r>
      <w:r>
        <w:rPr>
          <w:rFonts w:hint="eastAsia"/>
          <w:kern w:val="2"/>
          <w:sz w:val="21"/>
          <w:szCs w:val="24"/>
          <w:lang w:eastAsia="zh-CN"/>
        </w:rPr>
        <w:t xml:space="preserve"> 10.2</w:t>
      </w:r>
      <w:r>
        <w:rPr>
          <w:rFonts w:hint="eastAsia"/>
          <w:kern w:val="2"/>
          <w:sz w:val="21"/>
          <w:szCs w:val="24"/>
          <w:lang w:eastAsia="zh-CN"/>
        </w:rPr>
        <w:t>款的约定办理。</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）增加合同工作内容；</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）改变合同中任何一项工作的质量要求或其他特性；</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）发包人迟延提供材料、工程设备或变更交货地点的；</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）因发包人原因导致的暂停施工；</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）提供图纸延误；</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）未按合同约定及时支付预付款、进度款；</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7</w:t>
      </w:r>
      <w:r>
        <w:rPr>
          <w:rFonts w:hint="eastAsia"/>
          <w:kern w:val="2"/>
          <w:sz w:val="21"/>
          <w:szCs w:val="24"/>
          <w:lang w:eastAsia="zh-CN"/>
        </w:rPr>
        <w:t>）因发包人原因不能按照监理人发出的开工通知中载明的开工日期开工；</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8</w:t>
      </w:r>
      <w:r>
        <w:rPr>
          <w:rFonts w:hint="eastAsia"/>
          <w:kern w:val="2"/>
          <w:sz w:val="21"/>
          <w:szCs w:val="24"/>
          <w:lang w:eastAsia="zh-CN"/>
        </w:rPr>
        <w:t>）发包人造成工期延误的其他原因</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11.4.</w:t>
      </w:r>
      <w:r>
        <w:rPr>
          <w:rFonts w:hint="eastAsia"/>
          <w:b/>
          <w:bCs/>
          <w:sz w:val="30"/>
          <w:szCs w:val="30"/>
          <w:lang w:eastAsia="zh-CN"/>
        </w:rPr>
        <w:t>异常恶劣的气候条件</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由于出现异常恶劣气候的条件导致工期延误的，承包人有权要求发包人延长工期。异常</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恶劣的气候条件的范围和标准</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11.5.</w:t>
      </w:r>
      <w:r>
        <w:rPr>
          <w:rFonts w:hint="eastAsia"/>
          <w:b/>
          <w:bCs/>
          <w:sz w:val="30"/>
          <w:szCs w:val="30"/>
          <w:lang w:eastAsia="zh-CN"/>
        </w:rPr>
        <w:t>承包人的工期延误</w:t>
      </w:r>
    </w:p>
    <w:p w:rsidR="007D3F50" w:rsidRDefault="004D7FC3">
      <w:pPr>
        <w:numPr>
          <w:ilvl w:val="0"/>
          <w:numId w:val="50"/>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由于承包人原因，未能按合同进度计划完成工作，或监理人认为承包人施工进</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度不能满足合同工期要求的，承包人应采取措施加快进度，并承担加快进度所增加的费用。</w:t>
      </w:r>
    </w:p>
    <w:p w:rsidR="007D3F50" w:rsidRDefault="004D7FC3">
      <w:pPr>
        <w:numPr>
          <w:ilvl w:val="0"/>
          <w:numId w:val="50"/>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由于承包人原因造成不能按期竣工的，按照合同约定的竣工日期（包括按合同</w:t>
      </w:r>
    </w:p>
    <w:p w:rsidR="007D3F50" w:rsidRDefault="004D7FC3">
      <w:pPr>
        <w:autoSpaceDE/>
        <w:autoSpaceDN/>
        <w:spacing w:line="360" w:lineRule="auto"/>
        <w:jc w:val="both"/>
        <w:rPr>
          <w:kern w:val="2"/>
          <w:sz w:val="21"/>
          <w:szCs w:val="24"/>
          <w:lang w:eastAsia="zh-CN"/>
        </w:rPr>
      </w:pPr>
      <w:r>
        <w:rPr>
          <w:rFonts w:hint="eastAsia"/>
          <w:spacing w:val="-7"/>
          <w:kern w:val="2"/>
          <w:sz w:val="21"/>
          <w:szCs w:val="24"/>
          <w:lang w:eastAsia="zh-CN"/>
        </w:rPr>
        <w:t>工期延长）后</w:t>
      </w:r>
      <w:r>
        <w:rPr>
          <w:rFonts w:hint="eastAsia"/>
          <w:spacing w:val="8"/>
          <w:kern w:val="2"/>
          <w:sz w:val="21"/>
          <w:szCs w:val="24"/>
          <w:lang w:eastAsia="zh-CN"/>
        </w:rPr>
        <w:t xml:space="preserve"> </w:t>
      </w:r>
      <w:r>
        <w:rPr>
          <w:rFonts w:hint="eastAsia"/>
          <w:spacing w:val="53"/>
          <w:kern w:val="2"/>
          <w:sz w:val="21"/>
          <w:szCs w:val="24"/>
          <w:lang w:eastAsia="zh-CN"/>
        </w:rPr>
        <w:t>7</w:t>
      </w:r>
      <w:r>
        <w:rPr>
          <w:rFonts w:hint="eastAsia"/>
          <w:spacing w:val="-5"/>
          <w:kern w:val="2"/>
          <w:sz w:val="21"/>
          <w:szCs w:val="24"/>
          <w:lang w:eastAsia="zh-CN"/>
        </w:rPr>
        <w:t>天内，监理人应当按第</w:t>
      </w:r>
      <w:r>
        <w:rPr>
          <w:rFonts w:hint="eastAsia"/>
          <w:spacing w:val="5"/>
          <w:kern w:val="2"/>
          <w:sz w:val="21"/>
          <w:szCs w:val="24"/>
          <w:lang w:eastAsia="zh-CN"/>
        </w:rPr>
        <w:t xml:space="preserve"> </w:t>
      </w:r>
      <w:r>
        <w:rPr>
          <w:rFonts w:hint="eastAsia"/>
          <w:kern w:val="2"/>
          <w:sz w:val="21"/>
          <w:szCs w:val="24"/>
          <w:lang w:eastAsia="zh-CN"/>
        </w:rPr>
        <w:t>23.4.1</w:t>
      </w:r>
      <w:r>
        <w:rPr>
          <w:rFonts w:hint="eastAsia"/>
          <w:kern w:val="2"/>
          <w:sz w:val="21"/>
          <w:szCs w:val="24"/>
          <w:lang w:eastAsia="zh-CN"/>
        </w:rPr>
        <w:t>项的约定书面通知承包人</w:t>
      </w:r>
      <w:r>
        <w:rPr>
          <w:rFonts w:hint="eastAsia"/>
          <w:spacing w:val="-1"/>
          <w:kern w:val="2"/>
          <w:sz w:val="21"/>
          <w:szCs w:val="24"/>
          <w:lang w:eastAsia="zh-CN"/>
        </w:rPr>
        <w:t>,</w:t>
      </w:r>
      <w:r>
        <w:rPr>
          <w:rFonts w:hint="eastAsia"/>
          <w:kern w:val="2"/>
          <w:sz w:val="21"/>
          <w:szCs w:val="24"/>
          <w:lang w:eastAsia="zh-CN"/>
        </w:rPr>
        <w:t>说明发包人有权得</w:t>
      </w:r>
      <w:r>
        <w:rPr>
          <w:rFonts w:hint="eastAsia"/>
          <w:spacing w:val="-2"/>
          <w:kern w:val="2"/>
          <w:sz w:val="21"/>
          <w:szCs w:val="24"/>
          <w:lang w:eastAsia="zh-CN"/>
        </w:rPr>
        <w:t>到逾期竣工违约金，逾期竣工违约金计算标准和计算方法</w:t>
      </w:r>
      <w:proofErr w:type="gramStart"/>
      <w:r>
        <w:rPr>
          <w:rFonts w:hint="eastAsia"/>
          <w:kern w:val="2"/>
          <w:sz w:val="21"/>
          <w:szCs w:val="24"/>
          <w:lang w:eastAsia="zh-CN"/>
        </w:rPr>
        <w:t>见合同</w:t>
      </w:r>
      <w:proofErr w:type="gramEnd"/>
      <w:r>
        <w:rPr>
          <w:rFonts w:hint="eastAsia"/>
          <w:kern w:val="2"/>
          <w:sz w:val="21"/>
          <w:szCs w:val="24"/>
          <w:lang w:eastAsia="zh-CN"/>
        </w:rPr>
        <w:t>条款专用部分。但最终逾期</w:t>
      </w:r>
      <w:r>
        <w:rPr>
          <w:rFonts w:hint="eastAsia"/>
          <w:spacing w:val="-2"/>
          <w:kern w:val="2"/>
          <w:sz w:val="21"/>
          <w:szCs w:val="24"/>
          <w:lang w:eastAsia="zh-CN"/>
        </w:rPr>
        <w:t>竣工违约金的金额不应超过合同约定的逾期竣工违约金最高限额。逾期竣工违约金最高限额</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50"/>
        </w:numPr>
        <w:autoSpaceDE/>
        <w:autoSpaceDN/>
        <w:spacing w:line="360" w:lineRule="auto"/>
        <w:ind w:left="420"/>
        <w:jc w:val="both"/>
        <w:rPr>
          <w:kern w:val="2"/>
          <w:sz w:val="2"/>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承包人支付逾期竣工违约金，</w:t>
      </w:r>
      <w:proofErr w:type="gramStart"/>
      <w:r>
        <w:rPr>
          <w:rFonts w:hint="eastAsia"/>
          <w:kern w:val="2"/>
          <w:sz w:val="21"/>
          <w:szCs w:val="24"/>
          <w:lang w:eastAsia="zh-CN"/>
        </w:rPr>
        <w:t>不</w:t>
      </w:r>
      <w:proofErr w:type="gramEnd"/>
      <w:r>
        <w:rPr>
          <w:rFonts w:hint="eastAsia"/>
          <w:kern w:val="2"/>
          <w:sz w:val="21"/>
          <w:szCs w:val="24"/>
          <w:lang w:eastAsia="zh-CN"/>
        </w:rPr>
        <w:t>免除承包人完成工程及修补缺陷的义务。</w:t>
      </w:r>
    </w:p>
    <w:p w:rsidR="007D3F50" w:rsidRDefault="004D7FC3">
      <w:pPr>
        <w:spacing w:before="260" w:after="260" w:line="416" w:lineRule="auto"/>
        <w:jc w:val="both"/>
        <w:outlineLvl w:val="1"/>
        <w:rPr>
          <w:b/>
          <w:bCs/>
          <w:sz w:val="30"/>
          <w:szCs w:val="30"/>
          <w:lang w:eastAsia="zh-CN"/>
        </w:rPr>
      </w:pPr>
      <w:bookmarkStart w:id="48" w:name="br96"/>
      <w:bookmarkEnd w:id="48"/>
      <w:r>
        <w:rPr>
          <w:rFonts w:hint="eastAsia"/>
          <w:b/>
          <w:bCs/>
          <w:sz w:val="30"/>
          <w:szCs w:val="30"/>
          <w:lang w:eastAsia="zh-CN"/>
        </w:rPr>
        <w:t>11.6.</w:t>
      </w:r>
      <w:r>
        <w:rPr>
          <w:rFonts w:hint="eastAsia"/>
          <w:b/>
          <w:bCs/>
          <w:sz w:val="30"/>
          <w:szCs w:val="30"/>
          <w:lang w:eastAsia="zh-CN"/>
        </w:rPr>
        <w:t>工期提前</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发包人要求承包人提前竣工，或承包人提出提前竣工的建议能够给发包人带来效益的，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应由监理人与承包人共同协商采取加快工程进度的措施和修订合同进度计划。发包人应承担</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承包人由此增加的费用，并向承包人支付相应的奖金。提前竣工的奖励办法</w:t>
      </w:r>
      <w:proofErr w:type="gramStart"/>
      <w:r>
        <w:rPr>
          <w:rFonts w:hint="eastAsia"/>
          <w:kern w:val="2"/>
          <w:sz w:val="21"/>
          <w:szCs w:val="24"/>
          <w:lang w:eastAsia="zh-CN"/>
        </w:rPr>
        <w:t>见合同</w:t>
      </w:r>
      <w:proofErr w:type="gramEnd"/>
      <w:r>
        <w:rPr>
          <w:rFonts w:hint="eastAsia"/>
          <w:kern w:val="2"/>
          <w:sz w:val="21"/>
          <w:szCs w:val="24"/>
          <w:lang w:eastAsia="zh-CN"/>
        </w:rPr>
        <w:t>条款专用</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部分。</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12.</w:t>
      </w:r>
      <w:r>
        <w:rPr>
          <w:rFonts w:ascii="Cambria" w:hAnsi="Cambria" w:cs="Times New Roman" w:hint="eastAsia"/>
          <w:b/>
          <w:bCs/>
          <w:sz w:val="30"/>
          <w:szCs w:val="30"/>
          <w:lang w:eastAsia="zh-CN"/>
        </w:rPr>
        <w:t>暂停施工</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12.1.</w:t>
      </w:r>
      <w:r>
        <w:rPr>
          <w:rFonts w:hint="eastAsia"/>
          <w:b/>
          <w:bCs/>
          <w:sz w:val="30"/>
          <w:szCs w:val="30"/>
          <w:lang w:eastAsia="zh-CN"/>
        </w:rPr>
        <w:t>承包人暂停施工的责任</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因下列情形暂停施工增加的费用和（或）工期延误由承包人承担：</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）承包人违约引起的暂停施工；</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）由于承包人原因为工程合理施工和安全保障所必需的暂停施工；</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）承包人擅自暂停施工；</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）承包人承担暂停施工责任的其他情形</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12.2.</w:t>
      </w:r>
      <w:r>
        <w:rPr>
          <w:rFonts w:hint="eastAsia"/>
          <w:b/>
          <w:bCs/>
          <w:sz w:val="30"/>
          <w:szCs w:val="30"/>
          <w:lang w:eastAsia="zh-CN"/>
        </w:rPr>
        <w:t>发包人暂停施工的责任</w:t>
      </w:r>
    </w:p>
    <w:p w:rsidR="007D3F50" w:rsidRDefault="004D7FC3">
      <w:pPr>
        <w:autoSpaceDE/>
        <w:autoSpaceDN/>
        <w:spacing w:line="360" w:lineRule="auto"/>
        <w:ind w:left="420"/>
        <w:jc w:val="both"/>
        <w:rPr>
          <w:kern w:val="2"/>
          <w:sz w:val="21"/>
          <w:szCs w:val="24"/>
          <w:lang w:eastAsia="zh-CN"/>
        </w:rPr>
      </w:pPr>
      <w:r>
        <w:rPr>
          <w:rFonts w:hint="eastAsia"/>
          <w:spacing w:val="3"/>
          <w:kern w:val="2"/>
          <w:sz w:val="21"/>
          <w:szCs w:val="24"/>
          <w:lang w:eastAsia="zh-CN"/>
        </w:rPr>
        <w:t>由于发包人原因引起的暂停施工造成工期延误的，承包人有权要求发包人延长工期</w:t>
      </w:r>
      <w:proofErr w:type="gramStart"/>
      <w:r>
        <w:rPr>
          <w:rFonts w:hint="eastAsia"/>
          <w:spacing w:val="3"/>
          <w:kern w:val="2"/>
          <w:sz w:val="21"/>
          <w:szCs w:val="24"/>
          <w:lang w:eastAsia="zh-CN"/>
        </w:rPr>
        <w:t>和</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（或）增加费用。</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12.3.</w:t>
      </w:r>
      <w:r>
        <w:rPr>
          <w:rFonts w:hint="eastAsia"/>
          <w:b/>
          <w:bCs/>
          <w:sz w:val="30"/>
          <w:szCs w:val="30"/>
          <w:lang w:eastAsia="zh-CN"/>
        </w:rPr>
        <w:t>监理人暂停施工指示</w:t>
      </w:r>
    </w:p>
    <w:p w:rsidR="007D3F50" w:rsidRDefault="004D7FC3">
      <w:pPr>
        <w:numPr>
          <w:ilvl w:val="0"/>
          <w:numId w:val="51"/>
        </w:numPr>
        <w:autoSpaceDE/>
        <w:autoSpaceDN/>
        <w:spacing w:line="360" w:lineRule="auto"/>
        <w:ind w:left="420"/>
        <w:jc w:val="both"/>
        <w:rPr>
          <w:kern w:val="2"/>
          <w:sz w:val="21"/>
          <w:szCs w:val="24"/>
          <w:lang w:eastAsia="zh-CN"/>
        </w:rPr>
      </w:pPr>
      <w:r>
        <w:rPr>
          <w:rFonts w:hint="eastAsia"/>
          <w:spacing w:val="106"/>
          <w:kern w:val="2"/>
          <w:sz w:val="21"/>
          <w:szCs w:val="24"/>
          <w:lang w:eastAsia="zh-CN"/>
        </w:rPr>
        <w:lastRenderedPageBreak/>
        <w:t xml:space="preserve"> </w:t>
      </w:r>
      <w:r>
        <w:rPr>
          <w:rFonts w:hint="eastAsia"/>
          <w:spacing w:val="-3"/>
          <w:kern w:val="2"/>
          <w:sz w:val="21"/>
          <w:szCs w:val="24"/>
          <w:lang w:eastAsia="zh-CN"/>
        </w:rPr>
        <w:t>监理人认为有必要时，可向承包人</w:t>
      </w:r>
      <w:proofErr w:type="gramStart"/>
      <w:r>
        <w:rPr>
          <w:rFonts w:hint="eastAsia"/>
          <w:spacing w:val="-3"/>
          <w:kern w:val="2"/>
          <w:sz w:val="21"/>
          <w:szCs w:val="24"/>
          <w:lang w:eastAsia="zh-CN"/>
        </w:rPr>
        <w:t>作出</w:t>
      </w:r>
      <w:proofErr w:type="gramEnd"/>
      <w:r>
        <w:rPr>
          <w:rFonts w:hint="eastAsia"/>
          <w:spacing w:val="-3"/>
          <w:kern w:val="2"/>
          <w:sz w:val="21"/>
          <w:szCs w:val="24"/>
          <w:lang w:eastAsia="zh-CN"/>
        </w:rPr>
        <w:t>暂停施工的指示，承包人应按监理人指</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示暂停施工。不论由于何种原因引起的暂停施工，暂停施工期间承包人应负责妥善保护工程</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并提供安全保障。</w:t>
      </w:r>
    </w:p>
    <w:p w:rsidR="007D3F50" w:rsidRDefault="004D7FC3">
      <w:pPr>
        <w:numPr>
          <w:ilvl w:val="0"/>
          <w:numId w:val="5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由于发包人的原因发生暂停施工的紧急情况，且监理人未及时下达暂停施工指</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示的，承包人可先暂停施工，并及时向监理人提出暂停施工的书面请求。</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12.4.</w:t>
      </w:r>
      <w:r>
        <w:rPr>
          <w:rFonts w:hint="eastAsia"/>
          <w:b/>
          <w:bCs/>
          <w:sz w:val="30"/>
          <w:szCs w:val="30"/>
          <w:lang w:eastAsia="zh-CN"/>
        </w:rPr>
        <w:t>暂停施工后的复工</w:t>
      </w:r>
    </w:p>
    <w:p w:rsidR="007D3F50" w:rsidRDefault="004D7FC3">
      <w:pPr>
        <w:numPr>
          <w:ilvl w:val="0"/>
          <w:numId w:val="5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暂停施工后，监理人应与发包人和承包人协商，采取有效措施积极消除暂停施</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工的影响。当工程具备复工条件时，监理人应立即向承包人发出复工通知。承包人收到复工</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通知后，应在监理人指定的期限内复工。</w:t>
      </w:r>
    </w:p>
    <w:p w:rsidR="007D3F50" w:rsidRDefault="004D7FC3">
      <w:pPr>
        <w:numPr>
          <w:ilvl w:val="0"/>
          <w:numId w:val="52"/>
        </w:numPr>
        <w:autoSpaceDE/>
        <w:autoSpaceDN/>
        <w:spacing w:line="360" w:lineRule="auto"/>
        <w:ind w:left="420"/>
        <w:jc w:val="both"/>
        <w:rPr>
          <w:kern w:val="2"/>
          <w:sz w:val="21"/>
          <w:szCs w:val="24"/>
          <w:lang w:eastAsia="zh-CN"/>
        </w:rPr>
      </w:pPr>
      <w:bookmarkStart w:id="49" w:name="br97"/>
      <w:bookmarkEnd w:id="49"/>
      <w:r>
        <w:rPr>
          <w:rFonts w:hint="eastAsia"/>
          <w:spacing w:val="106"/>
          <w:kern w:val="2"/>
          <w:sz w:val="21"/>
          <w:szCs w:val="24"/>
          <w:lang w:eastAsia="zh-CN"/>
        </w:rPr>
        <w:t xml:space="preserve"> </w:t>
      </w:r>
      <w:r>
        <w:rPr>
          <w:rFonts w:hint="eastAsia"/>
          <w:spacing w:val="-3"/>
          <w:kern w:val="2"/>
          <w:sz w:val="21"/>
          <w:szCs w:val="24"/>
          <w:lang w:eastAsia="zh-CN"/>
        </w:rPr>
        <w:t>承包人无故拖延和拒绝复工的，由此增加的费用和工期延误由承包人承担；因</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发包人原因无法按时复工的，承包人有权要求发包人延长工期</w:t>
      </w:r>
      <w:r>
        <w:rPr>
          <w:rFonts w:hint="eastAsia"/>
          <w:kern w:val="2"/>
          <w:sz w:val="21"/>
          <w:szCs w:val="24"/>
          <w:lang w:eastAsia="zh-CN"/>
        </w:rPr>
        <w:t>。</w:t>
      </w:r>
    </w:p>
    <w:p w:rsidR="007D3F50" w:rsidRDefault="004D7FC3" w:rsidP="004A3A38">
      <w:pPr>
        <w:numPr>
          <w:ilvl w:val="0"/>
          <w:numId w:val="5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spacing w:val="-1"/>
          <w:kern w:val="2"/>
          <w:sz w:val="21"/>
          <w:szCs w:val="24"/>
          <w:lang w:eastAsia="zh-CN"/>
        </w:rPr>
        <w:t>根据第</w:t>
      </w:r>
      <w:r>
        <w:rPr>
          <w:rFonts w:hint="eastAsia"/>
          <w:spacing w:val="9"/>
          <w:kern w:val="2"/>
          <w:sz w:val="21"/>
          <w:szCs w:val="24"/>
          <w:lang w:eastAsia="zh-CN"/>
        </w:rPr>
        <w:t xml:space="preserve"> </w:t>
      </w:r>
      <w:r>
        <w:rPr>
          <w:rFonts w:hint="eastAsia"/>
          <w:kern w:val="2"/>
          <w:sz w:val="21"/>
          <w:szCs w:val="24"/>
          <w:lang w:eastAsia="zh-CN"/>
        </w:rPr>
        <w:t>12.4.1</w:t>
      </w:r>
      <w:r>
        <w:rPr>
          <w:rFonts w:hint="eastAsia"/>
          <w:kern w:val="2"/>
          <w:sz w:val="21"/>
          <w:szCs w:val="24"/>
          <w:lang w:eastAsia="zh-CN"/>
        </w:rPr>
        <w:t>款的</w:t>
      </w:r>
      <w:r>
        <w:rPr>
          <w:rFonts w:hint="eastAsia"/>
          <w:kern w:val="2"/>
          <w:sz w:val="21"/>
          <w:szCs w:val="24"/>
          <w:lang w:eastAsia="zh-CN"/>
        </w:rPr>
        <w:t>约定，监理人发出复工通知后，监理人应和承包人一起对</w:t>
      </w:r>
      <w:r>
        <w:rPr>
          <w:rFonts w:hint="eastAsia"/>
          <w:spacing w:val="-2"/>
          <w:kern w:val="2"/>
          <w:sz w:val="21"/>
          <w:szCs w:val="24"/>
          <w:lang w:eastAsia="zh-CN"/>
        </w:rPr>
        <w:t>受到暂停施工影响的工程、材料和工程设备进行检查。承包人负责修复在暂停施工期间发生在工程、材料和工程设备上的任何损蚀、缺陷或损失，修复费用由承担暂停施工责任的责任</w:t>
      </w:r>
      <w:r>
        <w:rPr>
          <w:rFonts w:hint="eastAsia"/>
          <w:kern w:val="2"/>
          <w:sz w:val="21"/>
          <w:szCs w:val="24"/>
          <w:lang w:eastAsia="zh-CN"/>
        </w:rPr>
        <w:t>人承担。</w:t>
      </w:r>
    </w:p>
    <w:p w:rsidR="007D3F50" w:rsidRDefault="004D7FC3" w:rsidP="004A3A38">
      <w:pPr>
        <w:numPr>
          <w:ilvl w:val="0"/>
          <w:numId w:val="5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暂停施工持续</w:t>
      </w:r>
      <w:r>
        <w:rPr>
          <w:rFonts w:hint="eastAsia"/>
          <w:spacing w:val="9"/>
          <w:kern w:val="2"/>
          <w:sz w:val="21"/>
          <w:szCs w:val="24"/>
          <w:lang w:eastAsia="zh-CN"/>
        </w:rPr>
        <w:t xml:space="preserve"> </w:t>
      </w:r>
      <w:r>
        <w:rPr>
          <w:rFonts w:hint="eastAsia"/>
          <w:kern w:val="2"/>
          <w:sz w:val="21"/>
          <w:szCs w:val="24"/>
          <w:lang w:eastAsia="zh-CN"/>
        </w:rPr>
        <w:t>56</w:t>
      </w:r>
      <w:r>
        <w:rPr>
          <w:rFonts w:hint="eastAsia"/>
          <w:kern w:val="2"/>
          <w:sz w:val="21"/>
          <w:szCs w:val="24"/>
          <w:lang w:eastAsia="zh-CN"/>
        </w:rPr>
        <w:t>天以上，按合同约定由承包人提供的材料和工程设备，如果暂停施工系因发包人原因，由于</w:t>
      </w:r>
      <w:r>
        <w:rPr>
          <w:rFonts w:hint="eastAsia"/>
          <w:spacing w:val="-2"/>
          <w:kern w:val="2"/>
          <w:sz w:val="21"/>
          <w:szCs w:val="24"/>
          <w:lang w:eastAsia="zh-CN"/>
        </w:rPr>
        <w:t>暂停施工原因导致承包人在暂停施工前已经订购但被暂停运至施工现场的，发包人应向承</w:t>
      </w:r>
      <w:r>
        <w:rPr>
          <w:rFonts w:hint="eastAsia"/>
          <w:kern w:val="2"/>
          <w:sz w:val="21"/>
          <w:szCs w:val="24"/>
          <w:lang w:eastAsia="zh-CN"/>
        </w:rPr>
        <w:t>包人支付合理的仓储费。</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12.5.</w:t>
      </w:r>
      <w:r>
        <w:rPr>
          <w:rFonts w:hint="eastAsia"/>
          <w:b/>
          <w:bCs/>
          <w:sz w:val="30"/>
          <w:szCs w:val="30"/>
          <w:lang w:eastAsia="zh-CN"/>
        </w:rPr>
        <w:t>暂停施工持续</w:t>
      </w:r>
      <w:r>
        <w:rPr>
          <w:rFonts w:hint="eastAsia"/>
          <w:b/>
          <w:bCs/>
          <w:sz w:val="30"/>
          <w:szCs w:val="30"/>
          <w:lang w:eastAsia="zh-CN"/>
        </w:rPr>
        <w:t xml:space="preserve"> 56</w:t>
      </w:r>
      <w:r>
        <w:rPr>
          <w:rFonts w:hint="eastAsia"/>
          <w:b/>
          <w:bCs/>
          <w:sz w:val="30"/>
          <w:szCs w:val="30"/>
          <w:lang w:eastAsia="zh-CN"/>
        </w:rPr>
        <w:t>天以上</w:t>
      </w:r>
    </w:p>
    <w:p w:rsidR="007D3F50" w:rsidRDefault="004D7FC3" w:rsidP="004A3A38">
      <w:pPr>
        <w:numPr>
          <w:ilvl w:val="0"/>
          <w:numId w:val="53"/>
        </w:numPr>
        <w:autoSpaceDE/>
        <w:autoSpaceDN/>
        <w:spacing w:line="360" w:lineRule="auto"/>
        <w:ind w:leftChars="5" w:left="11" w:firstLineChars="94" w:firstLine="397"/>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监理人发出暂停施工指示后</w:t>
      </w:r>
      <w:r>
        <w:rPr>
          <w:rFonts w:hint="eastAsia"/>
          <w:spacing w:val="13"/>
          <w:kern w:val="2"/>
          <w:sz w:val="21"/>
          <w:szCs w:val="24"/>
          <w:lang w:eastAsia="zh-CN"/>
        </w:rPr>
        <w:t xml:space="preserve"> </w:t>
      </w:r>
      <w:r>
        <w:rPr>
          <w:rFonts w:hint="eastAsia"/>
          <w:spacing w:val="1"/>
          <w:kern w:val="2"/>
          <w:sz w:val="21"/>
          <w:szCs w:val="24"/>
          <w:lang w:eastAsia="zh-CN"/>
        </w:rPr>
        <w:t>56</w:t>
      </w:r>
      <w:r>
        <w:rPr>
          <w:rFonts w:hint="eastAsia"/>
          <w:spacing w:val="-40"/>
          <w:kern w:val="2"/>
          <w:sz w:val="21"/>
          <w:szCs w:val="24"/>
          <w:lang w:eastAsia="zh-CN"/>
        </w:rPr>
        <w:t xml:space="preserve"> </w:t>
      </w:r>
      <w:r>
        <w:rPr>
          <w:rFonts w:hint="eastAsia"/>
          <w:kern w:val="2"/>
          <w:sz w:val="21"/>
          <w:szCs w:val="24"/>
          <w:lang w:eastAsia="zh-CN"/>
        </w:rPr>
        <w:t>天内未向承包人发出复工通知，除了该项停工属于第</w:t>
      </w:r>
      <w:r>
        <w:rPr>
          <w:rFonts w:hint="eastAsia"/>
          <w:spacing w:val="9"/>
          <w:kern w:val="2"/>
          <w:sz w:val="21"/>
          <w:szCs w:val="24"/>
          <w:lang w:eastAsia="zh-CN"/>
        </w:rPr>
        <w:t xml:space="preserve"> </w:t>
      </w:r>
      <w:r>
        <w:rPr>
          <w:rFonts w:hint="eastAsia"/>
          <w:kern w:val="2"/>
          <w:sz w:val="21"/>
          <w:szCs w:val="24"/>
          <w:lang w:eastAsia="zh-CN"/>
        </w:rPr>
        <w:t>12.1</w:t>
      </w:r>
      <w:r>
        <w:rPr>
          <w:rFonts w:hint="eastAsia"/>
          <w:kern w:val="2"/>
          <w:sz w:val="21"/>
          <w:szCs w:val="24"/>
          <w:lang w:eastAsia="zh-CN"/>
        </w:rPr>
        <w:t>款的情况外，承包人可向监理人提交书面通知，要求监理人在收到书面通知后</w:t>
      </w:r>
      <w:r>
        <w:rPr>
          <w:rFonts w:hint="eastAsia"/>
          <w:spacing w:val="1"/>
          <w:kern w:val="2"/>
          <w:sz w:val="21"/>
          <w:szCs w:val="24"/>
          <w:lang w:eastAsia="zh-CN"/>
        </w:rPr>
        <w:t xml:space="preserve">28 </w:t>
      </w:r>
      <w:r>
        <w:rPr>
          <w:rFonts w:hint="eastAsia"/>
          <w:kern w:val="2"/>
          <w:sz w:val="21"/>
          <w:szCs w:val="24"/>
          <w:lang w:eastAsia="zh-CN"/>
        </w:rPr>
        <w:t>天内准许已暂停施工的工程或其中一部分工程继续施工。</w:t>
      </w:r>
    </w:p>
    <w:p w:rsidR="007D3F50" w:rsidRDefault="004D7FC3" w:rsidP="004A3A38">
      <w:pPr>
        <w:numPr>
          <w:ilvl w:val="0"/>
          <w:numId w:val="53"/>
        </w:numPr>
        <w:autoSpaceDE/>
        <w:autoSpaceDN/>
        <w:spacing w:line="360" w:lineRule="auto"/>
        <w:ind w:leftChars="5" w:left="11" w:firstLineChars="94" w:firstLine="399"/>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由于承包人责任引起的暂停施工，如承包人在收到监理人暂停施工指示后</w:t>
      </w:r>
      <w:r>
        <w:rPr>
          <w:rFonts w:hint="eastAsia"/>
          <w:spacing w:val="55"/>
          <w:kern w:val="2"/>
          <w:sz w:val="21"/>
          <w:szCs w:val="24"/>
          <w:lang w:eastAsia="zh-CN"/>
        </w:rPr>
        <w:t xml:space="preserve"> </w:t>
      </w:r>
      <w:r>
        <w:rPr>
          <w:rFonts w:hint="eastAsia"/>
          <w:spacing w:val="1"/>
          <w:kern w:val="2"/>
          <w:sz w:val="21"/>
          <w:szCs w:val="24"/>
          <w:lang w:eastAsia="zh-CN"/>
        </w:rPr>
        <w:t>56</w:t>
      </w:r>
      <w:r>
        <w:rPr>
          <w:rFonts w:hint="eastAsia"/>
          <w:kern w:val="2"/>
          <w:sz w:val="21"/>
          <w:szCs w:val="24"/>
          <w:lang w:eastAsia="zh-CN"/>
        </w:rPr>
        <w:t>天内不认真采取有效的复工措施，造成工期延误，可视为承包人违约，应按第</w:t>
      </w:r>
      <w:r>
        <w:rPr>
          <w:rFonts w:hint="eastAsia"/>
          <w:spacing w:val="10"/>
          <w:kern w:val="2"/>
          <w:sz w:val="21"/>
          <w:szCs w:val="24"/>
          <w:lang w:eastAsia="zh-CN"/>
        </w:rPr>
        <w:t xml:space="preserve"> </w:t>
      </w:r>
      <w:r>
        <w:rPr>
          <w:rFonts w:hint="eastAsia"/>
          <w:kern w:val="2"/>
          <w:sz w:val="21"/>
          <w:szCs w:val="24"/>
          <w:lang w:eastAsia="zh-CN"/>
        </w:rPr>
        <w:t>22.1</w:t>
      </w:r>
      <w:r>
        <w:rPr>
          <w:rFonts w:hint="eastAsia"/>
          <w:kern w:val="2"/>
          <w:sz w:val="21"/>
          <w:szCs w:val="24"/>
          <w:lang w:eastAsia="zh-CN"/>
        </w:rPr>
        <w:t>款的规定办理。</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13</w:t>
      </w:r>
      <w:r>
        <w:rPr>
          <w:rFonts w:ascii="Cambria" w:hAnsi="Cambria" w:cs="Times New Roman" w:hint="eastAsia"/>
          <w:b/>
          <w:bCs/>
          <w:sz w:val="30"/>
          <w:szCs w:val="30"/>
          <w:lang w:eastAsia="zh-CN"/>
        </w:rPr>
        <w:t>工程质量</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工程质量要求</w:t>
      </w:r>
    </w:p>
    <w:p w:rsidR="007D3F50" w:rsidRDefault="004D7FC3">
      <w:pPr>
        <w:numPr>
          <w:ilvl w:val="0"/>
          <w:numId w:val="54"/>
        </w:numPr>
        <w:autoSpaceDE/>
        <w:autoSpaceDN/>
        <w:spacing w:line="360" w:lineRule="auto"/>
        <w:ind w:left="420"/>
        <w:jc w:val="both"/>
        <w:rPr>
          <w:kern w:val="2"/>
          <w:sz w:val="21"/>
          <w:szCs w:val="24"/>
          <w:lang w:eastAsia="zh-CN"/>
        </w:rPr>
      </w:pPr>
      <w:r>
        <w:rPr>
          <w:rFonts w:hint="eastAsia"/>
          <w:spacing w:val="106"/>
          <w:kern w:val="2"/>
          <w:sz w:val="21"/>
          <w:szCs w:val="24"/>
          <w:lang w:eastAsia="zh-CN"/>
        </w:rPr>
        <w:lastRenderedPageBreak/>
        <w:t xml:space="preserve"> </w:t>
      </w:r>
      <w:r>
        <w:rPr>
          <w:rFonts w:hint="eastAsia"/>
          <w:kern w:val="2"/>
          <w:sz w:val="21"/>
          <w:szCs w:val="24"/>
          <w:lang w:eastAsia="zh-CN"/>
        </w:rPr>
        <w:t>工程质量验收按合同约定验收标准执行。</w:t>
      </w:r>
    </w:p>
    <w:p w:rsidR="007D3F50" w:rsidRDefault="004D7FC3">
      <w:pPr>
        <w:numPr>
          <w:ilvl w:val="0"/>
          <w:numId w:val="5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因承包人原因造成工程质量达不到合同约定验收标准的，监理人有权要求承包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人返工直至符合合同要求为止，由此造成的费用增加和（或）工期延误由承包人承担。</w:t>
      </w:r>
    </w:p>
    <w:p w:rsidR="007D3F50" w:rsidRDefault="004D7FC3">
      <w:pPr>
        <w:numPr>
          <w:ilvl w:val="0"/>
          <w:numId w:val="5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因发包人原因造成工程质量达不到合同约定验收标准的，发包人应承</w:t>
      </w:r>
      <w:proofErr w:type="gramStart"/>
      <w:r>
        <w:rPr>
          <w:rFonts w:hint="eastAsia"/>
          <w:spacing w:val="-3"/>
          <w:kern w:val="2"/>
          <w:sz w:val="21"/>
          <w:szCs w:val="24"/>
          <w:lang w:eastAsia="zh-CN"/>
        </w:rPr>
        <w:t>担由于</w:t>
      </w:r>
      <w:proofErr w:type="gramEnd"/>
      <w:r>
        <w:rPr>
          <w:rFonts w:hint="eastAsia"/>
          <w:spacing w:val="-3"/>
          <w:kern w:val="2"/>
          <w:sz w:val="21"/>
          <w:szCs w:val="24"/>
          <w:lang w:eastAsia="zh-CN"/>
        </w:rPr>
        <w:t>承</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包人返工造成的费用增加和（或）工期延误。</w:t>
      </w:r>
    </w:p>
    <w:p w:rsidR="007D3F50" w:rsidRDefault="004D7FC3">
      <w:pPr>
        <w:spacing w:before="260" w:after="260" w:line="416" w:lineRule="auto"/>
        <w:jc w:val="both"/>
        <w:outlineLvl w:val="1"/>
        <w:rPr>
          <w:b/>
          <w:bCs/>
          <w:sz w:val="30"/>
          <w:szCs w:val="30"/>
          <w:lang w:eastAsia="zh-CN"/>
        </w:rPr>
      </w:pPr>
      <w:bookmarkStart w:id="50" w:name="br98"/>
      <w:bookmarkEnd w:id="50"/>
      <w:r>
        <w:rPr>
          <w:rFonts w:hint="eastAsia"/>
          <w:b/>
          <w:bCs/>
          <w:sz w:val="30"/>
          <w:szCs w:val="30"/>
          <w:lang w:eastAsia="zh-CN"/>
        </w:rPr>
        <w:t xml:space="preserve">13.2 </w:t>
      </w:r>
      <w:r>
        <w:rPr>
          <w:rFonts w:hint="eastAsia"/>
          <w:b/>
          <w:bCs/>
          <w:sz w:val="30"/>
          <w:szCs w:val="30"/>
          <w:lang w:eastAsia="zh-CN"/>
        </w:rPr>
        <w:t>承包人的质量管理</w:t>
      </w:r>
    </w:p>
    <w:p w:rsidR="007D3F50" w:rsidRDefault="004D7FC3">
      <w:pPr>
        <w:numPr>
          <w:ilvl w:val="0"/>
          <w:numId w:val="5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承包人应在施工场地设置专门的质量检查机构，配备专职质量检查人员，建立</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完善的质量检查制度。承包人应在合同条款专用部分约定的期限内，提交工程质量保证措施</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文件，包括质量检查机构的组织和岗位责任、质检人员的组成、质量检查程序和实施细则等，</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报送监理人审批。监理人应在合同条款专用部分约定的期限内完成审批。</w:t>
      </w:r>
    </w:p>
    <w:p w:rsidR="007D3F50" w:rsidRDefault="004D7FC3">
      <w:pPr>
        <w:numPr>
          <w:ilvl w:val="0"/>
          <w:numId w:val="5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承包人应加强对施工人员的质量教育和技术培训，定期考核施工人员的劳动技</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能，严格执行规范和操作规程。</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13.3 </w:t>
      </w:r>
      <w:r>
        <w:rPr>
          <w:rFonts w:hint="eastAsia"/>
          <w:b/>
          <w:bCs/>
          <w:sz w:val="30"/>
          <w:szCs w:val="30"/>
          <w:lang w:eastAsia="zh-CN"/>
        </w:rPr>
        <w:t>承包人的质量检查</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承包人应按合同条款专用部分的约定对材料、工程设备以及工程的所有部位及其施工</w:t>
      </w:r>
      <w:proofErr w:type="gramStart"/>
      <w:r>
        <w:rPr>
          <w:rFonts w:hint="eastAsia"/>
          <w:spacing w:val="-2"/>
          <w:kern w:val="2"/>
          <w:sz w:val="21"/>
          <w:szCs w:val="24"/>
          <w:lang w:eastAsia="zh-CN"/>
        </w:rPr>
        <w:t>工</w:t>
      </w:r>
      <w:proofErr w:type="gramEnd"/>
    </w:p>
    <w:p w:rsidR="007D3F50" w:rsidRDefault="004D7FC3">
      <w:pPr>
        <w:autoSpaceDE/>
        <w:autoSpaceDN/>
        <w:spacing w:line="360" w:lineRule="auto"/>
        <w:jc w:val="both"/>
        <w:rPr>
          <w:kern w:val="2"/>
          <w:sz w:val="21"/>
          <w:szCs w:val="24"/>
          <w:lang w:eastAsia="zh-CN"/>
        </w:rPr>
      </w:pPr>
      <w:proofErr w:type="gramStart"/>
      <w:r>
        <w:rPr>
          <w:rFonts w:hint="eastAsia"/>
          <w:spacing w:val="-2"/>
          <w:kern w:val="2"/>
          <w:sz w:val="21"/>
          <w:szCs w:val="24"/>
          <w:lang w:eastAsia="zh-CN"/>
        </w:rPr>
        <w:t>艺进行</w:t>
      </w:r>
      <w:proofErr w:type="gramEnd"/>
      <w:r>
        <w:rPr>
          <w:rFonts w:hint="eastAsia"/>
          <w:spacing w:val="-2"/>
          <w:kern w:val="2"/>
          <w:sz w:val="21"/>
          <w:szCs w:val="24"/>
          <w:lang w:eastAsia="zh-CN"/>
        </w:rPr>
        <w:t>全过程的质量检查和检验，并作详细记录，编制工程质量报表，报送监理人审查。监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理人应在合同条款专用部分约定的期限内完成审查。</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13.4 </w:t>
      </w:r>
      <w:r>
        <w:rPr>
          <w:rFonts w:hint="eastAsia"/>
          <w:b/>
          <w:bCs/>
          <w:sz w:val="30"/>
          <w:szCs w:val="30"/>
          <w:lang w:eastAsia="zh-CN"/>
        </w:rPr>
        <w:t>监理人的质量检查</w:t>
      </w:r>
    </w:p>
    <w:p w:rsidR="007D3F50" w:rsidRDefault="004D7FC3">
      <w:pPr>
        <w:autoSpaceDE/>
        <w:autoSpaceDN/>
        <w:spacing w:line="360" w:lineRule="auto"/>
        <w:ind w:firstLineChars="220" w:firstLine="453"/>
        <w:jc w:val="both"/>
        <w:rPr>
          <w:kern w:val="2"/>
          <w:sz w:val="21"/>
          <w:szCs w:val="24"/>
          <w:lang w:eastAsia="zh-CN"/>
        </w:rPr>
      </w:pPr>
      <w:r>
        <w:rPr>
          <w:rFonts w:hint="eastAsia"/>
          <w:spacing w:val="-2"/>
          <w:kern w:val="2"/>
          <w:sz w:val="21"/>
          <w:szCs w:val="24"/>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Pr>
          <w:rFonts w:hint="eastAsia"/>
          <w:spacing w:val="-2"/>
          <w:kern w:val="2"/>
          <w:sz w:val="21"/>
          <w:szCs w:val="24"/>
          <w:lang w:eastAsia="zh-CN"/>
        </w:rPr>
        <w:t>不</w:t>
      </w:r>
      <w:proofErr w:type="gramEnd"/>
      <w:r>
        <w:rPr>
          <w:rFonts w:hint="eastAsia"/>
          <w:spacing w:val="-2"/>
          <w:kern w:val="2"/>
          <w:sz w:val="21"/>
          <w:szCs w:val="24"/>
          <w:lang w:eastAsia="zh-CN"/>
        </w:rPr>
        <w:t>免除承包人按合同约定应负的责任。监理人</w:t>
      </w:r>
      <w:r>
        <w:rPr>
          <w:rFonts w:hint="eastAsia"/>
          <w:kern w:val="2"/>
          <w:sz w:val="21"/>
          <w:szCs w:val="24"/>
          <w:lang w:eastAsia="zh-CN"/>
        </w:rPr>
        <w:t>可以进行察看和查阅施工原始记录的其他地方</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13.5 </w:t>
      </w:r>
      <w:r>
        <w:rPr>
          <w:rFonts w:hint="eastAsia"/>
          <w:b/>
          <w:bCs/>
          <w:sz w:val="30"/>
          <w:szCs w:val="30"/>
          <w:lang w:eastAsia="zh-CN"/>
        </w:rPr>
        <w:t>工程隐蔽部位覆盖前的检查</w:t>
      </w:r>
    </w:p>
    <w:p w:rsidR="007D3F50" w:rsidRDefault="004D7FC3">
      <w:pPr>
        <w:numPr>
          <w:ilvl w:val="0"/>
          <w:numId w:val="5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通知监理人检查</w:t>
      </w:r>
    </w:p>
    <w:p w:rsidR="007D3F50" w:rsidRDefault="004D7FC3">
      <w:pPr>
        <w:autoSpaceDE/>
        <w:autoSpaceDN/>
        <w:spacing w:line="360" w:lineRule="auto"/>
        <w:ind w:firstLineChars="220" w:firstLine="453"/>
        <w:jc w:val="both"/>
        <w:rPr>
          <w:spacing w:val="-2"/>
          <w:kern w:val="2"/>
          <w:sz w:val="21"/>
          <w:szCs w:val="24"/>
          <w:lang w:eastAsia="zh-CN"/>
        </w:rPr>
      </w:pPr>
      <w:r>
        <w:rPr>
          <w:rFonts w:hint="eastAsia"/>
          <w:spacing w:val="-2"/>
          <w:kern w:val="2"/>
          <w:sz w:val="21"/>
          <w:szCs w:val="24"/>
          <w:lang w:eastAsia="zh-CN"/>
        </w:rPr>
        <w:t>经承包人自检确认的工程隐蔽部位具备覆盖条件后，承包人应通知监理人在合同约定的</w:t>
      </w:r>
      <w:r>
        <w:rPr>
          <w:rFonts w:hint="eastAsia"/>
          <w:spacing w:val="-2"/>
          <w:kern w:val="2"/>
          <w:sz w:val="21"/>
          <w:szCs w:val="24"/>
          <w:lang w:eastAsia="zh-CN"/>
        </w:rPr>
        <w:lastRenderedPageBreak/>
        <w:t>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w:t>
      </w:r>
      <w:proofErr w:type="gramStart"/>
      <w:r>
        <w:rPr>
          <w:rFonts w:hint="eastAsia"/>
          <w:spacing w:val="-2"/>
          <w:kern w:val="2"/>
          <w:sz w:val="21"/>
          <w:szCs w:val="24"/>
          <w:lang w:eastAsia="zh-CN"/>
        </w:rPr>
        <w:t>见合同</w:t>
      </w:r>
      <w:proofErr w:type="gramEnd"/>
      <w:r>
        <w:rPr>
          <w:rFonts w:hint="eastAsia"/>
          <w:spacing w:val="-2"/>
          <w:kern w:val="2"/>
          <w:sz w:val="21"/>
          <w:szCs w:val="24"/>
          <w:lang w:eastAsia="zh-CN"/>
        </w:rPr>
        <w:t>条款专用部分。</w:t>
      </w:r>
    </w:p>
    <w:p w:rsidR="007D3F50" w:rsidRDefault="004D7FC3">
      <w:pPr>
        <w:numPr>
          <w:ilvl w:val="0"/>
          <w:numId w:val="5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监理人未到场检查</w:t>
      </w:r>
    </w:p>
    <w:p w:rsidR="007D3F50" w:rsidRDefault="004D7FC3">
      <w:pPr>
        <w:autoSpaceDE/>
        <w:autoSpaceDN/>
        <w:spacing w:line="360" w:lineRule="auto"/>
        <w:ind w:firstLineChars="220" w:firstLine="453"/>
        <w:jc w:val="both"/>
        <w:rPr>
          <w:spacing w:val="-2"/>
          <w:kern w:val="2"/>
          <w:sz w:val="21"/>
          <w:szCs w:val="24"/>
          <w:lang w:eastAsia="zh-CN"/>
        </w:rPr>
      </w:pPr>
      <w:r>
        <w:rPr>
          <w:rFonts w:hint="eastAsia"/>
          <w:spacing w:val="-2"/>
          <w:kern w:val="2"/>
          <w:sz w:val="21"/>
          <w:szCs w:val="24"/>
          <w:lang w:eastAsia="zh-CN"/>
        </w:rPr>
        <w:t>监理人未按第</w:t>
      </w:r>
      <w:r>
        <w:rPr>
          <w:rFonts w:hint="eastAsia"/>
          <w:spacing w:val="-2"/>
          <w:kern w:val="2"/>
          <w:sz w:val="21"/>
          <w:szCs w:val="24"/>
          <w:lang w:eastAsia="zh-CN"/>
        </w:rPr>
        <w:t xml:space="preserve"> 13.5.1</w:t>
      </w:r>
      <w:r>
        <w:rPr>
          <w:rFonts w:hint="eastAsia"/>
          <w:spacing w:val="-2"/>
          <w:kern w:val="2"/>
          <w:sz w:val="21"/>
          <w:szCs w:val="24"/>
          <w:lang w:eastAsia="zh-CN"/>
        </w:rPr>
        <w:t>项约定的时间进行检查的，除监理人另有指示外，承包人可自行</w:t>
      </w:r>
      <w:bookmarkStart w:id="51" w:name="br99"/>
      <w:bookmarkEnd w:id="51"/>
      <w:r>
        <w:rPr>
          <w:rFonts w:hint="eastAsia"/>
          <w:spacing w:val="-2"/>
          <w:kern w:val="2"/>
          <w:sz w:val="21"/>
          <w:szCs w:val="24"/>
          <w:lang w:eastAsia="zh-CN"/>
        </w:rPr>
        <w:t>完成覆盖工作，并作相应记录报送监理人，</w:t>
      </w:r>
      <w:r>
        <w:rPr>
          <w:rFonts w:hint="eastAsia"/>
          <w:spacing w:val="-2"/>
          <w:kern w:val="2"/>
          <w:sz w:val="21"/>
          <w:szCs w:val="24"/>
          <w:lang w:eastAsia="zh-CN"/>
        </w:rPr>
        <w:t>监理人应签字确认。监理人事后对检查记录有疑问的，可按第</w:t>
      </w:r>
      <w:r>
        <w:rPr>
          <w:rFonts w:hint="eastAsia"/>
          <w:spacing w:val="-2"/>
          <w:kern w:val="2"/>
          <w:sz w:val="21"/>
          <w:szCs w:val="24"/>
          <w:lang w:eastAsia="zh-CN"/>
        </w:rPr>
        <w:t xml:space="preserve"> 13.5.3</w:t>
      </w:r>
      <w:r>
        <w:rPr>
          <w:rFonts w:hint="eastAsia"/>
          <w:spacing w:val="-2"/>
          <w:kern w:val="2"/>
          <w:sz w:val="21"/>
          <w:szCs w:val="24"/>
          <w:lang w:eastAsia="zh-CN"/>
        </w:rPr>
        <w:t>项的约定重新检查。</w:t>
      </w:r>
    </w:p>
    <w:p w:rsidR="007D3F50" w:rsidRDefault="004D7FC3">
      <w:pPr>
        <w:numPr>
          <w:ilvl w:val="0"/>
          <w:numId w:val="5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监理人重新检查</w:t>
      </w:r>
    </w:p>
    <w:p w:rsidR="007D3F50" w:rsidRDefault="004D7FC3">
      <w:pPr>
        <w:autoSpaceDE/>
        <w:autoSpaceDN/>
        <w:spacing w:line="360" w:lineRule="auto"/>
        <w:ind w:firstLineChars="220" w:firstLine="453"/>
        <w:jc w:val="both"/>
        <w:rPr>
          <w:spacing w:val="-2"/>
          <w:kern w:val="2"/>
          <w:sz w:val="21"/>
          <w:szCs w:val="24"/>
          <w:lang w:eastAsia="zh-CN"/>
        </w:rPr>
      </w:pPr>
      <w:r>
        <w:rPr>
          <w:rFonts w:hint="eastAsia"/>
          <w:spacing w:val="-2"/>
          <w:kern w:val="2"/>
          <w:sz w:val="21"/>
          <w:szCs w:val="24"/>
          <w:lang w:eastAsia="zh-CN"/>
        </w:rPr>
        <w:t>承包人按第</w:t>
      </w:r>
      <w:r>
        <w:rPr>
          <w:rFonts w:hint="eastAsia"/>
          <w:spacing w:val="-2"/>
          <w:kern w:val="2"/>
          <w:sz w:val="21"/>
          <w:szCs w:val="24"/>
          <w:lang w:eastAsia="zh-CN"/>
        </w:rPr>
        <w:t xml:space="preserve"> 13.5.1</w:t>
      </w:r>
      <w:r>
        <w:rPr>
          <w:rFonts w:hint="eastAsia"/>
          <w:spacing w:val="-2"/>
          <w:kern w:val="2"/>
          <w:sz w:val="21"/>
          <w:szCs w:val="24"/>
          <w:lang w:eastAsia="zh-CN"/>
        </w:rPr>
        <w:t>项或第</w:t>
      </w:r>
      <w:r>
        <w:rPr>
          <w:rFonts w:hint="eastAsia"/>
          <w:spacing w:val="-2"/>
          <w:kern w:val="2"/>
          <w:sz w:val="21"/>
          <w:szCs w:val="24"/>
          <w:lang w:eastAsia="zh-CN"/>
        </w:rPr>
        <w:t xml:space="preserve"> 13.5.2</w:t>
      </w:r>
      <w:r>
        <w:rPr>
          <w:rFonts w:hint="eastAsia"/>
          <w:spacing w:val="-2"/>
          <w:kern w:val="2"/>
          <w:sz w:val="21"/>
          <w:szCs w:val="24"/>
          <w:lang w:eastAsia="zh-CN"/>
        </w:rPr>
        <w:t>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rsidR="007D3F50" w:rsidRDefault="004D7FC3">
      <w:pPr>
        <w:numPr>
          <w:ilvl w:val="0"/>
          <w:numId w:val="5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承包人私自覆盖</w:t>
      </w:r>
    </w:p>
    <w:p w:rsidR="007D3F50" w:rsidRDefault="004D7FC3">
      <w:pPr>
        <w:autoSpaceDE/>
        <w:autoSpaceDN/>
        <w:spacing w:line="360" w:lineRule="auto"/>
        <w:ind w:firstLineChars="220" w:firstLine="453"/>
        <w:jc w:val="both"/>
        <w:rPr>
          <w:spacing w:val="-2"/>
          <w:kern w:val="2"/>
          <w:sz w:val="21"/>
          <w:szCs w:val="24"/>
          <w:lang w:eastAsia="zh-CN"/>
        </w:rPr>
      </w:pPr>
      <w:r>
        <w:rPr>
          <w:rFonts w:hint="eastAsia"/>
          <w:spacing w:val="-2"/>
          <w:kern w:val="2"/>
          <w:sz w:val="21"/>
          <w:szCs w:val="24"/>
          <w:lang w:eastAsia="zh-CN"/>
        </w:rPr>
        <w:t>承包人未通知监理人</w:t>
      </w:r>
      <w:r>
        <w:rPr>
          <w:rFonts w:hint="eastAsia"/>
          <w:spacing w:val="-2"/>
          <w:kern w:val="2"/>
          <w:sz w:val="21"/>
          <w:szCs w:val="24"/>
          <w:lang w:eastAsia="zh-CN"/>
        </w:rPr>
        <w:t>到场检查，私自将工程隐蔽部位覆盖的，监理人有权指示承包人钻孔探测或揭开检查，无论工程质量是否符合要求，由此增加的费用和（或）工期延误由承包人承担。</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13.6 </w:t>
      </w:r>
      <w:r>
        <w:rPr>
          <w:rFonts w:hint="eastAsia"/>
          <w:b/>
          <w:bCs/>
          <w:sz w:val="30"/>
          <w:szCs w:val="30"/>
          <w:lang w:eastAsia="zh-CN"/>
        </w:rPr>
        <w:t>清除不合格工程</w:t>
      </w:r>
    </w:p>
    <w:p w:rsidR="007D3F50" w:rsidRDefault="004D7FC3">
      <w:pPr>
        <w:numPr>
          <w:ilvl w:val="0"/>
          <w:numId w:val="57"/>
        </w:numPr>
        <w:autoSpaceDE/>
        <w:autoSpaceDN/>
        <w:spacing w:line="360" w:lineRule="auto"/>
        <w:ind w:left="420"/>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承包人使用不合格材料、工程设备，或采用不适当的施工工艺，或施工不当，</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造成工程不合格的，监理人可以随时发出指示，要求承包人立即采取措施进行补救，直至达</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到合同要求的质量标准，由此增加的费用和（或）工期延误由承包人承担。</w:t>
      </w:r>
    </w:p>
    <w:p w:rsidR="007D3F50" w:rsidRDefault="004D7FC3">
      <w:pPr>
        <w:numPr>
          <w:ilvl w:val="0"/>
          <w:numId w:val="5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由于发包人提供的材料或工程设备不合格造成的工程不合格，需要承包人采取</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措施补救的，发包人应承担由此增加的费用和（或</w:t>
      </w:r>
      <w:r>
        <w:rPr>
          <w:rFonts w:hint="eastAsia"/>
          <w:kern w:val="2"/>
          <w:sz w:val="21"/>
          <w:szCs w:val="24"/>
          <w:lang w:eastAsia="zh-CN"/>
        </w:rPr>
        <w:t>）工期延误。</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13.7 </w:t>
      </w:r>
      <w:r>
        <w:rPr>
          <w:rFonts w:hint="eastAsia"/>
          <w:b/>
          <w:bCs/>
          <w:sz w:val="30"/>
          <w:szCs w:val="30"/>
          <w:lang w:eastAsia="zh-CN"/>
        </w:rPr>
        <w:t>质量争议</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发包人和承包人对工程质量有争议的，除可按第</w:t>
      </w:r>
      <w:r>
        <w:rPr>
          <w:rFonts w:hint="eastAsia"/>
          <w:spacing w:val="9"/>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条办理外，监理人可提请合同双方</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委托有相应资质的工程质量检测机构进行鉴定，所需费用及因此造成的损失，由责任人承担，</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双方均有责任，由双方根据其责任分别承担。经检测，质量确有缺陷的，已竣工验收或已竣</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工未验收但实际投入使用的工程，其处理按工程保修书的约定执行；已竣工未验收且未实际</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投入使用的工程以及停工、停建的工程，根据检测结果确定解决方案，或按工程质量监督机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构的处理决定执行。</w:t>
      </w:r>
    </w:p>
    <w:p w:rsidR="007D3F50" w:rsidRDefault="004D7FC3">
      <w:pPr>
        <w:spacing w:before="20" w:after="20" w:line="360" w:lineRule="auto"/>
        <w:outlineLvl w:val="0"/>
        <w:rPr>
          <w:b/>
          <w:bCs/>
          <w:kern w:val="44"/>
          <w:sz w:val="30"/>
          <w:szCs w:val="30"/>
          <w:lang w:eastAsia="zh-CN"/>
        </w:rPr>
      </w:pPr>
      <w:r>
        <w:rPr>
          <w:rFonts w:hint="eastAsia"/>
          <w:b/>
          <w:bCs/>
          <w:kern w:val="44"/>
          <w:sz w:val="30"/>
          <w:szCs w:val="30"/>
          <w:lang w:eastAsia="zh-CN"/>
        </w:rPr>
        <w:t>14.</w:t>
      </w:r>
      <w:r>
        <w:rPr>
          <w:rFonts w:hint="eastAsia"/>
          <w:b/>
          <w:bCs/>
          <w:kern w:val="44"/>
          <w:sz w:val="30"/>
          <w:szCs w:val="30"/>
          <w:lang w:eastAsia="zh-CN"/>
        </w:rPr>
        <w:t>试验和检验</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14.1</w:t>
      </w:r>
      <w:r>
        <w:rPr>
          <w:rFonts w:hint="eastAsia"/>
          <w:b/>
          <w:bCs/>
          <w:sz w:val="30"/>
          <w:szCs w:val="30"/>
          <w:lang w:eastAsia="zh-CN"/>
        </w:rPr>
        <w:t>材料、工程设备和工程的试验和检验</w:t>
      </w:r>
    </w:p>
    <w:p w:rsidR="007D3F50" w:rsidRDefault="004D7FC3">
      <w:pPr>
        <w:numPr>
          <w:ilvl w:val="0"/>
          <w:numId w:val="58"/>
        </w:numPr>
        <w:autoSpaceDE/>
        <w:autoSpaceDN/>
        <w:spacing w:line="360" w:lineRule="auto"/>
        <w:ind w:left="420"/>
        <w:jc w:val="both"/>
        <w:rPr>
          <w:kern w:val="2"/>
          <w:sz w:val="2"/>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承包人应按合同约定进行材料、工程设备和工程的试验和检验，并为监理人对</w:t>
      </w:r>
    </w:p>
    <w:p w:rsidR="007D3F50" w:rsidRDefault="004D7FC3">
      <w:pPr>
        <w:autoSpaceDE/>
        <w:autoSpaceDN/>
        <w:spacing w:line="360" w:lineRule="auto"/>
        <w:jc w:val="both"/>
        <w:rPr>
          <w:kern w:val="2"/>
          <w:sz w:val="21"/>
          <w:szCs w:val="24"/>
          <w:lang w:eastAsia="zh-CN"/>
        </w:rPr>
      </w:pPr>
      <w:bookmarkStart w:id="52" w:name="br100"/>
      <w:bookmarkEnd w:id="52"/>
      <w:r>
        <w:rPr>
          <w:rFonts w:hint="eastAsia"/>
          <w:spacing w:val="-2"/>
          <w:kern w:val="2"/>
          <w:sz w:val="21"/>
          <w:szCs w:val="24"/>
          <w:lang w:eastAsia="zh-CN"/>
        </w:rPr>
        <w:t>上述材料、工程设备和工程的质量检查提供必要的试验资料和原始记录。按合同约定应由监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理人与承包人共同进行试验和检验的，由承包人负责提供必要的试验资料和原始记录。</w:t>
      </w:r>
    </w:p>
    <w:p w:rsidR="007D3F50" w:rsidRDefault="004D7FC3">
      <w:pPr>
        <w:numPr>
          <w:ilvl w:val="0"/>
          <w:numId w:val="5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监理人未按合同约定派员参加试验和检验的，除监理人另有指示外，承包人可</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自行试验和检验，并应立即将试验和检验结果报送监理人，监理人应签字确认。</w:t>
      </w:r>
    </w:p>
    <w:p w:rsidR="007D3F50" w:rsidRDefault="004D7FC3">
      <w:pPr>
        <w:numPr>
          <w:ilvl w:val="0"/>
          <w:numId w:val="5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监理人对承包人的试验和检验结果有疑问的，或为查清承包人试验和检验成果</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的可靠性要求承包人重新试验和检验的，可按合同约定由监理人与承包人共同进行。重新试</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验和检验的结果证明该项材料、工程设备或工程的质量不符合合同要求的，由此增加的费用</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和（或）工期延误由承包人承担；重新试验和检验结果证明该项材料、工程设备和工程符合</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合同要求，由发包人承担由此增加的费用和（或）工期延误。</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14.2</w:t>
      </w:r>
      <w:r>
        <w:rPr>
          <w:rFonts w:hint="eastAsia"/>
          <w:b/>
          <w:bCs/>
          <w:sz w:val="30"/>
          <w:szCs w:val="30"/>
          <w:lang w:eastAsia="zh-CN"/>
        </w:rPr>
        <w:t>现场材料试验</w:t>
      </w:r>
    </w:p>
    <w:p w:rsidR="007D3F50" w:rsidRDefault="004D7FC3">
      <w:pPr>
        <w:numPr>
          <w:ilvl w:val="0"/>
          <w:numId w:val="5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承包人根据合同约定或监理人指示进行的现场材料试验，应由承包人提供试验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场所、试验人员、试验设备器材以及其他必要的试验条件。</w:t>
      </w:r>
    </w:p>
    <w:p w:rsidR="007D3F50" w:rsidRDefault="004D7FC3" w:rsidP="004A3A38">
      <w:pPr>
        <w:numPr>
          <w:ilvl w:val="0"/>
          <w:numId w:val="59"/>
        </w:numPr>
        <w:autoSpaceDE/>
        <w:autoSpaceDN/>
        <w:spacing w:line="360" w:lineRule="auto"/>
        <w:ind w:firstLineChars="96" w:firstLine="419"/>
        <w:jc w:val="both"/>
        <w:rPr>
          <w:kern w:val="2"/>
          <w:sz w:val="21"/>
          <w:szCs w:val="24"/>
          <w:lang w:eastAsia="zh-CN"/>
        </w:rPr>
      </w:pPr>
      <w:r>
        <w:rPr>
          <w:rFonts w:hint="eastAsia"/>
          <w:spacing w:val="113"/>
          <w:kern w:val="2"/>
          <w:sz w:val="21"/>
          <w:szCs w:val="24"/>
          <w:lang w:eastAsia="zh-CN"/>
        </w:rPr>
        <w:t xml:space="preserve"> </w:t>
      </w:r>
      <w:r>
        <w:rPr>
          <w:rFonts w:hint="eastAsia"/>
          <w:spacing w:val="3"/>
          <w:kern w:val="2"/>
          <w:sz w:val="21"/>
          <w:szCs w:val="24"/>
          <w:lang w:eastAsia="zh-CN"/>
        </w:rPr>
        <w:t>监理人在必要时可以使用承包人的试验场所、试验设备器材以及其他试验条</w:t>
      </w:r>
      <w:r>
        <w:rPr>
          <w:rFonts w:hint="eastAsia"/>
          <w:kern w:val="2"/>
          <w:sz w:val="21"/>
          <w:szCs w:val="24"/>
          <w:lang w:eastAsia="zh-CN"/>
        </w:rPr>
        <w:t>件，进行以工程质量检查为目的的复核性材料试验，承包人应予以协助。</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14.3 </w:t>
      </w:r>
      <w:r>
        <w:rPr>
          <w:rFonts w:hint="eastAsia"/>
          <w:b/>
          <w:bCs/>
          <w:sz w:val="30"/>
          <w:szCs w:val="30"/>
          <w:lang w:eastAsia="zh-CN"/>
        </w:rPr>
        <w:t>现场工艺试验</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承包人应按合同约定或监理人指示进行现场工艺试验。对大型的现场工艺试验，监理人</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认为必要时，应由承包人根据监理人提出的工艺试验要求，编制工艺试验措施计划，报送监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理人审批。</w:t>
      </w:r>
    </w:p>
    <w:p w:rsidR="007D3F50" w:rsidRDefault="004D7FC3">
      <w:pPr>
        <w:spacing w:before="20" w:after="20" w:line="360" w:lineRule="auto"/>
        <w:outlineLvl w:val="0"/>
        <w:rPr>
          <w:b/>
          <w:bCs/>
          <w:kern w:val="44"/>
          <w:sz w:val="30"/>
          <w:szCs w:val="30"/>
          <w:lang w:eastAsia="zh-CN"/>
        </w:rPr>
      </w:pPr>
      <w:r>
        <w:rPr>
          <w:rFonts w:hint="eastAsia"/>
          <w:b/>
          <w:bCs/>
          <w:kern w:val="44"/>
          <w:sz w:val="30"/>
          <w:szCs w:val="30"/>
          <w:lang w:eastAsia="zh-CN"/>
        </w:rPr>
        <w:t>15.</w:t>
      </w:r>
      <w:r>
        <w:rPr>
          <w:rFonts w:hint="eastAsia"/>
          <w:b/>
          <w:bCs/>
          <w:kern w:val="44"/>
          <w:sz w:val="30"/>
          <w:szCs w:val="30"/>
          <w:lang w:eastAsia="zh-CN"/>
        </w:rPr>
        <w:t>变更</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15.1 </w:t>
      </w:r>
      <w:r>
        <w:rPr>
          <w:rFonts w:hint="eastAsia"/>
          <w:b/>
          <w:bCs/>
          <w:sz w:val="30"/>
          <w:szCs w:val="30"/>
          <w:lang w:eastAsia="zh-CN"/>
        </w:rPr>
        <w:t>变更的范围和内容</w:t>
      </w:r>
    </w:p>
    <w:p w:rsidR="007D3F50" w:rsidRDefault="004D7FC3">
      <w:pPr>
        <w:numPr>
          <w:ilvl w:val="0"/>
          <w:numId w:val="60"/>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在履行合同中发生以下情形之一，应按照本条规定进行变更。</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lastRenderedPageBreak/>
        <w:t>（</w:t>
      </w:r>
      <w:r>
        <w:rPr>
          <w:rFonts w:hint="eastAsia"/>
          <w:spacing w:val="1"/>
          <w:kern w:val="2"/>
          <w:sz w:val="21"/>
          <w:szCs w:val="24"/>
          <w:lang w:eastAsia="zh-CN"/>
        </w:rPr>
        <w:t>1</w:t>
      </w:r>
      <w:r>
        <w:rPr>
          <w:rFonts w:hint="eastAsia"/>
          <w:kern w:val="2"/>
          <w:sz w:val="21"/>
          <w:szCs w:val="24"/>
          <w:lang w:eastAsia="zh-CN"/>
        </w:rPr>
        <w:t>）取消合同中任何一项工作，但被取消的工作不能转由发包人或其他人实施；</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）改变合同中任何一项工作的质量或其他特性；</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）改变合同工程的基线、标高、位置或尺寸；</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）改变合同中任何一项工作的施工时间或改变已批准的施工工艺或顺序；</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）为完成工程需要追加的额外工作；</w:t>
      </w:r>
    </w:p>
    <w:p w:rsidR="007D3F50" w:rsidRDefault="004D7FC3">
      <w:pPr>
        <w:autoSpaceDE/>
        <w:autoSpaceDN/>
        <w:spacing w:line="360" w:lineRule="auto"/>
        <w:ind w:left="316"/>
        <w:jc w:val="both"/>
        <w:rPr>
          <w:kern w:val="2"/>
          <w:sz w:val="2"/>
          <w:szCs w:val="24"/>
          <w:lang w:eastAsia="zh-CN"/>
        </w:rPr>
      </w:pP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）变更的其他情形</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rsidP="004A3A38">
      <w:pPr>
        <w:numPr>
          <w:ilvl w:val="0"/>
          <w:numId w:val="60"/>
        </w:numPr>
        <w:autoSpaceDE/>
        <w:autoSpaceDN/>
        <w:spacing w:line="360" w:lineRule="auto"/>
        <w:ind w:firstLineChars="99" w:firstLine="418"/>
        <w:jc w:val="both"/>
        <w:rPr>
          <w:kern w:val="2"/>
          <w:sz w:val="21"/>
          <w:szCs w:val="24"/>
          <w:lang w:eastAsia="zh-CN"/>
        </w:rPr>
      </w:pPr>
      <w:bookmarkStart w:id="53" w:name="br101"/>
      <w:bookmarkEnd w:id="53"/>
      <w:r>
        <w:rPr>
          <w:rFonts w:hint="eastAsia"/>
          <w:spacing w:val="106"/>
          <w:kern w:val="2"/>
          <w:sz w:val="21"/>
          <w:szCs w:val="24"/>
          <w:lang w:eastAsia="zh-CN"/>
        </w:rPr>
        <w:t xml:space="preserve"> </w:t>
      </w:r>
      <w:r>
        <w:rPr>
          <w:rFonts w:hint="eastAsia"/>
          <w:kern w:val="2"/>
          <w:sz w:val="21"/>
          <w:szCs w:val="24"/>
          <w:lang w:eastAsia="zh-CN"/>
        </w:rPr>
        <w:t>发包人</w:t>
      </w:r>
      <w:proofErr w:type="gramStart"/>
      <w:r>
        <w:rPr>
          <w:rFonts w:hint="eastAsia"/>
          <w:kern w:val="2"/>
          <w:sz w:val="21"/>
          <w:szCs w:val="24"/>
          <w:lang w:eastAsia="zh-CN"/>
        </w:rPr>
        <w:t>违背第</w:t>
      </w:r>
      <w:proofErr w:type="gramEnd"/>
      <w:r>
        <w:rPr>
          <w:rFonts w:hint="eastAsia"/>
          <w:spacing w:val="1"/>
          <w:kern w:val="2"/>
          <w:sz w:val="21"/>
          <w:szCs w:val="24"/>
          <w:lang w:eastAsia="zh-CN"/>
        </w:rPr>
        <w:t xml:space="preserve"> </w:t>
      </w:r>
      <w:r>
        <w:rPr>
          <w:rFonts w:hint="eastAsia"/>
          <w:spacing w:val="-3"/>
          <w:kern w:val="2"/>
          <w:sz w:val="21"/>
          <w:szCs w:val="24"/>
          <w:lang w:eastAsia="zh-CN"/>
        </w:rPr>
        <w:t>15.1</w:t>
      </w:r>
      <w:r>
        <w:rPr>
          <w:rFonts w:hint="eastAsia"/>
          <w:kern w:val="2"/>
          <w:sz w:val="21"/>
          <w:szCs w:val="24"/>
          <w:lang w:eastAsia="zh-CN"/>
        </w:rPr>
        <w:t>（</w:t>
      </w:r>
      <w:r>
        <w:rPr>
          <w:rFonts w:hint="eastAsia"/>
          <w:spacing w:val="1"/>
          <w:kern w:val="2"/>
          <w:sz w:val="21"/>
          <w:szCs w:val="24"/>
          <w:lang w:eastAsia="zh-CN"/>
        </w:rPr>
        <w:t>1</w:t>
      </w:r>
      <w:r>
        <w:rPr>
          <w:rFonts w:hint="eastAsia"/>
          <w:spacing w:val="-1"/>
          <w:kern w:val="2"/>
          <w:sz w:val="21"/>
          <w:szCs w:val="24"/>
          <w:lang w:eastAsia="zh-CN"/>
        </w:rPr>
        <w:t>）目的约定，将被取消的合同中的工作转由发包人或其</w:t>
      </w:r>
      <w:r>
        <w:rPr>
          <w:rFonts w:hint="eastAsia"/>
          <w:spacing w:val="-2"/>
          <w:kern w:val="2"/>
          <w:sz w:val="21"/>
          <w:szCs w:val="24"/>
          <w:lang w:eastAsia="zh-CN"/>
        </w:rPr>
        <w:t>他人实施的，承包人可向监理人发出通知，要求发包人采取有效措施纠正违约行为，发包人</w:t>
      </w:r>
      <w:r>
        <w:rPr>
          <w:rFonts w:hint="eastAsia"/>
          <w:kern w:val="2"/>
          <w:sz w:val="21"/>
          <w:szCs w:val="24"/>
          <w:lang w:eastAsia="zh-CN"/>
        </w:rPr>
        <w:t>在监理人收到承包人通知后</w:t>
      </w:r>
      <w:r>
        <w:rPr>
          <w:rFonts w:hint="eastAsia"/>
          <w:spacing w:val="9"/>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天内仍不纠正违约行为的，应当赔偿承包人损失。承包人应当按第</w:t>
      </w:r>
      <w:r>
        <w:rPr>
          <w:rFonts w:hint="eastAsia"/>
          <w:spacing w:val="24"/>
          <w:kern w:val="2"/>
          <w:sz w:val="21"/>
          <w:szCs w:val="24"/>
          <w:lang w:eastAsia="zh-CN"/>
        </w:rPr>
        <w:t xml:space="preserve"> </w:t>
      </w:r>
      <w:r>
        <w:rPr>
          <w:rFonts w:hint="eastAsia"/>
          <w:kern w:val="2"/>
          <w:sz w:val="21"/>
          <w:szCs w:val="24"/>
          <w:lang w:eastAsia="zh-CN"/>
        </w:rPr>
        <w:t>23.1</w:t>
      </w:r>
      <w:r>
        <w:rPr>
          <w:rFonts w:hint="eastAsia"/>
          <w:spacing w:val="-1"/>
          <w:kern w:val="2"/>
          <w:sz w:val="21"/>
          <w:szCs w:val="24"/>
          <w:lang w:eastAsia="zh-CN"/>
        </w:rPr>
        <w:t>（</w:t>
      </w:r>
      <w:r>
        <w:rPr>
          <w:rFonts w:hint="eastAsia"/>
          <w:spacing w:val="1"/>
          <w:kern w:val="2"/>
          <w:sz w:val="21"/>
          <w:szCs w:val="24"/>
          <w:lang w:eastAsia="zh-CN"/>
        </w:rPr>
        <w:t>1</w:t>
      </w:r>
      <w:r>
        <w:rPr>
          <w:rFonts w:hint="eastAsia"/>
          <w:kern w:val="2"/>
          <w:sz w:val="21"/>
          <w:szCs w:val="24"/>
          <w:lang w:eastAsia="zh-CN"/>
        </w:rPr>
        <w:t>）项的约定，在上述</w:t>
      </w:r>
      <w:r>
        <w:rPr>
          <w:rFonts w:hint="eastAsia"/>
          <w:spacing w:val="24"/>
          <w:kern w:val="2"/>
          <w:sz w:val="21"/>
          <w:szCs w:val="24"/>
          <w:lang w:eastAsia="zh-CN"/>
        </w:rPr>
        <w:t xml:space="preserve"> </w:t>
      </w:r>
      <w:r>
        <w:rPr>
          <w:rFonts w:hint="eastAsia"/>
          <w:spacing w:val="1"/>
          <w:kern w:val="2"/>
          <w:sz w:val="21"/>
          <w:szCs w:val="24"/>
          <w:lang w:eastAsia="zh-CN"/>
        </w:rPr>
        <w:t>28</w:t>
      </w:r>
      <w:r>
        <w:rPr>
          <w:rFonts w:hint="eastAsia"/>
          <w:spacing w:val="-29"/>
          <w:kern w:val="2"/>
          <w:sz w:val="21"/>
          <w:szCs w:val="24"/>
          <w:lang w:eastAsia="zh-CN"/>
        </w:rPr>
        <w:t xml:space="preserve"> </w:t>
      </w:r>
      <w:r>
        <w:rPr>
          <w:rFonts w:hint="eastAsia"/>
          <w:kern w:val="2"/>
          <w:sz w:val="21"/>
          <w:szCs w:val="24"/>
          <w:lang w:eastAsia="zh-CN"/>
        </w:rPr>
        <w:t>天期限到期后的</w:t>
      </w:r>
      <w:r>
        <w:rPr>
          <w:rFonts w:hint="eastAsia"/>
          <w:kern w:val="2"/>
          <w:sz w:val="21"/>
          <w:szCs w:val="24"/>
          <w:lang w:eastAsia="zh-CN"/>
        </w:rPr>
        <w:t xml:space="preserve"> 28</w:t>
      </w:r>
      <w:r>
        <w:rPr>
          <w:rFonts w:hint="eastAsia"/>
          <w:spacing w:val="-1"/>
          <w:kern w:val="2"/>
          <w:sz w:val="21"/>
          <w:szCs w:val="24"/>
          <w:lang w:eastAsia="zh-CN"/>
        </w:rPr>
        <w:t>天内，向监理人递交索赔意向通知书</w:t>
      </w:r>
      <w:r>
        <w:rPr>
          <w:rFonts w:hint="eastAsia"/>
          <w:spacing w:val="1"/>
          <w:kern w:val="2"/>
          <w:sz w:val="21"/>
          <w:szCs w:val="24"/>
          <w:lang w:eastAsia="zh-CN"/>
        </w:rPr>
        <w:t>,</w:t>
      </w:r>
      <w:r>
        <w:rPr>
          <w:rFonts w:hint="eastAsia"/>
          <w:spacing w:val="-1"/>
          <w:kern w:val="2"/>
          <w:sz w:val="21"/>
          <w:szCs w:val="24"/>
          <w:lang w:eastAsia="zh-CN"/>
        </w:rPr>
        <w:t>并按第</w:t>
      </w:r>
      <w:r>
        <w:rPr>
          <w:rFonts w:hint="eastAsia"/>
          <w:spacing w:val="1"/>
          <w:kern w:val="2"/>
          <w:sz w:val="21"/>
          <w:szCs w:val="24"/>
          <w:lang w:eastAsia="zh-CN"/>
        </w:rPr>
        <w:t xml:space="preserve"> </w:t>
      </w:r>
      <w:r>
        <w:rPr>
          <w:rFonts w:hint="eastAsia"/>
          <w:spacing w:val="-2"/>
          <w:kern w:val="2"/>
          <w:sz w:val="21"/>
          <w:szCs w:val="24"/>
          <w:lang w:eastAsia="zh-CN"/>
        </w:rPr>
        <w:t>23.1</w:t>
      </w:r>
      <w:r>
        <w:rPr>
          <w:rFonts w:hint="eastAsia"/>
          <w:kern w:val="2"/>
          <w:sz w:val="21"/>
          <w:szCs w:val="24"/>
          <w:lang w:eastAsia="zh-CN"/>
        </w:rPr>
        <w:t>（</w:t>
      </w:r>
      <w:r>
        <w:rPr>
          <w:rFonts w:hint="eastAsia"/>
          <w:spacing w:val="-1"/>
          <w:kern w:val="2"/>
          <w:sz w:val="21"/>
          <w:szCs w:val="24"/>
          <w:lang w:eastAsia="zh-CN"/>
        </w:rPr>
        <w:t>2</w:t>
      </w:r>
      <w:r>
        <w:rPr>
          <w:rFonts w:hint="eastAsia"/>
          <w:spacing w:val="-2"/>
          <w:kern w:val="2"/>
          <w:sz w:val="21"/>
          <w:szCs w:val="24"/>
          <w:lang w:eastAsia="zh-CN"/>
        </w:rPr>
        <w:t>）项的约定，及时向监理人递交正式索赔通知书，说明有权得到的损失赔偿金额并附必要的记录和证明材料。</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15.2 </w:t>
      </w:r>
      <w:r>
        <w:rPr>
          <w:rFonts w:hint="eastAsia"/>
          <w:b/>
          <w:bCs/>
          <w:sz w:val="30"/>
          <w:szCs w:val="30"/>
          <w:lang w:eastAsia="zh-CN"/>
        </w:rPr>
        <w:t>变更权</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在履行合同过程中，经发包人同意，监理人可按第</w:t>
      </w:r>
      <w:r>
        <w:rPr>
          <w:rFonts w:hint="eastAsia"/>
          <w:spacing w:val="9"/>
          <w:kern w:val="2"/>
          <w:sz w:val="21"/>
          <w:szCs w:val="24"/>
          <w:lang w:eastAsia="zh-CN"/>
        </w:rPr>
        <w:t xml:space="preserve"> </w:t>
      </w:r>
      <w:r>
        <w:rPr>
          <w:rFonts w:hint="eastAsia"/>
          <w:kern w:val="2"/>
          <w:sz w:val="21"/>
          <w:szCs w:val="24"/>
          <w:lang w:eastAsia="zh-CN"/>
        </w:rPr>
        <w:t>15.3</w:t>
      </w:r>
      <w:r>
        <w:rPr>
          <w:rFonts w:hint="eastAsia"/>
          <w:kern w:val="2"/>
          <w:sz w:val="21"/>
          <w:szCs w:val="24"/>
          <w:lang w:eastAsia="zh-CN"/>
        </w:rPr>
        <w:t>款约定的变更程序向承包人作</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出变更指示，承包人应遵照执行。没有监理人的变更指示，承包人不得擅自变更。</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15.3 </w:t>
      </w:r>
      <w:r>
        <w:rPr>
          <w:rFonts w:hint="eastAsia"/>
          <w:b/>
          <w:bCs/>
          <w:sz w:val="30"/>
          <w:szCs w:val="30"/>
          <w:lang w:eastAsia="zh-CN"/>
        </w:rPr>
        <w:t>变更程序</w:t>
      </w:r>
    </w:p>
    <w:p w:rsidR="007D3F50" w:rsidRDefault="004D7FC3">
      <w:pPr>
        <w:numPr>
          <w:ilvl w:val="0"/>
          <w:numId w:val="6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变更的提出</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）在合同履行过程中，可能发生第</w:t>
      </w:r>
      <w:r>
        <w:rPr>
          <w:rFonts w:hint="eastAsia"/>
          <w:spacing w:val="9"/>
          <w:kern w:val="2"/>
          <w:sz w:val="21"/>
          <w:szCs w:val="24"/>
          <w:lang w:eastAsia="zh-CN"/>
        </w:rPr>
        <w:t xml:space="preserve"> </w:t>
      </w:r>
      <w:r>
        <w:rPr>
          <w:rFonts w:hint="eastAsia"/>
          <w:kern w:val="2"/>
          <w:sz w:val="21"/>
          <w:szCs w:val="24"/>
          <w:lang w:eastAsia="zh-CN"/>
        </w:rPr>
        <w:t>15.1.1</w:t>
      </w:r>
      <w:r>
        <w:rPr>
          <w:rFonts w:hint="eastAsia"/>
          <w:kern w:val="2"/>
          <w:sz w:val="21"/>
          <w:szCs w:val="24"/>
          <w:lang w:eastAsia="zh-CN"/>
        </w:rPr>
        <w:t>项约定情形的，监理人可向承包人发出变</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更意向书。变更意向书应说明变更的具体内容和发包人对变更的时间要求，并附必要的图纸</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和相关资料。变更意向书应要求承包人提交包括拟实施变更工作的计划、措施和竣工时间等</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内容的实施方案。发包人同意承包人根据变更意向书要求提交的变更实施方案的，由监理人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按第</w:t>
      </w:r>
      <w:r>
        <w:rPr>
          <w:rFonts w:hint="eastAsia"/>
          <w:kern w:val="2"/>
          <w:sz w:val="21"/>
          <w:szCs w:val="24"/>
          <w:lang w:eastAsia="zh-CN"/>
        </w:rPr>
        <w:t xml:space="preserve"> 15.3.3</w:t>
      </w:r>
      <w:r>
        <w:rPr>
          <w:rFonts w:hint="eastAsia"/>
          <w:kern w:val="2"/>
          <w:sz w:val="21"/>
          <w:szCs w:val="24"/>
          <w:lang w:eastAsia="zh-CN"/>
        </w:rPr>
        <w:t>项约定发出变更指示。</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5"/>
          <w:kern w:val="2"/>
          <w:sz w:val="21"/>
          <w:szCs w:val="24"/>
          <w:lang w:eastAsia="zh-CN"/>
        </w:rPr>
        <w:t>）在合同履行过程中，发生第</w:t>
      </w:r>
      <w:r>
        <w:rPr>
          <w:rFonts w:hint="eastAsia"/>
          <w:spacing w:val="5"/>
          <w:kern w:val="2"/>
          <w:sz w:val="21"/>
          <w:szCs w:val="24"/>
          <w:lang w:eastAsia="zh-CN"/>
        </w:rPr>
        <w:t xml:space="preserve"> </w:t>
      </w:r>
      <w:r>
        <w:rPr>
          <w:rFonts w:hint="eastAsia"/>
          <w:kern w:val="2"/>
          <w:sz w:val="21"/>
          <w:szCs w:val="24"/>
          <w:lang w:eastAsia="zh-CN"/>
        </w:rPr>
        <w:t>15.1.1</w:t>
      </w:r>
      <w:r>
        <w:rPr>
          <w:rFonts w:hint="eastAsia"/>
          <w:spacing w:val="-2"/>
          <w:kern w:val="2"/>
          <w:sz w:val="21"/>
          <w:szCs w:val="24"/>
          <w:lang w:eastAsia="zh-CN"/>
        </w:rPr>
        <w:t>项约定情形的，监理人应按照第</w:t>
      </w:r>
      <w:r>
        <w:rPr>
          <w:rFonts w:hint="eastAsia"/>
          <w:spacing w:val="3"/>
          <w:kern w:val="2"/>
          <w:sz w:val="21"/>
          <w:szCs w:val="24"/>
          <w:lang w:eastAsia="zh-CN"/>
        </w:rPr>
        <w:t xml:space="preserve"> </w:t>
      </w:r>
      <w:r>
        <w:rPr>
          <w:rFonts w:hint="eastAsia"/>
          <w:kern w:val="2"/>
          <w:sz w:val="21"/>
          <w:szCs w:val="24"/>
          <w:lang w:eastAsia="zh-CN"/>
        </w:rPr>
        <w:t>15.3.3</w:t>
      </w:r>
      <w:r>
        <w:rPr>
          <w:rFonts w:hint="eastAsia"/>
          <w:kern w:val="2"/>
          <w:sz w:val="21"/>
          <w:szCs w:val="24"/>
          <w:lang w:eastAsia="zh-CN"/>
        </w:rPr>
        <w:t>项约定</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向承包人发出变更指示。</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）承包人收到监理人按合同约定发出的图纸和文件，经检查认为其中存在第</w:t>
      </w:r>
      <w:r>
        <w:rPr>
          <w:rFonts w:hint="eastAsia"/>
          <w:spacing w:val="55"/>
          <w:kern w:val="2"/>
          <w:sz w:val="21"/>
          <w:szCs w:val="24"/>
          <w:lang w:eastAsia="zh-CN"/>
        </w:rPr>
        <w:t xml:space="preserve"> </w:t>
      </w:r>
      <w:r>
        <w:rPr>
          <w:rFonts w:hint="eastAsia"/>
          <w:kern w:val="2"/>
          <w:sz w:val="21"/>
          <w:szCs w:val="24"/>
          <w:lang w:eastAsia="zh-CN"/>
        </w:rPr>
        <w:t>15.1.1</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项约定情形的，可向监理人提出书面变更建议。变更建议应阐明要求变更的依据，并附必要</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的图纸和说明。监理人收到承包人书面建议后，应与发包人共同研究，确认存在变更的，应</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在收到承包人书面建议后的</w:t>
      </w:r>
      <w:r>
        <w:rPr>
          <w:rFonts w:hint="eastAsia"/>
          <w:spacing w:val="9"/>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w:t>
      </w:r>
      <w:proofErr w:type="gramStart"/>
      <w:r>
        <w:rPr>
          <w:rFonts w:hint="eastAsia"/>
          <w:kern w:val="2"/>
          <w:sz w:val="21"/>
          <w:szCs w:val="24"/>
          <w:lang w:eastAsia="zh-CN"/>
        </w:rPr>
        <w:t>作出</w:t>
      </w:r>
      <w:proofErr w:type="gramEnd"/>
      <w:r>
        <w:rPr>
          <w:rFonts w:hint="eastAsia"/>
          <w:kern w:val="2"/>
          <w:sz w:val="21"/>
          <w:szCs w:val="24"/>
          <w:lang w:eastAsia="zh-CN"/>
        </w:rPr>
        <w:t>变更指示。经研究后不同意作为变更的，应由监理</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人书面答复承包人。</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）若承包人收到监理人的变更意向书后认为难以实施此项变更，应立即通知监理人，</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lastRenderedPageBreak/>
        <w:t>说明原因并附详细依据。监理人与承包人和发包人协商后确定撤销、改变或不改变原变更意</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向书。</w:t>
      </w:r>
    </w:p>
    <w:p w:rsidR="007D3F50" w:rsidRDefault="004D7FC3">
      <w:pPr>
        <w:numPr>
          <w:ilvl w:val="0"/>
          <w:numId w:val="61"/>
        </w:numPr>
        <w:autoSpaceDE/>
        <w:autoSpaceDN/>
        <w:spacing w:line="360" w:lineRule="auto"/>
        <w:ind w:left="420"/>
        <w:jc w:val="both"/>
        <w:rPr>
          <w:kern w:val="2"/>
          <w:sz w:val="21"/>
          <w:szCs w:val="24"/>
          <w:lang w:eastAsia="zh-CN"/>
        </w:rPr>
      </w:pPr>
      <w:bookmarkStart w:id="54" w:name="br102"/>
      <w:bookmarkEnd w:id="54"/>
      <w:r>
        <w:rPr>
          <w:rFonts w:hint="eastAsia"/>
          <w:spacing w:val="106"/>
          <w:kern w:val="2"/>
          <w:sz w:val="21"/>
          <w:szCs w:val="24"/>
          <w:lang w:eastAsia="zh-CN"/>
        </w:rPr>
        <w:t xml:space="preserve"> </w:t>
      </w:r>
      <w:r>
        <w:rPr>
          <w:rFonts w:hint="eastAsia"/>
          <w:kern w:val="2"/>
          <w:sz w:val="21"/>
          <w:szCs w:val="24"/>
          <w:lang w:eastAsia="zh-CN"/>
        </w:rPr>
        <w:t>变更估价</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2"/>
          <w:kern w:val="2"/>
          <w:sz w:val="21"/>
          <w:szCs w:val="24"/>
          <w:lang w:eastAsia="zh-CN"/>
        </w:rPr>
        <w:t>）除合同条款专用部分对期限另有约定外，承包人应在收到变更指示或变更意向书后</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w:t>
      </w:r>
      <w:r>
        <w:rPr>
          <w:rFonts w:hint="eastAsia"/>
          <w:kern w:val="2"/>
          <w:sz w:val="21"/>
          <w:szCs w:val="24"/>
          <w:lang w:eastAsia="zh-CN"/>
        </w:rPr>
        <w:t xml:space="preserve"> 14</w:t>
      </w:r>
      <w:r>
        <w:rPr>
          <w:rFonts w:hint="eastAsia"/>
          <w:spacing w:val="-3"/>
          <w:kern w:val="2"/>
          <w:sz w:val="21"/>
          <w:szCs w:val="24"/>
          <w:lang w:eastAsia="zh-CN"/>
        </w:rPr>
        <w:t>天内，向监理人提交变更报价书，报价内容应根据第</w:t>
      </w:r>
      <w:r>
        <w:rPr>
          <w:rFonts w:hint="eastAsia"/>
          <w:spacing w:val="3"/>
          <w:kern w:val="2"/>
          <w:sz w:val="21"/>
          <w:szCs w:val="24"/>
          <w:lang w:eastAsia="zh-CN"/>
        </w:rPr>
        <w:t xml:space="preserve"> </w:t>
      </w:r>
      <w:r>
        <w:rPr>
          <w:rFonts w:hint="eastAsia"/>
          <w:kern w:val="2"/>
          <w:sz w:val="21"/>
          <w:szCs w:val="24"/>
          <w:lang w:eastAsia="zh-CN"/>
        </w:rPr>
        <w:t>15.4</w:t>
      </w:r>
      <w:r>
        <w:rPr>
          <w:rFonts w:hint="eastAsia"/>
          <w:spacing w:val="-3"/>
          <w:kern w:val="2"/>
          <w:sz w:val="21"/>
          <w:szCs w:val="24"/>
          <w:lang w:eastAsia="zh-CN"/>
        </w:rPr>
        <w:t>款约定的估价原则，详细开</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列变更工作的价格组成及其依据，并附必要的施工方法说明和有关图纸。承包人提交变更报</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价书的</w:t>
      </w:r>
      <w:proofErr w:type="gramEnd"/>
      <w:r>
        <w:rPr>
          <w:rFonts w:hint="eastAsia"/>
          <w:kern w:val="2"/>
          <w:sz w:val="21"/>
          <w:szCs w:val="24"/>
          <w:lang w:eastAsia="zh-CN"/>
        </w:rPr>
        <w:t>期限</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）变更工作影响工期的，承包人应提出调整工期的具体细节。监理人认为有必要时，</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可要求承包人提交要求提前或延长工期的施工进度计划，及相应施工措施等详细资料。</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）除合同条款专用部分对期限另有约定外，监理人收到承包人变更报价书后的</w:t>
      </w:r>
      <w:r>
        <w:rPr>
          <w:rFonts w:hint="eastAsia"/>
          <w:spacing w:val="10"/>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内，根据第</w:t>
      </w:r>
      <w:r>
        <w:rPr>
          <w:rFonts w:hint="eastAsia"/>
          <w:spacing w:val="4"/>
          <w:kern w:val="2"/>
          <w:sz w:val="21"/>
          <w:szCs w:val="24"/>
          <w:lang w:eastAsia="zh-CN"/>
        </w:rPr>
        <w:t xml:space="preserve"> </w:t>
      </w:r>
      <w:r>
        <w:rPr>
          <w:rFonts w:hint="eastAsia"/>
          <w:kern w:val="2"/>
          <w:sz w:val="21"/>
          <w:szCs w:val="24"/>
          <w:lang w:eastAsia="zh-CN"/>
        </w:rPr>
        <w:t>15.4</w:t>
      </w:r>
      <w:r>
        <w:rPr>
          <w:rFonts w:hint="eastAsia"/>
          <w:kern w:val="2"/>
          <w:sz w:val="21"/>
          <w:szCs w:val="24"/>
          <w:lang w:eastAsia="zh-CN"/>
        </w:rPr>
        <w:t>款约定的估价原则，按照第</w:t>
      </w:r>
      <w:r>
        <w:rPr>
          <w:rFonts w:hint="eastAsia"/>
          <w:spacing w:val="4"/>
          <w:kern w:val="2"/>
          <w:sz w:val="21"/>
          <w:szCs w:val="24"/>
          <w:lang w:eastAsia="zh-CN"/>
        </w:rPr>
        <w:t xml:space="preserve"> </w:t>
      </w:r>
      <w:r>
        <w:rPr>
          <w:rFonts w:hint="eastAsia"/>
          <w:kern w:val="2"/>
          <w:sz w:val="21"/>
          <w:szCs w:val="24"/>
          <w:lang w:eastAsia="zh-CN"/>
        </w:rPr>
        <w:t>3.5</w:t>
      </w:r>
      <w:r>
        <w:rPr>
          <w:rFonts w:hint="eastAsia"/>
          <w:kern w:val="2"/>
          <w:sz w:val="21"/>
          <w:szCs w:val="24"/>
          <w:lang w:eastAsia="zh-CN"/>
        </w:rPr>
        <w:t>款商定或确定变更价格。监理人商定或确定变更价格的期限</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spacing w:val="-2"/>
          <w:kern w:val="2"/>
          <w:sz w:val="21"/>
          <w:szCs w:val="24"/>
          <w:lang w:eastAsia="zh-CN"/>
        </w:rPr>
        <w:t>）收到变更指示后，如承包人未在规定的期限内提交变更报价书的，监理人可自行决</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定是否调整合同价款以及如果监理人决定调整合同价款时，相应调整的具体金额。</w:t>
      </w:r>
    </w:p>
    <w:p w:rsidR="007D3F50" w:rsidRDefault="004D7FC3">
      <w:pPr>
        <w:numPr>
          <w:ilvl w:val="0"/>
          <w:numId w:val="6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变更指示</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）变更指示只能由监理人发出。</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）变更指示应说明变更的目的、范围、变更内容以及变更的工程量及其进度和技术</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要求，并附有关图纸和文件。承包人收到变更指示后，应按变更指示进行变更工作。</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15.4 </w:t>
      </w:r>
      <w:r>
        <w:rPr>
          <w:rFonts w:hint="eastAsia"/>
          <w:b/>
          <w:bCs/>
          <w:sz w:val="30"/>
          <w:szCs w:val="30"/>
          <w:lang w:eastAsia="zh-CN"/>
        </w:rPr>
        <w:t>变更的估价原则</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因工程量清单漏项（仅适用于合同协议书约定采用单价合同形式时）或变更引起的价格</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调整按照本款约定处理。</w:t>
      </w:r>
    </w:p>
    <w:p w:rsidR="007D3F50" w:rsidRDefault="004D7FC3">
      <w:pPr>
        <w:numPr>
          <w:ilvl w:val="0"/>
          <w:numId w:val="6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已标价工程量清单中有适用于变更工作的子目的，采用该子目的单价。</w:t>
      </w:r>
    </w:p>
    <w:p w:rsidR="007D3F50" w:rsidRDefault="004D7FC3">
      <w:pPr>
        <w:numPr>
          <w:ilvl w:val="0"/>
          <w:numId w:val="6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已标价工程量清单中无适用于变更工作的子目，但有类似子目的，可在合理</w:t>
      </w:r>
      <w:proofErr w:type="gramStart"/>
      <w:r>
        <w:rPr>
          <w:rFonts w:hint="eastAsia"/>
          <w:spacing w:val="-3"/>
          <w:kern w:val="2"/>
          <w:sz w:val="21"/>
          <w:szCs w:val="24"/>
          <w:lang w:eastAsia="zh-CN"/>
        </w:rPr>
        <w:t>范</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围内参照类似子目的单价，由监理人按第</w:t>
      </w:r>
      <w:r>
        <w:rPr>
          <w:rFonts w:hint="eastAsia"/>
          <w:spacing w:val="1"/>
          <w:kern w:val="2"/>
          <w:sz w:val="21"/>
          <w:szCs w:val="24"/>
          <w:lang w:eastAsia="zh-CN"/>
        </w:rPr>
        <w:t xml:space="preserve"> </w:t>
      </w:r>
      <w:r>
        <w:rPr>
          <w:rFonts w:hint="eastAsia"/>
          <w:kern w:val="2"/>
          <w:sz w:val="21"/>
          <w:szCs w:val="24"/>
          <w:lang w:eastAsia="zh-CN"/>
        </w:rPr>
        <w:t>3.5</w:t>
      </w:r>
      <w:r>
        <w:rPr>
          <w:rFonts w:hint="eastAsia"/>
          <w:kern w:val="2"/>
          <w:sz w:val="21"/>
          <w:szCs w:val="24"/>
          <w:lang w:eastAsia="zh-CN"/>
        </w:rPr>
        <w:t>款商定或确定变更工作的单价。</w:t>
      </w:r>
    </w:p>
    <w:p w:rsidR="007D3F50" w:rsidRDefault="004D7FC3">
      <w:pPr>
        <w:numPr>
          <w:ilvl w:val="0"/>
          <w:numId w:val="6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已标价工程量清单中无适用或类似子目的单价，可按照成本加利润的原则，由</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监理人按第</w:t>
      </w:r>
      <w:r>
        <w:rPr>
          <w:rFonts w:hint="eastAsia"/>
          <w:kern w:val="2"/>
          <w:sz w:val="21"/>
          <w:szCs w:val="24"/>
          <w:lang w:eastAsia="zh-CN"/>
        </w:rPr>
        <w:t xml:space="preserve"> 3.5</w:t>
      </w:r>
      <w:r>
        <w:rPr>
          <w:rFonts w:hint="eastAsia"/>
          <w:kern w:val="2"/>
          <w:sz w:val="21"/>
          <w:szCs w:val="24"/>
          <w:lang w:eastAsia="zh-CN"/>
        </w:rPr>
        <w:t>款商定或确定变更工作的单价。</w:t>
      </w:r>
    </w:p>
    <w:p w:rsidR="007D3F50" w:rsidRDefault="004D7FC3">
      <w:pPr>
        <w:numPr>
          <w:ilvl w:val="0"/>
          <w:numId w:val="6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因工程量清单漏项（仅适用于合同协议书约定采用单价合同形式时）或变更引</w:t>
      </w:r>
    </w:p>
    <w:p w:rsidR="007D3F50" w:rsidRDefault="004D7FC3">
      <w:pPr>
        <w:autoSpaceDE/>
        <w:autoSpaceDN/>
        <w:spacing w:line="360" w:lineRule="auto"/>
        <w:jc w:val="both"/>
        <w:rPr>
          <w:kern w:val="2"/>
          <w:sz w:val="21"/>
          <w:szCs w:val="24"/>
          <w:lang w:eastAsia="zh-CN"/>
        </w:rPr>
      </w:pPr>
      <w:proofErr w:type="gramStart"/>
      <w:r>
        <w:rPr>
          <w:rFonts w:hint="eastAsia"/>
          <w:spacing w:val="-5"/>
          <w:kern w:val="2"/>
          <w:sz w:val="21"/>
          <w:szCs w:val="24"/>
          <w:lang w:eastAsia="zh-CN"/>
        </w:rPr>
        <w:t>起措施</w:t>
      </w:r>
      <w:proofErr w:type="gramEnd"/>
      <w:r>
        <w:rPr>
          <w:rFonts w:hint="eastAsia"/>
          <w:spacing w:val="-5"/>
          <w:kern w:val="2"/>
          <w:sz w:val="21"/>
          <w:szCs w:val="24"/>
          <w:lang w:eastAsia="zh-CN"/>
        </w:rPr>
        <w:t>项目发生变化，</w:t>
      </w:r>
      <w:proofErr w:type="gramStart"/>
      <w:r>
        <w:rPr>
          <w:rFonts w:hint="eastAsia"/>
          <w:spacing w:val="-5"/>
          <w:kern w:val="2"/>
          <w:sz w:val="21"/>
          <w:szCs w:val="24"/>
          <w:lang w:eastAsia="zh-CN"/>
        </w:rPr>
        <w:t>原措施</w:t>
      </w:r>
      <w:proofErr w:type="gramEnd"/>
      <w:r>
        <w:rPr>
          <w:rFonts w:hint="eastAsia"/>
          <w:spacing w:val="-5"/>
          <w:kern w:val="2"/>
          <w:sz w:val="21"/>
          <w:szCs w:val="24"/>
          <w:lang w:eastAsia="zh-CN"/>
        </w:rPr>
        <w:t>项目费中已有的措施项目，采用</w:t>
      </w:r>
      <w:proofErr w:type="gramStart"/>
      <w:r>
        <w:rPr>
          <w:rFonts w:hint="eastAsia"/>
          <w:spacing w:val="-5"/>
          <w:kern w:val="2"/>
          <w:sz w:val="21"/>
          <w:szCs w:val="24"/>
          <w:lang w:eastAsia="zh-CN"/>
        </w:rPr>
        <w:t>原措施</w:t>
      </w:r>
      <w:proofErr w:type="gramEnd"/>
      <w:r>
        <w:rPr>
          <w:rFonts w:hint="eastAsia"/>
          <w:spacing w:val="-5"/>
          <w:kern w:val="2"/>
          <w:sz w:val="21"/>
          <w:szCs w:val="24"/>
          <w:lang w:eastAsia="zh-CN"/>
        </w:rPr>
        <w:t>项目费的</w:t>
      </w:r>
      <w:proofErr w:type="gramStart"/>
      <w:r>
        <w:rPr>
          <w:rFonts w:hint="eastAsia"/>
          <w:spacing w:val="-5"/>
          <w:kern w:val="2"/>
          <w:sz w:val="21"/>
          <w:szCs w:val="24"/>
          <w:lang w:eastAsia="zh-CN"/>
        </w:rPr>
        <w:t>组价方法</w:t>
      </w:r>
      <w:proofErr w:type="gramEnd"/>
      <w:r>
        <w:rPr>
          <w:rFonts w:hint="eastAsia"/>
          <w:spacing w:val="-5"/>
          <w:kern w:val="2"/>
          <w:sz w:val="21"/>
          <w:szCs w:val="24"/>
          <w:lang w:eastAsia="zh-CN"/>
        </w:rPr>
        <w:t>变更；</w:t>
      </w:r>
    </w:p>
    <w:p w:rsidR="007D3F50" w:rsidRDefault="004D7FC3">
      <w:pPr>
        <w:autoSpaceDE/>
        <w:autoSpaceDN/>
        <w:spacing w:line="360" w:lineRule="auto"/>
        <w:jc w:val="both"/>
        <w:rPr>
          <w:kern w:val="2"/>
          <w:sz w:val="21"/>
          <w:szCs w:val="24"/>
          <w:lang w:eastAsia="zh-CN"/>
        </w:rPr>
      </w:pPr>
      <w:proofErr w:type="gramStart"/>
      <w:r>
        <w:rPr>
          <w:rFonts w:hint="eastAsia"/>
          <w:spacing w:val="-2"/>
          <w:kern w:val="2"/>
          <w:sz w:val="21"/>
          <w:szCs w:val="24"/>
          <w:lang w:eastAsia="zh-CN"/>
        </w:rPr>
        <w:t>原措施</w:t>
      </w:r>
      <w:proofErr w:type="gramEnd"/>
      <w:r>
        <w:rPr>
          <w:rFonts w:hint="eastAsia"/>
          <w:spacing w:val="-2"/>
          <w:kern w:val="2"/>
          <w:sz w:val="21"/>
          <w:szCs w:val="24"/>
          <w:lang w:eastAsia="zh-CN"/>
        </w:rPr>
        <w:t>项目费中没有的措施项目，由承包人根据措施项目变更情况，提出适当的措施项目费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变更，由监理人按第</w:t>
      </w:r>
      <w:r>
        <w:rPr>
          <w:rFonts w:hint="eastAsia"/>
          <w:kern w:val="2"/>
          <w:sz w:val="21"/>
          <w:szCs w:val="24"/>
          <w:lang w:eastAsia="zh-CN"/>
        </w:rPr>
        <w:t xml:space="preserve"> 3.5</w:t>
      </w:r>
      <w:r>
        <w:rPr>
          <w:rFonts w:hint="eastAsia"/>
          <w:kern w:val="2"/>
          <w:sz w:val="21"/>
          <w:szCs w:val="24"/>
          <w:lang w:eastAsia="zh-CN"/>
        </w:rPr>
        <w:t>款商定或确定变更措施项目的费用。</w:t>
      </w:r>
    </w:p>
    <w:p w:rsidR="007D3F50" w:rsidRDefault="004D7FC3">
      <w:pPr>
        <w:numPr>
          <w:ilvl w:val="0"/>
          <w:numId w:val="6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合同协议书约定采用单价合同形式时，因非承包人原因引起已标价工程量清单</w:t>
      </w:r>
    </w:p>
    <w:p w:rsidR="007D3F50" w:rsidRDefault="004D7FC3">
      <w:pPr>
        <w:autoSpaceDE/>
        <w:autoSpaceDN/>
        <w:spacing w:line="360" w:lineRule="auto"/>
        <w:jc w:val="both"/>
        <w:rPr>
          <w:kern w:val="2"/>
          <w:sz w:val="21"/>
          <w:szCs w:val="24"/>
          <w:lang w:eastAsia="zh-CN"/>
        </w:rPr>
      </w:pPr>
      <w:bookmarkStart w:id="55" w:name="br103"/>
      <w:bookmarkEnd w:id="55"/>
      <w:r>
        <w:rPr>
          <w:rFonts w:hint="eastAsia"/>
          <w:spacing w:val="-2"/>
          <w:kern w:val="2"/>
          <w:sz w:val="21"/>
          <w:szCs w:val="24"/>
          <w:lang w:eastAsia="zh-CN"/>
        </w:rPr>
        <w:t>中列明的工程量发生增减，超过合同约定范围且导致分部分项工程费总额变化超过一定幅度</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lastRenderedPageBreak/>
        <w:t>时，可以调整单价，否则不因已标价工程量清单中列明工程量的增减而调整单价。其调整的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原则</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6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因变更引起价格调整的其他处理方式</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15.5 </w:t>
      </w:r>
      <w:r>
        <w:rPr>
          <w:rFonts w:hint="eastAsia"/>
          <w:b/>
          <w:bCs/>
          <w:sz w:val="30"/>
          <w:szCs w:val="30"/>
          <w:lang w:eastAsia="zh-CN"/>
        </w:rPr>
        <w:t>承包人的合理化建议</w:t>
      </w:r>
    </w:p>
    <w:p w:rsidR="007D3F50" w:rsidRDefault="004D7FC3">
      <w:pPr>
        <w:numPr>
          <w:ilvl w:val="0"/>
          <w:numId w:val="63"/>
        </w:numPr>
        <w:autoSpaceDE/>
        <w:autoSpaceDN/>
        <w:spacing w:line="360" w:lineRule="auto"/>
        <w:ind w:left="42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在履行合同过程中，承包人对发包人提供的图纸、技术要求以及其他方面提出</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的合理化建议，均应以书面形式提交监理人。合理化建议书的内容应包括建议工作的详细说</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明、进度计划和效益以及与其他工作的协调等，并附必要的设计文件。监理人应与发包人协</w:t>
      </w:r>
    </w:p>
    <w:p w:rsidR="007D3F50" w:rsidRDefault="004D7FC3">
      <w:pPr>
        <w:autoSpaceDE/>
        <w:autoSpaceDN/>
        <w:spacing w:line="360" w:lineRule="auto"/>
        <w:jc w:val="both"/>
        <w:rPr>
          <w:kern w:val="2"/>
          <w:sz w:val="21"/>
          <w:szCs w:val="24"/>
          <w:lang w:eastAsia="zh-CN"/>
        </w:rPr>
      </w:pPr>
      <w:r>
        <w:rPr>
          <w:rFonts w:hint="eastAsia"/>
          <w:spacing w:val="-4"/>
          <w:kern w:val="2"/>
          <w:sz w:val="21"/>
          <w:szCs w:val="24"/>
          <w:lang w:eastAsia="zh-CN"/>
        </w:rPr>
        <w:t>商是否采纳建议。建议被采纳并构成变更的，应按第</w:t>
      </w:r>
      <w:r>
        <w:rPr>
          <w:rFonts w:hint="eastAsia"/>
          <w:spacing w:val="4"/>
          <w:kern w:val="2"/>
          <w:sz w:val="21"/>
          <w:szCs w:val="24"/>
          <w:lang w:eastAsia="zh-CN"/>
        </w:rPr>
        <w:t xml:space="preserve"> </w:t>
      </w:r>
      <w:r>
        <w:rPr>
          <w:rFonts w:hint="eastAsia"/>
          <w:kern w:val="2"/>
          <w:sz w:val="21"/>
          <w:szCs w:val="24"/>
          <w:lang w:eastAsia="zh-CN"/>
        </w:rPr>
        <w:t>15.3.3</w:t>
      </w:r>
      <w:r>
        <w:rPr>
          <w:rFonts w:hint="eastAsia"/>
          <w:kern w:val="2"/>
          <w:sz w:val="21"/>
          <w:szCs w:val="24"/>
          <w:lang w:eastAsia="zh-CN"/>
        </w:rPr>
        <w:t>项约定向承包人发出变更指示。</w:t>
      </w:r>
    </w:p>
    <w:p w:rsidR="007D3F50" w:rsidRDefault="004D7FC3">
      <w:pPr>
        <w:numPr>
          <w:ilvl w:val="0"/>
          <w:numId w:val="6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承包人提出的合理化建议降低了合同价格、缩短了工期或者提高了工程经济</w:t>
      </w:r>
      <w:proofErr w:type="gramStart"/>
      <w:r>
        <w:rPr>
          <w:rFonts w:hint="eastAsia"/>
          <w:spacing w:val="-3"/>
          <w:kern w:val="2"/>
          <w:sz w:val="21"/>
          <w:szCs w:val="24"/>
          <w:lang w:eastAsia="zh-CN"/>
        </w:rPr>
        <w:t>效</w:t>
      </w:r>
      <w:proofErr w:type="gramEnd"/>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益的，发包人可按国家有关规定给予奖励。对承包人提出合理化建议的奖励方法</w:t>
      </w:r>
      <w:proofErr w:type="gramStart"/>
      <w:r>
        <w:rPr>
          <w:rFonts w:hint="eastAsia"/>
          <w:kern w:val="2"/>
          <w:sz w:val="21"/>
          <w:szCs w:val="24"/>
          <w:lang w:eastAsia="zh-CN"/>
        </w:rPr>
        <w:t>见合同</w:t>
      </w:r>
      <w:proofErr w:type="gramEnd"/>
      <w:r>
        <w:rPr>
          <w:rFonts w:hint="eastAsia"/>
          <w:kern w:val="2"/>
          <w:sz w:val="21"/>
          <w:szCs w:val="24"/>
          <w:lang w:eastAsia="zh-CN"/>
        </w:rPr>
        <w:t>条款</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15.6 </w:t>
      </w:r>
      <w:r>
        <w:rPr>
          <w:rFonts w:hint="eastAsia"/>
          <w:b/>
          <w:bCs/>
          <w:sz w:val="30"/>
          <w:szCs w:val="30"/>
          <w:lang w:eastAsia="zh-CN"/>
        </w:rPr>
        <w:t>暂列金额</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暂列金额只能按照监理人的指示使用，并对合同价格进行相应调整。</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15.7 </w:t>
      </w:r>
      <w:r>
        <w:rPr>
          <w:rFonts w:hint="eastAsia"/>
          <w:b/>
          <w:bCs/>
          <w:sz w:val="30"/>
          <w:szCs w:val="30"/>
          <w:lang w:eastAsia="zh-CN"/>
        </w:rPr>
        <w:t>计日工</w:t>
      </w:r>
    </w:p>
    <w:p w:rsidR="007D3F50" w:rsidRDefault="004D7FC3">
      <w:pPr>
        <w:numPr>
          <w:ilvl w:val="0"/>
          <w:numId w:val="64"/>
        </w:numPr>
        <w:autoSpaceDE/>
        <w:autoSpaceDN/>
        <w:spacing w:line="360" w:lineRule="auto"/>
        <w:ind w:left="420"/>
        <w:jc w:val="both"/>
        <w:rPr>
          <w:kern w:val="2"/>
          <w:sz w:val="21"/>
          <w:szCs w:val="24"/>
          <w:lang w:eastAsia="zh-CN"/>
        </w:rPr>
      </w:pPr>
      <w:r>
        <w:rPr>
          <w:rFonts w:hint="eastAsia"/>
          <w:spacing w:val="113"/>
          <w:kern w:val="2"/>
          <w:sz w:val="21"/>
          <w:szCs w:val="24"/>
          <w:lang w:eastAsia="zh-CN"/>
        </w:rPr>
        <w:t xml:space="preserve"> </w:t>
      </w:r>
      <w:r>
        <w:rPr>
          <w:rFonts w:hint="eastAsia"/>
          <w:spacing w:val="4"/>
          <w:kern w:val="2"/>
          <w:sz w:val="21"/>
          <w:szCs w:val="24"/>
          <w:lang w:eastAsia="zh-CN"/>
        </w:rPr>
        <w:t>发包人认为有必要时，由监理人通知承包人以计日工方式实施变更的零星工</w:t>
      </w:r>
      <w:r>
        <w:rPr>
          <w:rFonts w:hint="eastAsia"/>
          <w:kern w:val="2"/>
          <w:sz w:val="21"/>
          <w:szCs w:val="24"/>
          <w:lang w:eastAsia="zh-CN"/>
        </w:rPr>
        <w:t>作。其价款按列入已标价工程量清单中的计日工计价子目及其单价进行计算。</w:t>
      </w:r>
    </w:p>
    <w:p w:rsidR="007D3F50" w:rsidRDefault="004D7FC3">
      <w:pPr>
        <w:numPr>
          <w:ilvl w:val="0"/>
          <w:numId w:val="6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采用计日工计价的任何一项变更工作，应从暂列金额中支付，承包人应在该项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变更的实施过程中，每天提交以下报表和有关凭证报送监理人审批：</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）工作名称、内容和数量；</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）投入该工作所有人员的姓名、工种、级别和耗用工时；</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）投入该工作的材料类别和数量；</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）投入该工作的施工设备型号、台数和</w:t>
      </w:r>
      <w:proofErr w:type="gramStart"/>
      <w:r>
        <w:rPr>
          <w:rFonts w:hint="eastAsia"/>
          <w:kern w:val="2"/>
          <w:sz w:val="21"/>
          <w:szCs w:val="24"/>
          <w:lang w:eastAsia="zh-CN"/>
        </w:rPr>
        <w:t>耗用台</w:t>
      </w:r>
      <w:proofErr w:type="gramEnd"/>
      <w:r>
        <w:rPr>
          <w:rFonts w:hint="eastAsia"/>
          <w:kern w:val="2"/>
          <w:sz w:val="21"/>
          <w:szCs w:val="24"/>
          <w:lang w:eastAsia="zh-CN"/>
        </w:rPr>
        <w:t>时；</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）监理人要求提交的其他资料和凭证。</w:t>
      </w:r>
    </w:p>
    <w:p w:rsidR="007D3F50" w:rsidRDefault="004D7FC3">
      <w:pPr>
        <w:numPr>
          <w:ilvl w:val="0"/>
          <w:numId w:val="64"/>
        </w:numPr>
        <w:autoSpaceDE/>
        <w:autoSpaceDN/>
        <w:spacing w:line="360" w:lineRule="auto"/>
        <w:ind w:left="420"/>
        <w:jc w:val="both"/>
        <w:rPr>
          <w:kern w:val="2"/>
          <w:sz w:val="2"/>
          <w:szCs w:val="24"/>
          <w:lang w:eastAsia="zh-CN"/>
        </w:rPr>
      </w:pPr>
      <w:r>
        <w:rPr>
          <w:rFonts w:hint="eastAsia"/>
          <w:spacing w:val="106"/>
          <w:kern w:val="2"/>
          <w:sz w:val="21"/>
          <w:szCs w:val="24"/>
          <w:lang w:eastAsia="zh-CN"/>
        </w:rPr>
        <w:t xml:space="preserve"> </w:t>
      </w:r>
      <w:r>
        <w:rPr>
          <w:rFonts w:hint="eastAsia"/>
          <w:kern w:val="2"/>
          <w:sz w:val="21"/>
          <w:szCs w:val="24"/>
          <w:lang w:eastAsia="zh-CN"/>
        </w:rPr>
        <w:t>计日工由承包人汇总后，按第</w:t>
      </w:r>
      <w:r>
        <w:rPr>
          <w:rFonts w:hint="eastAsia"/>
          <w:spacing w:val="9"/>
          <w:kern w:val="2"/>
          <w:sz w:val="21"/>
          <w:szCs w:val="24"/>
          <w:lang w:eastAsia="zh-CN"/>
        </w:rPr>
        <w:t xml:space="preserve"> </w:t>
      </w:r>
      <w:r>
        <w:rPr>
          <w:rFonts w:hint="eastAsia"/>
          <w:kern w:val="2"/>
          <w:sz w:val="21"/>
          <w:szCs w:val="24"/>
          <w:lang w:eastAsia="zh-CN"/>
        </w:rPr>
        <w:t>17.3.2</w:t>
      </w:r>
      <w:r>
        <w:rPr>
          <w:rFonts w:hint="eastAsia"/>
          <w:kern w:val="2"/>
          <w:sz w:val="21"/>
          <w:szCs w:val="24"/>
          <w:lang w:eastAsia="zh-CN"/>
        </w:rPr>
        <w:t>项的约定列入进度付款申请单，由监理人复核并经发包人同意后列入进度付款。</w:t>
      </w:r>
    </w:p>
    <w:p w:rsidR="007D3F50" w:rsidRDefault="004D7FC3">
      <w:pPr>
        <w:spacing w:before="260" w:after="260" w:line="416" w:lineRule="auto"/>
        <w:jc w:val="both"/>
        <w:outlineLvl w:val="1"/>
        <w:rPr>
          <w:b/>
          <w:bCs/>
          <w:sz w:val="30"/>
          <w:szCs w:val="30"/>
          <w:lang w:eastAsia="zh-CN"/>
        </w:rPr>
      </w:pPr>
      <w:bookmarkStart w:id="56" w:name="br104"/>
      <w:bookmarkEnd w:id="56"/>
      <w:r>
        <w:rPr>
          <w:rFonts w:hint="eastAsia"/>
          <w:b/>
          <w:bCs/>
          <w:sz w:val="30"/>
          <w:szCs w:val="30"/>
          <w:lang w:eastAsia="zh-CN"/>
        </w:rPr>
        <w:t xml:space="preserve">15.8 </w:t>
      </w:r>
      <w:r>
        <w:rPr>
          <w:rFonts w:hint="eastAsia"/>
          <w:b/>
          <w:bCs/>
          <w:sz w:val="30"/>
          <w:szCs w:val="30"/>
          <w:lang w:eastAsia="zh-CN"/>
        </w:rPr>
        <w:t>暂估价</w:t>
      </w:r>
    </w:p>
    <w:p w:rsidR="007D3F50" w:rsidRDefault="004D7FC3">
      <w:pPr>
        <w:numPr>
          <w:ilvl w:val="0"/>
          <w:numId w:val="65"/>
        </w:numPr>
        <w:autoSpaceDE/>
        <w:autoSpaceDN/>
        <w:spacing w:line="360" w:lineRule="auto"/>
        <w:ind w:left="420"/>
        <w:jc w:val="both"/>
        <w:rPr>
          <w:kern w:val="2"/>
          <w:sz w:val="21"/>
          <w:szCs w:val="24"/>
          <w:lang w:eastAsia="zh-CN"/>
        </w:rPr>
      </w:pPr>
      <w:r>
        <w:rPr>
          <w:rFonts w:hint="eastAsia"/>
          <w:spacing w:val="113"/>
          <w:kern w:val="2"/>
          <w:sz w:val="21"/>
          <w:szCs w:val="24"/>
          <w:lang w:eastAsia="zh-CN"/>
        </w:rPr>
        <w:lastRenderedPageBreak/>
        <w:t xml:space="preserve"> </w:t>
      </w:r>
      <w:r>
        <w:rPr>
          <w:rFonts w:hint="eastAsia"/>
          <w:spacing w:val="3"/>
          <w:kern w:val="2"/>
          <w:sz w:val="21"/>
          <w:szCs w:val="24"/>
          <w:lang w:eastAsia="zh-CN"/>
        </w:rPr>
        <w:t>发包人在工程量清单中给定暂估价的材料和工程设备及专业工程属于依法必</w:t>
      </w:r>
      <w:r>
        <w:rPr>
          <w:rFonts w:hint="eastAsia"/>
          <w:spacing w:val="-2"/>
          <w:kern w:val="2"/>
          <w:sz w:val="21"/>
          <w:szCs w:val="24"/>
          <w:lang w:eastAsia="zh-CN"/>
        </w:rPr>
        <w:t>须招标的范围并达到规定的规模标准的，由发包人和承包人采用招标方式选择专项供应商或</w:t>
      </w:r>
      <w:r>
        <w:rPr>
          <w:rFonts w:hint="eastAsia"/>
          <w:kern w:val="2"/>
          <w:sz w:val="21"/>
          <w:szCs w:val="24"/>
          <w:lang w:eastAsia="zh-CN"/>
        </w:rPr>
        <w:t>专业分包人。发包人和承包人的权利义务关系约定如下：</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2"/>
          <w:kern w:val="2"/>
          <w:sz w:val="21"/>
          <w:szCs w:val="24"/>
          <w:lang w:eastAsia="zh-CN"/>
        </w:rPr>
        <w:t>）由承包人作为招标人，依法组织招标工作并接受有管辖权的建设工程招标投标行政</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监督部门的监督。</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2"/>
          <w:kern w:val="2"/>
          <w:sz w:val="21"/>
          <w:szCs w:val="24"/>
          <w:lang w:eastAsia="zh-CN"/>
        </w:rPr>
        <w:t>）与组织招标工作有关的费用应当被认为已经包括在承包人的签约合同价（投标总报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价）中。</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spacing w:val="-2"/>
          <w:kern w:val="2"/>
          <w:sz w:val="21"/>
          <w:szCs w:val="24"/>
          <w:lang w:eastAsia="zh-CN"/>
        </w:rPr>
        <w:t>）中标金额与工程量清单中所列的暂估价的金额差以及相应的税金等其他费用列入合</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同价格。</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spacing w:val="-2"/>
          <w:kern w:val="2"/>
          <w:sz w:val="21"/>
          <w:szCs w:val="24"/>
          <w:lang w:eastAsia="zh-CN"/>
        </w:rPr>
        <w:t>）在任何招标工作启动前，承包人应当按照合同条款专用部分约定期限编制招标工作</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计划并通过监理人报请发包人审批，招标工作计划应当包括招标工作的时间安排、拟采用的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招标方式、拟采用的资格审查方法、主要招标过程文件的编制内容、对投标人的资格条件要</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求、评标标准和方法、评标委员会组成、是否编制招标控制价和（或）标底以及招标控制价</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和（或）标底编制原则。发包人应当在监理人收到承包人报送的招标工作计划后应当在合同</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条款专用部分约定期限内给予批准或者提出修改意见。承包人应当严格按照经过发包人批准</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的招标工作计划开展招标工作。</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spacing w:val="-2"/>
          <w:kern w:val="2"/>
          <w:sz w:val="21"/>
          <w:szCs w:val="24"/>
          <w:lang w:eastAsia="zh-CN"/>
        </w:rPr>
        <w:t>）承包人应当在发出招标公告（或者资格预审公告或者投标邀请书）、资格预审文件</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和招标文件前按照合同条款专用部分约定期限，分别将相关文件通过监理人报请发包</w:t>
      </w:r>
      <w:r>
        <w:rPr>
          <w:rFonts w:hint="eastAsia"/>
          <w:spacing w:val="3"/>
          <w:kern w:val="2"/>
          <w:sz w:val="21"/>
          <w:szCs w:val="24"/>
          <w:lang w:eastAsia="zh-CN"/>
        </w:rPr>
        <w:t>人审</w:t>
      </w:r>
      <w:r>
        <w:rPr>
          <w:rFonts w:hint="eastAsia"/>
          <w:spacing w:val="-2"/>
          <w:kern w:val="2"/>
          <w:sz w:val="21"/>
          <w:szCs w:val="24"/>
          <w:lang w:eastAsia="zh-CN"/>
        </w:rPr>
        <w:t>批，发包人应当在监理人收到承包人报送的相关文件后应当在合同条款专用部分约定期限内给予批准或者提出修改意见，经发包人批准的相关文件，由承包人负责誊清整理并准备</w:t>
      </w:r>
      <w:proofErr w:type="gramStart"/>
      <w:r>
        <w:rPr>
          <w:rFonts w:hint="eastAsia"/>
          <w:spacing w:val="-2"/>
          <w:kern w:val="2"/>
          <w:sz w:val="21"/>
          <w:szCs w:val="24"/>
          <w:lang w:eastAsia="zh-CN"/>
        </w:rPr>
        <w:t>出开展</w:t>
      </w:r>
      <w:proofErr w:type="gramEnd"/>
      <w:r>
        <w:rPr>
          <w:rFonts w:hint="eastAsia"/>
          <w:spacing w:val="-2"/>
          <w:kern w:val="2"/>
          <w:sz w:val="21"/>
          <w:szCs w:val="24"/>
          <w:lang w:eastAsia="zh-CN"/>
        </w:rPr>
        <w:t>实际招标工作所需要的份数，通过监理人报发包人核查并加盖发包人印章，发包人在相关文件上加盖印章只表明相关文件经过发包人审核批准。最终发出的文件应当分别报送一份给</w:t>
      </w:r>
      <w:r>
        <w:rPr>
          <w:rFonts w:hint="eastAsia"/>
          <w:kern w:val="2"/>
          <w:sz w:val="21"/>
          <w:szCs w:val="24"/>
          <w:lang w:eastAsia="zh-CN"/>
        </w:rPr>
        <w:t>发包人和监理人备查。</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6</w:t>
      </w:r>
      <w:r>
        <w:rPr>
          <w:rFonts w:hint="eastAsia"/>
          <w:spacing w:val="-2"/>
          <w:kern w:val="2"/>
          <w:sz w:val="21"/>
          <w:szCs w:val="24"/>
          <w:lang w:eastAsia="zh-CN"/>
        </w:rPr>
        <w:t>）如果发、承包任何一方委派评标代表，评标委员会应当由七人以上单数构成。除发</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包人或者承包人自愿放弃委派评标代表的权利外，招标人评标代表应当分别由发包人和承包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人等</w:t>
      </w:r>
      <w:r>
        <w:rPr>
          <w:rFonts w:hint="eastAsia"/>
          <w:kern w:val="2"/>
          <w:sz w:val="21"/>
          <w:szCs w:val="24"/>
          <w:lang w:eastAsia="zh-CN"/>
        </w:rPr>
        <w:t>额委派。</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7</w:t>
      </w:r>
      <w:r>
        <w:rPr>
          <w:rFonts w:hint="eastAsia"/>
          <w:kern w:val="2"/>
          <w:sz w:val="21"/>
          <w:szCs w:val="24"/>
          <w:lang w:eastAsia="zh-CN"/>
        </w:rPr>
        <w:t>）设有标底的，承包人应当在开标前提前</w:t>
      </w:r>
      <w:r>
        <w:rPr>
          <w:rFonts w:hint="eastAsia"/>
          <w:spacing w:val="9"/>
          <w:kern w:val="2"/>
          <w:sz w:val="21"/>
          <w:szCs w:val="24"/>
          <w:lang w:eastAsia="zh-CN"/>
        </w:rPr>
        <w:t xml:space="preserve"> </w:t>
      </w:r>
      <w:r>
        <w:rPr>
          <w:rFonts w:hint="eastAsia"/>
          <w:kern w:val="2"/>
          <w:sz w:val="21"/>
          <w:szCs w:val="24"/>
          <w:lang w:eastAsia="zh-CN"/>
        </w:rPr>
        <w:t>48</w:t>
      </w:r>
      <w:r>
        <w:rPr>
          <w:rFonts w:hint="eastAsia"/>
          <w:kern w:val="2"/>
          <w:sz w:val="21"/>
          <w:szCs w:val="24"/>
          <w:lang w:eastAsia="zh-CN"/>
        </w:rPr>
        <w:t>小时将</w:t>
      </w:r>
      <w:proofErr w:type="gramStart"/>
      <w:r>
        <w:rPr>
          <w:rFonts w:hint="eastAsia"/>
          <w:kern w:val="2"/>
          <w:sz w:val="21"/>
          <w:szCs w:val="24"/>
          <w:lang w:eastAsia="zh-CN"/>
        </w:rPr>
        <w:t>标底报</w:t>
      </w:r>
      <w:proofErr w:type="gramEnd"/>
      <w:r>
        <w:rPr>
          <w:rFonts w:hint="eastAsia"/>
          <w:kern w:val="2"/>
          <w:sz w:val="21"/>
          <w:szCs w:val="24"/>
          <w:lang w:eastAsia="zh-CN"/>
        </w:rPr>
        <w:t>发包人审核认可，发包人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应当在收到承包人报送的标底后</w:t>
      </w:r>
      <w:r>
        <w:rPr>
          <w:rFonts w:hint="eastAsia"/>
          <w:spacing w:val="9"/>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小时内给予批准或者提出修改意见。承包人和发包人应</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当共同制定标底保密措施，不得提前泄露标底。标底的最终审核和决定权属于发包人。</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8</w:t>
      </w:r>
      <w:r>
        <w:rPr>
          <w:rFonts w:hint="eastAsia"/>
          <w:spacing w:val="-4"/>
          <w:kern w:val="2"/>
          <w:sz w:val="21"/>
          <w:szCs w:val="24"/>
          <w:lang w:eastAsia="zh-CN"/>
        </w:rPr>
        <w:t>）设有招标控制价的，承包人应当在招标文件发出前提前</w:t>
      </w:r>
      <w:r>
        <w:rPr>
          <w:rFonts w:hint="eastAsia"/>
          <w:spacing w:val="4"/>
          <w:kern w:val="2"/>
          <w:sz w:val="21"/>
          <w:szCs w:val="24"/>
          <w:lang w:eastAsia="zh-CN"/>
        </w:rPr>
        <w:t xml:space="preserve"> </w:t>
      </w:r>
      <w:r>
        <w:rPr>
          <w:rFonts w:hint="eastAsia"/>
          <w:spacing w:val="53"/>
          <w:kern w:val="2"/>
          <w:sz w:val="21"/>
          <w:szCs w:val="24"/>
          <w:lang w:eastAsia="zh-CN"/>
        </w:rPr>
        <w:t>7</w:t>
      </w:r>
      <w:r>
        <w:rPr>
          <w:rFonts w:hint="eastAsia"/>
          <w:kern w:val="2"/>
          <w:sz w:val="21"/>
          <w:szCs w:val="24"/>
          <w:lang w:eastAsia="zh-CN"/>
        </w:rPr>
        <w:t>天将招标</w:t>
      </w:r>
      <w:proofErr w:type="gramStart"/>
      <w:r>
        <w:rPr>
          <w:rFonts w:hint="eastAsia"/>
          <w:kern w:val="2"/>
          <w:sz w:val="21"/>
          <w:szCs w:val="24"/>
          <w:lang w:eastAsia="zh-CN"/>
        </w:rPr>
        <w:t>控制价报发包人</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审核认可，发包人应当在收到承包人报送的招标控制价后</w:t>
      </w:r>
      <w:r>
        <w:rPr>
          <w:rFonts w:hint="eastAsia"/>
          <w:spacing w:val="9"/>
          <w:kern w:val="2"/>
          <w:sz w:val="21"/>
          <w:szCs w:val="24"/>
          <w:lang w:eastAsia="zh-CN"/>
        </w:rPr>
        <w:t xml:space="preserve"> </w:t>
      </w:r>
      <w:r>
        <w:rPr>
          <w:rFonts w:hint="eastAsia"/>
          <w:kern w:val="2"/>
          <w:sz w:val="21"/>
          <w:szCs w:val="24"/>
          <w:lang w:eastAsia="zh-CN"/>
        </w:rPr>
        <w:t>72</w:t>
      </w:r>
      <w:r>
        <w:rPr>
          <w:rFonts w:hint="eastAsia"/>
          <w:kern w:val="2"/>
          <w:sz w:val="21"/>
          <w:szCs w:val="24"/>
          <w:lang w:eastAsia="zh-CN"/>
        </w:rPr>
        <w:t>小时内给予认可或者提出修改</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意见。招标控制价的最终审核和决定权属于发包人，未经发包人认可，承包人不得发出招标</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文件。</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9</w:t>
      </w:r>
      <w:r>
        <w:rPr>
          <w:rFonts w:hint="eastAsia"/>
          <w:kern w:val="2"/>
          <w:sz w:val="21"/>
          <w:szCs w:val="24"/>
          <w:lang w:eastAsia="zh-CN"/>
        </w:rPr>
        <w:t>）承包人在收到相关招标项目评标委员会提交的评标报告后，应当在</w:t>
      </w:r>
      <w:r>
        <w:rPr>
          <w:rFonts w:hint="eastAsia"/>
          <w:spacing w:val="10"/>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小时内通过</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监理人转报发包人核查，发包人应当在监理人收到承包人报送的评标报告后</w:t>
      </w:r>
      <w:r>
        <w:rPr>
          <w:rFonts w:hint="eastAsia"/>
          <w:spacing w:val="9"/>
          <w:kern w:val="2"/>
          <w:sz w:val="21"/>
          <w:szCs w:val="24"/>
          <w:lang w:eastAsia="zh-CN"/>
        </w:rPr>
        <w:t xml:space="preserve"> </w:t>
      </w:r>
      <w:r>
        <w:rPr>
          <w:rFonts w:hint="eastAsia"/>
          <w:kern w:val="2"/>
          <w:sz w:val="21"/>
          <w:szCs w:val="24"/>
          <w:lang w:eastAsia="zh-CN"/>
        </w:rPr>
        <w:t>48</w:t>
      </w:r>
      <w:r>
        <w:rPr>
          <w:rFonts w:hint="eastAsia"/>
          <w:kern w:val="2"/>
          <w:sz w:val="21"/>
          <w:szCs w:val="24"/>
          <w:lang w:eastAsia="zh-CN"/>
        </w:rPr>
        <w:t>小时内核查</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完毕，评标报告经过发包人核查认可后，承包人才可以开始后续程序，依法确定中标人并发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出中标通知书。</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10</w:t>
      </w:r>
      <w:r>
        <w:rPr>
          <w:rFonts w:hint="eastAsia"/>
          <w:kern w:val="2"/>
          <w:sz w:val="21"/>
          <w:szCs w:val="24"/>
          <w:lang w:eastAsia="zh-CN"/>
        </w:rPr>
        <w:t>）承包人与专业分包人或者专项供应商订立合同前应当按照合同条款专用部分约定</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期限，将准备用于正式签订的合同文件通过监理人报发包人审核，发包人应当在监理人收到</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相关文件后在合同条款专用部分约定期限内给予批准或者提出修改意见，承包人应当按照发</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包人批准的合同文件签订相关合同，合同订立后，在合同条款专用部分约定期限内，承包人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应当将其中的两份副本报送监理人，其中一份由监理人报发包人留存。</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11</w:t>
      </w:r>
      <w:r>
        <w:rPr>
          <w:rFonts w:hint="eastAsia"/>
          <w:kern w:val="2"/>
          <w:sz w:val="21"/>
          <w:szCs w:val="24"/>
          <w:lang w:eastAsia="zh-CN"/>
        </w:rPr>
        <w:t>）发包人对承包人报送文件进行审批或提出的修改意见应当合理，并符合现行有关</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法律法规的规定。</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12</w:t>
      </w:r>
      <w:r>
        <w:rPr>
          <w:rFonts w:hint="eastAsia"/>
          <w:kern w:val="2"/>
          <w:sz w:val="21"/>
          <w:szCs w:val="24"/>
          <w:lang w:eastAsia="zh-CN"/>
        </w:rPr>
        <w:t>）承包人违背本项上述约定的程序或者未履行本项上述约定的报批手续的，发包人</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有权拒绝对相关专业工程或者涉及相关专项供应的材料和工程设备的工程进行验收和拨付</w:t>
      </w:r>
      <w:r>
        <w:rPr>
          <w:rFonts w:hint="eastAsia"/>
          <w:spacing w:val="-2"/>
          <w:kern w:val="2"/>
          <w:sz w:val="21"/>
          <w:szCs w:val="24"/>
          <w:lang w:eastAsia="zh-CN"/>
        </w:rPr>
        <w:t>相应工程款项，所造成的费用增加和（或）工期延误由承包人承担。发包人未按本项上述约</w:t>
      </w:r>
      <w:r>
        <w:rPr>
          <w:rFonts w:hint="eastAsia"/>
          <w:kern w:val="2"/>
          <w:sz w:val="21"/>
          <w:szCs w:val="24"/>
          <w:lang w:eastAsia="zh-CN"/>
        </w:rPr>
        <w:t>定履行审批手续的，所造成的费用增加和（或）工期延误由发包人承担。</w:t>
      </w:r>
    </w:p>
    <w:p w:rsidR="007D3F50" w:rsidRDefault="004D7FC3" w:rsidP="004A3A38">
      <w:pPr>
        <w:numPr>
          <w:ilvl w:val="0"/>
          <w:numId w:val="65"/>
        </w:numPr>
        <w:autoSpaceDE/>
        <w:autoSpaceDN/>
        <w:spacing w:line="360" w:lineRule="auto"/>
        <w:ind w:firstLineChars="96" w:firstLine="419"/>
        <w:jc w:val="both"/>
        <w:rPr>
          <w:kern w:val="2"/>
          <w:sz w:val="21"/>
          <w:szCs w:val="24"/>
          <w:lang w:eastAsia="zh-CN"/>
        </w:rPr>
      </w:pPr>
      <w:r>
        <w:rPr>
          <w:rFonts w:hint="eastAsia"/>
          <w:spacing w:val="113"/>
          <w:kern w:val="2"/>
          <w:sz w:val="21"/>
          <w:szCs w:val="24"/>
          <w:lang w:eastAsia="zh-CN"/>
        </w:rPr>
        <w:t xml:space="preserve"> </w:t>
      </w:r>
      <w:r>
        <w:rPr>
          <w:rFonts w:hint="eastAsia"/>
          <w:spacing w:val="3"/>
          <w:kern w:val="2"/>
          <w:sz w:val="21"/>
          <w:szCs w:val="24"/>
          <w:lang w:eastAsia="zh-CN"/>
        </w:rPr>
        <w:t>发包人在工程量清单中给定暂估价的材料和工程设备不属于依法必须招标的</w:t>
      </w:r>
      <w:r>
        <w:rPr>
          <w:rFonts w:hint="eastAsia"/>
          <w:spacing w:val="-4"/>
          <w:kern w:val="2"/>
          <w:sz w:val="21"/>
          <w:szCs w:val="24"/>
          <w:lang w:eastAsia="zh-CN"/>
        </w:rPr>
        <w:t>范围或未达到规定的规模标准的，应由承包人按第</w:t>
      </w:r>
      <w:r>
        <w:rPr>
          <w:rFonts w:hint="eastAsia"/>
          <w:spacing w:val="5"/>
          <w:kern w:val="2"/>
          <w:sz w:val="21"/>
          <w:szCs w:val="24"/>
          <w:lang w:eastAsia="zh-CN"/>
        </w:rPr>
        <w:t xml:space="preserve"> </w:t>
      </w:r>
      <w:r>
        <w:rPr>
          <w:rFonts w:hint="eastAsia"/>
          <w:kern w:val="2"/>
          <w:sz w:val="21"/>
          <w:szCs w:val="24"/>
          <w:lang w:eastAsia="zh-CN"/>
        </w:rPr>
        <w:t>5.1</w:t>
      </w:r>
      <w:r>
        <w:rPr>
          <w:rFonts w:hint="eastAsia"/>
          <w:spacing w:val="-6"/>
          <w:kern w:val="2"/>
          <w:sz w:val="21"/>
          <w:szCs w:val="24"/>
          <w:lang w:eastAsia="zh-CN"/>
        </w:rPr>
        <w:t>款的约定提供。经监理人确认的材料、</w:t>
      </w:r>
      <w:r>
        <w:rPr>
          <w:rFonts w:hint="eastAsia"/>
          <w:spacing w:val="3"/>
          <w:kern w:val="2"/>
          <w:sz w:val="21"/>
          <w:szCs w:val="24"/>
          <w:lang w:eastAsia="zh-CN"/>
        </w:rPr>
        <w:t>工程设备的价格与工程量清单中所列的暂估价的金额差以及相应的税金等其他费用列入合</w:t>
      </w:r>
      <w:r>
        <w:rPr>
          <w:rFonts w:hint="eastAsia"/>
          <w:kern w:val="2"/>
          <w:sz w:val="21"/>
          <w:szCs w:val="24"/>
          <w:lang w:eastAsia="zh-CN"/>
        </w:rPr>
        <w:t>同价格。</w:t>
      </w:r>
    </w:p>
    <w:p w:rsidR="007D3F50" w:rsidRDefault="004D7FC3" w:rsidP="004A3A38">
      <w:pPr>
        <w:numPr>
          <w:ilvl w:val="0"/>
          <w:numId w:val="65"/>
        </w:numPr>
        <w:autoSpaceDE/>
        <w:autoSpaceDN/>
        <w:spacing w:line="360" w:lineRule="auto"/>
        <w:ind w:firstLineChars="96" w:firstLine="419"/>
        <w:jc w:val="both"/>
        <w:rPr>
          <w:kern w:val="2"/>
          <w:sz w:val="2"/>
          <w:szCs w:val="24"/>
          <w:lang w:eastAsia="zh-CN"/>
        </w:rPr>
      </w:pPr>
      <w:r>
        <w:rPr>
          <w:rFonts w:hint="eastAsia"/>
          <w:spacing w:val="113"/>
          <w:kern w:val="2"/>
          <w:sz w:val="21"/>
          <w:szCs w:val="24"/>
          <w:lang w:eastAsia="zh-CN"/>
        </w:rPr>
        <w:t xml:space="preserve"> </w:t>
      </w:r>
      <w:r>
        <w:rPr>
          <w:rFonts w:hint="eastAsia"/>
          <w:spacing w:val="3"/>
          <w:kern w:val="2"/>
          <w:sz w:val="21"/>
          <w:szCs w:val="24"/>
          <w:lang w:eastAsia="zh-CN"/>
        </w:rPr>
        <w:t>发包人在工程量清单中给定暂估价的专业工程不属于依法必须招标的范围或</w:t>
      </w:r>
      <w:r>
        <w:rPr>
          <w:rFonts w:hint="eastAsia"/>
          <w:kern w:val="2"/>
          <w:sz w:val="21"/>
          <w:szCs w:val="24"/>
          <w:lang w:eastAsia="zh-CN"/>
        </w:rPr>
        <w:t>未达到规定的规模标准的，由监理人按照第</w:t>
      </w:r>
      <w:r>
        <w:rPr>
          <w:rFonts w:hint="eastAsia"/>
          <w:spacing w:val="9"/>
          <w:kern w:val="2"/>
          <w:sz w:val="21"/>
          <w:szCs w:val="24"/>
          <w:lang w:eastAsia="zh-CN"/>
        </w:rPr>
        <w:t xml:space="preserve"> </w:t>
      </w:r>
      <w:r>
        <w:rPr>
          <w:rFonts w:hint="eastAsia"/>
          <w:kern w:val="2"/>
          <w:sz w:val="21"/>
          <w:szCs w:val="24"/>
          <w:lang w:eastAsia="zh-CN"/>
        </w:rPr>
        <w:t>15.4</w:t>
      </w:r>
      <w:r>
        <w:rPr>
          <w:rFonts w:hint="eastAsia"/>
          <w:kern w:val="2"/>
          <w:sz w:val="21"/>
          <w:szCs w:val="24"/>
          <w:lang w:eastAsia="zh-CN"/>
        </w:rPr>
        <w:t>款进行估价，但合同条款专用部分另有约</w:t>
      </w:r>
      <w:r>
        <w:rPr>
          <w:rFonts w:hint="eastAsia"/>
          <w:spacing w:val="-2"/>
          <w:kern w:val="2"/>
          <w:sz w:val="21"/>
          <w:szCs w:val="24"/>
          <w:lang w:eastAsia="zh-CN"/>
        </w:rPr>
        <w:t>定的除外。经估价的专业工程与工程量清单中所列的暂估价的金额差以及相应的税金等其他</w:t>
      </w:r>
      <w:r>
        <w:rPr>
          <w:rFonts w:hint="eastAsia"/>
          <w:kern w:val="2"/>
          <w:sz w:val="21"/>
          <w:szCs w:val="24"/>
          <w:lang w:eastAsia="zh-CN"/>
        </w:rPr>
        <w:t>费用列入合同价格。</w:t>
      </w:r>
    </w:p>
    <w:p w:rsidR="007D3F50" w:rsidRDefault="004D7FC3">
      <w:pPr>
        <w:numPr>
          <w:ilvl w:val="0"/>
          <w:numId w:val="66"/>
        </w:numPr>
        <w:spacing w:before="20" w:after="20" w:line="360" w:lineRule="auto"/>
        <w:outlineLvl w:val="0"/>
        <w:rPr>
          <w:b/>
          <w:bCs/>
          <w:kern w:val="44"/>
          <w:sz w:val="30"/>
          <w:szCs w:val="30"/>
          <w:lang w:eastAsia="zh-CN"/>
        </w:rPr>
      </w:pPr>
      <w:bookmarkStart w:id="57" w:name="br106"/>
      <w:bookmarkEnd w:id="57"/>
      <w:r>
        <w:rPr>
          <w:rFonts w:hint="eastAsia"/>
          <w:b/>
          <w:bCs/>
          <w:kern w:val="44"/>
          <w:sz w:val="30"/>
          <w:szCs w:val="30"/>
          <w:lang w:eastAsia="zh-CN"/>
        </w:rPr>
        <w:t>价格调整</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16.1 </w:t>
      </w:r>
      <w:r>
        <w:rPr>
          <w:rFonts w:hint="eastAsia"/>
          <w:b/>
          <w:bCs/>
          <w:sz w:val="30"/>
          <w:szCs w:val="30"/>
          <w:lang w:eastAsia="zh-CN"/>
        </w:rPr>
        <w:t>物价波动引起的价格调整</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除合同条款专用部分另有约定外，因物价波动引起的价格调整按照本款约定处理。</w:t>
      </w:r>
    </w:p>
    <w:p w:rsidR="007D3F50" w:rsidRDefault="004D7FC3">
      <w:pPr>
        <w:numPr>
          <w:ilvl w:val="0"/>
          <w:numId w:val="67"/>
        </w:numPr>
        <w:autoSpaceDE/>
        <w:autoSpaceDN/>
        <w:spacing w:line="360" w:lineRule="auto"/>
        <w:ind w:left="420"/>
        <w:jc w:val="both"/>
        <w:rPr>
          <w:kern w:val="2"/>
          <w:sz w:val="21"/>
          <w:szCs w:val="24"/>
          <w:lang w:eastAsia="zh-CN"/>
        </w:rPr>
      </w:pPr>
      <w:r>
        <w:rPr>
          <w:rFonts w:hint="eastAsia"/>
          <w:spacing w:val="1"/>
          <w:kern w:val="2"/>
          <w:sz w:val="21"/>
          <w:szCs w:val="24"/>
          <w:lang w:eastAsia="zh-CN"/>
        </w:rPr>
        <w:t xml:space="preserve"> </w:t>
      </w:r>
      <w:r>
        <w:rPr>
          <w:rFonts w:hint="eastAsia"/>
          <w:kern w:val="2"/>
          <w:sz w:val="21"/>
          <w:szCs w:val="24"/>
          <w:lang w:eastAsia="zh-CN"/>
        </w:rPr>
        <w:t>采用价格指数调整价格差额</w:t>
      </w:r>
    </w:p>
    <w:p w:rsidR="007D3F50" w:rsidRDefault="004D7FC3">
      <w:pPr>
        <w:numPr>
          <w:ilvl w:val="0"/>
          <w:numId w:val="68"/>
        </w:numPr>
        <w:autoSpaceDE/>
        <w:autoSpaceDN/>
        <w:spacing w:line="360" w:lineRule="auto"/>
        <w:ind w:left="630"/>
        <w:jc w:val="both"/>
        <w:rPr>
          <w:kern w:val="2"/>
          <w:sz w:val="21"/>
          <w:szCs w:val="24"/>
          <w:lang w:eastAsia="zh-CN"/>
        </w:rPr>
      </w:pPr>
      <w:r>
        <w:rPr>
          <w:rFonts w:hint="eastAsia"/>
          <w:spacing w:val="1"/>
          <w:kern w:val="2"/>
          <w:sz w:val="21"/>
          <w:szCs w:val="24"/>
          <w:lang w:eastAsia="zh-CN"/>
        </w:rPr>
        <w:t xml:space="preserve"> </w:t>
      </w:r>
      <w:r>
        <w:rPr>
          <w:rFonts w:hint="eastAsia"/>
          <w:kern w:val="2"/>
          <w:sz w:val="21"/>
          <w:szCs w:val="24"/>
          <w:lang w:eastAsia="zh-CN"/>
        </w:rPr>
        <w:t>价格调整公式</w:t>
      </w:r>
    </w:p>
    <w:p w:rsidR="007D3F50" w:rsidRDefault="004D7FC3">
      <w:pPr>
        <w:autoSpaceDE/>
        <w:autoSpaceDN/>
        <w:spacing w:line="360" w:lineRule="auto"/>
        <w:ind w:left="630"/>
        <w:jc w:val="both"/>
        <w:rPr>
          <w:kern w:val="2"/>
          <w:sz w:val="21"/>
          <w:szCs w:val="24"/>
          <w:lang w:eastAsia="zh-CN"/>
        </w:rPr>
      </w:pPr>
      <w:r>
        <w:rPr>
          <w:rFonts w:hint="eastAsia"/>
          <w:spacing w:val="-2"/>
          <w:kern w:val="2"/>
          <w:sz w:val="21"/>
          <w:szCs w:val="24"/>
          <w:lang w:eastAsia="zh-CN"/>
        </w:rPr>
        <w:t>因人工、材料和设备等价格波动影响合同价格时，根据投标函附录中的价格指数和权</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重表约定的数据，按以下公式计算差额并调整合同价格。</w:t>
      </w:r>
    </w:p>
    <w:p w:rsidR="007D3F50" w:rsidRDefault="004D7FC3">
      <w:pPr>
        <w:autoSpaceDE/>
        <w:autoSpaceDN/>
        <w:spacing w:line="360" w:lineRule="auto"/>
        <w:jc w:val="both"/>
        <w:rPr>
          <w:kern w:val="2"/>
          <w:sz w:val="21"/>
          <w:szCs w:val="24"/>
          <w:lang w:eastAsia="zh-CN"/>
        </w:rPr>
      </w:pPr>
      <w:r>
        <w:rPr>
          <w:rFonts w:hint="eastAsia"/>
          <w:noProof/>
          <w:kern w:val="2"/>
          <w:sz w:val="21"/>
          <w:szCs w:val="24"/>
          <w:lang w:eastAsia="zh-CN"/>
        </w:rPr>
        <w:lastRenderedPageBreak/>
        <w:drawing>
          <wp:anchor distT="0" distB="0" distL="114300" distR="114300" simplePos="0" relativeHeight="251665408" behindDoc="0" locked="0" layoutInCell="1" allowOverlap="1" wp14:anchorId="38391533" wp14:editId="00EF285D">
            <wp:simplePos x="0" y="0"/>
            <wp:positionH relativeFrom="column">
              <wp:posOffset>-22860</wp:posOffset>
            </wp:positionH>
            <wp:positionV relativeFrom="paragraph">
              <wp:posOffset>-259080</wp:posOffset>
            </wp:positionV>
            <wp:extent cx="5269865" cy="1007110"/>
            <wp:effectExtent l="0" t="0" r="3175" b="1397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269865" cy="1007110"/>
                    </a:xfrm>
                    <a:prstGeom prst="rect">
                      <a:avLst/>
                    </a:prstGeom>
                    <a:noFill/>
                    <a:ln>
                      <a:noFill/>
                    </a:ln>
                  </pic:spPr>
                </pic:pic>
              </a:graphicData>
            </a:graphic>
          </wp:anchor>
        </w:drawing>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式中：</w:t>
      </w:r>
      <w:r>
        <w:rPr>
          <w:rFonts w:hint="eastAsia"/>
          <w:spacing w:val="53"/>
          <w:kern w:val="2"/>
          <w:sz w:val="21"/>
          <w:szCs w:val="24"/>
          <w:lang w:eastAsia="zh-CN"/>
        </w:rPr>
        <w:t xml:space="preserve"> </w:t>
      </w:r>
      <w:r>
        <w:rPr>
          <w:rFonts w:hint="eastAsia"/>
          <w:kern w:val="2"/>
          <w:sz w:val="21"/>
          <w:szCs w:val="24"/>
          <w:lang w:eastAsia="zh-CN"/>
        </w:rPr>
        <w:t>△</w:t>
      </w:r>
      <w:r>
        <w:rPr>
          <w:rFonts w:hint="eastAsia"/>
          <w:kern w:val="2"/>
          <w:sz w:val="21"/>
          <w:szCs w:val="24"/>
          <w:lang w:eastAsia="zh-CN"/>
        </w:rPr>
        <w:t>P</w:t>
      </w:r>
      <w:r>
        <w:rPr>
          <w:rFonts w:hint="eastAsia"/>
          <w:spacing w:val="-7"/>
          <w:kern w:val="2"/>
          <w:sz w:val="21"/>
          <w:szCs w:val="24"/>
          <w:lang w:eastAsia="zh-CN"/>
        </w:rPr>
        <w:t xml:space="preserve"> </w:t>
      </w:r>
      <w:r>
        <w:rPr>
          <w:rFonts w:hint="eastAsia"/>
          <w:spacing w:val="-2"/>
          <w:kern w:val="2"/>
          <w:sz w:val="21"/>
          <w:szCs w:val="24"/>
          <w:lang w:eastAsia="zh-CN"/>
        </w:rPr>
        <w:t>--</w:t>
      </w:r>
      <w:r>
        <w:rPr>
          <w:rFonts w:hint="eastAsia"/>
          <w:spacing w:val="54"/>
          <w:kern w:val="2"/>
          <w:sz w:val="21"/>
          <w:szCs w:val="24"/>
          <w:lang w:eastAsia="zh-CN"/>
        </w:rPr>
        <w:t xml:space="preserve"> </w:t>
      </w:r>
      <w:r>
        <w:rPr>
          <w:rFonts w:hint="eastAsia"/>
          <w:kern w:val="2"/>
          <w:sz w:val="21"/>
          <w:szCs w:val="24"/>
          <w:lang w:eastAsia="zh-CN"/>
        </w:rPr>
        <w:t>需调整的价格差额；</w:t>
      </w:r>
    </w:p>
    <w:p w:rsidR="007D3F50" w:rsidRDefault="004D7FC3">
      <w:pPr>
        <w:autoSpaceDE/>
        <w:autoSpaceDN/>
        <w:spacing w:line="360" w:lineRule="auto"/>
        <w:ind w:left="1260"/>
        <w:jc w:val="both"/>
        <w:rPr>
          <w:kern w:val="2"/>
          <w:sz w:val="21"/>
          <w:szCs w:val="24"/>
          <w:lang w:eastAsia="zh-CN"/>
        </w:rPr>
      </w:pPr>
      <w:r>
        <w:rPr>
          <w:rFonts w:hint="eastAsia"/>
          <w:kern w:val="2"/>
          <w:sz w:val="21"/>
          <w:szCs w:val="24"/>
          <w:lang w:eastAsia="zh-CN"/>
        </w:rPr>
        <w:t>P</w:t>
      </w:r>
      <w:r>
        <w:rPr>
          <w:rFonts w:hint="eastAsia"/>
          <w:kern w:val="2"/>
          <w:sz w:val="21"/>
          <w:szCs w:val="24"/>
          <w:vertAlign w:val="subscript"/>
          <w:lang w:eastAsia="zh-CN"/>
        </w:rPr>
        <w:t>0</w:t>
      </w:r>
      <w:r>
        <w:rPr>
          <w:rFonts w:hint="eastAsia"/>
          <w:spacing w:val="71"/>
          <w:kern w:val="2"/>
          <w:sz w:val="21"/>
          <w:szCs w:val="24"/>
          <w:vertAlign w:val="subscript"/>
          <w:lang w:eastAsia="zh-CN"/>
        </w:rPr>
        <w:t xml:space="preserve"> </w:t>
      </w:r>
      <w:r>
        <w:rPr>
          <w:rFonts w:hint="eastAsia"/>
          <w:kern w:val="2"/>
          <w:sz w:val="21"/>
          <w:szCs w:val="24"/>
          <w:lang w:eastAsia="zh-CN"/>
        </w:rPr>
        <w:t>--</w:t>
      </w:r>
      <w:r>
        <w:rPr>
          <w:rFonts w:hint="eastAsia"/>
          <w:spacing w:val="53"/>
          <w:kern w:val="2"/>
          <w:sz w:val="21"/>
          <w:szCs w:val="24"/>
          <w:lang w:eastAsia="zh-CN"/>
        </w:rPr>
        <w:t xml:space="preserve"> </w:t>
      </w:r>
      <w:r>
        <w:rPr>
          <w:rFonts w:hint="eastAsia"/>
          <w:kern w:val="2"/>
          <w:sz w:val="21"/>
          <w:szCs w:val="24"/>
          <w:lang w:eastAsia="zh-CN"/>
        </w:rPr>
        <w:t>第</w:t>
      </w:r>
      <w:r>
        <w:rPr>
          <w:rFonts w:hint="eastAsia"/>
          <w:kern w:val="2"/>
          <w:sz w:val="21"/>
          <w:szCs w:val="24"/>
          <w:lang w:eastAsia="zh-CN"/>
        </w:rPr>
        <w:t xml:space="preserve"> 17.3.3</w:t>
      </w:r>
      <w:r>
        <w:rPr>
          <w:rFonts w:hint="eastAsia"/>
          <w:spacing w:val="1"/>
          <w:kern w:val="2"/>
          <w:sz w:val="21"/>
          <w:szCs w:val="24"/>
          <w:lang w:eastAsia="zh-CN"/>
        </w:rPr>
        <w:t xml:space="preserve"> </w:t>
      </w:r>
      <w:r>
        <w:rPr>
          <w:rFonts w:hint="eastAsia"/>
          <w:kern w:val="2"/>
          <w:sz w:val="21"/>
          <w:szCs w:val="24"/>
          <w:lang w:eastAsia="zh-CN"/>
        </w:rPr>
        <w:t>项、第</w:t>
      </w:r>
      <w:r>
        <w:rPr>
          <w:rFonts w:hint="eastAsia"/>
          <w:spacing w:val="1"/>
          <w:kern w:val="2"/>
          <w:sz w:val="21"/>
          <w:szCs w:val="24"/>
          <w:lang w:eastAsia="zh-CN"/>
        </w:rPr>
        <w:t xml:space="preserve"> </w:t>
      </w:r>
      <w:r>
        <w:rPr>
          <w:rFonts w:hint="eastAsia"/>
          <w:kern w:val="2"/>
          <w:sz w:val="21"/>
          <w:szCs w:val="24"/>
          <w:lang w:eastAsia="zh-CN"/>
        </w:rPr>
        <w:t>17.5.2</w:t>
      </w:r>
      <w:r>
        <w:rPr>
          <w:rFonts w:hint="eastAsia"/>
          <w:spacing w:val="1"/>
          <w:kern w:val="2"/>
          <w:sz w:val="21"/>
          <w:szCs w:val="24"/>
          <w:lang w:eastAsia="zh-CN"/>
        </w:rPr>
        <w:t xml:space="preserve"> </w:t>
      </w:r>
      <w:r>
        <w:rPr>
          <w:rFonts w:hint="eastAsia"/>
          <w:kern w:val="2"/>
          <w:sz w:val="21"/>
          <w:szCs w:val="24"/>
          <w:lang w:eastAsia="zh-CN"/>
        </w:rPr>
        <w:t>项和第</w:t>
      </w:r>
      <w:r>
        <w:rPr>
          <w:rFonts w:hint="eastAsia"/>
          <w:kern w:val="2"/>
          <w:sz w:val="21"/>
          <w:szCs w:val="24"/>
          <w:lang w:eastAsia="zh-CN"/>
        </w:rPr>
        <w:t xml:space="preserve"> 17.6.2</w:t>
      </w:r>
      <w:r>
        <w:rPr>
          <w:rFonts w:hint="eastAsia"/>
          <w:spacing w:val="1"/>
          <w:kern w:val="2"/>
          <w:sz w:val="21"/>
          <w:szCs w:val="24"/>
          <w:lang w:eastAsia="zh-CN"/>
        </w:rPr>
        <w:t xml:space="preserve"> </w:t>
      </w:r>
      <w:r>
        <w:rPr>
          <w:rFonts w:hint="eastAsia"/>
          <w:kern w:val="2"/>
          <w:sz w:val="21"/>
          <w:szCs w:val="24"/>
          <w:lang w:eastAsia="zh-CN"/>
        </w:rPr>
        <w:t>项约定的付款证书中承包人应得到</w:t>
      </w:r>
      <w:r>
        <w:rPr>
          <w:rFonts w:hint="eastAsia"/>
          <w:spacing w:val="-2"/>
          <w:kern w:val="2"/>
          <w:sz w:val="21"/>
          <w:szCs w:val="24"/>
          <w:lang w:eastAsia="zh-CN"/>
        </w:rPr>
        <w:t>的已完成工程量的金额。此项金额应不包括价格调整、不计质量保证金的扣留和支付、预付</w:t>
      </w:r>
      <w:r>
        <w:rPr>
          <w:rFonts w:hint="eastAsia"/>
          <w:kern w:val="2"/>
          <w:sz w:val="21"/>
          <w:szCs w:val="24"/>
          <w:lang w:eastAsia="zh-CN"/>
        </w:rPr>
        <w:t>款的支付和扣回。第</w:t>
      </w:r>
      <w:r>
        <w:rPr>
          <w:rFonts w:hint="eastAsia"/>
          <w:kern w:val="2"/>
          <w:sz w:val="21"/>
          <w:szCs w:val="24"/>
          <w:lang w:eastAsia="zh-CN"/>
        </w:rPr>
        <w:t xml:space="preserve"> </w:t>
      </w:r>
      <w:r>
        <w:rPr>
          <w:rFonts w:hint="eastAsia"/>
          <w:spacing w:val="-1"/>
          <w:kern w:val="2"/>
          <w:sz w:val="21"/>
          <w:szCs w:val="24"/>
          <w:lang w:eastAsia="zh-CN"/>
        </w:rPr>
        <w:t>15</w:t>
      </w:r>
      <w:r>
        <w:rPr>
          <w:rFonts w:hint="eastAsia"/>
          <w:kern w:val="2"/>
          <w:sz w:val="21"/>
          <w:szCs w:val="24"/>
          <w:lang w:eastAsia="zh-CN"/>
        </w:rPr>
        <w:t xml:space="preserve"> </w:t>
      </w:r>
      <w:r>
        <w:rPr>
          <w:rFonts w:hint="eastAsia"/>
          <w:kern w:val="2"/>
          <w:sz w:val="21"/>
          <w:szCs w:val="24"/>
          <w:lang w:eastAsia="zh-CN"/>
        </w:rPr>
        <w:t>条约定的变更及其</w:t>
      </w:r>
      <w:proofErr w:type="gramStart"/>
      <w:r>
        <w:rPr>
          <w:rFonts w:hint="eastAsia"/>
          <w:kern w:val="2"/>
          <w:sz w:val="21"/>
          <w:szCs w:val="24"/>
          <w:lang w:eastAsia="zh-CN"/>
        </w:rPr>
        <w:t>他金额</w:t>
      </w:r>
      <w:proofErr w:type="gramEnd"/>
      <w:r>
        <w:rPr>
          <w:rFonts w:hint="eastAsia"/>
          <w:kern w:val="2"/>
          <w:sz w:val="21"/>
          <w:szCs w:val="24"/>
          <w:lang w:eastAsia="zh-CN"/>
        </w:rPr>
        <w:t>已按现行价格计价的，也不计在内；</w:t>
      </w:r>
    </w:p>
    <w:p w:rsidR="007D3F50" w:rsidRDefault="004D7FC3">
      <w:pPr>
        <w:autoSpaceDE/>
        <w:autoSpaceDN/>
        <w:spacing w:line="360" w:lineRule="auto"/>
        <w:ind w:left="1260"/>
        <w:jc w:val="both"/>
        <w:rPr>
          <w:kern w:val="2"/>
          <w:sz w:val="21"/>
          <w:szCs w:val="24"/>
          <w:lang w:eastAsia="zh-CN"/>
        </w:rPr>
      </w:pPr>
      <w:r>
        <w:rPr>
          <w:rFonts w:hint="eastAsia"/>
          <w:kern w:val="2"/>
          <w:sz w:val="21"/>
          <w:szCs w:val="24"/>
          <w:lang w:eastAsia="zh-CN"/>
        </w:rPr>
        <w:t>A</w:t>
      </w:r>
      <w:r>
        <w:rPr>
          <w:rFonts w:hint="eastAsia"/>
          <w:spacing w:val="-12"/>
          <w:kern w:val="2"/>
          <w:sz w:val="21"/>
          <w:szCs w:val="24"/>
          <w:lang w:eastAsia="zh-CN"/>
        </w:rPr>
        <w:t xml:space="preserve"> </w:t>
      </w:r>
      <w:r>
        <w:rPr>
          <w:rFonts w:hint="eastAsia"/>
          <w:kern w:val="2"/>
          <w:sz w:val="21"/>
          <w:szCs w:val="24"/>
          <w:lang w:eastAsia="zh-CN"/>
        </w:rPr>
        <w:t>--</w:t>
      </w:r>
      <w:r>
        <w:rPr>
          <w:rFonts w:hint="eastAsia"/>
          <w:spacing w:val="53"/>
          <w:kern w:val="2"/>
          <w:sz w:val="21"/>
          <w:szCs w:val="24"/>
          <w:lang w:eastAsia="zh-CN"/>
        </w:rPr>
        <w:t xml:space="preserve"> </w:t>
      </w:r>
      <w:r>
        <w:rPr>
          <w:rFonts w:hint="eastAsia"/>
          <w:kern w:val="2"/>
          <w:sz w:val="21"/>
          <w:szCs w:val="24"/>
          <w:lang w:eastAsia="zh-CN"/>
        </w:rPr>
        <w:t>定值权重</w:t>
      </w:r>
      <w:r>
        <w:rPr>
          <w:rFonts w:hint="eastAsia"/>
          <w:kern w:val="2"/>
          <w:sz w:val="21"/>
          <w:szCs w:val="24"/>
          <w:lang w:eastAsia="zh-CN"/>
        </w:rPr>
        <w:t>(</w:t>
      </w:r>
      <w:r>
        <w:rPr>
          <w:rFonts w:hint="eastAsia"/>
          <w:kern w:val="2"/>
          <w:sz w:val="21"/>
          <w:szCs w:val="24"/>
          <w:lang w:eastAsia="zh-CN"/>
        </w:rPr>
        <w:t>即不调部分的权重</w:t>
      </w:r>
      <w:r>
        <w:rPr>
          <w:rFonts w:hint="eastAsia"/>
          <w:kern w:val="2"/>
          <w:sz w:val="21"/>
          <w:szCs w:val="24"/>
          <w:lang w:eastAsia="zh-CN"/>
        </w:rPr>
        <w:t>)</w:t>
      </w:r>
      <w:r>
        <w:rPr>
          <w:rFonts w:hint="eastAsia"/>
          <w:kern w:val="2"/>
          <w:sz w:val="21"/>
          <w:szCs w:val="24"/>
          <w:lang w:eastAsia="zh-CN"/>
        </w:rPr>
        <w:t>；</w:t>
      </w:r>
    </w:p>
    <w:p w:rsidR="007D3F50" w:rsidRDefault="004D7FC3">
      <w:pPr>
        <w:autoSpaceDE/>
        <w:autoSpaceDN/>
        <w:spacing w:line="360" w:lineRule="auto"/>
        <w:ind w:left="1260"/>
        <w:jc w:val="both"/>
        <w:rPr>
          <w:kern w:val="2"/>
          <w:sz w:val="21"/>
          <w:szCs w:val="24"/>
          <w:lang w:eastAsia="zh-CN"/>
        </w:rPr>
      </w:pPr>
      <w:r>
        <w:rPr>
          <w:rFonts w:hint="eastAsia"/>
          <w:kern w:val="2"/>
          <w:sz w:val="21"/>
          <w:szCs w:val="24"/>
          <w:lang w:eastAsia="zh-CN"/>
        </w:rPr>
        <w:t>B</w:t>
      </w:r>
      <w:r>
        <w:rPr>
          <w:rFonts w:hint="eastAsia"/>
          <w:spacing w:val="1"/>
          <w:kern w:val="2"/>
          <w:sz w:val="21"/>
          <w:szCs w:val="24"/>
          <w:vertAlign w:val="subscript"/>
          <w:lang w:eastAsia="zh-CN"/>
        </w:rPr>
        <w:t>1</w:t>
      </w:r>
      <w:r>
        <w:rPr>
          <w:rFonts w:hint="eastAsia"/>
          <w:kern w:val="2"/>
          <w:sz w:val="15"/>
          <w:szCs w:val="24"/>
          <w:lang w:eastAsia="zh-CN"/>
        </w:rPr>
        <w:t>;</w:t>
      </w:r>
      <w:r>
        <w:rPr>
          <w:rFonts w:hint="eastAsia"/>
          <w:spacing w:val="41"/>
          <w:kern w:val="2"/>
          <w:sz w:val="15"/>
          <w:szCs w:val="24"/>
          <w:lang w:eastAsia="zh-CN"/>
        </w:rPr>
        <w:t xml:space="preserve"> </w:t>
      </w:r>
      <w:r>
        <w:rPr>
          <w:rFonts w:hint="eastAsia"/>
          <w:kern w:val="2"/>
          <w:sz w:val="21"/>
          <w:szCs w:val="24"/>
          <w:lang w:eastAsia="zh-CN"/>
        </w:rPr>
        <w:t>B</w:t>
      </w:r>
      <w:r>
        <w:rPr>
          <w:rFonts w:hint="eastAsia"/>
          <w:kern w:val="2"/>
          <w:sz w:val="21"/>
          <w:szCs w:val="24"/>
          <w:vertAlign w:val="subscript"/>
          <w:lang w:eastAsia="zh-CN"/>
        </w:rPr>
        <w:t>2</w:t>
      </w:r>
      <w:r>
        <w:rPr>
          <w:rFonts w:hint="eastAsia"/>
          <w:spacing w:val="44"/>
          <w:kern w:val="2"/>
          <w:sz w:val="21"/>
          <w:szCs w:val="24"/>
          <w:vertAlign w:val="subscript"/>
          <w:lang w:eastAsia="zh-CN"/>
        </w:rPr>
        <w:t xml:space="preserve"> </w:t>
      </w:r>
      <w:r>
        <w:rPr>
          <w:rFonts w:hint="eastAsia"/>
          <w:kern w:val="2"/>
          <w:sz w:val="21"/>
          <w:szCs w:val="24"/>
          <w:lang w:eastAsia="zh-CN"/>
        </w:rPr>
        <w:t>;B</w:t>
      </w:r>
      <w:r>
        <w:rPr>
          <w:rFonts w:hint="eastAsia"/>
          <w:spacing w:val="1"/>
          <w:kern w:val="2"/>
          <w:sz w:val="21"/>
          <w:szCs w:val="24"/>
          <w:vertAlign w:val="subscript"/>
          <w:lang w:eastAsia="zh-CN"/>
        </w:rPr>
        <w:t>3</w:t>
      </w:r>
      <w:r>
        <w:rPr>
          <w:rFonts w:hint="eastAsia"/>
          <w:spacing w:val="-60"/>
          <w:kern w:val="2"/>
          <w:sz w:val="15"/>
          <w:szCs w:val="24"/>
          <w:lang w:eastAsia="zh-CN"/>
        </w:rPr>
        <w:t>·····</w:t>
      </w:r>
      <w:r>
        <w:rPr>
          <w:rFonts w:hint="eastAsia"/>
          <w:kern w:val="2"/>
          <w:sz w:val="21"/>
          <w:szCs w:val="24"/>
          <w:lang w:eastAsia="zh-CN"/>
        </w:rPr>
        <w:t>B</w:t>
      </w:r>
      <w:r>
        <w:rPr>
          <w:rFonts w:hint="eastAsia"/>
          <w:kern w:val="2"/>
          <w:sz w:val="21"/>
          <w:szCs w:val="24"/>
          <w:vertAlign w:val="subscript"/>
          <w:lang w:eastAsia="zh-CN"/>
        </w:rPr>
        <w:t>n</w:t>
      </w:r>
      <w:r>
        <w:rPr>
          <w:rFonts w:hint="eastAsia"/>
          <w:spacing w:val="45"/>
          <w:kern w:val="2"/>
          <w:sz w:val="21"/>
          <w:szCs w:val="24"/>
          <w:vertAlign w:val="subscript"/>
          <w:lang w:eastAsia="zh-CN"/>
        </w:rPr>
        <w:t xml:space="preserve"> </w:t>
      </w:r>
      <w:r>
        <w:rPr>
          <w:rFonts w:hint="eastAsia"/>
          <w:kern w:val="2"/>
          <w:sz w:val="21"/>
          <w:szCs w:val="24"/>
          <w:lang w:eastAsia="zh-CN"/>
        </w:rPr>
        <w:t>--</w:t>
      </w:r>
      <w:r>
        <w:rPr>
          <w:rFonts w:hint="eastAsia"/>
          <w:spacing w:val="54"/>
          <w:kern w:val="2"/>
          <w:sz w:val="21"/>
          <w:szCs w:val="24"/>
          <w:lang w:eastAsia="zh-CN"/>
        </w:rPr>
        <w:t xml:space="preserve"> </w:t>
      </w:r>
      <w:r>
        <w:rPr>
          <w:rFonts w:hint="eastAsia"/>
          <w:kern w:val="2"/>
          <w:sz w:val="21"/>
          <w:szCs w:val="24"/>
          <w:lang w:eastAsia="zh-CN"/>
        </w:rPr>
        <w:t>各可调因子的变值权重</w:t>
      </w:r>
      <w:r>
        <w:rPr>
          <w:rFonts w:hint="eastAsia"/>
          <w:kern w:val="2"/>
          <w:sz w:val="21"/>
          <w:szCs w:val="24"/>
          <w:lang w:eastAsia="zh-CN"/>
        </w:rPr>
        <w:t>(</w:t>
      </w:r>
      <w:r>
        <w:rPr>
          <w:rFonts w:hint="eastAsia"/>
          <w:kern w:val="2"/>
          <w:sz w:val="21"/>
          <w:szCs w:val="24"/>
          <w:lang w:eastAsia="zh-CN"/>
        </w:rPr>
        <w:t>即可调部分的权重</w:t>
      </w:r>
      <w:r>
        <w:rPr>
          <w:rFonts w:hint="eastAsia"/>
          <w:kern w:val="2"/>
          <w:sz w:val="21"/>
          <w:szCs w:val="24"/>
          <w:lang w:eastAsia="zh-CN"/>
        </w:rPr>
        <w:t>)</w:t>
      </w:r>
      <w:r>
        <w:rPr>
          <w:rFonts w:hint="eastAsia"/>
          <w:kern w:val="2"/>
          <w:sz w:val="21"/>
          <w:szCs w:val="24"/>
          <w:lang w:eastAsia="zh-CN"/>
        </w:rPr>
        <w:t>为各可调因子在投标函投标总报价中所占的比例；</w:t>
      </w:r>
    </w:p>
    <w:p w:rsidR="007D3F50" w:rsidRDefault="004D7FC3">
      <w:pPr>
        <w:autoSpaceDE/>
        <w:autoSpaceDN/>
        <w:spacing w:line="360" w:lineRule="auto"/>
        <w:ind w:left="1260"/>
        <w:jc w:val="both"/>
        <w:rPr>
          <w:kern w:val="2"/>
          <w:sz w:val="21"/>
          <w:szCs w:val="24"/>
          <w:lang w:eastAsia="zh-CN"/>
        </w:rPr>
      </w:pPr>
      <w:r>
        <w:rPr>
          <w:rFonts w:hint="eastAsia"/>
          <w:kern w:val="2"/>
          <w:sz w:val="21"/>
          <w:szCs w:val="24"/>
          <w:lang w:eastAsia="zh-CN"/>
        </w:rPr>
        <w:t>F</w:t>
      </w:r>
      <w:r>
        <w:rPr>
          <w:rFonts w:hint="eastAsia"/>
          <w:spacing w:val="1"/>
          <w:kern w:val="2"/>
          <w:sz w:val="21"/>
          <w:szCs w:val="24"/>
          <w:vertAlign w:val="subscript"/>
          <w:lang w:eastAsia="zh-CN"/>
        </w:rPr>
        <w:t>t1</w:t>
      </w:r>
      <w:r>
        <w:rPr>
          <w:rFonts w:hint="eastAsia"/>
          <w:spacing w:val="17"/>
          <w:kern w:val="2"/>
          <w:sz w:val="21"/>
          <w:szCs w:val="24"/>
          <w:vertAlign w:val="subscript"/>
          <w:lang w:eastAsia="zh-CN"/>
        </w:rPr>
        <w:t xml:space="preserve"> </w:t>
      </w:r>
      <w:r>
        <w:rPr>
          <w:rFonts w:hint="eastAsia"/>
          <w:kern w:val="2"/>
          <w:sz w:val="21"/>
          <w:szCs w:val="24"/>
          <w:lang w:eastAsia="zh-CN"/>
        </w:rPr>
        <w:t>;F</w:t>
      </w:r>
      <w:r>
        <w:rPr>
          <w:rFonts w:hint="eastAsia"/>
          <w:kern w:val="2"/>
          <w:sz w:val="21"/>
          <w:szCs w:val="24"/>
          <w:vertAlign w:val="subscript"/>
          <w:lang w:eastAsia="zh-CN"/>
        </w:rPr>
        <w:t>t2</w:t>
      </w:r>
      <w:r>
        <w:rPr>
          <w:rFonts w:hint="eastAsia"/>
          <w:spacing w:val="19"/>
          <w:kern w:val="2"/>
          <w:sz w:val="21"/>
          <w:szCs w:val="24"/>
          <w:vertAlign w:val="subscript"/>
          <w:lang w:eastAsia="zh-CN"/>
        </w:rPr>
        <w:t xml:space="preserve"> </w:t>
      </w:r>
      <w:r>
        <w:rPr>
          <w:rFonts w:hint="eastAsia"/>
          <w:kern w:val="2"/>
          <w:sz w:val="21"/>
          <w:szCs w:val="24"/>
          <w:lang w:eastAsia="zh-CN"/>
        </w:rPr>
        <w:t>;F</w:t>
      </w:r>
      <w:r>
        <w:rPr>
          <w:rFonts w:hint="eastAsia"/>
          <w:kern w:val="2"/>
          <w:sz w:val="21"/>
          <w:szCs w:val="24"/>
          <w:vertAlign w:val="subscript"/>
          <w:lang w:eastAsia="zh-CN"/>
        </w:rPr>
        <w:t>t3</w:t>
      </w:r>
      <w:r>
        <w:rPr>
          <w:rFonts w:hint="eastAsia"/>
          <w:spacing w:val="-60"/>
          <w:kern w:val="2"/>
          <w:sz w:val="15"/>
          <w:szCs w:val="24"/>
          <w:lang w:eastAsia="zh-CN"/>
        </w:rPr>
        <w:t>·····</w:t>
      </w:r>
      <w:r>
        <w:rPr>
          <w:rFonts w:hint="eastAsia"/>
          <w:kern w:val="2"/>
          <w:sz w:val="21"/>
          <w:szCs w:val="24"/>
          <w:lang w:eastAsia="zh-CN"/>
        </w:rPr>
        <w:t>F</w:t>
      </w:r>
      <w:r>
        <w:rPr>
          <w:rFonts w:hint="eastAsia"/>
          <w:spacing w:val="1"/>
          <w:kern w:val="2"/>
          <w:sz w:val="21"/>
          <w:szCs w:val="24"/>
          <w:vertAlign w:val="subscript"/>
          <w:lang w:eastAsia="zh-CN"/>
        </w:rPr>
        <w:t>tn</w:t>
      </w:r>
      <w:r>
        <w:rPr>
          <w:rFonts w:hint="eastAsia"/>
          <w:spacing w:val="18"/>
          <w:kern w:val="2"/>
          <w:sz w:val="21"/>
          <w:szCs w:val="24"/>
          <w:vertAlign w:val="subscript"/>
          <w:lang w:eastAsia="zh-CN"/>
        </w:rPr>
        <w:t xml:space="preserve"> </w:t>
      </w:r>
      <w:r>
        <w:rPr>
          <w:rFonts w:hint="eastAsia"/>
          <w:kern w:val="2"/>
          <w:sz w:val="21"/>
          <w:szCs w:val="24"/>
          <w:lang w:eastAsia="zh-CN"/>
        </w:rPr>
        <w:t>--</w:t>
      </w:r>
      <w:r>
        <w:rPr>
          <w:rFonts w:hint="eastAsia"/>
          <w:spacing w:val="54"/>
          <w:kern w:val="2"/>
          <w:sz w:val="21"/>
          <w:szCs w:val="24"/>
          <w:lang w:eastAsia="zh-CN"/>
        </w:rPr>
        <w:t xml:space="preserve"> </w:t>
      </w:r>
      <w:r>
        <w:rPr>
          <w:rFonts w:hint="eastAsia"/>
          <w:spacing w:val="-2"/>
          <w:kern w:val="2"/>
          <w:sz w:val="21"/>
          <w:szCs w:val="24"/>
          <w:lang w:eastAsia="zh-CN"/>
        </w:rPr>
        <w:t>各可调因子的现行价格指数，</w:t>
      </w:r>
      <w:proofErr w:type="gramStart"/>
      <w:r>
        <w:rPr>
          <w:rFonts w:hint="eastAsia"/>
          <w:spacing w:val="-2"/>
          <w:kern w:val="2"/>
          <w:sz w:val="21"/>
          <w:szCs w:val="24"/>
          <w:lang w:eastAsia="zh-CN"/>
        </w:rPr>
        <w:t>指第</w:t>
      </w:r>
      <w:proofErr w:type="gramEnd"/>
      <w:r>
        <w:rPr>
          <w:rFonts w:hint="eastAsia"/>
          <w:spacing w:val="3"/>
          <w:kern w:val="2"/>
          <w:sz w:val="21"/>
          <w:szCs w:val="24"/>
          <w:lang w:eastAsia="zh-CN"/>
        </w:rPr>
        <w:t xml:space="preserve"> </w:t>
      </w:r>
      <w:r>
        <w:rPr>
          <w:rFonts w:hint="eastAsia"/>
          <w:kern w:val="2"/>
          <w:sz w:val="21"/>
          <w:szCs w:val="24"/>
          <w:lang w:eastAsia="zh-CN"/>
        </w:rPr>
        <w:t xml:space="preserve">17.3.3 </w:t>
      </w:r>
      <w:r>
        <w:rPr>
          <w:rFonts w:hint="eastAsia"/>
          <w:spacing w:val="-11"/>
          <w:kern w:val="2"/>
          <w:sz w:val="21"/>
          <w:szCs w:val="24"/>
          <w:lang w:eastAsia="zh-CN"/>
        </w:rPr>
        <w:t>项、第</w:t>
      </w:r>
      <w:r>
        <w:rPr>
          <w:rFonts w:hint="eastAsia"/>
          <w:spacing w:val="12"/>
          <w:kern w:val="2"/>
          <w:sz w:val="21"/>
          <w:szCs w:val="24"/>
          <w:lang w:eastAsia="zh-CN"/>
        </w:rPr>
        <w:t xml:space="preserve"> </w:t>
      </w:r>
      <w:r>
        <w:rPr>
          <w:rFonts w:hint="eastAsia"/>
          <w:kern w:val="2"/>
          <w:sz w:val="21"/>
          <w:szCs w:val="24"/>
          <w:lang w:eastAsia="zh-CN"/>
        </w:rPr>
        <w:t>17.5.2</w:t>
      </w:r>
      <w:r>
        <w:rPr>
          <w:rFonts w:hint="eastAsia"/>
          <w:spacing w:val="-1"/>
          <w:kern w:val="2"/>
          <w:sz w:val="21"/>
          <w:szCs w:val="24"/>
          <w:lang w:eastAsia="zh-CN"/>
        </w:rPr>
        <w:t xml:space="preserve"> </w:t>
      </w:r>
      <w:r>
        <w:rPr>
          <w:rFonts w:hint="eastAsia"/>
          <w:kern w:val="2"/>
          <w:sz w:val="21"/>
          <w:szCs w:val="24"/>
          <w:lang w:eastAsia="zh-CN"/>
        </w:rPr>
        <w:t>项和第</w:t>
      </w:r>
      <w:r>
        <w:rPr>
          <w:rFonts w:hint="eastAsia"/>
          <w:kern w:val="2"/>
          <w:sz w:val="21"/>
          <w:szCs w:val="24"/>
          <w:lang w:eastAsia="zh-CN"/>
        </w:rPr>
        <w:t xml:space="preserve"> 17.6.2 </w:t>
      </w:r>
      <w:r>
        <w:rPr>
          <w:rFonts w:hint="eastAsia"/>
          <w:kern w:val="2"/>
          <w:sz w:val="21"/>
          <w:szCs w:val="24"/>
          <w:lang w:eastAsia="zh-CN"/>
        </w:rPr>
        <w:t>项约定的付款证书相关周期最后一天的前</w:t>
      </w:r>
      <w:r>
        <w:rPr>
          <w:rFonts w:hint="eastAsia"/>
          <w:spacing w:val="1"/>
          <w:kern w:val="2"/>
          <w:sz w:val="21"/>
          <w:szCs w:val="24"/>
          <w:lang w:eastAsia="zh-CN"/>
        </w:rPr>
        <w:t xml:space="preserve"> </w:t>
      </w:r>
      <w:r>
        <w:rPr>
          <w:rFonts w:hint="eastAsia"/>
          <w:spacing w:val="-1"/>
          <w:kern w:val="2"/>
          <w:sz w:val="21"/>
          <w:szCs w:val="24"/>
          <w:lang w:eastAsia="zh-CN"/>
        </w:rPr>
        <w:t>42</w:t>
      </w:r>
      <w:r>
        <w:rPr>
          <w:rFonts w:hint="eastAsia"/>
          <w:spacing w:val="2"/>
          <w:kern w:val="2"/>
          <w:sz w:val="21"/>
          <w:szCs w:val="24"/>
          <w:lang w:eastAsia="zh-CN"/>
        </w:rPr>
        <w:t xml:space="preserve"> </w:t>
      </w:r>
      <w:r>
        <w:rPr>
          <w:rFonts w:hint="eastAsia"/>
          <w:kern w:val="2"/>
          <w:sz w:val="21"/>
          <w:szCs w:val="24"/>
          <w:lang w:eastAsia="zh-CN"/>
        </w:rPr>
        <w:t>天的各可调因子的价格指数；</w:t>
      </w:r>
    </w:p>
    <w:p w:rsidR="007D3F50" w:rsidRDefault="004D7FC3">
      <w:pPr>
        <w:autoSpaceDE/>
        <w:autoSpaceDN/>
        <w:spacing w:line="360" w:lineRule="auto"/>
        <w:ind w:left="1260"/>
        <w:jc w:val="both"/>
        <w:rPr>
          <w:kern w:val="2"/>
          <w:sz w:val="21"/>
          <w:szCs w:val="24"/>
          <w:lang w:eastAsia="zh-CN"/>
        </w:rPr>
      </w:pPr>
      <w:r>
        <w:rPr>
          <w:rFonts w:hint="eastAsia"/>
          <w:kern w:val="2"/>
          <w:sz w:val="21"/>
          <w:szCs w:val="24"/>
          <w:lang w:eastAsia="zh-CN"/>
        </w:rPr>
        <w:t>F</w:t>
      </w:r>
      <w:r>
        <w:rPr>
          <w:rFonts w:hint="eastAsia"/>
          <w:spacing w:val="1"/>
          <w:kern w:val="2"/>
          <w:sz w:val="21"/>
          <w:szCs w:val="24"/>
          <w:vertAlign w:val="subscript"/>
          <w:lang w:eastAsia="zh-CN"/>
        </w:rPr>
        <w:t>o1</w:t>
      </w:r>
      <w:r>
        <w:rPr>
          <w:rFonts w:hint="eastAsia"/>
          <w:kern w:val="2"/>
          <w:sz w:val="21"/>
          <w:szCs w:val="24"/>
          <w:lang w:eastAsia="zh-CN"/>
        </w:rPr>
        <w:t>;</w:t>
      </w:r>
      <w:r>
        <w:rPr>
          <w:rFonts w:hint="eastAsia"/>
          <w:spacing w:val="10"/>
          <w:kern w:val="2"/>
          <w:sz w:val="21"/>
          <w:szCs w:val="24"/>
          <w:lang w:eastAsia="zh-CN"/>
        </w:rPr>
        <w:t xml:space="preserve"> </w:t>
      </w:r>
      <w:r>
        <w:rPr>
          <w:rFonts w:hint="eastAsia"/>
          <w:kern w:val="2"/>
          <w:sz w:val="21"/>
          <w:szCs w:val="24"/>
          <w:lang w:eastAsia="zh-CN"/>
        </w:rPr>
        <w:t>F</w:t>
      </w:r>
      <w:r>
        <w:rPr>
          <w:rFonts w:hint="eastAsia"/>
          <w:kern w:val="2"/>
          <w:sz w:val="21"/>
          <w:szCs w:val="24"/>
          <w:vertAlign w:val="subscript"/>
          <w:lang w:eastAsia="zh-CN"/>
        </w:rPr>
        <w:t>o2</w:t>
      </w:r>
      <w:r>
        <w:rPr>
          <w:rFonts w:hint="eastAsia"/>
          <w:kern w:val="2"/>
          <w:sz w:val="15"/>
          <w:szCs w:val="24"/>
          <w:lang w:eastAsia="zh-CN"/>
        </w:rPr>
        <w:t>;</w:t>
      </w:r>
      <w:r>
        <w:rPr>
          <w:rFonts w:hint="eastAsia"/>
          <w:spacing w:val="26"/>
          <w:kern w:val="2"/>
          <w:sz w:val="15"/>
          <w:szCs w:val="24"/>
          <w:lang w:eastAsia="zh-CN"/>
        </w:rPr>
        <w:t xml:space="preserve"> </w:t>
      </w:r>
      <w:r>
        <w:rPr>
          <w:rFonts w:hint="eastAsia"/>
          <w:spacing w:val="-2"/>
          <w:kern w:val="2"/>
          <w:sz w:val="21"/>
          <w:szCs w:val="24"/>
          <w:lang w:eastAsia="zh-CN"/>
        </w:rPr>
        <w:t>F</w:t>
      </w:r>
      <w:r>
        <w:rPr>
          <w:rFonts w:hint="eastAsia"/>
          <w:kern w:val="2"/>
          <w:sz w:val="21"/>
          <w:szCs w:val="24"/>
          <w:vertAlign w:val="subscript"/>
          <w:lang w:eastAsia="zh-CN"/>
        </w:rPr>
        <w:t>o3</w:t>
      </w:r>
      <w:r>
        <w:rPr>
          <w:rFonts w:hint="eastAsia"/>
          <w:spacing w:val="-60"/>
          <w:kern w:val="2"/>
          <w:sz w:val="15"/>
          <w:szCs w:val="24"/>
          <w:lang w:eastAsia="zh-CN"/>
        </w:rPr>
        <w:t>·····</w:t>
      </w:r>
      <w:r>
        <w:rPr>
          <w:rFonts w:hint="eastAsia"/>
          <w:kern w:val="2"/>
          <w:sz w:val="21"/>
          <w:szCs w:val="24"/>
          <w:lang w:eastAsia="zh-CN"/>
        </w:rPr>
        <w:t>F</w:t>
      </w:r>
      <w:r>
        <w:rPr>
          <w:rFonts w:hint="eastAsia"/>
          <w:kern w:val="2"/>
          <w:sz w:val="21"/>
          <w:szCs w:val="24"/>
          <w:vertAlign w:val="subscript"/>
          <w:lang w:eastAsia="zh-CN"/>
        </w:rPr>
        <w:t>on</w:t>
      </w:r>
      <w:r>
        <w:rPr>
          <w:rFonts w:hint="eastAsia"/>
          <w:spacing w:val="30"/>
          <w:kern w:val="2"/>
          <w:sz w:val="21"/>
          <w:szCs w:val="24"/>
          <w:vertAlign w:val="subscript"/>
          <w:lang w:eastAsia="zh-CN"/>
        </w:rPr>
        <w:t xml:space="preserve"> </w:t>
      </w:r>
      <w:r>
        <w:rPr>
          <w:rFonts w:hint="eastAsia"/>
          <w:kern w:val="2"/>
          <w:sz w:val="21"/>
          <w:szCs w:val="24"/>
          <w:lang w:eastAsia="zh-CN"/>
        </w:rPr>
        <w:t>--</w:t>
      </w:r>
      <w:r>
        <w:rPr>
          <w:rFonts w:hint="eastAsia"/>
          <w:spacing w:val="54"/>
          <w:kern w:val="2"/>
          <w:sz w:val="21"/>
          <w:szCs w:val="24"/>
          <w:lang w:eastAsia="zh-CN"/>
        </w:rPr>
        <w:t xml:space="preserve"> </w:t>
      </w:r>
      <w:r>
        <w:rPr>
          <w:rFonts w:hint="eastAsia"/>
          <w:kern w:val="2"/>
          <w:sz w:val="21"/>
          <w:szCs w:val="24"/>
          <w:lang w:eastAsia="zh-CN"/>
        </w:rPr>
        <w:t>各可调因子的基本价格指数，指基准日期的各可调因子的价格指数。</w:t>
      </w:r>
    </w:p>
    <w:p w:rsidR="007D3F50" w:rsidRDefault="004D7FC3">
      <w:pPr>
        <w:autoSpaceDE/>
        <w:autoSpaceDN/>
        <w:spacing w:line="360" w:lineRule="auto"/>
        <w:ind w:left="630"/>
        <w:jc w:val="both"/>
        <w:rPr>
          <w:kern w:val="2"/>
          <w:sz w:val="21"/>
          <w:szCs w:val="24"/>
          <w:lang w:eastAsia="zh-CN"/>
        </w:rPr>
      </w:pPr>
      <w:r>
        <w:rPr>
          <w:rFonts w:hint="eastAsia"/>
          <w:spacing w:val="-2"/>
          <w:kern w:val="2"/>
          <w:sz w:val="21"/>
          <w:szCs w:val="24"/>
          <w:lang w:eastAsia="zh-CN"/>
        </w:rPr>
        <w:t>以上价格调整公式中的各可调因子、定值和变值权重，以及基本价格指数及其来源在</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投标函附录价格指数和权重表中约定。价格指数应首先采用有关部门提供的价格指数，缺乏</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上述价格指数时，可采用有关部门提供的价格代替。</w:t>
      </w:r>
    </w:p>
    <w:p w:rsidR="007D3F50" w:rsidRDefault="004D7FC3">
      <w:pPr>
        <w:numPr>
          <w:ilvl w:val="0"/>
          <w:numId w:val="68"/>
        </w:numPr>
        <w:autoSpaceDE/>
        <w:autoSpaceDN/>
        <w:spacing w:line="360" w:lineRule="auto"/>
        <w:ind w:left="630"/>
        <w:jc w:val="both"/>
        <w:rPr>
          <w:kern w:val="2"/>
          <w:sz w:val="21"/>
          <w:szCs w:val="24"/>
          <w:lang w:eastAsia="zh-CN"/>
        </w:rPr>
      </w:pPr>
      <w:r>
        <w:rPr>
          <w:rFonts w:hint="eastAsia"/>
          <w:spacing w:val="1"/>
          <w:kern w:val="2"/>
          <w:sz w:val="21"/>
          <w:szCs w:val="24"/>
          <w:lang w:eastAsia="zh-CN"/>
        </w:rPr>
        <w:t xml:space="preserve"> </w:t>
      </w:r>
      <w:r>
        <w:rPr>
          <w:rFonts w:hint="eastAsia"/>
          <w:kern w:val="2"/>
          <w:sz w:val="21"/>
          <w:szCs w:val="24"/>
          <w:lang w:eastAsia="zh-CN"/>
        </w:rPr>
        <w:t>暂时确定调整差额</w:t>
      </w:r>
    </w:p>
    <w:p w:rsidR="007D3F50" w:rsidRDefault="004D7FC3">
      <w:pPr>
        <w:autoSpaceDE/>
        <w:autoSpaceDN/>
        <w:spacing w:line="360" w:lineRule="auto"/>
        <w:ind w:left="630"/>
        <w:jc w:val="both"/>
        <w:rPr>
          <w:kern w:val="2"/>
          <w:sz w:val="21"/>
          <w:szCs w:val="24"/>
          <w:lang w:eastAsia="zh-CN"/>
        </w:rPr>
      </w:pPr>
      <w:r>
        <w:rPr>
          <w:rFonts w:hint="eastAsia"/>
          <w:spacing w:val="-2"/>
          <w:kern w:val="2"/>
          <w:sz w:val="21"/>
          <w:szCs w:val="24"/>
          <w:lang w:eastAsia="zh-CN"/>
        </w:rPr>
        <w:t>在计算调整差额时得不到现行价格指数的，可暂用上一次价格指数计算，并在以后的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付款中再按实际价格指数进行调整。</w:t>
      </w:r>
    </w:p>
    <w:p w:rsidR="007D3F50" w:rsidRDefault="004D7FC3">
      <w:pPr>
        <w:numPr>
          <w:ilvl w:val="0"/>
          <w:numId w:val="68"/>
        </w:numPr>
        <w:autoSpaceDE/>
        <w:autoSpaceDN/>
        <w:spacing w:line="360" w:lineRule="auto"/>
        <w:ind w:left="630"/>
        <w:jc w:val="both"/>
        <w:rPr>
          <w:kern w:val="2"/>
          <w:sz w:val="21"/>
          <w:szCs w:val="24"/>
          <w:lang w:eastAsia="zh-CN"/>
        </w:rPr>
      </w:pPr>
      <w:r>
        <w:rPr>
          <w:rFonts w:hint="eastAsia"/>
          <w:spacing w:val="1"/>
          <w:kern w:val="2"/>
          <w:sz w:val="21"/>
          <w:szCs w:val="24"/>
          <w:lang w:eastAsia="zh-CN"/>
        </w:rPr>
        <w:t xml:space="preserve"> </w:t>
      </w:r>
      <w:r>
        <w:rPr>
          <w:rFonts w:hint="eastAsia"/>
          <w:kern w:val="2"/>
          <w:sz w:val="21"/>
          <w:szCs w:val="24"/>
          <w:lang w:eastAsia="zh-CN"/>
        </w:rPr>
        <w:t>权重的调整</w:t>
      </w:r>
    </w:p>
    <w:p w:rsidR="007D3F50" w:rsidRDefault="004D7FC3">
      <w:pPr>
        <w:autoSpaceDE/>
        <w:autoSpaceDN/>
        <w:spacing w:line="360" w:lineRule="auto"/>
        <w:ind w:left="630"/>
        <w:jc w:val="both"/>
        <w:rPr>
          <w:kern w:val="2"/>
          <w:sz w:val="21"/>
          <w:szCs w:val="24"/>
          <w:lang w:eastAsia="zh-CN"/>
        </w:rPr>
      </w:pPr>
      <w:r>
        <w:rPr>
          <w:rFonts w:hint="eastAsia"/>
          <w:kern w:val="2"/>
          <w:sz w:val="21"/>
          <w:szCs w:val="24"/>
          <w:lang w:eastAsia="zh-CN"/>
        </w:rPr>
        <w:t>按第</w:t>
      </w:r>
      <w:r>
        <w:rPr>
          <w:rFonts w:hint="eastAsia"/>
          <w:spacing w:val="35"/>
          <w:kern w:val="2"/>
          <w:sz w:val="21"/>
          <w:szCs w:val="24"/>
          <w:lang w:eastAsia="zh-CN"/>
        </w:rPr>
        <w:t xml:space="preserve"> </w:t>
      </w:r>
      <w:r>
        <w:rPr>
          <w:rFonts w:hint="eastAsia"/>
          <w:kern w:val="2"/>
          <w:sz w:val="21"/>
          <w:szCs w:val="24"/>
          <w:lang w:eastAsia="zh-CN"/>
        </w:rPr>
        <w:t>15.1</w:t>
      </w:r>
      <w:r>
        <w:rPr>
          <w:rFonts w:hint="eastAsia"/>
          <w:spacing w:val="36"/>
          <w:kern w:val="2"/>
          <w:sz w:val="21"/>
          <w:szCs w:val="24"/>
          <w:lang w:eastAsia="zh-CN"/>
        </w:rPr>
        <w:t xml:space="preserve"> </w:t>
      </w:r>
      <w:r>
        <w:rPr>
          <w:rFonts w:hint="eastAsia"/>
          <w:kern w:val="2"/>
          <w:sz w:val="21"/>
          <w:szCs w:val="24"/>
          <w:lang w:eastAsia="zh-CN"/>
        </w:rPr>
        <w:t>款约定的变更导致原定合同中的权重不合理时，由监理人与承包人和发包人协商后进行调整。</w:t>
      </w:r>
    </w:p>
    <w:p w:rsidR="007D3F50" w:rsidRDefault="004D7FC3">
      <w:pPr>
        <w:numPr>
          <w:ilvl w:val="0"/>
          <w:numId w:val="68"/>
        </w:numPr>
        <w:autoSpaceDE/>
        <w:autoSpaceDN/>
        <w:spacing w:line="360" w:lineRule="auto"/>
        <w:ind w:left="630"/>
        <w:jc w:val="both"/>
        <w:rPr>
          <w:kern w:val="2"/>
          <w:sz w:val="21"/>
          <w:szCs w:val="24"/>
          <w:lang w:eastAsia="zh-CN"/>
        </w:rPr>
      </w:pPr>
      <w:r>
        <w:rPr>
          <w:rFonts w:hint="eastAsia"/>
          <w:spacing w:val="1"/>
          <w:kern w:val="2"/>
          <w:sz w:val="21"/>
          <w:szCs w:val="24"/>
          <w:lang w:eastAsia="zh-CN"/>
        </w:rPr>
        <w:t xml:space="preserve"> </w:t>
      </w:r>
      <w:r>
        <w:rPr>
          <w:rFonts w:hint="eastAsia"/>
          <w:kern w:val="2"/>
          <w:sz w:val="21"/>
          <w:szCs w:val="24"/>
          <w:lang w:eastAsia="zh-CN"/>
        </w:rPr>
        <w:t>承包人工期延误后的价格调整</w:t>
      </w:r>
    </w:p>
    <w:p w:rsidR="007D3F50" w:rsidRDefault="004D7FC3">
      <w:pPr>
        <w:autoSpaceDE/>
        <w:autoSpaceDN/>
        <w:spacing w:line="360" w:lineRule="auto"/>
        <w:ind w:left="630"/>
        <w:jc w:val="both"/>
        <w:rPr>
          <w:kern w:val="2"/>
          <w:sz w:val="21"/>
          <w:szCs w:val="24"/>
          <w:lang w:eastAsia="zh-CN"/>
        </w:rPr>
      </w:pPr>
      <w:r>
        <w:rPr>
          <w:rFonts w:hint="eastAsia"/>
          <w:kern w:val="2"/>
          <w:sz w:val="21"/>
          <w:szCs w:val="24"/>
          <w:lang w:eastAsia="zh-CN"/>
        </w:rPr>
        <w:t>由于承包人原因未在约定的工期内竣工的，则对原约定竣工日期后继续施工的工程，</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在使用第</w:t>
      </w:r>
      <w:r>
        <w:rPr>
          <w:rFonts w:hint="eastAsia"/>
          <w:kern w:val="2"/>
          <w:sz w:val="21"/>
          <w:szCs w:val="24"/>
          <w:lang w:eastAsia="zh-CN"/>
        </w:rPr>
        <w:t xml:space="preserve"> 16.1.1.1</w:t>
      </w:r>
      <w:r>
        <w:rPr>
          <w:rFonts w:hint="eastAsia"/>
          <w:spacing w:val="1"/>
          <w:kern w:val="2"/>
          <w:sz w:val="21"/>
          <w:szCs w:val="24"/>
          <w:lang w:eastAsia="zh-CN"/>
        </w:rPr>
        <w:t xml:space="preserve"> </w:t>
      </w:r>
      <w:r>
        <w:rPr>
          <w:rFonts w:hint="eastAsia"/>
          <w:spacing w:val="-1"/>
          <w:kern w:val="2"/>
          <w:sz w:val="21"/>
          <w:szCs w:val="24"/>
          <w:lang w:eastAsia="zh-CN"/>
        </w:rPr>
        <w:t>目价格调整公式时，应采用原约定竣工日期与实际竣工日期的两个价格指</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数中较低的一个作为现行价格指数。</w:t>
      </w:r>
    </w:p>
    <w:p w:rsidR="007D3F50" w:rsidRDefault="004D7FC3">
      <w:pPr>
        <w:numPr>
          <w:ilvl w:val="0"/>
          <w:numId w:val="6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采用造价信息调整价格差额</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施工期内，因人工、材料、设备和机械台班价格波动影响合同价格时，需要进行价格调</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整的，其价格和数量应由监理人审核，监理人确认需调整的内容、范围、价格和数量作为调</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lastRenderedPageBreak/>
        <w:t>整工程</w:t>
      </w:r>
      <w:proofErr w:type="gramEnd"/>
      <w:r>
        <w:rPr>
          <w:rFonts w:hint="eastAsia"/>
          <w:kern w:val="2"/>
          <w:sz w:val="21"/>
          <w:szCs w:val="24"/>
          <w:lang w:eastAsia="zh-CN"/>
        </w:rPr>
        <w:t>合同价格差额的依据。</w:t>
      </w:r>
    </w:p>
    <w:p w:rsidR="007D3F50" w:rsidRDefault="004D7FC3">
      <w:pPr>
        <w:numPr>
          <w:ilvl w:val="0"/>
          <w:numId w:val="69"/>
        </w:numPr>
        <w:autoSpaceDE/>
        <w:autoSpaceDN/>
        <w:spacing w:line="360" w:lineRule="auto"/>
        <w:ind w:left="630"/>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引起价格调整的物价波动风险范围及幅度</w:t>
      </w:r>
    </w:p>
    <w:p w:rsidR="007D3F50" w:rsidRDefault="004D7FC3">
      <w:pPr>
        <w:autoSpaceDE/>
        <w:autoSpaceDN/>
        <w:spacing w:line="360" w:lineRule="auto"/>
        <w:ind w:left="630"/>
        <w:jc w:val="both"/>
        <w:rPr>
          <w:kern w:val="2"/>
          <w:sz w:val="21"/>
          <w:szCs w:val="24"/>
          <w:lang w:eastAsia="zh-CN"/>
        </w:rPr>
      </w:pPr>
      <w:r>
        <w:rPr>
          <w:rFonts w:hint="eastAsia"/>
          <w:spacing w:val="-2"/>
          <w:kern w:val="2"/>
          <w:sz w:val="21"/>
          <w:szCs w:val="24"/>
          <w:lang w:eastAsia="zh-CN"/>
        </w:rPr>
        <w:t>施工期内，因人工、材料、设备和机械台班发生物价波动变化幅度在合同约定的风险</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幅度范围以内的，由承包人承担或受益，不调整合同价格；其价格波动变化幅度在合同约定</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的风险幅度范围以外的，由发包人承担或受益。物价波动引起价格调整的风险范围以及调整</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的风险幅度</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69"/>
        </w:numPr>
        <w:autoSpaceDE/>
        <w:autoSpaceDN/>
        <w:spacing w:line="360" w:lineRule="auto"/>
        <w:ind w:left="630"/>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物价波动变化幅度的计算方法</w:t>
      </w:r>
    </w:p>
    <w:p w:rsidR="007D3F50" w:rsidRDefault="004D7FC3">
      <w:pPr>
        <w:autoSpaceDE/>
        <w:autoSpaceDN/>
        <w:spacing w:line="360" w:lineRule="auto"/>
        <w:ind w:left="52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3"/>
          <w:kern w:val="2"/>
          <w:sz w:val="21"/>
          <w:szCs w:val="24"/>
          <w:lang w:eastAsia="zh-CN"/>
        </w:rPr>
        <w:t>）投标报价基准</w:t>
      </w:r>
      <w:proofErr w:type="gramStart"/>
      <w:r>
        <w:rPr>
          <w:rFonts w:hint="eastAsia"/>
          <w:spacing w:val="-3"/>
          <w:kern w:val="2"/>
          <w:sz w:val="21"/>
          <w:szCs w:val="24"/>
          <w:lang w:eastAsia="zh-CN"/>
        </w:rPr>
        <w:t>期确定</w:t>
      </w:r>
      <w:proofErr w:type="gramEnd"/>
      <w:r>
        <w:rPr>
          <w:rFonts w:hint="eastAsia"/>
          <w:spacing w:val="-3"/>
          <w:kern w:val="2"/>
          <w:sz w:val="21"/>
          <w:szCs w:val="24"/>
          <w:lang w:eastAsia="zh-CN"/>
        </w:rPr>
        <w:t>的人工、材料、设备和机械台班的市场价</w:t>
      </w:r>
      <w:r>
        <w:rPr>
          <w:rFonts w:hint="eastAsia"/>
          <w:spacing w:val="-3"/>
          <w:kern w:val="2"/>
          <w:sz w:val="21"/>
          <w:szCs w:val="24"/>
          <w:lang w:eastAsia="zh-CN"/>
        </w:rPr>
        <w:t>格即为基准价。投</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标报价基准期</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52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2"/>
          <w:kern w:val="2"/>
          <w:sz w:val="21"/>
          <w:szCs w:val="24"/>
          <w:lang w:eastAsia="zh-CN"/>
        </w:rPr>
        <w:t>）《北京工程造价信息》中市场价格信息有的，以北京市建设工程造价管理机构发</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布的《北京工程造价信息》中的市场价格（以下简称造价信息价格）为依据确定基准价，造</w:t>
      </w:r>
    </w:p>
    <w:p w:rsidR="007D3F50" w:rsidRDefault="004D7FC3">
      <w:pPr>
        <w:autoSpaceDE/>
        <w:autoSpaceDN/>
        <w:spacing w:line="360" w:lineRule="auto"/>
        <w:jc w:val="both"/>
        <w:rPr>
          <w:kern w:val="2"/>
          <w:sz w:val="21"/>
          <w:szCs w:val="24"/>
          <w:lang w:eastAsia="zh-CN"/>
        </w:rPr>
      </w:pPr>
      <w:proofErr w:type="gramStart"/>
      <w:r>
        <w:rPr>
          <w:rFonts w:hint="eastAsia"/>
          <w:spacing w:val="-2"/>
          <w:kern w:val="2"/>
          <w:sz w:val="21"/>
          <w:szCs w:val="24"/>
          <w:lang w:eastAsia="zh-CN"/>
        </w:rPr>
        <w:t>价信息</w:t>
      </w:r>
      <w:proofErr w:type="gramEnd"/>
      <w:r>
        <w:rPr>
          <w:rFonts w:hint="eastAsia"/>
          <w:spacing w:val="-2"/>
          <w:kern w:val="2"/>
          <w:sz w:val="21"/>
          <w:szCs w:val="24"/>
          <w:lang w:eastAsia="zh-CN"/>
        </w:rPr>
        <w:t>价格中有上、下限的，以下限为准；《北京工程造价信息》市场价格信息中没有的，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确定基准价的方法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52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）合同施工期市场价格的确定方法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52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）物价波动变化幅度的计算方法：</w:t>
      </w:r>
    </w:p>
    <w:p w:rsidR="007D3F50" w:rsidRDefault="004D7FC3">
      <w:pPr>
        <w:autoSpaceDE/>
        <w:autoSpaceDN/>
        <w:spacing w:line="360" w:lineRule="auto"/>
        <w:ind w:left="992"/>
        <w:jc w:val="both"/>
        <w:rPr>
          <w:kern w:val="2"/>
          <w:sz w:val="21"/>
          <w:szCs w:val="24"/>
          <w:lang w:eastAsia="zh-CN"/>
        </w:rPr>
      </w:pPr>
      <w:r>
        <w:rPr>
          <w:rFonts w:hint="eastAsia"/>
          <w:spacing w:val="1"/>
          <w:kern w:val="2"/>
          <w:sz w:val="21"/>
          <w:szCs w:val="24"/>
          <w:lang w:eastAsia="zh-CN"/>
        </w:rPr>
        <w:t>1</w:t>
      </w:r>
      <w:r>
        <w:rPr>
          <w:rFonts w:hint="eastAsia"/>
          <w:kern w:val="2"/>
          <w:sz w:val="21"/>
          <w:szCs w:val="24"/>
          <w:lang w:eastAsia="zh-CN"/>
        </w:rPr>
        <w:t>）当承包人投标报价中的单价低于基准价时：</w:t>
      </w:r>
    </w:p>
    <w:p w:rsidR="007D3F50" w:rsidRDefault="004D7FC3">
      <w:pPr>
        <w:autoSpaceDE/>
        <w:autoSpaceDN/>
        <w:spacing w:line="360" w:lineRule="auto"/>
        <w:ind w:left="1418"/>
        <w:jc w:val="both"/>
        <w:rPr>
          <w:kern w:val="2"/>
          <w:sz w:val="21"/>
          <w:szCs w:val="24"/>
          <w:lang w:eastAsia="zh-CN"/>
        </w:rPr>
      </w:pPr>
      <w:r>
        <w:rPr>
          <w:rFonts w:hint="eastAsia"/>
          <w:kern w:val="2"/>
          <w:sz w:val="21"/>
          <w:szCs w:val="24"/>
          <w:lang w:eastAsia="zh-CN"/>
        </w:rPr>
        <w:t>物价波动变化幅度（涨幅）</w:t>
      </w:r>
      <w:r>
        <w:rPr>
          <w:rFonts w:hint="eastAsia"/>
          <w:spacing w:val="1"/>
          <w:kern w:val="2"/>
          <w:sz w:val="21"/>
          <w:szCs w:val="24"/>
          <w:lang w:eastAsia="zh-CN"/>
        </w:rPr>
        <w:t>=</w:t>
      </w:r>
      <w:r>
        <w:rPr>
          <w:rFonts w:hint="eastAsia"/>
          <w:kern w:val="2"/>
          <w:sz w:val="21"/>
          <w:szCs w:val="24"/>
          <w:lang w:eastAsia="zh-CN"/>
        </w:rPr>
        <w:t>（施工期市场价</w:t>
      </w:r>
      <w:r>
        <w:rPr>
          <w:rFonts w:hint="eastAsia"/>
          <w:spacing w:val="1"/>
          <w:kern w:val="2"/>
          <w:sz w:val="21"/>
          <w:szCs w:val="24"/>
          <w:lang w:eastAsia="zh-CN"/>
        </w:rPr>
        <w:t>-</w:t>
      </w:r>
      <w:r>
        <w:rPr>
          <w:rFonts w:hint="eastAsia"/>
          <w:kern w:val="2"/>
          <w:sz w:val="21"/>
          <w:szCs w:val="24"/>
          <w:lang w:eastAsia="zh-CN"/>
        </w:rPr>
        <w:t>基准价）</w:t>
      </w:r>
      <w:r>
        <w:rPr>
          <w:rFonts w:hint="eastAsia"/>
          <w:spacing w:val="1"/>
          <w:kern w:val="2"/>
          <w:sz w:val="21"/>
          <w:szCs w:val="24"/>
          <w:lang w:eastAsia="zh-CN"/>
        </w:rPr>
        <w:t>/</w:t>
      </w:r>
      <w:r>
        <w:rPr>
          <w:rFonts w:hint="eastAsia"/>
          <w:kern w:val="2"/>
          <w:sz w:val="21"/>
          <w:szCs w:val="24"/>
          <w:lang w:eastAsia="zh-CN"/>
        </w:rPr>
        <w:t>基准价×</w:t>
      </w:r>
      <w:r>
        <w:rPr>
          <w:rFonts w:hint="eastAsia"/>
          <w:kern w:val="2"/>
          <w:sz w:val="21"/>
          <w:szCs w:val="24"/>
          <w:lang w:eastAsia="zh-CN"/>
        </w:rPr>
        <w:t>100%</w:t>
      </w:r>
    </w:p>
    <w:p w:rsidR="007D3F50" w:rsidRDefault="004D7FC3">
      <w:pPr>
        <w:autoSpaceDE/>
        <w:autoSpaceDN/>
        <w:spacing w:line="360" w:lineRule="auto"/>
        <w:ind w:left="1418"/>
        <w:jc w:val="both"/>
        <w:rPr>
          <w:kern w:val="2"/>
          <w:sz w:val="21"/>
          <w:szCs w:val="24"/>
          <w:lang w:eastAsia="zh-CN"/>
        </w:rPr>
      </w:pPr>
      <w:r>
        <w:rPr>
          <w:rFonts w:hint="eastAsia"/>
          <w:kern w:val="2"/>
          <w:sz w:val="21"/>
          <w:szCs w:val="24"/>
          <w:lang w:eastAsia="zh-CN"/>
        </w:rPr>
        <w:t>物价波动变化幅度（跌幅）</w:t>
      </w:r>
      <w:r>
        <w:rPr>
          <w:rFonts w:hint="eastAsia"/>
          <w:spacing w:val="1"/>
          <w:kern w:val="2"/>
          <w:sz w:val="21"/>
          <w:szCs w:val="24"/>
          <w:lang w:eastAsia="zh-CN"/>
        </w:rPr>
        <w:t>=</w:t>
      </w:r>
      <w:r>
        <w:rPr>
          <w:rFonts w:hint="eastAsia"/>
          <w:kern w:val="2"/>
          <w:sz w:val="21"/>
          <w:szCs w:val="24"/>
          <w:lang w:eastAsia="zh-CN"/>
        </w:rPr>
        <w:t>（施工期市场价</w:t>
      </w:r>
      <w:r>
        <w:rPr>
          <w:rFonts w:hint="eastAsia"/>
          <w:spacing w:val="1"/>
          <w:kern w:val="2"/>
          <w:sz w:val="21"/>
          <w:szCs w:val="24"/>
          <w:lang w:eastAsia="zh-CN"/>
        </w:rPr>
        <w:t>-</w:t>
      </w:r>
      <w:r>
        <w:rPr>
          <w:rFonts w:hint="eastAsia"/>
          <w:kern w:val="2"/>
          <w:sz w:val="21"/>
          <w:szCs w:val="24"/>
          <w:lang w:eastAsia="zh-CN"/>
        </w:rPr>
        <w:t>投标单价）</w:t>
      </w:r>
      <w:r>
        <w:rPr>
          <w:rFonts w:hint="eastAsia"/>
          <w:spacing w:val="1"/>
          <w:kern w:val="2"/>
          <w:sz w:val="21"/>
          <w:szCs w:val="24"/>
          <w:lang w:eastAsia="zh-CN"/>
        </w:rPr>
        <w:t>/</w:t>
      </w:r>
      <w:r>
        <w:rPr>
          <w:rFonts w:hint="eastAsia"/>
          <w:kern w:val="2"/>
          <w:sz w:val="21"/>
          <w:szCs w:val="24"/>
          <w:lang w:eastAsia="zh-CN"/>
        </w:rPr>
        <w:t>投标单价×</w:t>
      </w:r>
      <w:r>
        <w:rPr>
          <w:rFonts w:hint="eastAsia"/>
          <w:kern w:val="2"/>
          <w:sz w:val="21"/>
          <w:szCs w:val="24"/>
          <w:lang w:eastAsia="zh-CN"/>
        </w:rPr>
        <w:t>100%</w:t>
      </w:r>
    </w:p>
    <w:p w:rsidR="007D3F50" w:rsidRDefault="004D7FC3">
      <w:pPr>
        <w:autoSpaceDE/>
        <w:autoSpaceDN/>
        <w:spacing w:line="360" w:lineRule="auto"/>
        <w:ind w:left="992"/>
        <w:jc w:val="both"/>
        <w:rPr>
          <w:kern w:val="2"/>
          <w:sz w:val="21"/>
          <w:szCs w:val="24"/>
          <w:lang w:eastAsia="zh-CN"/>
        </w:rPr>
      </w:pPr>
      <w:r>
        <w:rPr>
          <w:rFonts w:hint="eastAsia"/>
          <w:spacing w:val="1"/>
          <w:kern w:val="2"/>
          <w:sz w:val="21"/>
          <w:szCs w:val="24"/>
          <w:lang w:eastAsia="zh-CN"/>
        </w:rPr>
        <w:t>2</w:t>
      </w:r>
      <w:r>
        <w:rPr>
          <w:rFonts w:hint="eastAsia"/>
          <w:kern w:val="2"/>
          <w:sz w:val="21"/>
          <w:szCs w:val="24"/>
          <w:lang w:eastAsia="zh-CN"/>
        </w:rPr>
        <w:t>）当承包人投标报价中的单价高于基准价时：</w:t>
      </w:r>
    </w:p>
    <w:p w:rsidR="007D3F50" w:rsidRDefault="004D7FC3">
      <w:pPr>
        <w:autoSpaceDE/>
        <w:autoSpaceDN/>
        <w:spacing w:line="360" w:lineRule="auto"/>
        <w:ind w:left="1418"/>
        <w:jc w:val="both"/>
        <w:rPr>
          <w:kern w:val="2"/>
          <w:sz w:val="21"/>
          <w:szCs w:val="24"/>
          <w:lang w:eastAsia="zh-CN"/>
        </w:rPr>
      </w:pPr>
      <w:r>
        <w:rPr>
          <w:rFonts w:hint="eastAsia"/>
          <w:kern w:val="2"/>
          <w:sz w:val="21"/>
          <w:szCs w:val="24"/>
          <w:lang w:eastAsia="zh-CN"/>
        </w:rPr>
        <w:t>物价波动变化幅度（涨幅）</w:t>
      </w:r>
      <w:r>
        <w:rPr>
          <w:rFonts w:hint="eastAsia"/>
          <w:spacing w:val="1"/>
          <w:kern w:val="2"/>
          <w:sz w:val="21"/>
          <w:szCs w:val="24"/>
          <w:lang w:eastAsia="zh-CN"/>
        </w:rPr>
        <w:t>=</w:t>
      </w:r>
      <w:r>
        <w:rPr>
          <w:rFonts w:hint="eastAsia"/>
          <w:kern w:val="2"/>
          <w:sz w:val="21"/>
          <w:szCs w:val="24"/>
          <w:lang w:eastAsia="zh-CN"/>
        </w:rPr>
        <w:t>（施工期市场价</w:t>
      </w:r>
      <w:r>
        <w:rPr>
          <w:rFonts w:hint="eastAsia"/>
          <w:spacing w:val="1"/>
          <w:kern w:val="2"/>
          <w:sz w:val="21"/>
          <w:szCs w:val="24"/>
          <w:lang w:eastAsia="zh-CN"/>
        </w:rPr>
        <w:t>-</w:t>
      </w:r>
      <w:r>
        <w:rPr>
          <w:rFonts w:hint="eastAsia"/>
          <w:kern w:val="2"/>
          <w:sz w:val="21"/>
          <w:szCs w:val="24"/>
          <w:lang w:eastAsia="zh-CN"/>
        </w:rPr>
        <w:t>投标单价）</w:t>
      </w:r>
      <w:r>
        <w:rPr>
          <w:rFonts w:hint="eastAsia"/>
          <w:spacing w:val="1"/>
          <w:kern w:val="2"/>
          <w:sz w:val="21"/>
          <w:szCs w:val="24"/>
          <w:lang w:eastAsia="zh-CN"/>
        </w:rPr>
        <w:t>/</w:t>
      </w:r>
      <w:r>
        <w:rPr>
          <w:rFonts w:hint="eastAsia"/>
          <w:kern w:val="2"/>
          <w:sz w:val="21"/>
          <w:szCs w:val="24"/>
          <w:lang w:eastAsia="zh-CN"/>
        </w:rPr>
        <w:t>投标单价×</w:t>
      </w:r>
      <w:r>
        <w:rPr>
          <w:rFonts w:hint="eastAsia"/>
          <w:kern w:val="2"/>
          <w:sz w:val="21"/>
          <w:szCs w:val="24"/>
          <w:lang w:eastAsia="zh-CN"/>
        </w:rPr>
        <w:t>100%</w:t>
      </w:r>
    </w:p>
    <w:p w:rsidR="007D3F50" w:rsidRDefault="004D7FC3">
      <w:pPr>
        <w:autoSpaceDE/>
        <w:autoSpaceDN/>
        <w:spacing w:line="360" w:lineRule="auto"/>
        <w:ind w:left="1418"/>
        <w:jc w:val="both"/>
        <w:rPr>
          <w:kern w:val="2"/>
          <w:sz w:val="21"/>
          <w:szCs w:val="24"/>
          <w:lang w:eastAsia="zh-CN"/>
        </w:rPr>
      </w:pPr>
      <w:r>
        <w:rPr>
          <w:rFonts w:hint="eastAsia"/>
          <w:kern w:val="2"/>
          <w:sz w:val="21"/>
          <w:szCs w:val="24"/>
          <w:lang w:eastAsia="zh-CN"/>
        </w:rPr>
        <w:t>物价波动变化幅度（跌幅）</w:t>
      </w:r>
      <w:r>
        <w:rPr>
          <w:rFonts w:hint="eastAsia"/>
          <w:spacing w:val="1"/>
          <w:kern w:val="2"/>
          <w:sz w:val="21"/>
          <w:szCs w:val="24"/>
          <w:lang w:eastAsia="zh-CN"/>
        </w:rPr>
        <w:t>=</w:t>
      </w:r>
      <w:r>
        <w:rPr>
          <w:rFonts w:hint="eastAsia"/>
          <w:kern w:val="2"/>
          <w:sz w:val="21"/>
          <w:szCs w:val="24"/>
          <w:lang w:eastAsia="zh-CN"/>
        </w:rPr>
        <w:t>（施工期市场价</w:t>
      </w:r>
      <w:r>
        <w:rPr>
          <w:rFonts w:hint="eastAsia"/>
          <w:spacing w:val="1"/>
          <w:kern w:val="2"/>
          <w:sz w:val="21"/>
          <w:szCs w:val="24"/>
          <w:lang w:eastAsia="zh-CN"/>
        </w:rPr>
        <w:t>-</w:t>
      </w:r>
      <w:r>
        <w:rPr>
          <w:rFonts w:hint="eastAsia"/>
          <w:kern w:val="2"/>
          <w:sz w:val="21"/>
          <w:szCs w:val="24"/>
          <w:lang w:eastAsia="zh-CN"/>
        </w:rPr>
        <w:t>基准价）</w:t>
      </w:r>
      <w:r>
        <w:rPr>
          <w:rFonts w:hint="eastAsia"/>
          <w:spacing w:val="1"/>
          <w:kern w:val="2"/>
          <w:sz w:val="21"/>
          <w:szCs w:val="24"/>
          <w:lang w:eastAsia="zh-CN"/>
        </w:rPr>
        <w:t>/</w:t>
      </w:r>
      <w:r>
        <w:rPr>
          <w:rFonts w:hint="eastAsia"/>
          <w:kern w:val="2"/>
          <w:sz w:val="21"/>
          <w:szCs w:val="24"/>
          <w:lang w:eastAsia="zh-CN"/>
        </w:rPr>
        <w:t>基准价×</w:t>
      </w:r>
      <w:r>
        <w:rPr>
          <w:rFonts w:hint="eastAsia"/>
          <w:kern w:val="2"/>
          <w:sz w:val="21"/>
          <w:szCs w:val="24"/>
          <w:lang w:eastAsia="zh-CN"/>
        </w:rPr>
        <w:t>100%</w:t>
      </w:r>
    </w:p>
    <w:p w:rsidR="007D3F50" w:rsidRDefault="004D7FC3">
      <w:pPr>
        <w:autoSpaceDE/>
        <w:autoSpaceDN/>
        <w:spacing w:line="360" w:lineRule="auto"/>
        <w:ind w:left="992"/>
        <w:jc w:val="both"/>
        <w:rPr>
          <w:kern w:val="2"/>
          <w:sz w:val="21"/>
          <w:szCs w:val="24"/>
          <w:lang w:eastAsia="zh-CN"/>
        </w:rPr>
      </w:pPr>
      <w:r>
        <w:rPr>
          <w:rFonts w:hint="eastAsia"/>
          <w:spacing w:val="1"/>
          <w:kern w:val="2"/>
          <w:sz w:val="21"/>
          <w:szCs w:val="24"/>
          <w:lang w:eastAsia="zh-CN"/>
        </w:rPr>
        <w:t>3</w:t>
      </w:r>
      <w:r>
        <w:rPr>
          <w:rFonts w:hint="eastAsia"/>
          <w:kern w:val="2"/>
          <w:sz w:val="21"/>
          <w:szCs w:val="24"/>
          <w:lang w:eastAsia="zh-CN"/>
        </w:rPr>
        <w:t>）当承包人投标报价中的单价等于基准价时：</w:t>
      </w:r>
    </w:p>
    <w:p w:rsidR="007D3F50" w:rsidRDefault="004D7FC3">
      <w:pPr>
        <w:autoSpaceDE/>
        <w:autoSpaceDN/>
        <w:spacing w:line="360" w:lineRule="auto"/>
        <w:ind w:left="1418"/>
        <w:jc w:val="both"/>
        <w:rPr>
          <w:kern w:val="2"/>
          <w:sz w:val="21"/>
          <w:szCs w:val="24"/>
          <w:lang w:eastAsia="zh-CN"/>
        </w:rPr>
      </w:pPr>
      <w:r>
        <w:rPr>
          <w:rFonts w:hint="eastAsia"/>
          <w:kern w:val="2"/>
          <w:sz w:val="21"/>
          <w:szCs w:val="24"/>
          <w:lang w:eastAsia="zh-CN"/>
        </w:rPr>
        <w:t>物价波动变化幅度</w:t>
      </w:r>
      <w:r>
        <w:rPr>
          <w:rFonts w:hint="eastAsia"/>
          <w:spacing w:val="1"/>
          <w:kern w:val="2"/>
          <w:sz w:val="21"/>
          <w:szCs w:val="24"/>
          <w:lang w:eastAsia="zh-CN"/>
        </w:rPr>
        <w:t>=</w:t>
      </w:r>
      <w:r>
        <w:rPr>
          <w:rFonts w:hint="eastAsia"/>
          <w:kern w:val="2"/>
          <w:sz w:val="21"/>
          <w:szCs w:val="24"/>
          <w:lang w:eastAsia="zh-CN"/>
        </w:rPr>
        <w:t>（施工期市场价</w:t>
      </w:r>
      <w:r>
        <w:rPr>
          <w:rFonts w:hint="eastAsia"/>
          <w:spacing w:val="-1"/>
          <w:kern w:val="2"/>
          <w:sz w:val="21"/>
          <w:szCs w:val="24"/>
          <w:lang w:eastAsia="zh-CN"/>
        </w:rPr>
        <w:t>-</w:t>
      </w:r>
      <w:r>
        <w:rPr>
          <w:rFonts w:hint="eastAsia"/>
          <w:kern w:val="2"/>
          <w:sz w:val="21"/>
          <w:szCs w:val="24"/>
          <w:lang w:eastAsia="zh-CN"/>
        </w:rPr>
        <w:t>基准价）</w:t>
      </w:r>
      <w:r>
        <w:rPr>
          <w:rFonts w:hint="eastAsia"/>
          <w:spacing w:val="1"/>
          <w:kern w:val="2"/>
          <w:sz w:val="21"/>
          <w:szCs w:val="24"/>
          <w:lang w:eastAsia="zh-CN"/>
        </w:rPr>
        <w:t>/</w:t>
      </w:r>
      <w:r>
        <w:rPr>
          <w:rFonts w:hint="eastAsia"/>
          <w:kern w:val="2"/>
          <w:sz w:val="21"/>
          <w:szCs w:val="24"/>
          <w:lang w:eastAsia="zh-CN"/>
        </w:rPr>
        <w:t>基准价×</w:t>
      </w:r>
      <w:r>
        <w:rPr>
          <w:rFonts w:hint="eastAsia"/>
          <w:kern w:val="2"/>
          <w:sz w:val="21"/>
          <w:szCs w:val="24"/>
          <w:lang w:eastAsia="zh-CN"/>
        </w:rPr>
        <w:t>100%</w:t>
      </w:r>
    </w:p>
    <w:p w:rsidR="007D3F50" w:rsidRDefault="004D7FC3">
      <w:pPr>
        <w:numPr>
          <w:ilvl w:val="0"/>
          <w:numId w:val="69"/>
        </w:numPr>
        <w:autoSpaceDE/>
        <w:autoSpaceDN/>
        <w:spacing w:line="360" w:lineRule="auto"/>
        <w:ind w:left="630"/>
        <w:jc w:val="both"/>
        <w:rPr>
          <w:kern w:val="2"/>
          <w:sz w:val="21"/>
          <w:szCs w:val="24"/>
          <w:lang w:eastAsia="zh-CN"/>
        </w:rPr>
      </w:pPr>
      <w:r>
        <w:rPr>
          <w:rFonts w:hint="eastAsia"/>
          <w:spacing w:val="104"/>
          <w:kern w:val="2"/>
          <w:sz w:val="21"/>
          <w:szCs w:val="24"/>
          <w:lang w:eastAsia="zh-CN"/>
        </w:rPr>
        <w:t xml:space="preserve"> </w:t>
      </w:r>
      <w:r>
        <w:rPr>
          <w:rFonts w:hint="eastAsia"/>
          <w:kern w:val="2"/>
          <w:sz w:val="21"/>
          <w:szCs w:val="24"/>
          <w:lang w:eastAsia="zh-CN"/>
        </w:rPr>
        <w:t>物价波动引起价格调整的方法</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29"/>
          <w:kern w:val="2"/>
          <w:sz w:val="21"/>
          <w:szCs w:val="24"/>
          <w:lang w:eastAsia="zh-CN"/>
        </w:rPr>
        <w:t>）第</w:t>
      </w:r>
      <w:r>
        <w:rPr>
          <w:rFonts w:hint="eastAsia"/>
          <w:spacing w:val="28"/>
          <w:kern w:val="2"/>
          <w:sz w:val="21"/>
          <w:szCs w:val="24"/>
          <w:lang w:eastAsia="zh-CN"/>
        </w:rPr>
        <w:t xml:space="preserve"> </w:t>
      </w:r>
      <w:r>
        <w:rPr>
          <w:rFonts w:hint="eastAsia"/>
          <w:kern w:val="2"/>
          <w:sz w:val="21"/>
          <w:szCs w:val="24"/>
          <w:lang w:eastAsia="zh-CN"/>
        </w:rPr>
        <w:t>16.1.2.1</w:t>
      </w:r>
      <w:r>
        <w:rPr>
          <w:rFonts w:hint="eastAsia"/>
          <w:spacing w:val="-2"/>
          <w:kern w:val="2"/>
          <w:sz w:val="21"/>
          <w:szCs w:val="24"/>
          <w:lang w:eastAsia="zh-CN"/>
        </w:rPr>
        <w:t>目中约定的人工、材料、设备和机械台班的物价波动变化幅度超过风</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险幅度时，其计算价格调整差额的方法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44"/>
          <w:kern w:val="2"/>
          <w:sz w:val="21"/>
          <w:szCs w:val="24"/>
          <w:lang w:eastAsia="zh-CN"/>
        </w:rPr>
        <w:t>）第</w:t>
      </w:r>
      <w:r>
        <w:rPr>
          <w:rFonts w:hint="eastAsia"/>
          <w:spacing w:val="45"/>
          <w:kern w:val="2"/>
          <w:sz w:val="21"/>
          <w:szCs w:val="24"/>
          <w:lang w:eastAsia="zh-CN"/>
        </w:rPr>
        <w:t xml:space="preserve"> </w:t>
      </w:r>
      <w:r>
        <w:rPr>
          <w:rFonts w:hint="eastAsia"/>
          <w:kern w:val="2"/>
          <w:sz w:val="21"/>
          <w:szCs w:val="24"/>
          <w:lang w:eastAsia="zh-CN"/>
        </w:rPr>
        <w:t>16.1.2.1</w:t>
      </w:r>
      <w:r>
        <w:rPr>
          <w:rFonts w:hint="eastAsia"/>
          <w:spacing w:val="-2"/>
          <w:kern w:val="2"/>
          <w:sz w:val="21"/>
          <w:szCs w:val="24"/>
          <w:lang w:eastAsia="zh-CN"/>
        </w:rPr>
        <w:t>目中约定的人工的物价波动变化幅度超过风险幅度时，应当计算全部</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价格差额，其价格差额由发包人承担或受益，其价格差额不计取</w:t>
      </w:r>
      <w:proofErr w:type="gramStart"/>
      <w:r>
        <w:rPr>
          <w:rFonts w:hint="eastAsia"/>
          <w:kern w:val="2"/>
          <w:sz w:val="21"/>
          <w:szCs w:val="24"/>
          <w:lang w:eastAsia="zh-CN"/>
        </w:rPr>
        <w:t>规</w:t>
      </w:r>
      <w:proofErr w:type="gramEnd"/>
      <w:r>
        <w:rPr>
          <w:rFonts w:hint="eastAsia"/>
          <w:kern w:val="2"/>
          <w:sz w:val="21"/>
          <w:szCs w:val="24"/>
          <w:lang w:eastAsia="zh-CN"/>
        </w:rPr>
        <w:t>费，只计取税金。</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spacing w:val="-44"/>
          <w:kern w:val="2"/>
          <w:sz w:val="21"/>
          <w:szCs w:val="24"/>
          <w:lang w:eastAsia="zh-CN"/>
        </w:rPr>
        <w:t>）第</w:t>
      </w:r>
      <w:r>
        <w:rPr>
          <w:rFonts w:hint="eastAsia"/>
          <w:spacing w:val="45"/>
          <w:kern w:val="2"/>
          <w:sz w:val="21"/>
          <w:szCs w:val="24"/>
          <w:lang w:eastAsia="zh-CN"/>
        </w:rPr>
        <w:t xml:space="preserve"> </w:t>
      </w:r>
      <w:r>
        <w:rPr>
          <w:rFonts w:hint="eastAsia"/>
          <w:kern w:val="2"/>
          <w:sz w:val="21"/>
          <w:szCs w:val="24"/>
          <w:lang w:eastAsia="zh-CN"/>
        </w:rPr>
        <w:t>16.1.2.1</w:t>
      </w:r>
      <w:r>
        <w:rPr>
          <w:rFonts w:hint="eastAsia"/>
          <w:spacing w:val="-2"/>
          <w:kern w:val="2"/>
          <w:sz w:val="21"/>
          <w:szCs w:val="24"/>
          <w:lang w:eastAsia="zh-CN"/>
        </w:rPr>
        <w:t>目中约定的材料、设备和机械台班的物价波动变化幅度超过风险幅度</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时，应当计算超过部分的价格差额，其价格差额由发包人承担或受益，其价格差额不计取</w:t>
      </w:r>
      <w:proofErr w:type="gramStart"/>
      <w:r>
        <w:rPr>
          <w:rFonts w:hint="eastAsia"/>
          <w:spacing w:val="-2"/>
          <w:kern w:val="2"/>
          <w:sz w:val="21"/>
          <w:szCs w:val="24"/>
          <w:lang w:eastAsia="zh-CN"/>
        </w:rPr>
        <w:t>规</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费，只计取税金。</w:t>
      </w:r>
    </w:p>
    <w:p w:rsidR="007D3F50" w:rsidRDefault="004D7FC3">
      <w:pPr>
        <w:numPr>
          <w:ilvl w:val="0"/>
          <w:numId w:val="69"/>
        </w:numPr>
        <w:autoSpaceDE/>
        <w:autoSpaceDN/>
        <w:spacing w:line="360" w:lineRule="auto"/>
        <w:ind w:left="630"/>
        <w:jc w:val="both"/>
        <w:rPr>
          <w:kern w:val="2"/>
          <w:sz w:val="21"/>
          <w:szCs w:val="24"/>
          <w:lang w:eastAsia="zh-CN"/>
        </w:rPr>
      </w:pPr>
      <w:r>
        <w:rPr>
          <w:rFonts w:hint="eastAsia"/>
          <w:spacing w:val="104"/>
          <w:kern w:val="2"/>
          <w:sz w:val="21"/>
          <w:szCs w:val="24"/>
          <w:lang w:eastAsia="zh-CN"/>
        </w:rPr>
        <w:t xml:space="preserve"> </w:t>
      </w:r>
      <w:r>
        <w:rPr>
          <w:rFonts w:hint="eastAsia"/>
          <w:kern w:val="2"/>
          <w:sz w:val="21"/>
          <w:szCs w:val="24"/>
          <w:lang w:eastAsia="zh-CN"/>
        </w:rPr>
        <w:t>物价波动引起价格调整的其他约定</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6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物价波动引起价格调整的其他方法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 xml:space="preserve">16.2 </w:t>
      </w:r>
      <w:r>
        <w:rPr>
          <w:rFonts w:hint="eastAsia"/>
          <w:b/>
          <w:bCs/>
          <w:sz w:val="30"/>
          <w:szCs w:val="30"/>
          <w:lang w:eastAsia="zh-CN"/>
        </w:rPr>
        <w:t>法律变化引起的价格调整</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在基准日后，因法律变化导致承包人在合同履行中所需要的工程费用发生除第</w:t>
      </w:r>
      <w:r>
        <w:rPr>
          <w:rFonts w:hint="eastAsia"/>
          <w:spacing w:val="9"/>
          <w:kern w:val="2"/>
          <w:sz w:val="21"/>
          <w:szCs w:val="24"/>
          <w:lang w:eastAsia="zh-CN"/>
        </w:rPr>
        <w:t xml:space="preserve"> </w:t>
      </w:r>
      <w:r>
        <w:rPr>
          <w:rFonts w:hint="eastAsia"/>
          <w:kern w:val="2"/>
          <w:sz w:val="21"/>
          <w:szCs w:val="24"/>
          <w:lang w:eastAsia="zh-CN"/>
        </w:rPr>
        <w:t>16.1</w:t>
      </w:r>
      <w:r>
        <w:rPr>
          <w:rFonts w:hint="eastAsia"/>
          <w:kern w:val="2"/>
          <w:sz w:val="21"/>
          <w:szCs w:val="24"/>
          <w:lang w:eastAsia="zh-CN"/>
        </w:rPr>
        <w:t>款</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约定以外的增减时，监理人应根据法律、国家或省、自治区、直辖市有关部门的规定，按第</w:t>
      </w:r>
    </w:p>
    <w:p w:rsidR="007D3F50" w:rsidRDefault="004D7FC3">
      <w:pPr>
        <w:numPr>
          <w:ilvl w:val="0"/>
          <w:numId w:val="70"/>
        </w:numPr>
        <w:autoSpaceDE/>
        <w:autoSpaceDN/>
        <w:spacing w:line="360" w:lineRule="auto"/>
        <w:jc w:val="both"/>
        <w:rPr>
          <w:kern w:val="2"/>
          <w:sz w:val="21"/>
          <w:szCs w:val="24"/>
          <w:lang w:eastAsia="zh-CN"/>
        </w:rPr>
      </w:pPr>
      <w:r>
        <w:rPr>
          <w:rFonts w:hint="eastAsia"/>
          <w:kern w:val="2"/>
          <w:sz w:val="21"/>
          <w:szCs w:val="24"/>
          <w:lang w:eastAsia="zh-CN"/>
        </w:rPr>
        <w:t>款商定或确定需调整的合同价款。</w:t>
      </w:r>
    </w:p>
    <w:p w:rsidR="007D3F50" w:rsidRDefault="004D7FC3">
      <w:pPr>
        <w:numPr>
          <w:ilvl w:val="0"/>
          <w:numId w:val="66"/>
        </w:numPr>
        <w:spacing w:before="20" w:after="20" w:line="360" w:lineRule="auto"/>
        <w:outlineLvl w:val="0"/>
        <w:rPr>
          <w:b/>
          <w:bCs/>
          <w:kern w:val="44"/>
          <w:sz w:val="30"/>
          <w:szCs w:val="30"/>
          <w:lang w:eastAsia="zh-CN"/>
        </w:rPr>
      </w:pPr>
      <w:r>
        <w:rPr>
          <w:rFonts w:hint="eastAsia"/>
          <w:b/>
          <w:bCs/>
          <w:kern w:val="44"/>
          <w:sz w:val="30"/>
          <w:szCs w:val="30"/>
          <w:lang w:eastAsia="zh-CN"/>
        </w:rPr>
        <w:t>计量与支付</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17.1  </w:t>
      </w:r>
      <w:r>
        <w:rPr>
          <w:rFonts w:hint="eastAsia"/>
          <w:b/>
          <w:bCs/>
          <w:sz w:val="30"/>
          <w:szCs w:val="30"/>
          <w:lang w:eastAsia="zh-CN"/>
        </w:rPr>
        <w:t>计量</w:t>
      </w:r>
    </w:p>
    <w:p w:rsidR="007D3F50" w:rsidRDefault="004D7FC3">
      <w:pPr>
        <w:numPr>
          <w:ilvl w:val="0"/>
          <w:numId w:val="7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计量单位</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计量采用国家法定的计量单位。</w:t>
      </w:r>
    </w:p>
    <w:p w:rsidR="007D3F50" w:rsidRDefault="004D7FC3">
      <w:pPr>
        <w:numPr>
          <w:ilvl w:val="0"/>
          <w:numId w:val="7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计量方法</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工程量计算规则执行工程量清单中约定的计量计价规范版本。除合同另有约定外，承包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人实际完成的工程量按约定的工程量计算规则和有合同约束力的图纸进行计量。</w:t>
      </w:r>
    </w:p>
    <w:p w:rsidR="007D3F50" w:rsidRDefault="004D7FC3">
      <w:pPr>
        <w:numPr>
          <w:ilvl w:val="0"/>
          <w:numId w:val="7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计量周期</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5"/>
          <w:kern w:val="2"/>
          <w:sz w:val="21"/>
          <w:szCs w:val="24"/>
          <w:lang w:eastAsia="zh-CN"/>
        </w:rPr>
        <w:t>）本合同的计量周期为月，当月计量截止日期（不含当日）和下月计量起始日期（含</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当日）</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）单价子目已完成工程量是否按月</w:t>
      </w:r>
      <w:proofErr w:type="gramStart"/>
      <w:r>
        <w:rPr>
          <w:rFonts w:hint="eastAsia"/>
          <w:kern w:val="2"/>
          <w:sz w:val="21"/>
          <w:szCs w:val="24"/>
          <w:lang w:eastAsia="zh-CN"/>
        </w:rPr>
        <w:t>计量见合同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）总价子目计量方法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71"/>
        </w:numPr>
        <w:autoSpaceDE/>
        <w:autoSpaceDN/>
        <w:spacing w:line="360" w:lineRule="auto"/>
        <w:ind w:left="420"/>
        <w:jc w:val="both"/>
        <w:rPr>
          <w:kern w:val="2"/>
          <w:sz w:val="21"/>
          <w:szCs w:val="24"/>
          <w:lang w:eastAsia="zh-CN"/>
        </w:rPr>
      </w:pPr>
      <w:bookmarkStart w:id="58" w:name="br109"/>
      <w:bookmarkEnd w:id="58"/>
      <w:r>
        <w:rPr>
          <w:rFonts w:hint="eastAsia"/>
          <w:spacing w:val="106"/>
          <w:kern w:val="2"/>
          <w:sz w:val="21"/>
          <w:szCs w:val="24"/>
          <w:lang w:eastAsia="zh-CN"/>
        </w:rPr>
        <w:t xml:space="preserve"> </w:t>
      </w:r>
      <w:r>
        <w:rPr>
          <w:rFonts w:hint="eastAsia"/>
          <w:kern w:val="2"/>
          <w:sz w:val="21"/>
          <w:szCs w:val="24"/>
          <w:lang w:eastAsia="zh-CN"/>
        </w:rPr>
        <w:t>单价子目的计量</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）已标价工程量清单中的单价子目工程量为估算工程量。结算工程量是承包人实际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完成的，并按合同约定的计量方法进行计量的工程量。</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）承包人对已完成的工程进行计量，向监理人提交进度付款申请单、已完成工程量</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报表和有关计量资料。</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）监理人对承包人提交的工程量报表进行复核，以确定实际完成的工程量。对数量</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有异议的，可要求承包人按第</w:t>
      </w:r>
      <w:r>
        <w:rPr>
          <w:rFonts w:hint="eastAsia"/>
          <w:spacing w:val="4"/>
          <w:kern w:val="2"/>
          <w:sz w:val="21"/>
          <w:szCs w:val="24"/>
          <w:lang w:eastAsia="zh-CN"/>
        </w:rPr>
        <w:t xml:space="preserve"> </w:t>
      </w:r>
      <w:r>
        <w:rPr>
          <w:rFonts w:hint="eastAsia"/>
          <w:kern w:val="2"/>
          <w:sz w:val="21"/>
          <w:szCs w:val="24"/>
          <w:lang w:eastAsia="zh-CN"/>
        </w:rPr>
        <w:t>8.2</w:t>
      </w:r>
      <w:r>
        <w:rPr>
          <w:rFonts w:hint="eastAsia"/>
          <w:spacing w:val="-2"/>
          <w:kern w:val="2"/>
          <w:sz w:val="21"/>
          <w:szCs w:val="24"/>
          <w:lang w:eastAsia="zh-CN"/>
        </w:rPr>
        <w:t>款约定进行共同复核和抽样复测。承包人应协助监理人进</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行复核并按监理人要求提供补充计量资料。承包人未按监理人要求参加复核，监理人复核或</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修正的工程量视为承包人实际完成的工程量。</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）监理人认为有必要时，可通知承包人共同进行联合测量、计量，承包人应遵照执</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行。</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）承包人完成工程量清单中每个子目的工程量后，监理人应要求承包人派员共同对</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每个子目的历次计量报表进行汇总，以核实最终结算工程量。监理人可要求承包人提供补充</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计量资料，以确定最后一次进度付款的准确工程量。承包人未按监理人要求派员参加的，监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理人最终核实的工程量视为承包人完成该子目的准确工程量。</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）监理人应在收到承包人提交的工程量报表后的</w:t>
      </w:r>
      <w:r>
        <w:rPr>
          <w:rFonts w:hint="eastAsia"/>
          <w:spacing w:val="9"/>
          <w:kern w:val="2"/>
          <w:sz w:val="21"/>
          <w:szCs w:val="24"/>
          <w:lang w:eastAsia="zh-CN"/>
        </w:rPr>
        <w:t xml:space="preserve"> </w:t>
      </w:r>
      <w:r>
        <w:rPr>
          <w:rFonts w:hint="eastAsia"/>
          <w:spacing w:val="62"/>
          <w:kern w:val="2"/>
          <w:sz w:val="21"/>
          <w:szCs w:val="24"/>
          <w:lang w:eastAsia="zh-CN"/>
        </w:rPr>
        <w:t>7</w:t>
      </w:r>
      <w:r>
        <w:rPr>
          <w:rFonts w:hint="eastAsia"/>
          <w:kern w:val="2"/>
          <w:sz w:val="21"/>
          <w:szCs w:val="24"/>
          <w:lang w:eastAsia="zh-CN"/>
        </w:rPr>
        <w:t>天内进行复核，监理人未在约定</w:t>
      </w:r>
      <w:r>
        <w:rPr>
          <w:rFonts w:hint="eastAsia"/>
          <w:spacing w:val="-2"/>
          <w:kern w:val="2"/>
          <w:sz w:val="21"/>
          <w:szCs w:val="24"/>
          <w:lang w:eastAsia="zh-CN"/>
        </w:rPr>
        <w:t>时间内复核的，承包人提交的工程量报表中的工程量视为承包人实际完成的工程量，据此计</w:t>
      </w:r>
      <w:r>
        <w:rPr>
          <w:rFonts w:hint="eastAsia"/>
          <w:kern w:val="2"/>
          <w:sz w:val="21"/>
          <w:szCs w:val="24"/>
          <w:lang w:eastAsia="zh-CN"/>
        </w:rPr>
        <w:t>算工程价款。</w:t>
      </w:r>
    </w:p>
    <w:p w:rsidR="007D3F50" w:rsidRDefault="004D7FC3">
      <w:pPr>
        <w:numPr>
          <w:ilvl w:val="0"/>
          <w:numId w:val="7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总价子目的计量（适用于采用支付分解报告）</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总</w:t>
      </w:r>
      <w:r>
        <w:rPr>
          <w:rFonts w:hint="eastAsia"/>
          <w:kern w:val="2"/>
          <w:sz w:val="21"/>
          <w:szCs w:val="24"/>
          <w:lang w:eastAsia="zh-CN"/>
        </w:rPr>
        <w:t>价子目按照有合同约束力的支付分解表支付。承包人应根据合同</w:t>
      </w:r>
      <w:proofErr w:type="gramStart"/>
      <w:r>
        <w:rPr>
          <w:rFonts w:hint="eastAsia"/>
          <w:kern w:val="2"/>
          <w:sz w:val="21"/>
          <w:szCs w:val="24"/>
          <w:lang w:eastAsia="zh-CN"/>
        </w:rPr>
        <w:t>条款第</w:t>
      </w:r>
      <w:proofErr w:type="gramEnd"/>
      <w:r>
        <w:rPr>
          <w:rFonts w:hint="eastAsia"/>
          <w:spacing w:val="10"/>
          <w:kern w:val="2"/>
          <w:sz w:val="21"/>
          <w:szCs w:val="24"/>
          <w:lang w:eastAsia="zh-CN"/>
        </w:rPr>
        <w:t xml:space="preserve"> </w:t>
      </w:r>
      <w:r>
        <w:rPr>
          <w:rFonts w:hint="eastAsia"/>
          <w:kern w:val="2"/>
          <w:sz w:val="21"/>
          <w:szCs w:val="24"/>
          <w:lang w:eastAsia="zh-CN"/>
        </w:rPr>
        <w:t>10</w:t>
      </w:r>
      <w:r>
        <w:rPr>
          <w:rFonts w:hint="eastAsia"/>
          <w:kern w:val="2"/>
          <w:sz w:val="21"/>
          <w:szCs w:val="24"/>
          <w:lang w:eastAsia="zh-CN"/>
        </w:rPr>
        <w:t>条约定的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合同进度计划和总价子目的总价构成、费用性质、计划发生时间和相应工作量等因素对各个</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总价子目的总价按月进行分解，形成支付分解报告。承包人应当在收到经过监理人批复的合</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同进度计划后</w:t>
      </w:r>
      <w:r>
        <w:rPr>
          <w:rFonts w:hint="eastAsia"/>
          <w:kern w:val="2"/>
          <w:sz w:val="21"/>
          <w:szCs w:val="24"/>
          <w:lang w:eastAsia="zh-CN"/>
        </w:rPr>
        <w:t xml:space="preserve"> </w:t>
      </w:r>
      <w:r>
        <w:rPr>
          <w:rFonts w:hint="eastAsia"/>
          <w:spacing w:val="53"/>
          <w:kern w:val="2"/>
          <w:sz w:val="21"/>
          <w:szCs w:val="24"/>
          <w:lang w:eastAsia="zh-CN"/>
        </w:rPr>
        <w:t>7</w:t>
      </w:r>
      <w:r>
        <w:rPr>
          <w:rFonts w:hint="eastAsia"/>
          <w:spacing w:val="-3"/>
          <w:kern w:val="2"/>
          <w:sz w:val="21"/>
          <w:szCs w:val="24"/>
          <w:lang w:eastAsia="zh-CN"/>
        </w:rPr>
        <w:t>天内，将支付分解报告以及形成支付分解报告的分项计量和总价分解等支持</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性资料报监理人审批，监理人应当在收到承包人报送的支付分解报告后</w:t>
      </w:r>
      <w:r>
        <w:rPr>
          <w:rFonts w:hint="eastAsia"/>
          <w:spacing w:val="4"/>
          <w:kern w:val="2"/>
          <w:sz w:val="21"/>
          <w:szCs w:val="24"/>
          <w:lang w:eastAsia="zh-CN"/>
        </w:rPr>
        <w:t xml:space="preserve"> </w:t>
      </w:r>
      <w:r>
        <w:rPr>
          <w:rFonts w:hint="eastAsia"/>
          <w:spacing w:val="53"/>
          <w:kern w:val="2"/>
          <w:sz w:val="21"/>
          <w:szCs w:val="24"/>
          <w:lang w:eastAsia="zh-CN"/>
        </w:rPr>
        <w:t>7</w:t>
      </w:r>
      <w:r>
        <w:rPr>
          <w:rFonts w:hint="eastAsia"/>
          <w:kern w:val="2"/>
          <w:sz w:val="21"/>
          <w:szCs w:val="24"/>
          <w:lang w:eastAsia="zh-CN"/>
        </w:rPr>
        <w:t>天内给予批复或提</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出修改意见，经监理人批准的支付分解报告为有合同约束力的支付分解表。支付分解表应根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据合同</w:t>
      </w:r>
      <w:proofErr w:type="gramStart"/>
      <w:r>
        <w:rPr>
          <w:rFonts w:hint="eastAsia"/>
          <w:kern w:val="2"/>
          <w:sz w:val="21"/>
          <w:szCs w:val="24"/>
          <w:lang w:eastAsia="zh-CN"/>
        </w:rPr>
        <w:t>条款第</w:t>
      </w:r>
      <w:proofErr w:type="gramEnd"/>
      <w:r>
        <w:rPr>
          <w:rFonts w:hint="eastAsia"/>
          <w:spacing w:val="9"/>
          <w:kern w:val="2"/>
          <w:sz w:val="21"/>
          <w:szCs w:val="24"/>
          <w:lang w:eastAsia="zh-CN"/>
        </w:rPr>
        <w:t xml:space="preserve"> </w:t>
      </w:r>
      <w:r>
        <w:rPr>
          <w:rFonts w:hint="eastAsia"/>
          <w:kern w:val="2"/>
          <w:sz w:val="21"/>
          <w:szCs w:val="24"/>
          <w:lang w:eastAsia="zh-CN"/>
        </w:rPr>
        <w:t>10.2</w:t>
      </w:r>
      <w:r>
        <w:rPr>
          <w:rFonts w:hint="eastAsia"/>
          <w:kern w:val="2"/>
          <w:sz w:val="21"/>
          <w:szCs w:val="24"/>
          <w:lang w:eastAsia="zh-CN"/>
        </w:rPr>
        <w:t>款约定的修订合同进度计划进行修正，修正的程序和期限应当依照本项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上述约定，经修正的支付分解表为有合同约束力的支付分解表。</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）总价子目的价格调整方法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）列入每月进度付款申请单中各总价子目的价值为有合同约束力的支付分解表中对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应月份的总价子目总价值。</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spacing w:val="1"/>
          <w:kern w:val="2"/>
          <w:sz w:val="21"/>
          <w:szCs w:val="24"/>
          <w:lang w:eastAsia="zh-CN"/>
        </w:rPr>
        <w:t>）监理人根据有合同约束力的支付分解表复核列入每月进度付款申请单中的总价子</w:t>
      </w:r>
      <w:bookmarkStart w:id="59" w:name="br110"/>
      <w:bookmarkEnd w:id="59"/>
      <w:r>
        <w:rPr>
          <w:rFonts w:hint="eastAsia"/>
          <w:kern w:val="2"/>
          <w:sz w:val="21"/>
          <w:szCs w:val="24"/>
          <w:lang w:eastAsia="zh-CN"/>
        </w:rPr>
        <w:t>目的总价值。</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）除按照第</w:t>
      </w:r>
      <w:r>
        <w:rPr>
          <w:rFonts w:hint="eastAsia"/>
          <w:spacing w:val="1"/>
          <w:kern w:val="2"/>
          <w:sz w:val="21"/>
          <w:szCs w:val="24"/>
          <w:lang w:eastAsia="zh-CN"/>
        </w:rPr>
        <w:t xml:space="preserve"> </w:t>
      </w:r>
      <w:r>
        <w:rPr>
          <w:rFonts w:hint="eastAsia"/>
          <w:kern w:val="2"/>
          <w:sz w:val="21"/>
          <w:szCs w:val="24"/>
          <w:lang w:eastAsia="zh-CN"/>
        </w:rPr>
        <w:t>15</w:t>
      </w:r>
      <w:r>
        <w:rPr>
          <w:rFonts w:hint="eastAsia"/>
          <w:kern w:val="2"/>
          <w:sz w:val="21"/>
          <w:szCs w:val="24"/>
          <w:lang w:eastAsia="zh-CN"/>
        </w:rPr>
        <w:t>条约定的变更外，在竣工结算时总价子目的工程量不应当重新计量，</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签约合同价所基于的工程量即是用于竣工结算的</w:t>
      </w:r>
      <w:proofErr w:type="gramStart"/>
      <w:r>
        <w:rPr>
          <w:rFonts w:hint="eastAsia"/>
          <w:kern w:val="2"/>
          <w:sz w:val="21"/>
          <w:szCs w:val="24"/>
          <w:lang w:eastAsia="zh-CN"/>
        </w:rPr>
        <w:t>最终工程</w:t>
      </w:r>
      <w:proofErr w:type="gramEnd"/>
      <w:r>
        <w:rPr>
          <w:rFonts w:hint="eastAsia"/>
          <w:kern w:val="2"/>
          <w:sz w:val="21"/>
          <w:szCs w:val="24"/>
          <w:lang w:eastAsia="zh-CN"/>
        </w:rPr>
        <w:t>量。</w:t>
      </w:r>
    </w:p>
    <w:p w:rsidR="007D3F50" w:rsidRDefault="004D7FC3">
      <w:pPr>
        <w:numPr>
          <w:ilvl w:val="0"/>
          <w:numId w:val="7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总价子目的计量（适用于采用按实际完成工程量计量）</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）总价子目的计量和支付应以总价为基础，对承包人实际完成的工程量进行计量，</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是进行工程目标管理和控制进度款支付的依据。总价子目的价格调整方法</w:t>
      </w:r>
      <w:proofErr w:type="gramStart"/>
      <w:r>
        <w:rPr>
          <w:rFonts w:hint="eastAsia"/>
          <w:kern w:val="2"/>
          <w:sz w:val="21"/>
          <w:szCs w:val="24"/>
          <w:lang w:eastAsia="zh-CN"/>
        </w:rPr>
        <w:t>见合同</w:t>
      </w:r>
      <w:proofErr w:type="gramEnd"/>
      <w:r>
        <w:rPr>
          <w:rFonts w:hint="eastAsia"/>
          <w:kern w:val="2"/>
          <w:sz w:val="21"/>
          <w:szCs w:val="24"/>
          <w:lang w:eastAsia="zh-CN"/>
        </w:rPr>
        <w:t>条款专用部</w:t>
      </w:r>
    </w:p>
    <w:p w:rsidR="007D3F50" w:rsidRDefault="004D7FC3">
      <w:pPr>
        <w:autoSpaceDE/>
        <w:autoSpaceDN/>
        <w:spacing w:line="360" w:lineRule="auto"/>
        <w:jc w:val="both"/>
        <w:rPr>
          <w:kern w:val="2"/>
          <w:sz w:val="21"/>
          <w:szCs w:val="24"/>
          <w:lang w:eastAsia="zh-CN"/>
        </w:rPr>
      </w:pPr>
      <w:r>
        <w:rPr>
          <w:rFonts w:hint="eastAsia"/>
          <w:spacing w:val="1"/>
          <w:kern w:val="2"/>
          <w:sz w:val="21"/>
          <w:szCs w:val="24"/>
          <w:lang w:eastAsia="zh-CN"/>
        </w:rPr>
        <w:t>分</w:t>
      </w:r>
      <w:r>
        <w:rPr>
          <w:rFonts w:hint="eastAsia"/>
          <w:kern w:val="2"/>
          <w:sz w:val="21"/>
          <w:szCs w:val="24"/>
          <w:lang w:eastAsia="zh-CN"/>
        </w:rPr>
        <w:t>。</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）承包人在合同条款专用部分第</w:t>
      </w:r>
      <w:r>
        <w:rPr>
          <w:rFonts w:hint="eastAsia"/>
          <w:spacing w:val="54"/>
          <w:kern w:val="2"/>
          <w:sz w:val="21"/>
          <w:szCs w:val="24"/>
          <w:lang w:eastAsia="zh-CN"/>
        </w:rPr>
        <w:t xml:space="preserve"> </w:t>
      </w:r>
      <w:r>
        <w:rPr>
          <w:rFonts w:hint="eastAsia"/>
          <w:kern w:val="2"/>
          <w:sz w:val="21"/>
          <w:szCs w:val="24"/>
          <w:lang w:eastAsia="zh-CN"/>
        </w:rPr>
        <w:t>17.1.3</w:t>
      </w: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）目约定的每月计量截止日期后，对已</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完成的分部分项工程和单价措施项目的子目，按照合同</w:t>
      </w:r>
      <w:proofErr w:type="gramStart"/>
      <w:r>
        <w:rPr>
          <w:rFonts w:hint="eastAsia"/>
          <w:kern w:val="2"/>
          <w:sz w:val="21"/>
          <w:szCs w:val="24"/>
          <w:lang w:eastAsia="zh-CN"/>
        </w:rPr>
        <w:t>条款第</w:t>
      </w:r>
      <w:proofErr w:type="gramEnd"/>
      <w:r>
        <w:rPr>
          <w:rFonts w:hint="eastAsia"/>
          <w:spacing w:val="9"/>
          <w:kern w:val="2"/>
          <w:sz w:val="21"/>
          <w:szCs w:val="24"/>
          <w:lang w:eastAsia="zh-CN"/>
        </w:rPr>
        <w:t xml:space="preserve"> </w:t>
      </w:r>
      <w:r>
        <w:rPr>
          <w:rFonts w:hint="eastAsia"/>
          <w:kern w:val="2"/>
          <w:sz w:val="21"/>
          <w:szCs w:val="24"/>
          <w:lang w:eastAsia="zh-CN"/>
        </w:rPr>
        <w:t>17.1.2</w:t>
      </w:r>
      <w:r>
        <w:rPr>
          <w:rFonts w:hint="eastAsia"/>
          <w:kern w:val="2"/>
          <w:sz w:val="21"/>
          <w:szCs w:val="24"/>
          <w:lang w:eastAsia="zh-CN"/>
        </w:rPr>
        <w:t>项约定的计量方法进</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行计量，对已完成的总价措施项目的相关子目，按其总价构成、费用性质和实际发生比例进</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行计量，向监理人提交进度付款申请单、已</w:t>
      </w:r>
      <w:r>
        <w:rPr>
          <w:rFonts w:hint="eastAsia"/>
          <w:kern w:val="2"/>
          <w:sz w:val="21"/>
          <w:szCs w:val="24"/>
          <w:lang w:eastAsia="zh-CN"/>
        </w:rPr>
        <w:t>完成工程量报表和有关计量资料。</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）监理人对承包人提交的工程量报表进行复核，以确定实际完成的工程量。对数量</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有异议的，可要求承包人进行共同复核。承包人应协助监理人进行复核并按监理人要求提供</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补充计量资料。承包人未按监理人要求参加复核，监理人复核或修正的工程量视为承包人实</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际完成的工程量。</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）监理人应在收到承包人提交的工程量报表后的</w:t>
      </w:r>
      <w:r>
        <w:rPr>
          <w:rFonts w:hint="eastAsia"/>
          <w:spacing w:val="9"/>
          <w:kern w:val="2"/>
          <w:sz w:val="21"/>
          <w:szCs w:val="24"/>
          <w:lang w:eastAsia="zh-CN"/>
        </w:rPr>
        <w:t xml:space="preserve"> </w:t>
      </w:r>
      <w:r>
        <w:rPr>
          <w:rFonts w:hint="eastAsia"/>
          <w:spacing w:val="62"/>
          <w:kern w:val="2"/>
          <w:sz w:val="21"/>
          <w:szCs w:val="24"/>
          <w:lang w:eastAsia="zh-CN"/>
        </w:rPr>
        <w:t>7</w:t>
      </w:r>
      <w:r>
        <w:rPr>
          <w:rFonts w:hint="eastAsia"/>
          <w:kern w:val="2"/>
          <w:sz w:val="21"/>
          <w:szCs w:val="24"/>
          <w:lang w:eastAsia="zh-CN"/>
        </w:rPr>
        <w:t>天内进行复核，监理人未在约定</w:t>
      </w:r>
      <w:r>
        <w:rPr>
          <w:rFonts w:hint="eastAsia"/>
          <w:spacing w:val="-2"/>
          <w:kern w:val="2"/>
          <w:sz w:val="21"/>
          <w:szCs w:val="24"/>
          <w:lang w:eastAsia="zh-CN"/>
        </w:rPr>
        <w:t>时间内复核的，承包人提交的工程量报表中的工程量视为承包人实际完成的工程量，据此</w:t>
      </w:r>
      <w:r>
        <w:rPr>
          <w:rFonts w:hint="eastAsia"/>
          <w:spacing w:val="-2"/>
          <w:kern w:val="2"/>
          <w:sz w:val="21"/>
          <w:szCs w:val="24"/>
          <w:lang w:eastAsia="zh-CN"/>
        </w:rPr>
        <w:lastRenderedPageBreak/>
        <w:t>计</w:t>
      </w:r>
      <w:r>
        <w:rPr>
          <w:rFonts w:hint="eastAsia"/>
          <w:kern w:val="2"/>
          <w:sz w:val="21"/>
          <w:szCs w:val="24"/>
          <w:lang w:eastAsia="zh-CN"/>
        </w:rPr>
        <w:t>算工程价款。</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）除按照第</w:t>
      </w:r>
      <w:r>
        <w:rPr>
          <w:rFonts w:hint="eastAsia"/>
          <w:spacing w:val="1"/>
          <w:kern w:val="2"/>
          <w:sz w:val="21"/>
          <w:szCs w:val="24"/>
          <w:lang w:eastAsia="zh-CN"/>
        </w:rPr>
        <w:t xml:space="preserve"> </w:t>
      </w:r>
      <w:r>
        <w:rPr>
          <w:rFonts w:hint="eastAsia"/>
          <w:kern w:val="2"/>
          <w:sz w:val="21"/>
          <w:szCs w:val="24"/>
          <w:lang w:eastAsia="zh-CN"/>
        </w:rPr>
        <w:t>15</w:t>
      </w:r>
      <w:r>
        <w:rPr>
          <w:rFonts w:hint="eastAsia"/>
          <w:kern w:val="2"/>
          <w:sz w:val="21"/>
          <w:szCs w:val="24"/>
          <w:lang w:eastAsia="zh-CN"/>
        </w:rPr>
        <w:t>条约定的变更外，在竣工结算时总价子目的工程量不应当重新计量，</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签约合同价所基于的工程量即是用于竣工结算的</w:t>
      </w:r>
      <w:proofErr w:type="gramStart"/>
      <w:r>
        <w:rPr>
          <w:rFonts w:hint="eastAsia"/>
          <w:kern w:val="2"/>
          <w:sz w:val="21"/>
          <w:szCs w:val="24"/>
          <w:lang w:eastAsia="zh-CN"/>
        </w:rPr>
        <w:t>最终工程</w:t>
      </w:r>
      <w:proofErr w:type="gramEnd"/>
      <w:r>
        <w:rPr>
          <w:rFonts w:hint="eastAsia"/>
          <w:kern w:val="2"/>
          <w:sz w:val="21"/>
          <w:szCs w:val="24"/>
          <w:lang w:eastAsia="zh-CN"/>
        </w:rPr>
        <w:t>量。</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17.2 </w:t>
      </w:r>
      <w:r>
        <w:rPr>
          <w:rFonts w:hint="eastAsia"/>
          <w:b/>
          <w:bCs/>
          <w:sz w:val="30"/>
          <w:szCs w:val="30"/>
          <w:lang w:eastAsia="zh-CN"/>
        </w:rPr>
        <w:t>预付款</w:t>
      </w:r>
    </w:p>
    <w:p w:rsidR="007D3F50" w:rsidRDefault="004D7FC3">
      <w:pPr>
        <w:numPr>
          <w:ilvl w:val="0"/>
          <w:numId w:val="7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1"/>
          <w:kern w:val="2"/>
          <w:sz w:val="21"/>
          <w:szCs w:val="24"/>
          <w:lang w:eastAsia="zh-CN"/>
        </w:rPr>
        <w:t>预付款</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预付款用于承包人为合同工程施工购置材料、工程设备、施工设备、修建临时设施以及</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组织施工队伍进场等。预付款必须专用于合同工程。预付款的额度和预付办法以及支付时间</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安全文明施工费用预付款额度及方式</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发包人逾期支付合同约定的预付款，除</w:t>
      </w:r>
      <w:proofErr w:type="gramStart"/>
      <w:r>
        <w:rPr>
          <w:rFonts w:hint="eastAsia"/>
          <w:kern w:val="2"/>
          <w:sz w:val="21"/>
          <w:szCs w:val="24"/>
          <w:lang w:eastAsia="zh-CN"/>
        </w:rPr>
        <w:t>承担第</w:t>
      </w:r>
      <w:proofErr w:type="gramEnd"/>
      <w:r>
        <w:rPr>
          <w:rFonts w:hint="eastAsia"/>
          <w:spacing w:val="9"/>
          <w:kern w:val="2"/>
          <w:sz w:val="21"/>
          <w:szCs w:val="24"/>
          <w:lang w:eastAsia="zh-CN"/>
        </w:rPr>
        <w:t xml:space="preserve"> </w:t>
      </w:r>
      <w:r>
        <w:rPr>
          <w:rFonts w:hint="eastAsia"/>
          <w:kern w:val="2"/>
          <w:sz w:val="21"/>
          <w:szCs w:val="24"/>
          <w:lang w:eastAsia="zh-CN"/>
        </w:rPr>
        <w:t>22.2</w:t>
      </w:r>
      <w:r>
        <w:rPr>
          <w:rFonts w:hint="eastAsia"/>
          <w:kern w:val="2"/>
          <w:sz w:val="21"/>
          <w:szCs w:val="24"/>
          <w:lang w:eastAsia="zh-CN"/>
        </w:rPr>
        <w:t>款约定的违约责任外，还应向承包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人支付按第</w:t>
      </w:r>
      <w:r>
        <w:rPr>
          <w:rFonts w:hint="eastAsia"/>
          <w:kern w:val="2"/>
          <w:sz w:val="21"/>
          <w:szCs w:val="24"/>
          <w:lang w:eastAsia="zh-CN"/>
        </w:rPr>
        <w:t xml:space="preserve"> </w:t>
      </w:r>
      <w:r>
        <w:rPr>
          <w:rFonts w:hint="eastAsia"/>
          <w:kern w:val="2"/>
          <w:sz w:val="21"/>
          <w:szCs w:val="24"/>
          <w:lang w:eastAsia="zh-CN"/>
        </w:rPr>
        <w:t>17.3.3(2)</w:t>
      </w:r>
      <w:r>
        <w:rPr>
          <w:rFonts w:hint="eastAsia"/>
          <w:kern w:val="2"/>
          <w:sz w:val="21"/>
          <w:szCs w:val="24"/>
          <w:lang w:eastAsia="zh-CN"/>
        </w:rPr>
        <w:t>目约定的标准和方法计算的逾期付款违约金。</w:t>
      </w:r>
    </w:p>
    <w:p w:rsidR="007D3F50" w:rsidRDefault="004D7FC3">
      <w:pPr>
        <w:numPr>
          <w:ilvl w:val="0"/>
          <w:numId w:val="73"/>
        </w:numPr>
        <w:autoSpaceDE/>
        <w:autoSpaceDN/>
        <w:spacing w:line="360" w:lineRule="auto"/>
        <w:ind w:left="420"/>
        <w:jc w:val="both"/>
        <w:rPr>
          <w:kern w:val="2"/>
          <w:sz w:val="2"/>
          <w:szCs w:val="24"/>
          <w:lang w:eastAsia="zh-CN"/>
        </w:rPr>
      </w:pPr>
      <w:r>
        <w:rPr>
          <w:rFonts w:hint="eastAsia"/>
          <w:spacing w:val="106"/>
          <w:kern w:val="2"/>
          <w:sz w:val="21"/>
          <w:szCs w:val="24"/>
          <w:lang w:eastAsia="zh-CN"/>
        </w:rPr>
        <w:t xml:space="preserve"> </w:t>
      </w:r>
      <w:r>
        <w:rPr>
          <w:rFonts w:hint="eastAsia"/>
          <w:kern w:val="2"/>
          <w:sz w:val="21"/>
          <w:szCs w:val="24"/>
          <w:lang w:eastAsia="zh-CN"/>
        </w:rPr>
        <w:t>预付款的扣回与还清</w:t>
      </w:r>
    </w:p>
    <w:p w:rsidR="007D3F50" w:rsidRDefault="004D7FC3">
      <w:pPr>
        <w:autoSpaceDE/>
        <w:autoSpaceDN/>
        <w:spacing w:line="360" w:lineRule="auto"/>
        <w:ind w:left="420"/>
        <w:jc w:val="both"/>
        <w:rPr>
          <w:kern w:val="2"/>
          <w:sz w:val="21"/>
          <w:szCs w:val="24"/>
          <w:lang w:eastAsia="zh-CN"/>
        </w:rPr>
      </w:pPr>
      <w:bookmarkStart w:id="60" w:name="br111"/>
      <w:bookmarkEnd w:id="60"/>
      <w:r>
        <w:rPr>
          <w:rFonts w:hint="eastAsia"/>
          <w:spacing w:val="-2"/>
          <w:kern w:val="2"/>
          <w:sz w:val="21"/>
          <w:szCs w:val="24"/>
          <w:lang w:eastAsia="zh-CN"/>
        </w:rPr>
        <w:t>预付款在进度付款中按照合同约定扣回。在颁发工程接收证书前，由于不可抗力或其他</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原因解除合同时，预付款尚未扣清的，尚未扣清的预付款余额应作为承包人的到期应付款。</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预付款扣回办法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spacing w:before="260" w:after="260" w:line="416" w:lineRule="auto"/>
        <w:jc w:val="both"/>
        <w:outlineLvl w:val="1"/>
        <w:rPr>
          <w:b/>
          <w:bCs/>
          <w:sz w:val="32"/>
          <w:szCs w:val="32"/>
          <w:lang w:eastAsia="zh-CN"/>
        </w:rPr>
      </w:pPr>
      <w:r>
        <w:rPr>
          <w:rFonts w:hint="eastAsia"/>
          <w:b/>
          <w:bCs/>
          <w:sz w:val="32"/>
          <w:szCs w:val="32"/>
          <w:lang w:eastAsia="zh-CN"/>
        </w:rPr>
        <w:t xml:space="preserve">17.3 </w:t>
      </w:r>
      <w:r>
        <w:rPr>
          <w:rFonts w:hint="eastAsia"/>
          <w:b/>
          <w:bCs/>
          <w:sz w:val="32"/>
          <w:szCs w:val="32"/>
          <w:lang w:eastAsia="zh-CN"/>
        </w:rPr>
        <w:t>工程进度付款</w:t>
      </w:r>
    </w:p>
    <w:p w:rsidR="007D3F50" w:rsidRDefault="004D7FC3">
      <w:pPr>
        <w:numPr>
          <w:ilvl w:val="0"/>
          <w:numId w:val="7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付款周期</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付款周期同计量周期。</w:t>
      </w:r>
    </w:p>
    <w:p w:rsidR="007D3F50" w:rsidRDefault="004D7FC3">
      <w:pPr>
        <w:numPr>
          <w:ilvl w:val="0"/>
          <w:numId w:val="7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进度付款申请单</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承包人应在每个付款周期末，按监理人批准的格式和合同约定的份数，向监理人提交进</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度付款申请单，并附相应的支持性证明文件。承包人提交进度付款申请单份数</w:t>
      </w:r>
      <w:proofErr w:type="gramStart"/>
      <w:r>
        <w:rPr>
          <w:rFonts w:hint="eastAsia"/>
          <w:kern w:val="2"/>
          <w:sz w:val="21"/>
          <w:szCs w:val="24"/>
          <w:lang w:eastAsia="zh-CN"/>
        </w:rPr>
        <w:t>见合同</w:t>
      </w:r>
      <w:proofErr w:type="gramEnd"/>
      <w:r>
        <w:rPr>
          <w:rFonts w:hint="eastAsia"/>
          <w:kern w:val="2"/>
          <w:sz w:val="21"/>
          <w:szCs w:val="24"/>
          <w:lang w:eastAsia="zh-CN"/>
        </w:rPr>
        <w:t>条款专</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承包人报送监理人的进度付款申请单应包括下列内容：</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）截至本次付款周期末已实施工程的价款；</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）根据第</w:t>
      </w:r>
      <w:r>
        <w:rPr>
          <w:rFonts w:hint="eastAsia"/>
          <w:spacing w:val="-1"/>
          <w:kern w:val="2"/>
          <w:sz w:val="21"/>
          <w:szCs w:val="24"/>
          <w:lang w:eastAsia="zh-CN"/>
        </w:rPr>
        <w:t xml:space="preserve"> </w:t>
      </w:r>
      <w:r>
        <w:rPr>
          <w:rFonts w:hint="eastAsia"/>
          <w:kern w:val="2"/>
          <w:sz w:val="21"/>
          <w:szCs w:val="24"/>
          <w:lang w:eastAsia="zh-CN"/>
        </w:rPr>
        <w:t>15</w:t>
      </w:r>
      <w:r>
        <w:rPr>
          <w:rFonts w:hint="eastAsia"/>
          <w:kern w:val="2"/>
          <w:sz w:val="21"/>
          <w:szCs w:val="24"/>
          <w:lang w:eastAsia="zh-CN"/>
        </w:rPr>
        <w:t>条应增加和扣减的变更金额；</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）根据第</w:t>
      </w:r>
      <w:r>
        <w:rPr>
          <w:rFonts w:hint="eastAsia"/>
          <w:spacing w:val="-1"/>
          <w:kern w:val="2"/>
          <w:sz w:val="21"/>
          <w:szCs w:val="24"/>
          <w:lang w:eastAsia="zh-CN"/>
        </w:rPr>
        <w:t xml:space="preserve"> </w:t>
      </w:r>
      <w:r>
        <w:rPr>
          <w:rFonts w:hint="eastAsia"/>
          <w:kern w:val="2"/>
          <w:sz w:val="21"/>
          <w:szCs w:val="24"/>
          <w:lang w:eastAsia="zh-CN"/>
        </w:rPr>
        <w:t>23</w:t>
      </w:r>
      <w:r>
        <w:rPr>
          <w:rFonts w:hint="eastAsia"/>
          <w:kern w:val="2"/>
          <w:sz w:val="21"/>
          <w:szCs w:val="24"/>
          <w:lang w:eastAsia="zh-CN"/>
        </w:rPr>
        <w:t>条应增加和扣减的索赔金额；</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）根据第</w:t>
      </w:r>
      <w:r>
        <w:rPr>
          <w:rFonts w:hint="eastAsia"/>
          <w:spacing w:val="-1"/>
          <w:kern w:val="2"/>
          <w:sz w:val="21"/>
          <w:szCs w:val="24"/>
          <w:lang w:eastAsia="zh-CN"/>
        </w:rPr>
        <w:t xml:space="preserve"> </w:t>
      </w:r>
      <w:r>
        <w:rPr>
          <w:rFonts w:hint="eastAsia"/>
          <w:kern w:val="2"/>
          <w:sz w:val="21"/>
          <w:szCs w:val="24"/>
          <w:lang w:eastAsia="zh-CN"/>
        </w:rPr>
        <w:t>17.2</w:t>
      </w:r>
      <w:r>
        <w:rPr>
          <w:rFonts w:hint="eastAsia"/>
          <w:kern w:val="2"/>
          <w:sz w:val="21"/>
          <w:szCs w:val="24"/>
          <w:lang w:eastAsia="zh-CN"/>
        </w:rPr>
        <w:t>款约定应支付的预付款和扣减的返还预付款；</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）根据第</w:t>
      </w:r>
      <w:r>
        <w:rPr>
          <w:rFonts w:hint="eastAsia"/>
          <w:spacing w:val="-1"/>
          <w:kern w:val="2"/>
          <w:sz w:val="21"/>
          <w:szCs w:val="24"/>
          <w:lang w:eastAsia="zh-CN"/>
        </w:rPr>
        <w:t xml:space="preserve"> </w:t>
      </w:r>
      <w:r>
        <w:rPr>
          <w:rFonts w:hint="eastAsia"/>
          <w:kern w:val="2"/>
          <w:sz w:val="21"/>
          <w:szCs w:val="24"/>
          <w:lang w:eastAsia="zh-CN"/>
        </w:rPr>
        <w:t>17.4.1</w:t>
      </w:r>
      <w:r>
        <w:rPr>
          <w:rFonts w:hint="eastAsia"/>
          <w:kern w:val="2"/>
          <w:sz w:val="21"/>
          <w:szCs w:val="24"/>
          <w:lang w:eastAsia="zh-CN"/>
        </w:rPr>
        <w:t>项约定应扣减的质量保证金；</w:t>
      </w:r>
    </w:p>
    <w:p w:rsidR="007D3F50" w:rsidRDefault="004D7FC3">
      <w:pPr>
        <w:autoSpaceDE/>
        <w:autoSpaceDN/>
        <w:spacing w:line="360" w:lineRule="auto"/>
        <w:ind w:left="316"/>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）根据合同应增加和（或）扣减的其他内容金额</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7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进度付款证书和支付时间</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lastRenderedPageBreak/>
        <w:t>（</w:t>
      </w:r>
      <w:r>
        <w:rPr>
          <w:rFonts w:hint="eastAsia"/>
          <w:spacing w:val="1"/>
          <w:kern w:val="2"/>
          <w:sz w:val="21"/>
          <w:szCs w:val="24"/>
          <w:lang w:eastAsia="zh-CN"/>
        </w:rPr>
        <w:t>1</w:t>
      </w:r>
      <w:r>
        <w:rPr>
          <w:rFonts w:hint="eastAsia"/>
          <w:spacing w:val="-3"/>
          <w:kern w:val="2"/>
          <w:sz w:val="21"/>
          <w:szCs w:val="24"/>
          <w:lang w:eastAsia="zh-CN"/>
        </w:rPr>
        <w:t>）监理人在收到承包人进度付款申请单以及相应的支持性证明文件后的</w:t>
      </w:r>
      <w:r>
        <w:rPr>
          <w:rFonts w:hint="eastAsia"/>
          <w:spacing w:val="4"/>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天内完成</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核查，提出发包人到期应支付给承包人的金额以及相应的支持性材料，经发包人审查同意后，</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由监理人向承包人出具经发包人签认的进度付款证书。监理人有权扣发承包人未能按照合同</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要求履行任何工作或义务的相应金额。</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5"/>
          <w:kern w:val="2"/>
          <w:sz w:val="21"/>
          <w:szCs w:val="24"/>
          <w:lang w:eastAsia="zh-CN"/>
        </w:rPr>
        <w:t>）发包人应在监理人收到进度付款申请单后的</w:t>
      </w:r>
      <w:r>
        <w:rPr>
          <w:rFonts w:hint="eastAsia"/>
          <w:spacing w:val="6"/>
          <w:kern w:val="2"/>
          <w:sz w:val="21"/>
          <w:szCs w:val="24"/>
          <w:lang w:eastAsia="zh-CN"/>
        </w:rPr>
        <w:t xml:space="preserve"> </w:t>
      </w:r>
      <w:r>
        <w:rPr>
          <w:rFonts w:hint="eastAsia"/>
          <w:kern w:val="2"/>
          <w:sz w:val="21"/>
          <w:szCs w:val="24"/>
          <w:lang w:eastAsia="zh-CN"/>
        </w:rPr>
        <w:t>28</w:t>
      </w:r>
      <w:r>
        <w:rPr>
          <w:rFonts w:hint="eastAsia"/>
          <w:spacing w:val="-6"/>
          <w:kern w:val="2"/>
          <w:sz w:val="21"/>
          <w:szCs w:val="24"/>
          <w:lang w:eastAsia="zh-CN"/>
        </w:rPr>
        <w:t>天内，将进度应付款支付给承包人。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发包人未按第</w:t>
      </w:r>
      <w:r>
        <w:rPr>
          <w:rFonts w:hint="eastAsia"/>
          <w:kern w:val="2"/>
          <w:sz w:val="21"/>
          <w:szCs w:val="24"/>
          <w:lang w:eastAsia="zh-CN"/>
        </w:rPr>
        <w:t xml:space="preserve"> 17.2.1(2)</w:t>
      </w:r>
      <w:r>
        <w:rPr>
          <w:rFonts w:hint="eastAsia"/>
          <w:spacing w:val="-15"/>
          <w:kern w:val="2"/>
          <w:sz w:val="21"/>
          <w:szCs w:val="24"/>
          <w:lang w:eastAsia="zh-CN"/>
        </w:rPr>
        <w:t>目、第</w:t>
      </w:r>
      <w:r>
        <w:rPr>
          <w:rFonts w:hint="eastAsia"/>
          <w:spacing w:val="15"/>
          <w:kern w:val="2"/>
          <w:sz w:val="21"/>
          <w:szCs w:val="24"/>
          <w:lang w:eastAsia="zh-CN"/>
        </w:rPr>
        <w:t xml:space="preserve"> </w:t>
      </w:r>
      <w:r>
        <w:rPr>
          <w:rFonts w:hint="eastAsia"/>
          <w:kern w:val="2"/>
          <w:sz w:val="21"/>
          <w:szCs w:val="24"/>
          <w:lang w:eastAsia="zh-CN"/>
        </w:rPr>
        <w:t>17.3.3(2)</w:t>
      </w:r>
      <w:r>
        <w:rPr>
          <w:rFonts w:hint="eastAsia"/>
          <w:spacing w:val="-15"/>
          <w:kern w:val="2"/>
          <w:sz w:val="21"/>
          <w:szCs w:val="24"/>
          <w:lang w:eastAsia="zh-CN"/>
        </w:rPr>
        <w:t>目、第</w:t>
      </w:r>
      <w:r>
        <w:rPr>
          <w:rFonts w:hint="eastAsia"/>
          <w:spacing w:val="15"/>
          <w:kern w:val="2"/>
          <w:sz w:val="21"/>
          <w:szCs w:val="24"/>
          <w:lang w:eastAsia="zh-CN"/>
        </w:rPr>
        <w:t xml:space="preserve"> </w:t>
      </w:r>
      <w:r>
        <w:rPr>
          <w:rFonts w:hint="eastAsia"/>
          <w:kern w:val="2"/>
          <w:sz w:val="21"/>
          <w:szCs w:val="24"/>
          <w:lang w:eastAsia="zh-CN"/>
        </w:rPr>
        <w:t>17.5.2(2)</w:t>
      </w:r>
      <w:r>
        <w:rPr>
          <w:rFonts w:hint="eastAsia"/>
          <w:spacing w:val="-1"/>
          <w:kern w:val="2"/>
          <w:sz w:val="21"/>
          <w:szCs w:val="24"/>
          <w:lang w:eastAsia="zh-CN"/>
        </w:rPr>
        <w:t>目和第</w:t>
      </w:r>
      <w:r>
        <w:rPr>
          <w:rFonts w:hint="eastAsia"/>
          <w:spacing w:val="1"/>
          <w:kern w:val="2"/>
          <w:sz w:val="21"/>
          <w:szCs w:val="24"/>
          <w:lang w:eastAsia="zh-CN"/>
        </w:rPr>
        <w:t xml:space="preserve"> </w:t>
      </w:r>
      <w:r>
        <w:rPr>
          <w:rFonts w:hint="eastAsia"/>
          <w:kern w:val="2"/>
          <w:sz w:val="21"/>
          <w:szCs w:val="24"/>
          <w:lang w:eastAsia="zh-CN"/>
        </w:rPr>
        <w:t>17.6.2(2)</w:t>
      </w:r>
      <w:r>
        <w:rPr>
          <w:rFonts w:hint="eastAsia"/>
          <w:kern w:val="2"/>
          <w:sz w:val="21"/>
          <w:szCs w:val="24"/>
          <w:lang w:eastAsia="zh-CN"/>
        </w:rPr>
        <w:t>目约定的期限</w:t>
      </w:r>
      <w:r>
        <w:rPr>
          <w:rFonts w:hint="eastAsia"/>
          <w:spacing w:val="-2"/>
          <w:kern w:val="2"/>
          <w:sz w:val="21"/>
          <w:szCs w:val="24"/>
          <w:lang w:eastAsia="zh-CN"/>
        </w:rPr>
        <w:t>支付承包人依合同约定应当得到的款项，应当从应付之日起按照合同约定的计算标准和计算</w:t>
      </w:r>
      <w:r>
        <w:rPr>
          <w:rFonts w:hint="eastAsia"/>
          <w:kern w:val="2"/>
          <w:sz w:val="21"/>
          <w:szCs w:val="24"/>
          <w:lang w:eastAsia="zh-CN"/>
        </w:rPr>
        <w:t>方法向承包人支付逾期付款违约金。承包人应当按第</w:t>
      </w:r>
      <w:r>
        <w:rPr>
          <w:rFonts w:hint="eastAsia"/>
          <w:spacing w:val="1"/>
          <w:kern w:val="2"/>
          <w:sz w:val="21"/>
          <w:szCs w:val="24"/>
          <w:lang w:eastAsia="zh-CN"/>
        </w:rPr>
        <w:t xml:space="preserve"> </w:t>
      </w:r>
      <w:r>
        <w:rPr>
          <w:rFonts w:hint="eastAsia"/>
          <w:spacing w:val="-2"/>
          <w:kern w:val="2"/>
          <w:sz w:val="21"/>
          <w:szCs w:val="24"/>
          <w:lang w:eastAsia="zh-CN"/>
        </w:rPr>
        <w:t>23.1</w:t>
      </w:r>
      <w:r>
        <w:rPr>
          <w:rFonts w:hint="eastAsia"/>
          <w:kern w:val="2"/>
          <w:sz w:val="21"/>
          <w:szCs w:val="24"/>
          <w:lang w:eastAsia="zh-CN"/>
        </w:rPr>
        <w:t>（</w:t>
      </w:r>
      <w:r>
        <w:rPr>
          <w:rFonts w:hint="eastAsia"/>
          <w:spacing w:val="1"/>
          <w:kern w:val="2"/>
          <w:sz w:val="21"/>
          <w:szCs w:val="24"/>
          <w:lang w:eastAsia="zh-CN"/>
        </w:rPr>
        <w:t>1</w:t>
      </w:r>
      <w:r>
        <w:rPr>
          <w:rFonts w:hint="eastAsia"/>
          <w:spacing w:val="-2"/>
          <w:kern w:val="2"/>
          <w:sz w:val="21"/>
          <w:szCs w:val="24"/>
          <w:lang w:eastAsia="zh-CN"/>
        </w:rPr>
        <w:t>）目的约定，在最终付款期限</w:t>
      </w:r>
      <w:r>
        <w:rPr>
          <w:rFonts w:hint="eastAsia"/>
          <w:kern w:val="2"/>
          <w:sz w:val="21"/>
          <w:szCs w:val="24"/>
          <w:lang w:eastAsia="zh-CN"/>
        </w:rPr>
        <w:t>到期后</w:t>
      </w:r>
      <w:r>
        <w:rPr>
          <w:rFonts w:hint="eastAsia"/>
          <w:kern w:val="2"/>
          <w:sz w:val="21"/>
          <w:szCs w:val="24"/>
          <w:lang w:eastAsia="zh-CN"/>
        </w:rPr>
        <w:t xml:space="preserve"> 28</w:t>
      </w:r>
      <w:r>
        <w:rPr>
          <w:rFonts w:hint="eastAsia"/>
          <w:spacing w:val="-6"/>
          <w:kern w:val="2"/>
          <w:sz w:val="21"/>
          <w:szCs w:val="24"/>
          <w:lang w:eastAsia="zh-CN"/>
        </w:rPr>
        <w:t>天内，向监理人递交索赔意向通知书</w:t>
      </w:r>
      <w:r>
        <w:rPr>
          <w:rFonts w:hint="eastAsia"/>
          <w:spacing w:val="1"/>
          <w:kern w:val="2"/>
          <w:sz w:val="21"/>
          <w:szCs w:val="24"/>
          <w:lang w:eastAsia="zh-CN"/>
        </w:rPr>
        <w:t>,</w:t>
      </w:r>
      <w:r>
        <w:rPr>
          <w:rFonts w:hint="eastAsia"/>
          <w:kern w:val="2"/>
          <w:sz w:val="21"/>
          <w:szCs w:val="24"/>
          <w:lang w:eastAsia="zh-CN"/>
        </w:rPr>
        <w:t>说明有权得到按本款约定的标准和方法计算</w:t>
      </w:r>
      <w:r>
        <w:rPr>
          <w:rFonts w:hint="eastAsia"/>
          <w:spacing w:val="-2"/>
          <w:kern w:val="2"/>
          <w:sz w:val="21"/>
          <w:szCs w:val="24"/>
          <w:lang w:eastAsia="zh-CN"/>
        </w:rPr>
        <w:t>的逾期付款违约金。承包人要求发包人支付逾期付款违约金不影响承包人要求发包人承担第</w:t>
      </w:r>
      <w:r>
        <w:rPr>
          <w:rFonts w:hint="eastAsia"/>
          <w:spacing w:val="-2"/>
          <w:kern w:val="2"/>
          <w:sz w:val="21"/>
          <w:szCs w:val="24"/>
          <w:lang w:eastAsia="zh-CN"/>
        </w:rPr>
        <w:t>22.2</w:t>
      </w:r>
      <w:r>
        <w:rPr>
          <w:rFonts w:hint="eastAsia"/>
          <w:spacing w:val="1"/>
          <w:kern w:val="2"/>
          <w:sz w:val="21"/>
          <w:szCs w:val="24"/>
          <w:lang w:eastAsia="zh-CN"/>
        </w:rPr>
        <w:t xml:space="preserve"> </w:t>
      </w:r>
      <w:r>
        <w:rPr>
          <w:rFonts w:hint="eastAsia"/>
          <w:kern w:val="2"/>
          <w:sz w:val="21"/>
          <w:szCs w:val="24"/>
          <w:lang w:eastAsia="zh-CN"/>
        </w:rPr>
        <w:t>款约定的其他违约责任的权利。逾期付款违约金计算标准和计算方法</w:t>
      </w:r>
      <w:proofErr w:type="gramStart"/>
      <w:r>
        <w:rPr>
          <w:rFonts w:hint="eastAsia"/>
          <w:spacing w:val="1"/>
          <w:kern w:val="2"/>
          <w:sz w:val="21"/>
          <w:szCs w:val="24"/>
          <w:lang w:eastAsia="zh-CN"/>
        </w:rPr>
        <w:t>见合同</w:t>
      </w:r>
      <w:proofErr w:type="gramEnd"/>
      <w:r>
        <w:rPr>
          <w:rFonts w:hint="eastAsia"/>
          <w:spacing w:val="1"/>
          <w:kern w:val="2"/>
          <w:sz w:val="21"/>
          <w:szCs w:val="24"/>
          <w:lang w:eastAsia="zh-CN"/>
        </w:rPr>
        <w:t>条款专用</w:t>
      </w:r>
      <w:bookmarkStart w:id="61" w:name="br112"/>
      <w:bookmarkEnd w:id="61"/>
      <w:r>
        <w:rPr>
          <w:rFonts w:hint="eastAsia"/>
          <w:spacing w:val="1"/>
          <w:kern w:val="2"/>
          <w:sz w:val="21"/>
          <w:szCs w:val="24"/>
          <w:lang w:eastAsia="zh-CN"/>
        </w:rPr>
        <w:t>部分</w:t>
      </w:r>
      <w:r>
        <w:rPr>
          <w:rFonts w:hint="eastAsia"/>
          <w:kern w:val="2"/>
          <w:sz w:val="21"/>
          <w:szCs w:val="24"/>
          <w:lang w:eastAsia="zh-CN"/>
        </w:rPr>
        <w:t>。</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）监理人出具进度付款证书，不应视为监理人已同意、批准或接受了承包人完成的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该部分工作。</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）进度付款涉及政府投资资金的，按照国库集中支付等国家相关规定和合同约定办</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理。进度付款涉及政府性资金的支付方法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7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工程进度付款的修正</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在对以往历次已签发的进度付款证书进行汇总和复核中发现错、漏或重复的，监理人有</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权予以修正，承包人也有权提出修正申请。经双方复核同意的修正，应在本次进度付款中支</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付或扣除。</w:t>
      </w:r>
    </w:p>
    <w:p w:rsidR="007D3F50" w:rsidRDefault="004D7FC3">
      <w:pPr>
        <w:numPr>
          <w:ilvl w:val="0"/>
          <w:numId w:val="7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临时付款证书</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在合同约定的期限内，承包人和监理人无法对当期已完工程量和按合同约定应当支付的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其他款项达成一致的，监理人应当在收到承包人报送的进度付款申请单等文件后</w:t>
      </w:r>
      <w:r>
        <w:rPr>
          <w:rFonts w:hint="eastAsia"/>
          <w:spacing w:val="10"/>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就与承包人达成一致意见的金额编制临时付款证书，报送发包人审查。临时付款证书中应当</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说明承包人有异议部分的金额及其原因，经发包人签字确认后，由监理人向承包人出具临时</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付款证书。发包人应当在监理人收到进度付款申请单后</w:t>
      </w:r>
      <w:r>
        <w:rPr>
          <w:rFonts w:hint="eastAsia"/>
          <w:spacing w:val="9"/>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天内，将临时付款证书中确定的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应付金额支付给承包人。发包人和</w:t>
      </w:r>
      <w:proofErr w:type="gramStart"/>
      <w:r>
        <w:rPr>
          <w:rFonts w:hint="eastAsia"/>
          <w:kern w:val="2"/>
          <w:sz w:val="21"/>
          <w:szCs w:val="24"/>
          <w:lang w:eastAsia="zh-CN"/>
        </w:rPr>
        <w:t>监理人均</w:t>
      </w:r>
      <w:proofErr w:type="gramEnd"/>
      <w:r>
        <w:rPr>
          <w:rFonts w:hint="eastAsia"/>
          <w:kern w:val="2"/>
          <w:sz w:val="21"/>
          <w:szCs w:val="24"/>
          <w:lang w:eastAsia="zh-CN"/>
        </w:rPr>
        <w:t>不得以任何理由延期支付工程进度付款。</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对临时付款证书中承包人有异议部分的金额，承包人应当按照监理人要求，提交进一步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的支持性文件，经监理人进一步审核并认可的应付金额，应当按第</w:t>
      </w:r>
      <w:r>
        <w:rPr>
          <w:rFonts w:hint="eastAsia"/>
          <w:spacing w:val="9"/>
          <w:kern w:val="2"/>
          <w:sz w:val="21"/>
          <w:szCs w:val="24"/>
          <w:lang w:eastAsia="zh-CN"/>
        </w:rPr>
        <w:t xml:space="preserve"> </w:t>
      </w:r>
      <w:r>
        <w:rPr>
          <w:rFonts w:hint="eastAsia"/>
          <w:kern w:val="2"/>
          <w:sz w:val="21"/>
          <w:szCs w:val="24"/>
          <w:lang w:eastAsia="zh-CN"/>
        </w:rPr>
        <w:t>17.3.4</w:t>
      </w:r>
      <w:r>
        <w:rPr>
          <w:rFonts w:hint="eastAsia"/>
          <w:kern w:val="2"/>
          <w:sz w:val="21"/>
          <w:szCs w:val="24"/>
          <w:lang w:eastAsia="zh-CN"/>
        </w:rPr>
        <w:t>项的约定纳入到</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下一期进度付款证书中。经过进一步努力，承包人仍有异议的，按合同</w:t>
      </w:r>
      <w:proofErr w:type="gramStart"/>
      <w:r>
        <w:rPr>
          <w:rFonts w:hint="eastAsia"/>
          <w:kern w:val="2"/>
          <w:sz w:val="21"/>
          <w:szCs w:val="24"/>
          <w:lang w:eastAsia="zh-CN"/>
        </w:rPr>
        <w:t>条款第</w:t>
      </w:r>
      <w:proofErr w:type="gramEnd"/>
      <w:r>
        <w:rPr>
          <w:rFonts w:hint="eastAsia"/>
          <w:spacing w:val="9"/>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条的约定</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办理。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有异议款项中经监理人进一步审核后认可的，或者经过合同</w:t>
      </w:r>
      <w:proofErr w:type="gramStart"/>
      <w:r>
        <w:rPr>
          <w:rFonts w:hint="eastAsia"/>
          <w:kern w:val="2"/>
          <w:sz w:val="21"/>
          <w:szCs w:val="24"/>
          <w:lang w:eastAsia="zh-CN"/>
        </w:rPr>
        <w:t>条款第</w:t>
      </w:r>
      <w:proofErr w:type="gramEnd"/>
      <w:r>
        <w:rPr>
          <w:rFonts w:hint="eastAsia"/>
          <w:spacing w:val="10"/>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条约定的争议解</w:t>
      </w:r>
    </w:p>
    <w:p w:rsidR="007D3F50" w:rsidRDefault="004D7FC3">
      <w:pPr>
        <w:autoSpaceDE/>
        <w:autoSpaceDN/>
        <w:spacing w:line="360" w:lineRule="auto"/>
        <w:jc w:val="both"/>
        <w:rPr>
          <w:kern w:val="2"/>
          <w:sz w:val="21"/>
          <w:szCs w:val="24"/>
          <w:lang w:eastAsia="zh-CN"/>
        </w:rPr>
      </w:pPr>
      <w:proofErr w:type="gramStart"/>
      <w:r>
        <w:rPr>
          <w:rFonts w:hint="eastAsia"/>
          <w:spacing w:val="-2"/>
          <w:kern w:val="2"/>
          <w:sz w:val="21"/>
          <w:szCs w:val="24"/>
          <w:lang w:eastAsia="zh-CN"/>
        </w:rPr>
        <w:t>决方式</w:t>
      </w:r>
      <w:proofErr w:type="gramEnd"/>
      <w:r>
        <w:rPr>
          <w:rFonts w:hint="eastAsia"/>
          <w:spacing w:val="-2"/>
          <w:kern w:val="2"/>
          <w:sz w:val="21"/>
          <w:szCs w:val="24"/>
          <w:lang w:eastAsia="zh-CN"/>
        </w:rPr>
        <w:t>确定的应付金额，其应付之日为引发异议的进度付款证书的应付之日，承包人有权得</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到按第</w:t>
      </w:r>
      <w:r>
        <w:rPr>
          <w:rFonts w:hint="eastAsia"/>
          <w:kern w:val="2"/>
          <w:sz w:val="21"/>
          <w:szCs w:val="24"/>
          <w:lang w:eastAsia="zh-CN"/>
        </w:rPr>
        <w:t xml:space="preserve"> 17.3.3</w:t>
      </w: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）目约定计算的逾期付款违约金。</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 xml:space="preserve">17.4 </w:t>
      </w:r>
      <w:r>
        <w:rPr>
          <w:rFonts w:hint="eastAsia"/>
          <w:b/>
          <w:bCs/>
          <w:sz w:val="30"/>
          <w:szCs w:val="30"/>
          <w:lang w:eastAsia="zh-CN"/>
        </w:rPr>
        <w:t>质量保证金</w:t>
      </w:r>
    </w:p>
    <w:p w:rsidR="007D3F50" w:rsidRDefault="004D7FC3">
      <w:pPr>
        <w:numPr>
          <w:ilvl w:val="0"/>
          <w:numId w:val="7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质量保证金处理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）合同条款专用部分第</w:t>
      </w:r>
      <w:r>
        <w:rPr>
          <w:rFonts w:hint="eastAsia"/>
          <w:spacing w:val="9"/>
          <w:kern w:val="2"/>
          <w:sz w:val="21"/>
          <w:szCs w:val="24"/>
          <w:lang w:eastAsia="zh-CN"/>
        </w:rPr>
        <w:t xml:space="preserve"> </w:t>
      </w:r>
      <w:r>
        <w:rPr>
          <w:rFonts w:hint="eastAsia"/>
          <w:kern w:val="2"/>
          <w:sz w:val="21"/>
          <w:szCs w:val="24"/>
          <w:lang w:eastAsia="zh-CN"/>
        </w:rPr>
        <w:t>4.2.1</w:t>
      </w:r>
      <w:r>
        <w:rPr>
          <w:rFonts w:hint="eastAsia"/>
          <w:kern w:val="2"/>
          <w:sz w:val="21"/>
          <w:szCs w:val="24"/>
          <w:lang w:eastAsia="zh-CN"/>
        </w:rPr>
        <w:t>项约定不提交履约担保，采用扣留质量保证金的，质</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量保证金由监理人从第一个付款周期开始按进度付款证书确认的已实施工程的价款、根据合</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同</w:t>
      </w:r>
      <w:proofErr w:type="gramStart"/>
      <w:r>
        <w:rPr>
          <w:rFonts w:hint="eastAsia"/>
          <w:kern w:val="2"/>
          <w:sz w:val="21"/>
          <w:szCs w:val="24"/>
          <w:lang w:eastAsia="zh-CN"/>
        </w:rPr>
        <w:t>条款第</w:t>
      </w:r>
      <w:proofErr w:type="gramEnd"/>
      <w:r>
        <w:rPr>
          <w:rFonts w:hint="eastAsia"/>
          <w:kern w:val="2"/>
          <w:sz w:val="21"/>
          <w:szCs w:val="24"/>
          <w:lang w:eastAsia="zh-CN"/>
        </w:rPr>
        <w:t xml:space="preserve"> 15</w:t>
      </w:r>
      <w:r>
        <w:rPr>
          <w:rFonts w:hint="eastAsia"/>
          <w:spacing w:val="-5"/>
          <w:kern w:val="2"/>
          <w:sz w:val="21"/>
          <w:szCs w:val="24"/>
          <w:lang w:eastAsia="zh-CN"/>
        </w:rPr>
        <w:t>条增加和扣减的变更金额、根据合同</w:t>
      </w:r>
      <w:proofErr w:type="gramStart"/>
      <w:r>
        <w:rPr>
          <w:rFonts w:hint="eastAsia"/>
          <w:spacing w:val="-5"/>
          <w:kern w:val="2"/>
          <w:sz w:val="21"/>
          <w:szCs w:val="24"/>
          <w:lang w:eastAsia="zh-CN"/>
        </w:rPr>
        <w:t>条款第</w:t>
      </w:r>
      <w:proofErr w:type="gramEnd"/>
      <w:r>
        <w:rPr>
          <w:rFonts w:hint="eastAsia"/>
          <w:spacing w:val="5"/>
          <w:kern w:val="2"/>
          <w:sz w:val="21"/>
          <w:szCs w:val="24"/>
          <w:lang w:eastAsia="zh-CN"/>
        </w:rPr>
        <w:t xml:space="preserve"> </w:t>
      </w:r>
      <w:r>
        <w:rPr>
          <w:rFonts w:hint="eastAsia"/>
          <w:kern w:val="2"/>
          <w:sz w:val="21"/>
          <w:szCs w:val="24"/>
          <w:lang w:eastAsia="zh-CN"/>
        </w:rPr>
        <w:t>23</w:t>
      </w:r>
      <w:r>
        <w:rPr>
          <w:rFonts w:hint="eastAsia"/>
          <w:kern w:val="2"/>
          <w:sz w:val="21"/>
          <w:szCs w:val="24"/>
          <w:lang w:eastAsia="zh-CN"/>
        </w:rPr>
        <w:t>条增加和扣减的索赔金额以及根</w:t>
      </w:r>
    </w:p>
    <w:p w:rsidR="007D3F50" w:rsidRDefault="004D7FC3">
      <w:pPr>
        <w:autoSpaceDE/>
        <w:autoSpaceDN/>
        <w:spacing w:line="360" w:lineRule="auto"/>
        <w:jc w:val="both"/>
        <w:rPr>
          <w:kern w:val="2"/>
          <w:sz w:val="2"/>
          <w:szCs w:val="24"/>
          <w:lang w:eastAsia="zh-CN"/>
        </w:rPr>
      </w:pPr>
      <w:r>
        <w:rPr>
          <w:rFonts w:hint="eastAsia"/>
          <w:spacing w:val="-2"/>
          <w:kern w:val="2"/>
          <w:sz w:val="21"/>
          <w:szCs w:val="24"/>
          <w:lang w:eastAsia="zh-CN"/>
        </w:rPr>
        <w:t>据合同应增加和扣减的其他金额（不包括预付款的支付、返还、此前已经按合同约定支付给</w:t>
      </w:r>
    </w:p>
    <w:p w:rsidR="007D3F50" w:rsidRDefault="004D7FC3">
      <w:pPr>
        <w:autoSpaceDE/>
        <w:autoSpaceDN/>
        <w:spacing w:line="360" w:lineRule="auto"/>
        <w:jc w:val="both"/>
        <w:rPr>
          <w:kern w:val="2"/>
          <w:sz w:val="21"/>
          <w:szCs w:val="24"/>
          <w:lang w:eastAsia="zh-CN"/>
        </w:rPr>
      </w:pPr>
      <w:bookmarkStart w:id="62" w:name="br113"/>
      <w:bookmarkEnd w:id="62"/>
      <w:r>
        <w:rPr>
          <w:rFonts w:hint="eastAsia"/>
          <w:spacing w:val="-2"/>
          <w:kern w:val="2"/>
          <w:sz w:val="21"/>
          <w:szCs w:val="24"/>
          <w:lang w:eastAsia="zh-CN"/>
        </w:rPr>
        <w:t>承包人的进度款以及已经扣留的质量保证金）的总额的约定比例扣留，直至质量保证金累计</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扣留金额达到竣工结算合同总价的约定比例为止；采用质量保证金保函担保形式的，工程</w:t>
      </w:r>
      <w:proofErr w:type="gramStart"/>
      <w:r>
        <w:rPr>
          <w:rFonts w:hint="eastAsia"/>
          <w:spacing w:val="-2"/>
          <w:kern w:val="2"/>
          <w:sz w:val="21"/>
          <w:szCs w:val="24"/>
          <w:lang w:eastAsia="zh-CN"/>
        </w:rPr>
        <w:t>竣</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工前，不得扣留质量保证金。</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）合同条款专用部分第</w:t>
      </w:r>
      <w:r>
        <w:rPr>
          <w:rFonts w:hint="eastAsia"/>
          <w:spacing w:val="9"/>
          <w:kern w:val="2"/>
          <w:sz w:val="21"/>
          <w:szCs w:val="24"/>
          <w:lang w:eastAsia="zh-CN"/>
        </w:rPr>
        <w:t xml:space="preserve"> </w:t>
      </w:r>
      <w:r>
        <w:rPr>
          <w:rFonts w:hint="eastAsia"/>
          <w:kern w:val="2"/>
          <w:sz w:val="21"/>
          <w:szCs w:val="24"/>
          <w:lang w:eastAsia="zh-CN"/>
        </w:rPr>
        <w:t>4.2.1</w:t>
      </w:r>
      <w:r>
        <w:rPr>
          <w:rFonts w:hint="eastAsia"/>
          <w:kern w:val="2"/>
          <w:sz w:val="21"/>
          <w:szCs w:val="24"/>
          <w:lang w:eastAsia="zh-CN"/>
        </w:rPr>
        <w:t>项约定提交履约担保，采用扣留质量保证金的，在第</w:t>
      </w:r>
    </w:p>
    <w:p w:rsidR="007D3F50" w:rsidRDefault="004D7FC3">
      <w:pPr>
        <w:numPr>
          <w:ilvl w:val="0"/>
          <w:numId w:val="76"/>
        </w:numPr>
        <w:autoSpaceDE/>
        <w:autoSpaceDN/>
        <w:spacing w:line="360" w:lineRule="auto"/>
        <w:jc w:val="both"/>
        <w:rPr>
          <w:kern w:val="2"/>
          <w:sz w:val="21"/>
          <w:szCs w:val="24"/>
          <w:lang w:eastAsia="zh-CN"/>
        </w:rPr>
      </w:pPr>
      <w:r>
        <w:rPr>
          <w:rFonts w:hint="eastAsia"/>
          <w:spacing w:val="2"/>
          <w:kern w:val="2"/>
          <w:sz w:val="21"/>
          <w:szCs w:val="24"/>
          <w:lang w:eastAsia="zh-CN"/>
        </w:rPr>
        <w:t xml:space="preserve"> </w:t>
      </w:r>
      <w:r>
        <w:rPr>
          <w:rFonts w:hint="eastAsia"/>
          <w:kern w:val="2"/>
          <w:sz w:val="21"/>
          <w:szCs w:val="24"/>
          <w:lang w:eastAsia="zh-CN"/>
        </w:rPr>
        <w:t>款竣工结算中，应当按照竣工结算合同总价约定的比例扣留质量保证金，</w:t>
      </w:r>
      <w:proofErr w:type="gramStart"/>
      <w:r>
        <w:rPr>
          <w:rFonts w:hint="eastAsia"/>
          <w:kern w:val="2"/>
          <w:sz w:val="21"/>
          <w:szCs w:val="24"/>
          <w:lang w:eastAsia="zh-CN"/>
        </w:rPr>
        <w:t>当应支付</w:t>
      </w:r>
      <w:proofErr w:type="gramEnd"/>
      <w:r>
        <w:rPr>
          <w:rFonts w:hint="eastAsia"/>
          <w:kern w:val="2"/>
          <w:sz w:val="21"/>
          <w:szCs w:val="24"/>
          <w:lang w:eastAsia="zh-CN"/>
        </w:rPr>
        <w:t>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竣工付款金额不足应扣留的质量保证金金额时，</w:t>
      </w:r>
      <w:proofErr w:type="gramStart"/>
      <w:r>
        <w:rPr>
          <w:rFonts w:hint="eastAsia"/>
          <w:spacing w:val="-2"/>
          <w:kern w:val="2"/>
          <w:sz w:val="21"/>
          <w:szCs w:val="24"/>
          <w:lang w:eastAsia="zh-CN"/>
        </w:rPr>
        <w:t>承包人应返款</w:t>
      </w:r>
      <w:proofErr w:type="gramEnd"/>
      <w:r>
        <w:rPr>
          <w:rFonts w:hint="eastAsia"/>
          <w:spacing w:val="-2"/>
          <w:kern w:val="2"/>
          <w:sz w:val="21"/>
          <w:szCs w:val="24"/>
          <w:lang w:eastAsia="zh-CN"/>
        </w:rPr>
        <w:t>差额部分；采用质量保证金保</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函担保形式的，工程竣工前，不得扣留质量保证金；</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）质量保证金的形式与约定比例</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7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1"/>
          <w:kern w:val="2"/>
          <w:sz w:val="21"/>
          <w:szCs w:val="24"/>
          <w:lang w:eastAsia="zh-CN"/>
        </w:rPr>
        <w:t>在第</w:t>
      </w:r>
      <w:r>
        <w:rPr>
          <w:rFonts w:hint="eastAsia"/>
          <w:spacing w:val="1"/>
          <w:kern w:val="2"/>
          <w:sz w:val="21"/>
          <w:szCs w:val="24"/>
          <w:lang w:eastAsia="zh-CN"/>
        </w:rPr>
        <w:t xml:space="preserve"> </w:t>
      </w:r>
      <w:r>
        <w:rPr>
          <w:rFonts w:hint="eastAsia"/>
          <w:kern w:val="2"/>
          <w:sz w:val="21"/>
          <w:szCs w:val="24"/>
          <w:lang w:eastAsia="zh-CN"/>
        </w:rPr>
        <w:t>1.1.4.5</w:t>
      </w:r>
      <w:r>
        <w:rPr>
          <w:rFonts w:hint="eastAsia"/>
          <w:spacing w:val="-3"/>
          <w:kern w:val="2"/>
          <w:sz w:val="21"/>
          <w:szCs w:val="24"/>
          <w:lang w:eastAsia="zh-CN"/>
        </w:rPr>
        <w:t>目约定的缺陷责任期满时，承包人向发包人申请到期应返还承包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人剩余的质量保证金金额或退还保函担保，发包人应在</w:t>
      </w:r>
      <w:r>
        <w:rPr>
          <w:rFonts w:hint="eastAsia"/>
          <w:spacing w:val="9"/>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天内会同承包人按照合同约定的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内容核实承包人是否完成缺陷责任。如无异议，发包人应当在核实后将剩余保证金无息返还承包</w:t>
      </w:r>
      <w:r>
        <w:rPr>
          <w:rFonts w:hint="eastAsia"/>
          <w:kern w:val="2"/>
          <w:sz w:val="21"/>
          <w:szCs w:val="24"/>
          <w:lang w:eastAsia="zh-CN"/>
        </w:rPr>
        <w:t>人或将其保函退还承包人。</w:t>
      </w:r>
    </w:p>
    <w:p w:rsidR="007D3F50" w:rsidRDefault="004D7FC3">
      <w:pPr>
        <w:numPr>
          <w:ilvl w:val="0"/>
          <w:numId w:val="7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1"/>
          <w:kern w:val="2"/>
          <w:sz w:val="21"/>
          <w:szCs w:val="24"/>
          <w:lang w:eastAsia="zh-CN"/>
        </w:rPr>
        <w:t>在第</w:t>
      </w:r>
      <w:r>
        <w:rPr>
          <w:rFonts w:hint="eastAsia"/>
          <w:spacing w:val="1"/>
          <w:kern w:val="2"/>
          <w:sz w:val="21"/>
          <w:szCs w:val="24"/>
          <w:lang w:eastAsia="zh-CN"/>
        </w:rPr>
        <w:t xml:space="preserve"> </w:t>
      </w:r>
      <w:r>
        <w:rPr>
          <w:rFonts w:hint="eastAsia"/>
          <w:kern w:val="2"/>
          <w:sz w:val="21"/>
          <w:szCs w:val="24"/>
          <w:lang w:eastAsia="zh-CN"/>
        </w:rPr>
        <w:t>1.1.4.5</w:t>
      </w:r>
      <w:r>
        <w:rPr>
          <w:rFonts w:hint="eastAsia"/>
          <w:spacing w:val="-3"/>
          <w:kern w:val="2"/>
          <w:sz w:val="21"/>
          <w:szCs w:val="24"/>
          <w:lang w:eastAsia="zh-CN"/>
        </w:rPr>
        <w:t>目约定的缺陷责任期满时，承包人没有完成缺陷责任的，发包人</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有权扣留与未履行责任剩余工作所需金额相应的质量保证金余额或依据其保函担保约定追</w:t>
      </w:r>
      <w:r>
        <w:rPr>
          <w:rFonts w:hint="eastAsia"/>
          <w:kern w:val="2"/>
          <w:sz w:val="21"/>
          <w:szCs w:val="24"/>
          <w:lang w:eastAsia="zh-CN"/>
        </w:rPr>
        <w:t>究责任，并有权根据第</w:t>
      </w:r>
      <w:r>
        <w:rPr>
          <w:rFonts w:hint="eastAsia"/>
          <w:kern w:val="2"/>
          <w:sz w:val="21"/>
          <w:szCs w:val="24"/>
          <w:lang w:eastAsia="zh-CN"/>
        </w:rPr>
        <w:t xml:space="preserve"> 19.3</w:t>
      </w:r>
      <w:r>
        <w:rPr>
          <w:rFonts w:hint="eastAsia"/>
          <w:kern w:val="2"/>
          <w:sz w:val="21"/>
          <w:szCs w:val="24"/>
          <w:lang w:eastAsia="zh-CN"/>
        </w:rPr>
        <w:t>款约定要求延长缺陷责任期，直至完成剩余工作为止。</w:t>
      </w:r>
    </w:p>
    <w:p w:rsidR="007D3F50" w:rsidRDefault="004D7FC3">
      <w:pPr>
        <w:spacing w:before="260" w:after="260" w:line="416" w:lineRule="auto"/>
        <w:jc w:val="both"/>
        <w:outlineLvl w:val="1"/>
        <w:rPr>
          <w:b/>
          <w:bCs/>
          <w:sz w:val="32"/>
          <w:szCs w:val="32"/>
          <w:lang w:eastAsia="zh-CN"/>
        </w:rPr>
      </w:pPr>
      <w:r>
        <w:rPr>
          <w:rFonts w:hint="eastAsia"/>
          <w:b/>
          <w:bCs/>
          <w:sz w:val="32"/>
          <w:szCs w:val="32"/>
          <w:lang w:eastAsia="zh-CN"/>
        </w:rPr>
        <w:t xml:space="preserve">17.5 </w:t>
      </w:r>
      <w:r>
        <w:rPr>
          <w:rFonts w:hint="eastAsia"/>
          <w:b/>
          <w:bCs/>
          <w:sz w:val="32"/>
          <w:szCs w:val="32"/>
          <w:lang w:eastAsia="zh-CN"/>
        </w:rPr>
        <w:t>竣工结算</w:t>
      </w:r>
    </w:p>
    <w:p w:rsidR="007D3F50" w:rsidRDefault="004D7FC3">
      <w:pPr>
        <w:numPr>
          <w:ilvl w:val="0"/>
          <w:numId w:val="7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竣工付款申请单</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）工程接收证书颁发后，承包人应按合同约定的份数和期限向监理人提交竣工付款</w:t>
      </w:r>
    </w:p>
    <w:p w:rsidR="007D3F50" w:rsidRDefault="004D7FC3">
      <w:pPr>
        <w:autoSpaceDE/>
        <w:autoSpaceDN/>
        <w:spacing w:line="360" w:lineRule="auto"/>
        <w:jc w:val="both"/>
        <w:rPr>
          <w:kern w:val="2"/>
          <w:sz w:val="21"/>
          <w:szCs w:val="24"/>
          <w:lang w:eastAsia="zh-CN"/>
        </w:rPr>
      </w:pPr>
      <w:r>
        <w:rPr>
          <w:rFonts w:hint="eastAsia"/>
          <w:spacing w:val="-6"/>
          <w:kern w:val="2"/>
          <w:sz w:val="21"/>
          <w:szCs w:val="24"/>
          <w:lang w:eastAsia="zh-CN"/>
        </w:rPr>
        <w:t>申请单，并提供相关证明材料。承包人提交竣工付款申请单份数和期限</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）竣工付款申请单应包括下列内容：竣工结算合同总价、发包人已支付承包人的工</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程价款、应扣留的质量保证金、应支付的竣工付款金额和应支付或扣减的其他内容金额。</w:t>
      </w:r>
      <w:proofErr w:type="gramStart"/>
      <w:r>
        <w:rPr>
          <w:rFonts w:hint="eastAsia"/>
          <w:spacing w:val="-2"/>
          <w:kern w:val="2"/>
          <w:sz w:val="21"/>
          <w:szCs w:val="24"/>
          <w:lang w:eastAsia="zh-CN"/>
        </w:rPr>
        <w:t>竣</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工付款申请单的其他内容</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）监理人对竣工付款申请单有异议的，有权要求承包人进行修正和提供补充资料。</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经监理人和承包人协商后，由承包人向监理人提交修正后的竣工付款申请单。</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spacing w:val="-1"/>
          <w:kern w:val="2"/>
          <w:sz w:val="21"/>
          <w:szCs w:val="24"/>
          <w:lang w:eastAsia="zh-CN"/>
        </w:rPr>
        <w:t>）承包人未按本项约定的期限和内容提交竣工付款申请单或者未按第</w:t>
      </w:r>
      <w:r>
        <w:rPr>
          <w:rFonts w:hint="eastAsia"/>
          <w:spacing w:val="1"/>
          <w:kern w:val="2"/>
          <w:sz w:val="21"/>
          <w:szCs w:val="24"/>
          <w:lang w:eastAsia="zh-CN"/>
        </w:rPr>
        <w:t xml:space="preserve"> </w:t>
      </w:r>
      <w:r>
        <w:rPr>
          <w:rFonts w:hint="eastAsia"/>
          <w:spacing w:val="-3"/>
          <w:kern w:val="2"/>
          <w:sz w:val="21"/>
          <w:szCs w:val="24"/>
          <w:lang w:eastAsia="zh-CN"/>
        </w:rPr>
        <w:t>17.5.1</w:t>
      </w:r>
      <w:r>
        <w:rPr>
          <w:rFonts w:hint="eastAsia"/>
          <w:spacing w:val="-1"/>
          <w:kern w:val="2"/>
          <w:sz w:val="21"/>
          <w:szCs w:val="24"/>
          <w:lang w:eastAsia="zh-CN"/>
        </w:rPr>
        <w:t>（</w:t>
      </w:r>
      <w:r>
        <w:rPr>
          <w:rFonts w:hint="eastAsia"/>
          <w:kern w:val="2"/>
          <w:sz w:val="21"/>
          <w:szCs w:val="24"/>
          <w:lang w:eastAsia="zh-CN"/>
        </w:rPr>
        <w:t>3)</w:t>
      </w:r>
      <w:r>
        <w:rPr>
          <w:rFonts w:hint="eastAsia"/>
          <w:kern w:val="2"/>
          <w:sz w:val="21"/>
          <w:szCs w:val="24"/>
          <w:lang w:eastAsia="zh-CN"/>
        </w:rPr>
        <w:t>目</w:t>
      </w:r>
    </w:p>
    <w:p w:rsidR="007D3F50" w:rsidRDefault="004D7FC3">
      <w:pPr>
        <w:autoSpaceDE/>
        <w:autoSpaceDN/>
        <w:spacing w:line="360" w:lineRule="auto"/>
        <w:jc w:val="both"/>
        <w:rPr>
          <w:kern w:val="2"/>
          <w:sz w:val="21"/>
          <w:szCs w:val="24"/>
          <w:lang w:eastAsia="zh-CN"/>
        </w:rPr>
      </w:pPr>
      <w:r>
        <w:rPr>
          <w:rFonts w:hint="eastAsia"/>
          <w:spacing w:val="-4"/>
          <w:kern w:val="2"/>
          <w:sz w:val="21"/>
          <w:szCs w:val="24"/>
          <w:lang w:eastAsia="zh-CN"/>
        </w:rPr>
        <w:lastRenderedPageBreak/>
        <w:t>约定提交修正后的竣工付款申请单，经监理人催促后</w:t>
      </w:r>
      <w:r>
        <w:rPr>
          <w:rFonts w:hint="eastAsia"/>
          <w:spacing w:val="4"/>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天内仍未提交或者没有明确答复的，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监理人和发包人有权根据已有资料进行审查，审查确定的竣工结算合同总价和竣工付款金额</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视同是经承包人认可的工程竣工结算合同总价和竣工付款金额。</w:t>
      </w:r>
    </w:p>
    <w:p w:rsidR="007D3F50" w:rsidRDefault="004D7FC3">
      <w:pPr>
        <w:numPr>
          <w:ilvl w:val="0"/>
          <w:numId w:val="77"/>
        </w:numPr>
        <w:autoSpaceDE/>
        <w:autoSpaceDN/>
        <w:spacing w:line="360" w:lineRule="auto"/>
        <w:ind w:left="420"/>
        <w:jc w:val="both"/>
        <w:rPr>
          <w:kern w:val="2"/>
          <w:sz w:val="2"/>
          <w:szCs w:val="24"/>
          <w:lang w:eastAsia="zh-CN"/>
        </w:rPr>
      </w:pPr>
      <w:r>
        <w:rPr>
          <w:rFonts w:hint="eastAsia"/>
          <w:spacing w:val="105"/>
          <w:kern w:val="2"/>
          <w:sz w:val="21"/>
          <w:szCs w:val="24"/>
          <w:lang w:eastAsia="zh-CN"/>
        </w:rPr>
        <w:t xml:space="preserve"> </w:t>
      </w:r>
      <w:r>
        <w:rPr>
          <w:rFonts w:hint="eastAsia"/>
          <w:kern w:val="2"/>
          <w:sz w:val="21"/>
          <w:szCs w:val="24"/>
          <w:lang w:eastAsia="zh-CN"/>
        </w:rPr>
        <w:t>竣工付款证书及支付时间</w:t>
      </w:r>
    </w:p>
    <w:p w:rsidR="007D3F50" w:rsidRDefault="004D7FC3">
      <w:pPr>
        <w:autoSpaceDE/>
        <w:autoSpaceDN/>
        <w:spacing w:line="360" w:lineRule="auto"/>
        <w:ind w:left="420"/>
        <w:jc w:val="both"/>
        <w:rPr>
          <w:kern w:val="2"/>
          <w:sz w:val="21"/>
          <w:szCs w:val="24"/>
          <w:lang w:eastAsia="zh-CN"/>
        </w:rPr>
      </w:pPr>
      <w:bookmarkStart w:id="63" w:name="br114"/>
      <w:bookmarkEnd w:id="63"/>
      <w:r>
        <w:rPr>
          <w:rFonts w:hint="eastAsia"/>
          <w:kern w:val="2"/>
          <w:sz w:val="21"/>
          <w:szCs w:val="24"/>
          <w:lang w:eastAsia="zh-CN"/>
        </w:rPr>
        <w:t>（</w:t>
      </w:r>
      <w:r>
        <w:rPr>
          <w:rFonts w:hint="eastAsia"/>
          <w:spacing w:val="1"/>
          <w:kern w:val="2"/>
          <w:sz w:val="21"/>
          <w:szCs w:val="24"/>
          <w:lang w:eastAsia="zh-CN"/>
        </w:rPr>
        <w:t>1</w:t>
      </w:r>
      <w:r>
        <w:rPr>
          <w:rFonts w:hint="eastAsia"/>
          <w:spacing w:val="-2"/>
          <w:kern w:val="2"/>
          <w:sz w:val="21"/>
          <w:szCs w:val="24"/>
          <w:lang w:eastAsia="zh-CN"/>
        </w:rPr>
        <w:t>）监理人在收到承包人提交的竣工付款申请单后的</w:t>
      </w:r>
      <w:r>
        <w:rPr>
          <w:rFonts w:hint="eastAsia"/>
          <w:spacing w:val="3"/>
          <w:kern w:val="2"/>
          <w:sz w:val="21"/>
          <w:szCs w:val="24"/>
          <w:lang w:eastAsia="zh-CN"/>
        </w:rPr>
        <w:t xml:space="preserve"> </w:t>
      </w:r>
      <w:r>
        <w:rPr>
          <w:rFonts w:hint="eastAsia"/>
          <w:kern w:val="2"/>
          <w:sz w:val="21"/>
          <w:szCs w:val="24"/>
          <w:lang w:eastAsia="zh-CN"/>
        </w:rPr>
        <w:t>14</w:t>
      </w:r>
      <w:r>
        <w:rPr>
          <w:rFonts w:hint="eastAsia"/>
          <w:spacing w:val="-4"/>
          <w:kern w:val="2"/>
          <w:sz w:val="21"/>
          <w:szCs w:val="24"/>
          <w:lang w:eastAsia="zh-CN"/>
        </w:rPr>
        <w:t>天内完成审核，并提出发包人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到期应支付给承包人的价款等审核意见，报送发包人审核。发包人应在收到后</w:t>
      </w:r>
      <w:r>
        <w:rPr>
          <w:rFonts w:hint="eastAsia"/>
          <w:spacing w:val="10"/>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天内审核</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完毕，由监理人向承包人出具经发包人签字确认的竣工付款证书。</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2"/>
          <w:kern w:val="2"/>
          <w:sz w:val="21"/>
          <w:szCs w:val="24"/>
          <w:lang w:eastAsia="zh-CN"/>
        </w:rPr>
        <w:t>）发包人应在监理人出具竣工付款证书后的</w:t>
      </w:r>
      <w:r>
        <w:rPr>
          <w:rFonts w:hint="eastAsia"/>
          <w:spacing w:val="2"/>
          <w:kern w:val="2"/>
          <w:sz w:val="21"/>
          <w:szCs w:val="24"/>
          <w:lang w:eastAsia="zh-CN"/>
        </w:rPr>
        <w:t xml:space="preserve"> </w:t>
      </w:r>
      <w:r>
        <w:rPr>
          <w:rFonts w:hint="eastAsia"/>
          <w:kern w:val="2"/>
          <w:sz w:val="21"/>
          <w:szCs w:val="24"/>
          <w:lang w:eastAsia="zh-CN"/>
        </w:rPr>
        <w:t>14</w:t>
      </w:r>
      <w:r>
        <w:rPr>
          <w:rFonts w:hint="eastAsia"/>
          <w:spacing w:val="-4"/>
          <w:kern w:val="2"/>
          <w:sz w:val="21"/>
          <w:szCs w:val="24"/>
          <w:lang w:eastAsia="zh-CN"/>
        </w:rPr>
        <w:t>天内，将应支付款支付给承包人。发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包人不按期支付的，按第</w:t>
      </w:r>
      <w:r>
        <w:rPr>
          <w:rFonts w:hint="eastAsia"/>
          <w:kern w:val="2"/>
          <w:sz w:val="21"/>
          <w:szCs w:val="24"/>
          <w:lang w:eastAsia="zh-CN"/>
        </w:rPr>
        <w:t xml:space="preserve"> 17.3.3</w:t>
      </w:r>
      <w:r>
        <w:rPr>
          <w:rFonts w:hint="eastAsia"/>
          <w:spacing w:val="-1"/>
          <w:kern w:val="2"/>
          <w:sz w:val="21"/>
          <w:szCs w:val="24"/>
          <w:lang w:eastAsia="zh-CN"/>
        </w:rPr>
        <w:t>（</w:t>
      </w:r>
      <w:r>
        <w:rPr>
          <w:rFonts w:hint="eastAsia"/>
          <w:spacing w:val="-1"/>
          <w:kern w:val="2"/>
          <w:sz w:val="21"/>
          <w:szCs w:val="24"/>
          <w:lang w:eastAsia="zh-CN"/>
        </w:rPr>
        <w:t>2</w:t>
      </w:r>
      <w:r>
        <w:rPr>
          <w:rFonts w:hint="eastAsia"/>
          <w:kern w:val="2"/>
          <w:sz w:val="21"/>
          <w:szCs w:val="24"/>
          <w:lang w:eastAsia="zh-CN"/>
        </w:rPr>
        <w:t>）目的约定，将逾期付款违约金支付给承包人。</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）承包人对发包人签认的竣工付款证书有异议的，发包人可出具竣工付款申请单中</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与承包人达成一致意见部分的临时付款证书。存在争议的部分，按第</w:t>
      </w:r>
      <w:r>
        <w:rPr>
          <w:rFonts w:hint="eastAsia"/>
          <w:spacing w:val="10"/>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条“争议的解决”</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的约定办理。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）竣工付款涉及政府投资资金的，按第</w:t>
      </w:r>
      <w:r>
        <w:rPr>
          <w:rFonts w:hint="eastAsia"/>
          <w:spacing w:val="1"/>
          <w:kern w:val="2"/>
          <w:sz w:val="21"/>
          <w:szCs w:val="24"/>
          <w:lang w:eastAsia="zh-CN"/>
        </w:rPr>
        <w:t xml:space="preserve"> </w:t>
      </w:r>
      <w:r>
        <w:rPr>
          <w:rFonts w:hint="eastAsia"/>
          <w:kern w:val="2"/>
          <w:sz w:val="21"/>
          <w:szCs w:val="24"/>
          <w:lang w:eastAsia="zh-CN"/>
        </w:rPr>
        <w:t>17.3.3</w:t>
      </w: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）目的约定办理。</w:t>
      </w:r>
    </w:p>
    <w:p w:rsidR="007D3F50" w:rsidRDefault="004D7FC3">
      <w:pPr>
        <w:numPr>
          <w:ilvl w:val="0"/>
          <w:numId w:val="77"/>
        </w:numPr>
        <w:autoSpaceDE/>
        <w:autoSpaceDN/>
        <w:spacing w:line="360" w:lineRule="auto"/>
        <w:ind w:firstLineChars="100" w:firstLine="420"/>
        <w:jc w:val="both"/>
        <w:rPr>
          <w:kern w:val="2"/>
          <w:sz w:val="21"/>
          <w:szCs w:val="24"/>
          <w:lang w:eastAsia="zh-CN"/>
        </w:rPr>
      </w:pPr>
      <w:r>
        <w:rPr>
          <w:rFonts w:hint="eastAsia"/>
          <w:spacing w:val="105"/>
          <w:kern w:val="2"/>
          <w:sz w:val="21"/>
          <w:szCs w:val="24"/>
          <w:lang w:eastAsia="zh-CN"/>
        </w:rPr>
        <w:t xml:space="preserve"> </w:t>
      </w:r>
      <w:r>
        <w:rPr>
          <w:rFonts w:hint="eastAsia"/>
          <w:spacing w:val="-1"/>
          <w:kern w:val="2"/>
          <w:sz w:val="21"/>
          <w:szCs w:val="24"/>
          <w:lang w:eastAsia="zh-CN"/>
        </w:rPr>
        <w:t>除第</w:t>
      </w:r>
      <w:r>
        <w:rPr>
          <w:rFonts w:hint="eastAsia"/>
          <w:spacing w:val="10"/>
          <w:kern w:val="2"/>
          <w:sz w:val="21"/>
          <w:szCs w:val="24"/>
          <w:lang w:eastAsia="zh-CN"/>
        </w:rPr>
        <w:t xml:space="preserve"> </w:t>
      </w:r>
      <w:r>
        <w:rPr>
          <w:rFonts w:hint="eastAsia"/>
          <w:kern w:val="2"/>
          <w:sz w:val="21"/>
          <w:szCs w:val="24"/>
          <w:lang w:eastAsia="zh-CN"/>
        </w:rPr>
        <w:t>17.5.4</w:t>
      </w:r>
      <w:r>
        <w:rPr>
          <w:rFonts w:hint="eastAsia"/>
          <w:kern w:val="2"/>
          <w:sz w:val="21"/>
          <w:szCs w:val="24"/>
          <w:lang w:eastAsia="zh-CN"/>
        </w:rPr>
        <w:t>项约定的情况外，发包人和承包人应当在监理人颁发（出具）工程接收证书后</w:t>
      </w:r>
      <w:r>
        <w:rPr>
          <w:rFonts w:hint="eastAsia"/>
          <w:kern w:val="2"/>
          <w:sz w:val="21"/>
          <w:szCs w:val="24"/>
          <w:lang w:eastAsia="zh-CN"/>
        </w:rPr>
        <w:t xml:space="preserve"> 56</w:t>
      </w:r>
      <w:r>
        <w:rPr>
          <w:rFonts w:hint="eastAsia"/>
          <w:kern w:val="2"/>
          <w:sz w:val="21"/>
          <w:szCs w:val="24"/>
          <w:lang w:eastAsia="zh-CN"/>
        </w:rPr>
        <w:t>天内办清竣工结算和竣工付款。</w:t>
      </w:r>
    </w:p>
    <w:p w:rsidR="007D3F50" w:rsidRDefault="004D7FC3">
      <w:pPr>
        <w:numPr>
          <w:ilvl w:val="0"/>
          <w:numId w:val="77"/>
        </w:numPr>
        <w:autoSpaceDE/>
        <w:autoSpaceDN/>
        <w:spacing w:line="360" w:lineRule="auto"/>
        <w:ind w:left="42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政府投资或者以政府投资为主的建设项目纳入审计项目计划的，发包人和承包</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人均负有配合、接受</w:t>
      </w:r>
      <w:r>
        <w:rPr>
          <w:rFonts w:hint="eastAsia"/>
          <w:spacing w:val="-2"/>
          <w:kern w:val="2"/>
          <w:sz w:val="21"/>
          <w:szCs w:val="24"/>
          <w:lang w:eastAsia="zh-CN"/>
        </w:rPr>
        <w:t>审计机关审计的义务，竣工结算应当依据审计结论，办清竣工结算和</w:t>
      </w:r>
      <w:proofErr w:type="gramStart"/>
      <w:r>
        <w:rPr>
          <w:rFonts w:hint="eastAsia"/>
          <w:spacing w:val="-2"/>
          <w:kern w:val="2"/>
          <w:sz w:val="21"/>
          <w:szCs w:val="24"/>
          <w:lang w:eastAsia="zh-CN"/>
        </w:rPr>
        <w:t>竣</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工付款的时间按照相关规定执行。</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17.6 </w:t>
      </w:r>
      <w:r>
        <w:rPr>
          <w:rFonts w:hint="eastAsia"/>
          <w:b/>
          <w:bCs/>
          <w:sz w:val="30"/>
          <w:szCs w:val="30"/>
          <w:lang w:eastAsia="zh-CN"/>
        </w:rPr>
        <w:t>最终结清</w:t>
      </w:r>
    </w:p>
    <w:p w:rsidR="007D3F50" w:rsidRDefault="004D7FC3">
      <w:pPr>
        <w:numPr>
          <w:ilvl w:val="0"/>
          <w:numId w:val="7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最终结清申请单</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）缺陷责任期终止证书签发后，承包人可按合同约定的份数和期限向监理人提交最</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终结</w:t>
      </w:r>
      <w:proofErr w:type="gramStart"/>
      <w:r>
        <w:rPr>
          <w:rFonts w:hint="eastAsia"/>
          <w:spacing w:val="-3"/>
          <w:kern w:val="2"/>
          <w:sz w:val="21"/>
          <w:szCs w:val="24"/>
          <w:lang w:eastAsia="zh-CN"/>
        </w:rPr>
        <w:t>清申请</w:t>
      </w:r>
      <w:proofErr w:type="gramEnd"/>
      <w:r>
        <w:rPr>
          <w:rFonts w:hint="eastAsia"/>
          <w:spacing w:val="-3"/>
          <w:kern w:val="2"/>
          <w:sz w:val="21"/>
          <w:szCs w:val="24"/>
          <w:lang w:eastAsia="zh-CN"/>
        </w:rPr>
        <w:t>单，并提供相关证明材料。承包人提交最终结清申请单的份数和期限</w:t>
      </w:r>
      <w:proofErr w:type="gramStart"/>
      <w:r>
        <w:rPr>
          <w:rFonts w:hint="eastAsia"/>
          <w:kern w:val="2"/>
          <w:sz w:val="21"/>
          <w:szCs w:val="24"/>
          <w:lang w:eastAsia="zh-CN"/>
        </w:rPr>
        <w:t>见合同</w:t>
      </w:r>
      <w:proofErr w:type="gramEnd"/>
      <w:r>
        <w:rPr>
          <w:rFonts w:hint="eastAsia"/>
          <w:kern w:val="2"/>
          <w:sz w:val="21"/>
          <w:szCs w:val="24"/>
          <w:lang w:eastAsia="zh-CN"/>
        </w:rPr>
        <w:t>条款</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发包人向承包人支付质量保证金利息的，承包人应按照约定的利息计算方法计算利息，</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并列入最终结清申请单中。是否支付质量保证金利息及利息计算方法</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）发包人对最终结清申请单内容有异议的，有权要求承包人进行修正和提供补充资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料，由承包人向监理人提交修正后的最终结清申请单。</w:t>
      </w:r>
    </w:p>
    <w:p w:rsidR="007D3F50" w:rsidRDefault="004D7FC3">
      <w:pPr>
        <w:numPr>
          <w:ilvl w:val="0"/>
          <w:numId w:val="7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最终结清证书和支付时间</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2"/>
          <w:kern w:val="2"/>
          <w:sz w:val="21"/>
          <w:szCs w:val="24"/>
          <w:lang w:eastAsia="zh-CN"/>
        </w:rPr>
        <w:t>）监理人收到承包人提交的最终结清申请单后的</w:t>
      </w:r>
      <w:r>
        <w:rPr>
          <w:rFonts w:hint="eastAsia"/>
          <w:spacing w:val="3"/>
          <w:kern w:val="2"/>
          <w:sz w:val="21"/>
          <w:szCs w:val="24"/>
          <w:lang w:eastAsia="zh-CN"/>
        </w:rPr>
        <w:t xml:space="preserve"> </w:t>
      </w:r>
      <w:r>
        <w:rPr>
          <w:rFonts w:hint="eastAsia"/>
          <w:kern w:val="2"/>
          <w:sz w:val="21"/>
          <w:szCs w:val="24"/>
          <w:lang w:eastAsia="zh-CN"/>
        </w:rPr>
        <w:t>14</w:t>
      </w:r>
      <w:r>
        <w:rPr>
          <w:rFonts w:hint="eastAsia"/>
          <w:spacing w:val="-3"/>
          <w:kern w:val="2"/>
          <w:sz w:val="21"/>
          <w:szCs w:val="24"/>
          <w:lang w:eastAsia="zh-CN"/>
        </w:rPr>
        <w:t>天内，提出发包人应支付给承包</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人的价款等审核意见，并报送发包人审核。发包人应在收到后</w:t>
      </w:r>
      <w:r>
        <w:rPr>
          <w:rFonts w:hint="eastAsia"/>
          <w:spacing w:val="9"/>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天内审核完毕，由监理人</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向承包人出具经发包人签认的最终结清证书。</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2"/>
          <w:kern w:val="2"/>
          <w:sz w:val="21"/>
          <w:szCs w:val="24"/>
          <w:lang w:eastAsia="zh-CN"/>
        </w:rPr>
        <w:t>）发包人应在监理人出具最终结清证书后的</w:t>
      </w:r>
      <w:r>
        <w:rPr>
          <w:rFonts w:hint="eastAsia"/>
          <w:spacing w:val="2"/>
          <w:kern w:val="2"/>
          <w:sz w:val="21"/>
          <w:szCs w:val="24"/>
          <w:lang w:eastAsia="zh-CN"/>
        </w:rPr>
        <w:t xml:space="preserve"> </w:t>
      </w:r>
      <w:r>
        <w:rPr>
          <w:rFonts w:hint="eastAsia"/>
          <w:kern w:val="2"/>
          <w:sz w:val="21"/>
          <w:szCs w:val="24"/>
          <w:lang w:eastAsia="zh-CN"/>
        </w:rPr>
        <w:t>14</w:t>
      </w:r>
      <w:r>
        <w:rPr>
          <w:rFonts w:hint="eastAsia"/>
          <w:spacing w:val="-4"/>
          <w:kern w:val="2"/>
          <w:sz w:val="21"/>
          <w:szCs w:val="24"/>
          <w:lang w:eastAsia="zh-CN"/>
        </w:rPr>
        <w:t>天内，将应支付款支付给承包人。发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包人不按期支付的，按第</w:t>
      </w:r>
      <w:r>
        <w:rPr>
          <w:rFonts w:hint="eastAsia"/>
          <w:kern w:val="2"/>
          <w:sz w:val="21"/>
          <w:szCs w:val="24"/>
          <w:lang w:eastAsia="zh-CN"/>
        </w:rPr>
        <w:t xml:space="preserve"> 17.3.3</w:t>
      </w:r>
      <w:r>
        <w:rPr>
          <w:rFonts w:hint="eastAsia"/>
          <w:spacing w:val="-1"/>
          <w:kern w:val="2"/>
          <w:sz w:val="21"/>
          <w:szCs w:val="24"/>
          <w:lang w:eastAsia="zh-CN"/>
        </w:rPr>
        <w:t>（</w:t>
      </w:r>
      <w:r>
        <w:rPr>
          <w:rFonts w:hint="eastAsia"/>
          <w:spacing w:val="-1"/>
          <w:kern w:val="2"/>
          <w:sz w:val="21"/>
          <w:szCs w:val="24"/>
          <w:lang w:eastAsia="zh-CN"/>
        </w:rPr>
        <w:t>2</w:t>
      </w:r>
      <w:r>
        <w:rPr>
          <w:rFonts w:hint="eastAsia"/>
          <w:kern w:val="2"/>
          <w:sz w:val="21"/>
          <w:szCs w:val="24"/>
          <w:lang w:eastAsia="zh-CN"/>
        </w:rPr>
        <w:t>）目的约定，将逾期付款违约金支付给承包人。</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spacing w:val="-2"/>
          <w:kern w:val="2"/>
          <w:sz w:val="21"/>
          <w:szCs w:val="24"/>
          <w:lang w:eastAsia="zh-CN"/>
        </w:rPr>
        <w:t>）承包人对发包人签认的最终结清证书有异议的，按第</w:t>
      </w:r>
      <w:r>
        <w:rPr>
          <w:rFonts w:hint="eastAsia"/>
          <w:spacing w:val="2"/>
          <w:kern w:val="2"/>
          <w:sz w:val="21"/>
          <w:szCs w:val="24"/>
          <w:lang w:eastAsia="zh-CN"/>
        </w:rPr>
        <w:t xml:space="preserve"> </w:t>
      </w:r>
      <w:r>
        <w:rPr>
          <w:rFonts w:hint="eastAsia"/>
          <w:kern w:val="2"/>
          <w:sz w:val="21"/>
          <w:szCs w:val="24"/>
          <w:lang w:eastAsia="zh-CN"/>
        </w:rPr>
        <w:t>24</w:t>
      </w:r>
      <w:r>
        <w:rPr>
          <w:rFonts w:hint="eastAsia"/>
          <w:spacing w:val="-4"/>
          <w:kern w:val="2"/>
          <w:sz w:val="21"/>
          <w:szCs w:val="24"/>
          <w:lang w:eastAsia="zh-CN"/>
        </w:rPr>
        <w:t>条“争议的解决”的约定</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办理。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）最终结清付款涉及政府投资资金的，按第</w:t>
      </w:r>
      <w:r>
        <w:rPr>
          <w:rFonts w:hint="eastAsia"/>
          <w:spacing w:val="1"/>
          <w:kern w:val="2"/>
          <w:sz w:val="21"/>
          <w:szCs w:val="24"/>
          <w:lang w:eastAsia="zh-CN"/>
        </w:rPr>
        <w:t xml:space="preserve"> </w:t>
      </w:r>
      <w:r>
        <w:rPr>
          <w:rFonts w:hint="eastAsia"/>
          <w:kern w:val="2"/>
          <w:sz w:val="21"/>
          <w:szCs w:val="24"/>
          <w:lang w:eastAsia="zh-CN"/>
        </w:rPr>
        <w:t>17.3.3</w:t>
      </w: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）目的约定办理。</w:t>
      </w:r>
    </w:p>
    <w:p w:rsidR="007D3F50" w:rsidRDefault="004D7FC3">
      <w:pPr>
        <w:spacing w:before="20" w:after="20" w:line="360" w:lineRule="auto"/>
        <w:outlineLvl w:val="0"/>
        <w:rPr>
          <w:b/>
          <w:bCs/>
          <w:kern w:val="44"/>
          <w:sz w:val="30"/>
          <w:szCs w:val="30"/>
          <w:lang w:eastAsia="zh-CN"/>
        </w:rPr>
      </w:pPr>
      <w:r>
        <w:rPr>
          <w:rFonts w:hint="eastAsia"/>
          <w:b/>
          <w:bCs/>
          <w:kern w:val="44"/>
          <w:sz w:val="30"/>
          <w:szCs w:val="30"/>
          <w:lang w:eastAsia="zh-CN"/>
        </w:rPr>
        <w:t>18.</w:t>
      </w:r>
      <w:r>
        <w:rPr>
          <w:rFonts w:hint="eastAsia"/>
          <w:b/>
          <w:bCs/>
          <w:kern w:val="44"/>
          <w:sz w:val="30"/>
          <w:szCs w:val="30"/>
          <w:lang w:eastAsia="zh-CN"/>
        </w:rPr>
        <w:t>竣工验收</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18.1 </w:t>
      </w:r>
      <w:r>
        <w:rPr>
          <w:rFonts w:hint="eastAsia"/>
          <w:b/>
          <w:bCs/>
          <w:sz w:val="30"/>
          <w:szCs w:val="30"/>
          <w:lang w:eastAsia="zh-CN"/>
        </w:rPr>
        <w:t>竣工验收的含义</w:t>
      </w:r>
    </w:p>
    <w:p w:rsidR="007D3F50" w:rsidRDefault="004D7FC3">
      <w:pPr>
        <w:numPr>
          <w:ilvl w:val="0"/>
          <w:numId w:val="7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竣工验收指承包人完成了全部合同工作后，发包人按合同要求进行的验收。</w:t>
      </w:r>
    </w:p>
    <w:p w:rsidR="007D3F50" w:rsidRDefault="004D7FC3">
      <w:pPr>
        <w:numPr>
          <w:ilvl w:val="0"/>
          <w:numId w:val="7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国家验收是政府有关部门根据法律、规范、规程和政策要求，针对发包人全面</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组织实施的整个工程正式交付投运前的验收。</w:t>
      </w:r>
    </w:p>
    <w:p w:rsidR="007D3F50" w:rsidRDefault="004D7FC3">
      <w:pPr>
        <w:numPr>
          <w:ilvl w:val="0"/>
          <w:numId w:val="7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需要进行国家验收的，竣工验收是国家验收的一部分。竣工验收所采用的各项</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验收和评定标准应符合国家验收标准。发包人和承包人为竣工验收提供的各项竣工验收资料</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应符合国家验收的要求。</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18.2 </w:t>
      </w:r>
      <w:r>
        <w:rPr>
          <w:rFonts w:hint="eastAsia"/>
          <w:b/>
          <w:bCs/>
          <w:sz w:val="30"/>
          <w:szCs w:val="30"/>
          <w:lang w:eastAsia="zh-CN"/>
        </w:rPr>
        <w:t>竣工验收申请报告</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当工程同时具备以下条件时，承包人即可向监理人报送竣工验收申请报告：</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）除监理人同意列入缺陷责任期内完成的尾工（甩项）工程和缺陷修补工作外，合</w:t>
      </w:r>
    </w:p>
    <w:p w:rsidR="007D3F50" w:rsidRDefault="004D7FC3">
      <w:pPr>
        <w:autoSpaceDE/>
        <w:autoSpaceDN/>
        <w:spacing w:line="360" w:lineRule="auto"/>
        <w:jc w:val="both"/>
        <w:rPr>
          <w:kern w:val="2"/>
          <w:sz w:val="21"/>
          <w:szCs w:val="24"/>
          <w:lang w:eastAsia="zh-CN"/>
        </w:rPr>
      </w:pPr>
      <w:proofErr w:type="gramStart"/>
      <w:r>
        <w:rPr>
          <w:rFonts w:hint="eastAsia"/>
          <w:spacing w:val="-2"/>
          <w:kern w:val="2"/>
          <w:sz w:val="21"/>
          <w:szCs w:val="24"/>
          <w:lang w:eastAsia="zh-CN"/>
        </w:rPr>
        <w:t>同范围</w:t>
      </w:r>
      <w:proofErr w:type="gramEnd"/>
      <w:r>
        <w:rPr>
          <w:rFonts w:hint="eastAsia"/>
          <w:spacing w:val="-2"/>
          <w:kern w:val="2"/>
          <w:sz w:val="21"/>
          <w:szCs w:val="24"/>
          <w:lang w:eastAsia="zh-CN"/>
        </w:rPr>
        <w:t>内的全部单位工程以及有关工作，包括合同要求的试验、试运行以及检验和验收均已</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完成，并符合合同要求；</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）承包人负责整理和提交的竣工验收资料应当符合工程所在地建设行政主管部门</w:t>
      </w:r>
      <w:proofErr w:type="gramStart"/>
      <w:r>
        <w:rPr>
          <w:rFonts w:hint="eastAsia"/>
          <w:kern w:val="2"/>
          <w:sz w:val="21"/>
          <w:szCs w:val="24"/>
          <w:lang w:eastAsia="zh-CN"/>
        </w:rPr>
        <w:t>和</w:t>
      </w:r>
      <w:proofErr w:type="gramEnd"/>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（或）城市建设档案管理机构有关施工资料的要求，同时已按合同条款专用部分约定备齐了</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符合要求的竣工资料。竣工验收资料的内容和份数以及费用支付方式</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）已按监理人的要求编制了在缺陷责任期内需完成的尾工（甩项）工程，和缺陷修</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补工作清单等相应施工计划；</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）监理人要求在竣工验收前应完成的其他工作；</w:t>
      </w:r>
    </w:p>
    <w:p w:rsidR="007D3F50" w:rsidRDefault="004D7FC3">
      <w:pPr>
        <w:autoSpaceDE/>
        <w:autoSpaceDN/>
        <w:spacing w:line="360" w:lineRule="auto"/>
        <w:ind w:left="420"/>
        <w:jc w:val="both"/>
        <w:rPr>
          <w:kern w:val="2"/>
          <w:sz w:val="2"/>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）监理人要求提交的竣工验收资料清单。</w:t>
      </w:r>
    </w:p>
    <w:p w:rsidR="007D3F50" w:rsidRDefault="004D7FC3">
      <w:pPr>
        <w:spacing w:before="260" w:after="260" w:line="416" w:lineRule="auto"/>
        <w:jc w:val="both"/>
        <w:outlineLvl w:val="1"/>
        <w:rPr>
          <w:b/>
          <w:bCs/>
          <w:sz w:val="30"/>
          <w:szCs w:val="30"/>
          <w:lang w:eastAsia="zh-CN"/>
        </w:rPr>
      </w:pPr>
      <w:bookmarkStart w:id="64" w:name="br116"/>
      <w:bookmarkEnd w:id="64"/>
      <w:r>
        <w:rPr>
          <w:rFonts w:hint="eastAsia"/>
          <w:b/>
          <w:bCs/>
          <w:sz w:val="30"/>
          <w:szCs w:val="30"/>
          <w:lang w:eastAsia="zh-CN"/>
        </w:rPr>
        <w:t xml:space="preserve">18.3 </w:t>
      </w:r>
      <w:r>
        <w:rPr>
          <w:rFonts w:hint="eastAsia"/>
          <w:b/>
          <w:bCs/>
          <w:sz w:val="30"/>
          <w:szCs w:val="30"/>
          <w:lang w:eastAsia="zh-CN"/>
        </w:rPr>
        <w:t>验收</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监理人收到承包人按第</w:t>
      </w:r>
      <w:r>
        <w:rPr>
          <w:rFonts w:hint="eastAsia"/>
          <w:spacing w:val="9"/>
          <w:kern w:val="2"/>
          <w:sz w:val="21"/>
          <w:szCs w:val="24"/>
          <w:lang w:eastAsia="zh-CN"/>
        </w:rPr>
        <w:t xml:space="preserve"> </w:t>
      </w:r>
      <w:r>
        <w:rPr>
          <w:rFonts w:hint="eastAsia"/>
          <w:kern w:val="2"/>
          <w:sz w:val="21"/>
          <w:szCs w:val="24"/>
          <w:lang w:eastAsia="zh-CN"/>
        </w:rPr>
        <w:t>18.2</w:t>
      </w:r>
      <w:r>
        <w:rPr>
          <w:rFonts w:hint="eastAsia"/>
          <w:kern w:val="2"/>
          <w:sz w:val="21"/>
          <w:szCs w:val="24"/>
          <w:lang w:eastAsia="zh-CN"/>
        </w:rPr>
        <w:t>款约定提交的竣工验收申请报告后，应审查申请报告的各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项内容，并按以下不同情况进行处理。</w:t>
      </w:r>
    </w:p>
    <w:p w:rsidR="007D3F50" w:rsidRDefault="004D7FC3">
      <w:pPr>
        <w:numPr>
          <w:ilvl w:val="0"/>
          <w:numId w:val="80"/>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监理人审查后认为尚不具备竣工验收条件的，应在收到竣工验收申请报告后的</w:t>
      </w:r>
    </w:p>
    <w:p w:rsidR="007D3F50" w:rsidRDefault="004D7FC3">
      <w:pPr>
        <w:autoSpaceDE/>
        <w:autoSpaceDN/>
        <w:spacing w:line="360" w:lineRule="auto"/>
        <w:jc w:val="both"/>
        <w:rPr>
          <w:kern w:val="2"/>
          <w:sz w:val="21"/>
          <w:szCs w:val="24"/>
          <w:lang w:eastAsia="zh-CN"/>
        </w:rPr>
      </w:pPr>
      <w:r>
        <w:rPr>
          <w:rFonts w:hint="eastAsia"/>
          <w:spacing w:val="1"/>
          <w:kern w:val="2"/>
          <w:sz w:val="21"/>
          <w:szCs w:val="24"/>
          <w:lang w:eastAsia="zh-CN"/>
        </w:rPr>
        <w:lastRenderedPageBreak/>
        <w:t xml:space="preserve">28 </w:t>
      </w:r>
      <w:r>
        <w:rPr>
          <w:rFonts w:hint="eastAsia"/>
          <w:kern w:val="2"/>
          <w:sz w:val="21"/>
          <w:szCs w:val="24"/>
          <w:lang w:eastAsia="zh-CN"/>
        </w:rPr>
        <w:t>天内通知承包人，并指出在颁发接收证书前承包人需进行的工作内容。承包人完成监理</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人通知的全部工作内容后，应再次提交竣工验收申请报告，直至监理人同意为止。</w:t>
      </w:r>
    </w:p>
    <w:p w:rsidR="007D3F50" w:rsidRDefault="004D7FC3" w:rsidP="004A3A38">
      <w:pPr>
        <w:numPr>
          <w:ilvl w:val="0"/>
          <w:numId w:val="80"/>
        </w:numPr>
        <w:autoSpaceDE/>
        <w:autoSpaceDN/>
        <w:spacing w:line="360" w:lineRule="auto"/>
        <w:ind w:firstLineChars="96" w:firstLine="419"/>
        <w:jc w:val="both"/>
        <w:rPr>
          <w:kern w:val="2"/>
          <w:sz w:val="21"/>
          <w:szCs w:val="24"/>
          <w:lang w:eastAsia="zh-CN"/>
        </w:rPr>
      </w:pPr>
      <w:r>
        <w:rPr>
          <w:rFonts w:hint="eastAsia"/>
          <w:spacing w:val="113"/>
          <w:kern w:val="2"/>
          <w:sz w:val="21"/>
          <w:szCs w:val="24"/>
          <w:lang w:eastAsia="zh-CN"/>
        </w:rPr>
        <w:t xml:space="preserve"> </w:t>
      </w:r>
      <w:r>
        <w:rPr>
          <w:rFonts w:hint="eastAsia"/>
          <w:spacing w:val="3"/>
          <w:kern w:val="2"/>
          <w:sz w:val="21"/>
          <w:szCs w:val="24"/>
          <w:lang w:eastAsia="zh-CN"/>
        </w:rPr>
        <w:t>监理人审查后认为已具备竣工验收条件的，应在收到竣工验收申请报告后的</w:t>
      </w:r>
      <w:r>
        <w:rPr>
          <w:rFonts w:hint="eastAsia"/>
          <w:kern w:val="2"/>
          <w:sz w:val="21"/>
          <w:szCs w:val="24"/>
          <w:lang w:eastAsia="zh-CN"/>
        </w:rPr>
        <w:t>28</w:t>
      </w:r>
      <w:r>
        <w:rPr>
          <w:rFonts w:hint="eastAsia"/>
          <w:kern w:val="2"/>
          <w:sz w:val="21"/>
          <w:szCs w:val="24"/>
          <w:lang w:eastAsia="zh-CN"/>
        </w:rPr>
        <w:t>天内提请发包人进行工程验收。</w:t>
      </w:r>
    </w:p>
    <w:p w:rsidR="007D3F50" w:rsidRDefault="004D7FC3" w:rsidP="004A3A38">
      <w:pPr>
        <w:numPr>
          <w:ilvl w:val="0"/>
          <w:numId w:val="80"/>
        </w:numPr>
        <w:autoSpaceDE/>
        <w:autoSpaceDN/>
        <w:spacing w:line="360" w:lineRule="auto"/>
        <w:ind w:firstLineChars="96" w:firstLine="419"/>
        <w:jc w:val="both"/>
        <w:rPr>
          <w:kern w:val="2"/>
          <w:sz w:val="21"/>
          <w:szCs w:val="24"/>
          <w:lang w:eastAsia="zh-CN"/>
        </w:rPr>
      </w:pPr>
      <w:r>
        <w:rPr>
          <w:rFonts w:hint="eastAsia"/>
          <w:spacing w:val="113"/>
          <w:kern w:val="2"/>
          <w:sz w:val="21"/>
          <w:szCs w:val="24"/>
          <w:lang w:eastAsia="zh-CN"/>
        </w:rPr>
        <w:t xml:space="preserve"> </w:t>
      </w:r>
      <w:r>
        <w:rPr>
          <w:rFonts w:hint="eastAsia"/>
          <w:spacing w:val="4"/>
          <w:kern w:val="2"/>
          <w:sz w:val="21"/>
          <w:szCs w:val="24"/>
          <w:lang w:eastAsia="zh-CN"/>
        </w:rPr>
        <w:t>发包人经过验收后同意接受工程的，应在监理人收到竣工验收申请报告后的</w:t>
      </w:r>
      <w:r>
        <w:rPr>
          <w:rFonts w:hint="eastAsia"/>
          <w:spacing w:val="1"/>
          <w:kern w:val="2"/>
          <w:sz w:val="21"/>
          <w:szCs w:val="24"/>
          <w:lang w:eastAsia="zh-CN"/>
        </w:rPr>
        <w:t xml:space="preserve">56 </w:t>
      </w:r>
      <w:r>
        <w:rPr>
          <w:rFonts w:hint="eastAsia"/>
          <w:kern w:val="2"/>
          <w:sz w:val="21"/>
          <w:szCs w:val="24"/>
          <w:lang w:eastAsia="zh-CN"/>
        </w:rPr>
        <w:t>天内，由监理人向承包人出具经发包人签认的工程接收证书。发包人验收后同意接收工程，但提出整修和完善要求的，限期修好，</w:t>
      </w:r>
      <w:proofErr w:type="gramStart"/>
      <w:r>
        <w:rPr>
          <w:rFonts w:hint="eastAsia"/>
          <w:kern w:val="2"/>
          <w:sz w:val="21"/>
          <w:szCs w:val="24"/>
          <w:lang w:eastAsia="zh-CN"/>
        </w:rPr>
        <w:t>并缓发工程</w:t>
      </w:r>
      <w:proofErr w:type="gramEnd"/>
      <w:r>
        <w:rPr>
          <w:rFonts w:hint="eastAsia"/>
          <w:kern w:val="2"/>
          <w:sz w:val="21"/>
          <w:szCs w:val="24"/>
          <w:lang w:eastAsia="zh-CN"/>
        </w:rPr>
        <w:t>接收证书。整修和完善工作完成后，监理人复查达到要求的，经发包人同意后，再向承包人出具工程接收证书。</w:t>
      </w:r>
    </w:p>
    <w:p w:rsidR="007D3F50" w:rsidRDefault="004D7FC3">
      <w:pPr>
        <w:numPr>
          <w:ilvl w:val="0"/>
          <w:numId w:val="80"/>
        </w:numPr>
        <w:autoSpaceDE/>
        <w:autoSpaceDN/>
        <w:spacing w:line="360" w:lineRule="auto"/>
        <w:ind w:left="420"/>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发包人验收后不同意接收工程的，监理人应按照发包人的验收意见发出指示，</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要求承包人对不合格工程认真</w:t>
      </w:r>
      <w:proofErr w:type="gramStart"/>
      <w:r>
        <w:rPr>
          <w:rFonts w:hint="eastAsia"/>
          <w:spacing w:val="-2"/>
          <w:kern w:val="2"/>
          <w:sz w:val="21"/>
          <w:szCs w:val="24"/>
          <w:lang w:eastAsia="zh-CN"/>
        </w:rPr>
        <w:t>返工重</w:t>
      </w:r>
      <w:proofErr w:type="gramEnd"/>
      <w:r>
        <w:rPr>
          <w:rFonts w:hint="eastAsia"/>
          <w:spacing w:val="-2"/>
          <w:kern w:val="2"/>
          <w:sz w:val="21"/>
          <w:szCs w:val="24"/>
          <w:lang w:eastAsia="zh-CN"/>
        </w:rPr>
        <w:t>作或进行补救处理，并承担由此产生的费用。承包人在</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完成不合格工程的</w:t>
      </w:r>
      <w:proofErr w:type="gramStart"/>
      <w:r>
        <w:rPr>
          <w:rFonts w:hint="eastAsia"/>
          <w:spacing w:val="-3"/>
          <w:kern w:val="2"/>
          <w:sz w:val="21"/>
          <w:szCs w:val="24"/>
          <w:lang w:eastAsia="zh-CN"/>
        </w:rPr>
        <w:t>返工重</w:t>
      </w:r>
      <w:proofErr w:type="gramEnd"/>
      <w:r>
        <w:rPr>
          <w:rFonts w:hint="eastAsia"/>
          <w:spacing w:val="-3"/>
          <w:kern w:val="2"/>
          <w:sz w:val="21"/>
          <w:szCs w:val="24"/>
          <w:lang w:eastAsia="zh-CN"/>
        </w:rPr>
        <w:t>作或补救工作后，应重新提交竣工验收申请报告，按第</w:t>
      </w:r>
      <w:r>
        <w:rPr>
          <w:rFonts w:hint="eastAsia"/>
          <w:spacing w:val="3"/>
          <w:kern w:val="2"/>
          <w:sz w:val="21"/>
          <w:szCs w:val="24"/>
          <w:lang w:eastAsia="zh-CN"/>
        </w:rPr>
        <w:t xml:space="preserve"> </w:t>
      </w:r>
      <w:r>
        <w:rPr>
          <w:rFonts w:hint="eastAsia"/>
          <w:kern w:val="2"/>
          <w:sz w:val="21"/>
          <w:szCs w:val="24"/>
          <w:lang w:eastAsia="zh-CN"/>
        </w:rPr>
        <w:t>18.3.1</w:t>
      </w:r>
      <w:r>
        <w:rPr>
          <w:rFonts w:hint="eastAsia"/>
          <w:kern w:val="2"/>
          <w:sz w:val="21"/>
          <w:szCs w:val="24"/>
          <w:lang w:eastAsia="zh-CN"/>
        </w:rPr>
        <w:t>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第</w:t>
      </w:r>
      <w:r>
        <w:rPr>
          <w:rFonts w:hint="eastAsia"/>
          <w:kern w:val="2"/>
          <w:sz w:val="21"/>
          <w:szCs w:val="24"/>
          <w:lang w:eastAsia="zh-CN"/>
        </w:rPr>
        <w:t xml:space="preserve"> 18.3.2</w:t>
      </w:r>
      <w:r>
        <w:rPr>
          <w:rFonts w:hint="eastAsia"/>
          <w:spacing w:val="-1"/>
          <w:kern w:val="2"/>
          <w:sz w:val="21"/>
          <w:szCs w:val="24"/>
          <w:lang w:eastAsia="zh-CN"/>
        </w:rPr>
        <w:t>项和第</w:t>
      </w:r>
      <w:r>
        <w:rPr>
          <w:rFonts w:hint="eastAsia"/>
          <w:spacing w:val="1"/>
          <w:kern w:val="2"/>
          <w:sz w:val="21"/>
          <w:szCs w:val="24"/>
          <w:lang w:eastAsia="zh-CN"/>
        </w:rPr>
        <w:t xml:space="preserve"> </w:t>
      </w:r>
      <w:r>
        <w:rPr>
          <w:rFonts w:hint="eastAsia"/>
          <w:kern w:val="2"/>
          <w:sz w:val="21"/>
          <w:szCs w:val="24"/>
          <w:lang w:eastAsia="zh-CN"/>
        </w:rPr>
        <w:t>18.3.3</w:t>
      </w:r>
      <w:r>
        <w:rPr>
          <w:rFonts w:hint="eastAsia"/>
          <w:kern w:val="2"/>
          <w:sz w:val="21"/>
          <w:szCs w:val="24"/>
          <w:lang w:eastAsia="zh-CN"/>
        </w:rPr>
        <w:t>项的约定</w:t>
      </w:r>
      <w:r>
        <w:rPr>
          <w:rFonts w:hint="eastAsia"/>
          <w:kern w:val="2"/>
          <w:sz w:val="21"/>
          <w:szCs w:val="24"/>
          <w:lang w:eastAsia="zh-CN"/>
        </w:rPr>
        <w:t>进行。</w:t>
      </w:r>
    </w:p>
    <w:p w:rsidR="007D3F50" w:rsidRDefault="004D7FC3" w:rsidP="004A3A38">
      <w:pPr>
        <w:numPr>
          <w:ilvl w:val="0"/>
          <w:numId w:val="80"/>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经验收合格的工程</w:t>
      </w:r>
      <w:r>
        <w:rPr>
          <w:rFonts w:hint="eastAsia"/>
          <w:kern w:val="2"/>
          <w:sz w:val="21"/>
          <w:szCs w:val="24"/>
          <w:lang w:eastAsia="zh-CN"/>
        </w:rPr>
        <w:t>,</w:t>
      </w:r>
      <w:r>
        <w:rPr>
          <w:rFonts w:hint="eastAsia"/>
          <w:spacing w:val="2"/>
          <w:kern w:val="2"/>
          <w:sz w:val="21"/>
          <w:szCs w:val="24"/>
          <w:lang w:eastAsia="zh-CN"/>
        </w:rPr>
        <w:t xml:space="preserve"> </w:t>
      </w:r>
      <w:r>
        <w:rPr>
          <w:rFonts w:hint="eastAsia"/>
          <w:kern w:val="2"/>
          <w:sz w:val="21"/>
          <w:szCs w:val="24"/>
          <w:lang w:eastAsia="zh-CN"/>
        </w:rPr>
        <w:t>实际竣工日期为承包人按照第</w:t>
      </w:r>
      <w:r>
        <w:rPr>
          <w:rFonts w:hint="eastAsia"/>
          <w:spacing w:val="9"/>
          <w:kern w:val="2"/>
          <w:sz w:val="21"/>
          <w:szCs w:val="24"/>
          <w:lang w:eastAsia="zh-CN"/>
        </w:rPr>
        <w:t xml:space="preserve"> </w:t>
      </w:r>
      <w:r>
        <w:rPr>
          <w:rFonts w:hint="eastAsia"/>
          <w:kern w:val="2"/>
          <w:sz w:val="21"/>
          <w:szCs w:val="24"/>
          <w:lang w:eastAsia="zh-CN"/>
        </w:rPr>
        <w:t>18.2</w:t>
      </w:r>
      <w:r>
        <w:rPr>
          <w:rFonts w:hint="eastAsia"/>
          <w:kern w:val="2"/>
          <w:sz w:val="21"/>
          <w:szCs w:val="24"/>
          <w:lang w:eastAsia="zh-CN"/>
        </w:rPr>
        <w:t>款提交竣工验收申请</w:t>
      </w:r>
      <w:r>
        <w:rPr>
          <w:rFonts w:hint="eastAsia"/>
          <w:spacing w:val="-3"/>
          <w:kern w:val="2"/>
          <w:sz w:val="21"/>
          <w:szCs w:val="24"/>
          <w:lang w:eastAsia="zh-CN"/>
        </w:rPr>
        <w:t>报告或按照本款重新提交竣工验收申请报告的日期（以两者中时间在后者为准）。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18.4 </w:t>
      </w:r>
      <w:r>
        <w:rPr>
          <w:rFonts w:hint="eastAsia"/>
          <w:b/>
          <w:bCs/>
          <w:sz w:val="30"/>
          <w:szCs w:val="30"/>
          <w:lang w:eastAsia="zh-CN"/>
        </w:rPr>
        <w:t>单位工程验收</w:t>
      </w:r>
    </w:p>
    <w:p w:rsidR="007D3F50" w:rsidRDefault="004D7FC3">
      <w:pPr>
        <w:numPr>
          <w:ilvl w:val="0"/>
          <w:numId w:val="8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发包人根据合同进度计划安排，在全部工程竣工前需要使用已经竣工的单位工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程时，或承包人提出经发包人同意时，可进行单位工程验收。验收的程序可参照第</w:t>
      </w:r>
      <w:r>
        <w:rPr>
          <w:rFonts w:hint="eastAsia"/>
          <w:spacing w:val="9"/>
          <w:kern w:val="2"/>
          <w:sz w:val="21"/>
          <w:szCs w:val="24"/>
          <w:lang w:eastAsia="zh-CN"/>
        </w:rPr>
        <w:t xml:space="preserve"> </w:t>
      </w:r>
      <w:r>
        <w:rPr>
          <w:rFonts w:hint="eastAsia"/>
          <w:kern w:val="2"/>
          <w:sz w:val="21"/>
          <w:szCs w:val="24"/>
          <w:lang w:eastAsia="zh-CN"/>
        </w:rPr>
        <w:t>18.2</w:t>
      </w:r>
      <w:r>
        <w:rPr>
          <w:rFonts w:hint="eastAsia"/>
          <w:kern w:val="2"/>
          <w:sz w:val="21"/>
          <w:szCs w:val="24"/>
          <w:lang w:eastAsia="zh-CN"/>
        </w:rPr>
        <w:t>款</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与第</w:t>
      </w:r>
      <w:r>
        <w:rPr>
          <w:rFonts w:hint="eastAsia"/>
          <w:spacing w:val="9"/>
          <w:kern w:val="2"/>
          <w:sz w:val="21"/>
          <w:szCs w:val="24"/>
          <w:lang w:eastAsia="zh-CN"/>
        </w:rPr>
        <w:t xml:space="preserve"> </w:t>
      </w:r>
      <w:r>
        <w:rPr>
          <w:rFonts w:hint="eastAsia"/>
          <w:kern w:val="2"/>
          <w:sz w:val="21"/>
          <w:szCs w:val="24"/>
          <w:lang w:eastAsia="zh-CN"/>
        </w:rPr>
        <w:t>18.3</w:t>
      </w:r>
      <w:r>
        <w:rPr>
          <w:rFonts w:hint="eastAsia"/>
          <w:kern w:val="2"/>
          <w:sz w:val="21"/>
          <w:szCs w:val="24"/>
          <w:lang w:eastAsia="zh-CN"/>
        </w:rPr>
        <w:t>款的约定进行。验收合格后，由监理人向承包人出具经发包人签认的单位工程</w:t>
      </w:r>
      <w:proofErr w:type="gramStart"/>
      <w:r>
        <w:rPr>
          <w:rFonts w:hint="eastAsia"/>
          <w:kern w:val="2"/>
          <w:sz w:val="21"/>
          <w:szCs w:val="24"/>
          <w:lang w:eastAsia="zh-CN"/>
        </w:rPr>
        <w:t>验</w:t>
      </w:r>
      <w:proofErr w:type="gramEnd"/>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收证书。已签发单位工程接收证书的单位工程由发包人负责照管。单位工程的验收成果和结</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论作为</w:t>
      </w:r>
      <w:proofErr w:type="gramEnd"/>
      <w:r>
        <w:rPr>
          <w:rFonts w:hint="eastAsia"/>
          <w:kern w:val="2"/>
          <w:sz w:val="21"/>
          <w:szCs w:val="24"/>
          <w:lang w:eastAsia="zh-CN"/>
        </w:rPr>
        <w:t>全部工程竣工验收申请报告的附件。</w:t>
      </w:r>
    </w:p>
    <w:p w:rsidR="007D3F50" w:rsidRDefault="004D7FC3">
      <w:pPr>
        <w:numPr>
          <w:ilvl w:val="0"/>
          <w:numId w:val="81"/>
        </w:numPr>
        <w:autoSpaceDE/>
        <w:autoSpaceDN/>
        <w:spacing w:line="360" w:lineRule="auto"/>
        <w:ind w:left="42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发包人在全部工程竣工前，使用已接收的单位工程导致承包人费用增加的，发</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包人应承担由此增加的费用和（或）工期延误。</w:t>
      </w:r>
    </w:p>
    <w:p w:rsidR="007D3F50" w:rsidRDefault="004D7FC3">
      <w:pPr>
        <w:spacing w:before="260" w:after="260" w:line="416" w:lineRule="auto"/>
        <w:jc w:val="both"/>
        <w:outlineLvl w:val="1"/>
        <w:rPr>
          <w:b/>
          <w:bCs/>
          <w:sz w:val="30"/>
          <w:szCs w:val="30"/>
          <w:lang w:eastAsia="zh-CN"/>
        </w:rPr>
      </w:pPr>
      <w:bookmarkStart w:id="65" w:name="br117"/>
      <w:bookmarkEnd w:id="65"/>
      <w:r>
        <w:rPr>
          <w:rFonts w:hint="eastAsia"/>
          <w:b/>
          <w:bCs/>
          <w:sz w:val="30"/>
          <w:szCs w:val="30"/>
          <w:lang w:eastAsia="zh-CN"/>
        </w:rPr>
        <w:t xml:space="preserve">18.5 </w:t>
      </w:r>
      <w:r>
        <w:rPr>
          <w:rFonts w:hint="eastAsia"/>
          <w:b/>
          <w:bCs/>
          <w:sz w:val="30"/>
          <w:szCs w:val="30"/>
          <w:lang w:eastAsia="zh-CN"/>
        </w:rPr>
        <w:t>施工期运行</w:t>
      </w:r>
    </w:p>
    <w:p w:rsidR="007D3F50" w:rsidRDefault="004D7FC3">
      <w:pPr>
        <w:numPr>
          <w:ilvl w:val="0"/>
          <w:numId w:val="8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施工期运行是指合同工程尚未全部竣工，其中某项或某几项单位工程或工程设</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备安装已竣工，根据合同条款专用部分约定，需要投入施工期运行的，经发包人按第</w:t>
      </w:r>
      <w:r>
        <w:rPr>
          <w:rFonts w:hint="eastAsia"/>
          <w:spacing w:val="53"/>
          <w:kern w:val="2"/>
          <w:sz w:val="21"/>
          <w:szCs w:val="24"/>
          <w:lang w:eastAsia="zh-CN"/>
        </w:rPr>
        <w:t xml:space="preserve"> </w:t>
      </w:r>
      <w:r>
        <w:rPr>
          <w:rFonts w:hint="eastAsia"/>
          <w:kern w:val="2"/>
          <w:sz w:val="21"/>
          <w:szCs w:val="24"/>
          <w:lang w:eastAsia="zh-CN"/>
        </w:rPr>
        <w:t>18.4</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款的约定验收合格，证明能确保安全后，才能在施工期投入运行。</w:t>
      </w:r>
    </w:p>
    <w:p w:rsidR="007D3F50" w:rsidRDefault="004D7FC3">
      <w:pPr>
        <w:numPr>
          <w:ilvl w:val="0"/>
          <w:numId w:val="82"/>
        </w:numPr>
        <w:autoSpaceDE/>
        <w:autoSpaceDN/>
        <w:spacing w:line="360" w:lineRule="auto"/>
        <w:ind w:left="420"/>
        <w:jc w:val="both"/>
        <w:rPr>
          <w:kern w:val="2"/>
          <w:sz w:val="21"/>
          <w:szCs w:val="24"/>
          <w:lang w:eastAsia="zh-CN"/>
        </w:rPr>
      </w:pPr>
      <w:r>
        <w:rPr>
          <w:rFonts w:hint="eastAsia"/>
          <w:spacing w:val="107"/>
          <w:kern w:val="2"/>
          <w:sz w:val="21"/>
          <w:szCs w:val="24"/>
          <w:lang w:eastAsia="zh-CN"/>
        </w:rPr>
        <w:t xml:space="preserve"> </w:t>
      </w:r>
      <w:r>
        <w:rPr>
          <w:rFonts w:hint="eastAsia"/>
          <w:kern w:val="2"/>
          <w:sz w:val="21"/>
          <w:szCs w:val="24"/>
          <w:lang w:eastAsia="zh-CN"/>
        </w:rPr>
        <w:t>在施工期运行中发现工程或工程设备损坏或存在缺陷的，由承包人按第</w:t>
      </w:r>
      <w:r>
        <w:rPr>
          <w:rFonts w:hint="eastAsia"/>
          <w:kern w:val="2"/>
          <w:sz w:val="21"/>
          <w:szCs w:val="24"/>
          <w:lang w:eastAsia="zh-CN"/>
        </w:rPr>
        <w:t>19.2</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款约定进行修复。</w:t>
      </w:r>
    </w:p>
    <w:p w:rsidR="007D3F50" w:rsidRDefault="004D7FC3">
      <w:pPr>
        <w:spacing w:before="260" w:after="260" w:line="416" w:lineRule="auto"/>
        <w:jc w:val="both"/>
        <w:outlineLvl w:val="1"/>
        <w:rPr>
          <w:b/>
          <w:bCs/>
          <w:sz w:val="28"/>
          <w:szCs w:val="28"/>
          <w:lang w:eastAsia="zh-CN"/>
        </w:rPr>
      </w:pPr>
      <w:r>
        <w:rPr>
          <w:rFonts w:hint="eastAsia"/>
          <w:b/>
          <w:bCs/>
          <w:sz w:val="28"/>
          <w:szCs w:val="28"/>
          <w:lang w:eastAsia="zh-CN"/>
        </w:rPr>
        <w:t xml:space="preserve">18.6 </w:t>
      </w:r>
      <w:r>
        <w:rPr>
          <w:rFonts w:hint="eastAsia"/>
          <w:b/>
          <w:bCs/>
          <w:sz w:val="28"/>
          <w:szCs w:val="28"/>
          <w:lang w:eastAsia="zh-CN"/>
        </w:rPr>
        <w:t>试运行</w:t>
      </w:r>
    </w:p>
    <w:p w:rsidR="007D3F50" w:rsidRDefault="004D7FC3">
      <w:pPr>
        <w:numPr>
          <w:ilvl w:val="0"/>
          <w:numId w:val="83"/>
        </w:numPr>
        <w:autoSpaceDE/>
        <w:autoSpaceDN/>
        <w:spacing w:line="360" w:lineRule="auto"/>
        <w:ind w:left="420"/>
        <w:jc w:val="both"/>
        <w:rPr>
          <w:kern w:val="2"/>
          <w:sz w:val="21"/>
          <w:szCs w:val="24"/>
          <w:lang w:eastAsia="zh-CN"/>
        </w:rPr>
      </w:pPr>
      <w:r>
        <w:rPr>
          <w:rFonts w:hint="eastAsia"/>
          <w:spacing w:val="106"/>
          <w:kern w:val="2"/>
          <w:sz w:val="21"/>
          <w:szCs w:val="24"/>
          <w:lang w:eastAsia="zh-CN"/>
        </w:rPr>
        <w:lastRenderedPageBreak/>
        <w:t xml:space="preserve"> </w:t>
      </w:r>
      <w:r>
        <w:rPr>
          <w:rFonts w:hint="eastAsia"/>
          <w:kern w:val="2"/>
          <w:sz w:val="21"/>
          <w:szCs w:val="24"/>
          <w:lang w:eastAsia="zh-CN"/>
        </w:rPr>
        <w:t>工程及工程设备试运行的组织与费用承担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）工程设备安装具备单机无负荷试运行条件，由承包人组织试运行，费用由承包人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）工程设备安装具备无负荷联动试运行条件，由发包人组织试运行，费用由发包人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）投料试运行应在工程竣工验收后由发包人负责，如发包人要求在工程竣工验收前</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进行或需要承包人配合时，应征得承包人同意，另行签订补充协议。</w:t>
      </w:r>
    </w:p>
    <w:p w:rsidR="007D3F50" w:rsidRDefault="004D7FC3">
      <w:pPr>
        <w:numPr>
          <w:ilvl w:val="0"/>
          <w:numId w:val="8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由于承包人的原因导致试运行失败的，承包人应采取措施保证试运行合格，并</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承担相应费用。由于发包人的原因导致试运行失败的，承包人应当采取措施保证试运行合格，</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发包人应承担由此产生的费用。</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18.7 </w:t>
      </w:r>
      <w:r>
        <w:rPr>
          <w:rFonts w:hint="eastAsia"/>
          <w:b/>
          <w:bCs/>
          <w:sz w:val="30"/>
          <w:szCs w:val="30"/>
          <w:lang w:eastAsia="zh-CN"/>
        </w:rPr>
        <w:t>竣工清场</w:t>
      </w:r>
    </w:p>
    <w:p w:rsidR="007D3F50" w:rsidRDefault="004D7FC3">
      <w:pPr>
        <w:numPr>
          <w:ilvl w:val="0"/>
          <w:numId w:val="84"/>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监理人颁发（出具）工程接收证书后，承包人负责按照以下要求对施工场地进</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行清理，直至监理人检验合格为止。竣工清场费用由承包人承担。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）施工场地内残留的垃圾已全部清除出场；</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）临时工程已拆除，场地已按合同要求进行清理、平整或复原；</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）按合同约定应撤离的承包人设备和剩余的材料，包括废弃的施工设备和材料，已</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按计划撤离施工场地；</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）工程建筑物周边及其附近道路、河道的施工堆积物，已按监理人指示全部清理；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）监理人指示的其他场地清理工作已全部完成。</w:t>
      </w:r>
    </w:p>
    <w:p w:rsidR="007D3F50" w:rsidRDefault="004D7FC3">
      <w:pPr>
        <w:numPr>
          <w:ilvl w:val="0"/>
          <w:numId w:val="84"/>
        </w:numPr>
        <w:autoSpaceDE/>
        <w:autoSpaceDN/>
        <w:spacing w:line="360" w:lineRule="auto"/>
        <w:ind w:left="420"/>
        <w:jc w:val="both"/>
        <w:rPr>
          <w:kern w:val="2"/>
          <w:sz w:val="21"/>
          <w:szCs w:val="24"/>
          <w:lang w:eastAsia="zh-CN"/>
        </w:rPr>
      </w:pPr>
      <w:r>
        <w:rPr>
          <w:rFonts w:hint="eastAsia"/>
          <w:spacing w:val="105"/>
          <w:kern w:val="2"/>
          <w:sz w:val="21"/>
          <w:szCs w:val="24"/>
          <w:lang w:eastAsia="zh-CN"/>
        </w:rPr>
        <w:t xml:space="preserve"> </w:t>
      </w:r>
      <w:r>
        <w:rPr>
          <w:rFonts w:hint="eastAsia"/>
          <w:spacing w:val="-3"/>
          <w:kern w:val="2"/>
          <w:sz w:val="21"/>
          <w:szCs w:val="24"/>
          <w:lang w:eastAsia="zh-CN"/>
        </w:rPr>
        <w:t>承包人未按监理人的要求恢复临时占地，或者场地清理未达到合同约定的，发</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包人有权委托其他人恢复或清理，所发生的金额从</w:t>
      </w:r>
      <w:proofErr w:type="gramStart"/>
      <w:r>
        <w:rPr>
          <w:rFonts w:hint="eastAsia"/>
          <w:kern w:val="2"/>
          <w:sz w:val="21"/>
          <w:szCs w:val="24"/>
          <w:lang w:eastAsia="zh-CN"/>
        </w:rPr>
        <w:t>拟支付</w:t>
      </w:r>
      <w:proofErr w:type="gramEnd"/>
      <w:r>
        <w:rPr>
          <w:rFonts w:hint="eastAsia"/>
          <w:kern w:val="2"/>
          <w:sz w:val="21"/>
          <w:szCs w:val="24"/>
          <w:lang w:eastAsia="zh-CN"/>
        </w:rPr>
        <w:t>给承包人的款项中扣除。</w:t>
      </w:r>
    </w:p>
    <w:p w:rsidR="007D3F50" w:rsidRDefault="004D7FC3">
      <w:pPr>
        <w:spacing w:before="260" w:after="260" w:line="416" w:lineRule="auto"/>
        <w:jc w:val="both"/>
        <w:outlineLvl w:val="1"/>
        <w:rPr>
          <w:b/>
          <w:bCs/>
          <w:sz w:val="30"/>
          <w:szCs w:val="30"/>
          <w:lang w:eastAsia="zh-CN"/>
        </w:rPr>
      </w:pPr>
      <w:bookmarkStart w:id="66" w:name="br118"/>
      <w:bookmarkEnd w:id="66"/>
      <w:r>
        <w:rPr>
          <w:rFonts w:hint="eastAsia"/>
          <w:b/>
          <w:bCs/>
          <w:sz w:val="30"/>
          <w:szCs w:val="30"/>
          <w:lang w:eastAsia="zh-CN"/>
        </w:rPr>
        <w:t xml:space="preserve">18.8 </w:t>
      </w:r>
      <w:r>
        <w:rPr>
          <w:rFonts w:hint="eastAsia"/>
          <w:b/>
          <w:bCs/>
          <w:sz w:val="30"/>
          <w:szCs w:val="30"/>
          <w:lang w:eastAsia="zh-CN"/>
        </w:rPr>
        <w:t>施工队伍的撤离</w:t>
      </w:r>
    </w:p>
    <w:p w:rsidR="007D3F50" w:rsidRDefault="004D7FC3">
      <w:pPr>
        <w:numPr>
          <w:ilvl w:val="0"/>
          <w:numId w:val="85"/>
        </w:numPr>
        <w:autoSpaceDE/>
        <w:autoSpaceDN/>
        <w:spacing w:line="360" w:lineRule="auto"/>
        <w:ind w:firstLineChars="100" w:firstLine="420"/>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工程接收证书颁发后的</w:t>
      </w:r>
      <w:r>
        <w:rPr>
          <w:rFonts w:hint="eastAsia"/>
          <w:spacing w:val="9"/>
          <w:kern w:val="2"/>
          <w:sz w:val="21"/>
          <w:szCs w:val="24"/>
          <w:lang w:eastAsia="zh-CN"/>
        </w:rPr>
        <w:t xml:space="preserve"> </w:t>
      </w:r>
      <w:r>
        <w:rPr>
          <w:rFonts w:hint="eastAsia"/>
          <w:kern w:val="2"/>
          <w:sz w:val="21"/>
          <w:szCs w:val="24"/>
          <w:lang w:eastAsia="zh-CN"/>
        </w:rPr>
        <w:t>56</w:t>
      </w:r>
      <w:r>
        <w:rPr>
          <w:rFonts w:hint="eastAsia"/>
          <w:kern w:val="2"/>
          <w:sz w:val="21"/>
          <w:szCs w:val="24"/>
          <w:lang w:eastAsia="zh-CN"/>
        </w:rPr>
        <w:t>天内，除了经监理人同意需在缺陷责任期内继续工</w:t>
      </w:r>
      <w:r>
        <w:rPr>
          <w:rFonts w:hint="eastAsia"/>
          <w:spacing w:val="-2"/>
          <w:kern w:val="2"/>
          <w:sz w:val="21"/>
          <w:szCs w:val="24"/>
          <w:lang w:eastAsia="zh-CN"/>
        </w:rPr>
        <w:t>作和使用的人员、施工设备和临时工程外，其余的人员、施工设备和临时工程均应撤离施工</w:t>
      </w:r>
      <w:r>
        <w:rPr>
          <w:rFonts w:hint="eastAsia"/>
          <w:kern w:val="2"/>
          <w:sz w:val="21"/>
          <w:szCs w:val="24"/>
          <w:lang w:eastAsia="zh-CN"/>
        </w:rPr>
        <w:t>场地或拆除。</w:t>
      </w:r>
    </w:p>
    <w:p w:rsidR="007D3F50" w:rsidRDefault="004D7FC3">
      <w:pPr>
        <w:numPr>
          <w:ilvl w:val="0"/>
          <w:numId w:val="85"/>
        </w:numPr>
        <w:autoSpaceDE/>
        <w:autoSpaceDN/>
        <w:spacing w:line="360" w:lineRule="auto"/>
        <w:ind w:firstLineChars="100" w:firstLine="422"/>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承包人撤离施工场地（现场）时，监理人和承包人应当办理永久工程和</w:t>
      </w:r>
      <w:proofErr w:type="gramStart"/>
      <w:r>
        <w:rPr>
          <w:rFonts w:hint="eastAsia"/>
          <w:spacing w:val="-3"/>
          <w:kern w:val="2"/>
          <w:sz w:val="21"/>
          <w:szCs w:val="24"/>
          <w:lang w:eastAsia="zh-CN"/>
        </w:rPr>
        <w:t>施工场</w:t>
      </w:r>
      <w:proofErr w:type="gramEnd"/>
      <w:r>
        <w:rPr>
          <w:rFonts w:hint="eastAsia"/>
          <w:spacing w:val="-5"/>
          <w:kern w:val="2"/>
          <w:sz w:val="21"/>
          <w:szCs w:val="24"/>
          <w:lang w:eastAsia="zh-CN"/>
        </w:rPr>
        <w:t>移交手续，移交手续以书面方式出具，并分别经过发包人、监理人和承包人的签认。</w:t>
      </w:r>
      <w:r>
        <w:rPr>
          <w:rFonts w:hint="eastAsia"/>
          <w:spacing w:val="-3"/>
          <w:kern w:val="2"/>
          <w:sz w:val="21"/>
          <w:szCs w:val="24"/>
          <w:lang w:eastAsia="zh-CN"/>
        </w:rPr>
        <w:t>缺陷责任期满时，承包人的人员和施工设备应在合同约定期限内全部撤离施工</w:t>
      </w:r>
      <w:r>
        <w:rPr>
          <w:rFonts w:hint="eastAsia"/>
          <w:kern w:val="2"/>
          <w:sz w:val="21"/>
          <w:szCs w:val="24"/>
          <w:lang w:eastAsia="zh-CN"/>
        </w:rPr>
        <w:t>场地。撤离施工场地的期限要求见合同条款专用部分。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 xml:space="preserve">18.9 </w:t>
      </w:r>
      <w:r>
        <w:rPr>
          <w:rFonts w:hint="eastAsia"/>
          <w:b/>
          <w:bCs/>
          <w:sz w:val="30"/>
          <w:szCs w:val="30"/>
          <w:lang w:eastAsia="zh-CN"/>
        </w:rPr>
        <w:t>中间验收</w:t>
      </w:r>
    </w:p>
    <w:p w:rsidR="007D3F50" w:rsidRDefault="004D7FC3" w:rsidP="004A3A38">
      <w:pPr>
        <w:numPr>
          <w:ilvl w:val="0"/>
          <w:numId w:val="86"/>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本工程需要按照合同约定进行中间验收。进行中间验收的部位</w:t>
      </w:r>
      <w:proofErr w:type="gramStart"/>
      <w:r>
        <w:rPr>
          <w:rFonts w:hint="eastAsia"/>
          <w:kern w:val="2"/>
          <w:sz w:val="21"/>
          <w:szCs w:val="24"/>
          <w:lang w:eastAsia="zh-CN"/>
        </w:rPr>
        <w:t>见合同</w:t>
      </w:r>
      <w:proofErr w:type="gramEnd"/>
      <w:r>
        <w:rPr>
          <w:rFonts w:hint="eastAsia"/>
          <w:kern w:val="2"/>
          <w:sz w:val="21"/>
          <w:szCs w:val="24"/>
          <w:lang w:eastAsia="zh-CN"/>
        </w:rPr>
        <w:t>条款专用</w:t>
      </w:r>
    </w:p>
    <w:p w:rsidR="007D3F50" w:rsidRDefault="004D7FC3" w:rsidP="004A3A38">
      <w:pPr>
        <w:autoSpaceDE/>
        <w:autoSpaceDN/>
        <w:spacing w:line="360" w:lineRule="auto"/>
        <w:ind w:firstLineChars="99" w:firstLine="210"/>
        <w:jc w:val="both"/>
        <w:rPr>
          <w:kern w:val="2"/>
          <w:sz w:val="21"/>
          <w:szCs w:val="24"/>
          <w:lang w:eastAsia="zh-CN"/>
        </w:rPr>
      </w:pPr>
      <w:r>
        <w:rPr>
          <w:rFonts w:hint="eastAsia"/>
          <w:spacing w:val="1"/>
          <w:kern w:val="2"/>
          <w:sz w:val="21"/>
          <w:szCs w:val="24"/>
          <w:lang w:eastAsia="zh-CN"/>
        </w:rPr>
        <w:t>部分</w:t>
      </w:r>
      <w:r>
        <w:rPr>
          <w:rFonts w:hint="eastAsia"/>
          <w:kern w:val="2"/>
          <w:sz w:val="21"/>
          <w:szCs w:val="24"/>
          <w:lang w:eastAsia="zh-CN"/>
        </w:rPr>
        <w:t>。</w:t>
      </w:r>
    </w:p>
    <w:p w:rsidR="007D3F50" w:rsidRDefault="004D7FC3" w:rsidP="004A3A38">
      <w:pPr>
        <w:numPr>
          <w:ilvl w:val="0"/>
          <w:numId w:val="86"/>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当工程进度</w:t>
      </w:r>
      <w:proofErr w:type="gramStart"/>
      <w:r>
        <w:rPr>
          <w:rFonts w:hint="eastAsia"/>
          <w:kern w:val="2"/>
          <w:sz w:val="21"/>
          <w:szCs w:val="24"/>
          <w:lang w:eastAsia="zh-CN"/>
        </w:rPr>
        <w:t>达到第</w:t>
      </w:r>
      <w:proofErr w:type="gramEnd"/>
      <w:r>
        <w:rPr>
          <w:rFonts w:hint="eastAsia"/>
          <w:spacing w:val="9"/>
          <w:kern w:val="2"/>
          <w:sz w:val="21"/>
          <w:szCs w:val="24"/>
          <w:lang w:eastAsia="zh-CN"/>
        </w:rPr>
        <w:t xml:space="preserve"> </w:t>
      </w:r>
      <w:r>
        <w:rPr>
          <w:rFonts w:hint="eastAsia"/>
          <w:kern w:val="2"/>
          <w:sz w:val="21"/>
          <w:szCs w:val="24"/>
          <w:lang w:eastAsia="zh-CN"/>
        </w:rPr>
        <w:t>18.9.1</w:t>
      </w:r>
      <w:r>
        <w:rPr>
          <w:rFonts w:hint="eastAsia"/>
          <w:kern w:val="2"/>
          <w:sz w:val="21"/>
          <w:szCs w:val="24"/>
          <w:lang w:eastAsia="zh-CN"/>
        </w:rPr>
        <w:t>项约定的中间验收部位时，承包人应当进行自检，并在中间验收前</w:t>
      </w:r>
      <w:r>
        <w:rPr>
          <w:rFonts w:hint="eastAsia"/>
          <w:spacing w:val="9"/>
          <w:kern w:val="2"/>
          <w:sz w:val="21"/>
          <w:szCs w:val="24"/>
          <w:lang w:eastAsia="zh-CN"/>
        </w:rPr>
        <w:t xml:space="preserve"> </w:t>
      </w:r>
      <w:r>
        <w:rPr>
          <w:rFonts w:hint="eastAsia"/>
          <w:kern w:val="2"/>
          <w:sz w:val="21"/>
          <w:szCs w:val="24"/>
          <w:lang w:eastAsia="zh-CN"/>
        </w:rPr>
        <w:t>48</w:t>
      </w:r>
      <w:r>
        <w:rPr>
          <w:rFonts w:hint="eastAsia"/>
          <w:kern w:val="2"/>
          <w:sz w:val="21"/>
          <w:szCs w:val="24"/>
          <w:lang w:eastAsia="zh-CN"/>
        </w:rPr>
        <w:t>小时以书面形式通知监理人验收。书面通知应包括中间验收的内容、验</w:t>
      </w:r>
      <w:r>
        <w:rPr>
          <w:rFonts w:hint="eastAsia"/>
          <w:spacing w:val="-2"/>
          <w:kern w:val="2"/>
          <w:sz w:val="21"/>
          <w:szCs w:val="24"/>
          <w:lang w:eastAsia="zh-CN"/>
        </w:rPr>
        <w:t>收时间和地点。承包人应当准备验收记录。只有监理人验收合格并在验收记录上签字后，承包人方可继续施工。验收不合格的，承包人在合同约定的期限内修改后重新验收。重新验收</w:t>
      </w:r>
      <w:r>
        <w:rPr>
          <w:rFonts w:hint="eastAsia"/>
          <w:kern w:val="2"/>
          <w:sz w:val="21"/>
          <w:szCs w:val="24"/>
          <w:lang w:eastAsia="zh-CN"/>
        </w:rPr>
        <w:t>的期限</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rsidP="004A3A38">
      <w:pPr>
        <w:numPr>
          <w:ilvl w:val="0"/>
          <w:numId w:val="86"/>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监理人不能按时进行验收的，应在验收前至少</w:t>
      </w:r>
      <w:r>
        <w:rPr>
          <w:rFonts w:hint="eastAsia"/>
          <w:spacing w:val="9"/>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小时以书面形式向承包人提出延期要求，但延期不能超过</w:t>
      </w:r>
      <w:r>
        <w:rPr>
          <w:rFonts w:hint="eastAsia"/>
          <w:spacing w:val="9"/>
          <w:kern w:val="2"/>
          <w:sz w:val="21"/>
          <w:szCs w:val="24"/>
          <w:lang w:eastAsia="zh-CN"/>
        </w:rPr>
        <w:t xml:space="preserve"> </w:t>
      </w:r>
      <w:r>
        <w:rPr>
          <w:rFonts w:hint="eastAsia"/>
          <w:kern w:val="2"/>
          <w:sz w:val="21"/>
          <w:szCs w:val="24"/>
          <w:lang w:eastAsia="zh-CN"/>
        </w:rPr>
        <w:t>48</w:t>
      </w:r>
      <w:r>
        <w:rPr>
          <w:rFonts w:hint="eastAsia"/>
          <w:kern w:val="2"/>
          <w:sz w:val="21"/>
          <w:szCs w:val="24"/>
          <w:lang w:eastAsia="zh-CN"/>
        </w:rPr>
        <w:t>小时。</w:t>
      </w:r>
    </w:p>
    <w:p w:rsidR="007D3F50" w:rsidRDefault="004D7FC3">
      <w:pPr>
        <w:autoSpaceDE/>
        <w:autoSpaceDN/>
        <w:spacing w:line="360" w:lineRule="auto"/>
        <w:jc w:val="both"/>
        <w:rPr>
          <w:b/>
          <w:bCs/>
          <w:sz w:val="30"/>
          <w:szCs w:val="30"/>
          <w:lang w:eastAsia="zh-CN"/>
        </w:rPr>
      </w:pPr>
      <w:r>
        <w:rPr>
          <w:rFonts w:hint="eastAsia"/>
          <w:b/>
          <w:bCs/>
          <w:sz w:val="30"/>
          <w:szCs w:val="30"/>
          <w:lang w:eastAsia="zh-CN"/>
        </w:rPr>
        <w:t xml:space="preserve">19. </w:t>
      </w:r>
      <w:r>
        <w:rPr>
          <w:rFonts w:hint="eastAsia"/>
          <w:b/>
          <w:bCs/>
          <w:sz w:val="30"/>
          <w:szCs w:val="30"/>
          <w:lang w:eastAsia="zh-CN"/>
        </w:rPr>
        <w:t>缺陷责任与保修责任</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19.1 </w:t>
      </w:r>
      <w:r>
        <w:rPr>
          <w:rFonts w:hint="eastAsia"/>
          <w:b/>
          <w:bCs/>
          <w:sz w:val="30"/>
          <w:szCs w:val="30"/>
          <w:lang w:eastAsia="zh-CN"/>
        </w:rPr>
        <w:t>缺陷责任期的起算时间</w:t>
      </w:r>
    </w:p>
    <w:p w:rsidR="007D3F50" w:rsidRDefault="004D7FC3">
      <w:pPr>
        <w:autoSpaceDE/>
        <w:autoSpaceDN/>
        <w:spacing w:line="360" w:lineRule="auto"/>
        <w:ind w:left="420"/>
        <w:jc w:val="both"/>
        <w:rPr>
          <w:kern w:val="2"/>
          <w:sz w:val="2"/>
          <w:szCs w:val="24"/>
          <w:lang w:eastAsia="zh-CN"/>
        </w:rPr>
      </w:pPr>
      <w:r>
        <w:rPr>
          <w:rFonts w:hint="eastAsia"/>
          <w:spacing w:val="-2"/>
          <w:kern w:val="2"/>
          <w:sz w:val="21"/>
          <w:szCs w:val="24"/>
          <w:lang w:eastAsia="zh-CN"/>
        </w:rPr>
        <w:t>缺陷责任期自实际竣工日期起计算。在全部工程竣工验收前，已经发包人提前验收的单</w:t>
      </w:r>
    </w:p>
    <w:p w:rsidR="007D3F50" w:rsidRDefault="004D7FC3">
      <w:pPr>
        <w:autoSpaceDE/>
        <w:autoSpaceDN/>
        <w:spacing w:line="360" w:lineRule="auto"/>
        <w:jc w:val="both"/>
        <w:rPr>
          <w:kern w:val="2"/>
          <w:sz w:val="21"/>
          <w:szCs w:val="24"/>
          <w:lang w:eastAsia="zh-CN"/>
        </w:rPr>
      </w:pPr>
      <w:bookmarkStart w:id="67" w:name="br119"/>
      <w:bookmarkEnd w:id="67"/>
      <w:r>
        <w:rPr>
          <w:rFonts w:hint="eastAsia"/>
          <w:kern w:val="2"/>
          <w:sz w:val="21"/>
          <w:szCs w:val="24"/>
          <w:lang w:eastAsia="zh-CN"/>
        </w:rPr>
        <w:t>位工程，其缺陷责任期的起算日期相应提前。</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19.2</w:t>
      </w:r>
      <w:r>
        <w:rPr>
          <w:rFonts w:hint="eastAsia"/>
          <w:b/>
          <w:bCs/>
          <w:sz w:val="30"/>
          <w:szCs w:val="30"/>
          <w:lang w:eastAsia="zh-CN"/>
        </w:rPr>
        <w:t>缺陷责任</w:t>
      </w:r>
    </w:p>
    <w:p w:rsidR="007D3F50" w:rsidRDefault="004D7FC3">
      <w:pPr>
        <w:numPr>
          <w:ilvl w:val="0"/>
          <w:numId w:val="8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承包人应在缺陷责任期内对已交付使用的工程承担缺陷责任。</w:t>
      </w:r>
    </w:p>
    <w:p w:rsidR="007D3F50" w:rsidRDefault="004D7FC3">
      <w:pPr>
        <w:numPr>
          <w:ilvl w:val="0"/>
          <w:numId w:val="8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缺陷责任期内，发包人对已接收使用的工程负责日常维护工作。发包人在使用</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过程中，发现已接收的工程存在新的缺陷或已修复的缺陷部位或部件又遭损坏的，承包人应</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负责修复，直至检验合格为止。</w:t>
      </w:r>
    </w:p>
    <w:p w:rsidR="007D3F50" w:rsidRDefault="004D7FC3">
      <w:pPr>
        <w:numPr>
          <w:ilvl w:val="0"/>
          <w:numId w:val="8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监理人和承包人应共同查清缺陷和（或）损坏的原因。经查明属承包人原因造</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成的，应由承包人承担修复和查验的费用。经查验属发包人原因造成的，发包人应承担修复</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和查验的费用。</w:t>
      </w:r>
    </w:p>
    <w:p w:rsidR="007D3F50" w:rsidRDefault="004D7FC3">
      <w:pPr>
        <w:numPr>
          <w:ilvl w:val="0"/>
          <w:numId w:val="8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承包人不能在合理时间内修复缺陷的，发包人可自行修复或委托其他人修复，</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所需费用和利润的承担，按第</w:t>
      </w:r>
      <w:r>
        <w:rPr>
          <w:rFonts w:hint="eastAsia"/>
          <w:kern w:val="2"/>
          <w:sz w:val="21"/>
          <w:szCs w:val="24"/>
          <w:lang w:eastAsia="zh-CN"/>
        </w:rPr>
        <w:t xml:space="preserve"> 1</w:t>
      </w:r>
      <w:r>
        <w:rPr>
          <w:rFonts w:hint="eastAsia"/>
          <w:kern w:val="2"/>
          <w:sz w:val="21"/>
          <w:szCs w:val="24"/>
          <w:lang w:eastAsia="zh-CN"/>
        </w:rPr>
        <w:t>9.2.3</w:t>
      </w:r>
      <w:r>
        <w:rPr>
          <w:rFonts w:hint="eastAsia"/>
          <w:kern w:val="2"/>
          <w:sz w:val="21"/>
          <w:szCs w:val="24"/>
          <w:lang w:eastAsia="zh-CN"/>
        </w:rPr>
        <w:t>项约定办理。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19.3 </w:t>
      </w:r>
      <w:r>
        <w:rPr>
          <w:rFonts w:hint="eastAsia"/>
          <w:b/>
          <w:bCs/>
          <w:sz w:val="30"/>
          <w:szCs w:val="30"/>
          <w:lang w:eastAsia="zh-CN"/>
        </w:rPr>
        <w:t>缺陷责任期的延长</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由于承包人原因造成某项缺陷或损坏，使某项工程或工程设备不能按原定目标使用，需</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要再次检查、检验和修复的，发包人有权要求承包人相应延长缺陷责任期</w:t>
      </w:r>
      <w:r>
        <w:rPr>
          <w:rFonts w:hint="eastAsia"/>
          <w:kern w:val="2"/>
          <w:sz w:val="21"/>
          <w:szCs w:val="24"/>
          <w:lang w:eastAsia="zh-CN"/>
        </w:rPr>
        <w:t>。</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 xml:space="preserve">19.4 </w:t>
      </w:r>
      <w:r>
        <w:rPr>
          <w:rFonts w:hint="eastAsia"/>
          <w:b/>
          <w:bCs/>
          <w:sz w:val="30"/>
          <w:szCs w:val="30"/>
          <w:lang w:eastAsia="zh-CN"/>
        </w:rPr>
        <w:t>进一步试验和试运行</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任何一项缺陷或损坏修复后，经检查证明其影响了工程或工程设备的使用性能，承包人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应重新进行合同约定的试验和试运行，试验和试运行的全部费用应由责任方承担。</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19.5 </w:t>
      </w:r>
      <w:r>
        <w:rPr>
          <w:rFonts w:hint="eastAsia"/>
          <w:b/>
          <w:bCs/>
          <w:sz w:val="30"/>
          <w:szCs w:val="30"/>
          <w:lang w:eastAsia="zh-CN"/>
        </w:rPr>
        <w:t>承包人的进入权</w:t>
      </w:r>
    </w:p>
    <w:p w:rsidR="007D3F50" w:rsidRDefault="004D7FC3" w:rsidP="004A3A38">
      <w:pPr>
        <w:autoSpaceDE/>
        <w:autoSpaceDN/>
        <w:spacing w:line="360" w:lineRule="auto"/>
        <w:ind w:firstLineChars="209" w:firstLine="431"/>
        <w:jc w:val="both"/>
        <w:rPr>
          <w:kern w:val="2"/>
          <w:sz w:val="21"/>
          <w:szCs w:val="24"/>
          <w:lang w:eastAsia="zh-CN"/>
        </w:rPr>
      </w:pPr>
      <w:r>
        <w:rPr>
          <w:rFonts w:hint="eastAsia"/>
          <w:spacing w:val="-2"/>
          <w:kern w:val="2"/>
          <w:sz w:val="21"/>
          <w:szCs w:val="24"/>
          <w:lang w:eastAsia="zh-CN"/>
        </w:rPr>
        <w:t>缺陷责任期内承包人为缺陷修复工作需要，有权进入工程现场，但应遵守发包人的保安</w:t>
      </w:r>
      <w:r>
        <w:rPr>
          <w:rFonts w:hint="eastAsia"/>
          <w:kern w:val="2"/>
          <w:sz w:val="21"/>
          <w:szCs w:val="24"/>
          <w:lang w:eastAsia="zh-CN"/>
        </w:rPr>
        <w:t>和保密规定。</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19.6 </w:t>
      </w:r>
      <w:r>
        <w:rPr>
          <w:rFonts w:hint="eastAsia"/>
          <w:b/>
          <w:bCs/>
          <w:sz w:val="30"/>
          <w:szCs w:val="30"/>
          <w:lang w:eastAsia="zh-CN"/>
        </w:rPr>
        <w:t>缺陷责任期终止证书</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在第</w:t>
      </w:r>
      <w:r>
        <w:rPr>
          <w:rFonts w:hint="eastAsia"/>
          <w:kern w:val="2"/>
          <w:sz w:val="21"/>
          <w:szCs w:val="24"/>
          <w:lang w:eastAsia="zh-CN"/>
        </w:rPr>
        <w:t xml:space="preserve"> 1.1.4.5</w:t>
      </w:r>
      <w:r>
        <w:rPr>
          <w:rFonts w:hint="eastAsia"/>
          <w:spacing w:val="-3"/>
          <w:kern w:val="2"/>
          <w:sz w:val="21"/>
          <w:szCs w:val="24"/>
          <w:lang w:eastAsia="zh-CN"/>
        </w:rPr>
        <w:t>目约定的缺陷责任期，包括根据第</w:t>
      </w:r>
      <w:r>
        <w:rPr>
          <w:rFonts w:hint="eastAsia"/>
          <w:spacing w:val="4"/>
          <w:kern w:val="2"/>
          <w:sz w:val="21"/>
          <w:szCs w:val="24"/>
          <w:lang w:eastAsia="zh-CN"/>
        </w:rPr>
        <w:t xml:space="preserve"> </w:t>
      </w:r>
      <w:r>
        <w:rPr>
          <w:rFonts w:hint="eastAsia"/>
          <w:kern w:val="2"/>
          <w:sz w:val="21"/>
          <w:szCs w:val="24"/>
          <w:lang w:eastAsia="zh-CN"/>
        </w:rPr>
        <w:t>19.3</w:t>
      </w:r>
      <w:r>
        <w:rPr>
          <w:rFonts w:hint="eastAsia"/>
          <w:kern w:val="2"/>
          <w:sz w:val="21"/>
          <w:szCs w:val="24"/>
          <w:lang w:eastAsia="zh-CN"/>
        </w:rPr>
        <w:t>款延长的期限终止后</w:t>
      </w:r>
      <w:r>
        <w:rPr>
          <w:rFonts w:hint="eastAsia"/>
          <w:kern w:val="2"/>
          <w:sz w:val="21"/>
          <w:szCs w:val="24"/>
          <w:lang w:eastAsia="zh-CN"/>
        </w:rPr>
        <w:t xml:space="preserve"> 14</w:t>
      </w:r>
      <w:r>
        <w:rPr>
          <w:rFonts w:hint="eastAsia"/>
          <w:spacing w:val="-11"/>
          <w:kern w:val="2"/>
          <w:sz w:val="21"/>
          <w:szCs w:val="24"/>
          <w:lang w:eastAsia="zh-CN"/>
        </w:rPr>
        <w:t>天内，由</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监理人向承包人出具经发包人签认的缺陷责任期终止证书，并退还剩余的质量保证金或退还</w:t>
      </w:r>
    </w:p>
    <w:p w:rsidR="007D3F50" w:rsidRDefault="004D7FC3">
      <w:pPr>
        <w:autoSpaceDE/>
        <w:autoSpaceDN/>
        <w:spacing w:line="360" w:lineRule="auto"/>
        <w:jc w:val="both"/>
        <w:rPr>
          <w:kern w:val="2"/>
          <w:sz w:val="18"/>
          <w:szCs w:val="24"/>
          <w:lang w:eastAsia="zh-CN"/>
        </w:rPr>
      </w:pPr>
      <w:r>
        <w:rPr>
          <w:rFonts w:hint="eastAsia"/>
          <w:kern w:val="2"/>
          <w:sz w:val="21"/>
          <w:szCs w:val="24"/>
          <w:lang w:eastAsia="zh-CN"/>
        </w:rPr>
        <w:t>保函。</w:t>
      </w:r>
      <w:bookmarkStart w:id="68" w:name="br120"/>
      <w:bookmarkEnd w:id="68"/>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19.7 </w:t>
      </w:r>
      <w:r>
        <w:rPr>
          <w:rFonts w:hint="eastAsia"/>
          <w:b/>
          <w:bCs/>
          <w:sz w:val="30"/>
          <w:szCs w:val="30"/>
          <w:lang w:eastAsia="zh-CN"/>
        </w:rPr>
        <w:t>保修责任</w:t>
      </w:r>
    </w:p>
    <w:p w:rsidR="007D3F50" w:rsidRDefault="004D7FC3">
      <w:pPr>
        <w:numPr>
          <w:ilvl w:val="0"/>
          <w:numId w:val="8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合同当事人根据有关法律法规规定明确工程质量保修范围、期限和责任。保修</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期自实际竣工日期起计算。在全部工程竣工验收前，已经发包人提前验收的单位工程，其保</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修期的起算日期相应提前。工程质量保修范围、期限和责任</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8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质量保修书是竣工验收申请报告的组成内容。承包人应当按照有关法律法规</w:t>
      </w:r>
      <w:proofErr w:type="gramStart"/>
      <w:r>
        <w:rPr>
          <w:rFonts w:hint="eastAsia"/>
          <w:spacing w:val="-3"/>
          <w:kern w:val="2"/>
          <w:sz w:val="21"/>
          <w:szCs w:val="24"/>
          <w:lang w:eastAsia="zh-CN"/>
        </w:rPr>
        <w:t>规</w:t>
      </w:r>
      <w:proofErr w:type="gramEnd"/>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定和合同所附的格式出具质量保修书，质量保修书的主要内容应当与本款上述约定内容一</w:t>
      </w:r>
      <w:r>
        <w:rPr>
          <w:rFonts w:hint="eastAsia"/>
          <w:kern w:val="2"/>
          <w:sz w:val="21"/>
          <w:szCs w:val="24"/>
          <w:lang w:eastAsia="zh-CN"/>
        </w:rPr>
        <w:t>致。承包人在递交合同</w:t>
      </w:r>
      <w:proofErr w:type="gramStart"/>
      <w:r>
        <w:rPr>
          <w:rFonts w:hint="eastAsia"/>
          <w:kern w:val="2"/>
          <w:sz w:val="21"/>
          <w:szCs w:val="24"/>
          <w:lang w:eastAsia="zh-CN"/>
        </w:rPr>
        <w:t>条款第</w:t>
      </w:r>
      <w:proofErr w:type="gramEnd"/>
      <w:r>
        <w:rPr>
          <w:rFonts w:hint="eastAsia"/>
          <w:spacing w:val="9"/>
          <w:kern w:val="2"/>
          <w:sz w:val="21"/>
          <w:szCs w:val="24"/>
          <w:lang w:eastAsia="zh-CN"/>
        </w:rPr>
        <w:t xml:space="preserve"> </w:t>
      </w:r>
      <w:r>
        <w:rPr>
          <w:rFonts w:hint="eastAsia"/>
          <w:kern w:val="2"/>
          <w:sz w:val="21"/>
          <w:szCs w:val="24"/>
          <w:lang w:eastAsia="zh-CN"/>
        </w:rPr>
        <w:t>18.2</w:t>
      </w:r>
      <w:r>
        <w:rPr>
          <w:rFonts w:hint="eastAsia"/>
          <w:kern w:val="2"/>
          <w:sz w:val="21"/>
          <w:szCs w:val="24"/>
          <w:lang w:eastAsia="zh-CN"/>
        </w:rPr>
        <w:t>款约定的竣工验收报告的同时，将质量保修书一并报送监理人。</w:t>
      </w:r>
    </w:p>
    <w:p w:rsidR="007D3F50" w:rsidRDefault="004D7FC3">
      <w:pPr>
        <w:spacing w:before="20" w:after="20" w:line="360" w:lineRule="auto"/>
        <w:outlineLvl w:val="0"/>
        <w:rPr>
          <w:b/>
          <w:bCs/>
          <w:kern w:val="44"/>
          <w:sz w:val="30"/>
          <w:szCs w:val="30"/>
          <w:lang w:eastAsia="zh-CN"/>
        </w:rPr>
      </w:pPr>
      <w:r>
        <w:rPr>
          <w:rFonts w:hint="eastAsia"/>
          <w:b/>
          <w:bCs/>
          <w:kern w:val="44"/>
          <w:sz w:val="30"/>
          <w:szCs w:val="30"/>
          <w:lang w:eastAsia="zh-CN"/>
        </w:rPr>
        <w:t>20.</w:t>
      </w:r>
      <w:r>
        <w:rPr>
          <w:rFonts w:hint="eastAsia"/>
          <w:b/>
          <w:bCs/>
          <w:kern w:val="44"/>
          <w:sz w:val="30"/>
          <w:szCs w:val="30"/>
          <w:lang w:eastAsia="zh-CN"/>
        </w:rPr>
        <w:t>保险</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20.1 </w:t>
      </w:r>
      <w:r>
        <w:rPr>
          <w:rFonts w:hint="eastAsia"/>
          <w:b/>
          <w:bCs/>
          <w:sz w:val="30"/>
          <w:szCs w:val="30"/>
          <w:lang w:eastAsia="zh-CN"/>
        </w:rPr>
        <w:t>工程保险</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承包人应以发包人和承包人的共同名义向双方同意的保险人投保建筑工程一切险、安装</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工程一切险。其具体的投保内容、保险金额、保险费率、保险期限等有关内容</w:t>
      </w:r>
      <w:proofErr w:type="gramStart"/>
      <w:r>
        <w:rPr>
          <w:rFonts w:hint="eastAsia"/>
          <w:kern w:val="2"/>
          <w:sz w:val="21"/>
          <w:szCs w:val="24"/>
          <w:lang w:eastAsia="zh-CN"/>
        </w:rPr>
        <w:t>见合同</w:t>
      </w:r>
      <w:proofErr w:type="gramEnd"/>
      <w:r>
        <w:rPr>
          <w:rFonts w:hint="eastAsia"/>
          <w:kern w:val="2"/>
          <w:sz w:val="21"/>
          <w:szCs w:val="24"/>
          <w:lang w:eastAsia="zh-CN"/>
        </w:rPr>
        <w:t>条款专</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20.2 </w:t>
      </w:r>
      <w:r>
        <w:rPr>
          <w:rFonts w:hint="eastAsia"/>
          <w:b/>
          <w:bCs/>
          <w:sz w:val="30"/>
          <w:szCs w:val="30"/>
          <w:lang w:eastAsia="zh-CN"/>
        </w:rPr>
        <w:t>人员工伤事故的保险</w:t>
      </w:r>
    </w:p>
    <w:p w:rsidR="007D3F50" w:rsidRDefault="004D7FC3">
      <w:pPr>
        <w:numPr>
          <w:ilvl w:val="0"/>
          <w:numId w:val="89"/>
        </w:numPr>
        <w:autoSpaceDE/>
        <w:autoSpaceDN/>
        <w:spacing w:line="360" w:lineRule="auto"/>
        <w:ind w:left="420"/>
        <w:jc w:val="both"/>
        <w:rPr>
          <w:kern w:val="2"/>
          <w:sz w:val="21"/>
          <w:szCs w:val="24"/>
          <w:lang w:eastAsia="zh-CN"/>
        </w:rPr>
      </w:pPr>
      <w:r>
        <w:rPr>
          <w:rFonts w:hint="eastAsia"/>
          <w:spacing w:val="106"/>
          <w:kern w:val="2"/>
          <w:sz w:val="21"/>
          <w:szCs w:val="24"/>
          <w:lang w:eastAsia="zh-CN"/>
        </w:rPr>
        <w:lastRenderedPageBreak/>
        <w:t xml:space="preserve"> </w:t>
      </w:r>
      <w:r>
        <w:rPr>
          <w:rFonts w:hint="eastAsia"/>
          <w:kern w:val="2"/>
          <w:sz w:val="21"/>
          <w:szCs w:val="24"/>
          <w:lang w:eastAsia="zh-CN"/>
        </w:rPr>
        <w:t>承包人员工伤事故的保险</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）承包人应依照有关法律法规规定参加工伤保险，为其履行合同所雇佣的全部人员</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（包括专业分包人、劳务分包人使用的人员），在合同工程开工前应当一次性缴纳工伤保险</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费。承包人在工程分包计费时，不得再向分包人另行计提、划拨工伤保险费。</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）承包人工伤事故保险期限自合同工程开工之日起至合同终止之日止。</w:t>
      </w:r>
    </w:p>
    <w:p w:rsidR="007D3F50" w:rsidRDefault="004D7FC3">
      <w:pPr>
        <w:numPr>
          <w:ilvl w:val="0"/>
          <w:numId w:val="89"/>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发包人员工伤事故的保险</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发包人应依照有关法律法规规定参加工伤保险，为其现场机构雇佣的全部人员，缴纳工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伤保险费，并要求其监理人也进行此项保险。</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20.3 </w:t>
      </w:r>
      <w:r>
        <w:rPr>
          <w:rFonts w:hint="eastAsia"/>
          <w:b/>
          <w:bCs/>
          <w:sz w:val="30"/>
          <w:szCs w:val="30"/>
          <w:lang w:eastAsia="zh-CN"/>
        </w:rPr>
        <w:t>人身意外伤害险</w:t>
      </w:r>
    </w:p>
    <w:p w:rsidR="007D3F50" w:rsidRDefault="004D7FC3" w:rsidP="004A3A38">
      <w:pPr>
        <w:numPr>
          <w:ilvl w:val="0"/>
          <w:numId w:val="90"/>
        </w:numPr>
        <w:autoSpaceDE/>
        <w:autoSpaceDN/>
        <w:spacing w:line="360" w:lineRule="auto"/>
        <w:ind w:firstLineChars="96" w:firstLine="419"/>
        <w:jc w:val="both"/>
        <w:rPr>
          <w:kern w:val="2"/>
          <w:sz w:val="21"/>
          <w:szCs w:val="24"/>
          <w:lang w:eastAsia="zh-CN"/>
        </w:rPr>
      </w:pPr>
      <w:r>
        <w:rPr>
          <w:rFonts w:hint="eastAsia"/>
          <w:spacing w:val="113"/>
          <w:kern w:val="2"/>
          <w:sz w:val="21"/>
          <w:szCs w:val="24"/>
          <w:lang w:eastAsia="zh-CN"/>
        </w:rPr>
        <w:t xml:space="preserve"> </w:t>
      </w:r>
      <w:r>
        <w:rPr>
          <w:rFonts w:hint="eastAsia"/>
          <w:spacing w:val="4"/>
          <w:kern w:val="2"/>
          <w:sz w:val="21"/>
          <w:szCs w:val="24"/>
          <w:lang w:eastAsia="zh-CN"/>
        </w:rPr>
        <w:t>发包人应在整个施工期间为其现场机构雇用的全部</w:t>
      </w:r>
      <w:r>
        <w:rPr>
          <w:rFonts w:hint="eastAsia"/>
          <w:spacing w:val="4"/>
          <w:kern w:val="2"/>
          <w:sz w:val="21"/>
          <w:szCs w:val="24"/>
          <w:lang w:eastAsia="zh-CN"/>
        </w:rPr>
        <w:t>人员，投保人身意外伤害</w:t>
      </w:r>
      <w:r>
        <w:rPr>
          <w:rFonts w:hint="eastAsia"/>
          <w:kern w:val="2"/>
          <w:sz w:val="21"/>
          <w:szCs w:val="24"/>
          <w:lang w:eastAsia="zh-CN"/>
        </w:rPr>
        <w:t>险，缴纳保险费，并要求其监理人也进行此项保险。</w:t>
      </w:r>
    </w:p>
    <w:p w:rsidR="007D3F50" w:rsidRDefault="004D7FC3" w:rsidP="004A3A38">
      <w:pPr>
        <w:numPr>
          <w:ilvl w:val="0"/>
          <w:numId w:val="90"/>
        </w:numPr>
        <w:autoSpaceDE/>
        <w:autoSpaceDN/>
        <w:spacing w:line="360" w:lineRule="auto"/>
        <w:ind w:firstLineChars="96" w:firstLine="419"/>
        <w:jc w:val="both"/>
        <w:rPr>
          <w:kern w:val="2"/>
          <w:sz w:val="2"/>
          <w:szCs w:val="24"/>
          <w:lang w:eastAsia="zh-CN"/>
        </w:rPr>
      </w:pPr>
      <w:r>
        <w:rPr>
          <w:rFonts w:hint="eastAsia"/>
          <w:spacing w:val="113"/>
          <w:kern w:val="2"/>
          <w:sz w:val="21"/>
          <w:szCs w:val="24"/>
          <w:lang w:eastAsia="zh-CN"/>
        </w:rPr>
        <w:t xml:space="preserve"> </w:t>
      </w:r>
      <w:r>
        <w:rPr>
          <w:rFonts w:hint="eastAsia"/>
          <w:spacing w:val="4"/>
          <w:kern w:val="2"/>
          <w:sz w:val="21"/>
          <w:szCs w:val="24"/>
          <w:lang w:eastAsia="zh-CN"/>
        </w:rPr>
        <w:t>承包人应在整个施工期间为其现场机构雇用的全部人员，投保人身意外伤害</w:t>
      </w:r>
      <w:r>
        <w:rPr>
          <w:rFonts w:hint="eastAsia"/>
          <w:kern w:val="2"/>
          <w:sz w:val="21"/>
          <w:szCs w:val="24"/>
          <w:lang w:eastAsia="zh-CN"/>
        </w:rPr>
        <w:t>险，缴纳保险费，并要求其分包人也进行此项保险。</w:t>
      </w:r>
    </w:p>
    <w:p w:rsidR="007D3F50" w:rsidRDefault="004D7FC3">
      <w:pPr>
        <w:spacing w:before="260" w:after="260" w:line="416" w:lineRule="auto"/>
        <w:jc w:val="both"/>
        <w:outlineLvl w:val="1"/>
        <w:rPr>
          <w:b/>
          <w:bCs/>
          <w:sz w:val="30"/>
          <w:szCs w:val="30"/>
          <w:lang w:eastAsia="zh-CN"/>
        </w:rPr>
      </w:pPr>
      <w:bookmarkStart w:id="69" w:name="br121"/>
      <w:bookmarkEnd w:id="69"/>
      <w:r>
        <w:rPr>
          <w:rFonts w:hint="eastAsia"/>
          <w:b/>
          <w:bCs/>
          <w:sz w:val="30"/>
          <w:szCs w:val="30"/>
          <w:lang w:eastAsia="zh-CN"/>
        </w:rPr>
        <w:t xml:space="preserve">20.4 </w:t>
      </w:r>
      <w:r>
        <w:rPr>
          <w:rFonts w:hint="eastAsia"/>
          <w:b/>
          <w:bCs/>
          <w:sz w:val="30"/>
          <w:szCs w:val="30"/>
          <w:lang w:eastAsia="zh-CN"/>
        </w:rPr>
        <w:t>第三者责任险</w:t>
      </w:r>
    </w:p>
    <w:p w:rsidR="007D3F50" w:rsidRDefault="004D7FC3">
      <w:pPr>
        <w:numPr>
          <w:ilvl w:val="0"/>
          <w:numId w:val="9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第三者责任系指在保险期内，对因工程意外事故造成的、依法应由被保险人负</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责的工地上及毗邻地区的第三者人身伤亡、疾病或财产损失（本工程除外），以及被保险人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因此而支付的诉讼费用和事先经保险人书面同意支付的其他费用等赔偿责任。</w:t>
      </w:r>
    </w:p>
    <w:p w:rsidR="007D3F50" w:rsidRDefault="004D7FC3">
      <w:pPr>
        <w:numPr>
          <w:ilvl w:val="0"/>
          <w:numId w:val="9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在缺陷责任期终止证书颁发前，承包人应以承包人和发包人的共同名义，投保</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第</w:t>
      </w:r>
      <w:r>
        <w:rPr>
          <w:rFonts w:hint="eastAsia"/>
          <w:spacing w:val="9"/>
          <w:kern w:val="2"/>
          <w:sz w:val="21"/>
          <w:szCs w:val="24"/>
          <w:lang w:eastAsia="zh-CN"/>
        </w:rPr>
        <w:t xml:space="preserve"> </w:t>
      </w:r>
      <w:r>
        <w:rPr>
          <w:rFonts w:hint="eastAsia"/>
          <w:kern w:val="2"/>
          <w:sz w:val="21"/>
          <w:szCs w:val="24"/>
          <w:lang w:eastAsia="zh-CN"/>
        </w:rPr>
        <w:t>20.4.1</w:t>
      </w:r>
      <w:r>
        <w:rPr>
          <w:rFonts w:hint="eastAsia"/>
          <w:kern w:val="2"/>
          <w:sz w:val="21"/>
          <w:szCs w:val="24"/>
          <w:lang w:eastAsia="zh-CN"/>
        </w:rPr>
        <w:t>项约定的第三者责任险，其保险费率、保险金额、保险费承担人等有关内容见合</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同条款专用部分。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20.5 </w:t>
      </w:r>
      <w:r>
        <w:rPr>
          <w:rFonts w:hint="eastAsia"/>
          <w:b/>
          <w:bCs/>
          <w:sz w:val="30"/>
          <w:szCs w:val="30"/>
          <w:lang w:eastAsia="zh-CN"/>
        </w:rPr>
        <w:t>其他保险</w:t>
      </w:r>
    </w:p>
    <w:p w:rsidR="007D3F50" w:rsidRDefault="004D7FC3">
      <w:pPr>
        <w:autoSpaceDE/>
        <w:autoSpaceDN/>
        <w:spacing w:line="360" w:lineRule="auto"/>
        <w:ind w:left="420"/>
        <w:jc w:val="both"/>
        <w:rPr>
          <w:kern w:val="2"/>
          <w:sz w:val="21"/>
          <w:szCs w:val="24"/>
          <w:lang w:eastAsia="zh-CN"/>
        </w:rPr>
      </w:pPr>
      <w:r>
        <w:rPr>
          <w:rFonts w:hint="eastAsia"/>
          <w:spacing w:val="-3"/>
          <w:kern w:val="2"/>
          <w:sz w:val="21"/>
          <w:szCs w:val="24"/>
          <w:lang w:eastAsia="zh-CN"/>
        </w:rPr>
        <w:t>承包人应为其施工设备、进场的材料和工程设备等办理保险。办理保险的险种</w:t>
      </w:r>
      <w:proofErr w:type="gramStart"/>
      <w:r>
        <w:rPr>
          <w:rFonts w:hint="eastAsia"/>
          <w:kern w:val="2"/>
          <w:sz w:val="21"/>
          <w:szCs w:val="24"/>
          <w:lang w:eastAsia="zh-CN"/>
        </w:rPr>
        <w:t>见合同条</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款专用部分。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20.6 </w:t>
      </w:r>
      <w:r>
        <w:rPr>
          <w:rFonts w:hint="eastAsia"/>
          <w:b/>
          <w:bCs/>
          <w:sz w:val="30"/>
          <w:szCs w:val="30"/>
          <w:lang w:eastAsia="zh-CN"/>
        </w:rPr>
        <w:t>对各项保险的一般要求</w:t>
      </w:r>
    </w:p>
    <w:p w:rsidR="007D3F50" w:rsidRDefault="004D7FC3">
      <w:pPr>
        <w:numPr>
          <w:ilvl w:val="0"/>
          <w:numId w:val="92"/>
        </w:numPr>
        <w:autoSpaceDE/>
        <w:autoSpaceDN/>
        <w:spacing w:line="360" w:lineRule="auto"/>
        <w:ind w:left="420"/>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保险凭证</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承包人应在合同约定的期限内向发包人提交各项保险生效的证据和保险单副本，保险单</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lastRenderedPageBreak/>
        <w:t>必须与合同约定的条件保持一致。各项保险生效的证据和保险单副本的期限</w:t>
      </w:r>
      <w:proofErr w:type="gramStart"/>
      <w:r>
        <w:rPr>
          <w:rFonts w:hint="eastAsia"/>
          <w:kern w:val="2"/>
          <w:sz w:val="21"/>
          <w:szCs w:val="24"/>
          <w:lang w:eastAsia="zh-CN"/>
        </w:rPr>
        <w:t>见合同</w:t>
      </w:r>
      <w:proofErr w:type="gramEnd"/>
      <w:r>
        <w:rPr>
          <w:rFonts w:hint="eastAsia"/>
          <w:kern w:val="2"/>
          <w:sz w:val="21"/>
          <w:szCs w:val="24"/>
          <w:lang w:eastAsia="zh-CN"/>
        </w:rPr>
        <w:t>条款专用</w:t>
      </w:r>
    </w:p>
    <w:p w:rsidR="007D3F50" w:rsidRDefault="004D7FC3">
      <w:pPr>
        <w:autoSpaceDE/>
        <w:autoSpaceDN/>
        <w:spacing w:line="360" w:lineRule="auto"/>
        <w:jc w:val="both"/>
        <w:rPr>
          <w:kern w:val="2"/>
          <w:sz w:val="21"/>
          <w:szCs w:val="24"/>
          <w:lang w:eastAsia="zh-CN"/>
        </w:rPr>
      </w:pPr>
      <w:r>
        <w:rPr>
          <w:rFonts w:hint="eastAsia"/>
          <w:spacing w:val="1"/>
          <w:kern w:val="2"/>
          <w:sz w:val="21"/>
          <w:szCs w:val="24"/>
          <w:lang w:eastAsia="zh-CN"/>
        </w:rPr>
        <w:t>部分</w:t>
      </w:r>
      <w:r>
        <w:rPr>
          <w:rFonts w:hint="eastAsia"/>
          <w:kern w:val="2"/>
          <w:sz w:val="21"/>
          <w:szCs w:val="24"/>
          <w:lang w:eastAsia="zh-CN"/>
        </w:rPr>
        <w:t>。</w:t>
      </w:r>
    </w:p>
    <w:p w:rsidR="007D3F50" w:rsidRDefault="004D7FC3">
      <w:pPr>
        <w:numPr>
          <w:ilvl w:val="0"/>
          <w:numId w:val="9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保险合同条款的变动</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承包人需要变动保险合同条款时，应事先征得发包人同意，并通知监理人。保险人</w:t>
      </w:r>
      <w:proofErr w:type="gramStart"/>
      <w:r>
        <w:rPr>
          <w:rFonts w:hint="eastAsia"/>
          <w:spacing w:val="-2"/>
          <w:kern w:val="2"/>
          <w:sz w:val="21"/>
          <w:szCs w:val="24"/>
          <w:lang w:eastAsia="zh-CN"/>
        </w:rPr>
        <w:t>作出</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变动的，承包人应在收到保险人通知后立即通知发包人和监理人。</w:t>
      </w:r>
    </w:p>
    <w:p w:rsidR="007D3F50" w:rsidRDefault="004D7FC3">
      <w:pPr>
        <w:numPr>
          <w:ilvl w:val="0"/>
          <w:numId w:val="9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持续保险</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承包人应与保险人保持联系，使保险人能够随时了解工程实施中的变动，并确保按保险</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合同条款要求持续保险。</w:t>
      </w:r>
    </w:p>
    <w:p w:rsidR="007D3F50" w:rsidRDefault="004D7FC3">
      <w:pPr>
        <w:numPr>
          <w:ilvl w:val="0"/>
          <w:numId w:val="9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保险金不足的补偿</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保险金不足以补偿损失的，应由承包人和（或）发包人按合同约定负责补偿。保险金不</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足的补偿原则</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9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未按约定投保的补救</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）由于负有投保义务的一方当事人未按合同约定办理保险，或未能使保险持续有效</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的，另一方当事人可代为办理，所需费用由对方当事人承担。</w:t>
      </w:r>
    </w:p>
    <w:p w:rsidR="007D3F50" w:rsidRDefault="004D7FC3">
      <w:pPr>
        <w:autoSpaceDE/>
        <w:autoSpaceDN/>
        <w:spacing w:line="360" w:lineRule="auto"/>
        <w:ind w:left="420"/>
        <w:jc w:val="both"/>
        <w:rPr>
          <w:kern w:val="2"/>
          <w:sz w:val="2"/>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）由于负有投保义务的一方当事人未按合同约定办理某项保险，导致受益人未能得</w:t>
      </w:r>
    </w:p>
    <w:p w:rsidR="007D3F50" w:rsidRDefault="004D7FC3">
      <w:pPr>
        <w:autoSpaceDE/>
        <w:autoSpaceDN/>
        <w:spacing w:line="360" w:lineRule="auto"/>
        <w:jc w:val="both"/>
        <w:rPr>
          <w:kern w:val="2"/>
          <w:sz w:val="21"/>
          <w:szCs w:val="24"/>
          <w:lang w:eastAsia="zh-CN"/>
        </w:rPr>
      </w:pPr>
      <w:bookmarkStart w:id="70" w:name="br122"/>
      <w:bookmarkEnd w:id="70"/>
      <w:r>
        <w:rPr>
          <w:rFonts w:hint="eastAsia"/>
          <w:kern w:val="2"/>
          <w:sz w:val="21"/>
          <w:szCs w:val="24"/>
          <w:lang w:eastAsia="zh-CN"/>
        </w:rPr>
        <w:t>到保险人的赔偿，原应从该项保险得到的保险金应由负有投保义务的一方当事人支付。</w:t>
      </w:r>
    </w:p>
    <w:p w:rsidR="007D3F50" w:rsidRDefault="004D7FC3">
      <w:pPr>
        <w:numPr>
          <w:ilvl w:val="0"/>
          <w:numId w:val="92"/>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报告义务</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当保险事故发生时，投保人应按照保险单规定的条件和期限及时向保险人报告。</w:t>
      </w:r>
    </w:p>
    <w:p w:rsidR="007D3F50" w:rsidRDefault="004D7FC3">
      <w:pPr>
        <w:spacing w:before="260" w:after="260" w:line="416" w:lineRule="auto"/>
        <w:jc w:val="both"/>
        <w:outlineLvl w:val="1"/>
        <w:rPr>
          <w:rFonts w:ascii="Cambria" w:hAnsi="Cambria" w:cs="Times New Roman"/>
          <w:b/>
          <w:bCs/>
          <w:sz w:val="30"/>
          <w:szCs w:val="30"/>
          <w:lang w:eastAsia="zh-CN"/>
        </w:rPr>
      </w:pPr>
      <w:r>
        <w:rPr>
          <w:rFonts w:ascii="Cambria" w:hAnsi="Cambria" w:cs="Times New Roman" w:hint="eastAsia"/>
          <w:b/>
          <w:bCs/>
          <w:sz w:val="30"/>
          <w:szCs w:val="30"/>
          <w:lang w:eastAsia="zh-CN"/>
        </w:rPr>
        <w:t>21.</w:t>
      </w:r>
      <w:r>
        <w:rPr>
          <w:rFonts w:ascii="Cambria" w:hAnsi="Cambria" w:cs="Times New Roman" w:hint="eastAsia"/>
          <w:b/>
          <w:bCs/>
          <w:sz w:val="30"/>
          <w:szCs w:val="30"/>
          <w:lang w:eastAsia="zh-CN"/>
        </w:rPr>
        <w:t>不可抗力</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21.1 </w:t>
      </w:r>
      <w:r>
        <w:rPr>
          <w:rFonts w:hint="eastAsia"/>
          <w:b/>
          <w:bCs/>
          <w:sz w:val="30"/>
          <w:szCs w:val="30"/>
          <w:lang w:eastAsia="zh-CN"/>
        </w:rPr>
        <w:t>不可抗力的确认</w:t>
      </w:r>
    </w:p>
    <w:p w:rsidR="007D3F50" w:rsidRDefault="004D7FC3">
      <w:pPr>
        <w:numPr>
          <w:ilvl w:val="0"/>
          <w:numId w:val="9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不可抗力是指承包人和发包人在订立合同时不可预见，在工程施工过程中不可</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避免发生并不能克服的自然灾害和社会性突发事件，如地震、海啸、瘟疫、水灾、骚乱、暴</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动、战争和合同约定的其他情形。其他情形</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pPr>
        <w:numPr>
          <w:ilvl w:val="0"/>
          <w:numId w:val="93"/>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不可抗力发生后，发包人和承包人应及时认真统计所造成的损失，收集不可抗</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力造成损失的证据。合同双方对是否属于不可抗力或其损失的意见不一致的，由监理人按第</w:t>
      </w:r>
    </w:p>
    <w:p w:rsidR="007D3F50" w:rsidRDefault="004D7FC3">
      <w:pPr>
        <w:numPr>
          <w:ilvl w:val="0"/>
          <w:numId w:val="94"/>
        </w:numPr>
        <w:autoSpaceDE/>
        <w:autoSpaceDN/>
        <w:spacing w:line="360" w:lineRule="auto"/>
        <w:jc w:val="both"/>
        <w:rPr>
          <w:kern w:val="2"/>
          <w:sz w:val="21"/>
          <w:szCs w:val="24"/>
          <w:lang w:eastAsia="zh-CN"/>
        </w:rPr>
      </w:pPr>
      <w:r>
        <w:rPr>
          <w:rFonts w:hint="eastAsia"/>
          <w:kern w:val="2"/>
          <w:sz w:val="21"/>
          <w:szCs w:val="24"/>
          <w:lang w:eastAsia="zh-CN"/>
        </w:rPr>
        <w:t>款商定或确定。发生争议时，按第</w:t>
      </w:r>
      <w:r>
        <w:rPr>
          <w:rFonts w:hint="eastAsia"/>
          <w:spacing w:val="1"/>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条的约定办理。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21.2 </w:t>
      </w:r>
      <w:r>
        <w:rPr>
          <w:rFonts w:hint="eastAsia"/>
          <w:b/>
          <w:bCs/>
          <w:sz w:val="30"/>
          <w:szCs w:val="30"/>
          <w:lang w:eastAsia="zh-CN"/>
        </w:rPr>
        <w:t>不可抗力的通知</w:t>
      </w:r>
    </w:p>
    <w:p w:rsidR="007D3F50" w:rsidRDefault="004D7FC3">
      <w:pPr>
        <w:numPr>
          <w:ilvl w:val="0"/>
          <w:numId w:val="95"/>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合同一方当事人遇到不可抗力事件，使其履行合同义务受到阻碍时，应立即通</w:t>
      </w:r>
    </w:p>
    <w:p w:rsidR="007D3F50" w:rsidRDefault="004D7FC3">
      <w:pPr>
        <w:autoSpaceDE/>
        <w:autoSpaceDN/>
        <w:spacing w:line="360" w:lineRule="auto"/>
        <w:jc w:val="both"/>
        <w:rPr>
          <w:kern w:val="2"/>
          <w:sz w:val="21"/>
          <w:szCs w:val="24"/>
          <w:lang w:eastAsia="zh-CN"/>
        </w:rPr>
      </w:pPr>
      <w:proofErr w:type="gramStart"/>
      <w:r>
        <w:rPr>
          <w:rFonts w:hint="eastAsia"/>
          <w:spacing w:val="-5"/>
          <w:kern w:val="2"/>
          <w:sz w:val="21"/>
          <w:szCs w:val="24"/>
          <w:lang w:eastAsia="zh-CN"/>
        </w:rPr>
        <w:t>知合同</w:t>
      </w:r>
      <w:proofErr w:type="gramEnd"/>
      <w:r>
        <w:rPr>
          <w:rFonts w:hint="eastAsia"/>
          <w:spacing w:val="-5"/>
          <w:kern w:val="2"/>
          <w:sz w:val="21"/>
          <w:szCs w:val="24"/>
          <w:lang w:eastAsia="zh-CN"/>
        </w:rPr>
        <w:t>另一方当事人和监理人，书面说明不可抗力和受阻碍的详细情况，并提供必要的证明。</w:t>
      </w:r>
    </w:p>
    <w:p w:rsidR="007D3F50" w:rsidRDefault="004D7FC3">
      <w:pPr>
        <w:numPr>
          <w:ilvl w:val="0"/>
          <w:numId w:val="95"/>
        </w:numPr>
        <w:autoSpaceDE/>
        <w:autoSpaceDN/>
        <w:spacing w:line="360" w:lineRule="auto"/>
        <w:ind w:left="420"/>
        <w:jc w:val="both"/>
        <w:rPr>
          <w:kern w:val="2"/>
          <w:sz w:val="21"/>
          <w:szCs w:val="24"/>
          <w:lang w:eastAsia="zh-CN"/>
        </w:rPr>
      </w:pPr>
      <w:r>
        <w:rPr>
          <w:rFonts w:hint="eastAsia"/>
          <w:spacing w:val="106"/>
          <w:kern w:val="2"/>
          <w:sz w:val="21"/>
          <w:szCs w:val="24"/>
          <w:lang w:eastAsia="zh-CN"/>
        </w:rPr>
        <w:lastRenderedPageBreak/>
        <w:t xml:space="preserve"> </w:t>
      </w:r>
      <w:r>
        <w:rPr>
          <w:rFonts w:hint="eastAsia"/>
          <w:spacing w:val="-3"/>
          <w:kern w:val="2"/>
          <w:sz w:val="21"/>
          <w:szCs w:val="24"/>
          <w:lang w:eastAsia="zh-CN"/>
        </w:rPr>
        <w:t>如不可抗力持续发生，合同一方当事人应及时向合同另一方当事人和监理人提</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交中间报告，说明不可抗力和履行合同受阻的情况，并于不可抗力事件结束后</w:t>
      </w:r>
      <w:r>
        <w:rPr>
          <w:rFonts w:hint="eastAsia"/>
          <w:spacing w:val="9"/>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天内提交</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最终报告及有关资料。</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21.3 </w:t>
      </w:r>
      <w:r>
        <w:rPr>
          <w:rFonts w:hint="eastAsia"/>
          <w:b/>
          <w:bCs/>
          <w:sz w:val="30"/>
          <w:szCs w:val="30"/>
          <w:lang w:eastAsia="zh-CN"/>
        </w:rPr>
        <w:t>不可抗力后果及其处理</w:t>
      </w:r>
    </w:p>
    <w:p w:rsidR="007D3F50" w:rsidRDefault="004D7FC3">
      <w:pPr>
        <w:numPr>
          <w:ilvl w:val="0"/>
          <w:numId w:val="9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不可抗力造成损害的责任</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不可抗力导致的人员伤亡、财产损失、费用增加和（或）工期延误等后果，由合同双方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按以下原则承担：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）永久工程，包括已运至施工场地的材料和工程设备的损害，以及因工程损害造成</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的第三者人员伤亡和财产损失由发包人承担；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）承包人设备的损坏由承包人承担；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）发包人和承包人各自承担其人员伤亡和其他财产损失及其相关费用；</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）承包人的停工损失由承包人承担，但停工期间应监理人要求照管工程和清理、修</w:t>
      </w:r>
    </w:p>
    <w:p w:rsidR="007D3F50" w:rsidRDefault="004D7FC3">
      <w:pPr>
        <w:autoSpaceDE/>
        <w:autoSpaceDN/>
        <w:spacing w:line="360" w:lineRule="auto"/>
        <w:jc w:val="both"/>
        <w:rPr>
          <w:kern w:val="2"/>
          <w:sz w:val="2"/>
          <w:szCs w:val="24"/>
          <w:lang w:eastAsia="zh-CN"/>
        </w:rPr>
      </w:pPr>
      <w:proofErr w:type="gramStart"/>
      <w:r>
        <w:rPr>
          <w:rFonts w:hint="eastAsia"/>
          <w:kern w:val="2"/>
          <w:sz w:val="21"/>
          <w:szCs w:val="24"/>
          <w:lang w:eastAsia="zh-CN"/>
        </w:rPr>
        <w:t>复工程</w:t>
      </w:r>
      <w:proofErr w:type="gramEnd"/>
      <w:r>
        <w:rPr>
          <w:rFonts w:hint="eastAsia"/>
          <w:kern w:val="2"/>
          <w:sz w:val="21"/>
          <w:szCs w:val="24"/>
          <w:lang w:eastAsia="zh-CN"/>
        </w:rPr>
        <w:t>的金额由发包人承担；</w:t>
      </w:r>
    </w:p>
    <w:p w:rsidR="007D3F50" w:rsidRDefault="004D7FC3">
      <w:pPr>
        <w:autoSpaceDE/>
        <w:autoSpaceDN/>
        <w:spacing w:line="360" w:lineRule="auto"/>
        <w:ind w:left="420"/>
        <w:jc w:val="both"/>
        <w:rPr>
          <w:kern w:val="2"/>
          <w:sz w:val="21"/>
          <w:szCs w:val="24"/>
          <w:lang w:eastAsia="zh-CN"/>
        </w:rPr>
      </w:pPr>
      <w:bookmarkStart w:id="71" w:name="br123"/>
      <w:bookmarkEnd w:id="71"/>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）不能按期竣工的，应合理延长工期，承包人不需支付逾期竣工违约金。发包人要</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求赶工的，承包人应采取赶工措施，赶工费用由发包人承担。</w:t>
      </w:r>
    </w:p>
    <w:p w:rsidR="007D3F50" w:rsidRDefault="004D7FC3">
      <w:pPr>
        <w:numPr>
          <w:ilvl w:val="0"/>
          <w:numId w:val="9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延迟履行期间发生的不可抗力</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合同一方当事人延迟履行，在延迟履行期间发生不可抗力的，</w:t>
      </w:r>
      <w:proofErr w:type="gramStart"/>
      <w:r>
        <w:rPr>
          <w:rFonts w:hint="eastAsia"/>
          <w:kern w:val="2"/>
          <w:sz w:val="21"/>
          <w:szCs w:val="24"/>
          <w:lang w:eastAsia="zh-CN"/>
        </w:rPr>
        <w:t>不</w:t>
      </w:r>
      <w:proofErr w:type="gramEnd"/>
      <w:r>
        <w:rPr>
          <w:rFonts w:hint="eastAsia"/>
          <w:kern w:val="2"/>
          <w:sz w:val="21"/>
          <w:szCs w:val="24"/>
          <w:lang w:eastAsia="zh-CN"/>
        </w:rPr>
        <w:t>免除其责任。</w:t>
      </w:r>
    </w:p>
    <w:p w:rsidR="007D3F50" w:rsidRDefault="004D7FC3">
      <w:pPr>
        <w:numPr>
          <w:ilvl w:val="0"/>
          <w:numId w:val="9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避免和减少不可抗力损失</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不可抗力发生后，发包人和承包人均应采取措施尽量避免和减少损失的扩大，任何一方</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没有采取有效措施导致损失扩大的，应对扩大的损失承担责任。</w:t>
      </w:r>
    </w:p>
    <w:p w:rsidR="007D3F50" w:rsidRDefault="004D7FC3">
      <w:pPr>
        <w:numPr>
          <w:ilvl w:val="0"/>
          <w:numId w:val="96"/>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因不可抗力解除合同</w:t>
      </w:r>
    </w:p>
    <w:p w:rsidR="007D3F50" w:rsidRDefault="004D7FC3">
      <w:pPr>
        <w:autoSpaceDE/>
        <w:autoSpaceDN/>
        <w:spacing w:line="360" w:lineRule="auto"/>
        <w:ind w:left="420"/>
        <w:jc w:val="both"/>
        <w:rPr>
          <w:kern w:val="2"/>
          <w:sz w:val="21"/>
          <w:szCs w:val="24"/>
          <w:lang w:eastAsia="zh-CN"/>
        </w:rPr>
      </w:pPr>
      <w:r>
        <w:rPr>
          <w:rFonts w:hint="eastAsia"/>
          <w:spacing w:val="-5"/>
          <w:kern w:val="2"/>
          <w:sz w:val="21"/>
          <w:szCs w:val="24"/>
          <w:lang w:eastAsia="zh-CN"/>
        </w:rPr>
        <w:t>合同一方当事人因不可抗力不能履行合同的，应当及时通知对方解除合同。合同解除后，</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承包人应按照第</w:t>
      </w:r>
      <w:r>
        <w:rPr>
          <w:rFonts w:hint="eastAsia"/>
          <w:spacing w:val="9"/>
          <w:kern w:val="2"/>
          <w:sz w:val="21"/>
          <w:szCs w:val="24"/>
          <w:lang w:eastAsia="zh-CN"/>
        </w:rPr>
        <w:t xml:space="preserve"> </w:t>
      </w:r>
      <w:r>
        <w:rPr>
          <w:rFonts w:hint="eastAsia"/>
          <w:kern w:val="2"/>
          <w:sz w:val="21"/>
          <w:szCs w:val="24"/>
          <w:lang w:eastAsia="zh-CN"/>
        </w:rPr>
        <w:t>22.2.5</w:t>
      </w:r>
      <w:r>
        <w:rPr>
          <w:rFonts w:hint="eastAsia"/>
          <w:kern w:val="2"/>
          <w:sz w:val="21"/>
          <w:szCs w:val="24"/>
          <w:lang w:eastAsia="zh-CN"/>
        </w:rPr>
        <w:t>项约定撤离施工场地。已经订货的材料、设备由订货方负责退货或</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解除订货合同，不能退还的货款和因退货、解除订货合同发生的费用，由发包人承担，因未</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及时退货造成的损失由责任方承担。合同解除后的付款，参照第</w:t>
      </w:r>
      <w:r>
        <w:rPr>
          <w:rFonts w:hint="eastAsia"/>
          <w:spacing w:val="9"/>
          <w:kern w:val="2"/>
          <w:sz w:val="21"/>
          <w:szCs w:val="24"/>
          <w:lang w:eastAsia="zh-CN"/>
        </w:rPr>
        <w:t xml:space="preserve"> </w:t>
      </w:r>
      <w:r>
        <w:rPr>
          <w:rFonts w:hint="eastAsia"/>
          <w:kern w:val="2"/>
          <w:sz w:val="21"/>
          <w:szCs w:val="24"/>
          <w:lang w:eastAsia="zh-CN"/>
        </w:rPr>
        <w:t>22.2.4</w:t>
      </w:r>
      <w:r>
        <w:rPr>
          <w:rFonts w:hint="eastAsia"/>
          <w:kern w:val="2"/>
          <w:sz w:val="21"/>
          <w:szCs w:val="24"/>
          <w:lang w:eastAsia="zh-CN"/>
        </w:rPr>
        <w:t>项约定，由监理人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按第</w:t>
      </w:r>
      <w:r>
        <w:rPr>
          <w:rFonts w:hint="eastAsia"/>
          <w:kern w:val="2"/>
          <w:sz w:val="21"/>
          <w:szCs w:val="24"/>
          <w:lang w:eastAsia="zh-CN"/>
        </w:rPr>
        <w:t xml:space="preserve"> 3.5</w:t>
      </w:r>
      <w:r>
        <w:rPr>
          <w:rFonts w:hint="eastAsia"/>
          <w:kern w:val="2"/>
          <w:sz w:val="21"/>
          <w:szCs w:val="24"/>
          <w:lang w:eastAsia="zh-CN"/>
        </w:rPr>
        <w:t>款商定或确定。</w:t>
      </w:r>
    </w:p>
    <w:p w:rsidR="007D3F50" w:rsidRDefault="004D7FC3">
      <w:pPr>
        <w:spacing w:before="20" w:after="20" w:line="360" w:lineRule="auto"/>
        <w:outlineLvl w:val="0"/>
        <w:rPr>
          <w:b/>
          <w:bCs/>
          <w:kern w:val="44"/>
          <w:sz w:val="30"/>
          <w:szCs w:val="30"/>
          <w:lang w:eastAsia="zh-CN"/>
        </w:rPr>
      </w:pPr>
      <w:r>
        <w:rPr>
          <w:rFonts w:hint="eastAsia"/>
          <w:b/>
          <w:bCs/>
          <w:kern w:val="44"/>
          <w:sz w:val="30"/>
          <w:szCs w:val="30"/>
          <w:lang w:eastAsia="zh-CN"/>
        </w:rPr>
        <w:t>22.</w:t>
      </w:r>
      <w:r>
        <w:rPr>
          <w:rFonts w:hint="eastAsia"/>
          <w:b/>
          <w:bCs/>
          <w:kern w:val="44"/>
          <w:sz w:val="30"/>
          <w:szCs w:val="30"/>
          <w:lang w:eastAsia="zh-CN"/>
        </w:rPr>
        <w:t>违约</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22.1 </w:t>
      </w:r>
      <w:r>
        <w:rPr>
          <w:rFonts w:hint="eastAsia"/>
          <w:b/>
          <w:bCs/>
          <w:sz w:val="30"/>
          <w:szCs w:val="30"/>
          <w:lang w:eastAsia="zh-CN"/>
        </w:rPr>
        <w:t>承包人违约</w:t>
      </w:r>
    </w:p>
    <w:p w:rsidR="007D3F50" w:rsidRDefault="004D7FC3">
      <w:pPr>
        <w:numPr>
          <w:ilvl w:val="0"/>
          <w:numId w:val="9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承包人违约的情形</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在履行合同过程中发生的下列情况属承包人违约：</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lastRenderedPageBreak/>
        <w:t>（</w:t>
      </w:r>
      <w:r>
        <w:rPr>
          <w:rFonts w:hint="eastAsia"/>
          <w:spacing w:val="1"/>
          <w:kern w:val="2"/>
          <w:sz w:val="21"/>
          <w:szCs w:val="24"/>
          <w:lang w:eastAsia="zh-CN"/>
        </w:rPr>
        <w:t>1</w:t>
      </w:r>
      <w:r>
        <w:rPr>
          <w:rFonts w:hint="eastAsia"/>
          <w:kern w:val="2"/>
          <w:sz w:val="21"/>
          <w:szCs w:val="24"/>
          <w:lang w:eastAsia="zh-CN"/>
        </w:rPr>
        <w:t>）承包人违反第</w:t>
      </w:r>
      <w:r>
        <w:rPr>
          <w:rFonts w:hint="eastAsia"/>
          <w:spacing w:val="4"/>
          <w:kern w:val="2"/>
          <w:sz w:val="21"/>
          <w:szCs w:val="24"/>
          <w:lang w:eastAsia="zh-CN"/>
        </w:rPr>
        <w:t xml:space="preserve"> </w:t>
      </w:r>
      <w:r>
        <w:rPr>
          <w:rFonts w:hint="eastAsia"/>
          <w:kern w:val="2"/>
          <w:sz w:val="21"/>
          <w:szCs w:val="24"/>
          <w:lang w:eastAsia="zh-CN"/>
        </w:rPr>
        <w:t>1.8</w:t>
      </w:r>
      <w:r>
        <w:rPr>
          <w:rFonts w:hint="eastAsia"/>
          <w:kern w:val="2"/>
          <w:sz w:val="21"/>
          <w:szCs w:val="24"/>
          <w:lang w:eastAsia="zh-CN"/>
        </w:rPr>
        <w:t>款或第</w:t>
      </w:r>
      <w:r>
        <w:rPr>
          <w:rFonts w:hint="eastAsia"/>
          <w:spacing w:val="4"/>
          <w:kern w:val="2"/>
          <w:sz w:val="21"/>
          <w:szCs w:val="24"/>
          <w:lang w:eastAsia="zh-CN"/>
        </w:rPr>
        <w:t xml:space="preserve"> </w:t>
      </w:r>
      <w:r>
        <w:rPr>
          <w:rFonts w:hint="eastAsia"/>
          <w:kern w:val="2"/>
          <w:sz w:val="21"/>
          <w:szCs w:val="24"/>
          <w:lang w:eastAsia="zh-CN"/>
        </w:rPr>
        <w:t>4.3</w:t>
      </w:r>
      <w:r>
        <w:rPr>
          <w:rFonts w:hint="eastAsia"/>
          <w:kern w:val="2"/>
          <w:sz w:val="21"/>
          <w:szCs w:val="24"/>
          <w:lang w:eastAsia="zh-CN"/>
        </w:rPr>
        <w:t>款的约定，私自将合同的全部或部分权利转让给其他人，或私自将合同的全部或部分义务转移给其他人；</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）承包人违反第</w:t>
      </w:r>
      <w:r>
        <w:rPr>
          <w:rFonts w:hint="eastAsia"/>
          <w:spacing w:val="4"/>
          <w:kern w:val="2"/>
          <w:sz w:val="21"/>
          <w:szCs w:val="24"/>
          <w:lang w:eastAsia="zh-CN"/>
        </w:rPr>
        <w:t xml:space="preserve"> </w:t>
      </w:r>
      <w:r>
        <w:rPr>
          <w:rFonts w:hint="eastAsia"/>
          <w:kern w:val="2"/>
          <w:sz w:val="21"/>
          <w:szCs w:val="24"/>
          <w:lang w:eastAsia="zh-CN"/>
        </w:rPr>
        <w:t>5.3</w:t>
      </w:r>
      <w:r>
        <w:rPr>
          <w:rFonts w:hint="eastAsia"/>
          <w:kern w:val="2"/>
          <w:sz w:val="21"/>
          <w:szCs w:val="24"/>
          <w:lang w:eastAsia="zh-CN"/>
        </w:rPr>
        <w:t>款或第</w:t>
      </w:r>
      <w:r>
        <w:rPr>
          <w:rFonts w:hint="eastAsia"/>
          <w:spacing w:val="4"/>
          <w:kern w:val="2"/>
          <w:sz w:val="21"/>
          <w:szCs w:val="24"/>
          <w:lang w:eastAsia="zh-CN"/>
        </w:rPr>
        <w:t xml:space="preserve"> </w:t>
      </w:r>
      <w:r>
        <w:rPr>
          <w:rFonts w:hint="eastAsia"/>
          <w:kern w:val="2"/>
          <w:sz w:val="21"/>
          <w:szCs w:val="24"/>
          <w:lang w:eastAsia="zh-CN"/>
        </w:rPr>
        <w:t>6.4</w:t>
      </w:r>
      <w:r>
        <w:rPr>
          <w:rFonts w:hint="eastAsia"/>
          <w:kern w:val="2"/>
          <w:sz w:val="21"/>
          <w:szCs w:val="24"/>
          <w:lang w:eastAsia="zh-CN"/>
        </w:rPr>
        <w:t>款的约定，未经监理人批准，私自将已按合同约定进入施工场地的施工设备、临时设施或材料撤离施工场地；</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）承包人违反第</w:t>
      </w:r>
      <w:r>
        <w:rPr>
          <w:rFonts w:hint="eastAsia"/>
          <w:spacing w:val="9"/>
          <w:kern w:val="2"/>
          <w:sz w:val="21"/>
          <w:szCs w:val="24"/>
          <w:lang w:eastAsia="zh-CN"/>
        </w:rPr>
        <w:t xml:space="preserve"> </w:t>
      </w:r>
      <w:r>
        <w:rPr>
          <w:rFonts w:hint="eastAsia"/>
          <w:kern w:val="2"/>
          <w:sz w:val="21"/>
          <w:szCs w:val="24"/>
          <w:lang w:eastAsia="zh-CN"/>
        </w:rPr>
        <w:t>5.4</w:t>
      </w:r>
      <w:r>
        <w:rPr>
          <w:rFonts w:hint="eastAsia"/>
          <w:kern w:val="2"/>
          <w:sz w:val="21"/>
          <w:szCs w:val="24"/>
          <w:lang w:eastAsia="zh-CN"/>
        </w:rPr>
        <w:t>款的约定使用了不合格材料或工程设备，工程质量达不到标准要求，又拒绝清除不合格工程；</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）承包人未能按合同进度计划及时完成合同约定的工作，已造成或预期造成工期延误；</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kern w:val="2"/>
          <w:sz w:val="21"/>
          <w:szCs w:val="24"/>
          <w:lang w:eastAsia="zh-CN"/>
        </w:rPr>
        <w:t>）承包人在缺陷责任期内，未能对工程接收证书所列的缺陷清单的内容或缺陷责任期内发生的缺陷进行修复，而又拒绝按监理人</w:t>
      </w:r>
      <w:proofErr w:type="gramStart"/>
      <w:r>
        <w:rPr>
          <w:rFonts w:hint="eastAsia"/>
          <w:kern w:val="2"/>
          <w:sz w:val="21"/>
          <w:szCs w:val="24"/>
          <w:lang w:eastAsia="zh-CN"/>
        </w:rPr>
        <w:t>指示再</w:t>
      </w:r>
      <w:proofErr w:type="gramEnd"/>
      <w:r>
        <w:rPr>
          <w:rFonts w:hint="eastAsia"/>
          <w:kern w:val="2"/>
          <w:sz w:val="21"/>
          <w:szCs w:val="24"/>
          <w:lang w:eastAsia="zh-CN"/>
        </w:rPr>
        <w:t>进行修补；</w:t>
      </w:r>
    </w:p>
    <w:p w:rsidR="007D3F50" w:rsidRDefault="004D7FC3">
      <w:pPr>
        <w:autoSpaceDE/>
        <w:autoSpaceDN/>
        <w:spacing w:line="360" w:lineRule="auto"/>
        <w:ind w:firstLineChars="200" w:firstLine="420"/>
        <w:jc w:val="both"/>
        <w:rPr>
          <w:kern w:val="2"/>
          <w:sz w:val="2"/>
          <w:szCs w:val="24"/>
          <w:lang w:eastAsia="zh-CN"/>
        </w:rPr>
      </w:pP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）承包人无法继续履行或明确表示不履行或实质上已停止履行合同；</w:t>
      </w:r>
    </w:p>
    <w:p w:rsidR="007D3F50" w:rsidRDefault="004D7FC3">
      <w:pPr>
        <w:autoSpaceDE/>
        <w:autoSpaceDN/>
        <w:spacing w:line="360" w:lineRule="auto"/>
        <w:ind w:left="420"/>
        <w:jc w:val="both"/>
        <w:rPr>
          <w:kern w:val="2"/>
          <w:sz w:val="21"/>
          <w:szCs w:val="24"/>
          <w:lang w:eastAsia="zh-CN"/>
        </w:rPr>
      </w:pPr>
      <w:bookmarkStart w:id="72" w:name="br124"/>
      <w:bookmarkEnd w:id="72"/>
      <w:r>
        <w:rPr>
          <w:rFonts w:hint="eastAsia"/>
          <w:kern w:val="2"/>
          <w:sz w:val="21"/>
          <w:szCs w:val="24"/>
          <w:lang w:eastAsia="zh-CN"/>
        </w:rPr>
        <w:t>（</w:t>
      </w:r>
      <w:r>
        <w:rPr>
          <w:rFonts w:hint="eastAsia"/>
          <w:spacing w:val="1"/>
          <w:kern w:val="2"/>
          <w:sz w:val="21"/>
          <w:szCs w:val="24"/>
          <w:lang w:eastAsia="zh-CN"/>
        </w:rPr>
        <w:t>7</w:t>
      </w:r>
      <w:r>
        <w:rPr>
          <w:rFonts w:hint="eastAsia"/>
          <w:kern w:val="2"/>
          <w:sz w:val="21"/>
          <w:szCs w:val="24"/>
          <w:lang w:eastAsia="zh-CN"/>
        </w:rPr>
        <w:t>）承包人不按合同约定履行义务的其他情况。</w:t>
      </w:r>
    </w:p>
    <w:p w:rsidR="007D3F50" w:rsidRDefault="004D7FC3">
      <w:pPr>
        <w:numPr>
          <w:ilvl w:val="0"/>
          <w:numId w:val="9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对承包人违约的处理</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）承包人发生第</w:t>
      </w:r>
      <w:r>
        <w:rPr>
          <w:rFonts w:hint="eastAsia"/>
          <w:spacing w:val="53"/>
          <w:kern w:val="2"/>
          <w:sz w:val="21"/>
          <w:szCs w:val="24"/>
          <w:lang w:eastAsia="zh-CN"/>
        </w:rPr>
        <w:t xml:space="preserve"> </w:t>
      </w:r>
      <w:r>
        <w:rPr>
          <w:rFonts w:hint="eastAsia"/>
          <w:kern w:val="2"/>
          <w:sz w:val="21"/>
          <w:szCs w:val="24"/>
          <w:lang w:eastAsia="zh-CN"/>
        </w:rPr>
        <w:t>22.1.1</w:t>
      </w: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）目约定的违约情况时，发包人可通知承包人立即解除</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合同，并</w:t>
      </w:r>
      <w:r>
        <w:rPr>
          <w:rFonts w:ascii="Times New Roman" w:hAnsi="Times New Roman" w:cs="Times New Roman" w:hint="eastAsia"/>
          <w:kern w:val="2"/>
          <w:sz w:val="21"/>
          <w:szCs w:val="21"/>
          <w:lang w:eastAsia="zh-CN"/>
        </w:rPr>
        <w:t>要求承包人按合同总金额</w:t>
      </w:r>
      <w:r>
        <w:rPr>
          <w:rFonts w:ascii="Times New Roman" w:hAnsi="Times New Roman" w:cs="Times New Roman" w:hint="eastAsia"/>
          <w:kern w:val="2"/>
          <w:sz w:val="21"/>
          <w:szCs w:val="21"/>
          <w:lang w:eastAsia="zh-CN"/>
        </w:rPr>
        <w:t>2</w:t>
      </w:r>
      <w:r>
        <w:rPr>
          <w:rFonts w:ascii="Times New Roman" w:hAnsi="Times New Roman" w:cs="Times New Roman"/>
          <w:kern w:val="2"/>
          <w:sz w:val="21"/>
          <w:szCs w:val="21"/>
          <w:lang w:eastAsia="zh-CN"/>
        </w:rPr>
        <w:t>0%</w:t>
      </w:r>
      <w:r>
        <w:rPr>
          <w:rFonts w:ascii="Times New Roman" w:hAnsi="Times New Roman" w:cs="Times New Roman" w:hint="eastAsia"/>
          <w:kern w:val="2"/>
          <w:sz w:val="21"/>
          <w:szCs w:val="21"/>
          <w:lang w:eastAsia="zh-CN"/>
        </w:rPr>
        <w:t>支付违约金，</w:t>
      </w:r>
      <w:bookmarkStart w:id="73" w:name="_Hlk110530131"/>
      <w:r>
        <w:rPr>
          <w:rFonts w:ascii="Times New Roman" w:hAnsi="Times New Roman" w:cs="Times New Roman" w:hint="eastAsia"/>
          <w:kern w:val="2"/>
          <w:sz w:val="21"/>
          <w:szCs w:val="21"/>
          <w:lang w:eastAsia="zh-CN"/>
        </w:rPr>
        <w:t>违约金不足以弥补发包人的全部损失（包括但不限于诉讼费、律师费、保全费、鉴定费等）的，承包人还应当予以补足</w:t>
      </w:r>
      <w:bookmarkEnd w:id="73"/>
      <w:r>
        <w:rPr>
          <w:rFonts w:hint="eastAsia"/>
          <w:kern w:val="2"/>
          <w:sz w:val="21"/>
          <w:szCs w:val="24"/>
          <w:lang w:eastAsia="zh-CN"/>
        </w:rPr>
        <w:t>。</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）承包人发生除第</w:t>
      </w:r>
      <w:r>
        <w:rPr>
          <w:rFonts w:hint="eastAsia"/>
          <w:spacing w:val="53"/>
          <w:kern w:val="2"/>
          <w:sz w:val="21"/>
          <w:szCs w:val="24"/>
          <w:lang w:eastAsia="zh-CN"/>
        </w:rPr>
        <w:t xml:space="preserve"> </w:t>
      </w:r>
      <w:r>
        <w:rPr>
          <w:rFonts w:hint="eastAsia"/>
          <w:kern w:val="2"/>
          <w:sz w:val="21"/>
          <w:szCs w:val="24"/>
          <w:lang w:eastAsia="zh-CN"/>
        </w:rPr>
        <w:t>22.1.1</w:t>
      </w:r>
      <w:r>
        <w:rPr>
          <w:rFonts w:hint="eastAsia"/>
          <w:kern w:val="2"/>
          <w:sz w:val="21"/>
          <w:szCs w:val="24"/>
          <w:lang w:eastAsia="zh-CN"/>
        </w:rPr>
        <w:t>（</w:t>
      </w:r>
      <w:r>
        <w:rPr>
          <w:rFonts w:hint="eastAsia"/>
          <w:spacing w:val="1"/>
          <w:kern w:val="2"/>
          <w:sz w:val="21"/>
          <w:szCs w:val="24"/>
          <w:lang w:eastAsia="zh-CN"/>
        </w:rPr>
        <w:t>6</w:t>
      </w:r>
      <w:r>
        <w:rPr>
          <w:rFonts w:hint="eastAsia"/>
          <w:kern w:val="2"/>
          <w:sz w:val="21"/>
          <w:szCs w:val="24"/>
          <w:lang w:eastAsia="zh-CN"/>
        </w:rPr>
        <w:t>）目约定以外的其他违约情况时，监理人可向承包人</w:t>
      </w:r>
    </w:p>
    <w:p w:rsidR="007D3F50" w:rsidRDefault="004D7FC3">
      <w:pPr>
        <w:autoSpaceDE/>
        <w:autoSpaceDN/>
        <w:spacing w:line="360" w:lineRule="auto"/>
        <w:jc w:val="both"/>
        <w:rPr>
          <w:kern w:val="2"/>
          <w:sz w:val="21"/>
          <w:szCs w:val="24"/>
          <w:lang w:eastAsia="zh-CN"/>
        </w:rPr>
      </w:pPr>
      <w:r>
        <w:rPr>
          <w:rFonts w:hint="eastAsia"/>
          <w:spacing w:val="-5"/>
          <w:kern w:val="2"/>
          <w:sz w:val="21"/>
          <w:szCs w:val="24"/>
          <w:lang w:eastAsia="zh-CN"/>
        </w:rPr>
        <w:t>发出整改通知，要求其在指定的期限内改正。承包人应承担其违约所引起的费用增加和（或）</w:t>
      </w:r>
    </w:p>
    <w:p w:rsidR="007D3F50" w:rsidRDefault="004D7FC3">
      <w:pPr>
        <w:autoSpaceDE/>
        <w:autoSpaceDN/>
        <w:spacing w:line="360" w:lineRule="auto"/>
        <w:jc w:val="both"/>
        <w:rPr>
          <w:rFonts w:ascii="Times New Roman" w:hAnsi="Times New Roman" w:cs="Times New Roman"/>
          <w:kern w:val="2"/>
          <w:sz w:val="21"/>
          <w:szCs w:val="21"/>
          <w:lang w:eastAsia="zh-CN"/>
        </w:rPr>
      </w:pPr>
      <w:r>
        <w:rPr>
          <w:rFonts w:hint="eastAsia"/>
          <w:kern w:val="2"/>
          <w:sz w:val="21"/>
          <w:szCs w:val="24"/>
          <w:lang w:eastAsia="zh-CN"/>
        </w:rPr>
        <w:t>工期延误。</w:t>
      </w:r>
      <w:r>
        <w:rPr>
          <w:rFonts w:ascii="Times New Roman" w:hAnsi="Times New Roman" w:cs="Times New Roman" w:hint="eastAsia"/>
          <w:kern w:val="2"/>
          <w:sz w:val="21"/>
          <w:szCs w:val="21"/>
          <w:lang w:eastAsia="zh-CN"/>
        </w:rPr>
        <w:t>每逾期一日，承包人应该合同总金额日万分之三的标准向发包人支付违约金。</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）经检查证明承包人已采取了有效措施纠正违约行为，具备复工条件的，可由监理</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人签发复工通知复工。</w:t>
      </w:r>
    </w:p>
    <w:p w:rsidR="007D3F50" w:rsidRDefault="004D7FC3">
      <w:pPr>
        <w:numPr>
          <w:ilvl w:val="0"/>
          <w:numId w:val="9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承包人违约解除合同</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监理人发出整改通知</w:t>
      </w:r>
      <w:r>
        <w:rPr>
          <w:rFonts w:hint="eastAsia"/>
          <w:spacing w:val="9"/>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天后，承包人仍不纠正违约行为的，发包人可向承包人发出解</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除合同通知</w:t>
      </w:r>
      <w:r>
        <w:rPr>
          <w:rFonts w:ascii="Times New Roman" w:hAnsi="Times New Roman" w:cs="Times New Roman" w:hint="eastAsia"/>
          <w:kern w:val="2"/>
          <w:sz w:val="21"/>
          <w:szCs w:val="21"/>
          <w:lang w:eastAsia="zh-CN"/>
        </w:rPr>
        <w:t>，并有权要求承包人按合同总金额</w:t>
      </w:r>
      <w:r>
        <w:rPr>
          <w:rFonts w:ascii="Times New Roman" w:hAnsi="Times New Roman" w:cs="Times New Roman" w:hint="eastAsia"/>
          <w:kern w:val="2"/>
          <w:sz w:val="21"/>
          <w:szCs w:val="21"/>
          <w:lang w:eastAsia="zh-CN"/>
        </w:rPr>
        <w:t>2</w:t>
      </w:r>
      <w:r>
        <w:rPr>
          <w:rFonts w:ascii="Times New Roman" w:hAnsi="Times New Roman" w:cs="Times New Roman"/>
          <w:kern w:val="2"/>
          <w:sz w:val="21"/>
          <w:szCs w:val="21"/>
          <w:lang w:eastAsia="zh-CN"/>
        </w:rPr>
        <w:t>0%</w:t>
      </w:r>
      <w:r>
        <w:rPr>
          <w:rFonts w:ascii="Times New Roman" w:hAnsi="Times New Roman" w:cs="Times New Roman" w:hint="eastAsia"/>
          <w:kern w:val="2"/>
          <w:sz w:val="21"/>
          <w:szCs w:val="21"/>
          <w:lang w:eastAsia="zh-CN"/>
        </w:rPr>
        <w:t>支付违约金，违约金不足以弥补发包人的全部损失（包括但不限于诉讼费、律师费、保全费、鉴定费等）的，承包人还应当予以补足</w:t>
      </w:r>
      <w:r>
        <w:rPr>
          <w:rFonts w:hint="eastAsia"/>
          <w:spacing w:val="-2"/>
          <w:kern w:val="2"/>
          <w:sz w:val="21"/>
          <w:szCs w:val="24"/>
          <w:lang w:eastAsia="zh-CN"/>
        </w:rPr>
        <w:t>。合同解除后，发包人可派员进驻施工场地，另行组织人员或委托其他承包人施</w:t>
      </w:r>
      <w:r>
        <w:rPr>
          <w:rFonts w:hint="eastAsia"/>
          <w:spacing w:val="-5"/>
          <w:kern w:val="2"/>
          <w:sz w:val="21"/>
          <w:szCs w:val="24"/>
          <w:lang w:eastAsia="zh-CN"/>
        </w:rPr>
        <w:t>工。发包人因继续完成该工程的需要，有权扣留使用承包人在现场的材料、设备和临时设施。</w:t>
      </w:r>
      <w:r>
        <w:rPr>
          <w:rFonts w:hint="eastAsia"/>
          <w:spacing w:val="-2"/>
          <w:kern w:val="2"/>
          <w:sz w:val="21"/>
          <w:szCs w:val="24"/>
          <w:lang w:eastAsia="zh-CN"/>
        </w:rPr>
        <w:t>但发包人的这一行动</w:t>
      </w:r>
      <w:proofErr w:type="gramStart"/>
      <w:r>
        <w:rPr>
          <w:rFonts w:hint="eastAsia"/>
          <w:spacing w:val="-2"/>
          <w:kern w:val="2"/>
          <w:sz w:val="21"/>
          <w:szCs w:val="24"/>
          <w:lang w:eastAsia="zh-CN"/>
        </w:rPr>
        <w:t>不</w:t>
      </w:r>
      <w:proofErr w:type="gramEnd"/>
      <w:r>
        <w:rPr>
          <w:rFonts w:hint="eastAsia"/>
          <w:spacing w:val="-2"/>
          <w:kern w:val="2"/>
          <w:sz w:val="21"/>
          <w:szCs w:val="24"/>
          <w:lang w:eastAsia="zh-CN"/>
        </w:rPr>
        <w:t>免除承包人应承担的违约责任，也不影响发包人根据合同约定享有的</w:t>
      </w:r>
      <w:r>
        <w:rPr>
          <w:rFonts w:hint="eastAsia"/>
          <w:kern w:val="2"/>
          <w:sz w:val="21"/>
          <w:szCs w:val="24"/>
          <w:lang w:eastAsia="zh-CN"/>
        </w:rPr>
        <w:t>索赔权利。</w:t>
      </w:r>
    </w:p>
    <w:p w:rsidR="007D3F50" w:rsidRDefault="004D7FC3">
      <w:pPr>
        <w:numPr>
          <w:ilvl w:val="0"/>
          <w:numId w:val="9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合同解除后的估价、付款和结清</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）合同解除后，监理人按第</w:t>
      </w:r>
      <w:r>
        <w:rPr>
          <w:rFonts w:hint="eastAsia"/>
          <w:spacing w:val="9"/>
          <w:kern w:val="2"/>
          <w:sz w:val="21"/>
          <w:szCs w:val="24"/>
          <w:lang w:eastAsia="zh-CN"/>
        </w:rPr>
        <w:t xml:space="preserve"> </w:t>
      </w:r>
      <w:r>
        <w:rPr>
          <w:rFonts w:hint="eastAsia"/>
          <w:kern w:val="2"/>
          <w:sz w:val="21"/>
          <w:szCs w:val="24"/>
          <w:lang w:eastAsia="zh-CN"/>
        </w:rPr>
        <w:t>3.5</w:t>
      </w:r>
      <w:r>
        <w:rPr>
          <w:rFonts w:hint="eastAsia"/>
          <w:kern w:val="2"/>
          <w:sz w:val="21"/>
          <w:szCs w:val="24"/>
          <w:lang w:eastAsia="zh-CN"/>
        </w:rPr>
        <w:t>款商定或确定承包人实际完成工作的价值，以及承</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包人已提供的材料、施工设备、工程设备和</w:t>
      </w:r>
      <w:r>
        <w:rPr>
          <w:rFonts w:hint="eastAsia"/>
          <w:kern w:val="2"/>
          <w:sz w:val="21"/>
          <w:szCs w:val="24"/>
          <w:lang w:eastAsia="zh-CN"/>
        </w:rPr>
        <w:t>临时工程等的价值。</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）合同解除后，发包人应暂停对承包人的一切付款，查清各项付款和已扣款金额，</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包括承包人应支付的违约金。</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spacing w:val="-7"/>
          <w:kern w:val="2"/>
          <w:sz w:val="21"/>
          <w:szCs w:val="24"/>
          <w:lang w:eastAsia="zh-CN"/>
        </w:rPr>
        <w:t>）合同解除后，发包人应按第</w:t>
      </w:r>
      <w:r>
        <w:rPr>
          <w:rFonts w:hint="eastAsia"/>
          <w:spacing w:val="7"/>
          <w:kern w:val="2"/>
          <w:sz w:val="21"/>
          <w:szCs w:val="24"/>
          <w:lang w:eastAsia="zh-CN"/>
        </w:rPr>
        <w:t xml:space="preserve"> </w:t>
      </w:r>
      <w:r>
        <w:rPr>
          <w:rFonts w:hint="eastAsia"/>
          <w:kern w:val="2"/>
          <w:sz w:val="21"/>
          <w:szCs w:val="24"/>
          <w:lang w:eastAsia="zh-CN"/>
        </w:rPr>
        <w:t>23.4</w:t>
      </w:r>
      <w:r>
        <w:rPr>
          <w:rFonts w:hint="eastAsia"/>
          <w:kern w:val="2"/>
          <w:sz w:val="21"/>
          <w:szCs w:val="24"/>
          <w:lang w:eastAsia="zh-CN"/>
        </w:rPr>
        <w:t>款的约定向承包人索赔由于解除合同给发包人造</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成的损失。</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kern w:val="2"/>
          <w:sz w:val="21"/>
          <w:szCs w:val="24"/>
          <w:lang w:eastAsia="zh-CN"/>
        </w:rPr>
        <w:t>）合同双方确认上述往来款项后，出具最终结清付款证书，结清全部合同款项。</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5</w:t>
      </w:r>
      <w:r>
        <w:rPr>
          <w:rFonts w:hint="eastAsia"/>
          <w:spacing w:val="-3"/>
          <w:kern w:val="2"/>
          <w:sz w:val="21"/>
          <w:szCs w:val="24"/>
          <w:lang w:eastAsia="zh-CN"/>
        </w:rPr>
        <w:t>）发包人和承包人未能就解除合同后的结清达成一致而形成争议的，按第</w:t>
      </w:r>
      <w:r>
        <w:rPr>
          <w:rFonts w:hint="eastAsia"/>
          <w:spacing w:val="3"/>
          <w:kern w:val="2"/>
          <w:sz w:val="21"/>
          <w:szCs w:val="24"/>
          <w:lang w:eastAsia="zh-CN"/>
        </w:rPr>
        <w:t xml:space="preserve"> </w:t>
      </w:r>
      <w:r>
        <w:rPr>
          <w:rFonts w:hint="eastAsia"/>
          <w:kern w:val="2"/>
          <w:sz w:val="21"/>
          <w:szCs w:val="24"/>
          <w:lang w:eastAsia="zh-CN"/>
        </w:rPr>
        <w:t>24</w:t>
      </w:r>
      <w:r>
        <w:rPr>
          <w:rFonts w:hint="eastAsia"/>
          <w:spacing w:val="-1"/>
          <w:kern w:val="2"/>
          <w:sz w:val="21"/>
          <w:szCs w:val="24"/>
          <w:lang w:eastAsia="zh-CN"/>
        </w:rPr>
        <w:t>条的约</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定办理。</w:t>
      </w:r>
    </w:p>
    <w:p w:rsidR="007D3F50" w:rsidRDefault="004D7FC3">
      <w:pPr>
        <w:numPr>
          <w:ilvl w:val="0"/>
          <w:numId w:val="97"/>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协议利益的转让</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因承包人违约解除合同的，发包人有权要求承包人将其为实施合同而签订的材料和设备</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的订货协议或任何服务协议利益转让给发包人，并在解除合同后的</w:t>
      </w:r>
      <w:r>
        <w:rPr>
          <w:rFonts w:hint="eastAsia"/>
          <w:spacing w:val="9"/>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天内，依法办理转让</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手续。</w:t>
      </w:r>
    </w:p>
    <w:p w:rsidR="007D3F50" w:rsidRDefault="004D7FC3">
      <w:pPr>
        <w:numPr>
          <w:ilvl w:val="0"/>
          <w:numId w:val="97"/>
        </w:numPr>
        <w:autoSpaceDE/>
        <w:autoSpaceDN/>
        <w:spacing w:line="360" w:lineRule="auto"/>
        <w:ind w:left="420"/>
        <w:jc w:val="both"/>
        <w:rPr>
          <w:kern w:val="2"/>
          <w:sz w:val="2"/>
          <w:szCs w:val="24"/>
          <w:lang w:eastAsia="zh-CN"/>
        </w:rPr>
      </w:pPr>
      <w:r>
        <w:rPr>
          <w:rFonts w:hint="eastAsia"/>
          <w:spacing w:val="106"/>
          <w:kern w:val="2"/>
          <w:sz w:val="21"/>
          <w:szCs w:val="24"/>
          <w:lang w:eastAsia="zh-CN"/>
        </w:rPr>
        <w:t xml:space="preserve"> </w:t>
      </w:r>
      <w:r>
        <w:rPr>
          <w:rFonts w:hint="eastAsia"/>
          <w:kern w:val="2"/>
          <w:sz w:val="21"/>
          <w:szCs w:val="24"/>
          <w:lang w:eastAsia="zh-CN"/>
        </w:rPr>
        <w:t>紧急情况下无能力或不愿进行抢救</w:t>
      </w:r>
    </w:p>
    <w:p w:rsidR="007D3F50" w:rsidRDefault="004D7FC3">
      <w:pPr>
        <w:autoSpaceDE/>
        <w:autoSpaceDN/>
        <w:spacing w:line="360" w:lineRule="auto"/>
        <w:ind w:left="420"/>
        <w:jc w:val="both"/>
        <w:rPr>
          <w:kern w:val="2"/>
          <w:sz w:val="21"/>
          <w:szCs w:val="24"/>
          <w:lang w:eastAsia="zh-CN"/>
        </w:rPr>
      </w:pPr>
      <w:bookmarkStart w:id="74" w:name="br125"/>
      <w:bookmarkEnd w:id="74"/>
      <w:r>
        <w:rPr>
          <w:rFonts w:hint="eastAsia"/>
          <w:spacing w:val="3"/>
          <w:kern w:val="2"/>
          <w:sz w:val="21"/>
          <w:szCs w:val="24"/>
          <w:lang w:eastAsia="zh-CN"/>
        </w:rPr>
        <w:t>在工程实施期间或缺陷责任期内发生危及工程安全的事件，监理人通知承包人进行抢</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救，承包人声明无能力或不愿立即执行的，发包人有权雇佣其他人员进行抢救。此类抢救按</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合同约定属于承包人义务的，由此发生的金额和（或）工期延误由承包人承担。</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22.2 </w:t>
      </w:r>
      <w:r>
        <w:rPr>
          <w:rFonts w:hint="eastAsia"/>
          <w:b/>
          <w:bCs/>
          <w:sz w:val="30"/>
          <w:szCs w:val="30"/>
          <w:lang w:eastAsia="zh-CN"/>
        </w:rPr>
        <w:t>发包人违约</w:t>
      </w:r>
    </w:p>
    <w:p w:rsidR="007D3F50" w:rsidRDefault="004D7FC3">
      <w:pPr>
        <w:numPr>
          <w:ilvl w:val="0"/>
          <w:numId w:val="9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发包人违约的情形</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在履行合同过程中发生的下列情形，属发包人违约：</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）发包人未能按合同约定支付预付款或合同价款，或拖延、拒绝批准付款申请和支</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付凭证，导致付款延误的；</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）发包人原因造成停工超过</w:t>
      </w:r>
      <w:r>
        <w:rPr>
          <w:rFonts w:hint="eastAsia"/>
          <w:kern w:val="2"/>
          <w:sz w:val="21"/>
          <w:szCs w:val="24"/>
          <w:lang w:eastAsia="zh-CN"/>
        </w:rPr>
        <w:t>5</w:t>
      </w:r>
      <w:r>
        <w:rPr>
          <w:kern w:val="2"/>
          <w:sz w:val="21"/>
          <w:szCs w:val="24"/>
          <w:lang w:eastAsia="zh-CN"/>
        </w:rPr>
        <w:t>6</w:t>
      </w:r>
      <w:r>
        <w:rPr>
          <w:rFonts w:hint="eastAsia"/>
          <w:kern w:val="2"/>
          <w:sz w:val="21"/>
          <w:szCs w:val="24"/>
          <w:lang w:eastAsia="zh-CN"/>
        </w:rPr>
        <w:t>天的；</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spacing w:val="1"/>
          <w:kern w:val="2"/>
          <w:sz w:val="21"/>
          <w:szCs w:val="24"/>
          <w:lang w:eastAsia="zh-CN"/>
        </w:rPr>
        <w:t>）</w:t>
      </w:r>
      <w:r>
        <w:rPr>
          <w:rFonts w:hint="eastAsia"/>
          <w:kern w:val="2"/>
          <w:sz w:val="21"/>
          <w:szCs w:val="24"/>
          <w:lang w:eastAsia="zh-CN"/>
        </w:rPr>
        <w:t>发包人无法继续履行或明确表示不履行或实质上已停止履行合同的；</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spacing w:val="1"/>
          <w:kern w:val="2"/>
          <w:sz w:val="21"/>
          <w:szCs w:val="24"/>
          <w:lang w:eastAsia="zh-CN"/>
        </w:rPr>
        <w:t>4</w:t>
      </w:r>
      <w:r>
        <w:rPr>
          <w:rFonts w:hint="eastAsia"/>
          <w:kern w:val="2"/>
          <w:sz w:val="21"/>
          <w:szCs w:val="24"/>
          <w:lang w:eastAsia="zh-CN"/>
        </w:rPr>
        <w:t>）发包人不履行合同约定其他义务的。</w:t>
      </w:r>
    </w:p>
    <w:p w:rsidR="007D3F50" w:rsidRDefault="004D7FC3">
      <w:pPr>
        <w:numPr>
          <w:ilvl w:val="0"/>
          <w:numId w:val="9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承包人有权暂停施工</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发包人发生除第</w:t>
      </w:r>
      <w:r>
        <w:rPr>
          <w:rFonts w:hint="eastAsia"/>
          <w:kern w:val="2"/>
          <w:sz w:val="21"/>
          <w:szCs w:val="24"/>
          <w:lang w:eastAsia="zh-CN"/>
        </w:rPr>
        <w:t xml:space="preserve"> </w:t>
      </w:r>
      <w:r>
        <w:rPr>
          <w:rFonts w:hint="eastAsia"/>
          <w:spacing w:val="-1"/>
          <w:kern w:val="2"/>
          <w:sz w:val="21"/>
          <w:szCs w:val="24"/>
          <w:lang w:eastAsia="zh-CN"/>
        </w:rPr>
        <w:t>22.2.1</w:t>
      </w:r>
      <w:r>
        <w:rPr>
          <w:rFonts w:hint="eastAsia"/>
          <w:kern w:val="2"/>
          <w:sz w:val="21"/>
          <w:szCs w:val="24"/>
          <w:lang w:eastAsia="zh-CN"/>
        </w:rPr>
        <w:t>（</w:t>
      </w:r>
      <w:r>
        <w:rPr>
          <w:spacing w:val="1"/>
          <w:kern w:val="2"/>
          <w:sz w:val="21"/>
          <w:szCs w:val="24"/>
          <w:lang w:eastAsia="zh-CN"/>
        </w:rPr>
        <w:t>3</w:t>
      </w:r>
      <w:r>
        <w:rPr>
          <w:rFonts w:hint="eastAsia"/>
          <w:spacing w:val="-1"/>
          <w:kern w:val="2"/>
          <w:sz w:val="21"/>
          <w:szCs w:val="24"/>
          <w:lang w:eastAsia="zh-CN"/>
        </w:rPr>
        <w:t>）目以外的违约情况时，承包人可向发包人发出通知，要求</w:t>
      </w:r>
    </w:p>
    <w:p w:rsidR="007D3F50" w:rsidRDefault="004D7FC3">
      <w:pPr>
        <w:autoSpaceDE/>
        <w:autoSpaceDN/>
        <w:spacing w:line="360" w:lineRule="auto"/>
        <w:jc w:val="both"/>
        <w:rPr>
          <w:kern w:val="2"/>
          <w:sz w:val="21"/>
          <w:szCs w:val="24"/>
          <w:lang w:eastAsia="zh-CN"/>
        </w:rPr>
      </w:pPr>
      <w:r>
        <w:rPr>
          <w:rFonts w:hint="eastAsia"/>
          <w:spacing w:val="-3"/>
          <w:kern w:val="2"/>
          <w:sz w:val="21"/>
          <w:szCs w:val="24"/>
          <w:lang w:eastAsia="zh-CN"/>
        </w:rPr>
        <w:t>发包人采取有效措施纠正违约行为。发包人收到承包人通知后的</w:t>
      </w:r>
      <w:r>
        <w:rPr>
          <w:rFonts w:hint="eastAsia"/>
          <w:spacing w:val="4"/>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天内仍不履行合同义务，</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承包人有权暂停施工，并通知监理人，发包人应承担由此增加的费用和（或）工期延误</w:t>
      </w:r>
      <w:r>
        <w:rPr>
          <w:rFonts w:hint="eastAsia"/>
          <w:kern w:val="2"/>
          <w:sz w:val="21"/>
          <w:szCs w:val="24"/>
          <w:lang w:eastAsia="zh-CN"/>
        </w:rPr>
        <w:t>。</w:t>
      </w:r>
    </w:p>
    <w:p w:rsidR="007D3F50" w:rsidRDefault="004D7FC3">
      <w:pPr>
        <w:numPr>
          <w:ilvl w:val="0"/>
          <w:numId w:val="9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发包人违约解除合同</w:t>
      </w:r>
    </w:p>
    <w:p w:rsidR="007D3F50" w:rsidRDefault="004D7FC3">
      <w:pPr>
        <w:autoSpaceDE/>
        <w:autoSpaceDN/>
        <w:spacing w:line="360" w:lineRule="auto"/>
        <w:ind w:firstLineChars="200" w:firstLine="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）承包人按第</w:t>
      </w:r>
      <w:r>
        <w:rPr>
          <w:rFonts w:hint="eastAsia"/>
          <w:spacing w:val="4"/>
          <w:kern w:val="2"/>
          <w:sz w:val="21"/>
          <w:szCs w:val="24"/>
          <w:lang w:eastAsia="zh-CN"/>
        </w:rPr>
        <w:t xml:space="preserve"> </w:t>
      </w:r>
      <w:r>
        <w:rPr>
          <w:rFonts w:hint="eastAsia"/>
          <w:kern w:val="2"/>
          <w:sz w:val="21"/>
          <w:szCs w:val="24"/>
          <w:lang w:eastAsia="zh-CN"/>
        </w:rPr>
        <w:t>22.2.2</w:t>
      </w:r>
      <w:r>
        <w:rPr>
          <w:rFonts w:hint="eastAsia"/>
          <w:kern w:val="2"/>
          <w:sz w:val="21"/>
          <w:szCs w:val="24"/>
          <w:lang w:eastAsia="zh-CN"/>
        </w:rPr>
        <w:t>项暂停施工</w:t>
      </w:r>
      <w:r>
        <w:rPr>
          <w:rFonts w:hint="eastAsia"/>
          <w:spacing w:val="4"/>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天后，发包人仍不纠正违约行为的，承包人可</w:t>
      </w:r>
      <w:r>
        <w:rPr>
          <w:rFonts w:hint="eastAsia"/>
          <w:spacing w:val="-2"/>
          <w:kern w:val="2"/>
          <w:sz w:val="21"/>
          <w:szCs w:val="24"/>
          <w:lang w:eastAsia="zh-CN"/>
        </w:rPr>
        <w:t>向发包人发出解除合同通知。</w:t>
      </w:r>
    </w:p>
    <w:p w:rsidR="007D3F50" w:rsidRDefault="004D7FC3">
      <w:pPr>
        <w:numPr>
          <w:ilvl w:val="0"/>
          <w:numId w:val="9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解除合同后的付款</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因发包人违约解除合同的，发包人应在解除合同后向承包人支付下列金额，承</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包人应在此期限内及时向发包人提交要求支付下列金额的有关资料和凭证：</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）合同</w:t>
      </w:r>
      <w:proofErr w:type="gramStart"/>
      <w:r>
        <w:rPr>
          <w:rFonts w:hint="eastAsia"/>
          <w:kern w:val="2"/>
          <w:sz w:val="21"/>
          <w:szCs w:val="24"/>
          <w:lang w:eastAsia="zh-CN"/>
        </w:rPr>
        <w:t>解除日</w:t>
      </w:r>
      <w:proofErr w:type="gramEnd"/>
      <w:r>
        <w:rPr>
          <w:rFonts w:hint="eastAsia"/>
          <w:kern w:val="2"/>
          <w:sz w:val="21"/>
          <w:szCs w:val="24"/>
          <w:lang w:eastAsia="zh-CN"/>
        </w:rPr>
        <w:t>以前所完成工作的价款；</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）承包人为该工程施工订购并已付款的材料、工程设备和其他物品的金额。发包人</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lastRenderedPageBreak/>
        <w:t>付还后，该材料、工程设备和其他物品归发包人所有；</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）按合同约定在合同解除日前应支付给承包人的其他金额。</w:t>
      </w:r>
    </w:p>
    <w:p w:rsidR="007D3F50" w:rsidRDefault="004D7FC3">
      <w:pPr>
        <w:autoSpaceDE/>
        <w:autoSpaceDN/>
        <w:spacing w:line="360" w:lineRule="auto"/>
        <w:ind w:firstLineChars="200" w:firstLine="432"/>
        <w:jc w:val="both"/>
        <w:rPr>
          <w:kern w:val="2"/>
          <w:sz w:val="21"/>
          <w:szCs w:val="24"/>
          <w:lang w:eastAsia="zh-CN"/>
        </w:rPr>
      </w:pPr>
      <w:r>
        <w:rPr>
          <w:rFonts w:hint="eastAsia"/>
          <w:spacing w:val="3"/>
          <w:kern w:val="2"/>
          <w:sz w:val="21"/>
          <w:szCs w:val="24"/>
          <w:lang w:eastAsia="zh-CN"/>
        </w:rPr>
        <w:t>发包人应按本项约定支付上述金额并退还质量保证金或退还质量保证金保函和履约担</w:t>
      </w:r>
      <w:r>
        <w:rPr>
          <w:rFonts w:hint="eastAsia"/>
          <w:kern w:val="2"/>
          <w:sz w:val="21"/>
          <w:szCs w:val="24"/>
          <w:lang w:eastAsia="zh-CN"/>
        </w:rPr>
        <w:t>保，但有权要求承包人支付应偿还给发包人的各项金额。</w:t>
      </w:r>
    </w:p>
    <w:p w:rsidR="007D3F50" w:rsidRDefault="004D7FC3">
      <w:pPr>
        <w:numPr>
          <w:ilvl w:val="0"/>
          <w:numId w:val="98"/>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解除合同后的承包人撤离</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因发包人违约而解除合同后，承包人应妥善做好已竣工工程和已购材料、设备的保护</w:t>
      </w:r>
      <w:proofErr w:type="gramStart"/>
      <w:r>
        <w:rPr>
          <w:rFonts w:hint="eastAsia"/>
          <w:spacing w:val="-2"/>
          <w:kern w:val="2"/>
          <w:sz w:val="21"/>
          <w:szCs w:val="24"/>
          <w:lang w:eastAsia="zh-CN"/>
        </w:rPr>
        <w:t>和</w:t>
      </w:r>
      <w:proofErr w:type="gramEnd"/>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移交工作，按发包人要求将承包人设备和人员撤出施工场地。承包人撤出施工场地应遵守第</w:t>
      </w:r>
    </w:p>
    <w:p w:rsidR="007D3F50" w:rsidRDefault="004D7FC3">
      <w:pPr>
        <w:numPr>
          <w:ilvl w:val="0"/>
          <w:numId w:val="99"/>
        </w:numPr>
        <w:autoSpaceDE/>
        <w:autoSpaceDN/>
        <w:spacing w:line="360" w:lineRule="auto"/>
        <w:jc w:val="both"/>
        <w:rPr>
          <w:kern w:val="2"/>
          <w:sz w:val="21"/>
          <w:szCs w:val="24"/>
          <w:lang w:eastAsia="zh-CN"/>
        </w:rPr>
      </w:pPr>
      <w:r>
        <w:rPr>
          <w:rFonts w:hint="eastAsia"/>
          <w:kern w:val="2"/>
          <w:sz w:val="21"/>
          <w:szCs w:val="24"/>
          <w:lang w:eastAsia="zh-CN"/>
        </w:rPr>
        <w:t>项的约定，发包人应为承包人撤出提供必要条件。</w:t>
      </w:r>
    </w:p>
    <w:p w:rsidR="007D3F50" w:rsidRDefault="004D7FC3">
      <w:pPr>
        <w:autoSpaceDE/>
        <w:autoSpaceDN/>
        <w:spacing w:line="360" w:lineRule="auto"/>
        <w:jc w:val="both"/>
        <w:rPr>
          <w:kern w:val="2"/>
          <w:sz w:val="24"/>
          <w:szCs w:val="24"/>
          <w:lang w:eastAsia="zh-CN"/>
        </w:rPr>
      </w:pPr>
      <w:r>
        <w:rPr>
          <w:rFonts w:hint="eastAsia"/>
          <w:kern w:val="2"/>
          <w:sz w:val="24"/>
          <w:szCs w:val="24"/>
          <w:lang w:eastAsia="zh-CN"/>
        </w:rPr>
        <w:t xml:space="preserve">22.3 </w:t>
      </w:r>
      <w:r>
        <w:rPr>
          <w:rFonts w:hint="eastAsia"/>
          <w:kern w:val="2"/>
          <w:sz w:val="24"/>
          <w:szCs w:val="24"/>
          <w:lang w:eastAsia="zh-CN"/>
        </w:rPr>
        <w:t>第三人造成的违约</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在履行合同过程中，</w:t>
      </w:r>
      <w:r>
        <w:rPr>
          <w:rFonts w:hint="eastAsia"/>
          <w:spacing w:val="-2"/>
          <w:kern w:val="2"/>
          <w:sz w:val="21"/>
          <w:szCs w:val="24"/>
          <w:lang w:eastAsia="zh-CN"/>
        </w:rPr>
        <w:t>一方当事人因第三人的原因造成违约的，应当向对方当事人承担</w:t>
      </w:r>
      <w:proofErr w:type="gramStart"/>
      <w:r>
        <w:rPr>
          <w:rFonts w:hint="eastAsia"/>
          <w:spacing w:val="-2"/>
          <w:kern w:val="2"/>
          <w:sz w:val="21"/>
          <w:szCs w:val="24"/>
          <w:lang w:eastAsia="zh-CN"/>
        </w:rPr>
        <w:t>违</w:t>
      </w:r>
      <w:proofErr w:type="gramEnd"/>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约责任。一方当事人和第三人之间的纠纷，依照法律规定或者按照约定解决。</w:t>
      </w:r>
    </w:p>
    <w:p w:rsidR="007D3F50" w:rsidRDefault="004D7FC3">
      <w:pPr>
        <w:spacing w:before="20" w:after="20" w:line="360" w:lineRule="auto"/>
        <w:outlineLvl w:val="0"/>
        <w:rPr>
          <w:b/>
          <w:bCs/>
          <w:kern w:val="44"/>
          <w:sz w:val="30"/>
          <w:szCs w:val="30"/>
          <w:lang w:eastAsia="zh-CN"/>
        </w:rPr>
      </w:pPr>
      <w:r>
        <w:rPr>
          <w:rFonts w:hint="eastAsia"/>
          <w:b/>
          <w:bCs/>
          <w:kern w:val="44"/>
          <w:sz w:val="30"/>
          <w:szCs w:val="30"/>
          <w:lang w:eastAsia="zh-CN"/>
        </w:rPr>
        <w:t>23</w:t>
      </w:r>
      <w:r>
        <w:rPr>
          <w:rFonts w:hint="eastAsia"/>
          <w:b/>
          <w:bCs/>
          <w:kern w:val="44"/>
          <w:sz w:val="30"/>
          <w:szCs w:val="30"/>
          <w:lang w:eastAsia="zh-CN"/>
        </w:rPr>
        <w:t>索赔</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23.1 </w:t>
      </w:r>
      <w:r>
        <w:rPr>
          <w:rFonts w:hint="eastAsia"/>
          <w:b/>
          <w:bCs/>
          <w:sz w:val="30"/>
          <w:szCs w:val="30"/>
          <w:lang w:eastAsia="zh-CN"/>
        </w:rPr>
        <w:t>承包人索赔的提出</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根据合同约定，承包人认为有权得到追加付款和（或）延长工期的，应按以下程序向发</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包人提出索赔：</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spacing w:val="-2"/>
          <w:kern w:val="2"/>
          <w:sz w:val="21"/>
          <w:szCs w:val="24"/>
          <w:lang w:eastAsia="zh-CN"/>
        </w:rPr>
        <w:t>）承包人应在知道或应当知道索赔事件发生后</w:t>
      </w:r>
      <w:r>
        <w:rPr>
          <w:rFonts w:hint="eastAsia"/>
          <w:spacing w:val="3"/>
          <w:kern w:val="2"/>
          <w:sz w:val="21"/>
          <w:szCs w:val="24"/>
          <w:lang w:eastAsia="zh-CN"/>
        </w:rPr>
        <w:t xml:space="preserve"> </w:t>
      </w:r>
      <w:r>
        <w:rPr>
          <w:rFonts w:hint="eastAsia"/>
          <w:kern w:val="2"/>
          <w:sz w:val="21"/>
          <w:szCs w:val="24"/>
          <w:lang w:eastAsia="zh-CN"/>
        </w:rPr>
        <w:t>28</w:t>
      </w:r>
      <w:r>
        <w:rPr>
          <w:rFonts w:hint="eastAsia"/>
          <w:spacing w:val="-3"/>
          <w:kern w:val="2"/>
          <w:sz w:val="21"/>
          <w:szCs w:val="24"/>
          <w:lang w:eastAsia="zh-CN"/>
        </w:rPr>
        <w:t>天内，向监理人递交索赔意向通知</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书，并说明发生索赔事件的事由。承包人未在前述</w:t>
      </w:r>
      <w:r>
        <w:rPr>
          <w:rFonts w:hint="eastAsia"/>
          <w:spacing w:val="9"/>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天内发出索赔意向通知书的，丧失要</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求追加付款和（或）延长工期的权利；</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spacing w:val="-2"/>
          <w:kern w:val="2"/>
          <w:sz w:val="21"/>
          <w:szCs w:val="24"/>
          <w:lang w:eastAsia="zh-CN"/>
        </w:rPr>
        <w:t>）承包人应在发出索赔意向通知书后</w:t>
      </w:r>
      <w:r>
        <w:rPr>
          <w:rFonts w:hint="eastAsia"/>
          <w:spacing w:val="3"/>
          <w:kern w:val="2"/>
          <w:sz w:val="21"/>
          <w:szCs w:val="24"/>
          <w:lang w:eastAsia="zh-CN"/>
        </w:rPr>
        <w:t xml:space="preserve"> </w:t>
      </w:r>
      <w:r>
        <w:rPr>
          <w:rFonts w:hint="eastAsia"/>
          <w:kern w:val="2"/>
          <w:sz w:val="21"/>
          <w:szCs w:val="24"/>
          <w:lang w:eastAsia="zh-CN"/>
        </w:rPr>
        <w:t>28</w:t>
      </w:r>
      <w:r>
        <w:rPr>
          <w:rFonts w:hint="eastAsia"/>
          <w:spacing w:val="-3"/>
          <w:kern w:val="2"/>
          <w:sz w:val="21"/>
          <w:szCs w:val="24"/>
          <w:lang w:eastAsia="zh-CN"/>
        </w:rPr>
        <w:t>天内，向监理人正式递交索赔通知书。索赔</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通知书应详细说明索赔理由以及要求追加的付款金额和（或）延长的工期，并附必要的记录</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和证明材料；</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kern w:val="2"/>
          <w:sz w:val="21"/>
          <w:szCs w:val="24"/>
          <w:lang w:eastAsia="zh-CN"/>
        </w:rPr>
        <w:t>）索赔事件具有连续影响的，承包人应按合理时间间隔继续递交延续索赔通知，说</w:t>
      </w:r>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明连续</w:t>
      </w:r>
      <w:proofErr w:type="gramEnd"/>
      <w:r>
        <w:rPr>
          <w:rFonts w:hint="eastAsia"/>
          <w:kern w:val="2"/>
          <w:sz w:val="21"/>
          <w:szCs w:val="24"/>
          <w:lang w:eastAsia="zh-CN"/>
        </w:rPr>
        <w:t>影响的实际情况和记录，列出累计的追加付款金额和（或）工期延长天数；</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4</w:t>
      </w:r>
      <w:r>
        <w:rPr>
          <w:rFonts w:hint="eastAsia"/>
          <w:spacing w:val="-3"/>
          <w:kern w:val="2"/>
          <w:sz w:val="21"/>
          <w:szCs w:val="24"/>
          <w:lang w:eastAsia="zh-CN"/>
        </w:rPr>
        <w:t>）在索赔事件影响结束后的</w:t>
      </w:r>
      <w:r>
        <w:rPr>
          <w:rFonts w:hint="eastAsia"/>
          <w:spacing w:val="3"/>
          <w:kern w:val="2"/>
          <w:sz w:val="21"/>
          <w:szCs w:val="24"/>
          <w:lang w:eastAsia="zh-CN"/>
        </w:rPr>
        <w:t xml:space="preserve"> </w:t>
      </w:r>
      <w:r>
        <w:rPr>
          <w:rFonts w:hint="eastAsia"/>
          <w:kern w:val="2"/>
          <w:sz w:val="21"/>
          <w:szCs w:val="24"/>
          <w:lang w:eastAsia="zh-CN"/>
        </w:rPr>
        <w:t>28</w:t>
      </w:r>
      <w:r>
        <w:rPr>
          <w:rFonts w:hint="eastAsia"/>
          <w:spacing w:val="-3"/>
          <w:kern w:val="2"/>
          <w:sz w:val="21"/>
          <w:szCs w:val="24"/>
          <w:lang w:eastAsia="zh-CN"/>
        </w:rPr>
        <w:t>天内，承包人应向监理人递交最终索赔通知书，说明</w:t>
      </w:r>
    </w:p>
    <w:p w:rsidR="007D3F50" w:rsidRDefault="004D7FC3">
      <w:pPr>
        <w:autoSpaceDE/>
        <w:autoSpaceDN/>
        <w:spacing w:line="360" w:lineRule="auto"/>
        <w:jc w:val="both"/>
        <w:rPr>
          <w:kern w:val="2"/>
          <w:sz w:val="2"/>
          <w:szCs w:val="24"/>
          <w:lang w:eastAsia="zh-CN"/>
        </w:rPr>
      </w:pPr>
      <w:r>
        <w:rPr>
          <w:rFonts w:hint="eastAsia"/>
          <w:kern w:val="2"/>
          <w:sz w:val="21"/>
          <w:szCs w:val="24"/>
          <w:lang w:eastAsia="zh-CN"/>
        </w:rPr>
        <w:t>最终要求索赔的追加付款金额和延长的工期，并附必要的记录和证明材料。</w:t>
      </w:r>
    </w:p>
    <w:p w:rsidR="007D3F50" w:rsidRDefault="004D7FC3">
      <w:pPr>
        <w:spacing w:before="260" w:after="260" w:line="416" w:lineRule="auto"/>
        <w:jc w:val="both"/>
        <w:outlineLvl w:val="1"/>
        <w:rPr>
          <w:b/>
          <w:bCs/>
          <w:sz w:val="30"/>
          <w:szCs w:val="30"/>
          <w:lang w:eastAsia="zh-CN"/>
        </w:rPr>
      </w:pPr>
      <w:bookmarkStart w:id="75" w:name="br127"/>
      <w:bookmarkEnd w:id="75"/>
      <w:r>
        <w:rPr>
          <w:rFonts w:hint="eastAsia"/>
          <w:b/>
          <w:bCs/>
          <w:sz w:val="30"/>
          <w:szCs w:val="30"/>
          <w:lang w:eastAsia="zh-CN"/>
        </w:rPr>
        <w:t xml:space="preserve">23.2 </w:t>
      </w:r>
      <w:r>
        <w:rPr>
          <w:rFonts w:hint="eastAsia"/>
          <w:b/>
          <w:bCs/>
          <w:sz w:val="30"/>
          <w:szCs w:val="30"/>
          <w:lang w:eastAsia="zh-CN"/>
        </w:rPr>
        <w:t>承包人索赔处理程序</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）监理人收到承包人提交的索赔通知书后，应及时审查索赔通知书的内容、查验承</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包人的记录和证明材料，必要时监理人可要求承包人提交全部原始记录副本。</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）监理人应按第</w:t>
      </w:r>
      <w:r>
        <w:rPr>
          <w:rFonts w:hint="eastAsia"/>
          <w:spacing w:val="9"/>
          <w:kern w:val="2"/>
          <w:sz w:val="21"/>
          <w:szCs w:val="24"/>
          <w:lang w:eastAsia="zh-CN"/>
        </w:rPr>
        <w:t xml:space="preserve"> </w:t>
      </w:r>
      <w:r>
        <w:rPr>
          <w:rFonts w:hint="eastAsia"/>
          <w:kern w:val="2"/>
          <w:sz w:val="21"/>
          <w:szCs w:val="24"/>
          <w:lang w:eastAsia="zh-CN"/>
        </w:rPr>
        <w:t>3.5</w:t>
      </w:r>
      <w:r>
        <w:rPr>
          <w:rFonts w:hint="eastAsia"/>
          <w:kern w:val="2"/>
          <w:sz w:val="21"/>
          <w:szCs w:val="24"/>
          <w:lang w:eastAsia="zh-CN"/>
        </w:rPr>
        <w:t>款商定或确定追加的付款和（或）延长的工期，并在收到上述</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索赔通知书或有关索赔的进一步证明材料后与发包人沟通确定索赔处理结果，并将索赔处理</w:t>
      </w:r>
      <w:r>
        <w:rPr>
          <w:rFonts w:hint="eastAsia"/>
          <w:kern w:val="2"/>
          <w:sz w:val="21"/>
          <w:szCs w:val="24"/>
          <w:lang w:eastAsia="zh-CN"/>
        </w:rPr>
        <w:lastRenderedPageBreak/>
        <w:t>结果答复承包人。</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3</w:t>
      </w:r>
      <w:r>
        <w:rPr>
          <w:rFonts w:hint="eastAsia"/>
          <w:spacing w:val="-3"/>
          <w:kern w:val="2"/>
          <w:sz w:val="21"/>
          <w:szCs w:val="24"/>
          <w:lang w:eastAsia="zh-CN"/>
        </w:rPr>
        <w:t>）承包人接受索赔处理结果的，发包人应在</w:t>
      </w:r>
      <w:proofErr w:type="gramStart"/>
      <w:r>
        <w:rPr>
          <w:rFonts w:hint="eastAsia"/>
          <w:spacing w:val="-3"/>
          <w:kern w:val="2"/>
          <w:sz w:val="21"/>
          <w:szCs w:val="24"/>
          <w:lang w:eastAsia="zh-CN"/>
        </w:rPr>
        <w:t>作出</w:t>
      </w:r>
      <w:proofErr w:type="gramEnd"/>
      <w:r>
        <w:rPr>
          <w:rFonts w:hint="eastAsia"/>
          <w:spacing w:val="-3"/>
          <w:kern w:val="2"/>
          <w:sz w:val="21"/>
          <w:szCs w:val="24"/>
          <w:lang w:eastAsia="zh-CN"/>
        </w:rPr>
        <w:t>索赔处理结果答复后</w:t>
      </w:r>
      <w:r>
        <w:rPr>
          <w:rFonts w:hint="eastAsia"/>
          <w:spacing w:val="4"/>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天内完成赔</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付。承包人不接受索赔处理结果的，按第</w:t>
      </w:r>
      <w:r>
        <w:rPr>
          <w:rFonts w:hint="eastAsia"/>
          <w:spacing w:val="1"/>
          <w:kern w:val="2"/>
          <w:sz w:val="21"/>
          <w:szCs w:val="24"/>
          <w:lang w:eastAsia="zh-CN"/>
        </w:rPr>
        <w:t xml:space="preserve"> </w:t>
      </w:r>
      <w:r>
        <w:rPr>
          <w:rFonts w:hint="eastAsia"/>
          <w:kern w:val="2"/>
          <w:sz w:val="21"/>
          <w:szCs w:val="24"/>
          <w:lang w:eastAsia="zh-CN"/>
        </w:rPr>
        <w:t>24</w:t>
      </w:r>
      <w:r>
        <w:rPr>
          <w:rFonts w:hint="eastAsia"/>
          <w:kern w:val="2"/>
          <w:sz w:val="21"/>
          <w:szCs w:val="24"/>
          <w:lang w:eastAsia="zh-CN"/>
        </w:rPr>
        <w:t>条的约定办理。</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23.3 </w:t>
      </w:r>
      <w:r>
        <w:rPr>
          <w:rFonts w:hint="eastAsia"/>
          <w:b/>
          <w:bCs/>
          <w:sz w:val="30"/>
          <w:szCs w:val="30"/>
          <w:lang w:eastAsia="zh-CN"/>
        </w:rPr>
        <w:t>承包人提出索赔的期限</w:t>
      </w:r>
    </w:p>
    <w:p w:rsidR="007D3F50" w:rsidRDefault="004D7FC3" w:rsidP="004A3A38">
      <w:pPr>
        <w:numPr>
          <w:ilvl w:val="0"/>
          <w:numId w:val="100"/>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承包人按第</w:t>
      </w:r>
      <w:r>
        <w:rPr>
          <w:rFonts w:hint="eastAsia"/>
          <w:spacing w:val="9"/>
          <w:kern w:val="2"/>
          <w:sz w:val="21"/>
          <w:szCs w:val="24"/>
          <w:lang w:eastAsia="zh-CN"/>
        </w:rPr>
        <w:t xml:space="preserve"> </w:t>
      </w:r>
      <w:r>
        <w:rPr>
          <w:rFonts w:hint="eastAsia"/>
          <w:kern w:val="2"/>
          <w:sz w:val="21"/>
          <w:szCs w:val="24"/>
          <w:lang w:eastAsia="zh-CN"/>
        </w:rPr>
        <w:t>17.5</w:t>
      </w:r>
      <w:r>
        <w:rPr>
          <w:rFonts w:hint="eastAsia"/>
          <w:kern w:val="2"/>
          <w:sz w:val="21"/>
          <w:szCs w:val="24"/>
          <w:lang w:eastAsia="zh-CN"/>
        </w:rPr>
        <w:t>款的约定接受了竣工付款证书后，应被认为已无权再提出在合同工程接收证书颁发前所发生的任何索赔。</w:t>
      </w:r>
    </w:p>
    <w:p w:rsidR="007D3F50" w:rsidRDefault="004D7FC3" w:rsidP="004A3A38">
      <w:pPr>
        <w:numPr>
          <w:ilvl w:val="0"/>
          <w:numId w:val="100"/>
        </w:numPr>
        <w:autoSpaceDE/>
        <w:autoSpaceDN/>
        <w:spacing w:line="360" w:lineRule="auto"/>
        <w:ind w:firstLineChars="99" w:firstLine="416"/>
        <w:jc w:val="both"/>
        <w:rPr>
          <w:kern w:val="2"/>
          <w:sz w:val="21"/>
          <w:szCs w:val="24"/>
          <w:lang w:eastAsia="zh-CN"/>
        </w:rPr>
      </w:pPr>
      <w:r>
        <w:rPr>
          <w:rFonts w:hint="eastAsia"/>
          <w:spacing w:val="105"/>
          <w:kern w:val="2"/>
          <w:sz w:val="21"/>
          <w:szCs w:val="24"/>
          <w:lang w:eastAsia="zh-CN"/>
        </w:rPr>
        <w:t xml:space="preserve"> </w:t>
      </w:r>
      <w:r>
        <w:rPr>
          <w:rFonts w:hint="eastAsia"/>
          <w:kern w:val="2"/>
          <w:sz w:val="21"/>
          <w:szCs w:val="24"/>
          <w:lang w:eastAsia="zh-CN"/>
        </w:rPr>
        <w:t>承包人按第</w:t>
      </w:r>
      <w:r>
        <w:rPr>
          <w:rFonts w:hint="eastAsia"/>
          <w:spacing w:val="9"/>
          <w:kern w:val="2"/>
          <w:sz w:val="21"/>
          <w:szCs w:val="24"/>
          <w:lang w:eastAsia="zh-CN"/>
        </w:rPr>
        <w:t xml:space="preserve"> </w:t>
      </w:r>
      <w:r>
        <w:rPr>
          <w:rFonts w:hint="eastAsia"/>
          <w:kern w:val="2"/>
          <w:sz w:val="21"/>
          <w:szCs w:val="24"/>
          <w:lang w:eastAsia="zh-CN"/>
        </w:rPr>
        <w:t>17.6</w:t>
      </w:r>
      <w:r>
        <w:rPr>
          <w:rFonts w:hint="eastAsia"/>
          <w:kern w:val="2"/>
          <w:sz w:val="21"/>
          <w:szCs w:val="24"/>
          <w:lang w:eastAsia="zh-CN"/>
        </w:rPr>
        <w:t>款的约定提交的最终结清申请单中，只限于提出工程接收证书颁发后发生的索赔。提出索赔的期限自接受最终结清证书时终止。</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23.4 </w:t>
      </w:r>
      <w:r>
        <w:rPr>
          <w:rFonts w:hint="eastAsia"/>
          <w:b/>
          <w:bCs/>
          <w:sz w:val="30"/>
          <w:szCs w:val="30"/>
          <w:lang w:eastAsia="zh-CN"/>
        </w:rPr>
        <w:t>发包人的索赔</w:t>
      </w:r>
    </w:p>
    <w:p w:rsidR="007D3F50" w:rsidRDefault="004D7FC3">
      <w:pPr>
        <w:numPr>
          <w:ilvl w:val="0"/>
          <w:numId w:val="10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发生索赔事件后，监理人应及时书面通知承包人，详细说明发包人有权得到的</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索赔金额和（或）延长缺陷责任期的细节和依据。延长缺陷责任期的通知应在缺陷责任期届满前发出。</w:t>
      </w:r>
    </w:p>
    <w:p w:rsidR="007D3F50" w:rsidRDefault="004D7FC3">
      <w:pPr>
        <w:numPr>
          <w:ilvl w:val="0"/>
          <w:numId w:val="101"/>
        </w:numPr>
        <w:autoSpaceDE/>
        <w:autoSpaceDN/>
        <w:spacing w:line="360" w:lineRule="auto"/>
        <w:ind w:left="420"/>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监理人按第</w:t>
      </w:r>
      <w:r>
        <w:rPr>
          <w:rFonts w:hint="eastAsia"/>
          <w:spacing w:val="1"/>
          <w:kern w:val="2"/>
          <w:sz w:val="21"/>
          <w:szCs w:val="24"/>
          <w:lang w:eastAsia="zh-CN"/>
        </w:rPr>
        <w:t xml:space="preserve"> </w:t>
      </w:r>
      <w:r>
        <w:rPr>
          <w:rFonts w:hint="eastAsia"/>
          <w:kern w:val="2"/>
          <w:sz w:val="21"/>
          <w:szCs w:val="24"/>
          <w:lang w:eastAsia="zh-CN"/>
        </w:rPr>
        <w:t>3.5</w:t>
      </w:r>
      <w:r>
        <w:rPr>
          <w:rFonts w:hint="eastAsia"/>
          <w:spacing w:val="-3"/>
          <w:kern w:val="2"/>
          <w:sz w:val="21"/>
          <w:szCs w:val="24"/>
          <w:lang w:eastAsia="zh-CN"/>
        </w:rPr>
        <w:t>款商定或确定发包人从承包人处得到赔付的金额和（或）缺陷</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责任期的延长期。承包人应付给发包人的金额可从</w:t>
      </w:r>
      <w:proofErr w:type="gramStart"/>
      <w:r>
        <w:rPr>
          <w:rFonts w:hint="eastAsia"/>
          <w:spacing w:val="-2"/>
          <w:kern w:val="2"/>
          <w:sz w:val="21"/>
          <w:szCs w:val="24"/>
          <w:lang w:eastAsia="zh-CN"/>
        </w:rPr>
        <w:t>拟支付</w:t>
      </w:r>
      <w:proofErr w:type="gramEnd"/>
      <w:r>
        <w:rPr>
          <w:rFonts w:hint="eastAsia"/>
          <w:spacing w:val="-2"/>
          <w:kern w:val="2"/>
          <w:sz w:val="21"/>
          <w:szCs w:val="24"/>
          <w:lang w:eastAsia="zh-CN"/>
        </w:rPr>
        <w:t>给承包人的合同价款中扣除，或由</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承包人以其他方式支付给发包人。</w:t>
      </w:r>
    </w:p>
    <w:p w:rsidR="007D3F50" w:rsidRDefault="004D7FC3">
      <w:pPr>
        <w:spacing w:before="20" w:after="20" w:line="360" w:lineRule="auto"/>
        <w:outlineLvl w:val="0"/>
        <w:rPr>
          <w:b/>
          <w:bCs/>
          <w:kern w:val="44"/>
          <w:sz w:val="30"/>
          <w:szCs w:val="30"/>
          <w:lang w:eastAsia="zh-CN"/>
        </w:rPr>
      </w:pPr>
      <w:r>
        <w:rPr>
          <w:rFonts w:hint="eastAsia"/>
          <w:b/>
          <w:bCs/>
          <w:kern w:val="44"/>
          <w:sz w:val="30"/>
          <w:szCs w:val="30"/>
          <w:lang w:eastAsia="zh-CN"/>
        </w:rPr>
        <w:t>24.</w:t>
      </w:r>
      <w:r>
        <w:rPr>
          <w:rFonts w:hint="eastAsia"/>
          <w:b/>
          <w:bCs/>
          <w:kern w:val="44"/>
          <w:sz w:val="30"/>
          <w:szCs w:val="30"/>
          <w:lang w:eastAsia="zh-CN"/>
        </w:rPr>
        <w:t>争议的解决</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t xml:space="preserve">24.1 </w:t>
      </w:r>
      <w:r>
        <w:rPr>
          <w:rFonts w:hint="eastAsia"/>
          <w:b/>
          <w:bCs/>
          <w:sz w:val="30"/>
          <w:szCs w:val="30"/>
          <w:lang w:eastAsia="zh-CN"/>
        </w:rPr>
        <w:t>争议的解决方式</w:t>
      </w:r>
    </w:p>
    <w:p w:rsidR="007D3F50" w:rsidRDefault="004D7FC3">
      <w:pPr>
        <w:autoSpaceDE/>
        <w:autoSpaceDN/>
        <w:spacing w:line="360" w:lineRule="auto"/>
        <w:ind w:left="420"/>
        <w:jc w:val="both"/>
        <w:rPr>
          <w:kern w:val="2"/>
          <w:sz w:val="21"/>
          <w:szCs w:val="24"/>
          <w:lang w:eastAsia="zh-CN"/>
        </w:rPr>
      </w:pPr>
      <w:r>
        <w:rPr>
          <w:rFonts w:hint="eastAsia"/>
          <w:spacing w:val="3"/>
          <w:kern w:val="2"/>
          <w:sz w:val="21"/>
          <w:szCs w:val="24"/>
          <w:lang w:eastAsia="zh-CN"/>
        </w:rPr>
        <w:t>发包人和承包人在履行合同中发生争议的，可以友好协商解决或者提请争议评审组评</w:t>
      </w:r>
    </w:p>
    <w:p w:rsidR="007D3F50" w:rsidRDefault="004D7FC3">
      <w:pPr>
        <w:autoSpaceDE/>
        <w:autoSpaceDN/>
        <w:spacing w:line="360" w:lineRule="auto"/>
        <w:jc w:val="both"/>
        <w:rPr>
          <w:kern w:val="2"/>
          <w:sz w:val="21"/>
          <w:szCs w:val="24"/>
          <w:lang w:eastAsia="zh-CN"/>
        </w:rPr>
      </w:pPr>
      <w:r>
        <w:rPr>
          <w:rFonts w:hint="eastAsia"/>
          <w:spacing w:val="-2"/>
          <w:kern w:val="2"/>
          <w:sz w:val="21"/>
          <w:szCs w:val="24"/>
          <w:lang w:eastAsia="zh-CN"/>
        </w:rPr>
        <w:t>审。合同当事人友好协商解决不成、不愿提请争议评审或者不接受争议评审组意见的，可在</w:t>
      </w:r>
    </w:p>
    <w:p w:rsidR="007D3F50" w:rsidRDefault="004D7FC3">
      <w:pPr>
        <w:autoSpaceDE/>
        <w:autoSpaceDN/>
        <w:spacing w:line="360" w:lineRule="auto"/>
        <w:jc w:val="both"/>
        <w:rPr>
          <w:kern w:val="2"/>
          <w:sz w:val="21"/>
          <w:szCs w:val="24"/>
          <w:lang w:eastAsia="zh-CN"/>
        </w:rPr>
      </w:pPr>
      <w:r>
        <w:rPr>
          <w:rFonts w:hint="eastAsia"/>
          <w:kern w:val="2"/>
          <w:sz w:val="21"/>
          <w:szCs w:val="24"/>
          <w:lang w:eastAsia="zh-CN"/>
        </w:rPr>
        <w:t>合同条款专用部分中约定下列一种方式解决。</w:t>
      </w:r>
    </w:p>
    <w:p w:rsidR="007D3F50" w:rsidRDefault="004D7FC3">
      <w:pPr>
        <w:autoSpaceDE/>
        <w:autoSpaceDN/>
        <w:spacing w:line="360" w:lineRule="auto"/>
        <w:ind w:left="420"/>
        <w:jc w:val="both"/>
        <w:rPr>
          <w:kern w:val="2"/>
          <w:sz w:val="21"/>
          <w:szCs w:val="24"/>
          <w:lang w:eastAsia="zh-CN"/>
        </w:rPr>
      </w:pPr>
      <w:r>
        <w:rPr>
          <w:rFonts w:hint="eastAsia"/>
          <w:kern w:val="2"/>
          <w:sz w:val="21"/>
          <w:szCs w:val="24"/>
          <w:lang w:eastAsia="zh-CN"/>
        </w:rPr>
        <w:t>（</w:t>
      </w:r>
      <w:r>
        <w:rPr>
          <w:rFonts w:hint="eastAsia"/>
          <w:spacing w:val="1"/>
          <w:kern w:val="2"/>
          <w:sz w:val="21"/>
          <w:szCs w:val="24"/>
          <w:lang w:eastAsia="zh-CN"/>
        </w:rPr>
        <w:t>1</w:t>
      </w:r>
      <w:r>
        <w:rPr>
          <w:rFonts w:hint="eastAsia"/>
          <w:kern w:val="2"/>
          <w:sz w:val="21"/>
          <w:szCs w:val="24"/>
          <w:lang w:eastAsia="zh-CN"/>
        </w:rPr>
        <w:t>）向约定的仲裁委员会申请仲裁；</w:t>
      </w:r>
    </w:p>
    <w:p w:rsidR="007D3F50" w:rsidRDefault="004D7FC3">
      <w:pPr>
        <w:autoSpaceDE/>
        <w:autoSpaceDN/>
        <w:spacing w:line="360" w:lineRule="auto"/>
        <w:ind w:left="420"/>
        <w:jc w:val="both"/>
        <w:rPr>
          <w:kern w:val="2"/>
          <w:sz w:val="2"/>
          <w:szCs w:val="24"/>
          <w:lang w:eastAsia="zh-CN"/>
        </w:rPr>
      </w:pPr>
      <w:r>
        <w:rPr>
          <w:rFonts w:hint="eastAsia"/>
          <w:kern w:val="2"/>
          <w:sz w:val="21"/>
          <w:szCs w:val="24"/>
          <w:lang w:eastAsia="zh-CN"/>
        </w:rPr>
        <w:t>（</w:t>
      </w:r>
      <w:r>
        <w:rPr>
          <w:rFonts w:hint="eastAsia"/>
          <w:spacing w:val="1"/>
          <w:kern w:val="2"/>
          <w:sz w:val="21"/>
          <w:szCs w:val="24"/>
          <w:lang w:eastAsia="zh-CN"/>
        </w:rPr>
        <w:t>2</w:t>
      </w:r>
      <w:r>
        <w:rPr>
          <w:rFonts w:hint="eastAsia"/>
          <w:kern w:val="2"/>
          <w:sz w:val="21"/>
          <w:szCs w:val="24"/>
          <w:lang w:eastAsia="zh-CN"/>
        </w:rPr>
        <w:t>）向有管辖权的人民法院提起诉讼。</w:t>
      </w:r>
    </w:p>
    <w:p w:rsidR="007D3F50" w:rsidRDefault="004D7FC3">
      <w:pPr>
        <w:spacing w:before="260" w:after="260" w:line="416" w:lineRule="auto"/>
        <w:jc w:val="both"/>
        <w:outlineLvl w:val="1"/>
        <w:rPr>
          <w:b/>
          <w:bCs/>
          <w:sz w:val="30"/>
          <w:szCs w:val="30"/>
          <w:lang w:eastAsia="zh-CN"/>
        </w:rPr>
      </w:pPr>
      <w:bookmarkStart w:id="76" w:name="br128"/>
      <w:bookmarkEnd w:id="76"/>
      <w:r>
        <w:rPr>
          <w:rFonts w:hint="eastAsia"/>
          <w:b/>
          <w:bCs/>
          <w:sz w:val="30"/>
          <w:szCs w:val="30"/>
          <w:lang w:eastAsia="zh-CN"/>
        </w:rPr>
        <w:t xml:space="preserve">24.2 </w:t>
      </w:r>
      <w:r>
        <w:rPr>
          <w:rFonts w:hint="eastAsia"/>
          <w:b/>
          <w:bCs/>
          <w:sz w:val="30"/>
          <w:szCs w:val="30"/>
          <w:lang w:eastAsia="zh-CN"/>
        </w:rPr>
        <w:t>友好解决</w:t>
      </w:r>
    </w:p>
    <w:p w:rsidR="007D3F50" w:rsidRDefault="004D7FC3">
      <w:pPr>
        <w:autoSpaceDE/>
        <w:autoSpaceDN/>
        <w:spacing w:line="360" w:lineRule="auto"/>
        <w:ind w:left="420"/>
        <w:jc w:val="both"/>
        <w:rPr>
          <w:kern w:val="2"/>
          <w:sz w:val="21"/>
          <w:szCs w:val="24"/>
          <w:lang w:eastAsia="zh-CN"/>
        </w:rPr>
      </w:pPr>
      <w:r>
        <w:rPr>
          <w:rFonts w:hint="eastAsia"/>
          <w:spacing w:val="-2"/>
          <w:kern w:val="2"/>
          <w:sz w:val="21"/>
          <w:szCs w:val="24"/>
          <w:lang w:eastAsia="zh-CN"/>
        </w:rPr>
        <w:t>在提请争议评审、仲裁或者诉讼前，以及在争议评审、仲裁或诉讼过程中，发包人和</w:t>
      </w:r>
      <w:proofErr w:type="gramStart"/>
      <w:r>
        <w:rPr>
          <w:rFonts w:hint="eastAsia"/>
          <w:spacing w:val="-2"/>
          <w:kern w:val="2"/>
          <w:sz w:val="21"/>
          <w:szCs w:val="24"/>
          <w:lang w:eastAsia="zh-CN"/>
        </w:rPr>
        <w:t>承</w:t>
      </w:r>
      <w:proofErr w:type="gramEnd"/>
    </w:p>
    <w:p w:rsidR="007D3F50" w:rsidRDefault="004D7FC3">
      <w:pPr>
        <w:autoSpaceDE/>
        <w:autoSpaceDN/>
        <w:spacing w:line="360" w:lineRule="auto"/>
        <w:jc w:val="both"/>
        <w:rPr>
          <w:kern w:val="2"/>
          <w:sz w:val="21"/>
          <w:szCs w:val="24"/>
          <w:lang w:eastAsia="zh-CN"/>
        </w:rPr>
      </w:pPr>
      <w:proofErr w:type="gramStart"/>
      <w:r>
        <w:rPr>
          <w:rFonts w:hint="eastAsia"/>
          <w:kern w:val="2"/>
          <w:sz w:val="21"/>
          <w:szCs w:val="24"/>
          <w:lang w:eastAsia="zh-CN"/>
        </w:rPr>
        <w:t>包人均</w:t>
      </w:r>
      <w:proofErr w:type="gramEnd"/>
      <w:r>
        <w:rPr>
          <w:rFonts w:hint="eastAsia"/>
          <w:kern w:val="2"/>
          <w:sz w:val="21"/>
          <w:szCs w:val="24"/>
          <w:lang w:eastAsia="zh-CN"/>
        </w:rPr>
        <w:t>可共同努力友好协商解决争议。</w:t>
      </w:r>
    </w:p>
    <w:p w:rsidR="007D3F50" w:rsidRDefault="004D7FC3">
      <w:pPr>
        <w:spacing w:before="260" w:after="260" w:line="416" w:lineRule="auto"/>
        <w:jc w:val="both"/>
        <w:outlineLvl w:val="1"/>
        <w:rPr>
          <w:b/>
          <w:bCs/>
          <w:sz w:val="30"/>
          <w:szCs w:val="30"/>
          <w:lang w:eastAsia="zh-CN"/>
        </w:rPr>
      </w:pPr>
      <w:r>
        <w:rPr>
          <w:rFonts w:hint="eastAsia"/>
          <w:b/>
          <w:bCs/>
          <w:sz w:val="30"/>
          <w:szCs w:val="30"/>
          <w:lang w:eastAsia="zh-CN"/>
        </w:rPr>
        <w:lastRenderedPageBreak/>
        <w:t xml:space="preserve">24.3 </w:t>
      </w:r>
      <w:r>
        <w:rPr>
          <w:rFonts w:hint="eastAsia"/>
          <w:b/>
          <w:bCs/>
          <w:sz w:val="30"/>
          <w:szCs w:val="30"/>
          <w:lang w:eastAsia="zh-CN"/>
        </w:rPr>
        <w:t>争议评审</w:t>
      </w:r>
    </w:p>
    <w:p w:rsidR="007D3F50" w:rsidRDefault="004D7FC3" w:rsidP="004A3A38">
      <w:pPr>
        <w:numPr>
          <w:ilvl w:val="0"/>
          <w:numId w:val="10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采用争议评审的，发包人和承包人应在开工日后的</w:t>
      </w:r>
      <w:r>
        <w:rPr>
          <w:rFonts w:hint="eastAsia"/>
          <w:spacing w:val="9"/>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天内或在争议发生后，协商成立争议评审组。争议评审组由有合同管理和工程实践经验的专家组成。</w:t>
      </w:r>
    </w:p>
    <w:p w:rsidR="007D3F50" w:rsidRDefault="004D7FC3" w:rsidP="004A3A38">
      <w:pPr>
        <w:numPr>
          <w:ilvl w:val="0"/>
          <w:numId w:val="102"/>
        </w:numPr>
        <w:autoSpaceDE/>
        <w:autoSpaceDN/>
        <w:spacing w:line="360" w:lineRule="auto"/>
        <w:ind w:firstLineChars="99" w:firstLine="432"/>
        <w:jc w:val="both"/>
        <w:rPr>
          <w:kern w:val="2"/>
          <w:sz w:val="21"/>
          <w:szCs w:val="24"/>
          <w:lang w:eastAsia="zh-CN"/>
        </w:rPr>
      </w:pPr>
      <w:r>
        <w:rPr>
          <w:rFonts w:hint="eastAsia"/>
          <w:spacing w:val="113"/>
          <w:kern w:val="2"/>
          <w:sz w:val="21"/>
          <w:szCs w:val="24"/>
          <w:lang w:eastAsia="zh-CN"/>
        </w:rPr>
        <w:t xml:space="preserve"> </w:t>
      </w:r>
      <w:r>
        <w:rPr>
          <w:rFonts w:hint="eastAsia"/>
          <w:spacing w:val="4"/>
          <w:kern w:val="2"/>
          <w:sz w:val="21"/>
          <w:szCs w:val="24"/>
          <w:lang w:eastAsia="zh-CN"/>
        </w:rPr>
        <w:t>合同双方的争议，应首先由申请人向争议评审组提交一份详细的评审申请报</w:t>
      </w:r>
      <w:r>
        <w:rPr>
          <w:rFonts w:hint="eastAsia"/>
          <w:spacing w:val="-2"/>
          <w:kern w:val="2"/>
          <w:sz w:val="21"/>
          <w:szCs w:val="24"/>
          <w:lang w:eastAsia="zh-CN"/>
        </w:rPr>
        <w:t>告，并附必要的文件、图纸和证明材料，申请人还应将上述报告的副本同时提交给被申请人</w:t>
      </w:r>
      <w:r>
        <w:rPr>
          <w:rFonts w:hint="eastAsia"/>
          <w:kern w:val="2"/>
          <w:sz w:val="21"/>
          <w:szCs w:val="24"/>
          <w:lang w:eastAsia="zh-CN"/>
        </w:rPr>
        <w:t>和监理人。</w:t>
      </w:r>
    </w:p>
    <w:p w:rsidR="007D3F50" w:rsidRDefault="004D7FC3" w:rsidP="004A3A38">
      <w:pPr>
        <w:numPr>
          <w:ilvl w:val="0"/>
          <w:numId w:val="10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被申请人在收到申请人评审申请报告副本后的</w:t>
      </w:r>
      <w:r>
        <w:rPr>
          <w:rFonts w:hint="eastAsia"/>
          <w:spacing w:val="9"/>
          <w:kern w:val="2"/>
          <w:sz w:val="21"/>
          <w:szCs w:val="24"/>
          <w:lang w:eastAsia="zh-CN"/>
        </w:rPr>
        <w:t xml:space="preserve"> </w:t>
      </w:r>
      <w:r>
        <w:rPr>
          <w:rFonts w:hint="eastAsia"/>
          <w:kern w:val="2"/>
          <w:sz w:val="21"/>
          <w:szCs w:val="24"/>
          <w:lang w:eastAsia="zh-CN"/>
        </w:rPr>
        <w:t>28</w:t>
      </w:r>
      <w:r>
        <w:rPr>
          <w:rFonts w:hint="eastAsia"/>
          <w:kern w:val="2"/>
          <w:sz w:val="21"/>
          <w:szCs w:val="24"/>
          <w:lang w:eastAsia="zh-CN"/>
        </w:rPr>
        <w:t>天内，向争议评审组提交一份答辩报告，并</w:t>
      </w:r>
      <w:proofErr w:type="gramStart"/>
      <w:r>
        <w:rPr>
          <w:rFonts w:hint="eastAsia"/>
          <w:kern w:val="2"/>
          <w:sz w:val="21"/>
          <w:szCs w:val="24"/>
          <w:lang w:eastAsia="zh-CN"/>
        </w:rPr>
        <w:t>附证明</w:t>
      </w:r>
      <w:proofErr w:type="gramEnd"/>
      <w:r>
        <w:rPr>
          <w:rFonts w:hint="eastAsia"/>
          <w:kern w:val="2"/>
          <w:sz w:val="21"/>
          <w:szCs w:val="24"/>
          <w:lang w:eastAsia="zh-CN"/>
        </w:rPr>
        <w:t>材料。被申请人应将答辩报告的副本同时提交给申请人和监理人。</w:t>
      </w:r>
    </w:p>
    <w:p w:rsidR="007D3F50" w:rsidRDefault="004D7FC3" w:rsidP="004A3A38">
      <w:pPr>
        <w:numPr>
          <w:ilvl w:val="0"/>
          <w:numId w:val="10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争议评审组在收到合同双方报告后的</w:t>
      </w:r>
      <w:r>
        <w:rPr>
          <w:rFonts w:hint="eastAsia"/>
          <w:spacing w:val="9"/>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天内，邀请双方代表和有关人员在合</w:t>
      </w:r>
      <w:r>
        <w:rPr>
          <w:rFonts w:hint="eastAsia"/>
          <w:spacing w:val="-2"/>
          <w:kern w:val="2"/>
          <w:sz w:val="21"/>
          <w:szCs w:val="24"/>
          <w:lang w:eastAsia="zh-CN"/>
        </w:rPr>
        <w:t>同约定的期限内举行调查会，向双方调查争议细节；必要时争议评审组可要求双方进一步提</w:t>
      </w:r>
      <w:r>
        <w:rPr>
          <w:rFonts w:hint="eastAsia"/>
          <w:kern w:val="2"/>
          <w:sz w:val="21"/>
          <w:szCs w:val="24"/>
          <w:lang w:eastAsia="zh-CN"/>
        </w:rPr>
        <w:t>供补充材料。举行调查会的期限</w:t>
      </w:r>
      <w:proofErr w:type="gramStart"/>
      <w:r>
        <w:rPr>
          <w:rFonts w:hint="eastAsia"/>
          <w:kern w:val="2"/>
          <w:sz w:val="21"/>
          <w:szCs w:val="24"/>
          <w:lang w:eastAsia="zh-CN"/>
        </w:rPr>
        <w:t>见合同</w:t>
      </w:r>
      <w:proofErr w:type="gramEnd"/>
      <w:r>
        <w:rPr>
          <w:rFonts w:hint="eastAsia"/>
          <w:kern w:val="2"/>
          <w:sz w:val="21"/>
          <w:szCs w:val="24"/>
          <w:lang w:eastAsia="zh-CN"/>
        </w:rPr>
        <w:t>条款专用部分。</w:t>
      </w:r>
    </w:p>
    <w:p w:rsidR="007D3F50" w:rsidRDefault="004D7FC3" w:rsidP="004A3A38">
      <w:pPr>
        <w:numPr>
          <w:ilvl w:val="0"/>
          <w:numId w:val="10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kern w:val="2"/>
          <w:sz w:val="21"/>
          <w:szCs w:val="24"/>
          <w:lang w:eastAsia="zh-CN"/>
        </w:rPr>
        <w:t>在调查会结束后的</w:t>
      </w:r>
      <w:r>
        <w:rPr>
          <w:rFonts w:hint="eastAsia"/>
          <w:spacing w:val="1"/>
          <w:kern w:val="2"/>
          <w:sz w:val="21"/>
          <w:szCs w:val="24"/>
          <w:lang w:eastAsia="zh-CN"/>
        </w:rPr>
        <w:t xml:space="preserve"> </w:t>
      </w:r>
      <w:r>
        <w:rPr>
          <w:rFonts w:hint="eastAsia"/>
          <w:kern w:val="2"/>
          <w:sz w:val="21"/>
          <w:szCs w:val="24"/>
          <w:lang w:eastAsia="zh-CN"/>
        </w:rPr>
        <w:t>14</w:t>
      </w:r>
      <w:r>
        <w:rPr>
          <w:rFonts w:hint="eastAsia"/>
          <w:spacing w:val="-4"/>
          <w:kern w:val="2"/>
          <w:sz w:val="21"/>
          <w:szCs w:val="24"/>
          <w:lang w:eastAsia="zh-CN"/>
        </w:rPr>
        <w:t>天内，争议评审组应在不受任何干扰的情况下进行独立、</w:t>
      </w:r>
    </w:p>
    <w:p w:rsidR="007D3F50" w:rsidRDefault="004D7FC3" w:rsidP="004A3A38">
      <w:pPr>
        <w:autoSpaceDE/>
        <w:autoSpaceDN/>
        <w:spacing w:line="360" w:lineRule="auto"/>
        <w:ind w:firstLineChars="99" w:firstLine="204"/>
        <w:jc w:val="both"/>
        <w:rPr>
          <w:kern w:val="2"/>
          <w:sz w:val="21"/>
          <w:szCs w:val="24"/>
          <w:lang w:eastAsia="zh-CN"/>
        </w:rPr>
      </w:pPr>
      <w:r>
        <w:rPr>
          <w:rFonts w:hint="eastAsia"/>
          <w:spacing w:val="-2"/>
          <w:kern w:val="2"/>
          <w:sz w:val="21"/>
          <w:szCs w:val="24"/>
          <w:lang w:eastAsia="zh-CN"/>
        </w:rPr>
        <w:t>公正的评审，在合同约定的期限内</w:t>
      </w:r>
      <w:proofErr w:type="gramStart"/>
      <w:r>
        <w:rPr>
          <w:rFonts w:hint="eastAsia"/>
          <w:spacing w:val="-2"/>
          <w:kern w:val="2"/>
          <w:sz w:val="21"/>
          <w:szCs w:val="24"/>
          <w:lang w:eastAsia="zh-CN"/>
        </w:rPr>
        <w:t>作出</w:t>
      </w:r>
      <w:proofErr w:type="gramEnd"/>
      <w:r>
        <w:rPr>
          <w:rFonts w:hint="eastAsia"/>
          <w:spacing w:val="-2"/>
          <w:kern w:val="2"/>
          <w:sz w:val="21"/>
          <w:szCs w:val="24"/>
          <w:lang w:eastAsia="zh-CN"/>
        </w:rPr>
        <w:t>书面评审意见，并说明理由。在争议评审期间，争议</w:t>
      </w:r>
      <w:r>
        <w:rPr>
          <w:rFonts w:hint="eastAsia"/>
          <w:spacing w:val="-3"/>
          <w:kern w:val="2"/>
          <w:sz w:val="21"/>
          <w:szCs w:val="24"/>
          <w:lang w:eastAsia="zh-CN"/>
        </w:rPr>
        <w:t>双方暂按总监理工程师的确定执行。争议评审组</w:t>
      </w:r>
      <w:proofErr w:type="gramStart"/>
      <w:r>
        <w:rPr>
          <w:rFonts w:hint="eastAsia"/>
          <w:spacing w:val="-3"/>
          <w:kern w:val="2"/>
          <w:sz w:val="21"/>
          <w:szCs w:val="24"/>
          <w:lang w:eastAsia="zh-CN"/>
        </w:rPr>
        <w:t>作出</w:t>
      </w:r>
      <w:proofErr w:type="gramEnd"/>
      <w:r>
        <w:rPr>
          <w:rFonts w:hint="eastAsia"/>
          <w:spacing w:val="-3"/>
          <w:kern w:val="2"/>
          <w:sz w:val="21"/>
          <w:szCs w:val="24"/>
          <w:lang w:eastAsia="zh-CN"/>
        </w:rPr>
        <w:t>争议评审意见的期限</w:t>
      </w:r>
      <w:proofErr w:type="gramStart"/>
      <w:r>
        <w:rPr>
          <w:rFonts w:hint="eastAsia"/>
          <w:kern w:val="2"/>
          <w:sz w:val="21"/>
          <w:szCs w:val="24"/>
          <w:lang w:eastAsia="zh-CN"/>
        </w:rPr>
        <w:t>见合同</w:t>
      </w:r>
      <w:proofErr w:type="gramEnd"/>
      <w:r>
        <w:rPr>
          <w:rFonts w:hint="eastAsia"/>
          <w:kern w:val="2"/>
          <w:sz w:val="21"/>
          <w:szCs w:val="24"/>
          <w:lang w:eastAsia="zh-CN"/>
        </w:rPr>
        <w:t>条款专用部</w:t>
      </w:r>
      <w:r>
        <w:rPr>
          <w:rFonts w:hint="eastAsia"/>
          <w:spacing w:val="1"/>
          <w:kern w:val="2"/>
          <w:sz w:val="21"/>
          <w:szCs w:val="24"/>
          <w:lang w:eastAsia="zh-CN"/>
        </w:rPr>
        <w:t>分</w:t>
      </w:r>
      <w:r>
        <w:rPr>
          <w:rFonts w:hint="eastAsia"/>
          <w:kern w:val="2"/>
          <w:sz w:val="21"/>
          <w:szCs w:val="24"/>
          <w:lang w:eastAsia="zh-CN"/>
        </w:rPr>
        <w:t>。</w:t>
      </w:r>
    </w:p>
    <w:p w:rsidR="007D3F50" w:rsidRDefault="004D7FC3" w:rsidP="004A3A38">
      <w:pPr>
        <w:numPr>
          <w:ilvl w:val="0"/>
          <w:numId w:val="102"/>
        </w:numPr>
        <w:autoSpaceDE/>
        <w:autoSpaceDN/>
        <w:spacing w:line="360" w:lineRule="auto"/>
        <w:ind w:firstLineChars="99" w:firstLine="418"/>
        <w:jc w:val="both"/>
        <w:rPr>
          <w:kern w:val="2"/>
          <w:sz w:val="21"/>
          <w:szCs w:val="24"/>
          <w:lang w:eastAsia="zh-CN"/>
        </w:rPr>
      </w:pPr>
      <w:r>
        <w:rPr>
          <w:rFonts w:hint="eastAsia"/>
          <w:spacing w:val="106"/>
          <w:kern w:val="2"/>
          <w:sz w:val="21"/>
          <w:szCs w:val="24"/>
          <w:lang w:eastAsia="zh-CN"/>
        </w:rPr>
        <w:t xml:space="preserve"> </w:t>
      </w:r>
      <w:r>
        <w:rPr>
          <w:rFonts w:hint="eastAsia"/>
          <w:spacing w:val="-3"/>
          <w:kern w:val="2"/>
          <w:sz w:val="21"/>
          <w:szCs w:val="24"/>
          <w:lang w:eastAsia="zh-CN"/>
        </w:rPr>
        <w:t>发包人和承包人接受评审意见的，由监理人根据评审意见拟定执行协议，经争</w:t>
      </w:r>
      <w:r>
        <w:rPr>
          <w:rFonts w:hint="eastAsia"/>
          <w:kern w:val="2"/>
          <w:sz w:val="21"/>
          <w:szCs w:val="24"/>
          <w:lang w:eastAsia="zh-CN"/>
        </w:rPr>
        <w:t>议双方签字后作为合同的补充文件，并遵照执行。</w:t>
      </w:r>
    </w:p>
    <w:p w:rsidR="007D3F50" w:rsidRDefault="004D7FC3" w:rsidP="004A3A38">
      <w:pPr>
        <w:numPr>
          <w:ilvl w:val="0"/>
          <w:numId w:val="102"/>
        </w:numPr>
        <w:spacing w:line="360" w:lineRule="auto"/>
        <w:ind w:firstLineChars="99" w:firstLine="418"/>
        <w:rPr>
          <w:b/>
          <w:sz w:val="32"/>
          <w:szCs w:val="32"/>
          <w:lang w:eastAsia="zh-CN"/>
        </w:rPr>
        <w:sectPr w:rsidR="007D3F50">
          <w:footerReference w:type="default" r:id="rId23"/>
          <w:pgSz w:w="11906" w:h="16838"/>
          <w:pgMar w:top="1440" w:right="1797" w:bottom="1440" w:left="1797" w:header="851" w:footer="992" w:gutter="0"/>
          <w:cols w:space="425"/>
          <w:docGrid w:linePitch="312"/>
        </w:sectPr>
      </w:pPr>
      <w:r>
        <w:rPr>
          <w:rFonts w:hint="eastAsia"/>
          <w:spacing w:val="106"/>
          <w:kern w:val="2"/>
          <w:sz w:val="21"/>
          <w:szCs w:val="24"/>
          <w:lang w:eastAsia="zh-CN"/>
        </w:rPr>
        <w:t xml:space="preserve"> </w:t>
      </w:r>
      <w:r>
        <w:rPr>
          <w:rFonts w:hint="eastAsia"/>
          <w:spacing w:val="-3"/>
          <w:kern w:val="2"/>
          <w:sz w:val="21"/>
          <w:szCs w:val="24"/>
          <w:lang w:eastAsia="zh-CN"/>
        </w:rPr>
        <w:t>发包人或承包人不接受评审意见，并要求提交仲裁或提起诉讼的，应在收到评</w:t>
      </w:r>
      <w:r>
        <w:rPr>
          <w:rFonts w:hint="eastAsia"/>
          <w:kern w:val="2"/>
          <w:sz w:val="21"/>
          <w:szCs w:val="24"/>
          <w:lang w:eastAsia="zh-CN"/>
        </w:rPr>
        <w:t>审意见后的</w:t>
      </w:r>
      <w:r>
        <w:rPr>
          <w:rFonts w:hint="eastAsia"/>
          <w:spacing w:val="9"/>
          <w:kern w:val="2"/>
          <w:sz w:val="21"/>
          <w:szCs w:val="24"/>
          <w:lang w:eastAsia="zh-CN"/>
        </w:rPr>
        <w:t xml:space="preserve"> </w:t>
      </w:r>
      <w:r>
        <w:rPr>
          <w:rFonts w:hint="eastAsia"/>
          <w:kern w:val="2"/>
          <w:sz w:val="21"/>
          <w:szCs w:val="24"/>
          <w:lang w:eastAsia="zh-CN"/>
        </w:rPr>
        <w:t>14</w:t>
      </w:r>
      <w:r>
        <w:rPr>
          <w:rFonts w:hint="eastAsia"/>
          <w:kern w:val="2"/>
          <w:sz w:val="21"/>
          <w:szCs w:val="24"/>
          <w:lang w:eastAsia="zh-CN"/>
        </w:rPr>
        <w:t>天内将仲裁或起诉意向书面通知另一方，并抄送监理人，但在仲裁或诉讼结束前应暂按总监理工程师的确定执行</w:t>
      </w:r>
      <w:r>
        <w:rPr>
          <w:rFonts w:hint="eastAsia"/>
          <w:kern w:val="2"/>
          <w:sz w:val="21"/>
          <w:szCs w:val="24"/>
          <w:lang w:eastAsia="zh-Hans"/>
        </w:rPr>
        <w:t>。</w:t>
      </w:r>
    </w:p>
    <w:p w:rsidR="007D3F50" w:rsidRDefault="004D7FC3">
      <w:pPr>
        <w:autoSpaceDE/>
        <w:autoSpaceDN/>
        <w:jc w:val="center"/>
        <w:rPr>
          <w:rFonts w:ascii="Times New Roman" w:hAnsi="Times New Roman" w:cs="Times New Roman"/>
          <w:b/>
          <w:kern w:val="2"/>
          <w:sz w:val="32"/>
          <w:szCs w:val="32"/>
          <w:lang w:eastAsia="zh-CN"/>
        </w:rPr>
      </w:pPr>
      <w:bookmarkStart w:id="77" w:name="_Toc1054187924_WPSOffice_Level1"/>
      <w:r>
        <w:rPr>
          <w:rFonts w:ascii="Times New Roman" w:hAnsi="Times New Roman" w:cs="Times New Roman" w:hint="eastAsia"/>
          <w:b/>
          <w:kern w:val="2"/>
          <w:sz w:val="32"/>
          <w:szCs w:val="32"/>
          <w:lang w:eastAsia="zh-CN"/>
        </w:rPr>
        <w:lastRenderedPageBreak/>
        <w:t>第</w:t>
      </w:r>
      <w:r>
        <w:rPr>
          <w:rFonts w:ascii="Times New Roman" w:hAnsi="Times New Roman" w:cs="Times New Roman" w:hint="eastAsia"/>
          <w:b/>
          <w:kern w:val="2"/>
          <w:sz w:val="32"/>
          <w:szCs w:val="32"/>
          <w:lang w:eastAsia="zh-Hans"/>
        </w:rPr>
        <w:t>三</w:t>
      </w:r>
      <w:r>
        <w:rPr>
          <w:rFonts w:ascii="Times New Roman" w:hAnsi="Times New Roman" w:cs="Times New Roman" w:hint="eastAsia"/>
          <w:b/>
          <w:kern w:val="2"/>
          <w:sz w:val="32"/>
          <w:szCs w:val="32"/>
          <w:lang w:eastAsia="zh-CN"/>
        </w:rPr>
        <w:t>章</w:t>
      </w:r>
      <w:bookmarkEnd w:id="31"/>
      <w:bookmarkEnd w:id="32"/>
      <w:r>
        <w:rPr>
          <w:rFonts w:ascii="Times New Roman" w:hAnsi="Times New Roman" w:cs="Times New Roman"/>
          <w:b/>
          <w:kern w:val="2"/>
          <w:sz w:val="32"/>
          <w:szCs w:val="32"/>
          <w:lang w:eastAsia="zh-CN"/>
        </w:rPr>
        <w:t xml:space="preserve">  </w:t>
      </w:r>
      <w:r>
        <w:rPr>
          <w:rFonts w:ascii="Times New Roman" w:hAnsi="Times New Roman" w:cs="Times New Roman" w:hint="eastAsia"/>
          <w:b/>
          <w:kern w:val="2"/>
          <w:sz w:val="32"/>
          <w:szCs w:val="32"/>
          <w:lang w:eastAsia="zh-CN"/>
        </w:rPr>
        <w:t>合同条款专用部分</w:t>
      </w:r>
      <w:bookmarkEnd w:id="77"/>
    </w:p>
    <w:p w:rsidR="007D3F50" w:rsidRDefault="007D3F50">
      <w:pPr>
        <w:autoSpaceDE/>
        <w:autoSpaceDN/>
        <w:spacing w:line="360" w:lineRule="auto"/>
        <w:jc w:val="center"/>
        <w:rPr>
          <w:rFonts w:ascii="黑体" w:eastAsia="黑体" w:hAnsi="黑体" w:cs="Times New Roman"/>
          <w:kern w:val="2"/>
          <w:sz w:val="28"/>
          <w:szCs w:val="28"/>
          <w:lang w:eastAsia="zh-CN"/>
        </w:rPr>
      </w:pPr>
    </w:p>
    <w:p w:rsidR="007D3F50" w:rsidRDefault="004D7FC3">
      <w:pPr>
        <w:autoSpaceDE/>
        <w:autoSpaceDN/>
        <w:spacing w:beforeLines="50" w:before="120" w:afterLines="50" w:after="120" w:line="360" w:lineRule="auto"/>
        <w:jc w:val="both"/>
        <w:outlineLvl w:val="1"/>
        <w:rPr>
          <w:kern w:val="2"/>
          <w:sz w:val="28"/>
          <w:szCs w:val="20"/>
          <w:lang w:eastAsia="zh-CN"/>
        </w:rPr>
      </w:pPr>
      <w:bookmarkStart w:id="78" w:name="_Toc489280180"/>
      <w:bookmarkStart w:id="79" w:name="_Toc22855"/>
      <w:bookmarkStart w:id="80" w:name="_Toc486580374"/>
      <w:bookmarkStart w:id="81" w:name="_Toc485323148"/>
      <w:bookmarkStart w:id="82" w:name="_Toc497584034"/>
      <w:bookmarkStart w:id="83" w:name="_Toc20977"/>
      <w:bookmarkStart w:id="84" w:name="_Toc497214043"/>
      <w:bookmarkStart w:id="85" w:name="_Toc31042"/>
      <w:bookmarkStart w:id="86" w:name="_Toc490331665"/>
      <w:bookmarkStart w:id="87" w:name="_Toc27573"/>
      <w:r>
        <w:rPr>
          <w:kern w:val="2"/>
          <w:sz w:val="28"/>
          <w:szCs w:val="20"/>
          <w:lang w:eastAsia="zh-CN"/>
        </w:rPr>
        <w:t>1.</w:t>
      </w:r>
      <w:r>
        <w:rPr>
          <w:rFonts w:hint="eastAsia"/>
          <w:kern w:val="2"/>
          <w:sz w:val="28"/>
          <w:szCs w:val="20"/>
          <w:lang w:eastAsia="zh-CN"/>
        </w:rPr>
        <w:t>一般约定</w:t>
      </w:r>
      <w:bookmarkEnd w:id="78"/>
      <w:bookmarkEnd w:id="79"/>
      <w:bookmarkEnd w:id="80"/>
      <w:bookmarkEnd w:id="81"/>
      <w:bookmarkEnd w:id="82"/>
      <w:bookmarkEnd w:id="83"/>
      <w:bookmarkEnd w:id="84"/>
      <w:bookmarkEnd w:id="85"/>
      <w:bookmarkEnd w:id="86"/>
      <w:bookmarkEnd w:id="8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88" w:name="_Toc497214044"/>
      <w:bookmarkStart w:id="89" w:name="_Toc32522"/>
      <w:bookmarkStart w:id="90" w:name="_Toc486580375"/>
      <w:bookmarkStart w:id="91" w:name="_Toc497584035"/>
      <w:bookmarkStart w:id="92" w:name="_Toc489280181"/>
      <w:bookmarkStart w:id="93" w:name="_Toc485323149"/>
      <w:bookmarkStart w:id="94" w:name="_Toc19878"/>
      <w:bookmarkStart w:id="95" w:name="_Toc14566"/>
      <w:bookmarkStart w:id="96" w:name="_Toc490331666"/>
      <w:bookmarkStart w:id="97" w:name="_Toc28028"/>
      <w:r>
        <w:rPr>
          <w:rFonts w:cs="Times New Roman"/>
          <w:sz w:val="24"/>
          <w:szCs w:val="20"/>
          <w:lang w:eastAsia="zh-CN"/>
        </w:rPr>
        <w:t xml:space="preserve">1.1  </w:t>
      </w:r>
      <w:r>
        <w:rPr>
          <w:rFonts w:cs="Times New Roman" w:hint="eastAsia"/>
          <w:sz w:val="24"/>
          <w:szCs w:val="20"/>
          <w:lang w:eastAsia="zh-CN"/>
        </w:rPr>
        <w:t>词语定义</w:t>
      </w:r>
      <w:bookmarkEnd w:id="88"/>
      <w:bookmarkEnd w:id="89"/>
      <w:bookmarkEnd w:id="90"/>
      <w:bookmarkEnd w:id="91"/>
      <w:bookmarkEnd w:id="92"/>
      <w:bookmarkEnd w:id="93"/>
      <w:bookmarkEnd w:id="94"/>
      <w:bookmarkEnd w:id="95"/>
      <w:bookmarkEnd w:id="96"/>
      <w:bookmarkEnd w:id="97"/>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1.1.2  </w:t>
      </w:r>
      <w:r>
        <w:rPr>
          <w:rFonts w:cs="Times New Roman" w:hint="eastAsia"/>
          <w:kern w:val="2"/>
          <w:sz w:val="21"/>
          <w:szCs w:val="21"/>
          <w:lang w:eastAsia="zh-CN"/>
        </w:rPr>
        <w:t>合同当事人和人员</w:t>
      </w:r>
    </w:p>
    <w:p w:rsidR="007D3F50" w:rsidRDefault="004D7FC3">
      <w:pPr>
        <w:autoSpaceDE/>
        <w:autoSpaceDN/>
        <w:spacing w:line="360" w:lineRule="auto"/>
        <w:ind w:firstLineChars="300" w:firstLine="630"/>
        <w:rPr>
          <w:rFonts w:hAnsi="Times New Roman" w:cs="Times New Roman"/>
          <w:kern w:val="2"/>
          <w:sz w:val="21"/>
          <w:szCs w:val="21"/>
          <w:lang w:eastAsia="zh-CN"/>
        </w:rPr>
      </w:pPr>
      <w:r>
        <w:rPr>
          <w:rFonts w:cs="Times New Roman"/>
          <w:kern w:val="2"/>
          <w:sz w:val="21"/>
          <w:szCs w:val="21"/>
          <w:lang w:eastAsia="zh-CN"/>
        </w:rPr>
        <w:t xml:space="preserve">1.1.2.2  </w:t>
      </w:r>
      <w:r>
        <w:rPr>
          <w:rFonts w:cs="Times New Roman" w:hint="eastAsia"/>
          <w:kern w:val="2"/>
          <w:sz w:val="21"/>
          <w:szCs w:val="21"/>
          <w:lang w:eastAsia="zh-CN"/>
        </w:rPr>
        <w:t>发包人：</w:t>
      </w:r>
      <w:r>
        <w:rPr>
          <w:rFonts w:cs="Times New Roman"/>
          <w:kern w:val="2"/>
          <w:sz w:val="21"/>
          <w:szCs w:val="21"/>
          <w:u w:val="single"/>
          <w:lang w:eastAsia="zh-CN"/>
        </w:rPr>
        <w:t xml:space="preserve"> </w:t>
      </w:r>
      <w:r>
        <w:rPr>
          <w:rFonts w:cs="Times New Roman" w:hint="eastAsia"/>
          <w:kern w:val="2"/>
          <w:sz w:val="21"/>
          <w:szCs w:val="21"/>
          <w:u w:val="single"/>
          <w:lang w:eastAsia="zh-Hans"/>
        </w:rPr>
        <w:t>北京市顺义区交通局</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rPr>
          <w:rFonts w:hAnsi="Times New Roman" w:cs="Times New Roman"/>
          <w:kern w:val="2"/>
          <w:sz w:val="21"/>
          <w:szCs w:val="21"/>
          <w:lang w:eastAsia="zh-CN"/>
        </w:rPr>
      </w:pPr>
      <w:r>
        <w:rPr>
          <w:rFonts w:cs="Times New Roman"/>
          <w:kern w:val="2"/>
          <w:sz w:val="21"/>
          <w:szCs w:val="21"/>
          <w:lang w:eastAsia="zh-CN"/>
        </w:rPr>
        <w:t xml:space="preserve">1.1.2.3  </w:t>
      </w:r>
      <w:r>
        <w:rPr>
          <w:rFonts w:cs="Times New Roman" w:hint="eastAsia"/>
          <w:kern w:val="2"/>
          <w:sz w:val="21"/>
          <w:szCs w:val="21"/>
          <w:lang w:eastAsia="zh-CN"/>
        </w:rPr>
        <w:t>承包人：</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rPr>
          <w:rFonts w:hAnsi="Times New Roman" w:cs="Times New Roman"/>
          <w:kern w:val="2"/>
          <w:sz w:val="21"/>
          <w:szCs w:val="21"/>
          <w:lang w:eastAsia="zh-CN"/>
        </w:rPr>
      </w:pPr>
      <w:r>
        <w:rPr>
          <w:rFonts w:cs="Times New Roman"/>
          <w:kern w:val="2"/>
          <w:sz w:val="21"/>
          <w:szCs w:val="21"/>
          <w:lang w:eastAsia="zh-CN"/>
        </w:rPr>
        <w:t xml:space="preserve">1.1.2.6  </w:t>
      </w:r>
      <w:r>
        <w:rPr>
          <w:rFonts w:cs="Times New Roman" w:hint="eastAsia"/>
          <w:kern w:val="2"/>
          <w:sz w:val="21"/>
          <w:szCs w:val="21"/>
          <w:lang w:eastAsia="zh-CN"/>
        </w:rPr>
        <w:t>监理人：</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rPr>
          <w:rFonts w:hAnsi="Times New Roman" w:cs="Times New Roman"/>
          <w:kern w:val="2"/>
          <w:sz w:val="21"/>
          <w:szCs w:val="21"/>
          <w:lang w:eastAsia="zh-CN"/>
        </w:rPr>
      </w:pPr>
      <w:r>
        <w:rPr>
          <w:rFonts w:cs="Times New Roman"/>
          <w:kern w:val="2"/>
          <w:sz w:val="21"/>
          <w:szCs w:val="21"/>
          <w:lang w:eastAsia="zh-CN"/>
        </w:rPr>
        <w:t xml:space="preserve">1.1.2.8  </w:t>
      </w:r>
      <w:r>
        <w:rPr>
          <w:rFonts w:cs="Times New Roman" w:hint="eastAsia"/>
          <w:kern w:val="2"/>
          <w:sz w:val="21"/>
          <w:szCs w:val="21"/>
          <w:lang w:eastAsia="zh-CN"/>
        </w:rPr>
        <w:t>发包人代表：</w:t>
      </w:r>
    </w:p>
    <w:p w:rsidR="007D3F50" w:rsidRDefault="004D7FC3">
      <w:pPr>
        <w:autoSpaceDE/>
        <w:autoSpaceDN/>
        <w:spacing w:line="360" w:lineRule="auto"/>
        <w:ind w:firstLineChars="750" w:firstLine="1575"/>
        <w:rPr>
          <w:rFonts w:hAnsi="Times New Roman" w:cs="Times New Roman"/>
          <w:kern w:val="2"/>
          <w:sz w:val="21"/>
          <w:szCs w:val="21"/>
          <w:lang w:eastAsia="zh-CN"/>
        </w:rPr>
      </w:pPr>
      <w:r>
        <w:rPr>
          <w:rFonts w:cs="Times New Roman" w:hint="eastAsia"/>
          <w:kern w:val="2"/>
          <w:sz w:val="21"/>
          <w:szCs w:val="21"/>
          <w:lang w:eastAsia="zh-CN"/>
        </w:rPr>
        <w:t>姓</w:t>
      </w:r>
      <w:r>
        <w:rPr>
          <w:rFonts w:cs="Times New Roman"/>
          <w:kern w:val="2"/>
          <w:sz w:val="21"/>
          <w:szCs w:val="21"/>
          <w:lang w:eastAsia="zh-CN"/>
        </w:rPr>
        <w:t xml:space="preserve">    </w:t>
      </w:r>
      <w:r>
        <w:rPr>
          <w:rFonts w:cs="Times New Roman" w:hint="eastAsia"/>
          <w:kern w:val="2"/>
          <w:sz w:val="21"/>
          <w:szCs w:val="21"/>
          <w:lang w:eastAsia="zh-CN"/>
        </w:rPr>
        <w:t>名：</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750" w:firstLine="1575"/>
        <w:rPr>
          <w:rFonts w:hAnsi="Times New Roman" w:cs="Times New Roman"/>
          <w:kern w:val="2"/>
          <w:sz w:val="21"/>
          <w:szCs w:val="21"/>
          <w:lang w:eastAsia="zh-CN"/>
        </w:rPr>
      </w:pPr>
      <w:r>
        <w:rPr>
          <w:rFonts w:cs="Times New Roman" w:hint="eastAsia"/>
          <w:kern w:val="2"/>
          <w:sz w:val="21"/>
          <w:szCs w:val="21"/>
          <w:lang w:eastAsia="zh-CN"/>
        </w:rPr>
        <w:t>职</w:t>
      </w:r>
      <w:r>
        <w:rPr>
          <w:rFonts w:cs="Times New Roman"/>
          <w:kern w:val="2"/>
          <w:sz w:val="21"/>
          <w:szCs w:val="21"/>
          <w:lang w:eastAsia="zh-CN"/>
        </w:rPr>
        <w:t xml:space="preserve">    </w:t>
      </w:r>
      <w:r>
        <w:rPr>
          <w:rFonts w:cs="Times New Roman" w:hint="eastAsia"/>
          <w:kern w:val="2"/>
          <w:sz w:val="21"/>
          <w:szCs w:val="21"/>
          <w:lang w:eastAsia="zh-CN"/>
        </w:rPr>
        <w:t>称：</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750" w:firstLine="1575"/>
        <w:rPr>
          <w:rFonts w:hAnsi="Times New Roman" w:cs="Times New Roman"/>
          <w:kern w:val="2"/>
          <w:sz w:val="21"/>
          <w:szCs w:val="21"/>
          <w:lang w:eastAsia="zh-CN"/>
        </w:rPr>
      </w:pPr>
      <w:r>
        <w:rPr>
          <w:rFonts w:cs="Times New Roman" w:hint="eastAsia"/>
          <w:kern w:val="2"/>
          <w:sz w:val="21"/>
          <w:szCs w:val="21"/>
          <w:lang w:eastAsia="zh-CN"/>
        </w:rPr>
        <w:t>联系电话：</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750" w:firstLine="1575"/>
        <w:rPr>
          <w:rFonts w:hAnsi="Times New Roman" w:cs="Times New Roman"/>
          <w:kern w:val="2"/>
          <w:sz w:val="21"/>
          <w:szCs w:val="21"/>
          <w:lang w:eastAsia="zh-CN"/>
        </w:rPr>
      </w:pPr>
      <w:r>
        <w:rPr>
          <w:rFonts w:cs="Times New Roman" w:hint="eastAsia"/>
          <w:kern w:val="2"/>
          <w:sz w:val="21"/>
          <w:szCs w:val="21"/>
          <w:lang w:eastAsia="zh-CN"/>
        </w:rPr>
        <w:t>电子信箱：</w:t>
      </w:r>
      <w:r>
        <w:rPr>
          <w:rFonts w:cs="Times New Roman"/>
          <w:kern w:val="2"/>
          <w:sz w:val="21"/>
          <w:szCs w:val="21"/>
          <w:u w:val="single"/>
          <w:lang w:eastAsia="zh-CN"/>
        </w:rPr>
        <w:t xml:space="preserve">   /                                                   </w:t>
      </w:r>
    </w:p>
    <w:p w:rsidR="007D3F50" w:rsidRDefault="004D7FC3">
      <w:pPr>
        <w:autoSpaceDE/>
        <w:autoSpaceDN/>
        <w:spacing w:line="360" w:lineRule="auto"/>
        <w:ind w:firstLineChars="750" w:firstLine="1575"/>
        <w:rPr>
          <w:rFonts w:hAnsi="Times New Roman" w:cs="Times New Roman"/>
          <w:kern w:val="2"/>
          <w:sz w:val="21"/>
          <w:szCs w:val="21"/>
          <w:lang w:eastAsia="zh-CN"/>
        </w:rPr>
      </w:pPr>
      <w:r>
        <w:rPr>
          <w:rFonts w:cs="Times New Roman" w:hint="eastAsia"/>
          <w:kern w:val="2"/>
          <w:sz w:val="21"/>
          <w:szCs w:val="21"/>
          <w:lang w:eastAsia="zh-CN"/>
        </w:rPr>
        <w:t>通信地址：</w:t>
      </w:r>
      <w:r>
        <w:rPr>
          <w:rFonts w:cs="Times New Roman"/>
          <w:kern w:val="2"/>
          <w:sz w:val="21"/>
          <w:szCs w:val="21"/>
          <w:u w:val="single"/>
          <w:lang w:eastAsia="zh-CN"/>
        </w:rPr>
        <w:t xml:space="preserve">  </w:t>
      </w:r>
      <w:r>
        <w:rPr>
          <w:rFonts w:cs="Times New Roman" w:hint="eastAsia"/>
          <w:kern w:val="2"/>
          <w:sz w:val="21"/>
          <w:szCs w:val="21"/>
          <w:u w:val="single"/>
          <w:lang w:eastAsia="zh-Hans"/>
        </w:rPr>
        <w:t>北京市顺义区</w:t>
      </w:r>
      <w:r>
        <w:rPr>
          <w:rFonts w:cs="Times New Roman" w:hint="eastAsia"/>
          <w:kern w:val="2"/>
          <w:sz w:val="21"/>
          <w:szCs w:val="21"/>
          <w:u w:val="single"/>
          <w:lang w:eastAsia="zh-CN"/>
        </w:rPr>
        <w:t>北上坡路</w:t>
      </w:r>
      <w:r>
        <w:rPr>
          <w:rFonts w:cs="Times New Roman" w:hint="eastAsia"/>
          <w:kern w:val="2"/>
          <w:sz w:val="21"/>
          <w:szCs w:val="21"/>
          <w:u w:val="single"/>
          <w:lang w:eastAsia="zh-CN"/>
        </w:rPr>
        <w:t>26</w:t>
      </w:r>
      <w:r>
        <w:rPr>
          <w:rFonts w:cs="Times New Roman" w:hint="eastAsia"/>
          <w:kern w:val="2"/>
          <w:sz w:val="21"/>
          <w:szCs w:val="21"/>
          <w:u w:val="single"/>
          <w:lang w:eastAsia="zh-Hans"/>
        </w:rPr>
        <w:t>号</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1.1.3  </w:t>
      </w:r>
      <w:r>
        <w:rPr>
          <w:rFonts w:cs="Times New Roman" w:hint="eastAsia"/>
          <w:kern w:val="2"/>
          <w:sz w:val="21"/>
          <w:szCs w:val="21"/>
          <w:lang w:eastAsia="zh-CN"/>
        </w:rPr>
        <w:t>工程和设备</w:t>
      </w:r>
    </w:p>
    <w:p w:rsidR="007D3F50" w:rsidRDefault="004D7FC3">
      <w:pPr>
        <w:autoSpaceDE/>
        <w:autoSpaceDN/>
        <w:spacing w:line="360" w:lineRule="auto"/>
        <w:ind w:firstLineChars="300" w:firstLine="630"/>
        <w:rPr>
          <w:rFonts w:hAnsi="Times New Roman" w:cs="Times New Roman"/>
          <w:kern w:val="2"/>
          <w:sz w:val="21"/>
          <w:szCs w:val="21"/>
          <w:u w:val="single"/>
          <w:lang w:eastAsia="zh-CN"/>
        </w:rPr>
      </w:pPr>
      <w:r>
        <w:rPr>
          <w:rFonts w:cs="Times New Roman"/>
          <w:kern w:val="2"/>
          <w:sz w:val="21"/>
          <w:szCs w:val="21"/>
          <w:lang w:eastAsia="zh-CN"/>
        </w:rPr>
        <w:t xml:space="preserve">1.1.3.2  </w:t>
      </w:r>
      <w:r>
        <w:rPr>
          <w:rFonts w:cs="Times New Roman" w:hint="eastAsia"/>
          <w:kern w:val="2"/>
          <w:sz w:val="21"/>
          <w:szCs w:val="21"/>
          <w:lang w:eastAsia="zh-CN"/>
        </w:rPr>
        <w:t>永久工程：</w:t>
      </w:r>
      <w:r>
        <w:rPr>
          <w:rFonts w:cs="Times New Roman"/>
          <w:kern w:val="2"/>
          <w:sz w:val="21"/>
          <w:szCs w:val="21"/>
          <w:u w:val="single"/>
          <w:lang w:eastAsia="zh-CN"/>
        </w:rPr>
        <w:t xml:space="preserve">  </w:t>
      </w:r>
      <w:r>
        <w:rPr>
          <w:rFonts w:cs="Times New Roman" w:hint="eastAsia"/>
          <w:kern w:val="2"/>
          <w:sz w:val="21"/>
          <w:szCs w:val="21"/>
          <w:u w:val="single"/>
          <w:lang w:eastAsia="zh-CN"/>
        </w:rPr>
        <w:t>本工程图纸包含的全部单位工程</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rPr>
          <w:rFonts w:hAnsi="Times New Roman" w:cs="Times New Roman"/>
          <w:kern w:val="2"/>
          <w:sz w:val="21"/>
          <w:szCs w:val="21"/>
          <w:lang w:eastAsia="zh-CN"/>
        </w:rPr>
      </w:pPr>
      <w:r>
        <w:rPr>
          <w:rFonts w:cs="Times New Roman"/>
          <w:kern w:val="2"/>
          <w:sz w:val="21"/>
          <w:szCs w:val="21"/>
          <w:lang w:eastAsia="zh-CN"/>
        </w:rPr>
        <w:t>1.1.3</w:t>
      </w:r>
      <w:r>
        <w:rPr>
          <w:rFonts w:hAnsi="Times New Roman" w:cs="Times New Roman"/>
          <w:kern w:val="2"/>
          <w:sz w:val="21"/>
          <w:szCs w:val="21"/>
          <w:lang w:eastAsia="zh-CN"/>
        </w:rPr>
        <w:t>.</w:t>
      </w:r>
      <w:r>
        <w:rPr>
          <w:rFonts w:cs="Times New Roman"/>
          <w:kern w:val="2"/>
          <w:sz w:val="21"/>
          <w:szCs w:val="21"/>
          <w:lang w:eastAsia="zh-CN"/>
        </w:rPr>
        <w:t xml:space="preserve">3  </w:t>
      </w:r>
      <w:r>
        <w:rPr>
          <w:rFonts w:cs="Times New Roman" w:hint="eastAsia"/>
          <w:kern w:val="2"/>
          <w:sz w:val="21"/>
          <w:szCs w:val="21"/>
          <w:lang w:eastAsia="zh-CN"/>
        </w:rPr>
        <w:t>临时工程：</w:t>
      </w:r>
      <w:r>
        <w:rPr>
          <w:rFonts w:cs="Times New Roman"/>
          <w:kern w:val="2"/>
          <w:sz w:val="21"/>
          <w:szCs w:val="21"/>
          <w:u w:val="single"/>
          <w:lang w:eastAsia="zh-CN"/>
        </w:rPr>
        <w:t xml:space="preserve">  </w:t>
      </w:r>
      <w:r>
        <w:rPr>
          <w:rFonts w:cs="Times New Roman" w:hint="eastAsia"/>
          <w:kern w:val="2"/>
          <w:sz w:val="21"/>
          <w:szCs w:val="21"/>
          <w:u w:val="single"/>
          <w:lang w:eastAsia="zh-CN"/>
        </w:rPr>
        <w:t>临时性道路、施工供水</w:t>
      </w:r>
      <w:r>
        <w:rPr>
          <w:rFonts w:cs="Times New Roman" w:hint="eastAsia"/>
          <w:kern w:val="2"/>
          <w:sz w:val="21"/>
          <w:szCs w:val="21"/>
          <w:u w:val="single"/>
          <w:lang w:eastAsia="zh-Hans"/>
        </w:rPr>
        <w:t>、临电</w:t>
      </w:r>
      <w:r>
        <w:rPr>
          <w:rFonts w:cs="Times New Roman" w:hint="eastAsia"/>
          <w:kern w:val="2"/>
          <w:sz w:val="21"/>
          <w:szCs w:val="21"/>
          <w:u w:val="single"/>
          <w:lang w:eastAsia="zh-CN"/>
        </w:rPr>
        <w:t>工程、施工照明工程</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rPr>
          <w:rFonts w:hAnsi="Times New Roman" w:cs="Times New Roman"/>
          <w:kern w:val="2"/>
          <w:sz w:val="21"/>
          <w:szCs w:val="21"/>
          <w:lang w:eastAsia="zh-CN"/>
        </w:rPr>
      </w:pPr>
      <w:r>
        <w:rPr>
          <w:rFonts w:cs="Times New Roman"/>
          <w:kern w:val="2"/>
          <w:sz w:val="21"/>
          <w:szCs w:val="21"/>
          <w:lang w:eastAsia="zh-CN"/>
        </w:rPr>
        <w:t>1.1.3</w:t>
      </w:r>
      <w:r>
        <w:rPr>
          <w:rFonts w:hAnsi="Times New Roman" w:cs="Times New Roman"/>
          <w:kern w:val="2"/>
          <w:sz w:val="21"/>
          <w:szCs w:val="21"/>
          <w:lang w:eastAsia="zh-CN"/>
        </w:rPr>
        <w:t>.</w:t>
      </w:r>
      <w:r>
        <w:rPr>
          <w:rFonts w:cs="Times New Roman"/>
          <w:kern w:val="2"/>
          <w:sz w:val="21"/>
          <w:szCs w:val="21"/>
          <w:lang w:eastAsia="zh-CN"/>
        </w:rPr>
        <w:t xml:space="preserve">10  </w:t>
      </w:r>
      <w:r>
        <w:rPr>
          <w:rFonts w:cs="Times New Roman" w:hint="eastAsia"/>
          <w:kern w:val="2"/>
          <w:sz w:val="21"/>
          <w:szCs w:val="21"/>
          <w:lang w:eastAsia="zh-CN"/>
        </w:rPr>
        <w:t>永久占地：</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hint="eastAsia"/>
          <w:kern w:val="2"/>
          <w:sz w:val="21"/>
          <w:szCs w:val="21"/>
          <w:u w:val="single"/>
          <w:lang w:eastAsia="zh-CN"/>
        </w:rPr>
        <w:t>土地使用证标明的永久占地范围</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rPr>
          <w:rFonts w:hAnsi="Times New Roman" w:cs="Times New Roman"/>
          <w:kern w:val="2"/>
          <w:sz w:val="21"/>
          <w:szCs w:val="21"/>
          <w:lang w:eastAsia="zh-CN"/>
        </w:rPr>
      </w:pPr>
      <w:r>
        <w:rPr>
          <w:rFonts w:cs="Times New Roman"/>
          <w:kern w:val="2"/>
          <w:sz w:val="21"/>
          <w:szCs w:val="21"/>
          <w:lang w:eastAsia="zh-CN"/>
        </w:rPr>
        <w:t>1.1.3</w:t>
      </w:r>
      <w:r>
        <w:rPr>
          <w:rFonts w:hAnsi="Times New Roman" w:cs="Times New Roman"/>
          <w:kern w:val="2"/>
          <w:sz w:val="21"/>
          <w:szCs w:val="21"/>
          <w:lang w:eastAsia="zh-CN"/>
        </w:rPr>
        <w:t>.</w:t>
      </w:r>
      <w:r>
        <w:rPr>
          <w:rFonts w:cs="Times New Roman"/>
          <w:kern w:val="2"/>
          <w:sz w:val="21"/>
          <w:szCs w:val="21"/>
          <w:lang w:eastAsia="zh-CN"/>
        </w:rPr>
        <w:t xml:space="preserve">11  </w:t>
      </w:r>
      <w:r>
        <w:rPr>
          <w:rFonts w:cs="Times New Roman" w:hint="eastAsia"/>
          <w:kern w:val="2"/>
          <w:sz w:val="21"/>
          <w:szCs w:val="21"/>
          <w:lang w:eastAsia="zh-CN"/>
        </w:rPr>
        <w:t>临时占地：</w:t>
      </w:r>
      <w:r>
        <w:rPr>
          <w:rFonts w:cs="Times New Roman"/>
          <w:kern w:val="2"/>
          <w:sz w:val="21"/>
          <w:szCs w:val="21"/>
          <w:u w:val="single"/>
          <w:lang w:eastAsia="zh-CN"/>
        </w:rPr>
        <w:t xml:space="preserve">     /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1.1.4  </w:t>
      </w:r>
      <w:r>
        <w:rPr>
          <w:rFonts w:cs="Times New Roman" w:hint="eastAsia"/>
          <w:kern w:val="2"/>
          <w:sz w:val="21"/>
          <w:szCs w:val="21"/>
          <w:lang w:eastAsia="zh-CN"/>
        </w:rPr>
        <w:t>日期</w:t>
      </w:r>
    </w:p>
    <w:p w:rsidR="007D3F50" w:rsidRDefault="004D7FC3">
      <w:pPr>
        <w:autoSpaceDE/>
        <w:autoSpaceDN/>
        <w:spacing w:line="360" w:lineRule="auto"/>
        <w:ind w:firstLineChars="300" w:firstLine="630"/>
        <w:rPr>
          <w:rFonts w:hAnsi="Times New Roman" w:cs="Times New Roman"/>
          <w:kern w:val="2"/>
          <w:sz w:val="21"/>
          <w:szCs w:val="21"/>
          <w:lang w:eastAsia="zh-CN"/>
        </w:rPr>
      </w:pPr>
      <w:r>
        <w:rPr>
          <w:rFonts w:cs="Times New Roman"/>
          <w:kern w:val="2"/>
          <w:sz w:val="21"/>
          <w:szCs w:val="21"/>
          <w:lang w:eastAsia="zh-CN"/>
        </w:rPr>
        <w:t xml:space="preserve">1.1.4.5  </w:t>
      </w:r>
      <w:r>
        <w:rPr>
          <w:rFonts w:cs="Times New Roman" w:hint="eastAsia"/>
          <w:kern w:val="2"/>
          <w:sz w:val="21"/>
          <w:szCs w:val="21"/>
          <w:lang w:eastAsia="zh-CN"/>
        </w:rPr>
        <w:t>缺陷责任期期限：</w:t>
      </w:r>
      <w:r>
        <w:rPr>
          <w:rFonts w:cs="Times New Roman"/>
          <w:kern w:val="2"/>
          <w:sz w:val="21"/>
          <w:szCs w:val="21"/>
          <w:u w:val="single"/>
          <w:lang w:eastAsia="zh-CN"/>
        </w:rPr>
        <w:t xml:space="preserve"> </w:t>
      </w:r>
      <w:r>
        <w:rPr>
          <w:rFonts w:cs="Times New Roman" w:hint="eastAsia"/>
          <w:kern w:val="2"/>
          <w:sz w:val="21"/>
          <w:szCs w:val="21"/>
          <w:u w:val="single"/>
          <w:lang w:eastAsia="zh-CN"/>
        </w:rPr>
        <w:t>24</w:t>
      </w:r>
      <w:r>
        <w:rPr>
          <w:rFonts w:cs="Times New Roman"/>
          <w:kern w:val="2"/>
          <w:sz w:val="21"/>
          <w:szCs w:val="21"/>
          <w:u w:val="single"/>
          <w:lang w:eastAsia="zh-CN"/>
        </w:rPr>
        <w:t xml:space="preserve"> </w:t>
      </w:r>
      <w:proofErr w:type="gramStart"/>
      <w:r>
        <w:rPr>
          <w:rFonts w:cs="Times New Roman" w:hint="eastAsia"/>
          <w:kern w:val="2"/>
          <w:sz w:val="21"/>
          <w:szCs w:val="21"/>
          <w:lang w:eastAsia="zh-CN"/>
        </w:rPr>
        <w:t>个</w:t>
      </w:r>
      <w:proofErr w:type="gramEnd"/>
      <w:r>
        <w:rPr>
          <w:rFonts w:cs="Times New Roman" w:hint="eastAsia"/>
          <w:kern w:val="2"/>
          <w:sz w:val="21"/>
          <w:szCs w:val="21"/>
          <w:lang w:eastAsia="zh-CN"/>
        </w:rPr>
        <w:t>月。</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1.1.8  </w:t>
      </w:r>
      <w:r>
        <w:rPr>
          <w:rFonts w:cs="Times New Roman" w:hint="eastAsia"/>
          <w:kern w:val="2"/>
          <w:sz w:val="21"/>
          <w:szCs w:val="21"/>
          <w:lang w:eastAsia="zh-CN"/>
        </w:rPr>
        <w:t>其他需要补充的内容</w:t>
      </w:r>
    </w:p>
    <w:p w:rsidR="007D3F50" w:rsidRDefault="004D7FC3">
      <w:pPr>
        <w:autoSpaceDE/>
        <w:autoSpaceDN/>
        <w:spacing w:line="360" w:lineRule="auto"/>
        <w:ind w:leftChars="150" w:left="330" w:firstLineChars="52" w:firstLine="109"/>
        <w:jc w:val="both"/>
        <w:rPr>
          <w:rFonts w:hAnsi="Times New Roman" w:cs="Times New Roman"/>
          <w:kern w:val="2"/>
          <w:sz w:val="21"/>
          <w:szCs w:val="21"/>
          <w:lang w:eastAsia="zh-CN"/>
        </w:rPr>
      </w:pP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98" w:name="_Toc489280182"/>
      <w:bookmarkStart w:id="99" w:name="_Toc30112"/>
      <w:bookmarkStart w:id="100" w:name="_Toc29187"/>
      <w:bookmarkStart w:id="101" w:name="_Toc1002"/>
      <w:bookmarkStart w:id="102" w:name="_Toc486580376"/>
      <w:bookmarkStart w:id="103" w:name="_Toc29194"/>
      <w:bookmarkStart w:id="104" w:name="_Toc497584036"/>
      <w:bookmarkStart w:id="105" w:name="_Toc497214045"/>
      <w:bookmarkStart w:id="106" w:name="_Toc485323150"/>
      <w:bookmarkStart w:id="107" w:name="_Toc490331667"/>
      <w:r>
        <w:rPr>
          <w:rFonts w:cs="Times New Roman"/>
          <w:sz w:val="24"/>
          <w:szCs w:val="20"/>
          <w:lang w:eastAsia="zh-CN"/>
        </w:rPr>
        <w:t xml:space="preserve">1.4  </w:t>
      </w:r>
      <w:r>
        <w:rPr>
          <w:rFonts w:cs="Times New Roman" w:hint="eastAsia"/>
          <w:sz w:val="24"/>
          <w:szCs w:val="20"/>
          <w:lang w:eastAsia="zh-CN"/>
        </w:rPr>
        <w:t>合同文件的优先顺序</w:t>
      </w:r>
      <w:bookmarkEnd w:id="98"/>
      <w:bookmarkEnd w:id="99"/>
      <w:bookmarkEnd w:id="100"/>
      <w:bookmarkEnd w:id="101"/>
      <w:bookmarkEnd w:id="102"/>
      <w:bookmarkEnd w:id="103"/>
      <w:bookmarkEnd w:id="104"/>
      <w:bookmarkEnd w:id="105"/>
      <w:bookmarkEnd w:id="106"/>
      <w:bookmarkEnd w:id="107"/>
    </w:p>
    <w:p w:rsidR="007D3F50" w:rsidRDefault="004D7FC3">
      <w:pPr>
        <w:autoSpaceDE/>
        <w:autoSpaceDN/>
        <w:spacing w:line="360" w:lineRule="auto"/>
        <w:ind w:firstLine="482"/>
        <w:jc w:val="both"/>
        <w:rPr>
          <w:rFonts w:hAnsi="Times New Roman" w:cs="Arial"/>
          <w:kern w:val="2"/>
          <w:sz w:val="21"/>
          <w:szCs w:val="21"/>
          <w:lang w:eastAsia="zh-CN"/>
        </w:rPr>
      </w:pPr>
      <w:r>
        <w:rPr>
          <w:rFonts w:cs="Arial" w:hint="eastAsia"/>
          <w:kern w:val="2"/>
          <w:sz w:val="21"/>
          <w:szCs w:val="21"/>
          <w:lang w:eastAsia="zh-CN"/>
        </w:rPr>
        <w:t>合同文件的优先解释顺序如下：</w:t>
      </w:r>
    </w:p>
    <w:p w:rsidR="007D3F50" w:rsidRDefault="004D7FC3">
      <w:pPr>
        <w:autoSpaceDE/>
        <w:autoSpaceDN/>
        <w:spacing w:line="360" w:lineRule="auto"/>
        <w:ind w:firstLine="482"/>
        <w:jc w:val="both"/>
        <w:rPr>
          <w:rFonts w:cs="Arial"/>
          <w:kern w:val="2"/>
          <w:sz w:val="21"/>
          <w:szCs w:val="21"/>
          <w:lang w:eastAsia="zh-CN"/>
        </w:rPr>
      </w:pPr>
      <w:r>
        <w:rPr>
          <w:rFonts w:cs="Arial" w:hint="eastAsia"/>
          <w:kern w:val="2"/>
          <w:sz w:val="21"/>
          <w:szCs w:val="21"/>
          <w:lang w:eastAsia="zh-CN"/>
        </w:rPr>
        <w:t>（</w:t>
      </w:r>
      <w:r>
        <w:rPr>
          <w:rFonts w:cs="Arial"/>
          <w:kern w:val="2"/>
          <w:sz w:val="21"/>
          <w:szCs w:val="21"/>
          <w:lang w:eastAsia="zh-CN"/>
        </w:rPr>
        <w:t>1</w:t>
      </w:r>
      <w:r>
        <w:rPr>
          <w:rFonts w:cs="Arial" w:hint="eastAsia"/>
          <w:kern w:val="2"/>
          <w:sz w:val="21"/>
          <w:szCs w:val="21"/>
          <w:lang w:eastAsia="zh-CN"/>
        </w:rPr>
        <w:t>）合同协议书；</w:t>
      </w:r>
    </w:p>
    <w:p w:rsidR="007D3F50" w:rsidRDefault="004D7FC3">
      <w:pPr>
        <w:autoSpaceDE/>
        <w:autoSpaceDN/>
        <w:spacing w:line="360" w:lineRule="auto"/>
        <w:ind w:firstLine="482"/>
        <w:jc w:val="both"/>
        <w:rPr>
          <w:rFonts w:hAnsi="Times New Roman" w:cs="Arial"/>
          <w:kern w:val="2"/>
          <w:sz w:val="21"/>
          <w:szCs w:val="21"/>
          <w:lang w:eastAsia="zh-CN"/>
        </w:rPr>
      </w:pPr>
      <w:r>
        <w:rPr>
          <w:rFonts w:cs="Arial" w:hint="eastAsia"/>
          <w:kern w:val="2"/>
          <w:sz w:val="21"/>
          <w:szCs w:val="21"/>
          <w:lang w:eastAsia="zh-CN"/>
        </w:rPr>
        <w:t>（</w:t>
      </w:r>
      <w:r>
        <w:rPr>
          <w:rFonts w:cs="Arial"/>
          <w:kern w:val="2"/>
          <w:sz w:val="21"/>
          <w:szCs w:val="21"/>
          <w:lang w:eastAsia="zh-CN"/>
        </w:rPr>
        <w:t>2</w:t>
      </w:r>
      <w:r>
        <w:rPr>
          <w:rFonts w:cs="Arial" w:hint="eastAsia"/>
          <w:kern w:val="2"/>
          <w:sz w:val="21"/>
          <w:szCs w:val="21"/>
          <w:lang w:eastAsia="zh-CN"/>
        </w:rPr>
        <w:t>）合同条款专用部分；</w:t>
      </w:r>
    </w:p>
    <w:p w:rsidR="007D3F50" w:rsidRDefault="004D7FC3">
      <w:pPr>
        <w:autoSpaceDE/>
        <w:autoSpaceDN/>
        <w:spacing w:line="360" w:lineRule="auto"/>
        <w:ind w:firstLine="482"/>
        <w:jc w:val="both"/>
        <w:rPr>
          <w:rFonts w:hAnsi="Times New Roman" w:cs="Arial"/>
          <w:kern w:val="2"/>
          <w:sz w:val="21"/>
          <w:szCs w:val="21"/>
          <w:lang w:eastAsia="zh-CN"/>
        </w:rPr>
      </w:pPr>
      <w:r>
        <w:rPr>
          <w:rFonts w:cs="Arial" w:hint="eastAsia"/>
          <w:kern w:val="2"/>
          <w:sz w:val="21"/>
          <w:szCs w:val="21"/>
          <w:lang w:eastAsia="zh-CN"/>
        </w:rPr>
        <w:t>（</w:t>
      </w:r>
      <w:r>
        <w:rPr>
          <w:rFonts w:cs="Arial"/>
          <w:kern w:val="2"/>
          <w:sz w:val="21"/>
          <w:szCs w:val="21"/>
          <w:lang w:eastAsia="zh-CN"/>
        </w:rPr>
        <w:t>3</w:t>
      </w:r>
      <w:r>
        <w:rPr>
          <w:rFonts w:cs="Arial" w:hint="eastAsia"/>
          <w:kern w:val="2"/>
          <w:sz w:val="21"/>
          <w:szCs w:val="21"/>
          <w:lang w:eastAsia="zh-CN"/>
        </w:rPr>
        <w:t>）合同条款通用部分；</w:t>
      </w:r>
    </w:p>
    <w:p w:rsidR="007D3F50" w:rsidRDefault="004D7FC3">
      <w:pPr>
        <w:autoSpaceDE/>
        <w:autoSpaceDN/>
        <w:spacing w:line="360" w:lineRule="auto"/>
        <w:ind w:firstLine="482"/>
        <w:jc w:val="both"/>
        <w:rPr>
          <w:rFonts w:hAnsi="Times New Roman" w:cs="Arial"/>
          <w:kern w:val="2"/>
          <w:sz w:val="21"/>
          <w:szCs w:val="21"/>
          <w:lang w:eastAsia="zh-CN"/>
        </w:rPr>
      </w:pPr>
      <w:r>
        <w:rPr>
          <w:rFonts w:cs="Arial" w:hint="eastAsia"/>
          <w:kern w:val="2"/>
          <w:sz w:val="21"/>
          <w:szCs w:val="21"/>
          <w:lang w:eastAsia="zh-CN"/>
        </w:rPr>
        <w:t>（</w:t>
      </w:r>
      <w:r>
        <w:rPr>
          <w:rFonts w:cs="Arial"/>
          <w:kern w:val="2"/>
          <w:sz w:val="21"/>
          <w:szCs w:val="21"/>
          <w:lang w:eastAsia="zh-CN"/>
        </w:rPr>
        <w:t>4</w:t>
      </w:r>
      <w:r>
        <w:rPr>
          <w:rFonts w:cs="Arial" w:hint="eastAsia"/>
          <w:kern w:val="2"/>
          <w:sz w:val="21"/>
          <w:szCs w:val="21"/>
          <w:lang w:eastAsia="zh-CN"/>
        </w:rPr>
        <w:t>）中标通知书（如有）；</w:t>
      </w:r>
    </w:p>
    <w:p w:rsidR="007D3F50" w:rsidRDefault="004D7FC3">
      <w:pPr>
        <w:autoSpaceDE/>
        <w:autoSpaceDN/>
        <w:spacing w:line="360" w:lineRule="auto"/>
        <w:ind w:firstLine="482"/>
        <w:jc w:val="both"/>
        <w:rPr>
          <w:rFonts w:cs="Arial"/>
          <w:kern w:val="2"/>
          <w:sz w:val="21"/>
          <w:szCs w:val="21"/>
          <w:lang w:eastAsia="zh-CN"/>
        </w:rPr>
      </w:pPr>
      <w:r>
        <w:rPr>
          <w:rFonts w:cs="Arial" w:hint="eastAsia"/>
          <w:kern w:val="2"/>
          <w:sz w:val="21"/>
          <w:szCs w:val="21"/>
          <w:lang w:eastAsia="zh-CN"/>
        </w:rPr>
        <w:t>（</w:t>
      </w:r>
      <w:r>
        <w:rPr>
          <w:rFonts w:cs="Arial"/>
          <w:kern w:val="2"/>
          <w:sz w:val="21"/>
          <w:szCs w:val="21"/>
          <w:lang w:eastAsia="zh-CN"/>
        </w:rPr>
        <w:t>5</w:t>
      </w:r>
      <w:r>
        <w:rPr>
          <w:rFonts w:cs="Arial" w:hint="eastAsia"/>
          <w:kern w:val="2"/>
          <w:sz w:val="21"/>
          <w:szCs w:val="21"/>
          <w:lang w:eastAsia="zh-CN"/>
        </w:rPr>
        <w:t>）招标文件（如有）；</w:t>
      </w:r>
    </w:p>
    <w:p w:rsidR="007D3F50" w:rsidRDefault="004D7FC3">
      <w:pPr>
        <w:autoSpaceDE/>
        <w:autoSpaceDN/>
        <w:spacing w:line="360" w:lineRule="auto"/>
        <w:ind w:firstLine="482"/>
        <w:jc w:val="both"/>
        <w:rPr>
          <w:rFonts w:hAnsi="Times New Roman" w:cs="Arial"/>
          <w:kern w:val="2"/>
          <w:sz w:val="21"/>
          <w:szCs w:val="21"/>
          <w:lang w:eastAsia="zh-CN"/>
        </w:rPr>
      </w:pPr>
      <w:r>
        <w:rPr>
          <w:rFonts w:cs="Arial" w:hint="eastAsia"/>
          <w:kern w:val="2"/>
          <w:sz w:val="21"/>
          <w:szCs w:val="21"/>
          <w:lang w:eastAsia="zh-CN"/>
        </w:rPr>
        <w:t>（</w:t>
      </w:r>
      <w:r>
        <w:rPr>
          <w:rFonts w:cs="Arial" w:hint="eastAsia"/>
          <w:kern w:val="2"/>
          <w:sz w:val="21"/>
          <w:szCs w:val="21"/>
          <w:lang w:eastAsia="zh-CN"/>
        </w:rPr>
        <w:t>6</w:t>
      </w:r>
      <w:r>
        <w:rPr>
          <w:rFonts w:cs="Arial" w:hint="eastAsia"/>
          <w:kern w:val="2"/>
          <w:sz w:val="21"/>
          <w:szCs w:val="21"/>
          <w:lang w:eastAsia="zh-CN"/>
        </w:rPr>
        <w:t>）投标函及投标函附录（如有）；</w:t>
      </w:r>
    </w:p>
    <w:p w:rsidR="007D3F50" w:rsidRDefault="004D7FC3">
      <w:pPr>
        <w:autoSpaceDE/>
        <w:autoSpaceDN/>
        <w:spacing w:line="360" w:lineRule="auto"/>
        <w:ind w:firstLine="482"/>
        <w:jc w:val="both"/>
        <w:rPr>
          <w:rFonts w:hAnsi="Times New Roman" w:cs="Arial"/>
          <w:kern w:val="2"/>
          <w:sz w:val="21"/>
          <w:szCs w:val="21"/>
          <w:lang w:eastAsia="zh-CN"/>
        </w:rPr>
      </w:pPr>
      <w:r>
        <w:rPr>
          <w:rFonts w:cs="Arial" w:hint="eastAsia"/>
          <w:kern w:val="2"/>
          <w:sz w:val="21"/>
          <w:szCs w:val="21"/>
          <w:lang w:eastAsia="zh-CN"/>
        </w:rPr>
        <w:t>（</w:t>
      </w:r>
      <w:r>
        <w:rPr>
          <w:rFonts w:cs="Arial" w:hint="eastAsia"/>
          <w:kern w:val="2"/>
          <w:sz w:val="21"/>
          <w:szCs w:val="21"/>
          <w:lang w:eastAsia="zh-CN"/>
        </w:rPr>
        <w:t>7</w:t>
      </w:r>
      <w:r>
        <w:rPr>
          <w:rFonts w:cs="Arial" w:hint="eastAsia"/>
          <w:kern w:val="2"/>
          <w:sz w:val="21"/>
          <w:szCs w:val="21"/>
          <w:lang w:eastAsia="zh-CN"/>
        </w:rPr>
        <w:t>）</w:t>
      </w:r>
      <w:r>
        <w:rPr>
          <w:rFonts w:cs="Arial" w:hint="eastAsia"/>
          <w:color w:val="000000"/>
          <w:kern w:val="2"/>
          <w:sz w:val="21"/>
          <w:szCs w:val="24"/>
          <w:u w:val="single"/>
          <w:lang w:eastAsia="zh-CN"/>
        </w:rPr>
        <w:t>已标价的工程量清单</w:t>
      </w:r>
      <w:r>
        <w:rPr>
          <w:rFonts w:cs="Arial" w:hint="eastAsia"/>
          <w:kern w:val="2"/>
          <w:sz w:val="21"/>
          <w:szCs w:val="21"/>
          <w:lang w:eastAsia="zh-CN"/>
        </w:rPr>
        <w:t>（如果有）；</w:t>
      </w:r>
    </w:p>
    <w:p w:rsidR="007D3F50" w:rsidRDefault="004D7FC3">
      <w:pPr>
        <w:autoSpaceDE/>
        <w:autoSpaceDN/>
        <w:spacing w:line="360" w:lineRule="auto"/>
        <w:ind w:firstLine="482"/>
        <w:jc w:val="both"/>
        <w:rPr>
          <w:rFonts w:hAnsi="Times New Roman" w:cs="Arial"/>
          <w:kern w:val="2"/>
          <w:sz w:val="21"/>
          <w:szCs w:val="21"/>
          <w:lang w:eastAsia="zh-CN"/>
        </w:rPr>
      </w:pPr>
      <w:r>
        <w:rPr>
          <w:rFonts w:cs="Arial" w:hint="eastAsia"/>
          <w:kern w:val="2"/>
          <w:sz w:val="21"/>
          <w:szCs w:val="21"/>
          <w:lang w:eastAsia="zh-CN"/>
        </w:rPr>
        <w:lastRenderedPageBreak/>
        <w:t>（</w:t>
      </w:r>
      <w:r>
        <w:rPr>
          <w:rFonts w:cs="Arial" w:hint="eastAsia"/>
          <w:kern w:val="2"/>
          <w:sz w:val="21"/>
          <w:szCs w:val="21"/>
          <w:lang w:eastAsia="zh-CN"/>
        </w:rPr>
        <w:t>8</w:t>
      </w:r>
      <w:r>
        <w:rPr>
          <w:rFonts w:cs="Arial" w:hint="eastAsia"/>
          <w:kern w:val="2"/>
          <w:sz w:val="21"/>
          <w:szCs w:val="21"/>
          <w:lang w:eastAsia="zh-CN"/>
        </w:rPr>
        <w:t>）</w:t>
      </w:r>
      <w:r>
        <w:rPr>
          <w:rFonts w:cs="Arial"/>
          <w:kern w:val="2"/>
          <w:sz w:val="21"/>
          <w:szCs w:val="24"/>
          <w:u w:val="single"/>
          <w:lang w:eastAsia="zh-CN"/>
        </w:rPr>
        <w:t xml:space="preserve">  </w:t>
      </w:r>
      <w:r>
        <w:rPr>
          <w:rFonts w:cs="Arial" w:hint="eastAsia"/>
          <w:color w:val="000000"/>
          <w:kern w:val="2"/>
          <w:sz w:val="21"/>
          <w:szCs w:val="21"/>
          <w:u w:val="single"/>
          <w:lang w:eastAsia="zh-CN"/>
        </w:rPr>
        <w:t>技术标准和要求</w:t>
      </w:r>
      <w:r>
        <w:rPr>
          <w:rFonts w:cs="Arial" w:hint="eastAsia"/>
          <w:kern w:val="2"/>
          <w:sz w:val="21"/>
          <w:szCs w:val="21"/>
          <w:lang w:eastAsia="zh-CN"/>
        </w:rPr>
        <w:t>（如果有）；</w:t>
      </w:r>
    </w:p>
    <w:p w:rsidR="007D3F50" w:rsidRDefault="004D7FC3">
      <w:pPr>
        <w:autoSpaceDE/>
        <w:autoSpaceDN/>
        <w:spacing w:line="360" w:lineRule="auto"/>
        <w:ind w:firstLine="482"/>
        <w:jc w:val="both"/>
        <w:rPr>
          <w:rFonts w:hAnsi="Times New Roman" w:cs="Arial"/>
          <w:kern w:val="2"/>
          <w:sz w:val="21"/>
          <w:szCs w:val="21"/>
          <w:lang w:eastAsia="zh-CN"/>
        </w:rPr>
      </w:pPr>
      <w:r>
        <w:rPr>
          <w:rFonts w:cs="Arial" w:hint="eastAsia"/>
          <w:kern w:val="2"/>
          <w:sz w:val="21"/>
          <w:szCs w:val="21"/>
          <w:lang w:eastAsia="zh-CN"/>
        </w:rPr>
        <w:t>（</w:t>
      </w:r>
      <w:r>
        <w:rPr>
          <w:rFonts w:cs="Arial" w:hint="eastAsia"/>
          <w:kern w:val="2"/>
          <w:sz w:val="21"/>
          <w:szCs w:val="21"/>
          <w:lang w:eastAsia="zh-CN"/>
        </w:rPr>
        <w:t>9</w:t>
      </w:r>
      <w:r>
        <w:rPr>
          <w:rFonts w:cs="Arial" w:hint="eastAsia"/>
          <w:kern w:val="2"/>
          <w:sz w:val="21"/>
          <w:szCs w:val="21"/>
          <w:lang w:eastAsia="zh-CN"/>
        </w:rPr>
        <w:t>）</w:t>
      </w:r>
      <w:r>
        <w:rPr>
          <w:rFonts w:cs="Arial"/>
          <w:kern w:val="2"/>
          <w:sz w:val="21"/>
          <w:szCs w:val="24"/>
          <w:u w:val="single"/>
          <w:lang w:eastAsia="zh-CN"/>
        </w:rPr>
        <w:t xml:space="preserve">  </w:t>
      </w:r>
      <w:r>
        <w:rPr>
          <w:rFonts w:cs="Arial" w:hint="eastAsia"/>
          <w:kern w:val="2"/>
          <w:sz w:val="21"/>
          <w:szCs w:val="24"/>
          <w:u w:val="single"/>
          <w:lang w:eastAsia="zh-CN"/>
        </w:rPr>
        <w:t>图纸</w:t>
      </w:r>
      <w:r>
        <w:rPr>
          <w:rFonts w:cs="Arial" w:hint="eastAsia"/>
          <w:kern w:val="2"/>
          <w:sz w:val="21"/>
          <w:szCs w:val="21"/>
          <w:lang w:eastAsia="zh-CN"/>
        </w:rPr>
        <w:t>（如果有）；</w:t>
      </w:r>
    </w:p>
    <w:p w:rsidR="007D3F50" w:rsidRDefault="004D7FC3">
      <w:pPr>
        <w:autoSpaceDE/>
        <w:autoSpaceDN/>
        <w:spacing w:line="360" w:lineRule="auto"/>
        <w:ind w:firstLine="480"/>
        <w:jc w:val="both"/>
        <w:rPr>
          <w:rFonts w:hAnsi="Times New Roman" w:cs="Arial"/>
          <w:kern w:val="2"/>
          <w:sz w:val="21"/>
          <w:szCs w:val="24"/>
          <w:lang w:eastAsia="zh-CN"/>
        </w:rPr>
      </w:pPr>
      <w:r>
        <w:rPr>
          <w:rFonts w:cs="Arial" w:hint="eastAsia"/>
          <w:kern w:val="2"/>
          <w:sz w:val="21"/>
          <w:szCs w:val="24"/>
          <w:lang w:eastAsia="zh-CN"/>
        </w:rPr>
        <w:t>（</w:t>
      </w:r>
      <w:r>
        <w:rPr>
          <w:rFonts w:cs="Arial" w:hint="eastAsia"/>
          <w:kern w:val="2"/>
          <w:sz w:val="21"/>
          <w:szCs w:val="24"/>
          <w:lang w:eastAsia="zh-CN"/>
        </w:rPr>
        <w:t>10</w:t>
      </w:r>
      <w:r>
        <w:rPr>
          <w:rFonts w:cs="Arial" w:hint="eastAsia"/>
          <w:kern w:val="2"/>
          <w:sz w:val="21"/>
          <w:szCs w:val="24"/>
          <w:lang w:eastAsia="zh-CN"/>
        </w:rPr>
        <w:t>）</w:t>
      </w:r>
      <w:r>
        <w:rPr>
          <w:rFonts w:cs="Arial"/>
          <w:kern w:val="2"/>
          <w:sz w:val="21"/>
          <w:szCs w:val="24"/>
          <w:u w:val="single"/>
          <w:lang w:eastAsia="zh-CN"/>
        </w:rPr>
        <w:t xml:space="preserve">  </w:t>
      </w:r>
      <w:r>
        <w:rPr>
          <w:rFonts w:cs="Arial" w:hint="eastAsia"/>
          <w:kern w:val="2"/>
          <w:sz w:val="21"/>
          <w:szCs w:val="24"/>
          <w:u w:val="single"/>
          <w:lang w:eastAsia="zh-CN"/>
        </w:rPr>
        <w:t>其他合同文件</w:t>
      </w:r>
      <w:r>
        <w:rPr>
          <w:rFonts w:cs="Arial" w:hint="eastAsia"/>
          <w:kern w:val="2"/>
          <w:sz w:val="21"/>
          <w:szCs w:val="21"/>
          <w:lang w:eastAsia="zh-CN"/>
        </w:rPr>
        <w:t>（如果有）</w:t>
      </w:r>
      <w:r>
        <w:rPr>
          <w:rFonts w:cs="Arial" w:hint="eastAsia"/>
          <w:kern w:val="2"/>
          <w:sz w:val="21"/>
          <w:szCs w:val="24"/>
          <w:u w:val="single"/>
          <w:lang w:eastAsia="zh-CN"/>
        </w:rPr>
        <w:t>：</w:t>
      </w:r>
      <w:proofErr w:type="gramStart"/>
      <w:r>
        <w:rPr>
          <w:rFonts w:cs="Arial" w:hint="eastAsia"/>
          <w:kern w:val="2"/>
          <w:sz w:val="21"/>
          <w:szCs w:val="24"/>
          <w:u w:val="single"/>
          <w:lang w:eastAsia="zh-CN"/>
        </w:rPr>
        <w:t>发承包</w:t>
      </w:r>
      <w:proofErr w:type="gramEnd"/>
      <w:r>
        <w:rPr>
          <w:rFonts w:cs="Arial" w:hint="eastAsia"/>
          <w:kern w:val="2"/>
          <w:sz w:val="21"/>
          <w:szCs w:val="24"/>
          <w:u w:val="single"/>
          <w:lang w:eastAsia="zh-CN"/>
        </w:rPr>
        <w:t>双方签署的与工程有关的施工方案、变更、洽商、协议、纪要、信函、备忘录等。</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108" w:name="_Toc486580377"/>
      <w:bookmarkStart w:id="109" w:name="_Toc7776"/>
      <w:bookmarkStart w:id="110" w:name="_Toc490331668"/>
      <w:bookmarkStart w:id="111" w:name="_Toc497584037"/>
      <w:bookmarkStart w:id="112" w:name="_Toc497214046"/>
      <w:bookmarkStart w:id="113" w:name="_Toc23415"/>
      <w:bookmarkStart w:id="114" w:name="_Toc485323151"/>
      <w:bookmarkStart w:id="115" w:name="_Toc29679"/>
      <w:bookmarkStart w:id="116" w:name="_Toc489280183"/>
      <w:bookmarkStart w:id="117" w:name="_Toc18735"/>
      <w:r>
        <w:rPr>
          <w:rFonts w:cs="Times New Roman"/>
          <w:sz w:val="24"/>
          <w:szCs w:val="20"/>
          <w:lang w:eastAsia="zh-CN"/>
        </w:rPr>
        <w:t xml:space="preserve">1.5  </w:t>
      </w:r>
      <w:r>
        <w:rPr>
          <w:rFonts w:cs="Times New Roman" w:hint="eastAsia"/>
          <w:sz w:val="24"/>
          <w:szCs w:val="20"/>
          <w:lang w:eastAsia="zh-CN"/>
        </w:rPr>
        <w:t>合同协议书</w:t>
      </w:r>
      <w:bookmarkEnd w:id="108"/>
      <w:bookmarkEnd w:id="109"/>
      <w:bookmarkEnd w:id="110"/>
      <w:bookmarkEnd w:id="111"/>
      <w:bookmarkEnd w:id="112"/>
      <w:bookmarkEnd w:id="113"/>
      <w:bookmarkEnd w:id="114"/>
      <w:bookmarkEnd w:id="115"/>
      <w:bookmarkEnd w:id="116"/>
      <w:bookmarkEnd w:id="117"/>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t>合同生效的条件：</w:t>
      </w:r>
      <w:r>
        <w:rPr>
          <w:rFonts w:cs="Times New Roman"/>
          <w:kern w:val="2"/>
          <w:sz w:val="21"/>
          <w:szCs w:val="21"/>
          <w:u w:val="single"/>
          <w:lang w:eastAsia="zh-CN"/>
        </w:rPr>
        <w:t xml:space="preserve">        </w:t>
      </w:r>
      <w:r>
        <w:rPr>
          <w:rFonts w:cs="Times New Roman" w:hint="eastAsia"/>
          <w:color w:val="000000"/>
          <w:kern w:val="2"/>
          <w:sz w:val="21"/>
          <w:szCs w:val="21"/>
          <w:u w:val="single"/>
          <w:lang w:eastAsia="zh-CN"/>
        </w:rPr>
        <w:t>双方法定代表人或授权代表签字并加盖单位公章</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118" w:name="_Toc497214047"/>
      <w:bookmarkStart w:id="119" w:name="_Toc486580378"/>
      <w:bookmarkStart w:id="120" w:name="_Toc26052"/>
      <w:bookmarkStart w:id="121" w:name="_Toc490331669"/>
      <w:bookmarkStart w:id="122" w:name="_Toc485323152"/>
      <w:bookmarkStart w:id="123" w:name="_Toc31516"/>
      <w:bookmarkStart w:id="124" w:name="_Toc23768"/>
      <w:bookmarkStart w:id="125" w:name="_Toc497584038"/>
      <w:bookmarkStart w:id="126" w:name="_Toc489280184"/>
      <w:bookmarkStart w:id="127" w:name="_Toc10989"/>
      <w:r>
        <w:rPr>
          <w:rFonts w:cs="Times New Roman"/>
          <w:sz w:val="24"/>
          <w:szCs w:val="20"/>
          <w:lang w:eastAsia="zh-CN"/>
        </w:rPr>
        <w:t xml:space="preserve">1.6  </w:t>
      </w:r>
      <w:r>
        <w:rPr>
          <w:rFonts w:cs="Times New Roman" w:hint="eastAsia"/>
          <w:sz w:val="24"/>
          <w:szCs w:val="20"/>
          <w:lang w:eastAsia="zh-CN"/>
        </w:rPr>
        <w:t>图纸和承包人文件</w:t>
      </w:r>
      <w:bookmarkEnd w:id="118"/>
      <w:bookmarkEnd w:id="119"/>
      <w:bookmarkEnd w:id="120"/>
      <w:bookmarkEnd w:id="121"/>
      <w:bookmarkEnd w:id="122"/>
      <w:bookmarkEnd w:id="123"/>
      <w:bookmarkEnd w:id="124"/>
      <w:bookmarkEnd w:id="125"/>
      <w:bookmarkEnd w:id="126"/>
      <w:bookmarkEnd w:id="127"/>
    </w:p>
    <w:p w:rsidR="007D3F50" w:rsidRDefault="004D7FC3">
      <w:pPr>
        <w:autoSpaceDE/>
        <w:autoSpaceDN/>
        <w:spacing w:line="360" w:lineRule="auto"/>
        <w:ind w:firstLineChars="200" w:firstLine="420"/>
        <w:rPr>
          <w:rFonts w:hAnsi="Times New Roman" w:cs="Times New Roman"/>
          <w:kern w:val="2"/>
          <w:sz w:val="21"/>
          <w:szCs w:val="21"/>
          <w:lang w:eastAsia="zh-CN"/>
        </w:rPr>
      </w:pPr>
      <w:r>
        <w:rPr>
          <w:rFonts w:cs="Times New Roman"/>
          <w:kern w:val="2"/>
          <w:sz w:val="21"/>
          <w:szCs w:val="21"/>
          <w:lang w:eastAsia="zh-CN"/>
        </w:rPr>
        <w:t xml:space="preserve">1.6.1  </w:t>
      </w:r>
      <w:r>
        <w:rPr>
          <w:rFonts w:cs="Times New Roman" w:hint="eastAsia"/>
          <w:kern w:val="2"/>
          <w:sz w:val="21"/>
          <w:szCs w:val="21"/>
          <w:lang w:eastAsia="zh-CN"/>
        </w:rPr>
        <w:t>图纸的提供</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5</w:t>
      </w:r>
      <w:r>
        <w:rPr>
          <w:rFonts w:cs="Times New Roman" w:hint="eastAsia"/>
          <w:kern w:val="2"/>
          <w:sz w:val="21"/>
          <w:szCs w:val="21"/>
          <w:lang w:eastAsia="zh-CN"/>
        </w:rPr>
        <w:t>）发包人提供图纸的期限：</w:t>
      </w:r>
      <w:r>
        <w:rPr>
          <w:rFonts w:cs="Times New Roman" w:hint="eastAsia"/>
          <w:kern w:val="2"/>
          <w:sz w:val="21"/>
          <w:szCs w:val="21"/>
          <w:u w:val="single"/>
          <w:lang w:eastAsia="zh-CN"/>
        </w:rPr>
        <w:t xml:space="preserve">  </w:t>
      </w:r>
      <w:r>
        <w:rPr>
          <w:rFonts w:cs="Times New Roman" w:hint="eastAsia"/>
          <w:kern w:val="2"/>
          <w:sz w:val="21"/>
          <w:szCs w:val="21"/>
          <w:u w:val="single"/>
          <w:lang w:eastAsia="zh-CN"/>
        </w:rPr>
        <w:t>合同签订后</w:t>
      </w:r>
      <w:r>
        <w:rPr>
          <w:rFonts w:cs="Times New Roman" w:hint="eastAsia"/>
          <w:kern w:val="2"/>
          <w:sz w:val="21"/>
          <w:szCs w:val="21"/>
          <w:u w:val="single"/>
          <w:lang w:eastAsia="zh-CN"/>
        </w:rPr>
        <w:t>14</w:t>
      </w:r>
      <w:r>
        <w:rPr>
          <w:rFonts w:cs="Times New Roman" w:hint="eastAsia"/>
          <w:kern w:val="2"/>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发包人提供图纸的数量：</w:t>
      </w:r>
      <w:r>
        <w:rPr>
          <w:rFonts w:cs="Times New Roman"/>
          <w:kern w:val="2"/>
          <w:sz w:val="21"/>
          <w:szCs w:val="21"/>
          <w:u w:val="single"/>
          <w:lang w:eastAsia="zh-CN"/>
        </w:rPr>
        <w:t xml:space="preserve"> </w:t>
      </w:r>
      <w:r>
        <w:rPr>
          <w:rFonts w:cs="Times New Roman" w:hint="eastAsia"/>
          <w:kern w:val="2"/>
          <w:sz w:val="21"/>
          <w:szCs w:val="21"/>
          <w:u w:val="single"/>
          <w:lang w:eastAsia="zh-CN"/>
        </w:rPr>
        <w:t>8</w:t>
      </w:r>
      <w:r>
        <w:rPr>
          <w:rFonts w:cs="Times New Roman" w:hint="eastAsia"/>
          <w:kern w:val="2"/>
          <w:sz w:val="21"/>
          <w:szCs w:val="21"/>
          <w:u w:val="single"/>
          <w:lang w:eastAsia="zh-CN"/>
        </w:rPr>
        <w:t>套</w:t>
      </w:r>
      <w:proofErr w:type="gramStart"/>
      <w:r>
        <w:rPr>
          <w:rFonts w:cs="Times New Roman" w:hint="eastAsia"/>
          <w:kern w:val="2"/>
          <w:sz w:val="21"/>
          <w:szCs w:val="21"/>
          <w:u w:val="single"/>
          <w:lang w:eastAsia="zh-CN"/>
        </w:rPr>
        <w:t>施工印晒蓝图</w:t>
      </w:r>
      <w:proofErr w:type="gramEnd"/>
      <w:r>
        <w:rPr>
          <w:rFonts w:cs="Times New Roman" w:hint="eastAsia"/>
          <w:kern w:val="2"/>
          <w:sz w:val="21"/>
          <w:szCs w:val="21"/>
          <w:u w:val="single"/>
          <w:lang w:eastAsia="zh-CN"/>
        </w:rPr>
        <w:t>（其中含</w:t>
      </w:r>
      <w:r>
        <w:rPr>
          <w:rFonts w:cs="Times New Roman" w:hint="eastAsia"/>
          <w:kern w:val="2"/>
          <w:sz w:val="21"/>
          <w:szCs w:val="21"/>
          <w:u w:val="single"/>
          <w:lang w:eastAsia="zh-CN"/>
        </w:rPr>
        <w:t>3</w:t>
      </w:r>
      <w:r>
        <w:rPr>
          <w:rFonts w:cs="Times New Roman" w:hint="eastAsia"/>
          <w:kern w:val="2"/>
          <w:sz w:val="21"/>
          <w:szCs w:val="21"/>
          <w:u w:val="single"/>
          <w:lang w:eastAsia="zh-CN"/>
        </w:rPr>
        <w:t>套用于竣工图的编制）</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其他约定：</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rPr>
          <w:rFonts w:hAnsi="Times New Roman" w:cs="Times New Roman"/>
          <w:kern w:val="2"/>
          <w:sz w:val="21"/>
          <w:szCs w:val="21"/>
          <w:lang w:eastAsia="zh-CN"/>
        </w:rPr>
      </w:pPr>
      <w:r>
        <w:rPr>
          <w:rFonts w:cs="Times New Roman"/>
          <w:kern w:val="2"/>
          <w:sz w:val="21"/>
          <w:szCs w:val="21"/>
          <w:lang w:eastAsia="zh-CN"/>
        </w:rPr>
        <w:t xml:space="preserve">1.6.2  </w:t>
      </w:r>
      <w:r>
        <w:rPr>
          <w:rFonts w:cs="Times New Roman" w:hint="eastAsia"/>
          <w:kern w:val="2"/>
          <w:sz w:val="21"/>
          <w:szCs w:val="21"/>
          <w:lang w:eastAsia="zh-CN"/>
        </w:rPr>
        <w:t>承包人提供的文件</w:t>
      </w:r>
    </w:p>
    <w:p w:rsidR="007D3F50" w:rsidRDefault="004D7FC3">
      <w:pPr>
        <w:autoSpaceDE/>
        <w:autoSpaceDN/>
        <w:spacing w:line="360" w:lineRule="auto"/>
        <w:ind w:firstLineChars="150" w:firstLine="315"/>
        <w:jc w:val="both"/>
        <w:rPr>
          <w:rFonts w:hAnsi="Times New Roman" w:cs="Times New Roman"/>
          <w:kern w:val="2"/>
          <w:sz w:val="21"/>
          <w:szCs w:val="21"/>
          <w:u w:val="single"/>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）由承包人提供的文件范围：包括但不限于</w:t>
      </w:r>
      <w:r>
        <w:rPr>
          <w:rFonts w:cs="Times New Roman" w:hint="eastAsia"/>
          <w:kern w:val="2"/>
          <w:sz w:val="21"/>
          <w:szCs w:val="21"/>
          <w:u w:val="single"/>
          <w:lang w:eastAsia="zh-CN"/>
        </w:rPr>
        <w:t>施工组织设计方案、施工进度计划（含分包招标、材料与设备采购进度计划）等监理、发包人认为必要的资料。其他应由承包人提供的文件包括：深化设计施工图纸（如果有）、必要的加工图和大样图等，该文件均为承包人的应当并免费义务，不纳入合同计量与支付的依据文件。</w:t>
      </w:r>
    </w:p>
    <w:p w:rsidR="007D3F50" w:rsidRDefault="004D7FC3">
      <w:pPr>
        <w:autoSpaceDE/>
        <w:autoSpaceDN/>
        <w:spacing w:line="360" w:lineRule="auto"/>
        <w:ind w:firstLineChars="200" w:firstLine="420"/>
        <w:jc w:val="both"/>
        <w:rPr>
          <w:rFonts w:cs="Times New Roman"/>
          <w:kern w:val="2"/>
          <w:sz w:val="21"/>
          <w:szCs w:val="21"/>
          <w:lang w:eastAsia="zh-CN"/>
        </w:rPr>
      </w:pPr>
      <w:r>
        <w:rPr>
          <w:rFonts w:cs="Times New Roman" w:hint="eastAsia"/>
          <w:kern w:val="2"/>
          <w:sz w:val="21"/>
          <w:szCs w:val="21"/>
          <w:lang w:eastAsia="zh-CN"/>
        </w:rPr>
        <w:t>承包人提供文件的期限：</w:t>
      </w:r>
      <w:r>
        <w:rPr>
          <w:rFonts w:cs="Times New Roman" w:hint="eastAsia"/>
          <w:kern w:val="2"/>
          <w:sz w:val="21"/>
          <w:szCs w:val="21"/>
          <w:u w:val="single"/>
          <w:lang w:eastAsia="zh-CN"/>
        </w:rPr>
        <w:t>合同签订</w:t>
      </w:r>
      <w:r>
        <w:rPr>
          <w:rFonts w:cs="Times New Roman" w:hint="eastAsia"/>
          <w:kern w:val="2"/>
          <w:sz w:val="21"/>
          <w:szCs w:val="24"/>
          <w:u w:val="single"/>
          <w:lang w:eastAsia="zh-CN"/>
        </w:rPr>
        <w:t>后</w:t>
      </w:r>
      <w:r>
        <w:rPr>
          <w:rFonts w:cs="Times New Roman"/>
          <w:kern w:val="2"/>
          <w:sz w:val="21"/>
          <w:szCs w:val="24"/>
          <w:u w:val="single"/>
          <w:lang w:eastAsia="zh-CN"/>
        </w:rPr>
        <w:t>3</w:t>
      </w:r>
      <w:r>
        <w:rPr>
          <w:rFonts w:cs="Times New Roman" w:hint="eastAsia"/>
          <w:kern w:val="2"/>
          <w:sz w:val="21"/>
          <w:szCs w:val="24"/>
          <w:u w:val="single"/>
          <w:lang w:eastAsia="zh-CN"/>
        </w:rPr>
        <w:t>日内提供满足工程进度需要的工期计划；</w:t>
      </w:r>
      <w:r>
        <w:rPr>
          <w:rFonts w:cs="Times New Roman" w:hint="eastAsia"/>
          <w:kern w:val="2"/>
          <w:sz w:val="21"/>
          <w:szCs w:val="21"/>
          <w:u w:val="single"/>
          <w:lang w:eastAsia="zh-CN"/>
        </w:rPr>
        <w:t>施工组织设计方案在合同签订后</w:t>
      </w:r>
      <w:r>
        <w:rPr>
          <w:rFonts w:cs="Times New Roman"/>
          <w:kern w:val="2"/>
          <w:sz w:val="21"/>
          <w:szCs w:val="21"/>
          <w:u w:val="single"/>
          <w:lang w:eastAsia="zh-CN"/>
        </w:rPr>
        <w:t>3</w:t>
      </w:r>
      <w:r>
        <w:rPr>
          <w:rFonts w:cs="Times New Roman" w:hint="eastAsia"/>
          <w:kern w:val="2"/>
          <w:sz w:val="21"/>
          <w:szCs w:val="21"/>
          <w:u w:val="single"/>
          <w:lang w:eastAsia="zh-CN"/>
        </w:rPr>
        <w:t>个工作日内提交；周进度计划在每周监理例会前一日提交；月、季进度计划在每月、季开始的</w:t>
      </w:r>
      <w:r>
        <w:rPr>
          <w:rFonts w:cs="Times New Roman"/>
          <w:kern w:val="2"/>
          <w:sz w:val="21"/>
          <w:szCs w:val="21"/>
          <w:u w:val="single"/>
          <w:lang w:eastAsia="zh-CN"/>
        </w:rPr>
        <w:t>5</w:t>
      </w:r>
      <w:r>
        <w:rPr>
          <w:rFonts w:cs="Times New Roman" w:hint="eastAsia"/>
          <w:kern w:val="2"/>
          <w:sz w:val="21"/>
          <w:szCs w:val="21"/>
          <w:u w:val="single"/>
          <w:lang w:eastAsia="zh-CN"/>
        </w:rPr>
        <w:t>日前提交。</w:t>
      </w:r>
      <w:r>
        <w:rPr>
          <w:rFonts w:cs="Times New Roman" w:hint="eastAsia"/>
          <w:kern w:val="2"/>
          <w:sz w:val="21"/>
          <w:szCs w:val="24"/>
          <w:u w:val="single"/>
          <w:lang w:eastAsia="zh-CN"/>
        </w:rPr>
        <w:t>以上提交文件应向</w:t>
      </w:r>
      <w:r>
        <w:rPr>
          <w:rFonts w:cs="Times New Roman" w:hint="eastAsia"/>
          <w:kern w:val="2"/>
          <w:sz w:val="21"/>
          <w:szCs w:val="21"/>
          <w:u w:val="single"/>
          <w:lang w:eastAsia="zh-CN"/>
        </w:rPr>
        <w:t>监理人、发包人等提交，并</w:t>
      </w:r>
      <w:r>
        <w:rPr>
          <w:rFonts w:cs="Times New Roman" w:hint="eastAsia"/>
          <w:kern w:val="2"/>
          <w:sz w:val="21"/>
          <w:szCs w:val="24"/>
          <w:u w:val="single"/>
          <w:lang w:eastAsia="zh-CN"/>
        </w:rPr>
        <w:t>经发包人、监理人审批确认后方可实施</w:t>
      </w:r>
      <w:r>
        <w:rPr>
          <w:rFonts w:cs="Times New Roman" w:hint="eastAsia"/>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承包人提供文件的数量：</w:t>
      </w:r>
      <w:r>
        <w:rPr>
          <w:rFonts w:cs="Times New Roman"/>
          <w:kern w:val="2"/>
          <w:sz w:val="21"/>
          <w:szCs w:val="21"/>
          <w:u w:val="single"/>
          <w:lang w:eastAsia="zh-CN"/>
        </w:rPr>
        <w:t xml:space="preserve">      </w:t>
      </w:r>
      <w:r>
        <w:rPr>
          <w:rFonts w:cs="Times New Roman" w:hint="eastAsia"/>
          <w:kern w:val="2"/>
          <w:sz w:val="21"/>
          <w:szCs w:val="21"/>
          <w:u w:val="single"/>
          <w:lang w:eastAsia="zh-CN"/>
        </w:rPr>
        <w:t>5</w:t>
      </w:r>
      <w:r>
        <w:rPr>
          <w:rFonts w:cs="Times New Roman" w:hint="eastAsia"/>
          <w:kern w:val="2"/>
          <w:sz w:val="21"/>
          <w:szCs w:val="21"/>
          <w:u w:val="single"/>
          <w:lang w:eastAsia="zh-CN"/>
        </w:rPr>
        <w:t>份</w:t>
      </w:r>
      <w:r>
        <w:rPr>
          <w:rFonts w:cs="Times New Roman"/>
          <w:kern w:val="2"/>
          <w:sz w:val="21"/>
          <w:szCs w:val="21"/>
          <w:u w:val="single"/>
          <w:lang w:eastAsia="zh-CN"/>
        </w:rPr>
        <w:t xml:space="preserve">     </w:t>
      </w:r>
    </w:p>
    <w:p w:rsidR="007D3F50" w:rsidRDefault="004D7FC3">
      <w:pPr>
        <w:autoSpaceDE/>
        <w:autoSpaceDN/>
        <w:spacing w:line="360" w:lineRule="auto"/>
        <w:jc w:val="both"/>
        <w:rPr>
          <w:rFonts w:cs="Times New Roman"/>
          <w:kern w:val="2"/>
          <w:sz w:val="21"/>
          <w:szCs w:val="21"/>
          <w:lang w:eastAsia="zh-CN"/>
        </w:rPr>
      </w:pPr>
      <w:r>
        <w:rPr>
          <w:rFonts w:cs="Times New Roman" w:hint="eastAsia"/>
          <w:kern w:val="2"/>
          <w:sz w:val="21"/>
          <w:szCs w:val="21"/>
          <w:lang w:eastAsia="zh-CN"/>
        </w:rPr>
        <w:t>监理人批复承包人提供文件的期限：</w:t>
      </w:r>
      <w:r>
        <w:rPr>
          <w:rFonts w:cs="Times New Roman" w:hint="eastAsia"/>
          <w:kern w:val="2"/>
          <w:sz w:val="21"/>
          <w:szCs w:val="21"/>
          <w:u w:val="single"/>
          <w:lang w:eastAsia="zh-CN"/>
        </w:rPr>
        <w:t>收到承包人提供的文件后</w:t>
      </w:r>
      <w:r>
        <w:rPr>
          <w:rFonts w:cs="Times New Roman"/>
          <w:kern w:val="2"/>
          <w:sz w:val="21"/>
          <w:szCs w:val="21"/>
          <w:u w:val="single"/>
          <w:lang w:eastAsia="zh-CN"/>
        </w:rPr>
        <w:t>7</w:t>
      </w:r>
      <w:r>
        <w:rPr>
          <w:rFonts w:cs="Times New Roman" w:hint="eastAsia"/>
          <w:kern w:val="2"/>
          <w:sz w:val="21"/>
          <w:szCs w:val="21"/>
          <w:u w:val="single"/>
          <w:lang w:eastAsia="zh-CN"/>
        </w:rPr>
        <w:t>个工作日内提出书面批复意见；不同意的，应由承包人在监理人批复的日期内进行修正后再行提交监理人，直至批复同意</w:t>
      </w:r>
      <w:r>
        <w:rPr>
          <w:rFonts w:cs="Times New Roman" w:hint="eastAsia"/>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其他约定：</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128" w:name="_Toc490331670"/>
      <w:bookmarkStart w:id="129" w:name="_Toc497214048"/>
      <w:bookmarkStart w:id="130" w:name="_Toc25729"/>
      <w:bookmarkStart w:id="131" w:name="_Toc1249"/>
      <w:bookmarkStart w:id="132" w:name="_Toc485323153"/>
      <w:bookmarkStart w:id="133" w:name="_Toc20778"/>
      <w:bookmarkStart w:id="134" w:name="_Toc486580379"/>
      <w:bookmarkStart w:id="135" w:name="_Toc497584039"/>
      <w:bookmarkStart w:id="136" w:name="_Toc17965"/>
      <w:bookmarkStart w:id="137" w:name="_Toc489280185"/>
      <w:r>
        <w:rPr>
          <w:rFonts w:cs="Times New Roman"/>
          <w:sz w:val="24"/>
          <w:szCs w:val="20"/>
          <w:lang w:eastAsia="zh-CN"/>
        </w:rPr>
        <w:t xml:space="preserve">1.7  </w:t>
      </w:r>
      <w:r>
        <w:rPr>
          <w:rFonts w:cs="Times New Roman" w:hint="eastAsia"/>
          <w:sz w:val="24"/>
          <w:szCs w:val="20"/>
          <w:lang w:eastAsia="zh-CN"/>
        </w:rPr>
        <w:t>联</w:t>
      </w:r>
      <w:r>
        <w:rPr>
          <w:rFonts w:cs="Times New Roman"/>
          <w:sz w:val="24"/>
          <w:szCs w:val="20"/>
          <w:lang w:eastAsia="zh-CN"/>
        </w:rPr>
        <w:t xml:space="preserve"> </w:t>
      </w:r>
      <w:r>
        <w:rPr>
          <w:rFonts w:cs="Times New Roman" w:hint="eastAsia"/>
          <w:sz w:val="24"/>
          <w:szCs w:val="20"/>
          <w:lang w:eastAsia="zh-CN"/>
        </w:rPr>
        <w:t>络</w:t>
      </w:r>
      <w:bookmarkEnd w:id="128"/>
      <w:bookmarkEnd w:id="129"/>
      <w:bookmarkEnd w:id="130"/>
      <w:bookmarkEnd w:id="131"/>
      <w:bookmarkEnd w:id="132"/>
      <w:bookmarkEnd w:id="133"/>
      <w:bookmarkEnd w:id="134"/>
      <w:bookmarkEnd w:id="135"/>
      <w:bookmarkEnd w:id="136"/>
      <w:bookmarkEnd w:id="137"/>
    </w:p>
    <w:p w:rsidR="007D3F50" w:rsidRDefault="004D7FC3">
      <w:pPr>
        <w:autoSpaceDE/>
        <w:autoSpaceDN/>
        <w:spacing w:line="360" w:lineRule="auto"/>
        <w:ind w:firstLineChars="200" w:firstLine="420"/>
        <w:rPr>
          <w:rFonts w:hAnsi="Times New Roman" w:cs="Arial"/>
          <w:kern w:val="2"/>
          <w:sz w:val="21"/>
          <w:szCs w:val="21"/>
          <w:lang w:eastAsia="zh-CN"/>
        </w:rPr>
      </w:pPr>
      <w:r>
        <w:rPr>
          <w:rFonts w:cs="Times New Roman"/>
          <w:kern w:val="2"/>
          <w:sz w:val="21"/>
          <w:szCs w:val="21"/>
          <w:lang w:eastAsia="zh-CN"/>
        </w:rPr>
        <w:t xml:space="preserve">1.7.2  </w:t>
      </w:r>
      <w:r>
        <w:rPr>
          <w:rFonts w:cs="Times New Roman" w:hint="eastAsia"/>
          <w:kern w:val="2"/>
          <w:sz w:val="21"/>
          <w:szCs w:val="21"/>
          <w:lang w:eastAsia="zh-CN"/>
        </w:rPr>
        <w:t>联络来往函件的送达和接收</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2</w:t>
      </w:r>
      <w:r>
        <w:rPr>
          <w:rFonts w:cs="Times New Roman" w:hint="eastAsia"/>
          <w:kern w:val="2"/>
          <w:sz w:val="21"/>
          <w:szCs w:val="21"/>
          <w:lang w:eastAsia="zh-CN"/>
        </w:rPr>
        <w:t>）发包人指定的接收地点：</w:t>
      </w:r>
      <w:r>
        <w:rPr>
          <w:rFonts w:cs="Times New Roman"/>
          <w:kern w:val="2"/>
          <w:sz w:val="21"/>
          <w:szCs w:val="21"/>
          <w:u w:val="single"/>
          <w:lang w:eastAsia="zh-CN"/>
        </w:rPr>
        <w:t xml:space="preserve">     </w:t>
      </w:r>
      <w:r>
        <w:rPr>
          <w:rFonts w:cs="Times New Roman" w:hint="eastAsia"/>
          <w:kern w:val="2"/>
          <w:sz w:val="21"/>
          <w:szCs w:val="21"/>
          <w:u w:val="single"/>
          <w:lang w:eastAsia="zh-CN"/>
        </w:rPr>
        <w:t>顺义区北上坡路</w:t>
      </w:r>
      <w:r>
        <w:rPr>
          <w:rFonts w:cs="Times New Roman" w:hint="eastAsia"/>
          <w:kern w:val="2"/>
          <w:sz w:val="21"/>
          <w:szCs w:val="21"/>
          <w:u w:val="single"/>
          <w:lang w:eastAsia="zh-CN"/>
        </w:rPr>
        <w:t>26</w:t>
      </w:r>
      <w:r>
        <w:rPr>
          <w:rFonts w:cs="Times New Roman" w:hint="eastAsia"/>
          <w:kern w:val="2"/>
          <w:sz w:val="21"/>
          <w:szCs w:val="21"/>
          <w:u w:val="single"/>
          <w:lang w:eastAsia="zh-CN"/>
        </w:rPr>
        <w:t>号</w:t>
      </w:r>
      <w:r>
        <w:rPr>
          <w:rFonts w:cs="Times New Roman" w:hint="eastAsia"/>
          <w:kern w:val="2"/>
          <w:sz w:val="21"/>
          <w:szCs w:val="21"/>
          <w:u w:val="single"/>
          <w:lang w:eastAsia="zh-CN"/>
        </w:rPr>
        <w:t>0331</w:t>
      </w:r>
      <w:r>
        <w:rPr>
          <w:rFonts w:cs="Times New Roman" w:hint="eastAsia"/>
          <w:kern w:val="2"/>
          <w:sz w:val="21"/>
          <w:szCs w:val="21"/>
          <w:u w:val="single"/>
          <w:lang w:eastAsia="zh-CN"/>
        </w:rPr>
        <w:t>室</w:t>
      </w:r>
      <w:r>
        <w:rPr>
          <w:rFonts w:cs="Times New Roman"/>
          <w:kern w:val="2"/>
          <w:sz w:val="21"/>
          <w:szCs w:val="21"/>
          <w:u w:val="single"/>
          <w:lang w:eastAsia="zh-CN"/>
        </w:rPr>
        <w:t xml:space="preserve">  </w:t>
      </w:r>
    </w:p>
    <w:p w:rsidR="007D3F50" w:rsidRDefault="004D7FC3">
      <w:pPr>
        <w:autoSpaceDE/>
        <w:autoSpaceDN/>
        <w:spacing w:line="360" w:lineRule="auto"/>
        <w:ind w:firstLineChars="270" w:firstLine="567"/>
        <w:rPr>
          <w:rFonts w:hAnsi="Times New Roman" w:cs="Times New Roman"/>
          <w:kern w:val="2"/>
          <w:sz w:val="21"/>
          <w:szCs w:val="21"/>
          <w:lang w:eastAsia="zh-CN"/>
        </w:rPr>
      </w:pPr>
      <w:r>
        <w:rPr>
          <w:rFonts w:cs="Times New Roman" w:hint="eastAsia"/>
          <w:kern w:val="2"/>
          <w:sz w:val="21"/>
          <w:szCs w:val="21"/>
          <w:lang w:eastAsia="zh-CN"/>
        </w:rPr>
        <w:t>发包人指定的接收人与联系方式为：</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3</w:t>
      </w:r>
      <w:r>
        <w:rPr>
          <w:rFonts w:cs="Times New Roman" w:hint="eastAsia"/>
          <w:kern w:val="2"/>
          <w:sz w:val="21"/>
          <w:szCs w:val="21"/>
          <w:lang w:eastAsia="zh-CN"/>
        </w:rPr>
        <w:t>）监理人指定的接收地点：</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270" w:firstLine="567"/>
        <w:jc w:val="both"/>
        <w:rPr>
          <w:rFonts w:hAnsi="Times New Roman" w:cs="Times New Roman"/>
          <w:kern w:val="2"/>
          <w:sz w:val="21"/>
          <w:szCs w:val="21"/>
          <w:u w:val="single"/>
          <w:lang w:eastAsia="zh-CN"/>
        </w:rPr>
      </w:pPr>
      <w:r>
        <w:rPr>
          <w:rFonts w:cs="Times New Roman" w:hint="eastAsia"/>
          <w:kern w:val="2"/>
          <w:sz w:val="21"/>
          <w:szCs w:val="21"/>
          <w:lang w:eastAsia="zh-CN"/>
        </w:rPr>
        <w:t>监理人指定的接收人与联系方式为：</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numPr>
          <w:ilvl w:val="0"/>
          <w:numId w:val="103"/>
        </w:numPr>
        <w:autoSpaceDE/>
        <w:autoSpaceDN/>
        <w:spacing w:line="360" w:lineRule="auto"/>
        <w:ind w:firstLineChars="200" w:firstLine="420"/>
        <w:rPr>
          <w:rFonts w:cs="Times New Roman"/>
          <w:kern w:val="2"/>
          <w:sz w:val="21"/>
          <w:szCs w:val="21"/>
          <w:u w:val="single"/>
          <w:lang w:eastAsia="zh-CN"/>
        </w:rPr>
      </w:pPr>
      <w:r>
        <w:rPr>
          <w:rFonts w:cs="Times New Roman" w:hint="eastAsia"/>
          <w:kern w:val="2"/>
          <w:sz w:val="21"/>
          <w:szCs w:val="21"/>
          <w:lang w:eastAsia="zh-CN"/>
        </w:rPr>
        <w:t>承包人指定的接收地点：</w:t>
      </w:r>
      <w:r>
        <w:rPr>
          <w:rFonts w:cs="Times New Roman" w:hint="eastAsia"/>
          <w:kern w:val="2"/>
          <w:sz w:val="21"/>
          <w:szCs w:val="21"/>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numPr>
          <w:ilvl w:val="255"/>
          <w:numId w:val="0"/>
        </w:numPr>
        <w:spacing w:after="120"/>
        <w:ind w:leftChars="400" w:left="880" w:firstLineChars="200" w:firstLine="480"/>
        <w:jc w:val="both"/>
        <w:rPr>
          <w:rFonts w:ascii="Times New Roman" w:hAnsi="Times New Roman" w:cs="Times New Roman"/>
          <w:sz w:val="24"/>
          <w:szCs w:val="24"/>
          <w:u w:val="single"/>
          <w:lang w:eastAsia="zh-CN"/>
        </w:rPr>
      </w:pPr>
      <w:r>
        <w:rPr>
          <w:rFonts w:cs="Times New Roman" w:hint="eastAsia"/>
          <w:sz w:val="24"/>
          <w:szCs w:val="21"/>
          <w:u w:val="single"/>
          <w:lang w:eastAsia="zh-CN"/>
        </w:rPr>
        <w:lastRenderedPageBreak/>
        <w:t>承包人指定的接收人与联系方式为：</w:t>
      </w:r>
      <w:r>
        <w:rPr>
          <w:rFonts w:cs="Times New Roman" w:hint="eastAsia"/>
          <w:sz w:val="24"/>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138" w:name="_Toc497584040"/>
      <w:bookmarkStart w:id="139" w:name="_Toc486580380"/>
      <w:bookmarkStart w:id="140" w:name="_Toc485323154"/>
      <w:bookmarkStart w:id="141" w:name="_Toc5622"/>
      <w:bookmarkStart w:id="142" w:name="_Toc29606"/>
      <w:bookmarkStart w:id="143" w:name="_Toc490331671"/>
      <w:bookmarkStart w:id="144" w:name="_Toc6915"/>
      <w:bookmarkStart w:id="145" w:name="_Toc22758"/>
      <w:bookmarkStart w:id="146" w:name="_Toc489280186"/>
      <w:bookmarkStart w:id="147" w:name="_Toc497214049"/>
      <w:r>
        <w:rPr>
          <w:kern w:val="2"/>
          <w:sz w:val="28"/>
          <w:szCs w:val="20"/>
          <w:lang w:eastAsia="zh-CN"/>
        </w:rPr>
        <w:t>2.</w:t>
      </w:r>
      <w:r>
        <w:rPr>
          <w:rFonts w:hint="eastAsia"/>
          <w:kern w:val="2"/>
          <w:sz w:val="28"/>
          <w:szCs w:val="20"/>
          <w:lang w:eastAsia="zh-CN"/>
        </w:rPr>
        <w:t>发包人义务</w:t>
      </w:r>
      <w:bookmarkEnd w:id="138"/>
      <w:bookmarkEnd w:id="139"/>
      <w:bookmarkEnd w:id="140"/>
      <w:bookmarkEnd w:id="141"/>
      <w:bookmarkEnd w:id="142"/>
      <w:bookmarkEnd w:id="143"/>
      <w:bookmarkEnd w:id="144"/>
      <w:bookmarkEnd w:id="145"/>
      <w:bookmarkEnd w:id="146"/>
      <w:bookmarkEnd w:id="14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148" w:name="_Toc18061"/>
      <w:bookmarkStart w:id="149" w:name="_Toc26561"/>
      <w:bookmarkStart w:id="150" w:name="_Toc489280187"/>
      <w:bookmarkStart w:id="151" w:name="_Toc3770"/>
      <w:bookmarkStart w:id="152" w:name="_Toc5517"/>
      <w:bookmarkStart w:id="153" w:name="_Toc497584041"/>
      <w:bookmarkStart w:id="154" w:name="_Toc497214050"/>
      <w:bookmarkStart w:id="155" w:name="_Toc486580381"/>
      <w:bookmarkStart w:id="156" w:name="_Toc490331672"/>
      <w:bookmarkStart w:id="157" w:name="_Toc485323155"/>
      <w:r>
        <w:rPr>
          <w:rFonts w:cs="Times New Roman"/>
          <w:sz w:val="24"/>
          <w:szCs w:val="20"/>
          <w:lang w:eastAsia="zh-CN"/>
        </w:rPr>
        <w:t xml:space="preserve">2.3  </w:t>
      </w:r>
      <w:r>
        <w:rPr>
          <w:rFonts w:cs="Times New Roman" w:hint="eastAsia"/>
          <w:sz w:val="24"/>
          <w:szCs w:val="20"/>
          <w:lang w:eastAsia="zh-CN"/>
        </w:rPr>
        <w:t>提供施工场地</w:t>
      </w:r>
      <w:bookmarkEnd w:id="148"/>
      <w:bookmarkEnd w:id="149"/>
      <w:bookmarkEnd w:id="150"/>
      <w:bookmarkEnd w:id="151"/>
      <w:bookmarkEnd w:id="152"/>
      <w:bookmarkEnd w:id="153"/>
      <w:bookmarkEnd w:id="154"/>
      <w:bookmarkEnd w:id="155"/>
      <w:bookmarkEnd w:id="156"/>
      <w:bookmarkEnd w:id="157"/>
    </w:p>
    <w:p w:rsidR="007D3F50" w:rsidRDefault="004D7FC3">
      <w:pPr>
        <w:autoSpaceDE/>
        <w:autoSpaceDN/>
        <w:spacing w:line="360" w:lineRule="auto"/>
        <w:ind w:firstLineChars="200" w:firstLine="420"/>
        <w:jc w:val="both"/>
        <w:rPr>
          <w:rFonts w:cs="Times New Roman"/>
          <w:kern w:val="2"/>
          <w:sz w:val="21"/>
          <w:szCs w:val="21"/>
          <w:lang w:eastAsia="zh-CN"/>
        </w:rPr>
      </w:pPr>
      <w:r>
        <w:rPr>
          <w:rFonts w:cs="Times New Roman" w:hint="eastAsia"/>
          <w:kern w:val="2"/>
          <w:sz w:val="21"/>
          <w:szCs w:val="21"/>
          <w:lang w:eastAsia="zh-CN"/>
        </w:rPr>
        <w:t xml:space="preserve">2.3.1 </w:t>
      </w:r>
      <w:r>
        <w:rPr>
          <w:rFonts w:cs="Times New Roman" w:hint="eastAsia"/>
          <w:kern w:val="2"/>
          <w:sz w:val="21"/>
          <w:szCs w:val="21"/>
          <w:lang w:eastAsia="zh-CN"/>
        </w:rPr>
        <w:t>发包人移交施工场地的期限：发包人应当将具备施工条件的施工场地，在监理人发出开工通知中载明的开工日期</w:t>
      </w:r>
      <w:r>
        <w:rPr>
          <w:rFonts w:cs="Times New Roman"/>
          <w:kern w:val="2"/>
          <w:sz w:val="21"/>
          <w:szCs w:val="21"/>
          <w:u w:val="single"/>
          <w:lang w:eastAsia="zh-CN"/>
        </w:rPr>
        <w:t xml:space="preserve">   </w:t>
      </w:r>
      <w:r>
        <w:rPr>
          <w:rFonts w:cs="Times New Roman" w:hint="eastAsia"/>
          <w:kern w:val="2"/>
          <w:sz w:val="21"/>
          <w:szCs w:val="21"/>
          <w:u w:val="single"/>
          <w:lang w:eastAsia="zh-CN"/>
        </w:rPr>
        <w:t>7</w:t>
      </w:r>
      <w:r>
        <w:rPr>
          <w:rFonts w:cs="Times New Roman"/>
          <w:kern w:val="2"/>
          <w:sz w:val="21"/>
          <w:szCs w:val="21"/>
          <w:u w:val="single"/>
          <w:lang w:eastAsia="zh-CN"/>
        </w:rPr>
        <w:t xml:space="preserve">  </w:t>
      </w:r>
      <w:r>
        <w:rPr>
          <w:rFonts w:cs="Times New Roman" w:hint="eastAsia"/>
          <w:kern w:val="2"/>
          <w:sz w:val="21"/>
          <w:szCs w:val="21"/>
          <w:lang w:eastAsia="zh-CN"/>
        </w:rPr>
        <w:t>天前移交给承包人；</w:t>
      </w:r>
    </w:p>
    <w:p w:rsidR="007D3F50" w:rsidRDefault="004D7FC3">
      <w:pPr>
        <w:autoSpaceDE/>
        <w:autoSpaceDN/>
        <w:spacing w:line="360" w:lineRule="auto"/>
        <w:ind w:firstLineChars="200" w:firstLine="420"/>
        <w:jc w:val="both"/>
        <w:rPr>
          <w:rFonts w:cs="Times New Roman"/>
          <w:kern w:val="2"/>
          <w:sz w:val="21"/>
          <w:szCs w:val="21"/>
          <w:lang w:eastAsia="zh-CN"/>
        </w:rPr>
      </w:pPr>
      <w:r>
        <w:rPr>
          <w:rFonts w:cs="Times New Roman" w:hint="eastAsia"/>
          <w:kern w:val="2"/>
          <w:sz w:val="21"/>
          <w:szCs w:val="21"/>
          <w:lang w:eastAsia="zh-CN"/>
        </w:rPr>
        <w:t xml:space="preserve">2.3.2 </w:t>
      </w:r>
      <w:r>
        <w:rPr>
          <w:rFonts w:cs="Times New Roman" w:hint="eastAsia"/>
          <w:kern w:val="2"/>
          <w:sz w:val="21"/>
          <w:szCs w:val="21"/>
          <w:lang w:eastAsia="zh-CN"/>
        </w:rPr>
        <w:t>发包人向承包人明确拆除范围、开工时间；</w:t>
      </w:r>
    </w:p>
    <w:p w:rsidR="007D3F50" w:rsidRDefault="004D7FC3">
      <w:pPr>
        <w:autoSpaceDE/>
        <w:autoSpaceDN/>
        <w:spacing w:line="360" w:lineRule="auto"/>
        <w:ind w:firstLineChars="200" w:firstLine="420"/>
        <w:jc w:val="both"/>
        <w:rPr>
          <w:rFonts w:cs="Times New Roman"/>
          <w:kern w:val="2"/>
          <w:sz w:val="21"/>
          <w:szCs w:val="21"/>
          <w:lang w:eastAsia="zh-CN"/>
        </w:rPr>
      </w:pPr>
      <w:r>
        <w:rPr>
          <w:rFonts w:cs="Times New Roman" w:hint="eastAsia"/>
          <w:kern w:val="2"/>
          <w:sz w:val="21"/>
          <w:szCs w:val="21"/>
          <w:lang w:eastAsia="zh-CN"/>
        </w:rPr>
        <w:t xml:space="preserve">2.3.3 </w:t>
      </w:r>
      <w:r>
        <w:rPr>
          <w:rFonts w:cs="Times New Roman" w:hint="eastAsia"/>
          <w:kern w:val="2"/>
          <w:sz w:val="21"/>
          <w:szCs w:val="21"/>
          <w:lang w:eastAsia="zh-CN"/>
        </w:rPr>
        <w:t>发包人需要在此次施工过程中提供相关便利、所需要的水电以及渣土消纳地点等。</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158" w:name="_Toc497584042"/>
      <w:bookmarkStart w:id="159" w:name="_Toc18280"/>
      <w:bookmarkStart w:id="160" w:name="_Toc485323156"/>
      <w:bookmarkStart w:id="161" w:name="_Toc26446"/>
      <w:bookmarkStart w:id="162" w:name="_Toc17412"/>
      <w:bookmarkStart w:id="163" w:name="_Toc486580382"/>
      <w:bookmarkStart w:id="164" w:name="_Toc497214051"/>
      <w:bookmarkStart w:id="165" w:name="_Toc11985"/>
      <w:bookmarkStart w:id="166" w:name="_Toc490331673"/>
      <w:bookmarkStart w:id="167" w:name="_Toc489280188"/>
      <w:r>
        <w:rPr>
          <w:rFonts w:cs="Times New Roman"/>
          <w:sz w:val="24"/>
          <w:szCs w:val="20"/>
          <w:lang w:eastAsia="zh-CN"/>
        </w:rPr>
        <w:t xml:space="preserve">2.8  </w:t>
      </w:r>
      <w:r>
        <w:rPr>
          <w:rFonts w:cs="Times New Roman" w:hint="eastAsia"/>
          <w:sz w:val="24"/>
          <w:szCs w:val="20"/>
          <w:lang w:eastAsia="zh-CN"/>
        </w:rPr>
        <w:t>向承包人提交支付担保</w:t>
      </w:r>
      <w:bookmarkEnd w:id="158"/>
      <w:bookmarkEnd w:id="159"/>
      <w:bookmarkEnd w:id="160"/>
      <w:bookmarkEnd w:id="161"/>
      <w:bookmarkEnd w:id="162"/>
      <w:bookmarkEnd w:id="163"/>
      <w:bookmarkEnd w:id="164"/>
      <w:bookmarkEnd w:id="165"/>
      <w:bookmarkEnd w:id="166"/>
      <w:bookmarkEnd w:id="167"/>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）发包人向承包人提交支付担保的金额：</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168" w:name="_Toc11100"/>
      <w:bookmarkStart w:id="169" w:name="_Toc490331674"/>
      <w:bookmarkStart w:id="170" w:name="_Toc497584043"/>
      <w:bookmarkStart w:id="171" w:name="_Toc23045"/>
      <w:bookmarkStart w:id="172" w:name="_Toc4755"/>
      <w:bookmarkStart w:id="173" w:name="_Toc489280189"/>
      <w:bookmarkStart w:id="174" w:name="_Toc485323157"/>
      <w:bookmarkStart w:id="175" w:name="_Toc10547"/>
      <w:bookmarkStart w:id="176" w:name="_Toc486580383"/>
      <w:bookmarkStart w:id="177" w:name="_Toc497214052"/>
      <w:r>
        <w:rPr>
          <w:rFonts w:cs="Times New Roman"/>
          <w:sz w:val="24"/>
          <w:szCs w:val="20"/>
          <w:lang w:eastAsia="zh-CN"/>
        </w:rPr>
        <w:t xml:space="preserve">2.13  </w:t>
      </w:r>
      <w:r>
        <w:rPr>
          <w:rFonts w:cs="Times New Roman" w:hint="eastAsia"/>
          <w:sz w:val="24"/>
          <w:szCs w:val="20"/>
          <w:lang w:eastAsia="zh-CN"/>
        </w:rPr>
        <w:t>其他义务</w:t>
      </w:r>
      <w:bookmarkEnd w:id="168"/>
      <w:bookmarkEnd w:id="169"/>
      <w:bookmarkEnd w:id="170"/>
      <w:bookmarkEnd w:id="171"/>
      <w:bookmarkEnd w:id="172"/>
      <w:bookmarkEnd w:id="173"/>
      <w:bookmarkEnd w:id="174"/>
      <w:bookmarkEnd w:id="175"/>
      <w:bookmarkEnd w:id="176"/>
      <w:bookmarkEnd w:id="177"/>
    </w:p>
    <w:p w:rsidR="007D3F50" w:rsidRDefault="004D7FC3">
      <w:pPr>
        <w:autoSpaceDE/>
        <w:autoSpaceDN/>
        <w:spacing w:line="360" w:lineRule="auto"/>
        <w:ind w:firstLineChars="200" w:firstLine="420"/>
        <w:jc w:val="both"/>
        <w:rPr>
          <w:rFonts w:hAnsi="Times New Roman" w:cs="Arial"/>
          <w:kern w:val="2"/>
          <w:sz w:val="21"/>
          <w:szCs w:val="21"/>
          <w:lang w:eastAsia="zh-CN"/>
        </w:rPr>
      </w:pPr>
      <w:r>
        <w:rPr>
          <w:rFonts w:cs="Times New Roman" w:hint="eastAsia"/>
          <w:kern w:val="2"/>
          <w:sz w:val="21"/>
          <w:szCs w:val="21"/>
          <w:lang w:eastAsia="zh-CN"/>
        </w:rPr>
        <w:t>发包人应当履行的其他义务</w:t>
      </w:r>
      <w:r>
        <w:rPr>
          <w:rFonts w:cs="Arial" w:hint="eastAsia"/>
          <w:kern w:val="2"/>
          <w:sz w:val="21"/>
          <w:szCs w:val="24"/>
          <w:lang w:eastAsia="zh-CN"/>
        </w:rPr>
        <w:t>：</w:t>
      </w:r>
      <w:r>
        <w:rPr>
          <w:rFonts w:cs="Arial"/>
          <w:kern w:val="2"/>
          <w:sz w:val="21"/>
          <w:szCs w:val="24"/>
          <w:u w:val="single"/>
          <w:lang w:eastAsia="zh-CN"/>
        </w:rPr>
        <w:t xml:space="preserve">   </w:t>
      </w:r>
      <w:r>
        <w:rPr>
          <w:rFonts w:cs="Arial" w:hint="eastAsia"/>
          <w:kern w:val="2"/>
          <w:sz w:val="21"/>
          <w:szCs w:val="24"/>
          <w:u w:val="single"/>
          <w:lang w:eastAsia="zh-CN"/>
        </w:rPr>
        <w:t>发包人向承包人提供的有关现场的数据和资料，是发包人现有的能被承包人利用的资料，承包人应积极并尽一切可能对施工现场进行详细了解，发包人对承包人做出的任何推论、理解和结论均不承担任何责任</w:t>
      </w:r>
      <w:r>
        <w:rPr>
          <w:rFonts w:cs="Times New Roman"/>
          <w:kern w:val="2"/>
          <w:sz w:val="21"/>
          <w:szCs w:val="21"/>
          <w:u w:val="single"/>
          <w:lang w:eastAsia="zh-CN"/>
        </w:rPr>
        <w:t xml:space="preserve"> </w:t>
      </w:r>
      <w:r>
        <w:rPr>
          <w:rFonts w:cs="Times New Roman" w:hint="eastAsia"/>
          <w:kern w:val="2"/>
          <w:sz w:val="21"/>
          <w:szCs w:val="21"/>
          <w:u w:val="single"/>
          <w:lang w:eastAsia="zh-CN"/>
        </w:rPr>
        <w:t>。</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178" w:name="_Toc497214053"/>
      <w:bookmarkStart w:id="179" w:name="_Toc1611"/>
      <w:bookmarkStart w:id="180" w:name="_Toc486580384"/>
      <w:bookmarkStart w:id="181" w:name="_Toc497584044"/>
      <w:bookmarkStart w:id="182" w:name="_Toc485323158"/>
      <w:bookmarkStart w:id="183" w:name="_Toc28110"/>
      <w:bookmarkStart w:id="184" w:name="_Toc32370"/>
      <w:bookmarkStart w:id="185" w:name="_Toc490331675"/>
      <w:bookmarkStart w:id="186" w:name="_Toc6857"/>
      <w:bookmarkStart w:id="187" w:name="_Toc489280190"/>
      <w:r>
        <w:rPr>
          <w:kern w:val="2"/>
          <w:sz w:val="28"/>
          <w:szCs w:val="20"/>
          <w:lang w:eastAsia="zh-CN"/>
        </w:rPr>
        <w:t>3.</w:t>
      </w:r>
      <w:r>
        <w:rPr>
          <w:rFonts w:hint="eastAsia"/>
          <w:kern w:val="2"/>
          <w:sz w:val="28"/>
          <w:szCs w:val="20"/>
          <w:lang w:eastAsia="zh-CN"/>
        </w:rPr>
        <w:t>监理人</w:t>
      </w:r>
      <w:bookmarkEnd w:id="178"/>
      <w:bookmarkEnd w:id="179"/>
      <w:bookmarkEnd w:id="180"/>
      <w:bookmarkEnd w:id="181"/>
      <w:bookmarkEnd w:id="182"/>
      <w:bookmarkEnd w:id="183"/>
      <w:bookmarkEnd w:id="184"/>
      <w:bookmarkEnd w:id="185"/>
      <w:bookmarkEnd w:id="186"/>
      <w:bookmarkEnd w:id="18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188" w:name="_Toc490331676"/>
      <w:bookmarkStart w:id="189" w:name="_Toc497214054"/>
      <w:bookmarkStart w:id="190" w:name="_Toc485323159"/>
      <w:bookmarkStart w:id="191" w:name="_Toc489280191"/>
      <w:bookmarkStart w:id="192" w:name="_Toc12328"/>
      <w:bookmarkStart w:id="193" w:name="_Toc486580385"/>
      <w:bookmarkStart w:id="194" w:name="_Toc2806"/>
      <w:bookmarkStart w:id="195" w:name="_Toc26981"/>
      <w:bookmarkStart w:id="196" w:name="_Toc1469"/>
      <w:bookmarkStart w:id="197" w:name="_Toc497584045"/>
      <w:r>
        <w:rPr>
          <w:rFonts w:cs="Times New Roman"/>
          <w:sz w:val="24"/>
          <w:szCs w:val="20"/>
          <w:lang w:eastAsia="zh-CN"/>
        </w:rPr>
        <w:t xml:space="preserve">3.1  </w:t>
      </w:r>
      <w:r>
        <w:rPr>
          <w:rFonts w:cs="Times New Roman" w:hint="eastAsia"/>
          <w:sz w:val="24"/>
          <w:szCs w:val="20"/>
          <w:lang w:eastAsia="zh-CN"/>
        </w:rPr>
        <w:t>监理人的职责和权力</w:t>
      </w:r>
      <w:bookmarkEnd w:id="188"/>
      <w:bookmarkEnd w:id="189"/>
      <w:bookmarkEnd w:id="190"/>
      <w:bookmarkEnd w:id="191"/>
      <w:bookmarkEnd w:id="192"/>
      <w:bookmarkEnd w:id="193"/>
      <w:bookmarkEnd w:id="194"/>
      <w:bookmarkEnd w:id="195"/>
      <w:bookmarkEnd w:id="196"/>
      <w:bookmarkEnd w:id="197"/>
    </w:p>
    <w:p w:rsidR="007D3F50" w:rsidRDefault="004D7FC3">
      <w:pPr>
        <w:autoSpaceDE/>
        <w:autoSpaceDN/>
        <w:spacing w:line="360" w:lineRule="auto"/>
        <w:ind w:firstLineChars="200" w:firstLine="420"/>
        <w:jc w:val="both"/>
        <w:rPr>
          <w:rFonts w:cs="Times New Roman"/>
          <w:color w:val="000000"/>
          <w:kern w:val="2"/>
          <w:sz w:val="21"/>
          <w:szCs w:val="21"/>
          <w:lang w:eastAsia="zh-CN"/>
        </w:rPr>
      </w:pPr>
      <w:r>
        <w:rPr>
          <w:rFonts w:cs="Times New Roman"/>
          <w:kern w:val="2"/>
          <w:sz w:val="21"/>
          <w:szCs w:val="21"/>
          <w:lang w:eastAsia="zh-CN"/>
        </w:rPr>
        <w:t xml:space="preserve">3.1.1  </w:t>
      </w:r>
      <w:r>
        <w:rPr>
          <w:rFonts w:cs="Times New Roman" w:hint="eastAsia"/>
          <w:kern w:val="2"/>
          <w:sz w:val="21"/>
          <w:szCs w:val="21"/>
          <w:lang w:eastAsia="zh-CN"/>
        </w:rPr>
        <w:t>发包人需批准明确行使的权力：</w:t>
      </w:r>
      <w:r>
        <w:rPr>
          <w:rFonts w:cs="Times New Roman" w:hint="eastAsia"/>
          <w:kern w:val="2"/>
          <w:sz w:val="21"/>
          <w:szCs w:val="21"/>
          <w:u w:val="single"/>
          <w:lang w:eastAsia="zh-CN"/>
        </w:rPr>
        <w:t>依据监理合同文件的约定，具体包括但不限于：发出开工通知；监理人按照合同约定发出的变更指示；对于施工场地管理机构人员现场的管理行使考核、撤换；材料和工程设备的检验；审批合同进度计划；工程质量的跟踪检查；如招标文件、工程量清单及控制价等文件的审核；变更价款的审核；工程量报表的复核；付款申请的核查；索赔的处理等</w:t>
      </w:r>
      <w:r>
        <w:rPr>
          <w:rFonts w:cs="Times New Roman" w:hint="eastAsia"/>
          <w:color w:val="000000"/>
          <w:kern w:val="2"/>
          <w:sz w:val="21"/>
          <w:szCs w:val="21"/>
          <w:lang w:eastAsia="zh-CN"/>
        </w:rPr>
        <w:t>。</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198" w:name="_Toc490331677"/>
      <w:bookmarkStart w:id="199" w:name="_Toc485323160"/>
      <w:bookmarkStart w:id="200" w:name="_Toc497584046"/>
      <w:bookmarkStart w:id="201" w:name="_Toc21878"/>
      <w:bookmarkStart w:id="202" w:name="_Toc1577"/>
      <w:bookmarkStart w:id="203" w:name="_Toc23599"/>
      <w:bookmarkStart w:id="204" w:name="_Toc486580386"/>
      <w:bookmarkStart w:id="205" w:name="_Toc7702"/>
      <w:bookmarkStart w:id="206" w:name="_Toc497214055"/>
      <w:bookmarkStart w:id="207" w:name="_Toc489280192"/>
      <w:r>
        <w:rPr>
          <w:kern w:val="2"/>
          <w:sz w:val="28"/>
          <w:szCs w:val="20"/>
          <w:lang w:eastAsia="zh-CN"/>
        </w:rPr>
        <w:t>4.</w:t>
      </w:r>
      <w:r>
        <w:rPr>
          <w:rFonts w:hint="eastAsia"/>
          <w:kern w:val="2"/>
          <w:sz w:val="28"/>
          <w:szCs w:val="20"/>
          <w:lang w:eastAsia="zh-CN"/>
        </w:rPr>
        <w:t>承包人</w:t>
      </w:r>
      <w:bookmarkEnd w:id="198"/>
      <w:bookmarkEnd w:id="199"/>
      <w:bookmarkEnd w:id="200"/>
      <w:bookmarkEnd w:id="201"/>
      <w:bookmarkEnd w:id="202"/>
      <w:bookmarkEnd w:id="203"/>
      <w:bookmarkEnd w:id="204"/>
      <w:bookmarkEnd w:id="205"/>
      <w:bookmarkEnd w:id="206"/>
      <w:bookmarkEnd w:id="20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208" w:name="_Toc486580387"/>
      <w:bookmarkStart w:id="209" w:name="_Toc497214056"/>
      <w:bookmarkStart w:id="210" w:name="_Toc9998"/>
      <w:bookmarkStart w:id="211" w:name="_Toc489280193"/>
      <w:bookmarkStart w:id="212" w:name="_Toc11234"/>
      <w:bookmarkStart w:id="213" w:name="_Toc32258"/>
      <w:bookmarkStart w:id="214" w:name="_Toc26255"/>
      <w:bookmarkStart w:id="215" w:name="_Toc485323161"/>
      <w:bookmarkStart w:id="216" w:name="_Toc490331678"/>
      <w:bookmarkStart w:id="217" w:name="_Toc497584047"/>
      <w:r>
        <w:rPr>
          <w:rFonts w:cs="Times New Roman"/>
          <w:sz w:val="24"/>
          <w:szCs w:val="20"/>
          <w:lang w:eastAsia="zh-CN"/>
        </w:rPr>
        <w:t xml:space="preserve">4.1  </w:t>
      </w:r>
      <w:r>
        <w:rPr>
          <w:rFonts w:cs="Times New Roman" w:hint="eastAsia"/>
          <w:sz w:val="24"/>
          <w:szCs w:val="20"/>
          <w:lang w:eastAsia="zh-CN"/>
        </w:rPr>
        <w:t>承包人的一般义务</w:t>
      </w:r>
      <w:bookmarkEnd w:id="208"/>
      <w:bookmarkEnd w:id="209"/>
      <w:bookmarkEnd w:id="210"/>
      <w:bookmarkEnd w:id="211"/>
      <w:bookmarkEnd w:id="212"/>
      <w:bookmarkEnd w:id="213"/>
      <w:bookmarkEnd w:id="214"/>
      <w:bookmarkEnd w:id="215"/>
      <w:bookmarkEnd w:id="216"/>
      <w:bookmarkEnd w:id="217"/>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4.1.8  </w:t>
      </w:r>
      <w:r>
        <w:rPr>
          <w:rFonts w:cs="Times New Roman" w:hint="eastAsia"/>
          <w:kern w:val="2"/>
          <w:sz w:val="21"/>
          <w:szCs w:val="21"/>
          <w:lang w:eastAsia="zh-CN"/>
        </w:rPr>
        <w:t>为他人提供方便</w:t>
      </w:r>
    </w:p>
    <w:p w:rsidR="007D3F50" w:rsidRDefault="004D7FC3">
      <w:pPr>
        <w:autoSpaceDE/>
        <w:autoSpaceDN/>
        <w:spacing w:line="360" w:lineRule="auto"/>
        <w:ind w:firstLineChars="150" w:firstLine="315"/>
        <w:jc w:val="both"/>
        <w:rPr>
          <w:rFonts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）承包人应当对在施工场地或者附近实施与合同工程有关的其他工作的独立承包人履行管理、协调、配合、照管和服务义务的具体工作内容和要求：</w:t>
      </w:r>
    </w:p>
    <w:p w:rsidR="007D3F50" w:rsidRDefault="004D7FC3">
      <w:pPr>
        <w:autoSpaceDE/>
        <w:autoSpaceDN/>
        <w:spacing w:line="360" w:lineRule="auto"/>
        <w:ind w:firstLineChars="200" w:firstLine="420"/>
        <w:jc w:val="both"/>
        <w:rPr>
          <w:rFonts w:cs="Times New Roman"/>
          <w:kern w:val="2"/>
          <w:sz w:val="21"/>
          <w:szCs w:val="21"/>
          <w:u w:val="single"/>
          <w:lang w:eastAsia="zh-CN"/>
        </w:rPr>
      </w:pPr>
      <w:r>
        <w:rPr>
          <w:rFonts w:cs="Times New Roman" w:hint="eastAsia"/>
          <w:color w:val="000000"/>
          <w:kern w:val="2"/>
          <w:sz w:val="21"/>
          <w:szCs w:val="21"/>
          <w:u w:val="single"/>
          <w:lang w:eastAsia="zh-CN"/>
        </w:rPr>
        <w:t>1</w:t>
      </w:r>
      <w:r>
        <w:rPr>
          <w:rFonts w:cs="Times New Roman" w:hint="eastAsia"/>
          <w:color w:val="000000"/>
          <w:kern w:val="2"/>
          <w:sz w:val="21"/>
          <w:szCs w:val="21"/>
          <w:u w:val="single"/>
          <w:lang w:eastAsia="zh-CN"/>
        </w:rPr>
        <w:t>）</w:t>
      </w:r>
      <w:r>
        <w:rPr>
          <w:rFonts w:cs="Times New Roman" w:hint="eastAsia"/>
          <w:kern w:val="2"/>
          <w:sz w:val="21"/>
          <w:szCs w:val="21"/>
          <w:u w:val="single"/>
          <w:lang w:eastAsia="zh-CN"/>
        </w:rPr>
        <w:t>为其他独立承包人在使用施工用地、道路和其他公用设施等方面提供方便。</w:t>
      </w:r>
    </w:p>
    <w:p w:rsidR="007D3F50" w:rsidRDefault="004D7FC3">
      <w:pPr>
        <w:tabs>
          <w:tab w:val="left" w:pos="1220"/>
        </w:tabs>
        <w:autoSpaceDE/>
        <w:autoSpaceDN/>
        <w:spacing w:line="360" w:lineRule="auto"/>
        <w:ind w:firstLineChars="150" w:firstLine="315"/>
        <w:jc w:val="both"/>
        <w:rPr>
          <w:rFonts w:ascii="Times New Roman" w:hAnsi="Times New Roman" w:cs="Times New Roman"/>
          <w:kern w:val="2"/>
          <w:sz w:val="21"/>
          <w:szCs w:val="21"/>
          <w:u w:val="single"/>
          <w:lang w:eastAsia="zh-CN"/>
        </w:rPr>
      </w:pPr>
      <w:r>
        <w:rPr>
          <w:rFonts w:ascii="Times New Roman" w:hAnsi="Times New Roman" w:cs="Times New Roman" w:hint="eastAsia"/>
          <w:kern w:val="2"/>
          <w:sz w:val="21"/>
          <w:szCs w:val="21"/>
          <w:u w:val="single"/>
          <w:lang w:eastAsia="zh-CN"/>
        </w:rPr>
        <w:t xml:space="preserve"> </w:t>
      </w:r>
      <w:r>
        <w:rPr>
          <w:rFonts w:ascii="Times New Roman" w:hAnsi="Times New Roman" w:cs="Times New Roman"/>
          <w:kern w:val="2"/>
          <w:sz w:val="21"/>
          <w:szCs w:val="21"/>
          <w:u w:val="single"/>
          <w:lang w:eastAsia="zh-CN"/>
        </w:rPr>
        <w:t>2</w:t>
      </w:r>
      <w:r>
        <w:rPr>
          <w:rFonts w:ascii="Times New Roman" w:hAnsi="Times New Roman" w:cs="Times New Roman" w:hint="eastAsia"/>
          <w:kern w:val="2"/>
          <w:sz w:val="21"/>
          <w:szCs w:val="21"/>
          <w:u w:val="single"/>
          <w:lang w:eastAsia="zh-CN"/>
        </w:rPr>
        <w:t>）承包人对本工程现场的使用仅限于为完成本工程施工的目的，不允许承包人将现场用于非本合同或与本合同不相关的工作</w:t>
      </w:r>
      <w:r>
        <w:rPr>
          <w:rFonts w:ascii="Times New Roman" w:hAnsi="Times New Roman" w:cs="Times New Roman" w:hint="eastAsia"/>
          <w:kern w:val="2"/>
          <w:sz w:val="21"/>
          <w:szCs w:val="21"/>
          <w:lang w:eastAsia="zh-CN"/>
        </w:rPr>
        <w:t>。</w:t>
      </w:r>
    </w:p>
    <w:p w:rsidR="007D3F50" w:rsidRDefault="004D7FC3">
      <w:pPr>
        <w:tabs>
          <w:tab w:val="left" w:pos="1220"/>
        </w:tabs>
        <w:autoSpaceDE/>
        <w:autoSpaceDN/>
        <w:spacing w:line="360" w:lineRule="auto"/>
        <w:ind w:firstLineChars="200" w:firstLine="420"/>
        <w:jc w:val="both"/>
        <w:rPr>
          <w:rFonts w:ascii="Times New Roman" w:hAnsi="Times New Roman" w:cs="Times New Roman"/>
          <w:kern w:val="2"/>
          <w:sz w:val="21"/>
          <w:szCs w:val="21"/>
          <w:u w:val="single"/>
          <w:lang w:eastAsia="zh-CN"/>
        </w:rPr>
      </w:pPr>
      <w:r>
        <w:rPr>
          <w:rFonts w:ascii="Times New Roman" w:hAnsi="Times New Roman" w:cs="Times New Roman"/>
          <w:kern w:val="2"/>
          <w:sz w:val="21"/>
          <w:szCs w:val="21"/>
          <w:u w:val="single"/>
          <w:lang w:eastAsia="zh-CN"/>
        </w:rPr>
        <w:t>3</w:t>
      </w:r>
      <w:r>
        <w:rPr>
          <w:rFonts w:ascii="Times New Roman" w:hAnsi="Times New Roman" w:cs="Times New Roman" w:hint="eastAsia"/>
          <w:kern w:val="2"/>
          <w:sz w:val="21"/>
          <w:szCs w:val="21"/>
          <w:u w:val="single"/>
          <w:lang w:eastAsia="zh-CN"/>
        </w:rPr>
        <w:t>）需承包人办理的有关施工场地交通、环卫等手续</w:t>
      </w:r>
      <w:r>
        <w:rPr>
          <w:rFonts w:ascii="Times New Roman" w:hAnsi="Times New Roman" w:cs="Times New Roman" w:hint="eastAsia"/>
          <w:kern w:val="2"/>
          <w:sz w:val="21"/>
          <w:szCs w:val="21"/>
          <w:lang w:eastAsia="zh-CN"/>
        </w:rPr>
        <w:t>；</w:t>
      </w:r>
    </w:p>
    <w:p w:rsidR="007D3F50" w:rsidRDefault="004D7FC3">
      <w:pPr>
        <w:tabs>
          <w:tab w:val="left" w:pos="1220"/>
        </w:tabs>
        <w:autoSpaceDE/>
        <w:autoSpaceDN/>
        <w:spacing w:line="360" w:lineRule="auto"/>
        <w:ind w:firstLineChars="200" w:firstLine="420"/>
        <w:jc w:val="both"/>
        <w:rPr>
          <w:rFonts w:ascii="Times New Roman" w:hAnsi="Times New Roman" w:cs="Times New Roman"/>
          <w:kern w:val="2"/>
          <w:sz w:val="21"/>
          <w:szCs w:val="21"/>
          <w:u w:val="single"/>
          <w:lang w:eastAsia="zh-CN"/>
        </w:rPr>
      </w:pPr>
      <w:r>
        <w:rPr>
          <w:rFonts w:ascii="Times New Roman" w:hAnsi="Times New Roman" w:cs="Times New Roman"/>
          <w:kern w:val="2"/>
          <w:sz w:val="21"/>
          <w:szCs w:val="21"/>
          <w:u w:val="single"/>
          <w:lang w:eastAsia="zh-CN"/>
        </w:rPr>
        <w:lastRenderedPageBreak/>
        <w:t>4</w:t>
      </w:r>
      <w:r>
        <w:rPr>
          <w:rFonts w:ascii="Times New Roman" w:hAnsi="Times New Roman" w:cs="Times New Roman" w:hint="eastAsia"/>
          <w:kern w:val="2"/>
          <w:sz w:val="21"/>
          <w:szCs w:val="21"/>
          <w:u w:val="single"/>
          <w:lang w:eastAsia="zh-CN"/>
        </w:rPr>
        <w:t>）①需要办理特别通行证时，由承包人负责办证，发包人协助</w:t>
      </w:r>
      <w:r>
        <w:rPr>
          <w:rFonts w:ascii="Times New Roman" w:hAnsi="Times New Roman" w:cs="Times New Roman" w:hint="eastAsia"/>
          <w:kern w:val="2"/>
          <w:sz w:val="21"/>
          <w:szCs w:val="21"/>
          <w:lang w:eastAsia="zh-CN"/>
        </w:rPr>
        <w:t>；</w:t>
      </w:r>
    </w:p>
    <w:p w:rsidR="007D3F50" w:rsidRDefault="004D7FC3">
      <w:pPr>
        <w:tabs>
          <w:tab w:val="left" w:pos="1220"/>
        </w:tabs>
        <w:autoSpaceDE/>
        <w:autoSpaceDN/>
        <w:spacing w:line="360" w:lineRule="auto"/>
        <w:ind w:firstLineChars="200" w:firstLine="420"/>
        <w:jc w:val="both"/>
        <w:rPr>
          <w:rFonts w:ascii="Times New Roman" w:hAnsi="Times New Roman" w:cs="Times New Roman"/>
          <w:kern w:val="2"/>
          <w:sz w:val="21"/>
          <w:szCs w:val="21"/>
          <w:u w:val="single"/>
          <w:lang w:eastAsia="zh-CN"/>
        </w:rPr>
      </w:pPr>
      <w:r>
        <w:rPr>
          <w:rFonts w:ascii="Times New Roman" w:hAnsi="Times New Roman" w:cs="Times New Roman" w:hint="eastAsia"/>
          <w:kern w:val="2"/>
          <w:sz w:val="21"/>
          <w:szCs w:val="21"/>
          <w:u w:val="single"/>
          <w:lang w:eastAsia="zh-CN"/>
        </w:rPr>
        <w:t>②施工现场需要排放有害物质及污水时，由承包人办理有关手续</w:t>
      </w:r>
      <w:r>
        <w:rPr>
          <w:rFonts w:ascii="Times New Roman" w:hAnsi="Times New Roman" w:cs="Times New Roman" w:hint="eastAsia"/>
          <w:kern w:val="2"/>
          <w:sz w:val="21"/>
          <w:szCs w:val="21"/>
          <w:lang w:eastAsia="zh-CN"/>
        </w:rPr>
        <w:t>；</w:t>
      </w:r>
    </w:p>
    <w:p w:rsidR="007D3F50" w:rsidRDefault="004D7FC3">
      <w:pPr>
        <w:tabs>
          <w:tab w:val="left" w:pos="1220"/>
        </w:tabs>
        <w:autoSpaceDE/>
        <w:autoSpaceDN/>
        <w:spacing w:line="360" w:lineRule="auto"/>
        <w:ind w:firstLineChars="200" w:firstLine="420"/>
        <w:jc w:val="both"/>
        <w:rPr>
          <w:rFonts w:ascii="Times New Roman" w:hAnsi="Times New Roman" w:cs="Times New Roman"/>
          <w:kern w:val="2"/>
          <w:sz w:val="21"/>
          <w:szCs w:val="21"/>
          <w:lang w:eastAsia="zh-CN"/>
        </w:rPr>
      </w:pPr>
      <w:r>
        <w:rPr>
          <w:rFonts w:ascii="Times New Roman" w:hAnsi="Times New Roman" w:cs="Times New Roman" w:hint="eastAsia"/>
          <w:kern w:val="2"/>
          <w:sz w:val="21"/>
          <w:szCs w:val="21"/>
          <w:u w:val="single"/>
          <w:lang w:eastAsia="zh-CN"/>
        </w:rPr>
        <w:t>③施工噪音超过当地主管部门的规定时，由承包人提出措施</w:t>
      </w:r>
      <w:r>
        <w:rPr>
          <w:rFonts w:ascii="Times New Roman" w:hAnsi="Times New Roman" w:cs="Times New Roman" w:hint="eastAsia"/>
          <w:kern w:val="2"/>
          <w:sz w:val="21"/>
          <w:szCs w:val="21"/>
          <w:lang w:eastAsia="zh-CN"/>
        </w:rPr>
        <w:t>；</w:t>
      </w:r>
    </w:p>
    <w:p w:rsidR="007D3F50" w:rsidRDefault="004D7FC3">
      <w:pPr>
        <w:tabs>
          <w:tab w:val="left" w:pos="1220"/>
        </w:tabs>
        <w:autoSpaceDE/>
        <w:autoSpaceDN/>
        <w:spacing w:line="360" w:lineRule="auto"/>
        <w:ind w:firstLineChars="200" w:firstLine="420"/>
        <w:jc w:val="both"/>
        <w:rPr>
          <w:rFonts w:ascii="Times New Roman" w:hAnsi="Times New Roman" w:cs="Times New Roman"/>
          <w:kern w:val="2"/>
          <w:sz w:val="21"/>
          <w:szCs w:val="21"/>
          <w:u w:val="single"/>
          <w:lang w:eastAsia="zh-CN"/>
        </w:rPr>
      </w:pPr>
      <w:r>
        <w:rPr>
          <w:rFonts w:ascii="Times New Roman" w:hAnsi="Times New Roman" w:cs="Times New Roman" w:hint="eastAsia"/>
          <w:kern w:val="2"/>
          <w:sz w:val="21"/>
          <w:szCs w:val="21"/>
          <w:lang w:eastAsia="zh-CN"/>
        </w:rPr>
        <w:t>④</w:t>
      </w:r>
      <w:r>
        <w:rPr>
          <w:rFonts w:ascii="Times New Roman" w:hAnsi="Times New Roman" w:cs="Times New Roman" w:hint="eastAsia"/>
          <w:kern w:val="2"/>
          <w:sz w:val="21"/>
          <w:szCs w:val="21"/>
          <w:u w:val="single"/>
          <w:lang w:eastAsia="zh-CN"/>
        </w:rPr>
        <w:t>渣土清运时现场出口道路要求用草帘被或大铁板铺设，拆除工地渣土应设专门人员管理；</w:t>
      </w:r>
    </w:p>
    <w:p w:rsidR="007D3F50" w:rsidRDefault="004D7FC3">
      <w:pPr>
        <w:tabs>
          <w:tab w:val="left" w:pos="1220"/>
        </w:tabs>
        <w:autoSpaceDE/>
        <w:autoSpaceDN/>
        <w:spacing w:line="360" w:lineRule="auto"/>
        <w:ind w:firstLineChars="200" w:firstLine="420"/>
        <w:jc w:val="both"/>
        <w:rPr>
          <w:rFonts w:ascii="Times New Roman" w:hAnsi="Times New Roman" w:cs="Times New Roman"/>
          <w:kern w:val="2"/>
          <w:sz w:val="21"/>
          <w:szCs w:val="21"/>
          <w:u w:val="single"/>
          <w:lang w:eastAsia="zh-CN"/>
        </w:rPr>
      </w:pPr>
      <w:r>
        <w:rPr>
          <w:rFonts w:ascii="Times New Roman" w:hAnsi="Times New Roman" w:cs="Times New Roman" w:hint="eastAsia"/>
          <w:kern w:val="2"/>
          <w:sz w:val="21"/>
          <w:szCs w:val="21"/>
          <w:lang w:eastAsia="zh-CN"/>
        </w:rPr>
        <w:t>⑤</w:t>
      </w:r>
      <w:r>
        <w:rPr>
          <w:rFonts w:ascii="Times New Roman" w:hAnsi="Times New Roman" w:cs="Times New Roman" w:hint="eastAsia"/>
          <w:kern w:val="2"/>
          <w:sz w:val="21"/>
          <w:szCs w:val="21"/>
          <w:u w:val="single"/>
          <w:lang w:eastAsia="zh-CN"/>
        </w:rPr>
        <w:t>渣土清运车辆应按规定装载，遮盖严密，沿途不得遗撤，拆除工地出口应当设置专人清理车身及车轮泥土，确保车辆不带泥上路；</w:t>
      </w:r>
    </w:p>
    <w:p w:rsidR="007D3F50" w:rsidRDefault="004D7FC3">
      <w:pPr>
        <w:numPr>
          <w:ilvl w:val="0"/>
          <w:numId w:val="104"/>
        </w:numPr>
        <w:tabs>
          <w:tab w:val="left" w:pos="1220"/>
        </w:tabs>
        <w:autoSpaceDE/>
        <w:autoSpaceDN/>
        <w:spacing w:line="360" w:lineRule="auto"/>
        <w:ind w:firstLineChars="200" w:firstLine="420"/>
        <w:jc w:val="both"/>
        <w:rPr>
          <w:rFonts w:ascii="Times New Roman" w:hAnsi="Times New Roman" w:cs="Times New Roman"/>
          <w:kern w:val="2"/>
          <w:sz w:val="21"/>
          <w:szCs w:val="21"/>
          <w:lang w:eastAsia="zh-CN"/>
        </w:rPr>
      </w:pPr>
      <w:r>
        <w:rPr>
          <w:rFonts w:ascii="Times New Roman" w:hAnsi="Times New Roman" w:cs="Times New Roman" w:hint="eastAsia"/>
          <w:kern w:val="2"/>
          <w:sz w:val="21"/>
          <w:szCs w:val="21"/>
          <w:u w:val="single"/>
          <w:lang w:eastAsia="zh-CN"/>
        </w:rPr>
        <w:t>承包人在施工前，须对施工地段下的电缆、水管、障碍物等</w:t>
      </w:r>
      <w:proofErr w:type="gramStart"/>
      <w:r>
        <w:rPr>
          <w:rFonts w:ascii="Times New Roman" w:hAnsi="Times New Roman" w:cs="Times New Roman" w:hint="eastAsia"/>
          <w:kern w:val="2"/>
          <w:sz w:val="21"/>
          <w:szCs w:val="21"/>
          <w:u w:val="single"/>
          <w:lang w:eastAsia="zh-CN"/>
        </w:rPr>
        <w:t>地下物</w:t>
      </w:r>
      <w:proofErr w:type="gramEnd"/>
      <w:r>
        <w:rPr>
          <w:rFonts w:ascii="Times New Roman" w:hAnsi="Times New Roman" w:cs="Times New Roman" w:hint="eastAsia"/>
          <w:kern w:val="2"/>
          <w:sz w:val="21"/>
          <w:szCs w:val="21"/>
          <w:u w:val="single"/>
          <w:lang w:eastAsia="zh-CN"/>
        </w:rPr>
        <w:t>进行认真调查，查明其准确位置、高程和尺寸</w:t>
      </w:r>
      <w:r>
        <w:rPr>
          <w:rFonts w:ascii="Times New Roman" w:hAnsi="Times New Roman" w:cs="Times New Roman" w:hint="eastAsia"/>
          <w:kern w:val="2"/>
          <w:sz w:val="21"/>
          <w:szCs w:val="21"/>
          <w:lang w:eastAsia="zh-CN"/>
        </w:rPr>
        <w:t>。</w:t>
      </w:r>
    </w:p>
    <w:p w:rsidR="007D3F50" w:rsidRDefault="004D7FC3">
      <w:pPr>
        <w:numPr>
          <w:ilvl w:val="0"/>
          <w:numId w:val="104"/>
        </w:numPr>
        <w:tabs>
          <w:tab w:val="left" w:pos="1220"/>
        </w:tabs>
        <w:autoSpaceDE/>
        <w:autoSpaceDN/>
        <w:spacing w:line="360" w:lineRule="auto"/>
        <w:ind w:firstLineChars="200" w:firstLine="420"/>
        <w:jc w:val="both"/>
        <w:rPr>
          <w:rFonts w:ascii="Times New Roman" w:hAnsi="Times New Roman" w:cs="Times New Roman"/>
          <w:kern w:val="2"/>
          <w:sz w:val="21"/>
          <w:szCs w:val="21"/>
          <w:u w:val="single"/>
          <w:lang w:eastAsia="zh-CN"/>
        </w:rPr>
      </w:pPr>
      <w:r>
        <w:rPr>
          <w:rFonts w:ascii="Times New Roman" w:hAnsi="Times New Roman" w:cs="Times New Roman" w:hint="eastAsia"/>
          <w:kern w:val="2"/>
          <w:sz w:val="21"/>
          <w:szCs w:val="21"/>
          <w:u w:val="single"/>
          <w:lang w:eastAsia="zh-CN"/>
        </w:rPr>
        <w:t>承包人就本合同项下的工程内容未经发包人事先书面同意不得转包或非法分包。</w:t>
      </w:r>
    </w:p>
    <w:p w:rsidR="007D3F50" w:rsidRDefault="004D7FC3">
      <w:pPr>
        <w:spacing w:after="120"/>
        <w:ind w:firstLine="420"/>
        <w:jc w:val="both"/>
        <w:rPr>
          <w:rFonts w:ascii="Times New Roman" w:hAnsi="Times New Roman" w:cs="Times New Roman"/>
          <w:sz w:val="24"/>
          <w:szCs w:val="24"/>
          <w:lang w:eastAsia="zh-CN"/>
        </w:rPr>
      </w:pPr>
      <w:r>
        <w:rPr>
          <w:rFonts w:ascii="Times New Roman" w:hAnsi="Times New Roman" w:cs="Times New Roman" w:hint="eastAsia"/>
          <w:sz w:val="24"/>
          <w:szCs w:val="21"/>
          <w:u w:val="single"/>
          <w:lang w:eastAsia="zh-CN"/>
        </w:rPr>
        <w:t>7</w:t>
      </w:r>
      <w:r>
        <w:rPr>
          <w:rFonts w:ascii="Times New Roman" w:hAnsi="Times New Roman" w:cs="Times New Roman" w:hint="eastAsia"/>
          <w:sz w:val="24"/>
          <w:szCs w:val="21"/>
          <w:u w:val="single"/>
          <w:lang w:eastAsia="zh-CN"/>
        </w:rPr>
        <w:t>）本合同履行过程中，发包人有权对承包人提供的服务进行日常跟踪管理，如发包人认为承包人提供的服务不符合本合同约定，有权提出整改意见，承包人应当根据发包人的要求进行整改，确保按时保质保量地完成本合同项下全部义务。</w:t>
      </w:r>
    </w:p>
    <w:p w:rsidR="007D3F50" w:rsidRDefault="004D7FC3">
      <w:pPr>
        <w:autoSpaceDE/>
        <w:autoSpaceDN/>
        <w:spacing w:line="360" w:lineRule="auto"/>
        <w:ind w:firstLineChars="150" w:firstLine="315"/>
        <w:jc w:val="both"/>
        <w:rPr>
          <w:rFonts w:hAnsi="Times New Roman" w:cs="Times New Roman"/>
          <w:kern w:val="2"/>
          <w:sz w:val="21"/>
          <w:szCs w:val="21"/>
          <w:lang w:eastAsia="zh-CN"/>
        </w:rPr>
      </w:pPr>
      <w:r>
        <w:rPr>
          <w:rFonts w:cs="Times New Roman"/>
          <w:kern w:val="2"/>
          <w:sz w:val="21"/>
          <w:szCs w:val="21"/>
          <w:lang w:eastAsia="zh-CN"/>
        </w:rPr>
        <w:t xml:space="preserve">4.1.10  </w:t>
      </w:r>
      <w:r>
        <w:rPr>
          <w:rFonts w:cs="Times New Roman" w:hint="eastAsia"/>
          <w:kern w:val="2"/>
          <w:sz w:val="21"/>
          <w:szCs w:val="21"/>
          <w:lang w:eastAsia="zh-CN"/>
        </w:rPr>
        <w:t>承包人的设计工作</w:t>
      </w:r>
      <w:r>
        <w:rPr>
          <w:rFonts w:cs="Times New Roman"/>
          <w:kern w:val="2"/>
          <w:sz w:val="21"/>
          <w:szCs w:val="21"/>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承包人承担的施工图设计或与工程配套的设计工作内容：</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4.1.12  </w:t>
      </w:r>
      <w:r>
        <w:rPr>
          <w:rFonts w:cs="Times New Roman" w:hint="eastAsia"/>
          <w:kern w:val="2"/>
          <w:sz w:val="21"/>
          <w:szCs w:val="21"/>
          <w:lang w:eastAsia="zh-CN"/>
        </w:rPr>
        <w:t>其他义务</w:t>
      </w:r>
      <w:r>
        <w:rPr>
          <w:rFonts w:cs="Times New Roman"/>
          <w:kern w:val="2"/>
          <w:sz w:val="21"/>
          <w:szCs w:val="21"/>
          <w:lang w:eastAsia="zh-CN"/>
        </w:rPr>
        <w:t xml:space="preserve">  </w:t>
      </w:r>
    </w:p>
    <w:p w:rsidR="007D3F50" w:rsidRDefault="004D7FC3">
      <w:pPr>
        <w:autoSpaceDE/>
        <w:autoSpaceDN/>
        <w:spacing w:line="360" w:lineRule="auto"/>
        <w:ind w:firstLineChars="300" w:firstLine="630"/>
        <w:jc w:val="both"/>
        <w:rPr>
          <w:rFonts w:cs="Times New Roman"/>
          <w:kern w:val="2"/>
          <w:sz w:val="21"/>
          <w:szCs w:val="21"/>
          <w:lang w:eastAsia="zh-CN"/>
        </w:rPr>
      </w:pPr>
      <w:bookmarkStart w:id="218" w:name="_Hlk8723501"/>
      <w:r>
        <w:rPr>
          <w:rFonts w:cs="Times New Roman" w:hint="eastAsia"/>
          <w:kern w:val="2"/>
          <w:sz w:val="21"/>
          <w:szCs w:val="21"/>
          <w:lang w:eastAsia="zh-CN"/>
        </w:rPr>
        <w:t>（</w:t>
      </w:r>
      <w:r>
        <w:rPr>
          <w:rFonts w:cs="Times New Roman"/>
          <w:kern w:val="2"/>
          <w:sz w:val="21"/>
          <w:szCs w:val="21"/>
          <w:lang w:eastAsia="zh-CN"/>
        </w:rPr>
        <w:t>1</w:t>
      </w:r>
      <w:r>
        <w:rPr>
          <w:rFonts w:cs="Times New Roman"/>
          <w:kern w:val="2"/>
          <w:sz w:val="21"/>
          <w:szCs w:val="21"/>
          <w:lang w:eastAsia="zh-CN"/>
        </w:rPr>
        <w:t>）安全文明施工费由</w:t>
      </w:r>
      <w:r>
        <w:rPr>
          <w:rFonts w:cs="Times New Roman" w:hint="eastAsia"/>
          <w:kern w:val="2"/>
          <w:sz w:val="21"/>
          <w:szCs w:val="21"/>
          <w:lang w:eastAsia="zh-CN"/>
        </w:rPr>
        <w:t>承包人</w:t>
      </w:r>
      <w:r>
        <w:rPr>
          <w:rFonts w:cs="Times New Roman"/>
          <w:kern w:val="2"/>
          <w:sz w:val="21"/>
          <w:szCs w:val="21"/>
          <w:lang w:eastAsia="zh-CN"/>
        </w:rPr>
        <w:t>统一管理</w:t>
      </w:r>
      <w:r>
        <w:rPr>
          <w:rFonts w:cs="Times New Roman" w:hint="eastAsia"/>
          <w:kern w:val="2"/>
          <w:sz w:val="21"/>
          <w:szCs w:val="21"/>
          <w:lang w:eastAsia="zh-CN"/>
        </w:rPr>
        <w:t>，承包人对工程安全文明施工负总责。承包人不按分包合同约定支付</w:t>
      </w:r>
      <w:r>
        <w:rPr>
          <w:rFonts w:cs="Times New Roman"/>
          <w:kern w:val="2"/>
          <w:sz w:val="21"/>
          <w:szCs w:val="21"/>
          <w:lang w:eastAsia="zh-CN"/>
        </w:rPr>
        <w:t>安全文明施工费</w:t>
      </w:r>
      <w:r>
        <w:rPr>
          <w:rFonts w:cs="Times New Roman" w:hint="eastAsia"/>
          <w:kern w:val="2"/>
          <w:sz w:val="21"/>
          <w:szCs w:val="21"/>
          <w:lang w:eastAsia="zh-CN"/>
        </w:rPr>
        <w:t>，造成分包人不能及时落实安全防护措施导致发生事故的，由承包人负全部责任。</w:t>
      </w:r>
    </w:p>
    <w:p w:rsidR="007D3F50" w:rsidRDefault="004D7FC3">
      <w:pPr>
        <w:autoSpaceDE/>
        <w:autoSpaceDN/>
        <w:spacing w:line="360" w:lineRule="auto"/>
        <w:ind w:firstLineChars="200" w:firstLine="420"/>
        <w:jc w:val="both"/>
        <w:rPr>
          <w:rFonts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2</w:t>
      </w:r>
      <w:r>
        <w:rPr>
          <w:rFonts w:cs="Times New Roman" w:hint="eastAsia"/>
          <w:kern w:val="2"/>
          <w:sz w:val="21"/>
          <w:szCs w:val="21"/>
          <w:lang w:eastAsia="zh-CN"/>
        </w:rPr>
        <w:t>）对于超过一定规模的危大工程（如有），承包人应当组织召开专家论证会对专项施工方案进行论证，并根据专家论证意见对专项方案进行调整。</w:t>
      </w:r>
    </w:p>
    <w:p w:rsidR="007D3F50" w:rsidRDefault="004D7FC3">
      <w:pPr>
        <w:autoSpaceDE/>
        <w:autoSpaceDN/>
        <w:spacing w:line="360" w:lineRule="auto"/>
        <w:jc w:val="both"/>
        <w:rPr>
          <w:rFonts w:cs="Arial"/>
          <w:kern w:val="2"/>
          <w:sz w:val="21"/>
          <w:szCs w:val="24"/>
          <w:lang w:eastAsia="zh-CN"/>
        </w:rPr>
      </w:pPr>
      <w:r>
        <w:rPr>
          <w:rFonts w:cs="Times New Roman" w:hint="eastAsia"/>
          <w:kern w:val="2"/>
          <w:sz w:val="21"/>
          <w:szCs w:val="21"/>
          <w:lang w:eastAsia="zh-CN"/>
        </w:rPr>
        <w:t>（</w:t>
      </w:r>
      <w:r>
        <w:rPr>
          <w:rFonts w:cs="Times New Roman"/>
          <w:kern w:val="2"/>
          <w:sz w:val="21"/>
          <w:szCs w:val="21"/>
          <w:lang w:eastAsia="zh-CN"/>
        </w:rPr>
        <w:t>3</w:t>
      </w:r>
      <w:r>
        <w:rPr>
          <w:rFonts w:cs="Times New Roman"/>
          <w:kern w:val="2"/>
          <w:sz w:val="21"/>
          <w:szCs w:val="21"/>
          <w:lang w:eastAsia="zh-CN"/>
        </w:rPr>
        <w:t>）承包人应履行的其他义务</w:t>
      </w:r>
      <w:r>
        <w:rPr>
          <w:rFonts w:ascii="Times New Roman" w:hAnsi="Times New Roman" w:cs="Calibri" w:hint="eastAsia"/>
          <w:kern w:val="2"/>
          <w:sz w:val="21"/>
          <w:szCs w:val="21"/>
          <w:u w:val="single"/>
          <w:lang w:eastAsia="zh-CN"/>
        </w:rPr>
        <w:t>包括但不限于</w:t>
      </w:r>
      <w:r>
        <w:rPr>
          <w:rFonts w:cs="Arial" w:hint="eastAsia"/>
          <w:kern w:val="2"/>
          <w:sz w:val="21"/>
          <w:szCs w:val="24"/>
          <w:lang w:eastAsia="zh-CN"/>
        </w:rPr>
        <w:t>：</w:t>
      </w:r>
    </w:p>
    <w:p w:rsidR="007D3F50" w:rsidRDefault="004D7FC3">
      <w:pPr>
        <w:autoSpaceDE/>
        <w:autoSpaceDN/>
        <w:spacing w:line="360" w:lineRule="auto"/>
        <w:ind w:firstLineChars="300" w:firstLine="630"/>
        <w:jc w:val="both"/>
        <w:rPr>
          <w:rFonts w:ascii="Arial" w:hAnsi="Arial" w:cs="Arial"/>
          <w:kern w:val="2"/>
          <w:sz w:val="21"/>
          <w:szCs w:val="21"/>
          <w:u w:val="single"/>
          <w:lang w:eastAsia="zh-CN"/>
        </w:rPr>
      </w:pPr>
      <w:r>
        <w:rPr>
          <w:rFonts w:ascii="Arial" w:hAnsi="Arial" w:cs="Arial"/>
          <w:kern w:val="2"/>
          <w:sz w:val="21"/>
          <w:szCs w:val="21"/>
          <w:lang w:eastAsia="zh-CN"/>
        </w:rPr>
        <w:t>1</w:t>
      </w:r>
      <w:r>
        <w:rPr>
          <w:rFonts w:ascii="Arial" w:hAnsi="Arial" w:cs="Arial"/>
          <w:kern w:val="2"/>
          <w:sz w:val="21"/>
          <w:szCs w:val="21"/>
          <w:lang w:eastAsia="zh-CN"/>
        </w:rPr>
        <w:t>）</w:t>
      </w:r>
      <w:r>
        <w:rPr>
          <w:rFonts w:ascii="Arial" w:hAnsi="Arial" w:cs="Arial"/>
          <w:kern w:val="2"/>
          <w:sz w:val="21"/>
          <w:szCs w:val="21"/>
          <w:u w:val="single"/>
          <w:lang w:eastAsia="zh-CN"/>
        </w:rPr>
        <w:t>根据工程需要，提供和维修非夜间施工使用的照明、围栏设施，并负责安全保卫；</w:t>
      </w:r>
      <w:r>
        <w:rPr>
          <w:rFonts w:ascii="Arial" w:hAnsi="Arial" w:cs="Arial"/>
          <w:kern w:val="2"/>
          <w:sz w:val="21"/>
          <w:szCs w:val="21"/>
          <w:u w:val="single"/>
          <w:lang w:eastAsia="zh-CN"/>
        </w:rPr>
        <w:t xml:space="preserve">                                     </w:t>
      </w:r>
    </w:p>
    <w:p w:rsidR="007D3F50" w:rsidRDefault="004D7FC3">
      <w:pPr>
        <w:adjustRightInd w:val="0"/>
        <w:spacing w:line="360" w:lineRule="auto"/>
        <w:ind w:firstLineChars="300" w:firstLine="630"/>
        <w:jc w:val="both"/>
        <w:textAlignment w:val="baseline"/>
        <w:outlineLvl w:val="3"/>
        <w:rPr>
          <w:rFonts w:ascii="Arial" w:eastAsia="黑体" w:hAnsi="Arial" w:cs="Arial"/>
          <w:b/>
          <w:bCs/>
          <w:sz w:val="20"/>
          <w:szCs w:val="21"/>
          <w:u w:val="single"/>
          <w:lang w:eastAsia="zh-CN"/>
        </w:rPr>
      </w:pPr>
      <w:r>
        <w:rPr>
          <w:rFonts w:ascii="Arial" w:hAnsi="Arial" w:cs="Arial"/>
          <w:sz w:val="21"/>
          <w:szCs w:val="21"/>
          <w:lang w:eastAsia="zh-CN"/>
        </w:rPr>
        <w:t>2</w:t>
      </w:r>
      <w:r>
        <w:rPr>
          <w:rFonts w:ascii="Arial" w:hAnsi="Arial" w:cs="Arial"/>
          <w:sz w:val="21"/>
          <w:szCs w:val="21"/>
          <w:lang w:eastAsia="zh-CN"/>
        </w:rPr>
        <w:t>）</w:t>
      </w:r>
      <w:r>
        <w:rPr>
          <w:rFonts w:ascii="Arial" w:hAnsi="Arial" w:cs="Arial"/>
          <w:sz w:val="21"/>
          <w:szCs w:val="21"/>
          <w:u w:val="single"/>
          <w:lang w:eastAsia="zh-CN"/>
        </w:rPr>
        <w:t>做好施工场地地下管线和邻近建筑物、构筑物的保护工作</w:t>
      </w:r>
      <w:r>
        <w:rPr>
          <w:rFonts w:ascii="Arial" w:hAnsi="Arial" w:cs="Arial"/>
          <w:bCs/>
          <w:sz w:val="21"/>
          <w:szCs w:val="21"/>
          <w:u w:val="single"/>
          <w:lang w:eastAsia="zh-CN"/>
        </w:rPr>
        <w:t>；</w:t>
      </w:r>
    </w:p>
    <w:p w:rsidR="007D3F50" w:rsidRDefault="004D7FC3">
      <w:pPr>
        <w:autoSpaceDE/>
        <w:autoSpaceDN/>
        <w:spacing w:line="360" w:lineRule="auto"/>
        <w:ind w:leftChars="300" w:left="975" w:hangingChars="150" w:hanging="315"/>
        <w:jc w:val="both"/>
        <w:rPr>
          <w:rFonts w:ascii="Arial" w:hAnsi="Arial" w:cs="Arial"/>
          <w:kern w:val="2"/>
          <w:sz w:val="21"/>
          <w:szCs w:val="21"/>
          <w:u w:val="single"/>
          <w:lang w:eastAsia="zh-CN"/>
        </w:rPr>
      </w:pPr>
      <w:r>
        <w:rPr>
          <w:rFonts w:ascii="Arial" w:hAnsi="Arial" w:cs="Arial"/>
          <w:kern w:val="2"/>
          <w:sz w:val="21"/>
          <w:szCs w:val="21"/>
          <w:lang w:eastAsia="zh-CN"/>
        </w:rPr>
        <w:t>3</w:t>
      </w:r>
      <w:r>
        <w:rPr>
          <w:rFonts w:ascii="Arial" w:hAnsi="Arial" w:cs="Arial"/>
          <w:kern w:val="2"/>
          <w:sz w:val="21"/>
          <w:szCs w:val="21"/>
          <w:lang w:eastAsia="zh-CN"/>
        </w:rPr>
        <w:t>）</w:t>
      </w:r>
      <w:r>
        <w:rPr>
          <w:rFonts w:ascii="Arial" w:hAnsi="Arial" w:cs="Arial"/>
          <w:kern w:val="2"/>
          <w:sz w:val="21"/>
          <w:szCs w:val="21"/>
          <w:u w:val="single"/>
          <w:lang w:eastAsia="zh-CN"/>
        </w:rPr>
        <w:t>承包人负责各专业管线勾头接入的手续办理和具体实施，且有义务协调各专业管线主管部门，确保各专业管线</w:t>
      </w:r>
      <w:r>
        <w:rPr>
          <w:rFonts w:ascii="Arial" w:hAnsi="Arial" w:cs="Arial" w:hint="eastAsia"/>
          <w:kern w:val="2"/>
          <w:sz w:val="21"/>
          <w:szCs w:val="21"/>
          <w:u w:val="single"/>
          <w:lang w:eastAsia="zh-CN"/>
        </w:rPr>
        <w:t>按时</w:t>
      </w:r>
      <w:r>
        <w:rPr>
          <w:rFonts w:ascii="Arial" w:hAnsi="Arial" w:cs="Arial"/>
          <w:kern w:val="2"/>
          <w:sz w:val="21"/>
          <w:szCs w:val="21"/>
          <w:u w:val="single"/>
          <w:lang w:eastAsia="zh-CN"/>
        </w:rPr>
        <w:t>施工、验收、移交、开通使用；</w:t>
      </w:r>
      <w:r>
        <w:rPr>
          <w:rFonts w:ascii="Arial" w:hAnsi="Arial" w:cs="Arial" w:hint="eastAsia"/>
          <w:kern w:val="2"/>
          <w:sz w:val="21"/>
          <w:szCs w:val="21"/>
          <w:u w:val="single"/>
          <w:lang w:eastAsia="zh-CN"/>
        </w:rPr>
        <w:t>因承包人协调不力导致的工期延误，发包人不予顺延工期；</w:t>
      </w:r>
    </w:p>
    <w:p w:rsidR="007D3F50" w:rsidRDefault="004D7FC3">
      <w:pPr>
        <w:autoSpaceDE/>
        <w:autoSpaceDN/>
        <w:snapToGrid w:val="0"/>
        <w:spacing w:line="360" w:lineRule="auto"/>
        <w:ind w:leftChars="300" w:left="1021" w:hangingChars="172" w:hanging="361"/>
        <w:jc w:val="both"/>
        <w:rPr>
          <w:rFonts w:ascii="Arial" w:hAnsi="Arial" w:cs="Arial"/>
          <w:kern w:val="2"/>
          <w:sz w:val="21"/>
          <w:szCs w:val="21"/>
          <w:lang w:eastAsia="zh-CN"/>
        </w:rPr>
      </w:pPr>
      <w:r>
        <w:rPr>
          <w:rFonts w:ascii="Arial" w:hAnsi="Arial" w:cs="Arial" w:hint="eastAsia"/>
          <w:kern w:val="2"/>
          <w:sz w:val="21"/>
          <w:szCs w:val="21"/>
          <w:lang w:eastAsia="zh-CN"/>
        </w:rPr>
        <w:t>4</w:t>
      </w:r>
      <w:r>
        <w:rPr>
          <w:rFonts w:ascii="Arial" w:hAnsi="Arial" w:cs="Arial" w:hint="eastAsia"/>
          <w:kern w:val="2"/>
          <w:sz w:val="21"/>
          <w:szCs w:val="21"/>
          <w:lang w:eastAsia="zh-CN"/>
        </w:rPr>
        <w:t>）</w:t>
      </w:r>
      <w:r>
        <w:rPr>
          <w:rFonts w:ascii="Arial" w:cs="Arial"/>
          <w:kern w:val="2"/>
          <w:sz w:val="21"/>
          <w:szCs w:val="21"/>
          <w:u w:val="single"/>
          <w:lang w:eastAsia="zh-CN"/>
        </w:rPr>
        <w:t>施工期间：</w:t>
      </w:r>
      <w:r>
        <w:rPr>
          <w:rFonts w:cs="Times New Roman" w:hint="eastAsia"/>
          <w:kern w:val="2"/>
          <w:sz w:val="21"/>
          <w:szCs w:val="24"/>
          <w:u w:val="single"/>
          <w:lang w:eastAsia="zh-CN"/>
        </w:rPr>
        <w:t>按照要求做好现场的安全和文明施工工作</w:t>
      </w:r>
      <w:r>
        <w:rPr>
          <w:rFonts w:ascii="Arial" w:cs="Arial" w:hint="eastAsia"/>
          <w:kern w:val="2"/>
          <w:sz w:val="21"/>
          <w:szCs w:val="21"/>
          <w:u w:val="single"/>
          <w:lang w:eastAsia="zh-CN"/>
        </w:rPr>
        <w:t>，</w:t>
      </w:r>
      <w:r>
        <w:rPr>
          <w:rFonts w:ascii="Arial" w:cs="Arial"/>
          <w:kern w:val="2"/>
          <w:sz w:val="21"/>
          <w:szCs w:val="21"/>
          <w:u w:val="single"/>
          <w:lang w:eastAsia="zh-CN"/>
        </w:rPr>
        <w:t>施工现场要有</w:t>
      </w:r>
      <w:r>
        <w:rPr>
          <w:rFonts w:ascii="Arial" w:cs="Arial" w:hint="eastAsia"/>
          <w:kern w:val="2"/>
          <w:sz w:val="21"/>
          <w:szCs w:val="21"/>
          <w:u w:val="single"/>
          <w:lang w:eastAsia="zh-CN"/>
        </w:rPr>
        <w:t>符合相关规范要求的</w:t>
      </w:r>
      <w:r>
        <w:rPr>
          <w:rFonts w:ascii="Arial" w:cs="Arial"/>
          <w:kern w:val="2"/>
          <w:sz w:val="21"/>
          <w:szCs w:val="21"/>
          <w:u w:val="single"/>
          <w:lang w:eastAsia="zh-CN"/>
        </w:rPr>
        <w:t>环保措施并承担相应费用</w:t>
      </w:r>
      <w:r>
        <w:rPr>
          <w:rFonts w:ascii="Arial" w:cs="Arial" w:hint="eastAsia"/>
          <w:kern w:val="2"/>
          <w:sz w:val="21"/>
          <w:szCs w:val="21"/>
          <w:u w:val="single"/>
          <w:lang w:eastAsia="zh-CN"/>
        </w:rPr>
        <w:t>,</w:t>
      </w:r>
      <w:r>
        <w:rPr>
          <w:rFonts w:ascii="Arial" w:cs="Arial" w:hint="eastAsia"/>
          <w:kern w:val="2"/>
          <w:sz w:val="21"/>
          <w:szCs w:val="21"/>
          <w:u w:val="single"/>
          <w:lang w:eastAsia="zh-CN"/>
        </w:rPr>
        <w:t>发包人有权制止承包人不安全或不文明的施工项目，对于承包人因不执行发包人指令造成的损失，发包人有权从其工程款中扣除</w:t>
      </w:r>
      <w:r>
        <w:rPr>
          <w:rFonts w:ascii="Arial" w:cs="Arial"/>
          <w:kern w:val="2"/>
          <w:sz w:val="21"/>
          <w:szCs w:val="21"/>
          <w:u w:val="single"/>
          <w:lang w:eastAsia="zh-CN"/>
        </w:rPr>
        <w:t>；</w:t>
      </w:r>
    </w:p>
    <w:p w:rsidR="007D3F50" w:rsidRDefault="004D7FC3">
      <w:pPr>
        <w:autoSpaceDE/>
        <w:autoSpaceDN/>
        <w:spacing w:line="360" w:lineRule="auto"/>
        <w:ind w:leftChars="300" w:left="975" w:hangingChars="150" w:hanging="315"/>
        <w:jc w:val="both"/>
        <w:rPr>
          <w:rFonts w:ascii="Arial" w:hAnsi="Arial" w:cs="Arial"/>
          <w:kern w:val="2"/>
          <w:sz w:val="21"/>
          <w:szCs w:val="21"/>
          <w:u w:val="single"/>
          <w:lang w:eastAsia="zh-CN"/>
        </w:rPr>
      </w:pPr>
      <w:r>
        <w:rPr>
          <w:rFonts w:ascii="Arial" w:hAnsi="Arial" w:cs="Arial" w:hint="eastAsia"/>
          <w:kern w:val="2"/>
          <w:sz w:val="21"/>
          <w:szCs w:val="21"/>
          <w:lang w:eastAsia="zh-CN"/>
        </w:rPr>
        <w:t>5</w:t>
      </w:r>
      <w:r>
        <w:rPr>
          <w:rFonts w:ascii="Arial" w:hAnsi="Arial" w:cs="Arial" w:hint="eastAsia"/>
          <w:kern w:val="2"/>
          <w:sz w:val="21"/>
          <w:szCs w:val="21"/>
          <w:lang w:eastAsia="zh-CN"/>
        </w:rPr>
        <w:t>）</w:t>
      </w:r>
      <w:r>
        <w:rPr>
          <w:rFonts w:ascii="Arial" w:hAnsi="Arial" w:cs="Arial" w:hint="eastAsia"/>
          <w:kern w:val="2"/>
          <w:sz w:val="21"/>
          <w:szCs w:val="21"/>
          <w:u w:val="single"/>
          <w:lang w:eastAsia="zh-CN"/>
        </w:rPr>
        <w:t>施工过程中承包人应积极配合</w:t>
      </w:r>
      <w:proofErr w:type="gramStart"/>
      <w:r>
        <w:rPr>
          <w:rFonts w:ascii="Arial" w:hAnsi="Arial" w:cs="Arial" w:hint="eastAsia"/>
          <w:kern w:val="2"/>
          <w:sz w:val="21"/>
          <w:szCs w:val="21"/>
          <w:u w:val="single"/>
          <w:lang w:eastAsia="zh-CN"/>
        </w:rPr>
        <w:t>规</w:t>
      </w:r>
      <w:proofErr w:type="gramEnd"/>
      <w:r>
        <w:rPr>
          <w:rFonts w:ascii="Arial" w:hAnsi="Arial" w:cs="Arial" w:hint="eastAsia"/>
          <w:kern w:val="2"/>
          <w:sz w:val="21"/>
          <w:szCs w:val="21"/>
          <w:u w:val="single"/>
          <w:lang w:eastAsia="zh-CN"/>
        </w:rPr>
        <w:t>委、建委、消防、街道、城管、环卫等部门的检查工作，按发包人要求的标准进行施工部署提供便利条件；</w:t>
      </w:r>
      <w:r>
        <w:rPr>
          <w:rFonts w:ascii="Arial" w:hAnsi="Arial" w:cs="Arial" w:hint="eastAsia"/>
          <w:kern w:val="2"/>
          <w:sz w:val="21"/>
          <w:szCs w:val="21"/>
          <w:u w:val="single"/>
          <w:lang w:eastAsia="zh-CN"/>
        </w:rPr>
        <w:t xml:space="preserve">     </w:t>
      </w:r>
    </w:p>
    <w:p w:rsidR="007D3F50" w:rsidRDefault="004D7FC3">
      <w:pPr>
        <w:autoSpaceDE/>
        <w:autoSpaceDN/>
        <w:spacing w:line="360" w:lineRule="auto"/>
        <w:ind w:leftChars="300" w:left="1080" w:hangingChars="200" w:hanging="420"/>
        <w:jc w:val="both"/>
        <w:rPr>
          <w:rFonts w:ascii="Arial" w:hAnsi="Arial" w:cs="Arial"/>
          <w:kern w:val="2"/>
          <w:sz w:val="21"/>
          <w:szCs w:val="21"/>
          <w:u w:val="single"/>
          <w:lang w:eastAsia="zh-CN"/>
        </w:rPr>
      </w:pPr>
      <w:r>
        <w:rPr>
          <w:rFonts w:ascii="Arial" w:hAnsi="Arial" w:cs="Arial" w:hint="eastAsia"/>
          <w:kern w:val="2"/>
          <w:sz w:val="21"/>
          <w:szCs w:val="21"/>
          <w:lang w:eastAsia="zh-CN"/>
        </w:rPr>
        <w:t>6</w:t>
      </w:r>
      <w:r>
        <w:rPr>
          <w:rFonts w:ascii="Arial" w:hAnsi="Arial" w:cs="Arial" w:hint="eastAsia"/>
          <w:kern w:val="2"/>
          <w:sz w:val="21"/>
          <w:szCs w:val="21"/>
          <w:lang w:eastAsia="zh-CN"/>
        </w:rPr>
        <w:t>）</w:t>
      </w:r>
      <w:r>
        <w:rPr>
          <w:rFonts w:ascii="Arial" w:hAnsi="Arial" w:cs="Arial"/>
          <w:kern w:val="2"/>
          <w:sz w:val="21"/>
          <w:szCs w:val="21"/>
          <w:u w:val="single"/>
          <w:lang w:eastAsia="zh-CN"/>
        </w:rPr>
        <w:t>竣工清理：工程完工后，对施工现场的垃圾、渣土的清运，拆除临设等工程并清</w:t>
      </w:r>
      <w:r>
        <w:rPr>
          <w:rFonts w:ascii="Arial" w:hAnsi="Arial" w:cs="Arial"/>
          <w:kern w:val="2"/>
          <w:sz w:val="21"/>
          <w:szCs w:val="21"/>
          <w:u w:val="single"/>
          <w:lang w:eastAsia="zh-CN"/>
        </w:rPr>
        <w:lastRenderedPageBreak/>
        <w:t>运干净</w:t>
      </w:r>
      <w:r>
        <w:rPr>
          <w:rFonts w:ascii="Arial" w:hAnsi="Arial" w:cs="Arial" w:hint="eastAsia"/>
          <w:kern w:val="2"/>
          <w:sz w:val="21"/>
          <w:szCs w:val="21"/>
          <w:u w:val="single"/>
          <w:lang w:eastAsia="zh-CN"/>
        </w:rPr>
        <w:t>。</w:t>
      </w:r>
      <w:r>
        <w:rPr>
          <w:rFonts w:ascii="Arial" w:hAnsi="Arial" w:cs="Arial" w:hint="eastAsia"/>
          <w:kern w:val="2"/>
          <w:sz w:val="21"/>
          <w:szCs w:val="21"/>
          <w:u w:val="single"/>
          <w:lang w:eastAsia="zh-CN"/>
        </w:rPr>
        <w:t xml:space="preserve"> </w:t>
      </w:r>
    </w:p>
    <w:p w:rsidR="007D3F50" w:rsidRDefault="004D7FC3">
      <w:pPr>
        <w:spacing w:after="120"/>
        <w:jc w:val="both"/>
        <w:rPr>
          <w:rFonts w:ascii="Times New Roman" w:hAnsi="Times New Roman" w:cs="Times New Roman"/>
          <w:sz w:val="24"/>
          <w:szCs w:val="24"/>
          <w:lang w:eastAsia="zh-CN"/>
        </w:rPr>
      </w:pPr>
      <w:r>
        <w:rPr>
          <w:rFonts w:ascii="Arial" w:hAnsi="Arial" w:cs="Arial"/>
          <w:kern w:val="2"/>
          <w:sz w:val="21"/>
          <w:szCs w:val="21"/>
          <w:lang w:eastAsia="zh-CN"/>
        </w:rPr>
        <w:t xml:space="preserve">      7</w:t>
      </w:r>
      <w:r>
        <w:rPr>
          <w:rFonts w:ascii="Arial" w:hAnsi="Arial" w:cs="Arial" w:hint="eastAsia"/>
          <w:kern w:val="2"/>
          <w:sz w:val="21"/>
          <w:szCs w:val="21"/>
          <w:lang w:eastAsia="zh-CN"/>
        </w:rPr>
        <w:t>）按照相关法律法规为劳务人员缴纳农民工工伤保险等，及时支付报酬，保证不因拖欠劳务人员保险费用、报酬等影响本项目工程质量、工期等，不给发包人造成任何不良影响。</w:t>
      </w:r>
    </w:p>
    <w:p w:rsidR="007D3F50" w:rsidRDefault="004D7FC3">
      <w:pPr>
        <w:autoSpaceDE/>
        <w:autoSpaceDN/>
        <w:spacing w:line="360" w:lineRule="auto"/>
        <w:ind w:firstLineChars="400" w:firstLine="840"/>
        <w:jc w:val="both"/>
        <w:rPr>
          <w:rFonts w:cs="Arial"/>
          <w:kern w:val="2"/>
          <w:sz w:val="21"/>
          <w:szCs w:val="24"/>
          <w:lang w:eastAsia="zh-CN"/>
        </w:rPr>
      </w:pPr>
      <w:r>
        <w:rPr>
          <w:rFonts w:ascii="Times New Roman" w:hAnsi="Times New Roman" w:cs="Times New Roman" w:hint="eastAsia"/>
          <w:kern w:val="2"/>
          <w:sz w:val="21"/>
          <w:szCs w:val="21"/>
          <w:u w:val="single"/>
          <w:lang w:eastAsia="zh-CN"/>
        </w:rPr>
        <w:t>上述工作所涉及的费用已包含在合同价款中，承包人无权因履行以上义务要求发包人承担任何额外费用</w:t>
      </w:r>
      <w:r>
        <w:rPr>
          <w:rFonts w:ascii="Times New Roman" w:hAnsi="Times New Roman" w:cs="Times New Roman" w:hint="eastAsia"/>
          <w:kern w:val="2"/>
          <w:sz w:val="21"/>
          <w:szCs w:val="21"/>
          <w:lang w:eastAsia="zh-CN"/>
        </w:rPr>
        <w:t>。</w:t>
      </w:r>
      <w:bookmarkEnd w:id="218"/>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219" w:name="_Toc486580388"/>
      <w:bookmarkStart w:id="220" w:name="_Toc12081"/>
      <w:bookmarkStart w:id="221" w:name="_Toc485323162"/>
      <w:bookmarkStart w:id="222" w:name="_Toc13370"/>
      <w:bookmarkStart w:id="223" w:name="_Toc489280194"/>
      <w:bookmarkStart w:id="224" w:name="_Toc497584048"/>
      <w:bookmarkStart w:id="225" w:name="_Toc17415"/>
      <w:bookmarkStart w:id="226" w:name="_Toc490331679"/>
      <w:bookmarkStart w:id="227" w:name="_Toc31327"/>
      <w:bookmarkStart w:id="228" w:name="_Toc497214057"/>
      <w:r>
        <w:rPr>
          <w:rFonts w:cs="Times New Roman"/>
          <w:sz w:val="24"/>
          <w:szCs w:val="20"/>
          <w:lang w:eastAsia="zh-CN"/>
        </w:rPr>
        <w:t xml:space="preserve">4.2  </w:t>
      </w:r>
      <w:r>
        <w:rPr>
          <w:rFonts w:cs="Times New Roman" w:hint="eastAsia"/>
          <w:sz w:val="24"/>
          <w:szCs w:val="20"/>
          <w:lang w:eastAsia="zh-CN"/>
        </w:rPr>
        <w:t>履约担保</w:t>
      </w:r>
      <w:bookmarkEnd w:id="219"/>
      <w:bookmarkEnd w:id="220"/>
      <w:bookmarkEnd w:id="221"/>
      <w:bookmarkEnd w:id="222"/>
      <w:bookmarkEnd w:id="223"/>
      <w:bookmarkEnd w:id="224"/>
      <w:bookmarkEnd w:id="225"/>
      <w:bookmarkEnd w:id="226"/>
      <w:bookmarkEnd w:id="227"/>
      <w:bookmarkEnd w:id="228"/>
      <w:r>
        <w:rPr>
          <w:rFonts w:cs="Times New Roman"/>
          <w:sz w:val="24"/>
          <w:szCs w:val="20"/>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4.2.1  </w:t>
      </w:r>
      <w:r>
        <w:rPr>
          <w:rFonts w:cs="Times New Roman" w:hint="eastAsia"/>
          <w:kern w:val="2"/>
          <w:sz w:val="21"/>
          <w:szCs w:val="21"/>
          <w:lang w:eastAsia="zh-CN"/>
        </w:rPr>
        <w:t>承包人履约担保的格式和金额</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发包人</w:t>
      </w:r>
      <w:r>
        <w:rPr>
          <w:rFonts w:cs="Times New Roman"/>
          <w:kern w:val="2"/>
          <w:sz w:val="21"/>
          <w:szCs w:val="21"/>
          <w:u w:val="single"/>
          <w:lang w:eastAsia="zh-CN"/>
        </w:rPr>
        <w:t xml:space="preserve">  </w:t>
      </w:r>
      <w:r>
        <w:rPr>
          <w:rFonts w:cs="Times New Roman" w:hint="eastAsia"/>
          <w:kern w:val="2"/>
          <w:sz w:val="21"/>
          <w:szCs w:val="21"/>
          <w:u w:val="single"/>
          <w:lang w:eastAsia="zh-CN"/>
        </w:rPr>
        <w:t>不要求</w:t>
      </w:r>
      <w:r>
        <w:rPr>
          <w:rFonts w:cs="Times New Roman"/>
          <w:kern w:val="2"/>
          <w:sz w:val="21"/>
          <w:szCs w:val="21"/>
          <w:u w:val="single"/>
          <w:lang w:eastAsia="zh-CN"/>
        </w:rPr>
        <w:t xml:space="preserve">  </w:t>
      </w:r>
      <w:r>
        <w:rPr>
          <w:rFonts w:cs="Times New Roman" w:hint="eastAsia"/>
          <w:kern w:val="2"/>
          <w:sz w:val="21"/>
          <w:szCs w:val="21"/>
          <w:lang w:eastAsia="zh-CN"/>
        </w:rPr>
        <w:t>（要求</w:t>
      </w:r>
      <w:r>
        <w:rPr>
          <w:rFonts w:cs="Times New Roman"/>
          <w:kern w:val="2"/>
          <w:sz w:val="21"/>
          <w:szCs w:val="21"/>
          <w:lang w:eastAsia="zh-CN"/>
        </w:rPr>
        <w:t>/</w:t>
      </w:r>
      <w:r>
        <w:rPr>
          <w:rFonts w:cs="Times New Roman" w:hint="eastAsia"/>
          <w:kern w:val="2"/>
          <w:sz w:val="21"/>
          <w:szCs w:val="21"/>
          <w:lang w:eastAsia="zh-CN"/>
        </w:rPr>
        <w:t>不要求）承包人提供承包人履约担保。</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承包人履约担保的金额为</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229" w:name="_Toc32537"/>
      <w:bookmarkStart w:id="230" w:name="_Toc24504"/>
      <w:bookmarkStart w:id="231" w:name="_Toc486580389"/>
      <w:bookmarkStart w:id="232" w:name="_Toc490331680"/>
      <w:bookmarkStart w:id="233" w:name="_Toc497584049"/>
      <w:bookmarkStart w:id="234" w:name="_Toc485323163"/>
      <w:bookmarkStart w:id="235" w:name="_Toc7094"/>
      <w:bookmarkStart w:id="236" w:name="_Toc497214058"/>
      <w:bookmarkStart w:id="237" w:name="_Toc489280195"/>
      <w:bookmarkStart w:id="238" w:name="_Toc1188"/>
      <w:r>
        <w:rPr>
          <w:rFonts w:cs="Times New Roman"/>
          <w:sz w:val="24"/>
          <w:szCs w:val="20"/>
          <w:lang w:eastAsia="zh-CN"/>
        </w:rPr>
        <w:t xml:space="preserve">4.11  </w:t>
      </w:r>
      <w:r>
        <w:rPr>
          <w:rFonts w:cs="Times New Roman" w:hint="eastAsia"/>
          <w:sz w:val="24"/>
          <w:szCs w:val="20"/>
          <w:lang w:eastAsia="zh-CN"/>
        </w:rPr>
        <w:t>不利物质条件</w:t>
      </w:r>
      <w:bookmarkEnd w:id="229"/>
      <w:bookmarkEnd w:id="230"/>
      <w:bookmarkEnd w:id="231"/>
      <w:bookmarkEnd w:id="232"/>
      <w:bookmarkEnd w:id="233"/>
      <w:bookmarkEnd w:id="234"/>
      <w:bookmarkEnd w:id="235"/>
      <w:bookmarkEnd w:id="236"/>
      <w:bookmarkEnd w:id="237"/>
      <w:bookmarkEnd w:id="238"/>
    </w:p>
    <w:p w:rsidR="007D3F50" w:rsidRDefault="004D7FC3">
      <w:pPr>
        <w:autoSpaceDE/>
        <w:autoSpaceDN/>
        <w:spacing w:line="360" w:lineRule="auto"/>
        <w:ind w:firstLineChars="200" w:firstLine="420"/>
        <w:jc w:val="both"/>
        <w:rPr>
          <w:rFonts w:cs="Times New Roman"/>
          <w:kern w:val="2"/>
          <w:sz w:val="21"/>
          <w:szCs w:val="21"/>
          <w:u w:val="single"/>
          <w:lang w:eastAsia="zh-CN"/>
        </w:rPr>
      </w:pPr>
      <w:r>
        <w:rPr>
          <w:rFonts w:cs="Times New Roman"/>
          <w:kern w:val="2"/>
          <w:sz w:val="21"/>
          <w:szCs w:val="21"/>
          <w:lang w:eastAsia="zh-CN"/>
        </w:rPr>
        <w:t xml:space="preserve">4.11.1  </w:t>
      </w:r>
      <w:r>
        <w:rPr>
          <w:rFonts w:cs="Times New Roman" w:hint="eastAsia"/>
          <w:kern w:val="2"/>
          <w:sz w:val="21"/>
          <w:szCs w:val="21"/>
          <w:lang w:eastAsia="zh-CN"/>
        </w:rPr>
        <w:t>不利物质条件的范围：</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239" w:name="_Toc5195"/>
      <w:bookmarkStart w:id="240" w:name="_Toc32431"/>
      <w:bookmarkStart w:id="241" w:name="_Toc497584050"/>
      <w:bookmarkStart w:id="242" w:name="_Toc497214059"/>
      <w:bookmarkStart w:id="243" w:name="_Toc15482"/>
      <w:bookmarkStart w:id="244" w:name="_Toc486580390"/>
      <w:bookmarkStart w:id="245" w:name="_Toc490331681"/>
      <w:bookmarkStart w:id="246" w:name="_Toc489280196"/>
      <w:bookmarkStart w:id="247" w:name="_Toc25995"/>
      <w:bookmarkStart w:id="248" w:name="_Toc485323164"/>
      <w:r>
        <w:rPr>
          <w:kern w:val="2"/>
          <w:sz w:val="28"/>
          <w:szCs w:val="20"/>
          <w:lang w:eastAsia="zh-CN"/>
        </w:rPr>
        <w:t>5.</w:t>
      </w:r>
      <w:r>
        <w:rPr>
          <w:rFonts w:hint="eastAsia"/>
          <w:kern w:val="2"/>
          <w:sz w:val="28"/>
          <w:szCs w:val="20"/>
          <w:lang w:eastAsia="zh-CN"/>
        </w:rPr>
        <w:t>材料和工程设备</w:t>
      </w:r>
      <w:bookmarkEnd w:id="239"/>
      <w:bookmarkEnd w:id="240"/>
      <w:bookmarkEnd w:id="241"/>
      <w:bookmarkEnd w:id="242"/>
      <w:bookmarkEnd w:id="243"/>
      <w:bookmarkEnd w:id="244"/>
      <w:bookmarkEnd w:id="245"/>
      <w:bookmarkEnd w:id="246"/>
      <w:bookmarkEnd w:id="247"/>
      <w:bookmarkEnd w:id="248"/>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249" w:name="_Toc27506"/>
      <w:bookmarkStart w:id="250" w:name="_Toc497214060"/>
      <w:bookmarkStart w:id="251" w:name="_Toc490331682"/>
      <w:bookmarkStart w:id="252" w:name="_Toc489280197"/>
      <w:bookmarkStart w:id="253" w:name="_Toc17602"/>
      <w:bookmarkStart w:id="254" w:name="_Toc497584051"/>
      <w:bookmarkStart w:id="255" w:name="_Toc18767"/>
      <w:bookmarkStart w:id="256" w:name="_Toc486580391"/>
      <w:bookmarkStart w:id="257" w:name="_Toc18458"/>
      <w:bookmarkStart w:id="258" w:name="_Toc485323165"/>
      <w:r>
        <w:rPr>
          <w:rFonts w:cs="Times New Roman"/>
          <w:sz w:val="24"/>
          <w:szCs w:val="20"/>
          <w:lang w:eastAsia="zh-CN"/>
        </w:rPr>
        <w:t xml:space="preserve">5.1  </w:t>
      </w:r>
      <w:r>
        <w:rPr>
          <w:rFonts w:cs="Times New Roman" w:hint="eastAsia"/>
          <w:sz w:val="24"/>
          <w:szCs w:val="20"/>
          <w:lang w:eastAsia="zh-CN"/>
        </w:rPr>
        <w:t>承包人提供的材料和工程设备</w:t>
      </w:r>
      <w:bookmarkEnd w:id="249"/>
      <w:bookmarkEnd w:id="250"/>
      <w:bookmarkEnd w:id="251"/>
      <w:bookmarkEnd w:id="252"/>
      <w:bookmarkEnd w:id="253"/>
      <w:bookmarkEnd w:id="254"/>
      <w:bookmarkEnd w:id="255"/>
      <w:bookmarkEnd w:id="256"/>
      <w:bookmarkEnd w:id="257"/>
      <w:bookmarkEnd w:id="258"/>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kern w:val="2"/>
          <w:sz w:val="21"/>
          <w:szCs w:val="21"/>
          <w:lang w:eastAsia="zh-CN"/>
        </w:rPr>
        <w:t xml:space="preserve">5.1.2 </w:t>
      </w:r>
      <w:r>
        <w:rPr>
          <w:rFonts w:cs="Times New Roman" w:hint="eastAsia"/>
          <w:kern w:val="2"/>
          <w:sz w:val="21"/>
          <w:szCs w:val="21"/>
          <w:lang w:eastAsia="zh-CN"/>
        </w:rPr>
        <w:t>承包人将由其提供的材料和工程设备的供货人和品种、规格、数量及供货时间等报送监理人审批的期限：</w:t>
      </w:r>
      <w:r>
        <w:rPr>
          <w:rFonts w:cs="Times New Roman"/>
          <w:kern w:val="2"/>
          <w:sz w:val="21"/>
          <w:szCs w:val="21"/>
          <w:u w:val="single"/>
          <w:lang w:eastAsia="zh-CN"/>
        </w:rPr>
        <w:t xml:space="preserve">    </w:t>
      </w:r>
      <w:r>
        <w:rPr>
          <w:rFonts w:cs="Times New Roman" w:hint="eastAsia"/>
          <w:sz w:val="21"/>
          <w:szCs w:val="21"/>
          <w:u w:val="single"/>
          <w:lang w:eastAsia="zh-CN"/>
        </w:rPr>
        <w:t>材料或工程设备进场前</w:t>
      </w:r>
      <w:r>
        <w:rPr>
          <w:rFonts w:cs="Times New Roman" w:hint="eastAsia"/>
          <w:sz w:val="21"/>
          <w:szCs w:val="21"/>
          <w:u w:val="single"/>
          <w:lang w:eastAsia="zh-CN"/>
        </w:rPr>
        <w:t>10</w:t>
      </w:r>
      <w:r>
        <w:rPr>
          <w:rFonts w:cs="Times New Roman" w:hint="eastAsia"/>
          <w:sz w:val="21"/>
          <w:szCs w:val="21"/>
          <w:u w:val="single"/>
          <w:lang w:eastAsia="zh-CN"/>
        </w:rPr>
        <w:t>日。</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259" w:name="_Toc497584052"/>
      <w:bookmarkStart w:id="260" w:name="_Toc497214061"/>
      <w:bookmarkStart w:id="261" w:name="_Toc24104"/>
      <w:bookmarkStart w:id="262" w:name="_Toc490331683"/>
      <w:bookmarkStart w:id="263" w:name="_Toc619"/>
      <w:bookmarkStart w:id="264" w:name="_Toc486580392"/>
      <w:bookmarkStart w:id="265" w:name="_Toc485323166"/>
      <w:bookmarkStart w:id="266" w:name="_Toc9732"/>
      <w:bookmarkStart w:id="267" w:name="_Toc489280198"/>
      <w:bookmarkStart w:id="268" w:name="_Toc17315"/>
      <w:r>
        <w:rPr>
          <w:kern w:val="2"/>
          <w:sz w:val="28"/>
          <w:szCs w:val="20"/>
          <w:lang w:eastAsia="zh-CN"/>
        </w:rPr>
        <w:t>6.</w:t>
      </w:r>
      <w:r>
        <w:rPr>
          <w:rFonts w:hint="eastAsia"/>
          <w:kern w:val="2"/>
          <w:sz w:val="28"/>
          <w:szCs w:val="20"/>
          <w:lang w:eastAsia="zh-CN"/>
        </w:rPr>
        <w:t>施工设备和临时设施</w:t>
      </w:r>
      <w:bookmarkEnd w:id="259"/>
      <w:bookmarkEnd w:id="260"/>
      <w:bookmarkEnd w:id="261"/>
      <w:bookmarkEnd w:id="262"/>
      <w:bookmarkEnd w:id="263"/>
      <w:bookmarkEnd w:id="264"/>
      <w:bookmarkEnd w:id="265"/>
      <w:bookmarkEnd w:id="266"/>
      <w:bookmarkEnd w:id="267"/>
      <w:bookmarkEnd w:id="268"/>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269" w:name="_Toc485323167"/>
      <w:bookmarkStart w:id="270" w:name="_Toc489280199"/>
      <w:bookmarkStart w:id="271" w:name="_Toc6730"/>
      <w:bookmarkStart w:id="272" w:name="_Toc29004"/>
      <w:bookmarkStart w:id="273" w:name="_Toc3675"/>
      <w:bookmarkStart w:id="274" w:name="_Toc24770"/>
      <w:bookmarkStart w:id="275" w:name="_Toc490331684"/>
      <w:bookmarkStart w:id="276" w:name="_Toc497584053"/>
      <w:bookmarkStart w:id="277" w:name="_Toc497214062"/>
      <w:bookmarkStart w:id="278" w:name="_Toc486580393"/>
      <w:r>
        <w:rPr>
          <w:rFonts w:cs="Times New Roman"/>
          <w:sz w:val="24"/>
          <w:szCs w:val="20"/>
          <w:lang w:eastAsia="zh-CN"/>
        </w:rPr>
        <w:t xml:space="preserve">6.1  </w:t>
      </w:r>
      <w:r>
        <w:rPr>
          <w:rFonts w:cs="Times New Roman" w:hint="eastAsia"/>
          <w:sz w:val="24"/>
          <w:szCs w:val="20"/>
          <w:lang w:eastAsia="zh-CN"/>
        </w:rPr>
        <w:t>承包人提供的施工设备和临时设施</w:t>
      </w:r>
      <w:bookmarkEnd w:id="269"/>
      <w:bookmarkEnd w:id="270"/>
      <w:bookmarkEnd w:id="271"/>
      <w:bookmarkEnd w:id="272"/>
      <w:bookmarkEnd w:id="273"/>
      <w:bookmarkEnd w:id="274"/>
      <w:bookmarkEnd w:id="275"/>
      <w:bookmarkEnd w:id="276"/>
      <w:bookmarkEnd w:id="277"/>
      <w:bookmarkEnd w:id="278"/>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6.1.2  </w:t>
      </w:r>
      <w:r>
        <w:rPr>
          <w:rFonts w:cs="Times New Roman" w:hint="eastAsia"/>
          <w:kern w:val="2"/>
          <w:sz w:val="21"/>
          <w:szCs w:val="21"/>
          <w:lang w:eastAsia="zh-CN"/>
        </w:rPr>
        <w:t>承包人承担自行修建临时设施费用的范围：</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hint="eastAsia"/>
          <w:kern w:val="2"/>
          <w:sz w:val="21"/>
          <w:szCs w:val="24"/>
          <w:lang w:eastAsia="zh-CN"/>
        </w:rPr>
        <w:t>发包人办理申请手续并承担相关费用的临时占地：</w:t>
      </w:r>
      <w:r>
        <w:rPr>
          <w:rFonts w:cs="Times New Roman"/>
          <w:kern w:val="2"/>
          <w:sz w:val="21"/>
          <w:szCs w:val="24"/>
          <w:u w:val="single"/>
          <w:lang w:eastAsia="zh-CN"/>
        </w:rPr>
        <w:t xml:space="preserve">           </w:t>
      </w:r>
      <w:r>
        <w:rPr>
          <w:rFonts w:cs="Times New Roman" w:hint="eastAsia"/>
          <w:kern w:val="2"/>
          <w:sz w:val="21"/>
          <w:szCs w:val="24"/>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279" w:name="_Toc486580394"/>
      <w:bookmarkStart w:id="280" w:name="_Toc490331685"/>
      <w:bookmarkStart w:id="281" w:name="_Toc497214063"/>
      <w:bookmarkStart w:id="282" w:name="_Toc11770"/>
      <w:bookmarkStart w:id="283" w:name="_Toc20674"/>
      <w:bookmarkStart w:id="284" w:name="_Toc26665"/>
      <w:bookmarkStart w:id="285" w:name="_Toc485323168"/>
      <w:bookmarkStart w:id="286" w:name="_Toc489280200"/>
      <w:bookmarkStart w:id="287" w:name="_Toc8755"/>
      <w:bookmarkStart w:id="288" w:name="_Toc497584054"/>
      <w:r>
        <w:rPr>
          <w:rFonts w:cs="Times New Roman"/>
          <w:sz w:val="24"/>
          <w:szCs w:val="20"/>
          <w:lang w:eastAsia="zh-CN"/>
        </w:rPr>
        <w:t xml:space="preserve">6.2  </w:t>
      </w:r>
      <w:r>
        <w:rPr>
          <w:rFonts w:cs="Times New Roman" w:hint="eastAsia"/>
          <w:sz w:val="24"/>
          <w:szCs w:val="20"/>
          <w:lang w:eastAsia="zh-CN"/>
        </w:rPr>
        <w:t>发包人提供的施工设备和临时设施</w:t>
      </w:r>
      <w:bookmarkEnd w:id="279"/>
      <w:bookmarkEnd w:id="280"/>
      <w:bookmarkEnd w:id="281"/>
      <w:bookmarkEnd w:id="282"/>
      <w:bookmarkEnd w:id="283"/>
      <w:bookmarkEnd w:id="284"/>
      <w:bookmarkEnd w:id="285"/>
      <w:bookmarkEnd w:id="286"/>
      <w:bookmarkEnd w:id="287"/>
      <w:bookmarkEnd w:id="288"/>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发包人提供的施工设备和临时设施：</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发包人提供的施工设备和临时设施的运行、维护、拆除、清运费用的承担人：</w:t>
      </w:r>
      <w:r>
        <w:rPr>
          <w:rFonts w:cs="Times New Roman"/>
          <w:kern w:val="2"/>
          <w:sz w:val="21"/>
          <w:szCs w:val="21"/>
          <w:u w:val="single"/>
          <w:lang w:eastAsia="zh-CN"/>
        </w:rPr>
        <w:t xml:space="preserve">  </w:t>
      </w:r>
      <w:r>
        <w:rPr>
          <w:rFonts w:cs="Times New Roman" w:hint="eastAsia"/>
          <w:kern w:val="2"/>
          <w:sz w:val="21"/>
          <w:szCs w:val="21"/>
          <w:u w:val="single"/>
          <w:lang w:eastAsia="zh-CN"/>
        </w:rPr>
        <w:t>承包人</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289" w:name="_Toc5166"/>
      <w:bookmarkStart w:id="290" w:name="_Toc486580395"/>
      <w:bookmarkStart w:id="291" w:name="_Toc490331686"/>
      <w:bookmarkStart w:id="292" w:name="_Toc489280201"/>
      <w:bookmarkStart w:id="293" w:name="_Toc5904"/>
      <w:bookmarkStart w:id="294" w:name="_Toc11464"/>
      <w:bookmarkStart w:id="295" w:name="_Toc485323169"/>
      <w:bookmarkStart w:id="296" w:name="_Toc497584055"/>
      <w:bookmarkStart w:id="297" w:name="_Toc497214064"/>
      <w:bookmarkStart w:id="298" w:name="_Toc10809"/>
      <w:r>
        <w:rPr>
          <w:kern w:val="2"/>
          <w:sz w:val="28"/>
          <w:szCs w:val="20"/>
          <w:lang w:eastAsia="zh-CN"/>
        </w:rPr>
        <w:t>7.</w:t>
      </w:r>
      <w:r>
        <w:rPr>
          <w:rFonts w:hint="eastAsia"/>
          <w:kern w:val="2"/>
          <w:sz w:val="28"/>
          <w:szCs w:val="20"/>
          <w:lang w:eastAsia="zh-CN"/>
        </w:rPr>
        <w:t>交通运输</w:t>
      </w:r>
      <w:bookmarkEnd w:id="289"/>
      <w:bookmarkEnd w:id="290"/>
      <w:bookmarkEnd w:id="291"/>
      <w:bookmarkEnd w:id="292"/>
      <w:bookmarkEnd w:id="293"/>
      <w:bookmarkEnd w:id="294"/>
      <w:bookmarkEnd w:id="295"/>
      <w:bookmarkEnd w:id="296"/>
      <w:bookmarkEnd w:id="297"/>
      <w:bookmarkEnd w:id="298"/>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299" w:name="_Toc497584056"/>
      <w:bookmarkStart w:id="300" w:name="_Toc490331687"/>
      <w:bookmarkStart w:id="301" w:name="_Toc22231"/>
      <w:bookmarkStart w:id="302" w:name="_Toc6742"/>
      <w:bookmarkStart w:id="303" w:name="_Toc497214065"/>
      <w:bookmarkStart w:id="304" w:name="_Toc489280202"/>
      <w:bookmarkStart w:id="305" w:name="_Toc486580396"/>
      <w:bookmarkStart w:id="306" w:name="_Toc2327"/>
      <w:bookmarkStart w:id="307" w:name="_Toc9285"/>
      <w:bookmarkStart w:id="308" w:name="_Toc485323170"/>
      <w:r>
        <w:rPr>
          <w:rFonts w:cs="Times New Roman"/>
          <w:sz w:val="24"/>
          <w:szCs w:val="20"/>
          <w:lang w:eastAsia="zh-CN"/>
        </w:rPr>
        <w:t xml:space="preserve">7.1  </w:t>
      </w:r>
      <w:r>
        <w:rPr>
          <w:rFonts w:cs="Times New Roman" w:hint="eastAsia"/>
          <w:sz w:val="24"/>
          <w:szCs w:val="20"/>
          <w:lang w:eastAsia="zh-CN"/>
        </w:rPr>
        <w:t>道路通行权和场外设施</w:t>
      </w:r>
      <w:bookmarkEnd w:id="299"/>
      <w:bookmarkEnd w:id="300"/>
      <w:bookmarkEnd w:id="301"/>
      <w:bookmarkEnd w:id="302"/>
      <w:bookmarkEnd w:id="303"/>
      <w:bookmarkEnd w:id="304"/>
      <w:bookmarkEnd w:id="305"/>
      <w:bookmarkEnd w:id="306"/>
      <w:bookmarkEnd w:id="307"/>
      <w:bookmarkEnd w:id="308"/>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t>负责取得道路通行权、场外设施修建权的办理人</w:t>
      </w:r>
      <w:r>
        <w:rPr>
          <w:rFonts w:cs="Times New Roman"/>
          <w:kern w:val="2"/>
          <w:sz w:val="21"/>
          <w:szCs w:val="21"/>
          <w:lang w:eastAsia="zh-CN"/>
        </w:rPr>
        <w:t>:</w:t>
      </w:r>
      <w:r>
        <w:rPr>
          <w:rFonts w:cs="Times New Roman"/>
          <w:kern w:val="2"/>
          <w:sz w:val="21"/>
          <w:szCs w:val="21"/>
          <w:u w:val="single"/>
          <w:lang w:eastAsia="zh-CN"/>
        </w:rPr>
        <w:t xml:space="preserve">  </w:t>
      </w:r>
      <w:r>
        <w:rPr>
          <w:rFonts w:ascii="Times New Roman" w:hAnsi="Times New Roman" w:cs="Calibri" w:hint="eastAsia"/>
          <w:kern w:val="2"/>
          <w:sz w:val="21"/>
          <w:szCs w:val="21"/>
          <w:lang w:eastAsia="zh-CN"/>
        </w:rPr>
        <w:t>承包人</w:t>
      </w:r>
      <w:r>
        <w:rPr>
          <w:rFonts w:cs="Times New Roman"/>
          <w:kern w:val="2"/>
          <w:sz w:val="21"/>
          <w:szCs w:val="21"/>
          <w:u w:val="single"/>
          <w:lang w:eastAsia="zh-CN"/>
        </w:rPr>
        <w:t xml:space="preserve">  </w:t>
      </w:r>
      <w:r>
        <w:rPr>
          <w:rFonts w:cs="Times New Roman" w:hint="eastAsia"/>
          <w:kern w:val="2"/>
          <w:sz w:val="21"/>
          <w:szCs w:val="21"/>
          <w:lang w:eastAsia="zh-CN"/>
        </w:rPr>
        <w:t>，其相关费用由</w:t>
      </w:r>
      <w:r>
        <w:rPr>
          <w:rFonts w:ascii="Times New Roman" w:hAnsi="Times New Roman" w:cs="Calibri" w:hint="eastAsia"/>
          <w:kern w:val="2"/>
          <w:sz w:val="21"/>
          <w:szCs w:val="21"/>
          <w:lang w:eastAsia="zh-CN"/>
        </w:rPr>
        <w:t>承包人</w:t>
      </w:r>
      <w:r>
        <w:rPr>
          <w:rFonts w:cs="Times New Roman" w:hint="eastAsia"/>
          <w:kern w:val="2"/>
          <w:sz w:val="21"/>
          <w:szCs w:val="21"/>
          <w:lang w:eastAsia="zh-CN"/>
        </w:rPr>
        <w:t>承担。</w:t>
      </w:r>
      <w:r>
        <w:rPr>
          <w:rFonts w:cs="Times New Roman"/>
          <w:kern w:val="2"/>
          <w:sz w:val="21"/>
          <w:szCs w:val="21"/>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309" w:name="_Toc28096"/>
      <w:bookmarkStart w:id="310" w:name="_Toc17693"/>
      <w:bookmarkStart w:id="311" w:name="_Toc31678"/>
      <w:bookmarkStart w:id="312" w:name="_Toc497584057"/>
      <w:bookmarkStart w:id="313" w:name="_Toc490331688"/>
      <w:bookmarkStart w:id="314" w:name="_Toc486580397"/>
      <w:bookmarkStart w:id="315" w:name="_Toc489280203"/>
      <w:bookmarkStart w:id="316" w:name="_Toc485323171"/>
      <w:bookmarkStart w:id="317" w:name="_Toc497214066"/>
      <w:bookmarkStart w:id="318" w:name="_Toc24520"/>
      <w:r>
        <w:rPr>
          <w:rFonts w:cs="Times New Roman"/>
          <w:sz w:val="24"/>
          <w:szCs w:val="20"/>
          <w:lang w:eastAsia="zh-CN"/>
        </w:rPr>
        <w:t xml:space="preserve">7.2  </w:t>
      </w:r>
      <w:r>
        <w:rPr>
          <w:rFonts w:cs="Times New Roman" w:hint="eastAsia"/>
          <w:sz w:val="24"/>
          <w:szCs w:val="20"/>
          <w:lang w:eastAsia="zh-CN"/>
        </w:rPr>
        <w:t>场内施工道路</w:t>
      </w:r>
      <w:bookmarkEnd w:id="309"/>
      <w:bookmarkEnd w:id="310"/>
      <w:bookmarkEnd w:id="311"/>
      <w:bookmarkEnd w:id="312"/>
      <w:bookmarkEnd w:id="313"/>
      <w:bookmarkEnd w:id="314"/>
      <w:bookmarkEnd w:id="315"/>
      <w:bookmarkEnd w:id="316"/>
      <w:bookmarkEnd w:id="317"/>
      <w:bookmarkEnd w:id="318"/>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lastRenderedPageBreak/>
        <w:t xml:space="preserve">7.2.1  </w:t>
      </w:r>
      <w:r>
        <w:rPr>
          <w:rFonts w:cs="Times New Roman" w:hint="eastAsia"/>
          <w:kern w:val="2"/>
          <w:sz w:val="21"/>
          <w:szCs w:val="21"/>
          <w:lang w:eastAsia="zh-CN"/>
        </w:rPr>
        <w:t>施工所需的场内临时道路和交通设施的修建、维护、养护和管理人：</w:t>
      </w:r>
      <w:r>
        <w:rPr>
          <w:rFonts w:cs="Times New Roman"/>
          <w:kern w:val="2"/>
          <w:sz w:val="21"/>
          <w:szCs w:val="21"/>
          <w:u w:val="single"/>
          <w:lang w:eastAsia="zh-CN"/>
        </w:rPr>
        <w:t xml:space="preserve">  </w:t>
      </w:r>
      <w:r>
        <w:rPr>
          <w:rFonts w:cs="Times New Roman" w:hint="eastAsia"/>
          <w:kern w:val="2"/>
          <w:sz w:val="21"/>
          <w:szCs w:val="21"/>
          <w:u w:val="single"/>
          <w:lang w:eastAsia="zh-CN"/>
        </w:rPr>
        <w:t>承包人</w:t>
      </w:r>
      <w:r>
        <w:rPr>
          <w:rFonts w:cs="Times New Roman"/>
          <w:kern w:val="2"/>
          <w:sz w:val="21"/>
          <w:szCs w:val="21"/>
          <w:u w:val="single"/>
          <w:lang w:eastAsia="zh-CN"/>
        </w:rPr>
        <w:t xml:space="preserve">  </w:t>
      </w:r>
      <w:r>
        <w:rPr>
          <w:rFonts w:cs="Times New Roman" w:hint="eastAsia"/>
          <w:kern w:val="2"/>
          <w:sz w:val="21"/>
          <w:szCs w:val="21"/>
          <w:lang w:eastAsia="zh-CN"/>
        </w:rPr>
        <w:t>，相关费用由</w:t>
      </w:r>
      <w:r>
        <w:rPr>
          <w:rFonts w:cs="Times New Roman"/>
          <w:kern w:val="2"/>
          <w:sz w:val="21"/>
          <w:szCs w:val="21"/>
          <w:u w:val="single"/>
          <w:lang w:eastAsia="zh-CN"/>
        </w:rPr>
        <w:t xml:space="preserve">   </w:t>
      </w:r>
      <w:r>
        <w:rPr>
          <w:rFonts w:cs="Times New Roman" w:hint="eastAsia"/>
          <w:kern w:val="2"/>
          <w:sz w:val="21"/>
          <w:szCs w:val="21"/>
          <w:u w:val="single"/>
          <w:lang w:eastAsia="zh-CN"/>
        </w:rPr>
        <w:t>承包人</w:t>
      </w:r>
      <w:r>
        <w:rPr>
          <w:rFonts w:cs="Times New Roman"/>
          <w:kern w:val="2"/>
          <w:sz w:val="21"/>
          <w:szCs w:val="21"/>
          <w:u w:val="single"/>
          <w:lang w:eastAsia="zh-CN"/>
        </w:rPr>
        <w:t xml:space="preserve">  </w:t>
      </w:r>
      <w:r>
        <w:rPr>
          <w:rFonts w:cs="Times New Roman" w:hint="eastAsia"/>
          <w:kern w:val="2"/>
          <w:sz w:val="21"/>
          <w:szCs w:val="21"/>
          <w:lang w:eastAsia="zh-CN"/>
        </w:rPr>
        <w:t>承担。</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319" w:name="_Toc3198"/>
      <w:bookmarkStart w:id="320" w:name="_Toc13113"/>
      <w:bookmarkStart w:id="321" w:name="_Toc497214067"/>
      <w:bookmarkStart w:id="322" w:name="_Toc15854"/>
      <w:bookmarkStart w:id="323" w:name="_Toc497584058"/>
      <w:bookmarkStart w:id="324" w:name="_Toc489280204"/>
      <w:bookmarkStart w:id="325" w:name="_Toc486580398"/>
      <w:bookmarkStart w:id="326" w:name="_Toc3808"/>
      <w:bookmarkStart w:id="327" w:name="_Toc485323172"/>
      <w:bookmarkStart w:id="328" w:name="_Toc490331689"/>
      <w:r>
        <w:rPr>
          <w:rFonts w:cs="Times New Roman"/>
          <w:sz w:val="24"/>
          <w:szCs w:val="20"/>
          <w:lang w:eastAsia="zh-CN"/>
        </w:rPr>
        <w:t xml:space="preserve">7.4  </w:t>
      </w:r>
      <w:r>
        <w:rPr>
          <w:rFonts w:cs="Times New Roman" w:hint="eastAsia"/>
          <w:sz w:val="24"/>
          <w:szCs w:val="20"/>
          <w:lang w:eastAsia="zh-CN"/>
        </w:rPr>
        <w:t>超大件和超重件的运输</w:t>
      </w:r>
      <w:bookmarkEnd w:id="319"/>
      <w:bookmarkEnd w:id="320"/>
      <w:bookmarkEnd w:id="321"/>
      <w:bookmarkEnd w:id="322"/>
      <w:bookmarkEnd w:id="323"/>
      <w:bookmarkEnd w:id="324"/>
      <w:bookmarkEnd w:id="325"/>
      <w:bookmarkEnd w:id="326"/>
      <w:bookmarkEnd w:id="327"/>
      <w:bookmarkEnd w:id="328"/>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运输超大件或超重件所需的道路和桥梁临时加固改造等费用的承担人：</w:t>
      </w:r>
      <w:r>
        <w:rPr>
          <w:rFonts w:cs="Times New Roman"/>
          <w:kern w:val="2"/>
          <w:sz w:val="21"/>
          <w:szCs w:val="21"/>
          <w:u w:val="single"/>
          <w:lang w:eastAsia="zh-CN"/>
        </w:rPr>
        <w:t xml:space="preserve">  </w:t>
      </w:r>
      <w:r>
        <w:rPr>
          <w:rFonts w:cs="Times New Roman" w:hint="eastAsia"/>
          <w:kern w:val="2"/>
          <w:sz w:val="21"/>
          <w:szCs w:val="21"/>
          <w:u w:val="single"/>
          <w:lang w:eastAsia="zh-CN"/>
        </w:rPr>
        <w:t>承包人</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329" w:name="_Toc24838"/>
      <w:bookmarkStart w:id="330" w:name="_Toc497214068"/>
      <w:bookmarkStart w:id="331" w:name="_Toc485323173"/>
      <w:bookmarkStart w:id="332" w:name="_Toc486580399"/>
      <w:bookmarkStart w:id="333" w:name="_Toc25034"/>
      <w:bookmarkStart w:id="334" w:name="_Toc489280205"/>
      <w:bookmarkStart w:id="335" w:name="_Toc490331690"/>
      <w:bookmarkStart w:id="336" w:name="_Toc497584059"/>
      <w:bookmarkStart w:id="337" w:name="_Toc26565"/>
      <w:bookmarkStart w:id="338" w:name="_Toc23903"/>
      <w:r>
        <w:rPr>
          <w:kern w:val="2"/>
          <w:sz w:val="28"/>
          <w:szCs w:val="20"/>
          <w:lang w:eastAsia="zh-CN"/>
        </w:rPr>
        <w:t>8.</w:t>
      </w:r>
      <w:r>
        <w:rPr>
          <w:rFonts w:hint="eastAsia"/>
          <w:kern w:val="2"/>
          <w:sz w:val="28"/>
          <w:szCs w:val="20"/>
          <w:lang w:eastAsia="zh-CN"/>
        </w:rPr>
        <w:t>测量放线</w:t>
      </w:r>
      <w:bookmarkEnd w:id="329"/>
      <w:bookmarkEnd w:id="330"/>
      <w:bookmarkEnd w:id="331"/>
      <w:bookmarkEnd w:id="332"/>
      <w:bookmarkEnd w:id="333"/>
      <w:bookmarkEnd w:id="334"/>
      <w:bookmarkEnd w:id="335"/>
      <w:bookmarkEnd w:id="336"/>
      <w:bookmarkEnd w:id="337"/>
      <w:bookmarkEnd w:id="338"/>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339" w:name="_Toc485323174"/>
      <w:bookmarkStart w:id="340" w:name="_Toc8565"/>
      <w:bookmarkStart w:id="341" w:name="_Toc490331691"/>
      <w:bookmarkStart w:id="342" w:name="_Toc6131"/>
      <w:bookmarkStart w:id="343" w:name="_Toc497584060"/>
      <w:bookmarkStart w:id="344" w:name="_Toc7703"/>
      <w:bookmarkStart w:id="345" w:name="_Toc25510"/>
      <w:bookmarkStart w:id="346" w:name="_Toc489280206"/>
      <w:bookmarkStart w:id="347" w:name="_Toc486580400"/>
      <w:bookmarkStart w:id="348" w:name="_Toc497214069"/>
      <w:r>
        <w:rPr>
          <w:rFonts w:cs="Times New Roman"/>
          <w:sz w:val="24"/>
          <w:szCs w:val="20"/>
          <w:lang w:eastAsia="zh-CN"/>
        </w:rPr>
        <w:t xml:space="preserve">8.1  </w:t>
      </w:r>
      <w:r>
        <w:rPr>
          <w:rFonts w:cs="Times New Roman" w:hint="eastAsia"/>
          <w:sz w:val="24"/>
          <w:szCs w:val="20"/>
          <w:lang w:eastAsia="zh-CN"/>
        </w:rPr>
        <w:t>施工控制网</w:t>
      </w:r>
      <w:bookmarkEnd w:id="339"/>
      <w:bookmarkEnd w:id="340"/>
      <w:bookmarkEnd w:id="341"/>
      <w:bookmarkEnd w:id="342"/>
      <w:bookmarkEnd w:id="343"/>
      <w:bookmarkEnd w:id="344"/>
      <w:bookmarkEnd w:id="345"/>
      <w:bookmarkEnd w:id="346"/>
      <w:bookmarkEnd w:id="347"/>
      <w:bookmarkEnd w:id="348"/>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8.1.1  </w:t>
      </w:r>
      <w:r>
        <w:rPr>
          <w:rFonts w:cs="Times New Roman" w:hint="eastAsia"/>
          <w:kern w:val="2"/>
          <w:sz w:val="21"/>
          <w:szCs w:val="21"/>
          <w:lang w:eastAsia="zh-CN"/>
        </w:rPr>
        <w:t>发包人通过监理人提供测量基准点、基准线和水准点及其书面资料的期限：</w:t>
      </w:r>
      <w:r>
        <w:rPr>
          <w:rFonts w:cs="Times New Roman" w:hint="eastAsia"/>
          <w:kern w:val="2"/>
          <w:sz w:val="21"/>
          <w:szCs w:val="21"/>
          <w:u w:val="single"/>
          <w:lang w:eastAsia="zh-CN"/>
        </w:rPr>
        <w:t>合同签订后</w:t>
      </w:r>
      <w:r>
        <w:rPr>
          <w:rFonts w:cs="Times New Roman" w:hint="eastAsia"/>
          <w:kern w:val="2"/>
          <w:sz w:val="21"/>
          <w:szCs w:val="21"/>
          <w:u w:val="single"/>
          <w:lang w:eastAsia="zh-CN"/>
        </w:rPr>
        <w:t>7</w:t>
      </w:r>
      <w:r>
        <w:rPr>
          <w:rFonts w:cs="Times New Roman" w:hint="eastAsia"/>
          <w:kern w:val="2"/>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8.1.2  </w:t>
      </w:r>
      <w:r>
        <w:rPr>
          <w:rFonts w:cs="Times New Roman" w:hint="eastAsia"/>
          <w:kern w:val="2"/>
          <w:sz w:val="21"/>
          <w:szCs w:val="21"/>
          <w:lang w:eastAsia="zh-CN"/>
        </w:rPr>
        <w:t>承包人测设施工控制网的其他要求：</w:t>
      </w:r>
      <w:r>
        <w:rPr>
          <w:rFonts w:cs="Times New Roman" w:hint="eastAsia"/>
          <w:kern w:val="2"/>
          <w:sz w:val="21"/>
          <w:szCs w:val="21"/>
          <w:u w:val="single"/>
          <w:lang w:eastAsia="zh-CN"/>
        </w:rPr>
        <w:t>承包人应以监理人提供的测量基准点、基准线和水准点为依据，测量的工程精度应满足国家的工程测量技术规范的相关要求。</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t>承包人将施工控制网资料报送监理人审批的期限：</w:t>
      </w:r>
      <w:r>
        <w:rPr>
          <w:rFonts w:cs="Times New Roman" w:hint="eastAsia"/>
          <w:sz w:val="21"/>
          <w:szCs w:val="21"/>
          <w:u w:val="single"/>
          <w:lang w:eastAsia="zh-CN"/>
        </w:rPr>
        <w:t>合同签订后</w:t>
      </w:r>
      <w:r>
        <w:rPr>
          <w:rFonts w:cs="Times New Roman"/>
          <w:sz w:val="21"/>
          <w:szCs w:val="21"/>
          <w:u w:val="single"/>
          <w:lang w:eastAsia="zh-CN"/>
        </w:rPr>
        <w:t>7</w:t>
      </w:r>
      <w:r>
        <w:rPr>
          <w:rFonts w:cs="Times New Roman" w:hint="eastAsia"/>
          <w:sz w:val="21"/>
          <w:szCs w:val="21"/>
          <w:u w:val="single"/>
          <w:lang w:eastAsia="zh-CN"/>
        </w:rPr>
        <w:t>天内。</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349" w:name="_Toc497584061"/>
      <w:bookmarkStart w:id="350" w:name="_Toc490331692"/>
      <w:bookmarkStart w:id="351" w:name="_Toc11252"/>
      <w:bookmarkStart w:id="352" w:name="_Toc486580401"/>
      <w:bookmarkStart w:id="353" w:name="_Toc11583"/>
      <w:bookmarkStart w:id="354" w:name="_Toc485323175"/>
      <w:bookmarkStart w:id="355" w:name="_Toc9560"/>
      <w:bookmarkStart w:id="356" w:name="_Toc489280207"/>
      <w:bookmarkStart w:id="357" w:name="_Toc7567"/>
      <w:bookmarkStart w:id="358" w:name="_Toc497214070"/>
      <w:r>
        <w:rPr>
          <w:kern w:val="2"/>
          <w:sz w:val="28"/>
          <w:szCs w:val="20"/>
          <w:lang w:eastAsia="zh-CN"/>
        </w:rPr>
        <w:t>9.</w:t>
      </w:r>
      <w:r>
        <w:rPr>
          <w:rFonts w:hint="eastAsia"/>
          <w:kern w:val="2"/>
          <w:sz w:val="28"/>
          <w:szCs w:val="20"/>
          <w:lang w:eastAsia="zh-CN"/>
        </w:rPr>
        <w:t>施工安全、治安保卫和环境保护</w:t>
      </w:r>
      <w:bookmarkEnd w:id="349"/>
      <w:bookmarkEnd w:id="350"/>
      <w:bookmarkEnd w:id="351"/>
      <w:bookmarkEnd w:id="352"/>
      <w:bookmarkEnd w:id="353"/>
      <w:bookmarkEnd w:id="354"/>
      <w:bookmarkEnd w:id="355"/>
      <w:bookmarkEnd w:id="356"/>
      <w:bookmarkEnd w:id="357"/>
      <w:bookmarkEnd w:id="358"/>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359" w:name="_Toc15891"/>
      <w:bookmarkStart w:id="360" w:name="_Toc486580402"/>
      <w:bookmarkStart w:id="361" w:name="_Toc497584062"/>
      <w:bookmarkStart w:id="362" w:name="_Toc31395"/>
      <w:bookmarkStart w:id="363" w:name="_Toc489280208"/>
      <w:bookmarkStart w:id="364" w:name="_Toc30773"/>
      <w:bookmarkStart w:id="365" w:name="_Toc497214071"/>
      <w:bookmarkStart w:id="366" w:name="_Toc6082"/>
      <w:bookmarkStart w:id="367" w:name="_Toc490331693"/>
      <w:bookmarkStart w:id="368" w:name="_Toc485323176"/>
      <w:r>
        <w:rPr>
          <w:rFonts w:cs="Times New Roman"/>
          <w:sz w:val="24"/>
          <w:szCs w:val="20"/>
          <w:lang w:eastAsia="zh-CN"/>
        </w:rPr>
        <w:t xml:space="preserve">9.2  </w:t>
      </w:r>
      <w:r>
        <w:rPr>
          <w:rFonts w:cs="Times New Roman" w:hint="eastAsia"/>
          <w:sz w:val="24"/>
          <w:szCs w:val="20"/>
          <w:lang w:eastAsia="zh-CN"/>
        </w:rPr>
        <w:t>承包人的施工安全责任</w:t>
      </w:r>
      <w:bookmarkEnd w:id="359"/>
      <w:bookmarkEnd w:id="360"/>
      <w:bookmarkEnd w:id="361"/>
      <w:bookmarkEnd w:id="362"/>
      <w:bookmarkEnd w:id="363"/>
      <w:bookmarkEnd w:id="364"/>
      <w:bookmarkEnd w:id="365"/>
      <w:bookmarkEnd w:id="366"/>
      <w:bookmarkEnd w:id="367"/>
      <w:bookmarkEnd w:id="368"/>
    </w:p>
    <w:p w:rsidR="007D3F50" w:rsidRDefault="004D7FC3">
      <w:pPr>
        <w:autoSpaceDE/>
        <w:autoSpaceDN/>
        <w:spacing w:line="360" w:lineRule="auto"/>
        <w:ind w:leftChars="200" w:left="440"/>
        <w:jc w:val="both"/>
        <w:rPr>
          <w:rFonts w:hAnsi="Times New Roman" w:cs="Times New Roman"/>
          <w:sz w:val="21"/>
          <w:szCs w:val="21"/>
          <w:lang w:eastAsia="zh-CN"/>
        </w:rPr>
      </w:pPr>
      <w:bookmarkStart w:id="369" w:name="_Toc489280209"/>
      <w:bookmarkStart w:id="370" w:name="_Toc485323177"/>
      <w:bookmarkStart w:id="371" w:name="_Toc486580403"/>
      <w:r>
        <w:rPr>
          <w:rFonts w:cs="Times New Roman"/>
          <w:sz w:val="21"/>
          <w:szCs w:val="21"/>
          <w:lang w:eastAsia="zh-CN"/>
        </w:rPr>
        <w:t xml:space="preserve">9.2.1  </w:t>
      </w:r>
      <w:r>
        <w:rPr>
          <w:rFonts w:cs="Times New Roman" w:hint="eastAsia"/>
          <w:sz w:val="21"/>
          <w:szCs w:val="21"/>
          <w:lang w:eastAsia="zh-CN"/>
        </w:rPr>
        <w:t>承包人向监理人报送施工安全措施计划的期限：</w:t>
      </w:r>
      <w:r>
        <w:rPr>
          <w:rFonts w:cs="Times New Roman" w:hint="eastAsia"/>
          <w:sz w:val="21"/>
          <w:szCs w:val="21"/>
          <w:u w:val="single"/>
          <w:lang w:eastAsia="zh-CN"/>
        </w:rPr>
        <w:t>合同签订后</w:t>
      </w:r>
      <w:r>
        <w:rPr>
          <w:rFonts w:cs="Times New Roman"/>
          <w:sz w:val="21"/>
          <w:szCs w:val="21"/>
          <w:u w:val="single"/>
          <w:lang w:eastAsia="zh-CN"/>
        </w:rPr>
        <w:t>7</w:t>
      </w:r>
      <w:r>
        <w:rPr>
          <w:rFonts w:cs="Times New Roman" w:hint="eastAsia"/>
          <w:sz w:val="21"/>
          <w:szCs w:val="21"/>
          <w:u w:val="single"/>
          <w:lang w:eastAsia="zh-CN"/>
        </w:rPr>
        <w:t>天内</w:t>
      </w:r>
      <w:r>
        <w:rPr>
          <w:rFonts w:cs="Times New Roman"/>
          <w:sz w:val="21"/>
          <w:szCs w:val="21"/>
          <w:u w:val="single"/>
          <w:lang w:eastAsia="zh-CN"/>
        </w:rPr>
        <w:t xml:space="preserve">  </w:t>
      </w:r>
    </w:p>
    <w:p w:rsidR="007D3F50" w:rsidRDefault="004D7FC3">
      <w:pPr>
        <w:autoSpaceDE/>
        <w:autoSpaceDN/>
        <w:spacing w:line="360" w:lineRule="auto"/>
        <w:ind w:leftChars="200" w:left="440"/>
        <w:jc w:val="both"/>
        <w:rPr>
          <w:rFonts w:hAnsi="Times New Roman" w:cs="Times New Roman"/>
          <w:sz w:val="21"/>
          <w:szCs w:val="21"/>
          <w:lang w:eastAsia="zh-CN"/>
        </w:rPr>
      </w:pPr>
      <w:r>
        <w:rPr>
          <w:rFonts w:cs="Times New Roman" w:hint="eastAsia"/>
          <w:sz w:val="21"/>
          <w:szCs w:val="21"/>
          <w:lang w:eastAsia="zh-CN"/>
        </w:rPr>
        <w:t>监理人收到承包人报送的施工安全措施计划后应当在</w:t>
      </w:r>
      <w:r>
        <w:rPr>
          <w:rFonts w:cs="Times New Roman"/>
          <w:sz w:val="21"/>
          <w:szCs w:val="21"/>
          <w:u w:val="single"/>
          <w:lang w:eastAsia="zh-CN"/>
        </w:rPr>
        <w:t xml:space="preserve">   </w:t>
      </w:r>
      <w:r>
        <w:rPr>
          <w:rFonts w:cs="Times New Roman" w:hint="eastAsia"/>
          <w:sz w:val="21"/>
          <w:szCs w:val="21"/>
          <w:u w:val="single"/>
          <w:lang w:eastAsia="zh-CN"/>
        </w:rPr>
        <w:t>7</w:t>
      </w:r>
      <w:r>
        <w:rPr>
          <w:rFonts w:cs="Times New Roman"/>
          <w:sz w:val="21"/>
          <w:szCs w:val="21"/>
          <w:u w:val="single"/>
          <w:lang w:eastAsia="zh-CN"/>
        </w:rPr>
        <w:t xml:space="preserve">  </w:t>
      </w:r>
      <w:r>
        <w:rPr>
          <w:rFonts w:cs="Times New Roman" w:hint="eastAsia"/>
          <w:sz w:val="21"/>
          <w:szCs w:val="21"/>
          <w:lang w:eastAsia="zh-CN"/>
        </w:rPr>
        <w:t>天内给予批复。</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372" w:name="_Toc490331694"/>
      <w:bookmarkStart w:id="373" w:name="_Toc9829"/>
      <w:bookmarkStart w:id="374" w:name="_Toc8239"/>
      <w:bookmarkStart w:id="375" w:name="_Toc497214072"/>
      <w:bookmarkStart w:id="376" w:name="_Toc9168"/>
      <w:bookmarkStart w:id="377" w:name="_Toc11569"/>
      <w:bookmarkStart w:id="378" w:name="_Toc497584063"/>
      <w:r>
        <w:rPr>
          <w:rFonts w:cs="Times New Roman"/>
          <w:sz w:val="24"/>
          <w:szCs w:val="20"/>
          <w:lang w:eastAsia="zh-CN"/>
        </w:rPr>
        <w:t xml:space="preserve">9.3  </w:t>
      </w:r>
      <w:r>
        <w:rPr>
          <w:rFonts w:cs="Times New Roman" w:hint="eastAsia"/>
          <w:sz w:val="24"/>
          <w:szCs w:val="20"/>
          <w:lang w:eastAsia="zh-CN"/>
        </w:rPr>
        <w:t>治安保卫</w:t>
      </w:r>
      <w:bookmarkEnd w:id="369"/>
      <w:bookmarkEnd w:id="370"/>
      <w:bookmarkEnd w:id="371"/>
      <w:bookmarkEnd w:id="372"/>
      <w:bookmarkEnd w:id="373"/>
      <w:bookmarkEnd w:id="374"/>
      <w:bookmarkEnd w:id="375"/>
      <w:bookmarkEnd w:id="376"/>
      <w:bookmarkEnd w:id="377"/>
      <w:bookmarkEnd w:id="378"/>
    </w:p>
    <w:p w:rsidR="007D3F50" w:rsidRDefault="004D7FC3">
      <w:pPr>
        <w:autoSpaceDE/>
        <w:autoSpaceDN/>
        <w:spacing w:line="360" w:lineRule="auto"/>
        <w:ind w:leftChars="200" w:left="440"/>
        <w:jc w:val="both"/>
        <w:rPr>
          <w:rFonts w:hAnsi="Times New Roman" w:cs="Times New Roman"/>
          <w:sz w:val="21"/>
          <w:szCs w:val="21"/>
          <w:lang w:eastAsia="zh-CN"/>
        </w:rPr>
      </w:pPr>
      <w:bookmarkStart w:id="379" w:name="_Toc489280210"/>
      <w:bookmarkStart w:id="380" w:name="_Toc486580404"/>
      <w:bookmarkStart w:id="381" w:name="_Toc485323178"/>
      <w:r>
        <w:rPr>
          <w:rFonts w:cs="Times New Roman"/>
          <w:sz w:val="21"/>
          <w:szCs w:val="21"/>
          <w:lang w:eastAsia="zh-CN"/>
        </w:rPr>
        <w:t xml:space="preserve">9.3.3 </w:t>
      </w:r>
      <w:r>
        <w:rPr>
          <w:rFonts w:cs="Times New Roman" w:hint="eastAsia"/>
          <w:sz w:val="21"/>
          <w:szCs w:val="21"/>
          <w:lang w:eastAsia="zh-CN"/>
        </w:rPr>
        <w:t>制定施工场地治安管理计划和突发治安事件紧急预案的责任人</w:t>
      </w:r>
      <w:r>
        <w:rPr>
          <w:rFonts w:cs="Times New Roman" w:hint="eastAsia"/>
          <w:kern w:val="2"/>
          <w:sz w:val="21"/>
          <w:szCs w:val="21"/>
          <w:lang w:eastAsia="zh-CN"/>
        </w:rPr>
        <w:t>：</w:t>
      </w:r>
      <w:r>
        <w:rPr>
          <w:rFonts w:cs="Times New Roman" w:hint="eastAsia"/>
          <w:kern w:val="2"/>
          <w:sz w:val="21"/>
          <w:szCs w:val="21"/>
          <w:u w:val="single"/>
          <w:lang w:eastAsia="zh-CN"/>
        </w:rPr>
        <w:t>承包人</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382" w:name="_Toc490331695"/>
      <w:bookmarkStart w:id="383" w:name="_Toc1164"/>
      <w:bookmarkStart w:id="384" w:name="_Toc497214073"/>
      <w:bookmarkStart w:id="385" w:name="_Toc9607"/>
      <w:bookmarkStart w:id="386" w:name="_Toc20826"/>
      <w:bookmarkStart w:id="387" w:name="_Toc497584064"/>
      <w:bookmarkStart w:id="388" w:name="_Toc26763"/>
      <w:r>
        <w:rPr>
          <w:rFonts w:cs="Times New Roman"/>
          <w:sz w:val="24"/>
          <w:szCs w:val="20"/>
          <w:lang w:eastAsia="zh-CN"/>
        </w:rPr>
        <w:t xml:space="preserve">9.4  </w:t>
      </w:r>
      <w:r>
        <w:rPr>
          <w:rFonts w:cs="Times New Roman" w:hint="eastAsia"/>
          <w:sz w:val="24"/>
          <w:szCs w:val="20"/>
          <w:lang w:eastAsia="zh-CN"/>
        </w:rPr>
        <w:t>环境保护</w:t>
      </w:r>
      <w:bookmarkEnd w:id="379"/>
      <w:bookmarkEnd w:id="380"/>
      <w:bookmarkEnd w:id="381"/>
      <w:bookmarkEnd w:id="382"/>
      <w:bookmarkEnd w:id="383"/>
      <w:bookmarkEnd w:id="384"/>
      <w:bookmarkEnd w:id="385"/>
      <w:bookmarkEnd w:id="386"/>
      <w:bookmarkEnd w:id="387"/>
      <w:bookmarkEnd w:id="388"/>
    </w:p>
    <w:p w:rsidR="007D3F50" w:rsidRDefault="004D7FC3">
      <w:pPr>
        <w:autoSpaceDE/>
        <w:autoSpaceDN/>
        <w:spacing w:line="360" w:lineRule="auto"/>
        <w:ind w:leftChars="200" w:left="440"/>
        <w:jc w:val="both"/>
        <w:rPr>
          <w:rFonts w:hAnsi="Times New Roman" w:cs="Times New Roman"/>
          <w:sz w:val="21"/>
          <w:szCs w:val="21"/>
          <w:lang w:eastAsia="zh-CN"/>
        </w:rPr>
      </w:pPr>
      <w:bookmarkStart w:id="389" w:name="_Toc485323179"/>
      <w:bookmarkStart w:id="390" w:name="_Toc486580405"/>
      <w:bookmarkStart w:id="391" w:name="_Toc489280211"/>
      <w:r>
        <w:rPr>
          <w:rFonts w:cs="Times New Roman"/>
          <w:sz w:val="21"/>
          <w:szCs w:val="21"/>
          <w:lang w:eastAsia="zh-CN"/>
        </w:rPr>
        <w:t xml:space="preserve">9.4.3  </w:t>
      </w:r>
      <w:r>
        <w:rPr>
          <w:rFonts w:cs="Times New Roman" w:hint="eastAsia"/>
          <w:sz w:val="21"/>
          <w:szCs w:val="21"/>
          <w:lang w:eastAsia="zh-CN"/>
        </w:rPr>
        <w:t>施工环保措施计划报送监理人审批的时间</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sz w:val="21"/>
          <w:szCs w:val="21"/>
          <w:u w:val="single"/>
          <w:lang w:eastAsia="zh-CN"/>
        </w:rPr>
        <w:t>合同签订后</w:t>
      </w:r>
      <w:r>
        <w:rPr>
          <w:rFonts w:cs="Times New Roman"/>
          <w:sz w:val="21"/>
          <w:szCs w:val="21"/>
          <w:u w:val="single"/>
          <w:lang w:eastAsia="zh-CN"/>
        </w:rPr>
        <w:t>7</w:t>
      </w:r>
      <w:r>
        <w:rPr>
          <w:rFonts w:cs="Times New Roman" w:hint="eastAsia"/>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line="360" w:lineRule="auto"/>
        <w:ind w:leftChars="200" w:left="440"/>
        <w:jc w:val="both"/>
        <w:rPr>
          <w:rFonts w:cs="Times New Roman"/>
          <w:sz w:val="21"/>
          <w:szCs w:val="21"/>
          <w:lang w:eastAsia="zh-CN"/>
        </w:rPr>
      </w:pPr>
      <w:r>
        <w:rPr>
          <w:rFonts w:cs="Times New Roman" w:hint="eastAsia"/>
          <w:sz w:val="21"/>
          <w:szCs w:val="21"/>
          <w:lang w:eastAsia="zh-CN"/>
        </w:rPr>
        <w:t>监理人收到承包人报送的施工环保措施计划后应当在</w:t>
      </w:r>
      <w:r>
        <w:rPr>
          <w:rFonts w:cs="Times New Roman"/>
          <w:sz w:val="21"/>
          <w:szCs w:val="21"/>
          <w:u w:val="single"/>
          <w:lang w:eastAsia="zh-CN"/>
        </w:rPr>
        <w:t xml:space="preserve">   </w:t>
      </w:r>
      <w:r>
        <w:rPr>
          <w:rFonts w:cs="Times New Roman" w:hint="eastAsia"/>
          <w:sz w:val="21"/>
          <w:szCs w:val="21"/>
          <w:u w:val="single"/>
          <w:lang w:eastAsia="zh-CN"/>
        </w:rPr>
        <w:t>7</w:t>
      </w:r>
      <w:r>
        <w:rPr>
          <w:rFonts w:cs="Times New Roman"/>
          <w:sz w:val="21"/>
          <w:szCs w:val="21"/>
          <w:u w:val="single"/>
          <w:lang w:eastAsia="zh-CN"/>
        </w:rPr>
        <w:t xml:space="preserve">  </w:t>
      </w:r>
      <w:r>
        <w:rPr>
          <w:rFonts w:cs="Times New Roman" w:hint="eastAsia"/>
          <w:sz w:val="21"/>
          <w:szCs w:val="21"/>
          <w:lang w:eastAsia="zh-CN"/>
        </w:rPr>
        <w:t>天内给予批复。</w:t>
      </w:r>
    </w:p>
    <w:p w:rsidR="007D3F50" w:rsidRDefault="004D7FC3">
      <w:pPr>
        <w:tabs>
          <w:tab w:val="left" w:pos="567"/>
          <w:tab w:val="left" w:pos="851"/>
        </w:tabs>
        <w:spacing w:beforeLines="50" w:before="120" w:afterLines="50" w:after="120" w:line="360" w:lineRule="auto"/>
        <w:jc w:val="both"/>
        <w:outlineLvl w:val="2"/>
        <w:rPr>
          <w:rFonts w:hAnsi="Times New Roman" w:cs="Times New Roman"/>
          <w:sz w:val="24"/>
          <w:szCs w:val="20"/>
          <w:lang w:eastAsia="zh-CN"/>
        </w:rPr>
      </w:pPr>
      <w:bookmarkStart w:id="392" w:name="_Toc1120"/>
      <w:bookmarkStart w:id="393" w:name="_Toc14210"/>
      <w:bookmarkStart w:id="394" w:name="_Toc27485"/>
      <w:bookmarkStart w:id="395" w:name="_Toc1856"/>
      <w:bookmarkStart w:id="396" w:name="_Hlk8723534"/>
      <w:r>
        <w:rPr>
          <w:rFonts w:hAnsi="Times New Roman" w:cs="Times New Roman"/>
          <w:sz w:val="24"/>
          <w:szCs w:val="20"/>
          <w:lang w:eastAsia="zh-CN"/>
        </w:rPr>
        <w:t xml:space="preserve">9.6  </w:t>
      </w:r>
      <w:r>
        <w:rPr>
          <w:rFonts w:hAnsi="Times New Roman" w:cs="Times New Roman" w:hint="eastAsia"/>
          <w:sz w:val="24"/>
          <w:szCs w:val="20"/>
          <w:lang w:eastAsia="zh-CN"/>
        </w:rPr>
        <w:t>施工现场安全生产标准化管理目标</w:t>
      </w:r>
      <w:bookmarkEnd w:id="392"/>
      <w:bookmarkEnd w:id="393"/>
      <w:bookmarkEnd w:id="394"/>
      <w:bookmarkEnd w:id="395"/>
    </w:p>
    <w:p w:rsidR="007D3F50" w:rsidRDefault="004D7FC3">
      <w:pPr>
        <w:tabs>
          <w:tab w:val="left" w:pos="1134"/>
        </w:tabs>
        <w:spacing w:after="120" w:line="360" w:lineRule="auto"/>
        <w:ind w:leftChars="200" w:left="440"/>
        <w:jc w:val="both"/>
        <w:rPr>
          <w:rFonts w:hAnsi="Times New Roman" w:cs="Times New Roman"/>
          <w:sz w:val="21"/>
          <w:szCs w:val="21"/>
          <w:u w:val="single"/>
          <w:lang w:eastAsia="zh-CN"/>
        </w:rPr>
      </w:pPr>
      <w:r>
        <w:rPr>
          <w:rFonts w:hAnsi="Times New Roman" w:cs="Times New Roman"/>
          <w:sz w:val="21"/>
          <w:szCs w:val="21"/>
          <w:lang w:eastAsia="zh-CN"/>
        </w:rPr>
        <w:t xml:space="preserve">9.6.1 </w:t>
      </w:r>
      <w:r>
        <w:rPr>
          <w:rFonts w:cs="Times New Roman" w:hint="eastAsia"/>
          <w:sz w:val="21"/>
          <w:szCs w:val="21"/>
          <w:lang w:eastAsia="zh-CN"/>
        </w:rPr>
        <w:t>未达到合同协议书中约定的安全生产标准化管理目标等级的</w:t>
      </w:r>
      <w:r>
        <w:rPr>
          <w:rFonts w:hAnsi="Times New Roman" w:cs="Times New Roman" w:hint="eastAsia"/>
          <w:sz w:val="21"/>
          <w:szCs w:val="21"/>
          <w:lang w:eastAsia="zh-CN"/>
        </w:rPr>
        <w:t>违约金或损失赔偿金的金额或者计算方法：</w:t>
      </w:r>
      <w:r>
        <w:rPr>
          <w:rFonts w:hAnsi="Times New Roman" w:cs="Times New Roman"/>
          <w:sz w:val="21"/>
          <w:szCs w:val="21"/>
          <w:u w:val="single"/>
          <w:lang w:eastAsia="zh-CN"/>
        </w:rPr>
        <w:t xml:space="preserve">  </w:t>
      </w:r>
      <w:r>
        <w:rPr>
          <w:rFonts w:hAnsi="Times New Roman" w:cs="Times New Roman" w:hint="eastAsia"/>
          <w:sz w:val="21"/>
          <w:szCs w:val="21"/>
          <w:u w:val="single"/>
          <w:lang w:eastAsia="zh-CN"/>
        </w:rPr>
        <w:t>承包人应当承担因此发生的全部责任，且发包人有权单方解除本合同，承包人应当按照签约合同价</w:t>
      </w:r>
      <w:r>
        <w:rPr>
          <w:rFonts w:hAnsi="Times New Roman" w:cs="Times New Roman" w:hint="eastAsia"/>
          <w:sz w:val="21"/>
          <w:szCs w:val="21"/>
          <w:u w:val="single"/>
          <w:lang w:eastAsia="zh-CN"/>
        </w:rPr>
        <w:t>20%</w:t>
      </w:r>
      <w:r>
        <w:rPr>
          <w:rFonts w:hAnsi="Times New Roman" w:cs="Times New Roman" w:hint="eastAsia"/>
          <w:sz w:val="21"/>
          <w:szCs w:val="21"/>
          <w:u w:val="single"/>
          <w:lang w:eastAsia="zh-CN"/>
        </w:rPr>
        <w:t>承担违约金，违约金不足以弥补因此给发包人造成的全部损失的，承包人还应当予以补足。</w:t>
      </w:r>
      <w:r>
        <w:rPr>
          <w:rFonts w:hAnsi="Times New Roman" w:cs="Times New Roman"/>
          <w:sz w:val="21"/>
          <w:szCs w:val="21"/>
          <w:u w:val="single"/>
          <w:lang w:eastAsia="zh-CN"/>
        </w:rPr>
        <w:t xml:space="preserve">                                          </w:t>
      </w:r>
    </w:p>
    <w:p w:rsidR="007D3F50" w:rsidRDefault="004D7FC3">
      <w:pPr>
        <w:spacing w:after="120" w:line="360" w:lineRule="auto"/>
        <w:ind w:leftChars="200" w:left="440"/>
        <w:jc w:val="both"/>
        <w:rPr>
          <w:rFonts w:hAnsi="Times New Roman" w:cs="Times New Roman"/>
          <w:sz w:val="21"/>
          <w:szCs w:val="21"/>
          <w:u w:val="single"/>
          <w:lang w:eastAsia="zh-CN"/>
        </w:rPr>
      </w:pPr>
      <w:r>
        <w:rPr>
          <w:rFonts w:hAnsi="Times New Roman" w:cs="Times New Roman"/>
          <w:sz w:val="21"/>
          <w:szCs w:val="21"/>
          <w:lang w:eastAsia="zh-CN"/>
        </w:rPr>
        <w:t>9.6.2</w:t>
      </w:r>
      <w:r>
        <w:rPr>
          <w:rFonts w:hAnsi="Times New Roman" w:cs="Times New Roman" w:hint="eastAsia"/>
          <w:sz w:val="21"/>
          <w:szCs w:val="21"/>
          <w:lang w:eastAsia="zh-CN"/>
        </w:rPr>
        <w:t xml:space="preserve"> </w:t>
      </w:r>
      <w:r>
        <w:rPr>
          <w:rFonts w:hAnsi="Times New Roman" w:cs="Times New Roman" w:hint="eastAsia"/>
          <w:sz w:val="21"/>
          <w:szCs w:val="21"/>
          <w:lang w:eastAsia="zh-CN"/>
        </w:rPr>
        <w:t>发包人</w:t>
      </w:r>
      <w:r>
        <w:rPr>
          <w:rFonts w:cs="Times New Roman"/>
          <w:sz w:val="24"/>
          <w:szCs w:val="24"/>
          <w:u w:val="single"/>
          <w:lang w:eastAsia="zh-CN"/>
        </w:rPr>
        <w:t xml:space="preserve">    </w:t>
      </w:r>
      <w:r>
        <w:rPr>
          <w:rFonts w:cs="Times New Roman" w:hint="eastAsia"/>
          <w:sz w:val="21"/>
          <w:szCs w:val="21"/>
          <w:u w:val="single"/>
          <w:lang w:eastAsia="zh-CN"/>
        </w:rPr>
        <w:t>不给予</w:t>
      </w:r>
      <w:r>
        <w:rPr>
          <w:rFonts w:cs="Times New Roman"/>
          <w:sz w:val="24"/>
          <w:szCs w:val="24"/>
          <w:u w:val="single"/>
          <w:lang w:eastAsia="zh-CN"/>
        </w:rPr>
        <w:t xml:space="preserve">  </w:t>
      </w:r>
      <w:r>
        <w:rPr>
          <w:rFonts w:hAnsi="Times New Roman" w:cs="Times New Roman" w:hint="eastAsia"/>
          <w:sz w:val="21"/>
          <w:szCs w:val="21"/>
          <w:lang w:eastAsia="zh-CN"/>
        </w:rPr>
        <w:t>（给予</w:t>
      </w:r>
      <w:r>
        <w:rPr>
          <w:rFonts w:hAnsi="Times New Roman" w:cs="Times New Roman" w:hint="eastAsia"/>
          <w:sz w:val="21"/>
          <w:szCs w:val="21"/>
          <w:lang w:eastAsia="zh-CN"/>
        </w:rPr>
        <w:t>/</w:t>
      </w:r>
      <w:r>
        <w:rPr>
          <w:rFonts w:hAnsi="Times New Roman" w:cs="Times New Roman" w:hint="eastAsia"/>
          <w:sz w:val="21"/>
          <w:szCs w:val="21"/>
          <w:lang w:eastAsia="zh-CN"/>
        </w:rPr>
        <w:t>不给予）承包人创优奖励。发包人给予承包人创优奖励的，创优奖励金额或者计算方法：</w:t>
      </w:r>
      <w:r>
        <w:rPr>
          <w:rFonts w:hAnsi="Times New Roman" w:cs="Times New Roman"/>
          <w:sz w:val="21"/>
          <w:szCs w:val="21"/>
          <w:u w:val="single"/>
          <w:lang w:eastAsia="zh-CN"/>
        </w:rPr>
        <w:t xml:space="preserve">        </w:t>
      </w:r>
      <w:r>
        <w:rPr>
          <w:rFonts w:hAnsi="Times New Roman" w:cs="Times New Roman" w:hint="eastAsia"/>
          <w:sz w:val="21"/>
          <w:szCs w:val="21"/>
          <w:u w:val="single"/>
          <w:lang w:eastAsia="zh-CN"/>
        </w:rPr>
        <w:t>/</w:t>
      </w:r>
      <w:r>
        <w:rPr>
          <w:rFonts w:hAnsi="Times New Roman" w:cs="Times New Roman"/>
          <w:sz w:val="21"/>
          <w:szCs w:val="21"/>
          <w:u w:val="single"/>
          <w:lang w:eastAsia="zh-CN"/>
        </w:rPr>
        <w:t xml:space="preserve">                             </w:t>
      </w:r>
    </w:p>
    <w:p w:rsidR="007D3F50" w:rsidRDefault="004D7FC3">
      <w:pPr>
        <w:tabs>
          <w:tab w:val="left" w:pos="567"/>
        </w:tabs>
        <w:spacing w:beforeLines="50" w:before="120" w:afterLines="50" w:after="120" w:line="360" w:lineRule="auto"/>
        <w:jc w:val="both"/>
        <w:outlineLvl w:val="2"/>
        <w:rPr>
          <w:rFonts w:hAnsi="Times New Roman" w:cs="Times New Roman"/>
          <w:sz w:val="24"/>
          <w:szCs w:val="20"/>
          <w:lang w:eastAsia="zh-CN"/>
        </w:rPr>
      </w:pPr>
      <w:bookmarkStart w:id="397" w:name="_Toc9050"/>
      <w:bookmarkStart w:id="398" w:name="_Toc31047"/>
      <w:bookmarkStart w:id="399" w:name="_Toc1395"/>
      <w:bookmarkStart w:id="400" w:name="_Toc3269"/>
      <w:r>
        <w:rPr>
          <w:rFonts w:hAnsi="Times New Roman" w:cs="Times New Roman"/>
          <w:sz w:val="24"/>
          <w:szCs w:val="20"/>
          <w:lang w:eastAsia="zh-CN"/>
        </w:rPr>
        <w:t xml:space="preserve">9.7  </w:t>
      </w:r>
      <w:r>
        <w:rPr>
          <w:rFonts w:hAnsi="Times New Roman" w:cs="Times New Roman" w:hint="eastAsia"/>
          <w:sz w:val="24"/>
          <w:szCs w:val="20"/>
          <w:lang w:eastAsia="zh-CN"/>
        </w:rPr>
        <w:t>特殊安全文明施工</w:t>
      </w:r>
      <w:bookmarkEnd w:id="397"/>
      <w:bookmarkEnd w:id="398"/>
      <w:bookmarkEnd w:id="399"/>
      <w:bookmarkEnd w:id="400"/>
    </w:p>
    <w:p w:rsidR="007D3F50" w:rsidRDefault="004D7FC3">
      <w:pPr>
        <w:tabs>
          <w:tab w:val="left" w:pos="1134"/>
        </w:tabs>
        <w:spacing w:after="120" w:line="360" w:lineRule="auto"/>
        <w:ind w:leftChars="200" w:left="440"/>
        <w:jc w:val="both"/>
        <w:rPr>
          <w:rFonts w:hAnsi="Times New Roman" w:cs="Times New Roman"/>
          <w:sz w:val="21"/>
          <w:szCs w:val="21"/>
          <w:u w:val="single"/>
          <w:lang w:eastAsia="zh-CN"/>
        </w:rPr>
      </w:pPr>
      <w:r>
        <w:rPr>
          <w:rFonts w:hAnsi="Times New Roman" w:cs="Times New Roman"/>
          <w:sz w:val="21"/>
          <w:szCs w:val="21"/>
          <w:lang w:eastAsia="zh-CN"/>
        </w:rPr>
        <w:lastRenderedPageBreak/>
        <w:t xml:space="preserve">9.7.1 </w:t>
      </w:r>
      <w:r>
        <w:rPr>
          <w:rFonts w:cs="Times New Roman" w:hint="eastAsia"/>
          <w:sz w:val="21"/>
          <w:szCs w:val="21"/>
          <w:lang w:eastAsia="zh-CN"/>
        </w:rPr>
        <w:t>未达到合同约定的特殊安全文明施工要求的</w:t>
      </w:r>
      <w:r>
        <w:rPr>
          <w:rFonts w:hAnsi="Times New Roman" w:cs="Times New Roman" w:hint="eastAsia"/>
          <w:sz w:val="21"/>
          <w:szCs w:val="21"/>
          <w:lang w:eastAsia="zh-CN"/>
        </w:rPr>
        <w:t>违约金或损失赔偿金的金额或者计算方法：</w:t>
      </w:r>
      <w:r>
        <w:rPr>
          <w:rFonts w:hAnsi="Times New Roman" w:cs="Times New Roman"/>
          <w:sz w:val="21"/>
          <w:szCs w:val="21"/>
          <w:u w:val="single"/>
          <w:lang w:eastAsia="zh-CN"/>
        </w:rPr>
        <w:t xml:space="preserve">   </w:t>
      </w:r>
      <w:r>
        <w:rPr>
          <w:rFonts w:hAnsi="Times New Roman" w:cs="Times New Roman" w:hint="eastAsia"/>
          <w:sz w:val="21"/>
          <w:szCs w:val="21"/>
          <w:u w:val="single"/>
          <w:lang w:eastAsia="zh-CN"/>
        </w:rPr>
        <w:t>承包人应当承担因此发生的全部责任，且发包人有权单方解除本合同，承包人应当按照签约合同价</w:t>
      </w:r>
      <w:r>
        <w:rPr>
          <w:rFonts w:hAnsi="Times New Roman" w:cs="Times New Roman" w:hint="eastAsia"/>
          <w:sz w:val="21"/>
          <w:szCs w:val="21"/>
          <w:u w:val="single"/>
          <w:lang w:eastAsia="zh-CN"/>
        </w:rPr>
        <w:t>20%</w:t>
      </w:r>
      <w:r>
        <w:rPr>
          <w:rFonts w:hAnsi="Times New Roman" w:cs="Times New Roman" w:hint="eastAsia"/>
          <w:sz w:val="21"/>
          <w:szCs w:val="21"/>
          <w:u w:val="single"/>
          <w:lang w:eastAsia="zh-CN"/>
        </w:rPr>
        <w:t>承担违约金，违约金不足以弥补因此给发包人造成的全部损失的，承包人还应当予以补足。</w:t>
      </w:r>
      <w:r>
        <w:rPr>
          <w:rFonts w:hAnsi="Times New Roman" w:cs="Times New Roman" w:hint="eastAsia"/>
          <w:sz w:val="21"/>
          <w:szCs w:val="21"/>
          <w:u w:val="single"/>
          <w:lang w:eastAsia="zh-CN"/>
        </w:rPr>
        <w:t xml:space="preserve"> </w:t>
      </w:r>
      <w:r>
        <w:rPr>
          <w:rFonts w:hAnsi="Times New Roman" w:cs="Times New Roman"/>
          <w:sz w:val="21"/>
          <w:szCs w:val="21"/>
          <w:u w:val="single"/>
          <w:lang w:eastAsia="zh-CN"/>
        </w:rPr>
        <w:t xml:space="preserve">                                  </w:t>
      </w:r>
    </w:p>
    <w:p w:rsidR="007D3F50" w:rsidRDefault="004D7FC3">
      <w:pPr>
        <w:spacing w:after="120" w:line="360" w:lineRule="auto"/>
        <w:ind w:leftChars="200" w:left="440"/>
        <w:jc w:val="both"/>
        <w:rPr>
          <w:rFonts w:hAnsi="Times New Roman" w:cs="Times New Roman"/>
          <w:sz w:val="24"/>
          <w:szCs w:val="21"/>
          <w:u w:val="single"/>
          <w:lang w:eastAsia="zh-CN"/>
        </w:rPr>
      </w:pPr>
      <w:r>
        <w:rPr>
          <w:rFonts w:hAnsi="Times New Roman" w:cs="Times New Roman"/>
          <w:sz w:val="21"/>
          <w:szCs w:val="21"/>
          <w:lang w:eastAsia="zh-CN"/>
        </w:rPr>
        <w:t>9.7.2</w:t>
      </w:r>
      <w:r>
        <w:rPr>
          <w:rFonts w:hAnsi="Times New Roman" w:cs="Times New Roman" w:hint="eastAsia"/>
          <w:sz w:val="21"/>
          <w:szCs w:val="21"/>
          <w:lang w:eastAsia="zh-CN"/>
        </w:rPr>
        <w:t xml:space="preserve"> </w:t>
      </w:r>
      <w:r>
        <w:rPr>
          <w:rFonts w:hAnsi="Times New Roman" w:cs="Times New Roman" w:hint="eastAsia"/>
          <w:sz w:val="21"/>
          <w:szCs w:val="21"/>
          <w:lang w:eastAsia="zh-CN"/>
        </w:rPr>
        <w:t>发包人</w:t>
      </w:r>
      <w:r>
        <w:rPr>
          <w:rFonts w:cs="Times New Roman"/>
          <w:sz w:val="24"/>
          <w:szCs w:val="24"/>
          <w:u w:val="single"/>
          <w:lang w:eastAsia="zh-CN"/>
        </w:rPr>
        <w:t xml:space="preserve">   </w:t>
      </w:r>
      <w:r>
        <w:rPr>
          <w:rFonts w:cs="Times New Roman" w:hint="eastAsia"/>
          <w:sz w:val="21"/>
          <w:szCs w:val="21"/>
          <w:u w:val="single"/>
          <w:lang w:eastAsia="zh-CN"/>
        </w:rPr>
        <w:t>不给予</w:t>
      </w:r>
      <w:r>
        <w:rPr>
          <w:rFonts w:cs="Times New Roman"/>
          <w:sz w:val="24"/>
          <w:szCs w:val="24"/>
          <w:u w:val="single"/>
          <w:lang w:eastAsia="zh-CN"/>
        </w:rPr>
        <w:t xml:space="preserve">   </w:t>
      </w:r>
      <w:r>
        <w:rPr>
          <w:rFonts w:hAnsi="Times New Roman" w:cs="Times New Roman" w:hint="eastAsia"/>
          <w:sz w:val="21"/>
          <w:szCs w:val="21"/>
          <w:lang w:eastAsia="zh-CN"/>
        </w:rPr>
        <w:t>（给予</w:t>
      </w:r>
      <w:r>
        <w:rPr>
          <w:rFonts w:hAnsi="Times New Roman" w:cs="Times New Roman" w:hint="eastAsia"/>
          <w:sz w:val="21"/>
          <w:szCs w:val="21"/>
          <w:lang w:eastAsia="zh-CN"/>
        </w:rPr>
        <w:t>/</w:t>
      </w:r>
      <w:r>
        <w:rPr>
          <w:rFonts w:hAnsi="Times New Roman" w:cs="Times New Roman" w:hint="eastAsia"/>
          <w:sz w:val="21"/>
          <w:szCs w:val="21"/>
          <w:lang w:eastAsia="zh-CN"/>
        </w:rPr>
        <w:t>不给予）承包人创优奖励。发包人给予承包人创优奖励的，创优奖励金额或者计算方法：</w:t>
      </w:r>
      <w:r>
        <w:rPr>
          <w:rFonts w:hAnsi="Times New Roman" w:cs="Times New Roman"/>
          <w:sz w:val="21"/>
          <w:szCs w:val="21"/>
          <w:u w:val="single"/>
          <w:lang w:eastAsia="zh-CN"/>
        </w:rPr>
        <w:t xml:space="preserve">            </w:t>
      </w:r>
      <w:r>
        <w:rPr>
          <w:rFonts w:hAnsi="Times New Roman" w:cs="Times New Roman" w:hint="eastAsia"/>
          <w:sz w:val="21"/>
          <w:szCs w:val="21"/>
          <w:u w:val="single"/>
          <w:lang w:eastAsia="zh-CN"/>
        </w:rPr>
        <w:t>/</w:t>
      </w:r>
      <w:r>
        <w:rPr>
          <w:rFonts w:hAnsi="Times New Roman" w:cs="Times New Roman"/>
          <w:sz w:val="21"/>
          <w:szCs w:val="21"/>
          <w:u w:val="single"/>
          <w:lang w:eastAsia="zh-CN"/>
        </w:rPr>
        <w:t xml:space="preserve">                 </w:t>
      </w:r>
      <w:bookmarkEnd w:id="396"/>
    </w:p>
    <w:p w:rsidR="007D3F50" w:rsidRDefault="004D7FC3">
      <w:pPr>
        <w:autoSpaceDE/>
        <w:autoSpaceDN/>
        <w:spacing w:beforeLines="50" w:before="120" w:afterLines="50" w:after="120" w:line="360" w:lineRule="auto"/>
        <w:jc w:val="both"/>
        <w:outlineLvl w:val="1"/>
        <w:rPr>
          <w:kern w:val="2"/>
          <w:sz w:val="28"/>
          <w:szCs w:val="20"/>
          <w:lang w:eastAsia="zh-CN"/>
        </w:rPr>
      </w:pPr>
      <w:bookmarkStart w:id="401" w:name="_Toc29618"/>
      <w:bookmarkStart w:id="402" w:name="_Toc23010"/>
      <w:bookmarkStart w:id="403" w:name="_Toc27029"/>
      <w:bookmarkStart w:id="404" w:name="_Toc2513"/>
      <w:bookmarkStart w:id="405" w:name="_Toc497214074"/>
      <w:bookmarkStart w:id="406" w:name="_Toc497584065"/>
      <w:bookmarkStart w:id="407" w:name="_Toc490331696"/>
      <w:r>
        <w:rPr>
          <w:kern w:val="2"/>
          <w:sz w:val="28"/>
          <w:szCs w:val="20"/>
          <w:lang w:eastAsia="zh-CN"/>
        </w:rPr>
        <w:t>10.</w:t>
      </w:r>
      <w:r>
        <w:rPr>
          <w:rFonts w:hint="eastAsia"/>
          <w:kern w:val="2"/>
          <w:sz w:val="28"/>
          <w:szCs w:val="20"/>
          <w:lang w:eastAsia="zh-CN"/>
        </w:rPr>
        <w:t>进度计划</w:t>
      </w:r>
      <w:bookmarkEnd w:id="389"/>
      <w:bookmarkEnd w:id="390"/>
      <w:bookmarkEnd w:id="391"/>
      <w:bookmarkEnd w:id="401"/>
      <w:bookmarkEnd w:id="402"/>
      <w:bookmarkEnd w:id="403"/>
      <w:bookmarkEnd w:id="404"/>
      <w:bookmarkEnd w:id="405"/>
      <w:bookmarkEnd w:id="406"/>
      <w:bookmarkEnd w:id="40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408" w:name="_Toc29119"/>
      <w:bookmarkStart w:id="409" w:name="_Toc4545"/>
      <w:bookmarkStart w:id="410" w:name="_Toc486580406"/>
      <w:bookmarkStart w:id="411" w:name="_Toc497214075"/>
      <w:bookmarkStart w:id="412" w:name="_Toc1184"/>
      <w:bookmarkStart w:id="413" w:name="_Toc485323180"/>
      <w:bookmarkStart w:id="414" w:name="_Toc497584066"/>
      <w:bookmarkStart w:id="415" w:name="_Toc12270"/>
      <w:bookmarkStart w:id="416" w:name="_Toc489280212"/>
      <w:bookmarkStart w:id="417" w:name="_Toc490331697"/>
      <w:r>
        <w:rPr>
          <w:rFonts w:cs="Times New Roman"/>
          <w:sz w:val="24"/>
          <w:szCs w:val="20"/>
          <w:lang w:eastAsia="zh-CN"/>
        </w:rPr>
        <w:t xml:space="preserve">10.1  </w:t>
      </w:r>
      <w:r>
        <w:rPr>
          <w:rFonts w:cs="Times New Roman" w:hint="eastAsia"/>
          <w:sz w:val="24"/>
          <w:szCs w:val="20"/>
          <w:lang w:eastAsia="zh-CN"/>
        </w:rPr>
        <w:t>合同进度计划</w:t>
      </w:r>
      <w:bookmarkEnd w:id="408"/>
      <w:bookmarkEnd w:id="409"/>
      <w:bookmarkEnd w:id="410"/>
      <w:bookmarkEnd w:id="411"/>
      <w:bookmarkEnd w:id="412"/>
      <w:bookmarkEnd w:id="413"/>
      <w:bookmarkEnd w:id="414"/>
      <w:bookmarkEnd w:id="415"/>
      <w:bookmarkEnd w:id="416"/>
      <w:bookmarkEnd w:id="417"/>
    </w:p>
    <w:p w:rsidR="007D3F50" w:rsidRDefault="004D7FC3">
      <w:pPr>
        <w:wordWrap w:val="0"/>
        <w:autoSpaceDE/>
        <w:autoSpaceDN/>
        <w:spacing w:line="360" w:lineRule="auto"/>
        <w:ind w:leftChars="200" w:left="440"/>
        <w:jc w:val="both"/>
        <w:rPr>
          <w:rFonts w:hAnsi="Times New Roman" w:cs="Times New Roman"/>
          <w:sz w:val="21"/>
          <w:szCs w:val="21"/>
          <w:lang w:eastAsia="zh-CN"/>
        </w:rPr>
      </w:pPr>
      <w:bookmarkStart w:id="418" w:name="_Toc486580407"/>
      <w:bookmarkStart w:id="419" w:name="_Toc489280213"/>
      <w:bookmarkStart w:id="420" w:name="_Toc485323181"/>
      <w:r>
        <w:rPr>
          <w:rFonts w:cs="Times New Roman"/>
          <w:sz w:val="21"/>
          <w:szCs w:val="21"/>
          <w:lang w:eastAsia="zh-CN"/>
        </w:rPr>
        <w:t xml:space="preserve">10.1.1  </w:t>
      </w:r>
      <w:r>
        <w:rPr>
          <w:rFonts w:cs="Times New Roman" w:hint="eastAsia"/>
          <w:sz w:val="21"/>
          <w:szCs w:val="21"/>
          <w:lang w:eastAsia="zh-CN"/>
        </w:rPr>
        <w:t>承包人编制施工进度计划和施工方案说明的内容</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按照国家相关规定，满足施工要求</w:t>
      </w:r>
      <w:r>
        <w:rPr>
          <w:rFonts w:cs="Times New Roman"/>
          <w:kern w:val="2"/>
          <w:sz w:val="21"/>
          <w:szCs w:val="21"/>
          <w:u w:val="single"/>
          <w:lang w:eastAsia="zh-CN"/>
        </w:rPr>
        <w:t xml:space="preserve">   </w:t>
      </w:r>
    </w:p>
    <w:p w:rsidR="007D3F50" w:rsidRDefault="004D7FC3">
      <w:pPr>
        <w:wordWrap w:val="0"/>
        <w:autoSpaceDE/>
        <w:autoSpaceDN/>
        <w:spacing w:line="360" w:lineRule="auto"/>
        <w:ind w:leftChars="200" w:left="440"/>
        <w:jc w:val="both"/>
        <w:rPr>
          <w:rFonts w:hAnsi="Times New Roman" w:cs="Times New Roman"/>
          <w:sz w:val="21"/>
          <w:szCs w:val="21"/>
          <w:lang w:eastAsia="zh-CN"/>
        </w:rPr>
      </w:pPr>
      <w:r>
        <w:rPr>
          <w:rFonts w:cs="Times New Roman"/>
          <w:sz w:val="21"/>
          <w:szCs w:val="21"/>
          <w:lang w:eastAsia="zh-CN"/>
        </w:rPr>
        <w:t xml:space="preserve">10.1.2  </w:t>
      </w:r>
      <w:r>
        <w:rPr>
          <w:rFonts w:cs="Times New Roman" w:hint="eastAsia"/>
          <w:sz w:val="21"/>
          <w:szCs w:val="21"/>
          <w:lang w:eastAsia="zh-CN"/>
        </w:rPr>
        <w:t>承包人</w:t>
      </w:r>
      <w:proofErr w:type="gramStart"/>
      <w:r>
        <w:rPr>
          <w:rFonts w:cs="Times New Roman" w:hint="eastAsia"/>
          <w:sz w:val="21"/>
          <w:szCs w:val="21"/>
          <w:lang w:eastAsia="zh-CN"/>
        </w:rPr>
        <w:t>编制分</w:t>
      </w:r>
      <w:proofErr w:type="gramEnd"/>
      <w:r>
        <w:rPr>
          <w:rFonts w:cs="Times New Roman" w:hint="eastAsia"/>
          <w:sz w:val="21"/>
          <w:szCs w:val="21"/>
          <w:lang w:eastAsia="zh-CN"/>
        </w:rPr>
        <w:t>阶段或分项施工进度计划和施工方案说明的内容及时限要求</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当前阶段施工前</w:t>
      </w:r>
      <w:r>
        <w:rPr>
          <w:rFonts w:cs="Times New Roman" w:hint="eastAsia"/>
          <w:kern w:val="2"/>
          <w:sz w:val="21"/>
          <w:szCs w:val="21"/>
          <w:u w:val="single"/>
          <w:lang w:eastAsia="zh-CN"/>
        </w:rPr>
        <w:t>14</w:t>
      </w:r>
      <w:r>
        <w:rPr>
          <w:rFonts w:cs="Times New Roman" w:hint="eastAsia"/>
          <w:kern w:val="2"/>
          <w:sz w:val="21"/>
          <w:szCs w:val="21"/>
          <w:u w:val="single"/>
          <w:lang w:eastAsia="zh-CN"/>
        </w:rPr>
        <w:t>日内。</w:t>
      </w:r>
      <w:r>
        <w:rPr>
          <w:rFonts w:cs="Times New Roman"/>
          <w:kern w:val="2"/>
          <w:sz w:val="21"/>
          <w:szCs w:val="21"/>
          <w:u w:val="single"/>
          <w:lang w:eastAsia="zh-CN"/>
        </w:rPr>
        <w:t xml:space="preserve">   </w:t>
      </w:r>
    </w:p>
    <w:p w:rsidR="007D3F50" w:rsidRDefault="004D7FC3">
      <w:pPr>
        <w:autoSpaceDE/>
        <w:autoSpaceDN/>
        <w:spacing w:line="360" w:lineRule="auto"/>
        <w:ind w:leftChars="200" w:left="440"/>
        <w:jc w:val="both"/>
        <w:rPr>
          <w:rFonts w:hAnsi="Times New Roman" w:cs="Times New Roman"/>
          <w:sz w:val="21"/>
          <w:szCs w:val="21"/>
          <w:lang w:eastAsia="zh-CN"/>
        </w:rPr>
      </w:pPr>
      <w:r>
        <w:rPr>
          <w:rFonts w:cs="Times New Roman"/>
          <w:sz w:val="21"/>
          <w:szCs w:val="21"/>
          <w:lang w:eastAsia="zh-CN"/>
        </w:rPr>
        <w:t xml:space="preserve">10.1.3  </w:t>
      </w:r>
      <w:r>
        <w:rPr>
          <w:rFonts w:cs="Times New Roman" w:hint="eastAsia"/>
          <w:sz w:val="21"/>
          <w:szCs w:val="21"/>
          <w:lang w:eastAsia="zh-CN"/>
        </w:rPr>
        <w:t>群体工程中有关编制进度计划和施工方案说明的要求</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421" w:name="_Toc490331698"/>
      <w:bookmarkStart w:id="422" w:name="_Toc497214076"/>
      <w:bookmarkStart w:id="423" w:name="_Toc13039"/>
      <w:bookmarkStart w:id="424" w:name="_Toc30894"/>
      <w:bookmarkStart w:id="425" w:name="_Toc2407"/>
      <w:bookmarkStart w:id="426" w:name="_Toc24684"/>
      <w:bookmarkStart w:id="427" w:name="_Toc497584067"/>
      <w:r>
        <w:rPr>
          <w:rFonts w:cs="Times New Roman"/>
          <w:sz w:val="24"/>
          <w:szCs w:val="20"/>
          <w:lang w:eastAsia="zh-CN"/>
        </w:rPr>
        <w:t xml:space="preserve">10.2  </w:t>
      </w:r>
      <w:r>
        <w:rPr>
          <w:rFonts w:cs="Times New Roman" w:hint="eastAsia"/>
          <w:sz w:val="24"/>
          <w:szCs w:val="20"/>
          <w:lang w:eastAsia="zh-CN"/>
        </w:rPr>
        <w:t>合同进度计划的修订</w:t>
      </w:r>
      <w:bookmarkEnd w:id="418"/>
      <w:bookmarkEnd w:id="419"/>
      <w:bookmarkEnd w:id="420"/>
      <w:bookmarkEnd w:id="421"/>
      <w:bookmarkEnd w:id="422"/>
      <w:bookmarkEnd w:id="423"/>
      <w:bookmarkEnd w:id="424"/>
      <w:bookmarkEnd w:id="425"/>
      <w:bookmarkEnd w:id="426"/>
      <w:bookmarkEnd w:id="427"/>
    </w:p>
    <w:p w:rsidR="007D3F50" w:rsidRDefault="004D7FC3">
      <w:pPr>
        <w:autoSpaceDE/>
        <w:autoSpaceDN/>
        <w:spacing w:line="360" w:lineRule="auto"/>
        <w:ind w:leftChars="200" w:left="440"/>
        <w:jc w:val="both"/>
        <w:rPr>
          <w:rFonts w:hAnsi="Times New Roman" w:cs="Times New Roman"/>
          <w:sz w:val="21"/>
          <w:szCs w:val="21"/>
          <w:lang w:eastAsia="zh-CN"/>
        </w:rPr>
      </w:pPr>
      <w:bookmarkStart w:id="428" w:name="_Toc489280214"/>
      <w:bookmarkStart w:id="429" w:name="_Toc486580408"/>
      <w:bookmarkStart w:id="430" w:name="_Toc485323182"/>
      <w:r>
        <w:rPr>
          <w:rFonts w:cs="Times New Roman"/>
          <w:sz w:val="21"/>
          <w:szCs w:val="21"/>
          <w:lang w:eastAsia="zh-CN"/>
        </w:rPr>
        <w:t xml:space="preserve">10.2.1  </w:t>
      </w:r>
      <w:r>
        <w:rPr>
          <w:rFonts w:cs="Times New Roman" w:hint="eastAsia"/>
          <w:sz w:val="21"/>
          <w:szCs w:val="21"/>
          <w:lang w:eastAsia="zh-CN"/>
        </w:rPr>
        <w:t>承包人报送修订合同进度计划申请报告和相关资料的期限</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需要修订前</w:t>
      </w:r>
      <w:r>
        <w:rPr>
          <w:rFonts w:cs="Times New Roman" w:hint="eastAsia"/>
          <w:kern w:val="2"/>
          <w:sz w:val="21"/>
          <w:szCs w:val="21"/>
          <w:u w:val="single"/>
          <w:lang w:eastAsia="zh-CN"/>
        </w:rPr>
        <w:t>7</w:t>
      </w:r>
      <w:r>
        <w:rPr>
          <w:rFonts w:cs="Times New Roman" w:hint="eastAsia"/>
          <w:kern w:val="2"/>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line="360" w:lineRule="auto"/>
        <w:ind w:leftChars="200" w:left="440"/>
        <w:jc w:val="both"/>
        <w:rPr>
          <w:rFonts w:hAnsi="Times New Roman" w:cs="Times New Roman"/>
          <w:sz w:val="21"/>
          <w:szCs w:val="21"/>
          <w:lang w:eastAsia="zh-CN"/>
        </w:rPr>
      </w:pPr>
      <w:r>
        <w:rPr>
          <w:rFonts w:cs="Times New Roman" w:hint="eastAsia"/>
          <w:sz w:val="21"/>
          <w:szCs w:val="21"/>
          <w:lang w:eastAsia="zh-CN"/>
        </w:rPr>
        <w:t>监理人批复修订合同进度计划申请报告的期限</w:t>
      </w:r>
      <w:r>
        <w:rPr>
          <w:rFonts w:cs="Times New Roman" w:hint="eastAsia"/>
          <w:kern w:val="2"/>
          <w:sz w:val="21"/>
          <w:szCs w:val="21"/>
          <w:lang w:eastAsia="zh-CN"/>
        </w:rPr>
        <w:t>：</w:t>
      </w:r>
      <w:r>
        <w:rPr>
          <w:rFonts w:cs="Times New Roman" w:hint="eastAsia"/>
          <w:kern w:val="2"/>
          <w:sz w:val="21"/>
          <w:szCs w:val="21"/>
          <w:u w:val="single"/>
          <w:lang w:eastAsia="zh-CN"/>
        </w:rPr>
        <w:t>收到承包人报送的修订合同进度计划申请报告和相关资料后</w:t>
      </w:r>
      <w:r>
        <w:rPr>
          <w:rFonts w:cs="Times New Roman" w:hint="eastAsia"/>
          <w:kern w:val="2"/>
          <w:sz w:val="21"/>
          <w:szCs w:val="21"/>
          <w:u w:val="single"/>
          <w:lang w:eastAsia="zh-CN"/>
        </w:rPr>
        <w:t>7</w:t>
      </w:r>
      <w:r>
        <w:rPr>
          <w:rFonts w:cs="Times New Roman" w:hint="eastAsia"/>
          <w:kern w:val="2"/>
          <w:sz w:val="21"/>
          <w:szCs w:val="21"/>
          <w:u w:val="single"/>
          <w:lang w:eastAsia="zh-CN"/>
        </w:rPr>
        <w:t>天内。</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leftChars="200" w:left="440"/>
        <w:jc w:val="both"/>
        <w:rPr>
          <w:rFonts w:hAnsi="Times New Roman" w:cs="Times New Roman"/>
          <w:sz w:val="21"/>
          <w:szCs w:val="21"/>
          <w:lang w:eastAsia="zh-CN"/>
        </w:rPr>
      </w:pPr>
      <w:r>
        <w:rPr>
          <w:rFonts w:cs="Times New Roman"/>
          <w:sz w:val="21"/>
          <w:szCs w:val="21"/>
          <w:lang w:eastAsia="zh-CN"/>
        </w:rPr>
        <w:t xml:space="preserve">10.2.2  </w:t>
      </w:r>
      <w:r>
        <w:rPr>
          <w:rFonts w:cs="Times New Roman" w:hint="eastAsia"/>
          <w:sz w:val="21"/>
          <w:szCs w:val="21"/>
          <w:lang w:eastAsia="zh-CN"/>
        </w:rPr>
        <w:t>监理人批复修订合同进度计划的期限</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收到承包人报送的修订合同进度计划和相关资料后</w:t>
      </w:r>
      <w:r>
        <w:rPr>
          <w:rFonts w:cs="Times New Roman" w:hint="eastAsia"/>
          <w:kern w:val="2"/>
          <w:sz w:val="21"/>
          <w:szCs w:val="21"/>
          <w:u w:val="single"/>
          <w:lang w:eastAsia="zh-CN"/>
        </w:rPr>
        <w:t>7</w:t>
      </w:r>
      <w:r>
        <w:rPr>
          <w:rFonts w:cs="Times New Roman" w:hint="eastAsia"/>
          <w:kern w:val="2"/>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431" w:name="_Toc12265"/>
      <w:bookmarkStart w:id="432" w:name="_Toc31888"/>
      <w:bookmarkStart w:id="433" w:name="_Toc497214077"/>
      <w:bookmarkStart w:id="434" w:name="_Toc26182"/>
      <w:bookmarkStart w:id="435" w:name="_Toc490331699"/>
      <w:bookmarkStart w:id="436" w:name="_Toc16818"/>
      <w:bookmarkStart w:id="437" w:name="_Toc497584068"/>
      <w:r>
        <w:rPr>
          <w:kern w:val="2"/>
          <w:sz w:val="28"/>
          <w:szCs w:val="20"/>
          <w:lang w:eastAsia="zh-CN"/>
        </w:rPr>
        <w:t>11.</w:t>
      </w:r>
      <w:r>
        <w:rPr>
          <w:rFonts w:hint="eastAsia"/>
          <w:kern w:val="2"/>
          <w:sz w:val="28"/>
          <w:szCs w:val="20"/>
          <w:lang w:eastAsia="zh-CN"/>
        </w:rPr>
        <w:t>开工和竣工</w:t>
      </w:r>
      <w:bookmarkEnd w:id="428"/>
      <w:bookmarkEnd w:id="429"/>
      <w:bookmarkEnd w:id="430"/>
      <w:bookmarkEnd w:id="431"/>
      <w:bookmarkEnd w:id="432"/>
      <w:bookmarkEnd w:id="433"/>
      <w:bookmarkEnd w:id="434"/>
      <w:bookmarkEnd w:id="435"/>
      <w:bookmarkEnd w:id="436"/>
      <w:bookmarkEnd w:id="43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438" w:name="_Toc489280215"/>
      <w:bookmarkStart w:id="439" w:name="_Toc490331700"/>
      <w:bookmarkStart w:id="440" w:name="_Toc485323183"/>
      <w:bookmarkStart w:id="441" w:name="_Toc6257"/>
      <w:bookmarkStart w:id="442" w:name="_Toc14880"/>
      <w:bookmarkStart w:id="443" w:name="_Toc497214078"/>
      <w:bookmarkStart w:id="444" w:name="_Toc486580409"/>
      <w:bookmarkStart w:id="445" w:name="_Toc7414"/>
      <w:bookmarkStart w:id="446" w:name="_Toc497584069"/>
      <w:bookmarkStart w:id="447" w:name="_Toc17764"/>
      <w:r>
        <w:rPr>
          <w:rFonts w:cs="Times New Roman"/>
          <w:sz w:val="24"/>
          <w:szCs w:val="20"/>
          <w:lang w:eastAsia="zh-CN"/>
        </w:rPr>
        <w:t xml:space="preserve">11.3  </w:t>
      </w:r>
      <w:r>
        <w:rPr>
          <w:rFonts w:cs="Times New Roman" w:hint="eastAsia"/>
          <w:sz w:val="24"/>
          <w:szCs w:val="20"/>
          <w:lang w:eastAsia="zh-CN"/>
        </w:rPr>
        <w:t>发包人的工期延误</w:t>
      </w:r>
      <w:bookmarkEnd w:id="438"/>
      <w:bookmarkEnd w:id="439"/>
      <w:bookmarkEnd w:id="440"/>
      <w:bookmarkEnd w:id="441"/>
      <w:bookmarkEnd w:id="442"/>
      <w:bookmarkEnd w:id="443"/>
      <w:bookmarkEnd w:id="444"/>
      <w:bookmarkEnd w:id="445"/>
      <w:bookmarkEnd w:id="446"/>
      <w:bookmarkEnd w:id="447"/>
    </w:p>
    <w:p w:rsidR="007D3F50" w:rsidRDefault="004D7FC3">
      <w:pPr>
        <w:wordWrap w:val="0"/>
        <w:autoSpaceDE/>
        <w:autoSpaceDN/>
        <w:spacing w:line="360" w:lineRule="auto"/>
        <w:ind w:leftChars="200" w:left="440"/>
        <w:jc w:val="both"/>
        <w:rPr>
          <w:rFonts w:hAnsi="Times New Roman" w:cs="Times New Roman"/>
          <w:sz w:val="21"/>
          <w:szCs w:val="21"/>
          <w:lang w:eastAsia="zh-CN"/>
        </w:rPr>
      </w:pPr>
      <w:bookmarkStart w:id="448" w:name="_Toc486580410"/>
      <w:bookmarkStart w:id="449" w:name="_Toc489280216"/>
      <w:bookmarkStart w:id="450" w:name="_Toc485323184"/>
      <w:r>
        <w:rPr>
          <w:rFonts w:cs="Times New Roman" w:hint="eastAsia"/>
          <w:sz w:val="21"/>
          <w:szCs w:val="21"/>
          <w:lang w:eastAsia="zh-CN"/>
        </w:rPr>
        <w:t>（</w:t>
      </w:r>
      <w:r>
        <w:rPr>
          <w:rFonts w:cs="Times New Roman"/>
          <w:sz w:val="21"/>
          <w:szCs w:val="21"/>
          <w:lang w:eastAsia="zh-CN"/>
        </w:rPr>
        <w:t>8</w:t>
      </w:r>
      <w:r>
        <w:rPr>
          <w:rFonts w:cs="Times New Roman" w:hint="eastAsia"/>
          <w:sz w:val="21"/>
          <w:szCs w:val="21"/>
          <w:lang w:eastAsia="zh-CN"/>
        </w:rPr>
        <w:t>）发包人造成工期延误的其他原因</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451" w:name="_Toc4020"/>
      <w:bookmarkStart w:id="452" w:name="_Toc497214079"/>
      <w:bookmarkStart w:id="453" w:name="_Toc29195"/>
      <w:bookmarkStart w:id="454" w:name="_Toc497584070"/>
      <w:bookmarkStart w:id="455" w:name="_Toc4863"/>
      <w:bookmarkStart w:id="456" w:name="_Toc490331701"/>
      <w:bookmarkStart w:id="457" w:name="_Toc15696"/>
      <w:r>
        <w:rPr>
          <w:rFonts w:cs="Times New Roman"/>
          <w:sz w:val="24"/>
          <w:szCs w:val="20"/>
          <w:lang w:eastAsia="zh-CN"/>
        </w:rPr>
        <w:t xml:space="preserve">11.4  </w:t>
      </w:r>
      <w:r>
        <w:rPr>
          <w:rFonts w:cs="Times New Roman" w:hint="eastAsia"/>
          <w:sz w:val="24"/>
          <w:szCs w:val="20"/>
          <w:lang w:eastAsia="zh-CN"/>
        </w:rPr>
        <w:t>异常恶劣的气候条件</w:t>
      </w:r>
      <w:bookmarkEnd w:id="448"/>
      <w:bookmarkEnd w:id="449"/>
      <w:bookmarkEnd w:id="450"/>
      <w:bookmarkEnd w:id="451"/>
      <w:bookmarkEnd w:id="452"/>
      <w:bookmarkEnd w:id="453"/>
      <w:bookmarkEnd w:id="454"/>
      <w:bookmarkEnd w:id="455"/>
      <w:bookmarkEnd w:id="456"/>
      <w:bookmarkEnd w:id="457"/>
    </w:p>
    <w:p w:rsidR="007D3F50" w:rsidRDefault="004D7FC3">
      <w:pPr>
        <w:wordWrap w:val="0"/>
        <w:autoSpaceDE/>
        <w:autoSpaceDN/>
        <w:spacing w:line="360" w:lineRule="auto"/>
        <w:ind w:leftChars="200" w:left="440"/>
        <w:jc w:val="both"/>
        <w:rPr>
          <w:rFonts w:hAnsi="Times New Roman" w:cs="Times New Roman"/>
          <w:sz w:val="21"/>
          <w:szCs w:val="21"/>
          <w:lang w:eastAsia="zh-CN"/>
        </w:rPr>
      </w:pPr>
      <w:bookmarkStart w:id="458" w:name="_Toc486580411"/>
      <w:bookmarkStart w:id="459" w:name="_Toc489280217"/>
      <w:bookmarkStart w:id="460" w:name="_Toc485323185"/>
      <w:r>
        <w:rPr>
          <w:rFonts w:cs="Times New Roman" w:hint="eastAsia"/>
          <w:sz w:val="21"/>
          <w:szCs w:val="21"/>
          <w:lang w:eastAsia="zh-CN"/>
        </w:rPr>
        <w:t>异常恶劣的气候条件的范围和标准</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20</w:t>
      </w:r>
      <w:r>
        <w:rPr>
          <w:rFonts w:cs="Times New Roman" w:hint="eastAsia"/>
          <w:kern w:val="2"/>
          <w:sz w:val="21"/>
          <w:szCs w:val="21"/>
          <w:u w:val="single"/>
          <w:lang w:eastAsia="zh-CN"/>
        </w:rPr>
        <w:t>年一遇的最大降水（雪）量、最高（低）温度。</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461" w:name="_Toc10747"/>
      <w:bookmarkStart w:id="462" w:name="_Toc18981"/>
      <w:bookmarkStart w:id="463" w:name="_Toc31953"/>
      <w:bookmarkStart w:id="464" w:name="_Toc490331702"/>
      <w:bookmarkStart w:id="465" w:name="_Toc497214080"/>
      <w:bookmarkStart w:id="466" w:name="_Toc2304"/>
      <w:bookmarkStart w:id="467" w:name="_Toc497584071"/>
      <w:r>
        <w:rPr>
          <w:rFonts w:cs="Times New Roman"/>
          <w:sz w:val="24"/>
          <w:szCs w:val="20"/>
          <w:lang w:eastAsia="zh-CN"/>
        </w:rPr>
        <w:t xml:space="preserve">11.5  </w:t>
      </w:r>
      <w:r>
        <w:rPr>
          <w:rFonts w:cs="Times New Roman" w:hint="eastAsia"/>
          <w:sz w:val="24"/>
          <w:szCs w:val="20"/>
          <w:lang w:eastAsia="zh-CN"/>
        </w:rPr>
        <w:t>承包人的工期延误</w:t>
      </w:r>
      <w:bookmarkEnd w:id="458"/>
      <w:bookmarkEnd w:id="459"/>
      <w:bookmarkEnd w:id="460"/>
      <w:bookmarkEnd w:id="461"/>
      <w:bookmarkEnd w:id="462"/>
      <w:bookmarkEnd w:id="463"/>
      <w:bookmarkEnd w:id="464"/>
      <w:bookmarkEnd w:id="465"/>
      <w:bookmarkEnd w:id="466"/>
      <w:bookmarkEnd w:id="467"/>
    </w:p>
    <w:p w:rsidR="007D3F50" w:rsidRDefault="004D7FC3">
      <w:pPr>
        <w:wordWrap w:val="0"/>
        <w:autoSpaceDE/>
        <w:autoSpaceDN/>
        <w:spacing w:line="360" w:lineRule="auto"/>
        <w:ind w:leftChars="200" w:left="440"/>
        <w:jc w:val="both"/>
        <w:rPr>
          <w:rFonts w:cs="Times New Roman"/>
          <w:kern w:val="2"/>
          <w:sz w:val="21"/>
          <w:szCs w:val="21"/>
          <w:u w:val="single"/>
          <w:lang w:eastAsia="zh-CN"/>
        </w:rPr>
      </w:pPr>
      <w:bookmarkStart w:id="468" w:name="_Toc489280218"/>
      <w:bookmarkStart w:id="469" w:name="_Toc485323186"/>
      <w:bookmarkStart w:id="470" w:name="_Toc486580412"/>
      <w:r>
        <w:rPr>
          <w:rFonts w:cs="Times New Roman"/>
          <w:kern w:val="2"/>
          <w:sz w:val="21"/>
          <w:szCs w:val="21"/>
          <w:lang w:eastAsia="zh-CN"/>
        </w:rPr>
        <w:t>11.5.2</w:t>
      </w:r>
      <w:r>
        <w:rPr>
          <w:rFonts w:cs="Times New Roman"/>
          <w:sz w:val="21"/>
          <w:szCs w:val="21"/>
          <w:lang w:eastAsia="zh-CN"/>
        </w:rPr>
        <w:t xml:space="preserve">  </w:t>
      </w:r>
      <w:r>
        <w:rPr>
          <w:rFonts w:cs="Times New Roman" w:hint="eastAsia"/>
          <w:sz w:val="21"/>
          <w:szCs w:val="21"/>
          <w:lang w:eastAsia="zh-CN"/>
        </w:rPr>
        <w:t>逾期竣工违约金的计算标准和计算方法</w:t>
      </w:r>
      <w:r>
        <w:rPr>
          <w:rFonts w:cs="Times New Roman" w:hint="eastAsia"/>
          <w:kern w:val="2"/>
          <w:sz w:val="21"/>
          <w:szCs w:val="21"/>
          <w:lang w:eastAsia="zh-CN"/>
        </w:rPr>
        <w:t>：</w:t>
      </w:r>
    </w:p>
    <w:p w:rsidR="007D3F50" w:rsidRDefault="004D7FC3">
      <w:pPr>
        <w:wordWrap w:val="0"/>
        <w:autoSpaceDE/>
        <w:autoSpaceDN/>
        <w:spacing w:line="360" w:lineRule="auto"/>
        <w:ind w:leftChars="200" w:left="440"/>
        <w:jc w:val="both"/>
        <w:rPr>
          <w:rFonts w:cs="Times New Roman"/>
          <w:sz w:val="21"/>
          <w:szCs w:val="21"/>
          <w:u w:val="single"/>
          <w:lang w:eastAsia="zh-CN"/>
        </w:rPr>
      </w:pPr>
      <w:r>
        <w:rPr>
          <w:rFonts w:cs="Times New Roman" w:hint="eastAsia"/>
          <w:sz w:val="21"/>
          <w:szCs w:val="21"/>
          <w:lang w:eastAsia="zh-CN"/>
        </w:rPr>
        <w:t>逾期竣工违约金的计算标准：</w:t>
      </w:r>
      <w:r>
        <w:rPr>
          <w:rFonts w:cs="Times New Roman" w:hint="eastAsia"/>
          <w:sz w:val="21"/>
          <w:szCs w:val="21"/>
          <w:u w:val="single"/>
          <w:lang w:eastAsia="zh-CN"/>
        </w:rPr>
        <w:t>工期每延误一天，承包人应当向发包人支付签约合同总</w:t>
      </w:r>
      <w:r>
        <w:rPr>
          <w:rFonts w:cs="Times New Roman" w:hint="eastAsia"/>
          <w:sz w:val="21"/>
          <w:szCs w:val="21"/>
          <w:u w:val="single"/>
          <w:lang w:eastAsia="zh-CN"/>
        </w:rPr>
        <w:lastRenderedPageBreak/>
        <w:t>价的万分之五的逾期竣工违约金，不足一天按一天计。</w:t>
      </w:r>
    </w:p>
    <w:p w:rsidR="007D3F50" w:rsidRDefault="004D7FC3">
      <w:pPr>
        <w:wordWrap w:val="0"/>
        <w:autoSpaceDE/>
        <w:autoSpaceDN/>
        <w:spacing w:line="360" w:lineRule="auto"/>
        <w:ind w:leftChars="200" w:left="440"/>
        <w:jc w:val="both"/>
        <w:rPr>
          <w:rFonts w:cs="Times New Roman"/>
          <w:sz w:val="21"/>
          <w:szCs w:val="21"/>
          <w:u w:val="single"/>
          <w:lang w:eastAsia="zh-CN"/>
        </w:rPr>
      </w:pPr>
      <w:r>
        <w:rPr>
          <w:rFonts w:cs="Times New Roman" w:hint="eastAsia"/>
          <w:sz w:val="21"/>
          <w:szCs w:val="21"/>
          <w:lang w:eastAsia="zh-CN"/>
        </w:rPr>
        <w:t>逾期竣工违约金的计算方法：</w:t>
      </w:r>
      <w:r>
        <w:rPr>
          <w:rFonts w:cs="Times New Roman" w:hint="eastAsia"/>
          <w:sz w:val="21"/>
          <w:szCs w:val="21"/>
          <w:u w:val="single"/>
          <w:lang w:eastAsia="zh-CN"/>
        </w:rPr>
        <w:t>签约合同价的万分之五元乘以延误天数。</w:t>
      </w:r>
      <w:r>
        <w:rPr>
          <w:rFonts w:cs="Times New Roman" w:hint="eastAsia"/>
          <w:sz w:val="21"/>
          <w:szCs w:val="21"/>
          <w:u w:val="single"/>
          <w:lang w:eastAsia="zh-CN"/>
        </w:rPr>
        <w:t xml:space="preserve"> </w:t>
      </w:r>
      <w:r>
        <w:rPr>
          <w:rFonts w:cs="Times New Roman" w:hint="eastAsia"/>
          <w:sz w:val="21"/>
          <w:szCs w:val="21"/>
          <w:u w:val="single"/>
          <w:lang w:eastAsia="zh-CN"/>
        </w:rPr>
        <w:t>如承包人逾期累计超过</w:t>
      </w:r>
      <w:r>
        <w:rPr>
          <w:rFonts w:cs="Times New Roman" w:hint="eastAsia"/>
          <w:sz w:val="21"/>
          <w:szCs w:val="21"/>
          <w:u w:val="single"/>
          <w:lang w:eastAsia="zh-CN"/>
        </w:rPr>
        <w:t>15</w:t>
      </w:r>
      <w:r>
        <w:rPr>
          <w:rFonts w:cs="Times New Roman" w:hint="eastAsia"/>
          <w:sz w:val="21"/>
          <w:szCs w:val="21"/>
          <w:u w:val="single"/>
          <w:lang w:eastAsia="zh-CN"/>
        </w:rPr>
        <w:t>天，发包人有权单方解除本合同，并要求承包人按照签约合同价</w:t>
      </w:r>
      <w:r>
        <w:rPr>
          <w:rFonts w:cs="Times New Roman" w:hint="eastAsia"/>
          <w:sz w:val="21"/>
          <w:szCs w:val="21"/>
          <w:u w:val="single"/>
          <w:lang w:eastAsia="zh-CN"/>
        </w:rPr>
        <w:t>20%</w:t>
      </w:r>
      <w:r>
        <w:rPr>
          <w:rFonts w:cs="Times New Roman" w:hint="eastAsia"/>
          <w:sz w:val="21"/>
          <w:szCs w:val="21"/>
          <w:u w:val="single"/>
          <w:lang w:eastAsia="zh-CN"/>
        </w:rPr>
        <w:t>违约金，违约金不足以弥补发包人损失的，承包人还应当予以补足。</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471" w:name="_Toc15508"/>
      <w:bookmarkStart w:id="472" w:name="_Toc30630"/>
      <w:bookmarkStart w:id="473" w:name="_Toc490331703"/>
      <w:bookmarkStart w:id="474" w:name="_Toc15397"/>
      <w:bookmarkStart w:id="475" w:name="_Toc497214081"/>
      <w:bookmarkStart w:id="476" w:name="_Toc497584072"/>
      <w:bookmarkStart w:id="477" w:name="_Toc25361"/>
      <w:r>
        <w:rPr>
          <w:rFonts w:cs="Times New Roman"/>
          <w:sz w:val="24"/>
          <w:szCs w:val="20"/>
          <w:lang w:eastAsia="zh-CN"/>
        </w:rPr>
        <w:t xml:space="preserve">11.6  </w:t>
      </w:r>
      <w:r>
        <w:rPr>
          <w:rFonts w:cs="Times New Roman" w:hint="eastAsia"/>
          <w:sz w:val="24"/>
          <w:szCs w:val="20"/>
          <w:lang w:eastAsia="zh-CN"/>
        </w:rPr>
        <w:t>工期提前</w:t>
      </w:r>
      <w:bookmarkEnd w:id="468"/>
      <w:bookmarkEnd w:id="469"/>
      <w:bookmarkEnd w:id="470"/>
      <w:bookmarkEnd w:id="471"/>
      <w:bookmarkEnd w:id="472"/>
      <w:bookmarkEnd w:id="473"/>
      <w:bookmarkEnd w:id="474"/>
      <w:bookmarkEnd w:id="475"/>
      <w:bookmarkEnd w:id="476"/>
      <w:bookmarkEnd w:id="477"/>
    </w:p>
    <w:p w:rsidR="007D3F50" w:rsidRDefault="004D7FC3">
      <w:pPr>
        <w:wordWrap w:val="0"/>
        <w:autoSpaceDE/>
        <w:autoSpaceDN/>
        <w:spacing w:line="360" w:lineRule="auto"/>
        <w:ind w:leftChars="200" w:left="440"/>
        <w:jc w:val="both"/>
        <w:rPr>
          <w:rFonts w:hAnsi="Times New Roman" w:cs="Times New Roman"/>
          <w:sz w:val="21"/>
          <w:szCs w:val="21"/>
          <w:lang w:eastAsia="zh-CN"/>
        </w:rPr>
      </w:pPr>
      <w:bookmarkStart w:id="478" w:name="_Toc486580413"/>
      <w:bookmarkStart w:id="479" w:name="_Toc485323187"/>
      <w:bookmarkStart w:id="480" w:name="_Toc489280219"/>
      <w:r>
        <w:rPr>
          <w:rFonts w:cs="Times New Roman" w:hint="eastAsia"/>
          <w:sz w:val="21"/>
          <w:szCs w:val="21"/>
          <w:lang w:eastAsia="zh-CN"/>
        </w:rPr>
        <w:t>提前竣工的奖励办法</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481" w:name="_Toc2800"/>
      <w:bookmarkStart w:id="482" w:name="_Toc13884"/>
      <w:bookmarkStart w:id="483" w:name="_Toc20493"/>
      <w:bookmarkStart w:id="484" w:name="_Toc497584073"/>
      <w:bookmarkStart w:id="485" w:name="_Toc21820"/>
      <w:bookmarkStart w:id="486" w:name="_Toc497214082"/>
      <w:bookmarkStart w:id="487" w:name="_Toc490331704"/>
      <w:r>
        <w:rPr>
          <w:kern w:val="2"/>
          <w:sz w:val="28"/>
          <w:szCs w:val="20"/>
          <w:lang w:eastAsia="zh-CN"/>
        </w:rPr>
        <w:t>12.</w:t>
      </w:r>
      <w:r>
        <w:rPr>
          <w:rFonts w:hint="eastAsia"/>
          <w:kern w:val="2"/>
          <w:sz w:val="28"/>
          <w:szCs w:val="20"/>
          <w:lang w:eastAsia="zh-CN"/>
        </w:rPr>
        <w:t>暂停施工</w:t>
      </w:r>
      <w:bookmarkEnd w:id="478"/>
      <w:bookmarkEnd w:id="479"/>
      <w:bookmarkEnd w:id="480"/>
      <w:bookmarkEnd w:id="481"/>
      <w:bookmarkEnd w:id="482"/>
      <w:bookmarkEnd w:id="483"/>
      <w:bookmarkEnd w:id="484"/>
      <w:bookmarkEnd w:id="485"/>
      <w:bookmarkEnd w:id="486"/>
      <w:bookmarkEnd w:id="48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488" w:name="_Toc497584074"/>
      <w:bookmarkStart w:id="489" w:name="_Toc21603"/>
      <w:bookmarkStart w:id="490" w:name="_Toc486580414"/>
      <w:bookmarkStart w:id="491" w:name="_Toc490331705"/>
      <w:bookmarkStart w:id="492" w:name="_Toc11581"/>
      <w:bookmarkStart w:id="493" w:name="_Toc19795"/>
      <w:bookmarkStart w:id="494" w:name="_Toc489280220"/>
      <w:bookmarkStart w:id="495" w:name="_Toc497214083"/>
      <w:bookmarkStart w:id="496" w:name="_Toc485323188"/>
      <w:bookmarkStart w:id="497" w:name="_Toc18149"/>
      <w:r>
        <w:rPr>
          <w:rFonts w:cs="Times New Roman"/>
          <w:sz w:val="24"/>
          <w:szCs w:val="20"/>
          <w:lang w:eastAsia="zh-CN"/>
        </w:rPr>
        <w:t xml:space="preserve">12.1  </w:t>
      </w:r>
      <w:r>
        <w:rPr>
          <w:rFonts w:cs="Times New Roman" w:hint="eastAsia"/>
          <w:sz w:val="24"/>
          <w:szCs w:val="20"/>
          <w:lang w:eastAsia="zh-CN"/>
        </w:rPr>
        <w:t>承包人暂停施工的责任</w:t>
      </w:r>
      <w:bookmarkEnd w:id="488"/>
      <w:bookmarkEnd w:id="489"/>
      <w:bookmarkEnd w:id="490"/>
      <w:bookmarkEnd w:id="491"/>
      <w:bookmarkEnd w:id="492"/>
      <w:bookmarkEnd w:id="493"/>
      <w:bookmarkEnd w:id="494"/>
      <w:bookmarkEnd w:id="495"/>
      <w:bookmarkEnd w:id="496"/>
      <w:bookmarkEnd w:id="497"/>
    </w:p>
    <w:p w:rsidR="007D3F50" w:rsidRDefault="004D7FC3">
      <w:pPr>
        <w:wordWrap w:val="0"/>
        <w:autoSpaceDE/>
        <w:autoSpaceDN/>
        <w:spacing w:line="360" w:lineRule="auto"/>
        <w:ind w:leftChars="200" w:left="440"/>
        <w:jc w:val="both"/>
        <w:rPr>
          <w:rFonts w:hAnsi="Times New Roman" w:cs="Times New Roman"/>
          <w:sz w:val="21"/>
          <w:szCs w:val="21"/>
          <w:lang w:eastAsia="zh-CN"/>
        </w:rPr>
      </w:pPr>
      <w:bookmarkStart w:id="498" w:name="_Toc486580415"/>
      <w:bookmarkStart w:id="499" w:name="_Toc485323189"/>
      <w:bookmarkStart w:id="500" w:name="_Toc489280221"/>
      <w:r>
        <w:rPr>
          <w:rFonts w:cs="Times New Roman" w:hint="eastAsia"/>
          <w:sz w:val="21"/>
          <w:szCs w:val="21"/>
          <w:lang w:eastAsia="zh-CN"/>
        </w:rPr>
        <w:t>（</w:t>
      </w:r>
      <w:r>
        <w:rPr>
          <w:rFonts w:cs="Times New Roman"/>
          <w:sz w:val="21"/>
          <w:szCs w:val="21"/>
          <w:lang w:eastAsia="zh-CN"/>
        </w:rPr>
        <w:t>4</w:t>
      </w:r>
      <w:r>
        <w:rPr>
          <w:rFonts w:cs="Times New Roman" w:hint="eastAsia"/>
          <w:sz w:val="21"/>
          <w:szCs w:val="21"/>
          <w:lang w:eastAsia="zh-CN"/>
        </w:rPr>
        <w:t>）承包人承担暂停施工责任的其他情形</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501" w:name="_Toc30753"/>
      <w:bookmarkStart w:id="502" w:name="_Toc490331706"/>
      <w:bookmarkStart w:id="503" w:name="_Toc7840"/>
      <w:bookmarkStart w:id="504" w:name="_Toc24188"/>
      <w:bookmarkStart w:id="505" w:name="_Toc1061"/>
      <w:bookmarkStart w:id="506" w:name="_Toc497214084"/>
      <w:bookmarkStart w:id="507" w:name="_Toc497584075"/>
      <w:r>
        <w:rPr>
          <w:kern w:val="2"/>
          <w:sz w:val="28"/>
          <w:szCs w:val="20"/>
          <w:lang w:eastAsia="zh-CN"/>
        </w:rPr>
        <w:t>13.</w:t>
      </w:r>
      <w:r>
        <w:rPr>
          <w:rFonts w:hint="eastAsia"/>
          <w:kern w:val="2"/>
          <w:sz w:val="28"/>
          <w:szCs w:val="20"/>
          <w:lang w:eastAsia="zh-CN"/>
        </w:rPr>
        <w:t>工程质量</w:t>
      </w:r>
      <w:bookmarkEnd w:id="498"/>
      <w:bookmarkEnd w:id="499"/>
      <w:bookmarkEnd w:id="500"/>
      <w:bookmarkEnd w:id="501"/>
      <w:bookmarkEnd w:id="502"/>
      <w:bookmarkEnd w:id="503"/>
      <w:bookmarkEnd w:id="504"/>
      <w:bookmarkEnd w:id="505"/>
      <w:bookmarkEnd w:id="506"/>
      <w:bookmarkEnd w:id="50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508" w:name="_Toc30132"/>
      <w:bookmarkStart w:id="509" w:name="_Toc13311"/>
      <w:bookmarkStart w:id="510" w:name="_Toc486580416"/>
      <w:bookmarkStart w:id="511" w:name="_Toc31427"/>
      <w:bookmarkStart w:id="512" w:name="_Toc21556"/>
      <w:bookmarkStart w:id="513" w:name="_Toc490331707"/>
      <w:bookmarkStart w:id="514" w:name="_Toc489280222"/>
      <w:bookmarkStart w:id="515" w:name="_Toc497584076"/>
      <w:bookmarkStart w:id="516" w:name="_Toc497214085"/>
      <w:bookmarkStart w:id="517" w:name="_Toc485323190"/>
      <w:r>
        <w:rPr>
          <w:rFonts w:cs="Times New Roman"/>
          <w:sz w:val="24"/>
          <w:szCs w:val="20"/>
          <w:lang w:eastAsia="zh-CN"/>
        </w:rPr>
        <w:t xml:space="preserve">13.2  </w:t>
      </w:r>
      <w:r>
        <w:rPr>
          <w:rFonts w:cs="Times New Roman" w:hint="eastAsia"/>
          <w:sz w:val="24"/>
          <w:szCs w:val="20"/>
          <w:lang w:eastAsia="zh-CN"/>
        </w:rPr>
        <w:t>承包人的质量管理</w:t>
      </w:r>
      <w:bookmarkEnd w:id="508"/>
      <w:bookmarkEnd w:id="509"/>
      <w:bookmarkEnd w:id="510"/>
      <w:bookmarkEnd w:id="511"/>
      <w:bookmarkEnd w:id="512"/>
      <w:bookmarkEnd w:id="513"/>
      <w:bookmarkEnd w:id="514"/>
      <w:bookmarkEnd w:id="515"/>
      <w:bookmarkEnd w:id="516"/>
      <w:bookmarkEnd w:id="517"/>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kern w:val="2"/>
          <w:sz w:val="21"/>
          <w:szCs w:val="21"/>
          <w:lang w:eastAsia="zh-CN"/>
        </w:rPr>
        <w:t>13</w:t>
      </w:r>
      <w:r>
        <w:rPr>
          <w:rFonts w:hAnsi="Times New Roman" w:cs="Times New Roman"/>
          <w:kern w:val="2"/>
          <w:sz w:val="21"/>
          <w:szCs w:val="21"/>
          <w:lang w:eastAsia="zh-CN"/>
        </w:rPr>
        <w:t>.</w:t>
      </w:r>
      <w:r>
        <w:rPr>
          <w:rFonts w:cs="Times New Roman"/>
          <w:kern w:val="2"/>
          <w:sz w:val="21"/>
          <w:szCs w:val="21"/>
          <w:lang w:eastAsia="zh-CN"/>
        </w:rPr>
        <w:t>2</w:t>
      </w:r>
      <w:r>
        <w:rPr>
          <w:rFonts w:hAnsi="Times New Roman" w:cs="Times New Roman"/>
          <w:kern w:val="2"/>
          <w:sz w:val="21"/>
          <w:szCs w:val="21"/>
          <w:lang w:eastAsia="zh-CN"/>
        </w:rPr>
        <w:t>.</w:t>
      </w:r>
      <w:r>
        <w:rPr>
          <w:rFonts w:cs="Times New Roman"/>
          <w:kern w:val="2"/>
          <w:sz w:val="21"/>
          <w:szCs w:val="21"/>
          <w:lang w:eastAsia="zh-CN"/>
        </w:rPr>
        <w:t xml:space="preserve">1  </w:t>
      </w:r>
      <w:r>
        <w:rPr>
          <w:rFonts w:cs="Times New Roman" w:hint="eastAsia"/>
          <w:kern w:val="2"/>
          <w:sz w:val="21"/>
          <w:szCs w:val="21"/>
          <w:lang w:eastAsia="zh-CN"/>
        </w:rPr>
        <w:t>承包人向监理人提交工程质量保证措施文件的期限：</w:t>
      </w:r>
      <w:r>
        <w:rPr>
          <w:rFonts w:cs="Times New Roman"/>
          <w:kern w:val="2"/>
          <w:sz w:val="21"/>
          <w:szCs w:val="21"/>
          <w:u w:val="single"/>
          <w:lang w:eastAsia="zh-CN"/>
        </w:rPr>
        <w:t xml:space="preserve">  </w:t>
      </w:r>
      <w:r>
        <w:rPr>
          <w:rFonts w:cs="Times New Roman" w:hint="eastAsia"/>
          <w:kern w:val="2"/>
          <w:sz w:val="21"/>
          <w:szCs w:val="21"/>
          <w:u w:val="single"/>
          <w:lang w:eastAsia="zh-CN"/>
        </w:rPr>
        <w:t>签订合同后</w:t>
      </w:r>
      <w:r>
        <w:rPr>
          <w:rFonts w:cs="Times New Roman" w:hint="eastAsia"/>
          <w:kern w:val="2"/>
          <w:sz w:val="21"/>
          <w:szCs w:val="21"/>
          <w:u w:val="single"/>
          <w:lang w:eastAsia="zh-CN"/>
        </w:rPr>
        <w:t>7</w:t>
      </w:r>
      <w:r>
        <w:rPr>
          <w:rFonts w:cs="Times New Roman" w:hint="eastAsia"/>
          <w:kern w:val="2"/>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监理人审批工程质量保证措施文件的期限：</w:t>
      </w:r>
      <w:r>
        <w:rPr>
          <w:rFonts w:cs="Times New Roman"/>
          <w:kern w:val="2"/>
          <w:sz w:val="21"/>
          <w:szCs w:val="21"/>
          <w:u w:val="single"/>
          <w:lang w:eastAsia="zh-CN"/>
        </w:rPr>
        <w:t xml:space="preserve">  </w:t>
      </w:r>
      <w:r>
        <w:rPr>
          <w:rFonts w:cs="Times New Roman" w:hint="eastAsia"/>
          <w:kern w:val="2"/>
          <w:sz w:val="21"/>
          <w:szCs w:val="21"/>
          <w:u w:val="single"/>
          <w:lang w:eastAsia="zh-CN"/>
        </w:rPr>
        <w:t>收到承包人提交的工程质量保证措施文件</w:t>
      </w:r>
      <w:r>
        <w:rPr>
          <w:rFonts w:cs="Times New Roman" w:hint="eastAsia"/>
          <w:kern w:val="2"/>
          <w:sz w:val="21"/>
          <w:szCs w:val="21"/>
          <w:u w:val="single"/>
          <w:lang w:eastAsia="zh-CN"/>
        </w:rPr>
        <w:t>3</w:t>
      </w:r>
      <w:r>
        <w:rPr>
          <w:rFonts w:cs="Times New Roman" w:hint="eastAsia"/>
          <w:kern w:val="2"/>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518" w:name="_Toc12555"/>
      <w:bookmarkStart w:id="519" w:name="_Toc486580417"/>
      <w:bookmarkStart w:id="520" w:name="_Toc490331708"/>
      <w:bookmarkStart w:id="521" w:name="_Toc7510"/>
      <w:bookmarkStart w:id="522" w:name="_Toc497584077"/>
      <w:bookmarkStart w:id="523" w:name="_Toc489280223"/>
      <w:bookmarkStart w:id="524" w:name="_Toc13984"/>
      <w:bookmarkStart w:id="525" w:name="_Toc497214086"/>
      <w:bookmarkStart w:id="526" w:name="_Toc485323191"/>
      <w:bookmarkStart w:id="527" w:name="_Toc31523"/>
      <w:r>
        <w:rPr>
          <w:rFonts w:cs="Times New Roman"/>
          <w:sz w:val="24"/>
          <w:szCs w:val="20"/>
          <w:lang w:eastAsia="zh-CN"/>
        </w:rPr>
        <w:t xml:space="preserve">13.3  </w:t>
      </w:r>
      <w:r>
        <w:rPr>
          <w:rFonts w:cs="Times New Roman" w:hint="eastAsia"/>
          <w:sz w:val="24"/>
          <w:szCs w:val="20"/>
          <w:lang w:eastAsia="zh-CN"/>
        </w:rPr>
        <w:t>承包人的质量检查</w:t>
      </w:r>
      <w:bookmarkEnd w:id="518"/>
      <w:bookmarkEnd w:id="519"/>
      <w:bookmarkEnd w:id="520"/>
      <w:bookmarkEnd w:id="521"/>
      <w:bookmarkEnd w:id="522"/>
      <w:bookmarkEnd w:id="523"/>
      <w:bookmarkEnd w:id="524"/>
      <w:bookmarkEnd w:id="525"/>
      <w:bookmarkEnd w:id="526"/>
      <w:bookmarkEnd w:id="527"/>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hint="eastAsia"/>
          <w:kern w:val="2"/>
          <w:sz w:val="21"/>
          <w:szCs w:val="21"/>
          <w:lang w:eastAsia="zh-CN"/>
        </w:rPr>
        <w:t>承包人向监理人报送工程质量报表的期限：</w:t>
      </w:r>
      <w:r>
        <w:rPr>
          <w:rFonts w:cs="Times New Roman"/>
          <w:kern w:val="2"/>
          <w:sz w:val="21"/>
          <w:szCs w:val="21"/>
          <w:u w:val="single"/>
          <w:lang w:eastAsia="zh-CN"/>
        </w:rPr>
        <w:t xml:space="preserve">  </w:t>
      </w:r>
      <w:r>
        <w:rPr>
          <w:rFonts w:cs="Times New Roman" w:hint="eastAsia"/>
          <w:sz w:val="21"/>
          <w:szCs w:val="21"/>
          <w:u w:val="single"/>
          <w:lang w:eastAsia="zh-CN"/>
        </w:rPr>
        <w:t>每月的</w:t>
      </w:r>
      <w:r>
        <w:rPr>
          <w:rFonts w:cs="Times New Roman"/>
          <w:sz w:val="21"/>
          <w:szCs w:val="21"/>
          <w:u w:val="single"/>
          <w:lang w:eastAsia="zh-CN"/>
        </w:rPr>
        <w:t>2</w:t>
      </w:r>
      <w:r>
        <w:rPr>
          <w:rFonts w:cs="Times New Roman" w:hint="eastAsia"/>
          <w:sz w:val="21"/>
          <w:szCs w:val="21"/>
          <w:u w:val="single"/>
          <w:lang w:eastAsia="zh-CN"/>
        </w:rPr>
        <w:t>5</w:t>
      </w:r>
      <w:r>
        <w:rPr>
          <w:rFonts w:cs="Times New Roman" w:hint="eastAsia"/>
          <w:sz w:val="21"/>
          <w:szCs w:val="21"/>
          <w:u w:val="single"/>
          <w:lang w:eastAsia="zh-CN"/>
        </w:rPr>
        <w:t>日前</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承包人向监理人报送工程质量报表的要求：</w:t>
      </w:r>
      <w:r>
        <w:rPr>
          <w:rFonts w:cs="Times New Roman"/>
          <w:kern w:val="2"/>
          <w:sz w:val="21"/>
          <w:szCs w:val="21"/>
          <w:u w:val="single"/>
          <w:lang w:eastAsia="zh-CN"/>
        </w:rPr>
        <w:t xml:space="preserve">  </w:t>
      </w:r>
      <w:r>
        <w:rPr>
          <w:rFonts w:cs="Times New Roman" w:hint="eastAsia"/>
          <w:sz w:val="21"/>
          <w:szCs w:val="21"/>
          <w:u w:val="single"/>
          <w:lang w:eastAsia="zh-CN"/>
        </w:rPr>
        <w:t>满足施工要求</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监理人审查工程质量报表的期限：</w:t>
      </w:r>
      <w:r>
        <w:rPr>
          <w:rFonts w:cs="Times New Roman"/>
          <w:kern w:val="2"/>
          <w:sz w:val="21"/>
          <w:szCs w:val="21"/>
          <w:u w:val="single"/>
          <w:lang w:eastAsia="zh-CN"/>
        </w:rPr>
        <w:t xml:space="preserve">   </w:t>
      </w:r>
      <w:r>
        <w:rPr>
          <w:rFonts w:cs="Times New Roman" w:hint="eastAsia"/>
          <w:kern w:val="2"/>
          <w:sz w:val="21"/>
          <w:szCs w:val="21"/>
          <w:u w:val="single"/>
          <w:lang w:eastAsia="zh-CN"/>
        </w:rPr>
        <w:t>收到承包人提交的工程质量报表</w:t>
      </w:r>
      <w:r>
        <w:rPr>
          <w:rFonts w:cs="Times New Roman" w:hint="eastAsia"/>
          <w:kern w:val="2"/>
          <w:sz w:val="21"/>
          <w:szCs w:val="21"/>
          <w:u w:val="single"/>
          <w:lang w:eastAsia="zh-CN"/>
        </w:rPr>
        <w:t>7</w:t>
      </w:r>
      <w:r>
        <w:rPr>
          <w:rFonts w:cs="Times New Roman" w:hint="eastAsia"/>
          <w:kern w:val="2"/>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528" w:name="_Toc490331709"/>
      <w:bookmarkStart w:id="529" w:name="_Toc16560"/>
      <w:bookmarkStart w:id="530" w:name="_Toc30235"/>
      <w:bookmarkStart w:id="531" w:name="_Toc485323192"/>
      <w:bookmarkStart w:id="532" w:name="_Toc489280224"/>
      <w:bookmarkStart w:id="533" w:name="_Toc486580418"/>
      <w:bookmarkStart w:id="534" w:name="_Toc4386"/>
      <w:bookmarkStart w:id="535" w:name="_Toc2258"/>
      <w:bookmarkStart w:id="536" w:name="_Toc497584078"/>
      <w:bookmarkStart w:id="537" w:name="_Toc497214087"/>
      <w:r>
        <w:rPr>
          <w:rFonts w:cs="Times New Roman"/>
          <w:sz w:val="24"/>
          <w:szCs w:val="20"/>
          <w:lang w:eastAsia="zh-CN"/>
        </w:rPr>
        <w:t xml:space="preserve">13.4  </w:t>
      </w:r>
      <w:r>
        <w:rPr>
          <w:rFonts w:cs="Times New Roman" w:hint="eastAsia"/>
          <w:sz w:val="24"/>
          <w:szCs w:val="20"/>
          <w:lang w:eastAsia="zh-CN"/>
        </w:rPr>
        <w:t>监理人的质量检查</w:t>
      </w:r>
      <w:bookmarkEnd w:id="528"/>
      <w:bookmarkEnd w:id="529"/>
      <w:bookmarkEnd w:id="530"/>
      <w:bookmarkEnd w:id="531"/>
      <w:bookmarkEnd w:id="532"/>
      <w:bookmarkEnd w:id="533"/>
      <w:bookmarkEnd w:id="534"/>
      <w:bookmarkEnd w:id="535"/>
      <w:bookmarkEnd w:id="536"/>
      <w:bookmarkEnd w:id="537"/>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承包人应当为监理人的检查和检验提供方便，监理人可以进行察看和查阅施工原始记录的其他地方包括：</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538" w:name="_Toc487"/>
      <w:bookmarkStart w:id="539" w:name="_Toc490331710"/>
      <w:bookmarkStart w:id="540" w:name="_Toc22334"/>
      <w:bookmarkStart w:id="541" w:name="_Toc497584079"/>
      <w:bookmarkStart w:id="542" w:name="_Toc22209"/>
      <w:bookmarkStart w:id="543" w:name="_Toc497214088"/>
      <w:bookmarkStart w:id="544" w:name="_Toc485323193"/>
      <w:bookmarkStart w:id="545" w:name="_Toc5353"/>
      <w:bookmarkStart w:id="546" w:name="_Toc489280225"/>
      <w:bookmarkStart w:id="547" w:name="_Toc486580419"/>
      <w:r>
        <w:rPr>
          <w:rFonts w:cs="Times New Roman"/>
          <w:sz w:val="24"/>
          <w:szCs w:val="20"/>
          <w:lang w:eastAsia="zh-CN"/>
        </w:rPr>
        <w:t xml:space="preserve">13.5  </w:t>
      </w:r>
      <w:r>
        <w:rPr>
          <w:rFonts w:cs="Times New Roman" w:hint="eastAsia"/>
          <w:sz w:val="24"/>
          <w:szCs w:val="20"/>
          <w:lang w:eastAsia="zh-CN"/>
        </w:rPr>
        <w:t>工程隐蔽部位覆盖前的检查</w:t>
      </w:r>
      <w:bookmarkEnd w:id="538"/>
      <w:bookmarkEnd w:id="539"/>
      <w:bookmarkEnd w:id="540"/>
      <w:bookmarkEnd w:id="541"/>
      <w:bookmarkEnd w:id="542"/>
      <w:bookmarkEnd w:id="543"/>
      <w:bookmarkEnd w:id="544"/>
      <w:bookmarkEnd w:id="545"/>
      <w:bookmarkEnd w:id="546"/>
      <w:bookmarkEnd w:id="547"/>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kern w:val="2"/>
          <w:sz w:val="21"/>
          <w:szCs w:val="21"/>
          <w:lang w:eastAsia="zh-CN"/>
        </w:rPr>
        <w:t>13</w:t>
      </w:r>
      <w:r>
        <w:rPr>
          <w:rFonts w:hAnsi="Times New Roman" w:cs="Times New Roman"/>
          <w:kern w:val="2"/>
          <w:sz w:val="21"/>
          <w:szCs w:val="21"/>
          <w:lang w:eastAsia="zh-CN"/>
        </w:rPr>
        <w:t>.</w:t>
      </w:r>
      <w:r>
        <w:rPr>
          <w:rFonts w:cs="Times New Roman"/>
          <w:kern w:val="2"/>
          <w:sz w:val="21"/>
          <w:szCs w:val="21"/>
          <w:lang w:eastAsia="zh-CN"/>
        </w:rPr>
        <w:t>5</w:t>
      </w:r>
      <w:r>
        <w:rPr>
          <w:rFonts w:hAnsi="Times New Roman" w:cs="Times New Roman"/>
          <w:kern w:val="2"/>
          <w:sz w:val="21"/>
          <w:szCs w:val="21"/>
          <w:lang w:eastAsia="zh-CN"/>
        </w:rPr>
        <w:t>.</w:t>
      </w:r>
      <w:r>
        <w:rPr>
          <w:rFonts w:cs="Times New Roman"/>
          <w:kern w:val="2"/>
          <w:sz w:val="21"/>
          <w:szCs w:val="21"/>
          <w:lang w:eastAsia="zh-CN"/>
        </w:rPr>
        <w:t xml:space="preserve">1  </w:t>
      </w:r>
      <w:r>
        <w:rPr>
          <w:rFonts w:cs="Times New Roman" w:hint="eastAsia"/>
          <w:kern w:val="2"/>
          <w:sz w:val="21"/>
          <w:szCs w:val="21"/>
          <w:lang w:eastAsia="zh-CN"/>
        </w:rPr>
        <w:t>监理人对工程隐蔽部位进行检查的期限：</w:t>
      </w:r>
      <w:r>
        <w:rPr>
          <w:rFonts w:cs="Times New Roman"/>
          <w:kern w:val="2"/>
          <w:sz w:val="21"/>
          <w:szCs w:val="21"/>
          <w:u w:val="single"/>
          <w:lang w:eastAsia="zh-CN"/>
        </w:rPr>
        <w:t xml:space="preserve">  </w:t>
      </w:r>
      <w:r>
        <w:rPr>
          <w:rFonts w:cs="Times New Roman" w:hint="eastAsia"/>
          <w:kern w:val="2"/>
          <w:sz w:val="21"/>
          <w:szCs w:val="21"/>
          <w:u w:val="single"/>
          <w:lang w:eastAsia="zh-CN"/>
        </w:rPr>
        <w:t>共同检查前</w:t>
      </w:r>
      <w:r>
        <w:rPr>
          <w:rFonts w:cs="Times New Roman" w:hint="eastAsia"/>
          <w:kern w:val="2"/>
          <w:sz w:val="21"/>
          <w:szCs w:val="21"/>
          <w:u w:val="single"/>
          <w:lang w:eastAsia="zh-CN"/>
        </w:rPr>
        <w:t>12</w:t>
      </w:r>
      <w:r>
        <w:rPr>
          <w:rFonts w:cs="Times New Roman" w:hint="eastAsia"/>
          <w:kern w:val="2"/>
          <w:sz w:val="21"/>
          <w:szCs w:val="21"/>
          <w:u w:val="single"/>
          <w:lang w:eastAsia="zh-CN"/>
        </w:rPr>
        <w:t>小时书面通知监理人检查。</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548" w:name="_Toc489280226"/>
      <w:bookmarkStart w:id="549" w:name="_Toc25586"/>
      <w:bookmarkStart w:id="550" w:name="_Toc1498"/>
      <w:bookmarkStart w:id="551" w:name="_Toc485323194"/>
      <w:bookmarkStart w:id="552" w:name="_Toc486580420"/>
      <w:bookmarkStart w:id="553" w:name="_Toc490331711"/>
      <w:bookmarkStart w:id="554" w:name="_Toc18469"/>
      <w:bookmarkStart w:id="555" w:name="_Toc497584080"/>
      <w:bookmarkStart w:id="556" w:name="_Toc13326"/>
      <w:bookmarkStart w:id="557" w:name="_Toc497214089"/>
      <w:r>
        <w:rPr>
          <w:kern w:val="2"/>
          <w:sz w:val="28"/>
          <w:szCs w:val="20"/>
          <w:lang w:eastAsia="zh-CN"/>
        </w:rPr>
        <w:t>15.</w:t>
      </w:r>
      <w:r>
        <w:rPr>
          <w:rFonts w:hint="eastAsia"/>
          <w:kern w:val="2"/>
          <w:sz w:val="28"/>
          <w:szCs w:val="20"/>
          <w:lang w:eastAsia="zh-CN"/>
        </w:rPr>
        <w:t>变更</w:t>
      </w:r>
      <w:bookmarkEnd w:id="548"/>
      <w:bookmarkEnd w:id="549"/>
      <w:bookmarkEnd w:id="550"/>
      <w:bookmarkEnd w:id="551"/>
      <w:bookmarkEnd w:id="552"/>
      <w:bookmarkEnd w:id="553"/>
      <w:bookmarkEnd w:id="554"/>
      <w:bookmarkEnd w:id="555"/>
      <w:bookmarkEnd w:id="556"/>
      <w:bookmarkEnd w:id="557"/>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558" w:name="_Toc497214090"/>
      <w:bookmarkStart w:id="559" w:name="_Toc497584081"/>
      <w:bookmarkStart w:id="560" w:name="_Toc27564"/>
      <w:bookmarkStart w:id="561" w:name="_Toc490331712"/>
      <w:bookmarkStart w:id="562" w:name="_Toc486580421"/>
      <w:bookmarkStart w:id="563" w:name="_Toc16411"/>
      <w:bookmarkStart w:id="564" w:name="_Toc10596"/>
      <w:bookmarkStart w:id="565" w:name="_Toc10275"/>
      <w:bookmarkStart w:id="566" w:name="_Toc489280227"/>
      <w:bookmarkStart w:id="567" w:name="_Toc485323195"/>
      <w:r>
        <w:rPr>
          <w:rFonts w:cs="Times New Roman"/>
          <w:sz w:val="24"/>
          <w:szCs w:val="20"/>
          <w:lang w:eastAsia="zh-CN"/>
        </w:rPr>
        <w:t xml:space="preserve">15.1  </w:t>
      </w:r>
      <w:r>
        <w:rPr>
          <w:rFonts w:cs="Times New Roman" w:hint="eastAsia"/>
          <w:sz w:val="24"/>
          <w:szCs w:val="20"/>
          <w:lang w:eastAsia="zh-CN"/>
        </w:rPr>
        <w:t>变更的范围和内容</w:t>
      </w:r>
      <w:bookmarkEnd w:id="558"/>
      <w:bookmarkEnd w:id="559"/>
      <w:bookmarkEnd w:id="560"/>
      <w:bookmarkEnd w:id="561"/>
      <w:bookmarkEnd w:id="562"/>
      <w:bookmarkEnd w:id="563"/>
      <w:bookmarkEnd w:id="564"/>
      <w:bookmarkEnd w:id="565"/>
      <w:bookmarkEnd w:id="566"/>
      <w:bookmarkEnd w:id="567"/>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1"/>
          <w:lang w:eastAsia="zh-CN"/>
        </w:rPr>
        <w:t>15.1.1</w:t>
      </w:r>
      <w:r>
        <w:rPr>
          <w:rFonts w:cs="Times New Roman" w:hint="eastAsia"/>
          <w:kern w:val="2"/>
          <w:sz w:val="21"/>
          <w:szCs w:val="24"/>
          <w:lang w:eastAsia="zh-CN"/>
        </w:rPr>
        <w:t>在履行合同中发生以下情形之一，应按照本条规定进行变更。</w:t>
      </w:r>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lastRenderedPageBreak/>
        <w:t>（</w:t>
      </w:r>
      <w:r>
        <w:rPr>
          <w:rFonts w:cs="Times New Roman"/>
          <w:kern w:val="2"/>
          <w:sz w:val="21"/>
          <w:szCs w:val="21"/>
          <w:lang w:eastAsia="zh-CN"/>
        </w:rPr>
        <w:t>6</w:t>
      </w:r>
      <w:r>
        <w:rPr>
          <w:rFonts w:cs="Times New Roman" w:hint="eastAsia"/>
          <w:kern w:val="2"/>
          <w:sz w:val="21"/>
          <w:szCs w:val="21"/>
          <w:lang w:eastAsia="zh-CN"/>
        </w:rPr>
        <w:t>）变更的其他情形：</w:t>
      </w:r>
      <w:r>
        <w:rPr>
          <w:rFonts w:cs="Times New Roman"/>
          <w:kern w:val="2"/>
          <w:sz w:val="21"/>
          <w:szCs w:val="21"/>
          <w:u w:val="single"/>
          <w:lang w:eastAsia="zh-CN"/>
        </w:rPr>
        <w:t xml:space="preserve">   </w:t>
      </w:r>
      <w:r>
        <w:rPr>
          <w:rFonts w:cs="Times New Roman" w:hint="eastAsia"/>
          <w:sz w:val="21"/>
          <w:szCs w:val="21"/>
          <w:u w:val="single"/>
          <w:lang w:eastAsia="zh-CN"/>
        </w:rPr>
        <w:t>因政策、发包人原因而引起的施工内容和范围的变更</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568" w:name="_Toc9797"/>
      <w:bookmarkStart w:id="569" w:name="_Toc485323196"/>
      <w:bookmarkStart w:id="570" w:name="_Toc486580422"/>
      <w:bookmarkStart w:id="571" w:name="_Toc15067"/>
      <w:bookmarkStart w:id="572" w:name="_Toc497584082"/>
      <w:bookmarkStart w:id="573" w:name="_Toc16575"/>
      <w:bookmarkStart w:id="574" w:name="_Toc497214091"/>
      <w:bookmarkStart w:id="575" w:name="_Toc490331713"/>
      <w:bookmarkStart w:id="576" w:name="_Toc19432"/>
      <w:bookmarkStart w:id="577" w:name="_Toc489280228"/>
      <w:r>
        <w:rPr>
          <w:rFonts w:cs="Times New Roman"/>
          <w:sz w:val="24"/>
          <w:szCs w:val="20"/>
          <w:lang w:eastAsia="zh-CN"/>
        </w:rPr>
        <w:t xml:space="preserve">15.3  </w:t>
      </w:r>
      <w:r>
        <w:rPr>
          <w:rFonts w:cs="Times New Roman" w:hint="eastAsia"/>
          <w:sz w:val="24"/>
          <w:szCs w:val="20"/>
          <w:lang w:eastAsia="zh-CN"/>
        </w:rPr>
        <w:t>变更程序</w:t>
      </w:r>
      <w:bookmarkEnd w:id="568"/>
      <w:bookmarkEnd w:id="569"/>
      <w:bookmarkEnd w:id="570"/>
      <w:bookmarkEnd w:id="571"/>
      <w:bookmarkEnd w:id="572"/>
      <w:bookmarkEnd w:id="573"/>
      <w:bookmarkEnd w:id="574"/>
      <w:bookmarkEnd w:id="575"/>
      <w:bookmarkEnd w:id="576"/>
      <w:bookmarkEnd w:id="577"/>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Arial"/>
          <w:kern w:val="2"/>
          <w:sz w:val="21"/>
          <w:szCs w:val="24"/>
          <w:lang w:eastAsia="zh-CN"/>
        </w:rPr>
        <w:t xml:space="preserve">15.3.2  </w:t>
      </w:r>
      <w:r>
        <w:rPr>
          <w:rFonts w:cs="Arial" w:hint="eastAsia"/>
          <w:kern w:val="2"/>
          <w:sz w:val="21"/>
          <w:szCs w:val="24"/>
          <w:lang w:eastAsia="zh-CN"/>
        </w:rPr>
        <w:t>变更估价</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）承包人提交变更报价书的期限：</w:t>
      </w:r>
      <w:r>
        <w:rPr>
          <w:rFonts w:cs="Times New Roman" w:hint="eastAsia"/>
          <w:sz w:val="21"/>
          <w:szCs w:val="21"/>
          <w:u w:val="single"/>
          <w:lang w:eastAsia="zh-CN"/>
        </w:rPr>
        <w:t>承包人收到变更指示或变更意向书后的</w:t>
      </w:r>
      <w:r>
        <w:rPr>
          <w:rFonts w:cs="Times New Roman"/>
          <w:sz w:val="21"/>
          <w:szCs w:val="21"/>
          <w:u w:val="single"/>
          <w:lang w:eastAsia="zh-CN"/>
        </w:rPr>
        <w:t>14</w:t>
      </w:r>
      <w:r>
        <w:rPr>
          <w:rFonts w:cs="Times New Roman" w:hint="eastAsia"/>
          <w:sz w:val="21"/>
          <w:szCs w:val="21"/>
          <w:u w:val="single"/>
          <w:lang w:eastAsia="zh-CN"/>
        </w:rPr>
        <w:t>天内</w:t>
      </w:r>
      <w:r>
        <w:rPr>
          <w:rFonts w:cs="Times New Roman" w:hint="eastAsia"/>
          <w:color w:val="000000"/>
          <w:kern w:val="2"/>
          <w:sz w:val="21"/>
          <w:szCs w:val="21"/>
          <w:lang w:eastAsia="zh-CN"/>
        </w:rPr>
        <w:t>。</w:t>
      </w:r>
    </w:p>
    <w:p w:rsidR="007D3F50" w:rsidRDefault="004D7FC3">
      <w:pPr>
        <w:autoSpaceDE/>
        <w:autoSpaceDN/>
        <w:spacing w:line="360" w:lineRule="auto"/>
        <w:ind w:firstLineChars="200" w:firstLine="420"/>
        <w:jc w:val="both"/>
        <w:rPr>
          <w:rFonts w:cs="Times New Roman"/>
          <w:sz w:val="24"/>
          <w:szCs w:val="20"/>
          <w:lang w:eastAsia="zh-CN"/>
        </w:rPr>
      </w:pPr>
      <w:r>
        <w:rPr>
          <w:rFonts w:cs="Times New Roman" w:hint="eastAsia"/>
          <w:kern w:val="2"/>
          <w:sz w:val="21"/>
          <w:szCs w:val="21"/>
          <w:lang w:eastAsia="zh-CN"/>
        </w:rPr>
        <w:t>（</w:t>
      </w:r>
      <w:r>
        <w:rPr>
          <w:rFonts w:cs="Times New Roman"/>
          <w:kern w:val="2"/>
          <w:sz w:val="21"/>
          <w:szCs w:val="21"/>
          <w:lang w:eastAsia="zh-CN"/>
        </w:rPr>
        <w:t>3</w:t>
      </w:r>
      <w:r>
        <w:rPr>
          <w:rFonts w:cs="Times New Roman" w:hint="eastAsia"/>
          <w:kern w:val="2"/>
          <w:sz w:val="21"/>
          <w:szCs w:val="21"/>
          <w:lang w:eastAsia="zh-CN"/>
        </w:rPr>
        <w:t>）监理人商定或确定变更价格的期限：</w:t>
      </w:r>
      <w:r>
        <w:rPr>
          <w:rFonts w:cs="Times New Roman" w:hint="eastAsia"/>
          <w:kern w:val="2"/>
          <w:sz w:val="21"/>
          <w:szCs w:val="21"/>
          <w:u w:val="single"/>
          <w:lang w:eastAsia="zh-CN"/>
        </w:rPr>
        <w:t>监理人收到承包人变更报价书后的</w:t>
      </w:r>
      <w:r>
        <w:rPr>
          <w:rFonts w:cs="Times New Roman" w:hint="eastAsia"/>
          <w:kern w:val="2"/>
          <w:sz w:val="21"/>
          <w:szCs w:val="21"/>
          <w:u w:val="single"/>
          <w:lang w:eastAsia="zh-CN"/>
        </w:rPr>
        <w:t>14</w:t>
      </w:r>
      <w:r>
        <w:rPr>
          <w:rFonts w:cs="Times New Roman" w:hint="eastAsia"/>
          <w:kern w:val="2"/>
          <w:sz w:val="21"/>
          <w:szCs w:val="21"/>
          <w:u w:val="single"/>
          <w:lang w:eastAsia="zh-CN"/>
        </w:rPr>
        <w:t>天内。</w:t>
      </w:r>
      <w:bookmarkStart w:id="578" w:name="_Toc489280229"/>
      <w:bookmarkStart w:id="579" w:name="_Toc497584083"/>
      <w:bookmarkStart w:id="580" w:name="_Toc486580423"/>
      <w:bookmarkStart w:id="581" w:name="_Toc490331714"/>
      <w:bookmarkStart w:id="582" w:name="_Toc485323197"/>
      <w:bookmarkStart w:id="583" w:name="_Toc497214092"/>
      <w:r>
        <w:rPr>
          <w:rFonts w:cs="Times New Roman"/>
          <w:sz w:val="24"/>
          <w:szCs w:val="20"/>
          <w:lang w:eastAsia="zh-CN"/>
        </w:rPr>
        <w:t xml:space="preserve">15.4  </w:t>
      </w:r>
      <w:r>
        <w:rPr>
          <w:rFonts w:cs="Times New Roman" w:hint="eastAsia"/>
          <w:sz w:val="24"/>
          <w:szCs w:val="20"/>
          <w:lang w:eastAsia="zh-CN"/>
        </w:rPr>
        <w:t>变更的估价原则</w:t>
      </w:r>
      <w:bookmarkEnd w:id="578"/>
      <w:bookmarkEnd w:id="579"/>
      <w:bookmarkEnd w:id="580"/>
      <w:bookmarkEnd w:id="581"/>
      <w:bookmarkEnd w:id="582"/>
      <w:bookmarkEnd w:id="583"/>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15.4.5  </w:t>
      </w:r>
      <w:r>
        <w:rPr>
          <w:rFonts w:cs="Times New Roman" w:hint="eastAsia"/>
          <w:kern w:val="2"/>
          <w:sz w:val="21"/>
          <w:szCs w:val="21"/>
          <w:lang w:eastAsia="zh-CN"/>
        </w:rPr>
        <w:t>合同协议书约定采用单价合同形式时，因非承包人原因引起已标价工程量清单中列明的工程量发生增减，且单个子目工程量变化幅度在</w:t>
      </w:r>
      <w:r>
        <w:rPr>
          <w:rFonts w:cs="Times New Roman"/>
          <w:kern w:val="2"/>
          <w:sz w:val="21"/>
          <w:szCs w:val="21"/>
          <w:u w:val="single"/>
          <w:lang w:eastAsia="zh-CN"/>
        </w:rPr>
        <w:t xml:space="preserve"> </w:t>
      </w:r>
      <w:r>
        <w:rPr>
          <w:rFonts w:cs="Times New Roman" w:hint="eastAsia"/>
          <w:kern w:val="2"/>
          <w:sz w:val="21"/>
          <w:szCs w:val="21"/>
          <w:u w:val="single"/>
          <w:lang w:eastAsia="zh-CN"/>
        </w:rPr>
        <w:t>15</w:t>
      </w:r>
      <w:r>
        <w:rPr>
          <w:rFonts w:cs="Times New Roman"/>
          <w:kern w:val="2"/>
          <w:sz w:val="21"/>
          <w:szCs w:val="21"/>
          <w:u w:val="single"/>
          <w:lang w:eastAsia="zh-CN"/>
        </w:rPr>
        <w:t xml:space="preserve"> </w:t>
      </w:r>
      <w:r>
        <w:rPr>
          <w:rFonts w:cs="Times New Roman"/>
          <w:kern w:val="2"/>
          <w:sz w:val="21"/>
          <w:szCs w:val="21"/>
          <w:lang w:eastAsia="zh-CN"/>
        </w:rPr>
        <w:t>%</w:t>
      </w:r>
      <w:r>
        <w:rPr>
          <w:rFonts w:cs="Times New Roman" w:hint="eastAsia"/>
          <w:kern w:val="2"/>
          <w:sz w:val="21"/>
          <w:szCs w:val="21"/>
          <w:lang w:eastAsia="zh-CN"/>
        </w:rPr>
        <w:t>以内（含）时，应执行已标价工程量清单中列明的该子目的单价；单个子目工程量变化幅度在</w:t>
      </w:r>
      <w:r>
        <w:rPr>
          <w:rFonts w:cs="Times New Roman"/>
          <w:kern w:val="2"/>
          <w:sz w:val="21"/>
          <w:szCs w:val="21"/>
          <w:u w:val="single"/>
          <w:lang w:eastAsia="zh-CN"/>
        </w:rPr>
        <w:t xml:space="preserve">  </w:t>
      </w:r>
      <w:r>
        <w:rPr>
          <w:rFonts w:cs="Times New Roman" w:hint="eastAsia"/>
          <w:kern w:val="2"/>
          <w:sz w:val="21"/>
          <w:szCs w:val="21"/>
          <w:u w:val="single"/>
          <w:lang w:eastAsia="zh-CN"/>
        </w:rPr>
        <w:t>15</w:t>
      </w:r>
      <w:r>
        <w:rPr>
          <w:rFonts w:cs="Times New Roman"/>
          <w:kern w:val="2"/>
          <w:sz w:val="21"/>
          <w:szCs w:val="21"/>
          <w:u w:val="single"/>
          <w:lang w:eastAsia="zh-CN"/>
        </w:rPr>
        <w:t xml:space="preserve">  </w:t>
      </w:r>
      <w:r>
        <w:rPr>
          <w:rFonts w:cs="Times New Roman"/>
          <w:kern w:val="2"/>
          <w:sz w:val="21"/>
          <w:szCs w:val="21"/>
          <w:lang w:eastAsia="zh-CN"/>
        </w:rPr>
        <w:t>%</w:t>
      </w:r>
      <w:r>
        <w:rPr>
          <w:rFonts w:cs="Times New Roman" w:hint="eastAsia"/>
          <w:kern w:val="2"/>
          <w:sz w:val="21"/>
          <w:szCs w:val="21"/>
          <w:lang w:eastAsia="zh-CN"/>
        </w:rPr>
        <w:t>以外（不含），且导致分部分项工程费总额变化幅度超过</w:t>
      </w:r>
      <w:r>
        <w:rPr>
          <w:rFonts w:cs="Times New Roman"/>
          <w:kern w:val="2"/>
          <w:sz w:val="21"/>
          <w:szCs w:val="21"/>
          <w:u w:val="single"/>
          <w:lang w:eastAsia="zh-CN"/>
        </w:rPr>
        <w:t xml:space="preserve">  </w:t>
      </w:r>
      <w:r>
        <w:rPr>
          <w:rFonts w:cs="Times New Roman" w:hint="eastAsia"/>
          <w:kern w:val="2"/>
          <w:sz w:val="21"/>
          <w:szCs w:val="21"/>
          <w:u w:val="single"/>
          <w:lang w:eastAsia="zh-CN"/>
        </w:rPr>
        <w:t>0.01</w:t>
      </w:r>
      <w:r>
        <w:rPr>
          <w:rFonts w:cs="Times New Roman"/>
          <w:kern w:val="2"/>
          <w:sz w:val="21"/>
          <w:szCs w:val="21"/>
          <w:u w:val="single"/>
          <w:lang w:eastAsia="zh-CN"/>
        </w:rPr>
        <w:t xml:space="preserve">  </w:t>
      </w:r>
      <w:r>
        <w:rPr>
          <w:rFonts w:cs="Times New Roman"/>
          <w:kern w:val="2"/>
          <w:sz w:val="21"/>
          <w:szCs w:val="21"/>
          <w:lang w:eastAsia="zh-CN"/>
        </w:rPr>
        <w:t>%</w:t>
      </w:r>
      <w:r>
        <w:rPr>
          <w:rFonts w:cs="Times New Roman" w:hint="eastAsia"/>
          <w:kern w:val="2"/>
          <w:sz w:val="21"/>
          <w:szCs w:val="21"/>
          <w:lang w:eastAsia="zh-CN"/>
        </w:rPr>
        <w:t>时，由承包人提出并由监理人按第</w:t>
      </w:r>
      <w:r>
        <w:rPr>
          <w:rFonts w:cs="Times New Roman"/>
          <w:kern w:val="2"/>
          <w:sz w:val="21"/>
          <w:szCs w:val="21"/>
          <w:lang w:eastAsia="zh-CN"/>
        </w:rPr>
        <w:t>3.5</w:t>
      </w:r>
      <w:r>
        <w:rPr>
          <w:rFonts w:cs="Times New Roman" w:hint="eastAsia"/>
          <w:kern w:val="2"/>
          <w:sz w:val="21"/>
          <w:szCs w:val="21"/>
          <w:lang w:eastAsia="zh-CN"/>
        </w:rPr>
        <w:t>款商定或确定新的单价，该子目按修正后的新的单价计价。</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15.4.6  </w:t>
      </w:r>
      <w:r>
        <w:rPr>
          <w:rFonts w:cs="Times New Roman" w:hint="eastAsia"/>
          <w:kern w:val="2"/>
          <w:sz w:val="21"/>
          <w:szCs w:val="21"/>
          <w:lang w:eastAsia="zh-CN"/>
        </w:rPr>
        <w:t>因变更引起价格调整的其他处理方式：</w:t>
      </w:r>
      <w:r>
        <w:rPr>
          <w:rFonts w:cs="Times New Roman"/>
          <w:kern w:val="2"/>
          <w:sz w:val="21"/>
          <w:szCs w:val="21"/>
          <w:u w:val="single"/>
          <w:lang w:eastAsia="zh-CN"/>
        </w:rPr>
        <w:t xml:space="preserve">  </w:t>
      </w:r>
      <w:r>
        <w:rPr>
          <w:rFonts w:cs="Times New Roman" w:hint="eastAsia"/>
          <w:bCs/>
          <w:kern w:val="2"/>
          <w:sz w:val="21"/>
          <w:szCs w:val="21"/>
          <w:u w:val="single"/>
          <w:lang w:eastAsia="zh-CN"/>
        </w:rPr>
        <w:t>合同中没有适用或类似于变更工作的价格，由承包人重新组价，经监理人审核后，报发</w:t>
      </w:r>
      <w:r>
        <w:rPr>
          <w:rFonts w:cs="Times New Roman" w:hint="eastAsia"/>
          <w:bCs/>
          <w:kern w:val="2"/>
          <w:sz w:val="21"/>
          <w:szCs w:val="21"/>
          <w:u w:val="single"/>
          <w:lang w:eastAsia="zh-CN"/>
        </w:rPr>
        <w:t>包人确认后执行。</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584" w:name="_Toc486580424"/>
      <w:bookmarkStart w:id="585" w:name="_Toc524"/>
      <w:bookmarkStart w:id="586" w:name="_Toc490331715"/>
      <w:bookmarkStart w:id="587" w:name="_Toc1163"/>
      <w:bookmarkStart w:id="588" w:name="_Toc497214093"/>
      <w:bookmarkStart w:id="589" w:name="_Toc497584084"/>
      <w:bookmarkStart w:id="590" w:name="_Toc489280230"/>
      <w:bookmarkStart w:id="591" w:name="_Toc15629"/>
      <w:bookmarkStart w:id="592" w:name="_Toc485323198"/>
      <w:bookmarkStart w:id="593" w:name="_Toc16513"/>
      <w:r>
        <w:rPr>
          <w:rFonts w:cs="Times New Roman"/>
          <w:sz w:val="24"/>
          <w:szCs w:val="20"/>
          <w:lang w:eastAsia="zh-CN"/>
        </w:rPr>
        <w:t xml:space="preserve">15.5  </w:t>
      </w:r>
      <w:r>
        <w:rPr>
          <w:rFonts w:cs="Times New Roman" w:hint="eastAsia"/>
          <w:sz w:val="24"/>
          <w:szCs w:val="20"/>
          <w:lang w:eastAsia="zh-CN"/>
        </w:rPr>
        <w:t>承包人的合理化建议</w:t>
      </w:r>
      <w:bookmarkEnd w:id="584"/>
      <w:bookmarkEnd w:id="585"/>
      <w:bookmarkEnd w:id="586"/>
      <w:bookmarkEnd w:id="587"/>
      <w:bookmarkEnd w:id="588"/>
      <w:bookmarkEnd w:id="589"/>
      <w:bookmarkEnd w:id="590"/>
      <w:bookmarkEnd w:id="591"/>
      <w:bookmarkEnd w:id="592"/>
      <w:bookmarkEnd w:id="593"/>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15.5.2  </w:t>
      </w:r>
      <w:r>
        <w:rPr>
          <w:rFonts w:cs="Times New Roman" w:hint="eastAsia"/>
          <w:kern w:val="2"/>
          <w:sz w:val="21"/>
          <w:szCs w:val="21"/>
          <w:lang w:eastAsia="zh-CN"/>
        </w:rPr>
        <w:t>对承包人提出合理化建议的奖励方法：</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594" w:name="_Toc485323199"/>
      <w:bookmarkStart w:id="595" w:name="_Toc5521"/>
      <w:bookmarkStart w:id="596" w:name="_Toc30532"/>
      <w:bookmarkStart w:id="597" w:name="_Toc486580425"/>
      <w:bookmarkStart w:id="598" w:name="_Toc497214094"/>
      <w:bookmarkStart w:id="599" w:name="_Toc497584085"/>
      <w:bookmarkStart w:id="600" w:name="_Toc3004"/>
      <w:bookmarkStart w:id="601" w:name="_Toc490331716"/>
      <w:bookmarkStart w:id="602" w:name="_Toc20503"/>
      <w:bookmarkStart w:id="603" w:name="_Toc489280231"/>
      <w:r>
        <w:rPr>
          <w:rFonts w:cs="Times New Roman"/>
          <w:sz w:val="24"/>
          <w:szCs w:val="20"/>
          <w:lang w:eastAsia="zh-CN"/>
        </w:rPr>
        <w:t xml:space="preserve">15.8  </w:t>
      </w:r>
      <w:r>
        <w:rPr>
          <w:rFonts w:cs="Times New Roman" w:hint="eastAsia"/>
          <w:sz w:val="24"/>
          <w:szCs w:val="20"/>
          <w:lang w:eastAsia="zh-CN"/>
        </w:rPr>
        <w:t>暂估价</w:t>
      </w:r>
      <w:bookmarkEnd w:id="594"/>
      <w:bookmarkEnd w:id="595"/>
      <w:bookmarkEnd w:id="596"/>
      <w:bookmarkEnd w:id="597"/>
      <w:bookmarkEnd w:id="598"/>
      <w:bookmarkEnd w:id="599"/>
      <w:bookmarkEnd w:id="600"/>
      <w:bookmarkEnd w:id="601"/>
      <w:bookmarkEnd w:id="602"/>
      <w:bookmarkEnd w:id="603"/>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15.8.1  </w:t>
      </w:r>
      <w:r>
        <w:rPr>
          <w:rFonts w:cs="Times New Roman" w:hint="eastAsia"/>
          <w:kern w:val="2"/>
          <w:sz w:val="21"/>
          <w:szCs w:val="21"/>
          <w:lang w:eastAsia="zh-CN"/>
        </w:rPr>
        <w:t>按合同约定应当由发包人和承包人采用招标方式选择专项供应商或专业分包人的：</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4</w:t>
      </w:r>
      <w:r>
        <w:rPr>
          <w:rFonts w:cs="Times New Roman" w:hint="eastAsia"/>
          <w:kern w:val="2"/>
          <w:sz w:val="21"/>
          <w:szCs w:val="21"/>
          <w:lang w:eastAsia="zh-CN"/>
        </w:rPr>
        <w:t>）承包人报送招标计划期限：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2" w:firstLine="424"/>
        <w:jc w:val="both"/>
        <w:rPr>
          <w:rFonts w:hAnsi="Times New Roman" w:cs="Times New Roman"/>
          <w:kern w:val="2"/>
          <w:sz w:val="21"/>
          <w:szCs w:val="21"/>
          <w:lang w:eastAsia="zh-CN"/>
        </w:rPr>
      </w:pPr>
      <w:r>
        <w:rPr>
          <w:rFonts w:cs="Times New Roman" w:hint="eastAsia"/>
          <w:kern w:val="2"/>
          <w:sz w:val="21"/>
          <w:szCs w:val="21"/>
          <w:lang w:eastAsia="zh-CN"/>
        </w:rPr>
        <w:t>发包人审批招标工作计划时限：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5</w:t>
      </w:r>
      <w:r>
        <w:rPr>
          <w:rFonts w:cs="Times New Roman" w:hint="eastAsia"/>
          <w:kern w:val="2"/>
          <w:sz w:val="21"/>
          <w:szCs w:val="21"/>
          <w:lang w:eastAsia="zh-CN"/>
        </w:rPr>
        <w:t>）承包人报送相关文件时限：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2" w:firstLine="424"/>
        <w:jc w:val="both"/>
        <w:rPr>
          <w:rFonts w:hAnsi="Times New Roman" w:cs="Times New Roman"/>
          <w:kern w:val="2"/>
          <w:sz w:val="21"/>
          <w:szCs w:val="21"/>
          <w:lang w:eastAsia="zh-CN"/>
        </w:rPr>
      </w:pPr>
      <w:r>
        <w:rPr>
          <w:rFonts w:cs="Times New Roman" w:hint="eastAsia"/>
          <w:kern w:val="2"/>
          <w:sz w:val="21"/>
          <w:szCs w:val="21"/>
          <w:lang w:eastAsia="zh-CN"/>
        </w:rPr>
        <w:t>发包人审批相关文件时限：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leftChars="200" w:left="440"/>
        <w:jc w:val="both"/>
        <w:rPr>
          <w:rFonts w:hAnsi="Times New Roman" w:cs="Times New Roman"/>
          <w:sz w:val="21"/>
          <w:szCs w:val="21"/>
          <w:lang w:eastAsia="zh-CN"/>
        </w:rPr>
      </w:pPr>
      <w:r>
        <w:rPr>
          <w:rFonts w:cs="Times New Roman" w:hint="eastAsia"/>
          <w:sz w:val="21"/>
          <w:szCs w:val="21"/>
          <w:lang w:eastAsia="zh-CN"/>
        </w:rPr>
        <w:t>（</w:t>
      </w:r>
      <w:r>
        <w:rPr>
          <w:rFonts w:cs="Times New Roman"/>
          <w:sz w:val="21"/>
          <w:szCs w:val="21"/>
          <w:lang w:eastAsia="zh-CN"/>
        </w:rPr>
        <w:t>10</w:t>
      </w:r>
      <w:r>
        <w:rPr>
          <w:rFonts w:cs="Times New Roman" w:hint="eastAsia"/>
          <w:sz w:val="21"/>
          <w:szCs w:val="21"/>
          <w:lang w:eastAsia="zh-CN"/>
        </w:rPr>
        <w:t>）承包人申报合同文件时限：</w:t>
      </w:r>
      <w:r>
        <w:rPr>
          <w:rFonts w:cs="Times New Roman"/>
          <w:sz w:val="21"/>
          <w:szCs w:val="21"/>
          <w:u w:val="single"/>
          <w:lang w:eastAsia="zh-CN"/>
        </w:rPr>
        <w:t xml:space="preserve">                </w:t>
      </w:r>
      <w:r>
        <w:rPr>
          <w:rFonts w:cs="Times New Roman" w:hint="eastAsia"/>
          <w:sz w:val="21"/>
          <w:szCs w:val="21"/>
          <w:u w:val="single"/>
          <w:lang w:eastAsia="zh-CN"/>
        </w:rPr>
        <w:t>/</w:t>
      </w:r>
      <w:r>
        <w:rPr>
          <w:rFonts w:cs="Times New Roman"/>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发包人审批合同文件时限：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承包人报送正式签订合同副本时限：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15.8.3  </w:t>
      </w:r>
      <w:r>
        <w:rPr>
          <w:rFonts w:cs="Times New Roman" w:hint="eastAsia"/>
          <w:kern w:val="2"/>
          <w:sz w:val="21"/>
          <w:szCs w:val="21"/>
          <w:lang w:eastAsia="zh-CN"/>
        </w:rPr>
        <w:t>发包人在工程量清单中给定暂估价的专业工程不属于依法必须招标的范围或者未达到依法必须招标的规模标准的，其最终价格的估价人为：</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r>
        <w:rPr>
          <w:rFonts w:cs="Times New Roman" w:hint="eastAsia"/>
          <w:kern w:val="2"/>
          <w:sz w:val="21"/>
          <w:szCs w:val="21"/>
          <w:lang w:eastAsia="zh-CN"/>
        </w:rPr>
        <w:t>或者按照下列约定：</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604" w:name="_Toc489280232"/>
      <w:bookmarkStart w:id="605" w:name="_Toc497214095"/>
      <w:bookmarkStart w:id="606" w:name="_Toc485323200"/>
      <w:bookmarkStart w:id="607" w:name="_Toc497584086"/>
      <w:bookmarkStart w:id="608" w:name="_Toc19785"/>
      <w:bookmarkStart w:id="609" w:name="_Toc28122"/>
      <w:bookmarkStart w:id="610" w:name="_Toc486580426"/>
      <w:bookmarkStart w:id="611" w:name="_Toc12294"/>
      <w:bookmarkStart w:id="612" w:name="_Toc15392"/>
      <w:bookmarkStart w:id="613" w:name="_Toc490331717"/>
      <w:r>
        <w:rPr>
          <w:kern w:val="2"/>
          <w:sz w:val="28"/>
          <w:szCs w:val="20"/>
          <w:lang w:eastAsia="zh-CN"/>
        </w:rPr>
        <w:t>16.</w:t>
      </w:r>
      <w:r>
        <w:rPr>
          <w:rFonts w:hint="eastAsia"/>
          <w:kern w:val="2"/>
          <w:sz w:val="28"/>
          <w:szCs w:val="20"/>
          <w:lang w:eastAsia="zh-CN"/>
        </w:rPr>
        <w:t>价格调整</w:t>
      </w:r>
      <w:bookmarkEnd w:id="604"/>
      <w:bookmarkEnd w:id="605"/>
      <w:bookmarkEnd w:id="606"/>
      <w:bookmarkEnd w:id="607"/>
      <w:bookmarkEnd w:id="608"/>
      <w:bookmarkEnd w:id="609"/>
      <w:bookmarkEnd w:id="610"/>
      <w:bookmarkEnd w:id="611"/>
      <w:bookmarkEnd w:id="612"/>
      <w:bookmarkEnd w:id="613"/>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614" w:name="_Toc21023"/>
      <w:bookmarkStart w:id="615" w:name="_Toc21313"/>
      <w:bookmarkStart w:id="616" w:name="_Toc497584087"/>
      <w:bookmarkStart w:id="617" w:name="_Toc497214096"/>
      <w:bookmarkStart w:id="618" w:name="_Toc490331718"/>
      <w:bookmarkStart w:id="619" w:name="_Toc32178"/>
      <w:bookmarkStart w:id="620" w:name="_Toc489280233"/>
      <w:bookmarkStart w:id="621" w:name="_Toc486580427"/>
      <w:bookmarkStart w:id="622" w:name="_Toc485323201"/>
      <w:bookmarkStart w:id="623" w:name="_Toc23259"/>
      <w:r>
        <w:rPr>
          <w:rFonts w:cs="Times New Roman"/>
          <w:sz w:val="24"/>
          <w:szCs w:val="20"/>
          <w:lang w:eastAsia="zh-CN"/>
        </w:rPr>
        <w:t xml:space="preserve">16.1  </w:t>
      </w:r>
      <w:r>
        <w:rPr>
          <w:rFonts w:cs="Times New Roman" w:hint="eastAsia"/>
          <w:sz w:val="24"/>
          <w:szCs w:val="20"/>
          <w:lang w:eastAsia="zh-CN"/>
        </w:rPr>
        <w:t>物价波动引起的价格调整</w:t>
      </w:r>
      <w:bookmarkEnd w:id="614"/>
      <w:bookmarkEnd w:id="615"/>
      <w:bookmarkEnd w:id="616"/>
      <w:bookmarkEnd w:id="617"/>
      <w:bookmarkEnd w:id="618"/>
      <w:bookmarkEnd w:id="619"/>
      <w:bookmarkEnd w:id="620"/>
      <w:bookmarkEnd w:id="621"/>
      <w:bookmarkEnd w:id="622"/>
      <w:bookmarkEnd w:id="623"/>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lastRenderedPageBreak/>
        <w:t>物价波动引起价格调整方法：</w:t>
      </w:r>
      <w:r>
        <w:rPr>
          <w:rFonts w:cs="Times New Roman"/>
          <w:kern w:val="2"/>
          <w:sz w:val="21"/>
          <w:szCs w:val="21"/>
          <w:u w:val="single"/>
          <w:lang w:eastAsia="zh-CN"/>
        </w:rPr>
        <w:t xml:space="preserve">  </w:t>
      </w:r>
      <w:r>
        <w:rPr>
          <w:rFonts w:cs="Times New Roman" w:hint="eastAsia"/>
          <w:kern w:val="2"/>
          <w:sz w:val="21"/>
          <w:szCs w:val="21"/>
          <w:u w:val="single"/>
          <w:lang w:eastAsia="zh-CN"/>
        </w:rPr>
        <w:t>采用造价信息调整价格差额。</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kern w:val="2"/>
          <w:sz w:val="21"/>
          <w:szCs w:val="21"/>
          <w:lang w:eastAsia="zh-CN"/>
        </w:rPr>
        <w:t xml:space="preserve">16.1.2  </w:t>
      </w:r>
      <w:r>
        <w:rPr>
          <w:rFonts w:cs="Times New Roman" w:hint="eastAsia"/>
          <w:kern w:val="2"/>
          <w:sz w:val="21"/>
          <w:szCs w:val="24"/>
          <w:lang w:eastAsia="zh-CN"/>
        </w:rPr>
        <w:t>采用造价信息调整价格差额</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kern w:val="2"/>
          <w:sz w:val="21"/>
          <w:szCs w:val="21"/>
          <w:lang w:eastAsia="zh-CN"/>
        </w:rPr>
        <w:t xml:space="preserve">16.1.2.1  </w:t>
      </w:r>
      <w:r>
        <w:rPr>
          <w:rFonts w:cs="Times New Roman" w:hint="eastAsia"/>
          <w:kern w:val="2"/>
          <w:sz w:val="21"/>
          <w:szCs w:val="24"/>
          <w:lang w:eastAsia="zh-CN"/>
        </w:rPr>
        <w:t>引起价格调整的物价波动风险范围及幅度</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引起</w:t>
      </w:r>
      <w:r>
        <w:rPr>
          <w:rFonts w:cs="Times New Roman" w:hint="eastAsia"/>
          <w:kern w:val="2"/>
          <w:sz w:val="21"/>
          <w:szCs w:val="24"/>
          <w:lang w:eastAsia="zh-CN"/>
        </w:rPr>
        <w:t>价格调整的</w:t>
      </w:r>
      <w:r>
        <w:rPr>
          <w:rFonts w:cs="Times New Roman" w:hint="eastAsia"/>
          <w:kern w:val="2"/>
          <w:sz w:val="21"/>
          <w:szCs w:val="21"/>
          <w:lang w:eastAsia="zh-CN"/>
        </w:rPr>
        <w:t>物价波动</w:t>
      </w:r>
      <w:r>
        <w:rPr>
          <w:rFonts w:cs="Times New Roman" w:hint="eastAsia"/>
          <w:kern w:val="2"/>
          <w:sz w:val="21"/>
          <w:szCs w:val="24"/>
          <w:lang w:eastAsia="zh-CN"/>
        </w:rPr>
        <w:t>风险范围</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Hans"/>
        </w:rPr>
        <w:t>钢材、混凝土、电线电缆、电力设备等主要材料以及人工</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引起</w:t>
      </w:r>
      <w:r>
        <w:rPr>
          <w:rFonts w:cs="Times New Roman" w:hint="eastAsia"/>
          <w:kern w:val="2"/>
          <w:sz w:val="21"/>
          <w:szCs w:val="24"/>
          <w:lang w:eastAsia="zh-CN"/>
        </w:rPr>
        <w:t>价格调整的</w:t>
      </w:r>
      <w:r>
        <w:rPr>
          <w:rFonts w:cs="Times New Roman" w:hint="eastAsia"/>
          <w:kern w:val="2"/>
          <w:sz w:val="21"/>
          <w:szCs w:val="21"/>
          <w:lang w:eastAsia="zh-CN"/>
        </w:rPr>
        <w:t>物价波动</w:t>
      </w:r>
      <w:r>
        <w:rPr>
          <w:rFonts w:cs="Times New Roman" w:hint="eastAsia"/>
          <w:kern w:val="2"/>
          <w:sz w:val="21"/>
          <w:szCs w:val="24"/>
          <w:lang w:eastAsia="zh-CN"/>
        </w:rPr>
        <w:t>风险幅度：</w:t>
      </w:r>
      <w:r>
        <w:rPr>
          <w:rFonts w:cs="Times New Roman"/>
          <w:kern w:val="2"/>
          <w:sz w:val="21"/>
          <w:szCs w:val="21"/>
          <w:u w:val="single"/>
          <w:lang w:eastAsia="zh-CN"/>
        </w:rPr>
        <w:t xml:space="preserve"> </w:t>
      </w:r>
      <w:r>
        <w:rPr>
          <w:rFonts w:cs="Times New Roman" w:hint="eastAsia"/>
          <w:kern w:val="2"/>
          <w:sz w:val="21"/>
          <w:szCs w:val="21"/>
          <w:u w:val="single"/>
          <w:lang w:eastAsia="zh-Hans"/>
        </w:rPr>
        <w:t>风险幅度为±</w:t>
      </w:r>
      <w:r>
        <w:rPr>
          <w:rFonts w:cs="Times New Roman"/>
          <w:kern w:val="2"/>
          <w:sz w:val="21"/>
          <w:szCs w:val="21"/>
          <w:u w:val="single"/>
          <w:lang w:eastAsia="zh-Hans"/>
        </w:rPr>
        <w:t>3</w:t>
      </w:r>
      <w:r>
        <w:rPr>
          <w:rFonts w:cs="Times New Roman" w:hint="eastAsia"/>
          <w:kern w:val="2"/>
          <w:sz w:val="21"/>
          <w:szCs w:val="21"/>
          <w:u w:val="single"/>
          <w:lang w:eastAsia="zh-Hans"/>
        </w:rPr>
        <w:t>（含）以外</w:t>
      </w:r>
      <w:r>
        <w:rPr>
          <w:rFonts w:cs="Times New Roman"/>
          <w:kern w:val="2"/>
          <w:sz w:val="21"/>
          <w:szCs w:val="21"/>
          <w:u w:val="single"/>
          <w:lang w:eastAsia="zh-CN"/>
        </w:rPr>
        <w:t xml:space="preserve"> </w:t>
      </w:r>
      <w:r>
        <w:rPr>
          <w:rFonts w:cs="Times New Roman"/>
          <w:kern w:val="2"/>
          <w:sz w:val="21"/>
          <w:szCs w:val="21"/>
          <w:lang w:eastAsia="zh-CN"/>
        </w:rPr>
        <w:t xml:space="preserve"> %</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kern w:val="2"/>
          <w:sz w:val="21"/>
          <w:szCs w:val="21"/>
          <w:lang w:eastAsia="zh-CN"/>
        </w:rPr>
        <w:t>16.1.2</w:t>
      </w:r>
      <w:r>
        <w:rPr>
          <w:rFonts w:hAnsi="Times New Roman" w:cs="Times New Roman"/>
          <w:kern w:val="2"/>
          <w:sz w:val="21"/>
          <w:szCs w:val="21"/>
          <w:lang w:eastAsia="zh-CN"/>
        </w:rPr>
        <w:t>.</w:t>
      </w:r>
      <w:r>
        <w:rPr>
          <w:rFonts w:cs="Times New Roman"/>
          <w:kern w:val="2"/>
          <w:sz w:val="21"/>
          <w:szCs w:val="21"/>
          <w:lang w:eastAsia="zh-CN"/>
        </w:rPr>
        <w:t xml:space="preserve">2   </w:t>
      </w:r>
      <w:r>
        <w:rPr>
          <w:rFonts w:cs="Times New Roman" w:hint="eastAsia"/>
          <w:kern w:val="2"/>
          <w:sz w:val="21"/>
          <w:szCs w:val="21"/>
          <w:lang w:eastAsia="zh-CN"/>
        </w:rPr>
        <w:t>物价波动引起价格调整的风险幅度的计算方法</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）投标报价基准期：</w:t>
      </w:r>
      <w:r>
        <w:rPr>
          <w:rFonts w:cs="Times New Roman" w:hint="eastAsia"/>
          <w:kern w:val="2"/>
          <w:sz w:val="21"/>
          <w:szCs w:val="21"/>
          <w:u w:val="single"/>
          <w:lang w:eastAsia="zh-CN"/>
        </w:rPr>
        <w:t xml:space="preserve">     </w:t>
      </w:r>
      <w:r>
        <w:rPr>
          <w:rFonts w:cs="Times New Roman" w:hint="eastAsia"/>
          <w:kern w:val="2"/>
          <w:sz w:val="21"/>
          <w:szCs w:val="21"/>
          <w:lang w:eastAsia="zh-CN"/>
        </w:rPr>
        <w:t>年</w:t>
      </w:r>
      <w:r>
        <w:rPr>
          <w:rFonts w:cs="Times New Roman" w:hint="eastAsia"/>
          <w:kern w:val="2"/>
          <w:sz w:val="21"/>
          <w:szCs w:val="21"/>
          <w:u w:val="single"/>
          <w:lang w:eastAsia="zh-CN"/>
        </w:rPr>
        <w:t xml:space="preserve">    </w:t>
      </w:r>
      <w:r>
        <w:rPr>
          <w:rFonts w:cs="Times New Roman" w:hint="eastAsia"/>
          <w:kern w:val="2"/>
          <w:sz w:val="21"/>
          <w:szCs w:val="21"/>
          <w:lang w:eastAsia="zh-CN"/>
        </w:rPr>
        <w:t>月</w:t>
      </w:r>
      <w:r>
        <w:rPr>
          <w:rFonts w:cs="Times New Roman" w:hint="eastAsia"/>
          <w:kern w:val="2"/>
          <w:sz w:val="21"/>
          <w:szCs w:val="21"/>
          <w:lang w:eastAsia="zh-CN"/>
        </w:rPr>
        <w:t xml:space="preserve"> </w:t>
      </w:r>
      <w:r>
        <w:rPr>
          <w:rFonts w:cs="Times New Roman" w:hint="eastAsia"/>
          <w:kern w:val="2"/>
          <w:sz w:val="21"/>
          <w:szCs w:val="21"/>
          <w:lang w:eastAsia="zh-CN"/>
        </w:rPr>
        <w:t>。</w:t>
      </w:r>
    </w:p>
    <w:p w:rsidR="007D3F50" w:rsidRDefault="004D7FC3">
      <w:pPr>
        <w:autoSpaceDE/>
        <w:autoSpaceDN/>
        <w:spacing w:line="360" w:lineRule="auto"/>
        <w:ind w:firstLineChars="300" w:firstLine="630"/>
        <w:jc w:val="both"/>
        <w:rPr>
          <w:rFonts w:hAnsi="Times New Roman" w:cs="Times New Roman"/>
          <w:kern w:val="2"/>
          <w:sz w:val="21"/>
          <w:szCs w:val="21"/>
          <w:u w:val="single"/>
          <w:lang w:eastAsia="zh-CN"/>
        </w:rPr>
      </w:pPr>
      <w:r>
        <w:rPr>
          <w:rFonts w:cs="Times New Roman" w:hint="eastAsia"/>
          <w:kern w:val="2"/>
          <w:sz w:val="21"/>
          <w:szCs w:val="21"/>
          <w:lang w:eastAsia="zh-CN"/>
        </w:rPr>
        <w:t>（</w:t>
      </w:r>
      <w:r>
        <w:rPr>
          <w:rFonts w:cs="Times New Roman"/>
          <w:kern w:val="2"/>
          <w:sz w:val="21"/>
          <w:szCs w:val="21"/>
          <w:lang w:eastAsia="zh-CN"/>
        </w:rPr>
        <w:t>2</w:t>
      </w:r>
      <w:r>
        <w:rPr>
          <w:rFonts w:cs="Times New Roman" w:hint="eastAsia"/>
          <w:kern w:val="2"/>
          <w:sz w:val="21"/>
          <w:szCs w:val="21"/>
          <w:lang w:eastAsia="zh-CN"/>
        </w:rPr>
        <w:t>）</w:t>
      </w:r>
      <w:r>
        <w:rPr>
          <w:rFonts w:cs="Times New Roman" w:hint="eastAsia"/>
          <w:kern w:val="2"/>
          <w:sz w:val="21"/>
          <w:szCs w:val="24"/>
          <w:lang w:eastAsia="zh-CN"/>
        </w:rPr>
        <w:t>《北京工程造价信息》市场价格</w:t>
      </w:r>
      <w:r>
        <w:rPr>
          <w:rFonts w:cs="Times New Roman" w:hint="eastAsia"/>
          <w:kern w:val="2"/>
          <w:sz w:val="21"/>
          <w:szCs w:val="21"/>
          <w:lang w:eastAsia="zh-CN"/>
        </w:rPr>
        <w:t>信息中没有的，基准价的确定方法：</w:t>
      </w:r>
      <w:r>
        <w:rPr>
          <w:rFonts w:cs="Times New Roman"/>
          <w:kern w:val="2"/>
          <w:sz w:val="21"/>
          <w:szCs w:val="21"/>
          <w:lang w:eastAsia="zh-CN"/>
        </w:rPr>
        <w:t xml:space="preserve"> </w:t>
      </w:r>
      <w:r>
        <w:rPr>
          <w:rFonts w:cs="Times New Roman"/>
          <w:kern w:val="2"/>
          <w:sz w:val="21"/>
          <w:szCs w:val="21"/>
          <w:u w:val="single"/>
          <w:lang w:eastAsia="zh-CN"/>
        </w:rPr>
        <w:t xml:space="preserve">  </w:t>
      </w:r>
      <w:r>
        <w:rPr>
          <w:rFonts w:cs="Times New Roman" w:hint="eastAsia"/>
          <w:kern w:val="2"/>
          <w:sz w:val="21"/>
          <w:szCs w:val="21"/>
          <w:u w:val="single"/>
          <w:lang w:eastAsia="zh-Hans"/>
        </w:rPr>
        <w:t>基准价以《北京工程造价信息》（以下简称造价信息）中的市场信息价格为依据确定。造价信息价格中有上、下限的，以下限为准；造价信息价格缺项时，以发包人、承包人共同确认的市场价格为依据确定。</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3</w:t>
      </w:r>
      <w:r>
        <w:rPr>
          <w:rFonts w:cs="Times New Roman" w:hint="eastAsia"/>
          <w:kern w:val="2"/>
          <w:sz w:val="21"/>
          <w:szCs w:val="21"/>
          <w:lang w:eastAsia="zh-CN"/>
        </w:rPr>
        <w:t>）合同施工期市场价格的确定方法：</w:t>
      </w:r>
      <w:r>
        <w:rPr>
          <w:rFonts w:cs="Times New Roman"/>
          <w:kern w:val="2"/>
          <w:sz w:val="21"/>
          <w:szCs w:val="21"/>
          <w:u w:val="single"/>
          <w:lang w:eastAsia="zh-CN"/>
        </w:rPr>
        <w:t xml:space="preserve">  </w:t>
      </w:r>
      <w:r>
        <w:rPr>
          <w:rFonts w:cs="Times New Roman" w:hint="eastAsia"/>
          <w:kern w:val="2"/>
          <w:sz w:val="21"/>
          <w:szCs w:val="21"/>
          <w:u w:val="single"/>
          <w:lang w:eastAsia="zh-Hans"/>
        </w:rPr>
        <w:t>施工期市场价执行施工期的造价信息价格</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kern w:val="2"/>
          <w:sz w:val="21"/>
          <w:szCs w:val="21"/>
          <w:lang w:eastAsia="zh-CN"/>
        </w:rPr>
        <w:t>16.1.2</w:t>
      </w:r>
      <w:r>
        <w:rPr>
          <w:rFonts w:hAnsi="Times New Roman" w:cs="Times New Roman"/>
          <w:kern w:val="2"/>
          <w:sz w:val="21"/>
          <w:szCs w:val="21"/>
          <w:lang w:eastAsia="zh-CN"/>
        </w:rPr>
        <w:t>.</w:t>
      </w:r>
      <w:r>
        <w:rPr>
          <w:rFonts w:cs="Times New Roman"/>
          <w:kern w:val="2"/>
          <w:sz w:val="21"/>
          <w:szCs w:val="21"/>
          <w:lang w:eastAsia="zh-CN"/>
        </w:rPr>
        <w:t xml:space="preserve">3  </w:t>
      </w:r>
      <w:r>
        <w:rPr>
          <w:rFonts w:cs="Times New Roman" w:hint="eastAsia"/>
          <w:kern w:val="2"/>
          <w:sz w:val="21"/>
          <w:szCs w:val="21"/>
          <w:lang w:eastAsia="zh-CN"/>
        </w:rPr>
        <w:t>物价波动引起价格调整的方法</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）本工程单价调整方法采用</w:t>
      </w:r>
      <w:r>
        <w:rPr>
          <w:rFonts w:cs="Times New Roman" w:hint="eastAsia"/>
          <w:kern w:val="2"/>
          <w:sz w:val="21"/>
          <w:szCs w:val="21"/>
          <w:u w:val="single"/>
          <w:lang w:eastAsia="zh-Hans"/>
        </w:rPr>
        <w:t>加权平均法</w:t>
      </w:r>
      <w:r>
        <w:rPr>
          <w:rFonts w:cs="Times New Roman"/>
          <w:kern w:val="2"/>
          <w:sz w:val="21"/>
          <w:szCs w:val="21"/>
          <w:u w:val="single"/>
          <w:lang w:eastAsia="zh-CN"/>
        </w:rPr>
        <w:t xml:space="preserve"> </w:t>
      </w:r>
      <w:r>
        <w:rPr>
          <w:rFonts w:cs="Times New Roman" w:hint="eastAsia"/>
          <w:kern w:val="2"/>
          <w:sz w:val="21"/>
          <w:szCs w:val="21"/>
          <w:lang w:eastAsia="zh-CN"/>
        </w:rPr>
        <w:t>（加权平均法</w:t>
      </w:r>
      <w:r>
        <w:rPr>
          <w:rFonts w:cs="Times New Roman"/>
          <w:kern w:val="2"/>
          <w:sz w:val="21"/>
          <w:szCs w:val="21"/>
          <w:lang w:eastAsia="zh-CN"/>
        </w:rPr>
        <w:t>/</w:t>
      </w:r>
      <w:r>
        <w:rPr>
          <w:rFonts w:cs="Times New Roman" w:hint="eastAsia"/>
          <w:kern w:val="2"/>
          <w:sz w:val="21"/>
          <w:szCs w:val="21"/>
          <w:lang w:eastAsia="zh-CN"/>
        </w:rPr>
        <w:t>算数平均法</w:t>
      </w:r>
      <w:r>
        <w:rPr>
          <w:rFonts w:cs="Times New Roman"/>
          <w:kern w:val="2"/>
          <w:sz w:val="21"/>
          <w:szCs w:val="21"/>
          <w:lang w:eastAsia="zh-CN"/>
        </w:rPr>
        <w:t>/</w:t>
      </w:r>
      <w:r>
        <w:rPr>
          <w:rFonts w:cs="Times New Roman" w:hint="eastAsia"/>
          <w:kern w:val="2"/>
          <w:sz w:val="21"/>
          <w:szCs w:val="21"/>
          <w:lang w:eastAsia="zh-CN"/>
        </w:rPr>
        <w:t>其他计算方法）。</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采用加权平均法：</w:t>
      </w:r>
      <w:r>
        <w:rPr>
          <w:rFonts w:cs="Times New Roman" w:hint="eastAsia"/>
          <w:kern w:val="2"/>
          <w:sz w:val="21"/>
          <w:szCs w:val="21"/>
          <w:u w:val="single"/>
          <w:lang w:eastAsia="zh-Hans"/>
        </w:rPr>
        <w:t>把权</w:t>
      </w:r>
      <w:r>
        <w:rPr>
          <w:rFonts w:cs="Times New Roman" w:hint="eastAsia"/>
          <w:kern w:val="2"/>
          <w:sz w:val="21"/>
          <w:szCs w:val="21"/>
          <w:u w:val="single"/>
          <w:lang w:eastAsia="zh-Hans"/>
        </w:rPr>
        <w:t>重计算在内的平均方法，</w:t>
      </w:r>
      <w:r>
        <w:rPr>
          <w:rFonts w:cs="Times New Roman"/>
          <w:kern w:val="2"/>
          <w:sz w:val="21"/>
          <w:szCs w:val="21"/>
          <w:u w:val="single"/>
          <w:lang w:eastAsia="zh-Hans"/>
        </w:rPr>
        <w:t xml:space="preserve"> </w:t>
      </w:r>
      <w:r>
        <w:rPr>
          <w:rFonts w:cs="Times New Roman" w:hint="eastAsia"/>
          <w:kern w:val="2"/>
          <w:sz w:val="21"/>
          <w:szCs w:val="21"/>
          <w:u w:val="single"/>
          <w:lang w:eastAsia="zh-Hans"/>
        </w:rPr>
        <w:t>即将各数量乘以相应的单价，然后加总求和得到总体值，再除以总量，即为加权平均价格。</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采用算数平均法：</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采用其他计算方法：</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jc w:val="both"/>
        <w:rPr>
          <w:rFonts w:hAnsi="Times New Roman" w:cs="Times New Roman"/>
          <w:kern w:val="2"/>
          <w:sz w:val="21"/>
          <w:szCs w:val="21"/>
          <w:u w:val="single"/>
          <w:lang w:eastAsia="zh-CN"/>
        </w:rPr>
      </w:pPr>
      <w:r>
        <w:rPr>
          <w:rFonts w:cs="Times New Roman"/>
          <w:kern w:val="2"/>
          <w:sz w:val="21"/>
          <w:szCs w:val="21"/>
          <w:lang w:eastAsia="zh-CN"/>
        </w:rPr>
        <w:t>16.1.2</w:t>
      </w:r>
      <w:r>
        <w:rPr>
          <w:rFonts w:hAnsi="Times New Roman" w:cs="Times New Roman"/>
          <w:kern w:val="2"/>
          <w:sz w:val="21"/>
          <w:szCs w:val="21"/>
          <w:lang w:eastAsia="zh-CN"/>
        </w:rPr>
        <w:t>.</w:t>
      </w:r>
      <w:r>
        <w:rPr>
          <w:rFonts w:cs="Times New Roman"/>
          <w:kern w:val="2"/>
          <w:sz w:val="21"/>
          <w:szCs w:val="21"/>
          <w:lang w:eastAsia="zh-CN"/>
        </w:rPr>
        <w:t xml:space="preserve">4  </w:t>
      </w:r>
      <w:r>
        <w:rPr>
          <w:rFonts w:cs="Times New Roman" w:hint="eastAsia"/>
          <w:kern w:val="2"/>
          <w:sz w:val="21"/>
          <w:szCs w:val="21"/>
          <w:lang w:eastAsia="zh-CN"/>
        </w:rPr>
        <w:t>其他约定：</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16.1.3  </w:t>
      </w:r>
      <w:r>
        <w:rPr>
          <w:rFonts w:cs="Times New Roman" w:hint="eastAsia"/>
          <w:kern w:val="2"/>
          <w:sz w:val="21"/>
          <w:szCs w:val="21"/>
          <w:lang w:eastAsia="zh-CN"/>
        </w:rPr>
        <w:t>其他价格调整方法</w:t>
      </w:r>
    </w:p>
    <w:p w:rsidR="007D3F50" w:rsidRDefault="004D7FC3">
      <w:pPr>
        <w:autoSpaceDE/>
        <w:autoSpaceDN/>
        <w:spacing w:line="360" w:lineRule="auto"/>
        <w:ind w:leftChars="202" w:left="444"/>
        <w:jc w:val="both"/>
        <w:rPr>
          <w:rFonts w:hAnsi="Times New Roman" w:cs="Times New Roman"/>
          <w:kern w:val="2"/>
          <w:sz w:val="21"/>
          <w:szCs w:val="21"/>
          <w:lang w:eastAsia="zh-CN"/>
        </w:rPr>
      </w:pP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624" w:name="_Toc490331719"/>
      <w:bookmarkStart w:id="625" w:name="_Toc20347"/>
      <w:bookmarkStart w:id="626" w:name="_Toc28774"/>
      <w:bookmarkStart w:id="627" w:name="_Toc489280234"/>
      <w:bookmarkStart w:id="628" w:name="_Toc485323202"/>
      <w:bookmarkStart w:id="629" w:name="_Toc486580428"/>
      <w:bookmarkStart w:id="630" w:name="_Toc497584088"/>
      <w:bookmarkStart w:id="631" w:name="_Toc13804"/>
      <w:bookmarkStart w:id="632" w:name="_Toc497214097"/>
      <w:bookmarkStart w:id="633" w:name="_Toc18345"/>
      <w:r>
        <w:rPr>
          <w:kern w:val="2"/>
          <w:sz w:val="28"/>
          <w:szCs w:val="20"/>
          <w:lang w:eastAsia="zh-CN"/>
        </w:rPr>
        <w:t>17.</w:t>
      </w:r>
      <w:r>
        <w:rPr>
          <w:rFonts w:hint="eastAsia"/>
          <w:kern w:val="2"/>
          <w:sz w:val="28"/>
          <w:szCs w:val="20"/>
          <w:lang w:eastAsia="zh-CN"/>
        </w:rPr>
        <w:t>计量与支付</w:t>
      </w:r>
      <w:bookmarkEnd w:id="624"/>
      <w:bookmarkEnd w:id="625"/>
      <w:bookmarkEnd w:id="626"/>
      <w:bookmarkEnd w:id="627"/>
      <w:bookmarkEnd w:id="628"/>
      <w:bookmarkEnd w:id="629"/>
      <w:bookmarkEnd w:id="630"/>
      <w:bookmarkEnd w:id="631"/>
      <w:bookmarkEnd w:id="632"/>
      <w:bookmarkEnd w:id="633"/>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634" w:name="_Toc497584089"/>
      <w:bookmarkStart w:id="635" w:name="_Toc13181"/>
      <w:bookmarkStart w:id="636" w:name="_Toc26018"/>
      <w:bookmarkStart w:id="637" w:name="_Toc497214098"/>
      <w:bookmarkStart w:id="638" w:name="_Toc10375"/>
      <w:bookmarkStart w:id="639" w:name="_Toc486580429"/>
      <w:bookmarkStart w:id="640" w:name="_Toc485323203"/>
      <w:bookmarkStart w:id="641" w:name="_Toc490331720"/>
      <w:bookmarkStart w:id="642" w:name="_Toc461"/>
      <w:bookmarkStart w:id="643" w:name="_Toc489280235"/>
      <w:r>
        <w:rPr>
          <w:rFonts w:cs="Times New Roman"/>
          <w:sz w:val="24"/>
          <w:szCs w:val="20"/>
          <w:lang w:eastAsia="zh-CN"/>
        </w:rPr>
        <w:t xml:space="preserve">17.1  </w:t>
      </w:r>
      <w:r>
        <w:rPr>
          <w:rFonts w:cs="Times New Roman" w:hint="eastAsia"/>
          <w:sz w:val="24"/>
          <w:szCs w:val="20"/>
          <w:lang w:eastAsia="zh-CN"/>
        </w:rPr>
        <w:t>计量</w:t>
      </w:r>
      <w:bookmarkEnd w:id="634"/>
      <w:bookmarkEnd w:id="635"/>
      <w:bookmarkEnd w:id="636"/>
      <w:bookmarkEnd w:id="637"/>
      <w:bookmarkEnd w:id="638"/>
      <w:bookmarkEnd w:id="639"/>
      <w:bookmarkEnd w:id="640"/>
      <w:bookmarkEnd w:id="641"/>
      <w:bookmarkEnd w:id="642"/>
      <w:bookmarkEnd w:id="643"/>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Arial"/>
          <w:kern w:val="2"/>
          <w:sz w:val="21"/>
          <w:szCs w:val="24"/>
          <w:lang w:eastAsia="zh-CN"/>
        </w:rPr>
        <w:t xml:space="preserve">17.1.3  </w:t>
      </w:r>
      <w:r>
        <w:rPr>
          <w:rFonts w:cs="Arial" w:hint="eastAsia"/>
          <w:kern w:val="2"/>
          <w:sz w:val="21"/>
          <w:szCs w:val="24"/>
          <w:lang w:eastAsia="zh-CN"/>
        </w:rPr>
        <w:t>计量周期</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）每月</w:t>
      </w:r>
      <w:r>
        <w:rPr>
          <w:rFonts w:cs="Times New Roman"/>
          <w:kern w:val="2"/>
          <w:sz w:val="21"/>
          <w:szCs w:val="21"/>
          <w:u w:val="single"/>
          <w:lang w:eastAsia="zh-CN"/>
        </w:rPr>
        <w:t xml:space="preserve">  </w:t>
      </w:r>
      <w:r>
        <w:rPr>
          <w:rFonts w:cs="Times New Roman" w:hint="eastAsia"/>
          <w:kern w:val="2"/>
          <w:sz w:val="21"/>
          <w:szCs w:val="21"/>
          <w:u w:val="single"/>
          <w:lang w:eastAsia="zh-CN"/>
        </w:rPr>
        <w:t>25</w:t>
      </w:r>
      <w:r>
        <w:rPr>
          <w:rFonts w:cs="Times New Roman"/>
          <w:kern w:val="2"/>
          <w:sz w:val="21"/>
          <w:szCs w:val="21"/>
          <w:u w:val="single"/>
          <w:lang w:eastAsia="zh-CN"/>
        </w:rPr>
        <w:t xml:space="preserve"> </w:t>
      </w:r>
      <w:r>
        <w:rPr>
          <w:rFonts w:cs="Times New Roman" w:hint="eastAsia"/>
          <w:kern w:val="2"/>
          <w:sz w:val="21"/>
          <w:szCs w:val="21"/>
          <w:lang w:eastAsia="zh-CN"/>
        </w:rPr>
        <w:t>日为当月计量截止日期（不含当日）和下月计量起始日期（含当日）。</w:t>
      </w:r>
    </w:p>
    <w:p w:rsidR="007D3F50" w:rsidRDefault="004D7FC3">
      <w:pPr>
        <w:autoSpaceDE/>
        <w:autoSpaceDN/>
        <w:spacing w:line="360" w:lineRule="auto"/>
        <w:ind w:leftChars="50" w:left="110" w:firstLineChars="150" w:firstLine="315"/>
        <w:jc w:val="both"/>
        <w:rPr>
          <w:rFonts w:hAnsi="Times New Roman" w:cs="Arial"/>
          <w:kern w:val="2"/>
          <w:sz w:val="21"/>
          <w:szCs w:val="24"/>
          <w:lang w:eastAsia="zh-CN"/>
        </w:rPr>
      </w:pPr>
      <w:r>
        <w:rPr>
          <w:rFonts w:cs="Arial" w:hint="eastAsia"/>
          <w:kern w:val="2"/>
          <w:sz w:val="21"/>
          <w:szCs w:val="24"/>
          <w:lang w:eastAsia="zh-CN"/>
        </w:rPr>
        <w:t>（</w:t>
      </w:r>
      <w:r>
        <w:rPr>
          <w:rFonts w:cs="Arial"/>
          <w:kern w:val="2"/>
          <w:sz w:val="21"/>
          <w:szCs w:val="24"/>
          <w:lang w:eastAsia="zh-CN"/>
        </w:rPr>
        <w:t>2</w:t>
      </w:r>
      <w:r>
        <w:rPr>
          <w:rFonts w:cs="Arial" w:hint="eastAsia"/>
          <w:kern w:val="2"/>
          <w:sz w:val="21"/>
          <w:szCs w:val="24"/>
          <w:lang w:eastAsia="zh-CN"/>
        </w:rPr>
        <w:t>）本合同</w:t>
      </w:r>
      <w:r>
        <w:rPr>
          <w:rFonts w:cs="Arial"/>
          <w:kern w:val="2"/>
          <w:sz w:val="21"/>
          <w:szCs w:val="24"/>
          <w:u w:val="single"/>
          <w:lang w:eastAsia="zh-CN"/>
        </w:rPr>
        <w:t xml:space="preserve">  </w:t>
      </w:r>
      <w:r>
        <w:rPr>
          <w:rFonts w:cs="Arial" w:hint="eastAsia"/>
          <w:kern w:val="2"/>
          <w:sz w:val="21"/>
          <w:szCs w:val="24"/>
          <w:u w:val="single"/>
          <w:lang w:eastAsia="zh-CN"/>
        </w:rPr>
        <w:t>执行（采用单价合同形式时）</w:t>
      </w:r>
      <w:r>
        <w:rPr>
          <w:rFonts w:cs="Arial"/>
          <w:kern w:val="2"/>
          <w:sz w:val="21"/>
          <w:szCs w:val="24"/>
          <w:u w:val="single"/>
          <w:lang w:eastAsia="zh-CN"/>
        </w:rPr>
        <w:t xml:space="preserve">  </w:t>
      </w:r>
      <w:r>
        <w:rPr>
          <w:rFonts w:cs="Arial" w:hint="eastAsia"/>
          <w:kern w:val="2"/>
          <w:sz w:val="21"/>
          <w:szCs w:val="24"/>
          <w:lang w:eastAsia="zh-CN"/>
        </w:rPr>
        <w:t>（执行（采用单价合同形式时）</w:t>
      </w:r>
      <w:r>
        <w:rPr>
          <w:rFonts w:cs="Arial"/>
          <w:kern w:val="2"/>
          <w:sz w:val="21"/>
          <w:szCs w:val="24"/>
          <w:lang w:eastAsia="zh-CN"/>
        </w:rPr>
        <w:t>/</w:t>
      </w:r>
      <w:r>
        <w:rPr>
          <w:rFonts w:cs="Arial" w:hint="eastAsia"/>
          <w:kern w:val="2"/>
          <w:sz w:val="21"/>
          <w:szCs w:val="24"/>
          <w:lang w:eastAsia="zh-CN"/>
        </w:rPr>
        <w:t>不执行（采用总价合同形式时））</w:t>
      </w:r>
      <w:r>
        <w:rPr>
          <w:rFonts w:ascii="Times New Roman" w:hAnsi="Times New Roman" w:cs="Times New Roman" w:hint="eastAsia"/>
          <w:kern w:val="2"/>
          <w:sz w:val="21"/>
          <w:szCs w:val="24"/>
          <w:lang w:eastAsia="zh-CN"/>
        </w:rPr>
        <w:t>单价子目已完成工程量按月计量</w:t>
      </w:r>
      <w:r>
        <w:rPr>
          <w:rFonts w:cs="Arial" w:hint="eastAsia"/>
          <w:kern w:val="2"/>
          <w:sz w:val="21"/>
          <w:szCs w:val="24"/>
          <w:lang w:eastAsia="zh-CN"/>
        </w:rPr>
        <w:t>。</w:t>
      </w:r>
    </w:p>
    <w:p w:rsidR="007D3F50" w:rsidRDefault="004D7FC3">
      <w:pPr>
        <w:autoSpaceDE/>
        <w:autoSpaceDN/>
        <w:spacing w:line="360" w:lineRule="auto"/>
        <w:ind w:leftChars="50" w:left="110" w:firstLineChars="150" w:firstLine="315"/>
        <w:jc w:val="both"/>
        <w:rPr>
          <w:rFonts w:hAnsi="Times New Roman" w:cs="Arial"/>
          <w:kern w:val="2"/>
          <w:sz w:val="21"/>
          <w:szCs w:val="24"/>
          <w:lang w:eastAsia="zh-CN"/>
        </w:rPr>
      </w:pPr>
      <w:r>
        <w:rPr>
          <w:rFonts w:cs="Arial" w:hint="eastAsia"/>
          <w:kern w:val="2"/>
          <w:sz w:val="21"/>
          <w:szCs w:val="24"/>
          <w:lang w:eastAsia="zh-CN"/>
        </w:rPr>
        <w:t>（</w:t>
      </w:r>
      <w:r>
        <w:rPr>
          <w:rFonts w:cs="Arial"/>
          <w:kern w:val="2"/>
          <w:sz w:val="21"/>
          <w:szCs w:val="24"/>
          <w:lang w:eastAsia="zh-CN"/>
        </w:rPr>
        <w:t>3</w:t>
      </w:r>
      <w:r>
        <w:rPr>
          <w:rFonts w:cs="Arial" w:hint="eastAsia"/>
          <w:kern w:val="2"/>
          <w:sz w:val="21"/>
          <w:szCs w:val="24"/>
          <w:lang w:eastAsia="zh-CN"/>
        </w:rPr>
        <w:t>）</w:t>
      </w:r>
      <w:r>
        <w:rPr>
          <w:rFonts w:cs="Times New Roman" w:hint="eastAsia"/>
          <w:kern w:val="2"/>
          <w:sz w:val="21"/>
          <w:szCs w:val="21"/>
          <w:lang w:eastAsia="zh-CN"/>
        </w:rPr>
        <w:t>总价子目计量方式采用</w:t>
      </w:r>
      <w:r>
        <w:rPr>
          <w:rFonts w:cs="Times New Roman"/>
          <w:kern w:val="2"/>
          <w:sz w:val="21"/>
          <w:szCs w:val="21"/>
          <w:u w:val="single"/>
          <w:lang w:eastAsia="zh-CN"/>
        </w:rPr>
        <w:t xml:space="preserve">   </w:t>
      </w:r>
      <w:r>
        <w:rPr>
          <w:rFonts w:cs="Arial" w:hint="eastAsia"/>
          <w:kern w:val="2"/>
          <w:sz w:val="21"/>
          <w:szCs w:val="21"/>
          <w:u w:val="single"/>
          <w:lang w:eastAsia="zh-CN"/>
        </w:rPr>
        <w:t>按实际完成工程量计量</w:t>
      </w:r>
      <w:r>
        <w:rPr>
          <w:rFonts w:cs="Arial" w:hint="eastAsia"/>
          <w:kern w:val="2"/>
          <w:sz w:val="21"/>
          <w:szCs w:val="21"/>
          <w:lang w:eastAsia="zh-CN"/>
        </w:rPr>
        <w:t>（支付分解报告</w:t>
      </w:r>
      <w:r>
        <w:rPr>
          <w:rFonts w:cs="Arial"/>
          <w:kern w:val="2"/>
          <w:sz w:val="21"/>
          <w:szCs w:val="21"/>
          <w:lang w:eastAsia="zh-CN"/>
        </w:rPr>
        <w:t>/</w:t>
      </w:r>
      <w:r>
        <w:rPr>
          <w:rFonts w:cs="Arial" w:hint="eastAsia"/>
          <w:kern w:val="2"/>
          <w:sz w:val="21"/>
          <w:szCs w:val="21"/>
          <w:lang w:eastAsia="zh-CN"/>
        </w:rPr>
        <w:t>按实际完成工程量计量）</w:t>
      </w:r>
      <w:r>
        <w:rPr>
          <w:rFonts w:cs="Arial" w:hint="eastAsia"/>
          <w:kern w:val="2"/>
          <w:sz w:val="21"/>
          <w:szCs w:val="24"/>
          <w:lang w:eastAsia="zh-CN"/>
        </w:rPr>
        <w:t>。</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Arial"/>
          <w:kern w:val="2"/>
          <w:sz w:val="21"/>
          <w:szCs w:val="24"/>
          <w:lang w:eastAsia="zh-CN"/>
        </w:rPr>
        <w:t xml:space="preserve">17.1.5  </w:t>
      </w:r>
      <w:r>
        <w:rPr>
          <w:rFonts w:cs="Arial" w:hint="eastAsia"/>
          <w:kern w:val="2"/>
          <w:sz w:val="21"/>
          <w:szCs w:val="24"/>
          <w:lang w:eastAsia="zh-CN"/>
        </w:rPr>
        <w:t>总价子目的计量</w:t>
      </w:r>
      <w:r>
        <w:rPr>
          <w:rFonts w:cs="Times New Roman" w:hint="eastAsia"/>
          <w:kern w:val="2"/>
          <w:sz w:val="21"/>
          <w:szCs w:val="24"/>
          <w:lang w:eastAsia="zh-CN"/>
        </w:rPr>
        <w:t>（适用于采用支付分解报告）</w:t>
      </w:r>
    </w:p>
    <w:p w:rsidR="007D3F50" w:rsidRDefault="004D7FC3">
      <w:pPr>
        <w:autoSpaceDE/>
        <w:autoSpaceDN/>
        <w:spacing w:line="360" w:lineRule="auto"/>
        <w:ind w:firstLineChars="200" w:firstLine="420"/>
        <w:jc w:val="both"/>
        <w:rPr>
          <w:rFonts w:hAnsi="Times New Roman" w:cs="Arial"/>
          <w:kern w:val="2"/>
          <w:sz w:val="21"/>
          <w:szCs w:val="24"/>
          <w:u w:val="single"/>
          <w:lang w:eastAsia="zh-CN"/>
        </w:rPr>
      </w:pPr>
      <w:r>
        <w:rPr>
          <w:rFonts w:cs="Arial" w:hint="eastAsia"/>
          <w:kern w:val="2"/>
          <w:sz w:val="21"/>
          <w:szCs w:val="24"/>
          <w:lang w:eastAsia="zh-CN"/>
        </w:rPr>
        <w:t>（</w:t>
      </w:r>
      <w:r>
        <w:rPr>
          <w:rFonts w:cs="Arial"/>
          <w:kern w:val="2"/>
          <w:sz w:val="21"/>
          <w:szCs w:val="24"/>
          <w:lang w:eastAsia="zh-CN"/>
        </w:rPr>
        <w:t>1</w:t>
      </w:r>
      <w:r>
        <w:rPr>
          <w:rFonts w:cs="Arial" w:hint="eastAsia"/>
          <w:kern w:val="2"/>
          <w:sz w:val="21"/>
          <w:szCs w:val="24"/>
          <w:lang w:eastAsia="zh-CN"/>
        </w:rPr>
        <w:t>）</w:t>
      </w:r>
      <w:r>
        <w:rPr>
          <w:rFonts w:cs="Times New Roman" w:hint="eastAsia"/>
          <w:kern w:val="2"/>
          <w:sz w:val="21"/>
          <w:szCs w:val="24"/>
          <w:lang w:eastAsia="zh-CN"/>
        </w:rPr>
        <w:t>采用支付分解报告计量方式的，</w:t>
      </w:r>
      <w:r>
        <w:rPr>
          <w:rFonts w:cs="Arial" w:hint="eastAsia"/>
          <w:kern w:val="2"/>
          <w:sz w:val="21"/>
          <w:szCs w:val="24"/>
          <w:lang w:eastAsia="zh-CN"/>
        </w:rPr>
        <w:t>总价</w:t>
      </w:r>
      <w:r>
        <w:rPr>
          <w:rFonts w:cs="Times New Roman" w:hint="eastAsia"/>
          <w:kern w:val="2"/>
          <w:sz w:val="21"/>
          <w:szCs w:val="21"/>
          <w:lang w:eastAsia="zh-CN"/>
        </w:rPr>
        <w:t>子目</w:t>
      </w:r>
      <w:r>
        <w:rPr>
          <w:rFonts w:cs="Arial" w:hint="eastAsia"/>
          <w:kern w:val="2"/>
          <w:sz w:val="21"/>
          <w:szCs w:val="24"/>
          <w:lang w:eastAsia="zh-CN"/>
        </w:rPr>
        <w:t>的价格调整方法：</w:t>
      </w:r>
      <w:r>
        <w:rPr>
          <w:rFonts w:cs="Arial"/>
          <w:kern w:val="2"/>
          <w:sz w:val="21"/>
          <w:szCs w:val="24"/>
          <w:u w:val="single"/>
          <w:lang w:eastAsia="zh-CN"/>
        </w:rPr>
        <w:t xml:space="preserve">                  </w:t>
      </w:r>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Arial"/>
          <w:kern w:val="2"/>
          <w:sz w:val="21"/>
          <w:szCs w:val="24"/>
          <w:u w:val="single"/>
          <w:lang w:eastAsia="zh-CN"/>
        </w:rPr>
        <w:t xml:space="preserve">                                                                          </w:t>
      </w:r>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Arial"/>
          <w:kern w:val="2"/>
          <w:sz w:val="21"/>
          <w:szCs w:val="24"/>
          <w:lang w:eastAsia="zh-CN"/>
        </w:rPr>
        <w:lastRenderedPageBreak/>
        <w:t xml:space="preserve">17.1.5  </w:t>
      </w:r>
      <w:r>
        <w:rPr>
          <w:rFonts w:cs="Arial" w:hint="eastAsia"/>
          <w:kern w:val="2"/>
          <w:sz w:val="21"/>
          <w:szCs w:val="24"/>
          <w:lang w:eastAsia="zh-CN"/>
        </w:rPr>
        <w:t>总价</w:t>
      </w:r>
      <w:r>
        <w:rPr>
          <w:rFonts w:cs="Times New Roman" w:hint="eastAsia"/>
          <w:kern w:val="2"/>
          <w:sz w:val="21"/>
          <w:szCs w:val="21"/>
          <w:lang w:eastAsia="zh-CN"/>
        </w:rPr>
        <w:t>子目</w:t>
      </w:r>
      <w:r>
        <w:rPr>
          <w:rFonts w:cs="Arial" w:hint="eastAsia"/>
          <w:kern w:val="2"/>
          <w:sz w:val="21"/>
          <w:szCs w:val="24"/>
          <w:lang w:eastAsia="zh-CN"/>
        </w:rPr>
        <w:t>的计量（适用于采用按实际完成工程量计量）</w:t>
      </w:r>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Arial" w:hint="eastAsia"/>
          <w:kern w:val="2"/>
          <w:sz w:val="21"/>
          <w:szCs w:val="24"/>
          <w:lang w:eastAsia="zh-CN"/>
        </w:rPr>
        <w:t>（</w:t>
      </w:r>
      <w:r>
        <w:rPr>
          <w:rFonts w:cs="Arial"/>
          <w:kern w:val="2"/>
          <w:sz w:val="21"/>
          <w:szCs w:val="24"/>
          <w:lang w:eastAsia="zh-CN"/>
        </w:rPr>
        <w:t>1</w:t>
      </w:r>
      <w:r>
        <w:rPr>
          <w:rFonts w:cs="Arial" w:hint="eastAsia"/>
          <w:kern w:val="2"/>
          <w:sz w:val="21"/>
          <w:szCs w:val="24"/>
          <w:lang w:eastAsia="zh-CN"/>
        </w:rPr>
        <w:t>）采用按实际完成工程量计量方式的</w:t>
      </w:r>
      <w:r>
        <w:rPr>
          <w:rFonts w:hAnsi="Times New Roman" w:cs="Arial"/>
          <w:kern w:val="2"/>
          <w:sz w:val="21"/>
          <w:szCs w:val="24"/>
          <w:lang w:eastAsia="zh-CN"/>
        </w:rPr>
        <w:t>,</w:t>
      </w:r>
      <w:r>
        <w:rPr>
          <w:rFonts w:cs="Arial" w:hint="eastAsia"/>
          <w:kern w:val="2"/>
          <w:sz w:val="21"/>
          <w:szCs w:val="24"/>
          <w:lang w:eastAsia="zh-CN"/>
        </w:rPr>
        <w:t>总价</w:t>
      </w:r>
      <w:r>
        <w:rPr>
          <w:rFonts w:cs="Times New Roman" w:hint="eastAsia"/>
          <w:kern w:val="2"/>
          <w:sz w:val="21"/>
          <w:szCs w:val="21"/>
          <w:lang w:eastAsia="zh-CN"/>
        </w:rPr>
        <w:t>子目</w:t>
      </w:r>
      <w:r>
        <w:rPr>
          <w:rFonts w:cs="Arial" w:hint="eastAsia"/>
          <w:kern w:val="2"/>
          <w:sz w:val="21"/>
          <w:szCs w:val="24"/>
          <w:lang w:eastAsia="zh-CN"/>
        </w:rPr>
        <w:t>的价格调整方法：</w:t>
      </w:r>
      <w:r>
        <w:rPr>
          <w:rFonts w:cs="Arial"/>
          <w:kern w:val="2"/>
          <w:sz w:val="21"/>
          <w:szCs w:val="24"/>
          <w:u w:val="single"/>
          <w:lang w:eastAsia="zh-CN"/>
        </w:rPr>
        <w:t xml:space="preserve">   </w:t>
      </w:r>
      <w:r>
        <w:rPr>
          <w:rFonts w:hint="eastAsia"/>
          <w:color w:val="000000"/>
          <w:kern w:val="2"/>
          <w:sz w:val="21"/>
          <w:szCs w:val="24"/>
          <w:u w:val="single"/>
          <w:lang w:eastAsia="zh-CN"/>
        </w:rPr>
        <w:t>按</w:t>
      </w:r>
      <w:r>
        <w:rPr>
          <w:rFonts w:hint="eastAsia"/>
          <w:color w:val="000000"/>
          <w:kern w:val="2"/>
          <w:sz w:val="21"/>
          <w:szCs w:val="24"/>
          <w:u w:val="single"/>
          <w:lang w:eastAsia="zh-CN"/>
        </w:rPr>
        <w:t>15.4.5</w:t>
      </w:r>
      <w:r>
        <w:rPr>
          <w:rFonts w:hint="eastAsia"/>
          <w:color w:val="000000"/>
          <w:kern w:val="2"/>
          <w:sz w:val="21"/>
          <w:szCs w:val="24"/>
          <w:u w:val="single"/>
          <w:lang w:eastAsia="zh-CN"/>
        </w:rPr>
        <w:t>条款执行</w:t>
      </w:r>
      <w:r>
        <w:rPr>
          <w:rFonts w:cs="Arial"/>
          <w:kern w:val="2"/>
          <w:sz w:val="21"/>
          <w:szCs w:val="24"/>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644" w:name="_Toc12222"/>
      <w:bookmarkStart w:id="645" w:name="_Toc21214"/>
      <w:bookmarkStart w:id="646" w:name="_Toc16850"/>
      <w:bookmarkStart w:id="647" w:name="_Toc29249"/>
      <w:bookmarkStart w:id="648" w:name="_Toc490331721"/>
      <w:bookmarkStart w:id="649" w:name="_Toc489280236"/>
      <w:bookmarkStart w:id="650" w:name="_Toc486580430"/>
      <w:bookmarkStart w:id="651" w:name="_Toc485323204"/>
      <w:bookmarkStart w:id="652" w:name="_Toc497214099"/>
      <w:bookmarkStart w:id="653" w:name="_Toc497584090"/>
      <w:bookmarkStart w:id="654" w:name="_Toc485323207"/>
      <w:bookmarkStart w:id="655" w:name="_Toc497214102"/>
      <w:bookmarkStart w:id="656" w:name="_Toc489280239"/>
      <w:bookmarkStart w:id="657" w:name="_Toc490331724"/>
      <w:bookmarkStart w:id="658" w:name="_Toc497584093"/>
      <w:bookmarkStart w:id="659" w:name="_Toc486580433"/>
      <w:r>
        <w:rPr>
          <w:rFonts w:cs="Times New Roman"/>
          <w:sz w:val="24"/>
          <w:szCs w:val="20"/>
          <w:lang w:eastAsia="zh-CN"/>
        </w:rPr>
        <w:t xml:space="preserve">17.2  </w:t>
      </w:r>
      <w:r>
        <w:rPr>
          <w:rFonts w:cs="Times New Roman" w:hint="eastAsia"/>
          <w:sz w:val="24"/>
          <w:szCs w:val="20"/>
          <w:lang w:eastAsia="zh-CN"/>
        </w:rPr>
        <w:t>预付款</w:t>
      </w:r>
      <w:bookmarkEnd w:id="644"/>
      <w:bookmarkEnd w:id="645"/>
      <w:bookmarkEnd w:id="646"/>
      <w:bookmarkEnd w:id="647"/>
      <w:bookmarkEnd w:id="648"/>
      <w:bookmarkEnd w:id="649"/>
      <w:bookmarkEnd w:id="650"/>
      <w:bookmarkEnd w:id="651"/>
      <w:bookmarkEnd w:id="652"/>
      <w:bookmarkEnd w:id="653"/>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Arial"/>
          <w:kern w:val="2"/>
          <w:sz w:val="21"/>
          <w:szCs w:val="24"/>
          <w:lang w:eastAsia="zh-CN"/>
        </w:rPr>
        <w:t xml:space="preserve">17.2.1  </w:t>
      </w:r>
      <w:r>
        <w:rPr>
          <w:rFonts w:cs="Arial" w:hint="eastAsia"/>
          <w:kern w:val="2"/>
          <w:sz w:val="21"/>
          <w:szCs w:val="24"/>
          <w:lang w:eastAsia="zh-CN"/>
        </w:rPr>
        <w:t>预付款</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）预付款额度</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预付款额度：</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hint="eastAsia"/>
          <w:kern w:val="2"/>
          <w:sz w:val="21"/>
          <w:szCs w:val="21"/>
          <w:u w:val="single"/>
          <w:lang w:eastAsia="zh-Hans"/>
        </w:rPr>
        <w:t>签约合同价款</w:t>
      </w:r>
      <w:r>
        <w:rPr>
          <w:rFonts w:cs="Times New Roman" w:hint="eastAsia"/>
          <w:kern w:val="2"/>
          <w:sz w:val="21"/>
          <w:szCs w:val="21"/>
          <w:u w:val="single"/>
          <w:lang w:eastAsia="zh-CN"/>
        </w:rPr>
        <w:t>的</w:t>
      </w:r>
      <w:r>
        <w:rPr>
          <w:rFonts w:cs="Times New Roman" w:hint="eastAsia"/>
          <w:kern w:val="2"/>
          <w:sz w:val="21"/>
          <w:szCs w:val="21"/>
          <w:u w:val="single"/>
          <w:lang w:eastAsia="zh-CN"/>
        </w:rPr>
        <w:t>30%</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p>
    <w:p w:rsidR="007D3F50" w:rsidRDefault="004D7FC3">
      <w:pPr>
        <w:autoSpaceDE/>
        <w:autoSpaceDN/>
        <w:spacing w:line="360" w:lineRule="auto"/>
        <w:ind w:firstLineChars="300" w:firstLine="630"/>
        <w:jc w:val="both"/>
        <w:rPr>
          <w:rFonts w:cs="Times New Roman"/>
          <w:kern w:val="2"/>
          <w:sz w:val="21"/>
          <w:szCs w:val="21"/>
          <w:u w:val="single"/>
          <w:lang w:eastAsia="zh-CN"/>
        </w:rPr>
      </w:pPr>
      <w:bookmarkStart w:id="660" w:name="_Hlk8723579"/>
      <w:r>
        <w:rPr>
          <w:rFonts w:cs="Times New Roman" w:hint="eastAsia"/>
          <w:kern w:val="2"/>
          <w:sz w:val="21"/>
          <w:szCs w:val="21"/>
          <w:lang w:eastAsia="zh-CN"/>
        </w:rPr>
        <w:t>其中：安全文明施工费用预付额度：</w:t>
      </w:r>
      <w:r>
        <w:rPr>
          <w:rFonts w:cs="Times New Roman" w:hint="eastAsia"/>
          <w:kern w:val="2"/>
          <w:sz w:val="21"/>
          <w:szCs w:val="21"/>
          <w:u w:val="single"/>
          <w:lang w:eastAsia="zh-CN"/>
        </w:rPr>
        <w:t>安全文明施工费的</w:t>
      </w:r>
      <w:r>
        <w:rPr>
          <w:rFonts w:cs="Times New Roman" w:hint="eastAsia"/>
          <w:kern w:val="2"/>
          <w:sz w:val="21"/>
          <w:szCs w:val="21"/>
          <w:u w:val="single"/>
          <w:lang w:eastAsia="zh-CN"/>
        </w:rPr>
        <w:t>100%</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600" w:firstLine="1260"/>
        <w:jc w:val="both"/>
        <w:rPr>
          <w:rFonts w:hAnsi="Times New Roman" w:cs="Times New Roman"/>
          <w:kern w:val="2"/>
          <w:sz w:val="21"/>
          <w:szCs w:val="21"/>
          <w:lang w:eastAsia="zh-CN"/>
        </w:rPr>
      </w:pPr>
      <w:r>
        <w:rPr>
          <w:rFonts w:cs="Times New Roman" w:hint="eastAsia"/>
          <w:kern w:val="2"/>
          <w:sz w:val="21"/>
          <w:szCs w:val="21"/>
          <w:lang w:eastAsia="zh-CN"/>
        </w:rPr>
        <w:t>其他预付款额度：</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hint="eastAsia"/>
          <w:kern w:val="2"/>
          <w:sz w:val="21"/>
          <w:szCs w:val="21"/>
          <w:lang w:eastAsia="zh-CN"/>
        </w:rPr>
        <w:t>2</w:t>
      </w:r>
      <w:r>
        <w:rPr>
          <w:rFonts w:cs="Times New Roman" w:hint="eastAsia"/>
          <w:kern w:val="2"/>
          <w:sz w:val="21"/>
          <w:szCs w:val="21"/>
          <w:lang w:eastAsia="zh-CN"/>
        </w:rPr>
        <w:t>）预付办法</w:t>
      </w:r>
    </w:p>
    <w:p w:rsidR="007D3F50" w:rsidRDefault="004D7FC3">
      <w:pPr>
        <w:autoSpaceDE/>
        <w:autoSpaceDN/>
        <w:spacing w:line="360" w:lineRule="auto"/>
        <w:ind w:firstLineChars="300" w:firstLine="630"/>
        <w:jc w:val="both"/>
        <w:rPr>
          <w:rFonts w:hAnsi="Times New Roman" w:cs="Times New Roman"/>
          <w:kern w:val="2"/>
          <w:sz w:val="21"/>
          <w:szCs w:val="21"/>
          <w:lang w:eastAsia="zh-CN"/>
        </w:rPr>
      </w:pPr>
      <w:r>
        <w:rPr>
          <w:rFonts w:cs="Times New Roman" w:hint="eastAsia"/>
          <w:kern w:val="2"/>
          <w:sz w:val="21"/>
          <w:szCs w:val="21"/>
          <w:lang w:eastAsia="zh-CN"/>
        </w:rPr>
        <w:t>预付款预付办法：</w:t>
      </w:r>
      <w:r>
        <w:rPr>
          <w:rFonts w:cs="Times New Roman" w:hint="eastAsia"/>
          <w:kern w:val="2"/>
          <w:sz w:val="21"/>
          <w:szCs w:val="21"/>
          <w:u w:val="single"/>
          <w:lang w:eastAsia="zh-CN"/>
        </w:rPr>
        <w:t xml:space="preserve"> </w:t>
      </w:r>
      <w:r>
        <w:rPr>
          <w:rFonts w:cs="Times New Roman" w:hint="eastAsia"/>
          <w:kern w:val="2"/>
          <w:sz w:val="21"/>
          <w:szCs w:val="21"/>
          <w:u w:val="single"/>
          <w:lang w:eastAsia="zh-Hans"/>
        </w:rPr>
        <w:t>发包人根据财政资金到位情况，一次性向承包人支付预付款；如发包人账户内启动资金不足以支付全部预付款的，发包人可先行支付账户内现有资金，剩余资金待财政资金到位后支付。发包人在支付相关费用前</w:t>
      </w:r>
      <w:r>
        <w:rPr>
          <w:rFonts w:cs="Times New Roman" w:hint="eastAsia"/>
          <w:kern w:val="2"/>
          <w:sz w:val="21"/>
          <w:szCs w:val="21"/>
          <w:u w:val="single"/>
          <w:lang w:eastAsia="zh-CN"/>
        </w:rPr>
        <w:t>5</w:t>
      </w:r>
      <w:r>
        <w:rPr>
          <w:rFonts w:cs="Times New Roman" w:hint="eastAsia"/>
          <w:kern w:val="2"/>
          <w:sz w:val="21"/>
          <w:szCs w:val="21"/>
          <w:u w:val="single"/>
          <w:lang w:eastAsia="zh-CN"/>
        </w:rPr>
        <w:t>日内</w:t>
      </w:r>
      <w:r>
        <w:rPr>
          <w:rFonts w:cs="Times New Roman" w:hint="eastAsia"/>
          <w:kern w:val="2"/>
          <w:sz w:val="21"/>
          <w:szCs w:val="21"/>
          <w:u w:val="single"/>
          <w:lang w:eastAsia="zh-Hans"/>
        </w:rPr>
        <w:t>，承包人应提供等额国家正规发票</w:t>
      </w:r>
      <w:r>
        <w:rPr>
          <w:rFonts w:cs="Times New Roman" w:hint="eastAsia"/>
          <w:kern w:val="2"/>
          <w:sz w:val="21"/>
          <w:szCs w:val="21"/>
          <w:u w:val="single"/>
          <w:lang w:eastAsia="zh-CN"/>
        </w:rPr>
        <w:t>，如承包人未向发包人开具前述发票的，发包人有权拒绝支付任何款项且不承担任何责任</w:t>
      </w:r>
    </w:p>
    <w:p w:rsidR="007D3F50" w:rsidRDefault="004D7FC3">
      <w:pPr>
        <w:autoSpaceDE/>
        <w:autoSpaceDN/>
        <w:spacing w:line="360" w:lineRule="auto"/>
        <w:ind w:firstLineChars="300" w:firstLine="630"/>
        <w:jc w:val="both"/>
        <w:rPr>
          <w:rFonts w:cs="Times New Roman"/>
          <w:kern w:val="2"/>
          <w:sz w:val="21"/>
          <w:szCs w:val="21"/>
          <w:u w:val="single"/>
          <w:lang w:eastAsia="zh-CN"/>
        </w:rPr>
      </w:pPr>
      <w:r>
        <w:rPr>
          <w:rFonts w:cs="Times New Roman" w:hint="eastAsia"/>
          <w:kern w:val="2"/>
          <w:sz w:val="21"/>
          <w:szCs w:val="21"/>
          <w:lang w:eastAsia="zh-CN"/>
        </w:rPr>
        <w:t>预付款的支付时间：</w:t>
      </w:r>
      <w:r>
        <w:rPr>
          <w:rFonts w:cs="Times New Roman" w:hint="eastAsia"/>
          <w:kern w:val="2"/>
          <w:sz w:val="21"/>
          <w:szCs w:val="21"/>
          <w:u w:val="single"/>
          <w:lang w:eastAsia="zh-CN"/>
        </w:rPr>
        <w:t xml:space="preserve"> </w:t>
      </w:r>
      <w:r>
        <w:rPr>
          <w:rFonts w:cs="Times New Roman" w:hint="eastAsia"/>
          <w:kern w:val="2"/>
          <w:sz w:val="21"/>
          <w:szCs w:val="21"/>
          <w:u w:val="single"/>
          <w:lang w:eastAsia="zh-CN"/>
        </w:rPr>
        <w:t>本合同签订生效后且财政资金到位后</w:t>
      </w:r>
      <w:r>
        <w:rPr>
          <w:rFonts w:cs="Times New Roman" w:hint="eastAsia"/>
          <w:kern w:val="2"/>
          <w:sz w:val="21"/>
          <w:szCs w:val="21"/>
          <w:u w:val="single"/>
          <w:lang w:eastAsia="zh-CN"/>
        </w:rPr>
        <w:t>30</w:t>
      </w:r>
      <w:r>
        <w:rPr>
          <w:rFonts w:cs="Times New Roman" w:hint="eastAsia"/>
          <w:kern w:val="2"/>
          <w:sz w:val="21"/>
          <w:szCs w:val="21"/>
          <w:u w:val="single"/>
          <w:lang w:eastAsia="zh-CN"/>
        </w:rPr>
        <w:t>日内。</w:t>
      </w:r>
      <w:r>
        <w:rPr>
          <w:rFonts w:cs="Times New Roman" w:hint="eastAsia"/>
          <w:kern w:val="2"/>
          <w:sz w:val="21"/>
          <w:szCs w:val="21"/>
          <w:u w:val="single"/>
          <w:lang w:eastAsia="zh-CN"/>
        </w:rPr>
        <w:t xml:space="preserve">  </w:t>
      </w:r>
      <w:bookmarkEnd w:id="660"/>
    </w:p>
    <w:p w:rsidR="007D3F50" w:rsidRDefault="004D7FC3">
      <w:pPr>
        <w:autoSpaceDE/>
        <w:autoSpaceDN/>
        <w:spacing w:line="360" w:lineRule="auto"/>
        <w:ind w:firstLineChars="200" w:firstLine="420"/>
        <w:jc w:val="both"/>
        <w:rPr>
          <w:rFonts w:cs="Times New Roman"/>
          <w:kern w:val="2"/>
          <w:sz w:val="21"/>
          <w:szCs w:val="21"/>
          <w:lang w:eastAsia="zh-CN"/>
        </w:rPr>
      </w:pPr>
      <w:bookmarkStart w:id="661" w:name="_Hlk8723637"/>
      <w:r>
        <w:rPr>
          <w:rFonts w:cs="Times New Roman" w:hint="eastAsia"/>
          <w:kern w:val="2"/>
          <w:sz w:val="21"/>
          <w:szCs w:val="21"/>
          <w:lang w:eastAsia="zh-CN"/>
        </w:rPr>
        <w:t>（</w:t>
      </w:r>
      <w:r>
        <w:rPr>
          <w:rFonts w:cs="Times New Roman"/>
          <w:kern w:val="2"/>
          <w:sz w:val="21"/>
          <w:szCs w:val="21"/>
          <w:lang w:eastAsia="zh-CN"/>
        </w:rPr>
        <w:t>3</w:t>
      </w:r>
      <w:r>
        <w:rPr>
          <w:rFonts w:cs="Times New Roman"/>
          <w:kern w:val="2"/>
          <w:sz w:val="21"/>
          <w:szCs w:val="21"/>
          <w:lang w:eastAsia="zh-CN"/>
        </w:rPr>
        <w:t>）安全文明施工费用预付额度及方式：</w:t>
      </w:r>
    </w:p>
    <w:p w:rsidR="007D3F50" w:rsidRDefault="004D7FC3">
      <w:pPr>
        <w:autoSpaceDE/>
        <w:autoSpaceDN/>
        <w:spacing w:line="360" w:lineRule="auto"/>
        <w:ind w:firstLineChars="300" w:firstLine="630"/>
        <w:jc w:val="both"/>
        <w:rPr>
          <w:rFonts w:cs="Times New Roman"/>
          <w:kern w:val="2"/>
          <w:sz w:val="21"/>
          <w:szCs w:val="21"/>
          <w:lang w:eastAsia="zh-CN"/>
        </w:rPr>
      </w:pPr>
      <w:r>
        <w:rPr>
          <w:rFonts w:cs="Times New Roman" w:hint="eastAsia"/>
          <w:kern w:val="2"/>
          <w:sz w:val="21"/>
          <w:szCs w:val="21"/>
          <w:lang w:eastAsia="zh-CN"/>
        </w:rPr>
        <w:t>安全文明施工费用的预付不受上述预付办法和支付时间约定的制约。</w:t>
      </w:r>
    </w:p>
    <w:p w:rsidR="007D3F50" w:rsidRDefault="004D7FC3">
      <w:pPr>
        <w:autoSpaceDE/>
        <w:autoSpaceDN/>
        <w:spacing w:line="360" w:lineRule="auto"/>
        <w:ind w:firstLineChars="300" w:firstLine="630"/>
        <w:jc w:val="both"/>
        <w:rPr>
          <w:rFonts w:cs="Times New Roman"/>
          <w:kern w:val="2"/>
          <w:sz w:val="21"/>
          <w:szCs w:val="21"/>
          <w:lang w:eastAsia="zh-CN"/>
        </w:rPr>
      </w:pPr>
      <w:r>
        <w:rPr>
          <w:rFonts w:cs="Times New Roman" w:hint="eastAsia"/>
          <w:kern w:val="2"/>
          <w:sz w:val="21"/>
          <w:szCs w:val="21"/>
          <w:lang w:eastAsia="zh-CN"/>
        </w:rPr>
        <w:t>安全文明施工的预付不抵扣。</w:t>
      </w:r>
      <w:bookmarkEnd w:id="661"/>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Arial"/>
          <w:kern w:val="2"/>
          <w:sz w:val="21"/>
          <w:szCs w:val="24"/>
          <w:lang w:eastAsia="zh-CN"/>
        </w:rPr>
        <w:t xml:space="preserve">17.2.2  </w:t>
      </w:r>
      <w:r>
        <w:rPr>
          <w:rFonts w:cs="Arial" w:hint="eastAsia"/>
          <w:kern w:val="2"/>
          <w:sz w:val="21"/>
          <w:szCs w:val="24"/>
          <w:lang w:eastAsia="zh-CN"/>
        </w:rPr>
        <w:t>预付款的扣回与还清</w:t>
      </w:r>
    </w:p>
    <w:p w:rsidR="007D3F50" w:rsidRDefault="004D7FC3">
      <w:pPr>
        <w:autoSpaceDE/>
        <w:autoSpaceDN/>
        <w:spacing w:line="400" w:lineRule="exact"/>
        <w:ind w:firstLineChars="200" w:firstLine="420"/>
        <w:jc w:val="both"/>
        <w:rPr>
          <w:rFonts w:hAnsi="Times New Roman" w:cs="Arial"/>
          <w:kern w:val="2"/>
          <w:sz w:val="21"/>
          <w:szCs w:val="24"/>
          <w:lang w:eastAsia="zh-CN"/>
        </w:rPr>
      </w:pPr>
      <w:r>
        <w:rPr>
          <w:rFonts w:cs="Times New Roman" w:hint="eastAsia"/>
          <w:kern w:val="2"/>
          <w:sz w:val="21"/>
          <w:szCs w:val="21"/>
          <w:lang w:eastAsia="zh-CN"/>
        </w:rPr>
        <w:t>预付款的扣回办法：</w:t>
      </w:r>
      <w:r>
        <w:rPr>
          <w:rFonts w:cs="Times New Roman" w:hint="eastAsia"/>
          <w:kern w:val="2"/>
          <w:sz w:val="21"/>
          <w:szCs w:val="21"/>
          <w:u w:val="single"/>
          <w:lang w:eastAsia="zh-CN"/>
        </w:rPr>
        <w:t>不扣回，直接转为工程进度款</w:t>
      </w:r>
      <w:r>
        <w:rPr>
          <w:rFonts w:cs="Times New Roman"/>
          <w:kern w:val="2"/>
          <w:sz w:val="21"/>
          <w:szCs w:val="21"/>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662" w:name="_Toc490331722"/>
      <w:bookmarkStart w:id="663" w:name="_Toc497214100"/>
      <w:bookmarkStart w:id="664" w:name="_Toc20315"/>
      <w:bookmarkStart w:id="665" w:name="_Toc485323205"/>
      <w:bookmarkStart w:id="666" w:name="_Toc497584091"/>
      <w:bookmarkStart w:id="667" w:name="_Toc489280237"/>
      <w:bookmarkStart w:id="668" w:name="_Toc12736"/>
      <w:bookmarkStart w:id="669" w:name="_Toc13177"/>
      <w:bookmarkStart w:id="670" w:name="_Toc486580431"/>
      <w:bookmarkStart w:id="671" w:name="_Toc8138"/>
      <w:r>
        <w:rPr>
          <w:rFonts w:cs="Times New Roman"/>
          <w:sz w:val="24"/>
          <w:szCs w:val="20"/>
          <w:lang w:eastAsia="zh-CN"/>
        </w:rPr>
        <w:t xml:space="preserve">17.3  </w:t>
      </w:r>
      <w:r>
        <w:rPr>
          <w:rFonts w:cs="Times New Roman" w:hint="eastAsia"/>
          <w:sz w:val="24"/>
          <w:szCs w:val="20"/>
          <w:lang w:eastAsia="zh-CN"/>
        </w:rPr>
        <w:t>工程进度付款</w:t>
      </w:r>
      <w:bookmarkEnd w:id="662"/>
      <w:bookmarkEnd w:id="663"/>
      <w:bookmarkEnd w:id="664"/>
      <w:bookmarkEnd w:id="665"/>
      <w:bookmarkEnd w:id="666"/>
      <w:bookmarkEnd w:id="667"/>
      <w:bookmarkEnd w:id="668"/>
      <w:bookmarkEnd w:id="669"/>
      <w:bookmarkEnd w:id="670"/>
      <w:bookmarkEnd w:id="671"/>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17.3.2  </w:t>
      </w:r>
      <w:r>
        <w:rPr>
          <w:rFonts w:cs="Times New Roman" w:hint="eastAsia"/>
          <w:kern w:val="2"/>
          <w:sz w:val="21"/>
          <w:szCs w:val="21"/>
          <w:lang w:eastAsia="zh-CN"/>
        </w:rPr>
        <w:t>进度付款申请单</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进度付款申请单的份数：</w:t>
      </w:r>
      <w:r>
        <w:rPr>
          <w:rFonts w:cs="Times New Roman"/>
          <w:kern w:val="2"/>
          <w:sz w:val="21"/>
          <w:szCs w:val="21"/>
          <w:u w:val="single"/>
          <w:lang w:eastAsia="zh-CN"/>
        </w:rPr>
        <w:t xml:space="preserve">  </w:t>
      </w:r>
      <w:r>
        <w:rPr>
          <w:rFonts w:cs="Times New Roman" w:hint="eastAsia"/>
          <w:kern w:val="2"/>
          <w:sz w:val="21"/>
          <w:szCs w:val="21"/>
          <w:u w:val="single"/>
          <w:lang w:eastAsia="zh-Hans"/>
        </w:rPr>
        <w:t>一式</w:t>
      </w:r>
      <w:r>
        <w:rPr>
          <w:rFonts w:cs="Times New Roman" w:hint="eastAsia"/>
          <w:kern w:val="2"/>
          <w:sz w:val="21"/>
          <w:szCs w:val="21"/>
          <w:u w:val="single"/>
          <w:lang w:eastAsia="zh-CN"/>
        </w:rPr>
        <w:t>三</w:t>
      </w:r>
      <w:r>
        <w:rPr>
          <w:rFonts w:cs="Times New Roman" w:hint="eastAsia"/>
          <w:kern w:val="2"/>
          <w:sz w:val="21"/>
          <w:szCs w:val="21"/>
          <w:u w:val="single"/>
          <w:lang w:eastAsia="zh-Hans"/>
        </w:rPr>
        <w:t>份</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承包人报送监理人的进度付款申请单应包括下列内容：</w:t>
      </w:r>
      <w:r>
        <w:rPr>
          <w:rFonts w:cs="Times New Roman" w:hint="eastAsia"/>
          <w:kern w:val="2"/>
          <w:sz w:val="21"/>
          <w:szCs w:val="21"/>
          <w:u w:val="single"/>
          <w:lang w:eastAsia="zh-CN"/>
        </w:rPr>
        <w:t>付款次数或编号；截止本次付款周期末已实施工程的价款；变更金额；索赔金额；本次应支付的预付款和（或）应扣减的返还预付款；本次扣减的质量保证金；根据合同应增加和扣减的其他金额；对已签发的进度款支付证书中出现错误的修正，应在本次进度付款中支付或扣除的金额。</w:t>
      </w:r>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t>（</w:t>
      </w:r>
      <w:r>
        <w:rPr>
          <w:rFonts w:cs="Times New Roman"/>
          <w:kern w:val="2"/>
          <w:sz w:val="21"/>
          <w:szCs w:val="21"/>
          <w:lang w:eastAsia="zh-CN"/>
        </w:rPr>
        <w:t>6</w:t>
      </w:r>
      <w:r>
        <w:rPr>
          <w:rFonts w:cs="Times New Roman" w:hint="eastAsia"/>
          <w:kern w:val="2"/>
          <w:sz w:val="21"/>
          <w:szCs w:val="21"/>
          <w:lang w:eastAsia="zh-CN"/>
        </w:rPr>
        <w:t>）</w:t>
      </w:r>
      <w:r>
        <w:rPr>
          <w:rFonts w:cs="Times New Roman" w:hint="eastAsia"/>
          <w:kern w:val="2"/>
          <w:sz w:val="21"/>
          <w:szCs w:val="24"/>
          <w:lang w:eastAsia="zh-CN"/>
        </w:rPr>
        <w:t>根据合同应增加和（或）扣减的其他内容金额</w:t>
      </w:r>
      <w:r>
        <w:rPr>
          <w:rFonts w:cs="Times New Roman" w:hint="eastAsia"/>
          <w:kern w:val="2"/>
          <w:sz w:val="21"/>
          <w:szCs w:val="21"/>
          <w:lang w:eastAsia="zh-CN"/>
        </w:rPr>
        <w:t>：</w:t>
      </w:r>
      <w:r>
        <w:rPr>
          <w:rFonts w:cs="Times New Roman"/>
          <w:kern w:val="2"/>
          <w:sz w:val="21"/>
          <w:szCs w:val="21"/>
          <w:u w:val="single"/>
          <w:lang w:eastAsia="zh-CN"/>
        </w:rPr>
        <w:t xml:space="preserve">  </w:t>
      </w:r>
      <w:r>
        <w:rPr>
          <w:rFonts w:cs="Times New Roman" w:hint="eastAsia"/>
          <w:kern w:val="2"/>
          <w:sz w:val="21"/>
          <w:szCs w:val="21"/>
          <w:u w:val="single"/>
          <w:lang w:eastAsia="zh-CN"/>
        </w:rPr>
        <w:t>以财政评审确定金额为准</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cs="Times New Roman"/>
          <w:kern w:val="2"/>
          <w:sz w:val="21"/>
          <w:szCs w:val="21"/>
          <w:lang w:eastAsia="zh-CN"/>
        </w:rPr>
      </w:pPr>
      <w:r>
        <w:rPr>
          <w:rFonts w:cs="Times New Roman"/>
          <w:kern w:val="2"/>
          <w:sz w:val="21"/>
          <w:szCs w:val="21"/>
          <w:lang w:eastAsia="zh-CN"/>
        </w:rPr>
        <w:t xml:space="preserve">17.3.3  </w:t>
      </w:r>
      <w:r>
        <w:rPr>
          <w:rFonts w:cs="Times New Roman" w:hint="eastAsia"/>
          <w:kern w:val="2"/>
          <w:sz w:val="21"/>
          <w:szCs w:val="21"/>
          <w:lang w:eastAsia="zh-CN"/>
        </w:rPr>
        <w:t>进度付款证书和支付时间</w:t>
      </w:r>
    </w:p>
    <w:p w:rsidR="007D3F50" w:rsidRDefault="004D7FC3">
      <w:pPr>
        <w:numPr>
          <w:ilvl w:val="0"/>
          <w:numId w:val="105"/>
        </w:num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进度款支付时间</w:t>
      </w:r>
      <w:r>
        <w:rPr>
          <w:rFonts w:cs="Times New Roman" w:hint="eastAsia"/>
          <w:kern w:val="2"/>
          <w:sz w:val="21"/>
          <w:szCs w:val="21"/>
          <w:u w:val="single"/>
          <w:lang w:eastAsia="zh-CN"/>
        </w:rPr>
        <w:t xml:space="preserve"> </w:t>
      </w:r>
      <w:r>
        <w:rPr>
          <w:rFonts w:cs="Times New Roman" w:hint="eastAsia"/>
          <w:kern w:val="2"/>
          <w:sz w:val="21"/>
          <w:szCs w:val="21"/>
          <w:u w:val="single"/>
          <w:lang w:eastAsia="zh-Hans"/>
        </w:rPr>
        <w:t>工程完成竣工验收后</w:t>
      </w:r>
      <w:r>
        <w:rPr>
          <w:rFonts w:cs="Times New Roman" w:hint="eastAsia"/>
          <w:kern w:val="2"/>
          <w:sz w:val="21"/>
          <w:szCs w:val="21"/>
          <w:u w:val="single"/>
          <w:lang w:eastAsia="zh-CN"/>
        </w:rPr>
        <w:t>30</w:t>
      </w:r>
      <w:r>
        <w:rPr>
          <w:rFonts w:cs="Times New Roman" w:hint="eastAsia"/>
          <w:kern w:val="2"/>
          <w:sz w:val="21"/>
          <w:szCs w:val="21"/>
          <w:u w:val="single"/>
          <w:lang w:eastAsia="zh-CN"/>
        </w:rPr>
        <w:t>日内</w:t>
      </w:r>
      <w:r>
        <w:rPr>
          <w:rFonts w:cs="Times New Roman" w:hint="eastAsia"/>
          <w:kern w:val="2"/>
          <w:sz w:val="21"/>
          <w:szCs w:val="21"/>
          <w:u w:val="single"/>
          <w:lang w:eastAsia="zh-Hans"/>
        </w:rPr>
        <w:t>，发包人根据财政资金到位情况，支付</w:t>
      </w:r>
      <w:r>
        <w:rPr>
          <w:rFonts w:cs="Times New Roman" w:hint="eastAsia"/>
          <w:kern w:val="2"/>
          <w:sz w:val="21"/>
          <w:szCs w:val="21"/>
          <w:u w:val="single"/>
          <w:lang w:eastAsia="zh-CN"/>
        </w:rPr>
        <w:t>承包人签约</w:t>
      </w:r>
      <w:r>
        <w:rPr>
          <w:rFonts w:cs="Times New Roman" w:hint="eastAsia"/>
          <w:kern w:val="2"/>
          <w:sz w:val="21"/>
          <w:szCs w:val="21"/>
          <w:u w:val="single"/>
          <w:lang w:eastAsia="zh-Hans"/>
        </w:rPr>
        <w:t>合同价</w:t>
      </w:r>
      <w:r>
        <w:rPr>
          <w:rFonts w:cs="Times New Roman" w:hint="eastAsia"/>
          <w:kern w:val="2"/>
          <w:sz w:val="21"/>
          <w:szCs w:val="21"/>
          <w:u w:val="single"/>
          <w:lang w:eastAsia="zh-CN"/>
        </w:rPr>
        <w:t>50</w:t>
      </w:r>
      <w:r>
        <w:rPr>
          <w:rFonts w:cs="Times New Roman"/>
          <w:kern w:val="2"/>
          <w:sz w:val="21"/>
          <w:szCs w:val="21"/>
          <w:u w:val="single"/>
          <w:lang w:eastAsia="zh-Hans"/>
        </w:rPr>
        <w:t>%</w:t>
      </w:r>
      <w:r>
        <w:rPr>
          <w:rFonts w:cs="Times New Roman" w:hint="eastAsia"/>
          <w:kern w:val="2"/>
          <w:sz w:val="21"/>
          <w:szCs w:val="21"/>
          <w:u w:val="single"/>
          <w:lang w:eastAsia="zh-CN"/>
        </w:rPr>
        <w:t>的工程进度款</w:t>
      </w:r>
      <w:r>
        <w:rPr>
          <w:rFonts w:cs="Times New Roman" w:hint="eastAsia"/>
          <w:kern w:val="2"/>
          <w:sz w:val="21"/>
          <w:szCs w:val="21"/>
          <w:u w:val="single"/>
          <w:lang w:eastAsia="zh-Hans"/>
        </w:rPr>
        <w:t>。工程竣工结算金额以财政评审金额为准，待区财政评审中心完成项目结算审核后</w:t>
      </w:r>
      <w:r>
        <w:rPr>
          <w:rFonts w:cs="Times New Roman" w:hint="eastAsia"/>
          <w:kern w:val="2"/>
          <w:sz w:val="21"/>
          <w:szCs w:val="21"/>
          <w:u w:val="single"/>
          <w:lang w:eastAsia="zh-CN"/>
        </w:rPr>
        <w:t>3</w:t>
      </w:r>
      <w:r>
        <w:rPr>
          <w:rFonts w:cs="Times New Roman"/>
          <w:kern w:val="2"/>
          <w:sz w:val="21"/>
          <w:szCs w:val="21"/>
          <w:u w:val="single"/>
          <w:lang w:eastAsia="zh-Hans"/>
        </w:rPr>
        <w:t>0</w:t>
      </w:r>
      <w:r>
        <w:rPr>
          <w:rFonts w:cs="Times New Roman" w:hint="eastAsia"/>
          <w:kern w:val="2"/>
          <w:sz w:val="21"/>
          <w:szCs w:val="21"/>
          <w:u w:val="single"/>
          <w:lang w:eastAsia="zh-Hans"/>
        </w:rPr>
        <w:t>日内，发包人根据财政资金到位情况</w:t>
      </w:r>
      <w:r>
        <w:rPr>
          <w:rFonts w:cs="Times New Roman" w:hint="eastAsia"/>
          <w:kern w:val="2"/>
          <w:sz w:val="21"/>
          <w:szCs w:val="21"/>
          <w:u w:val="single"/>
          <w:lang w:eastAsia="zh-CN"/>
        </w:rPr>
        <w:t>及</w:t>
      </w:r>
      <w:r>
        <w:rPr>
          <w:rFonts w:cs="Times New Roman" w:hint="eastAsia"/>
          <w:kern w:val="2"/>
          <w:sz w:val="21"/>
          <w:szCs w:val="21"/>
          <w:u w:val="single"/>
          <w:lang w:eastAsia="zh-Hans"/>
        </w:rPr>
        <w:t>审定金额支付承</w:t>
      </w:r>
      <w:r>
        <w:rPr>
          <w:rFonts w:cs="Times New Roman" w:hint="eastAsia"/>
          <w:kern w:val="2"/>
          <w:sz w:val="21"/>
          <w:szCs w:val="21"/>
          <w:u w:val="single"/>
          <w:lang w:eastAsia="zh-Hans"/>
        </w:rPr>
        <w:lastRenderedPageBreak/>
        <w:t>包人剩余全部费用，同时承包人应向发包人提供财政评审确定的</w:t>
      </w:r>
      <w:r>
        <w:rPr>
          <w:rFonts w:cs="Times New Roman" w:hint="eastAsia"/>
          <w:kern w:val="2"/>
          <w:sz w:val="21"/>
          <w:szCs w:val="21"/>
          <w:u w:val="single"/>
          <w:lang w:eastAsia="zh-CN"/>
        </w:rPr>
        <w:t>工程</w:t>
      </w:r>
      <w:r>
        <w:rPr>
          <w:rFonts w:cs="Times New Roman" w:hint="eastAsia"/>
          <w:kern w:val="2"/>
          <w:sz w:val="21"/>
          <w:szCs w:val="21"/>
          <w:u w:val="single"/>
          <w:lang w:eastAsia="zh-Hans"/>
        </w:rPr>
        <w:t>结算总额</w:t>
      </w:r>
      <w:r>
        <w:rPr>
          <w:rFonts w:cs="Times New Roman"/>
          <w:kern w:val="2"/>
          <w:sz w:val="21"/>
          <w:szCs w:val="21"/>
          <w:u w:val="single"/>
          <w:lang w:eastAsia="zh-Hans"/>
        </w:rPr>
        <w:t>3%</w:t>
      </w:r>
      <w:r>
        <w:rPr>
          <w:rFonts w:cs="Times New Roman" w:hint="eastAsia"/>
          <w:kern w:val="2"/>
          <w:sz w:val="21"/>
          <w:szCs w:val="21"/>
          <w:u w:val="single"/>
          <w:lang w:eastAsia="zh-Hans"/>
        </w:rPr>
        <w:t>的质量保证金保函。发包人在支付相关费用前</w:t>
      </w:r>
      <w:r>
        <w:rPr>
          <w:rFonts w:cs="Times New Roman" w:hint="eastAsia"/>
          <w:kern w:val="2"/>
          <w:sz w:val="21"/>
          <w:szCs w:val="21"/>
          <w:u w:val="single"/>
          <w:lang w:eastAsia="zh-CN"/>
        </w:rPr>
        <w:t>5</w:t>
      </w:r>
      <w:r>
        <w:rPr>
          <w:rFonts w:cs="Times New Roman" w:hint="eastAsia"/>
          <w:kern w:val="2"/>
          <w:sz w:val="21"/>
          <w:szCs w:val="21"/>
          <w:u w:val="single"/>
          <w:lang w:eastAsia="zh-CN"/>
        </w:rPr>
        <w:t>日内</w:t>
      </w:r>
      <w:r>
        <w:rPr>
          <w:rFonts w:cs="Times New Roman" w:hint="eastAsia"/>
          <w:kern w:val="2"/>
          <w:sz w:val="21"/>
          <w:szCs w:val="21"/>
          <w:u w:val="single"/>
          <w:lang w:eastAsia="zh-Hans"/>
        </w:rPr>
        <w:t>，承包人应提供等额国家正规发票。</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2</w:t>
      </w:r>
      <w:r>
        <w:rPr>
          <w:rFonts w:cs="Times New Roman" w:hint="eastAsia"/>
          <w:kern w:val="2"/>
          <w:sz w:val="21"/>
          <w:szCs w:val="21"/>
          <w:lang w:eastAsia="zh-CN"/>
        </w:rPr>
        <w:t>）逾期付款违约金的计算标准：</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70" w:firstLine="567"/>
        <w:jc w:val="both"/>
        <w:rPr>
          <w:rFonts w:hAnsi="Times New Roman" w:cs="Times New Roman"/>
          <w:kern w:val="2"/>
          <w:sz w:val="21"/>
          <w:szCs w:val="21"/>
          <w:lang w:eastAsia="zh-CN"/>
        </w:rPr>
      </w:pPr>
      <w:r>
        <w:rPr>
          <w:rFonts w:cs="Times New Roman" w:hint="eastAsia"/>
          <w:kern w:val="2"/>
          <w:sz w:val="21"/>
          <w:szCs w:val="21"/>
          <w:lang w:eastAsia="zh-CN"/>
        </w:rPr>
        <w:t>逾期付款违约金的计算方法：</w:t>
      </w:r>
      <w:r>
        <w:rPr>
          <w:rFonts w:cs="Times New Roman"/>
          <w:kern w:val="2"/>
          <w:sz w:val="21"/>
          <w:szCs w:val="21"/>
          <w:u w:val="single"/>
          <w:lang w:eastAsia="zh-CN"/>
        </w:rPr>
        <w:t xml:space="preserve"> /</w:t>
      </w:r>
      <w:r>
        <w:rPr>
          <w:rFonts w:cs="Times New Roman" w:hint="eastAsia"/>
          <w:kern w:val="2"/>
          <w:sz w:val="21"/>
          <w:szCs w:val="21"/>
          <w:u w:val="single"/>
          <w:lang w:eastAsia="zh-CN"/>
        </w:rPr>
        <w:t>。</w:t>
      </w:r>
    </w:p>
    <w:p w:rsidR="007D3F50" w:rsidRDefault="004D7FC3">
      <w:pPr>
        <w:autoSpaceDE/>
        <w:autoSpaceDN/>
        <w:spacing w:line="360" w:lineRule="auto"/>
        <w:ind w:firstLineChars="200" w:firstLine="420"/>
        <w:jc w:val="both"/>
        <w:rPr>
          <w:rFonts w:cs="Times New Roman"/>
          <w:kern w:val="2"/>
          <w:sz w:val="21"/>
          <w:szCs w:val="21"/>
          <w:u w:val="single"/>
          <w:lang w:eastAsia="zh-CN"/>
        </w:rPr>
      </w:pPr>
      <w:r>
        <w:rPr>
          <w:rFonts w:cs="Times New Roman" w:hint="eastAsia"/>
          <w:kern w:val="2"/>
          <w:sz w:val="21"/>
          <w:szCs w:val="21"/>
          <w:lang w:eastAsia="zh-CN"/>
        </w:rPr>
        <w:t>（</w:t>
      </w:r>
      <w:r>
        <w:rPr>
          <w:rFonts w:cs="Times New Roman"/>
          <w:kern w:val="2"/>
          <w:sz w:val="21"/>
          <w:szCs w:val="21"/>
          <w:lang w:eastAsia="zh-CN"/>
        </w:rPr>
        <w:t>4</w:t>
      </w:r>
      <w:r>
        <w:rPr>
          <w:rFonts w:cs="Times New Roman" w:hint="eastAsia"/>
          <w:kern w:val="2"/>
          <w:sz w:val="21"/>
          <w:szCs w:val="21"/>
          <w:lang w:eastAsia="zh-CN"/>
        </w:rPr>
        <w:t>）进度付款涉及政府性资金的支付方法：</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hint="eastAsia"/>
          <w:kern w:val="2"/>
          <w:sz w:val="21"/>
          <w:szCs w:val="21"/>
          <w:u w:val="single"/>
          <w:lang w:eastAsia="zh-Hans"/>
        </w:rPr>
        <w:t>财政资金到位后支付</w:t>
      </w:r>
      <w:r>
        <w:rPr>
          <w:rFonts w:cs="Times New Roman" w:hint="eastAsia"/>
          <w:kern w:val="2"/>
          <w:sz w:val="21"/>
          <w:szCs w:val="21"/>
          <w:u w:val="single"/>
          <w:lang w:eastAsia="zh-CN"/>
        </w:rPr>
        <w:t xml:space="preserve">      </w:t>
      </w:r>
    </w:p>
    <w:p w:rsidR="007D3F50" w:rsidRDefault="004D7FC3">
      <w:pPr>
        <w:spacing w:after="120"/>
        <w:ind w:firstLineChars="200" w:firstLine="420"/>
        <w:jc w:val="both"/>
        <w:rPr>
          <w:rFonts w:cs="Times New Roman"/>
          <w:kern w:val="2"/>
          <w:sz w:val="21"/>
          <w:szCs w:val="21"/>
          <w:u w:val="single"/>
          <w:lang w:eastAsia="zh-Hans"/>
        </w:rPr>
      </w:pPr>
      <w:r>
        <w:rPr>
          <w:rFonts w:cs="Times New Roman" w:hint="eastAsia"/>
          <w:kern w:val="2"/>
          <w:sz w:val="21"/>
          <w:szCs w:val="21"/>
          <w:u w:val="single"/>
          <w:lang w:eastAsia="zh-Hans"/>
        </w:rPr>
        <w:t>因财政国库问题导致发包人不能按时付款的，不视为发包人违约，付款时间相应顺延且发包人不承担任何责任。承包人未按约定开具发票或者开具的发票不符合发包人要求的，发包人有权拒绝支付款项且不承担任何责任。</w:t>
      </w:r>
    </w:p>
    <w:p w:rsidR="007D3F50" w:rsidRDefault="007D3F50">
      <w:pPr>
        <w:spacing w:after="120"/>
        <w:ind w:leftChars="200" w:left="440" w:firstLineChars="200" w:firstLine="480"/>
        <w:jc w:val="both"/>
        <w:rPr>
          <w:rFonts w:ascii="Times New Roman" w:hAnsi="Times New Roman" w:cs="Times New Roman"/>
          <w:sz w:val="24"/>
          <w:szCs w:val="24"/>
          <w:lang w:eastAsia="zh-CN"/>
        </w:rPr>
      </w:pP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672" w:name="_Toc486580432"/>
      <w:bookmarkStart w:id="673" w:name="_Toc7841"/>
      <w:bookmarkStart w:id="674" w:name="_Toc497214101"/>
      <w:bookmarkStart w:id="675" w:name="_Toc489280238"/>
      <w:bookmarkStart w:id="676" w:name="_Toc11107"/>
      <w:bookmarkStart w:id="677" w:name="_Toc497584092"/>
      <w:bookmarkStart w:id="678" w:name="_Toc25958"/>
      <w:bookmarkStart w:id="679" w:name="_Toc20684"/>
      <w:bookmarkStart w:id="680" w:name="_Toc485323206"/>
      <w:bookmarkStart w:id="681" w:name="_Toc490331723"/>
      <w:r>
        <w:rPr>
          <w:rFonts w:cs="Times New Roman"/>
          <w:sz w:val="24"/>
          <w:szCs w:val="20"/>
          <w:lang w:eastAsia="zh-CN"/>
        </w:rPr>
        <w:t xml:space="preserve">17.4  </w:t>
      </w:r>
      <w:r>
        <w:rPr>
          <w:rFonts w:cs="Times New Roman" w:hint="eastAsia"/>
          <w:sz w:val="24"/>
          <w:szCs w:val="20"/>
          <w:lang w:eastAsia="zh-CN"/>
        </w:rPr>
        <w:t>质量保证金</w:t>
      </w:r>
      <w:bookmarkEnd w:id="672"/>
      <w:bookmarkEnd w:id="673"/>
      <w:bookmarkEnd w:id="674"/>
      <w:bookmarkEnd w:id="675"/>
      <w:bookmarkEnd w:id="676"/>
      <w:bookmarkEnd w:id="677"/>
      <w:bookmarkEnd w:id="678"/>
      <w:bookmarkEnd w:id="679"/>
      <w:bookmarkEnd w:id="680"/>
      <w:bookmarkEnd w:id="681"/>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17.4</w:t>
      </w:r>
      <w:r>
        <w:rPr>
          <w:rFonts w:hAnsi="Times New Roman" w:cs="Times New Roman"/>
          <w:kern w:val="2"/>
          <w:sz w:val="21"/>
          <w:szCs w:val="21"/>
          <w:lang w:eastAsia="zh-CN"/>
        </w:rPr>
        <w:t>.</w:t>
      </w:r>
      <w:r>
        <w:rPr>
          <w:rFonts w:cs="Times New Roman"/>
          <w:kern w:val="2"/>
          <w:sz w:val="21"/>
          <w:szCs w:val="21"/>
          <w:lang w:eastAsia="zh-CN"/>
        </w:rPr>
        <w:t xml:space="preserve">1  </w:t>
      </w:r>
      <w:r>
        <w:rPr>
          <w:rFonts w:cs="Times New Roman" w:hint="eastAsia"/>
          <w:kern w:val="2"/>
          <w:sz w:val="21"/>
          <w:szCs w:val="21"/>
          <w:lang w:eastAsia="zh-CN"/>
        </w:rPr>
        <w:t>质量保证金处理</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3</w:t>
      </w:r>
      <w:r>
        <w:rPr>
          <w:rFonts w:cs="Times New Roman" w:hint="eastAsia"/>
          <w:kern w:val="2"/>
          <w:sz w:val="21"/>
          <w:szCs w:val="21"/>
          <w:lang w:eastAsia="zh-CN"/>
        </w:rPr>
        <w:t>）质量保证金形式：</w:t>
      </w:r>
      <w:r>
        <w:rPr>
          <w:rFonts w:cs="Times New Roman" w:hint="eastAsia"/>
          <w:kern w:val="2"/>
          <w:sz w:val="21"/>
          <w:szCs w:val="21"/>
          <w:u w:val="single"/>
          <w:lang w:eastAsia="zh-CN"/>
        </w:rPr>
        <w:t>采用</w:t>
      </w:r>
      <w:r>
        <w:rPr>
          <w:rFonts w:cs="Times New Roman" w:hint="eastAsia"/>
          <w:kern w:val="2"/>
          <w:sz w:val="21"/>
          <w:szCs w:val="21"/>
          <w:u w:val="single"/>
          <w:lang w:eastAsia="zh-Hans"/>
        </w:rPr>
        <w:t>银行保函担保形式</w:t>
      </w:r>
    </w:p>
    <w:p w:rsidR="007D3F50" w:rsidRDefault="004D7FC3">
      <w:pPr>
        <w:autoSpaceDE/>
        <w:autoSpaceDN/>
        <w:spacing w:line="360" w:lineRule="auto"/>
        <w:ind w:firstLineChars="450" w:firstLine="945"/>
        <w:jc w:val="both"/>
        <w:rPr>
          <w:rFonts w:hAnsi="Times New Roman" w:cs="Times New Roman"/>
          <w:kern w:val="2"/>
          <w:sz w:val="21"/>
          <w:szCs w:val="21"/>
          <w:lang w:eastAsia="zh-CN"/>
        </w:rPr>
      </w:pPr>
      <w:r>
        <w:rPr>
          <w:rFonts w:cs="Times New Roman" w:hint="eastAsia"/>
          <w:kern w:val="2"/>
          <w:sz w:val="21"/>
          <w:szCs w:val="21"/>
          <w:lang w:eastAsia="zh-CN"/>
        </w:rPr>
        <w:t>质量保证金约定比例：</w:t>
      </w:r>
      <w:r>
        <w:rPr>
          <w:rFonts w:cs="Times New Roman" w:hint="eastAsia"/>
          <w:kern w:val="2"/>
          <w:sz w:val="21"/>
          <w:szCs w:val="21"/>
          <w:u w:val="single"/>
          <w:lang w:eastAsia="zh-CN"/>
        </w:rPr>
        <w:t xml:space="preserve"> </w:t>
      </w:r>
      <w:r>
        <w:rPr>
          <w:rFonts w:cs="Times New Roman" w:hint="eastAsia"/>
          <w:kern w:val="2"/>
          <w:sz w:val="21"/>
          <w:szCs w:val="21"/>
          <w:u w:val="single"/>
          <w:lang w:eastAsia="zh-Hans"/>
        </w:rPr>
        <w:t>竣工结算财政评审确定的工程结算总额</w:t>
      </w:r>
      <w:r>
        <w:rPr>
          <w:rFonts w:cs="Times New Roman" w:hint="eastAsia"/>
          <w:kern w:val="2"/>
          <w:sz w:val="21"/>
          <w:szCs w:val="21"/>
          <w:u w:val="single"/>
          <w:lang w:eastAsia="zh-CN"/>
        </w:rPr>
        <w:t>的</w:t>
      </w:r>
      <w:r>
        <w:rPr>
          <w:rFonts w:cs="Times New Roman" w:hint="eastAsia"/>
          <w:kern w:val="2"/>
          <w:sz w:val="21"/>
          <w:szCs w:val="21"/>
          <w:u w:val="single"/>
          <w:lang w:eastAsia="zh-CN"/>
        </w:rPr>
        <w:t>3</w:t>
      </w:r>
      <w:r>
        <w:rPr>
          <w:rFonts w:cs="Times New Roman"/>
          <w:kern w:val="2"/>
          <w:sz w:val="21"/>
          <w:szCs w:val="21"/>
          <w:u w:val="single"/>
          <w:lang w:eastAsia="zh-CN"/>
        </w:rPr>
        <w:t>%</w:t>
      </w:r>
      <w:r>
        <w:rPr>
          <w:rFonts w:cs="Times New Roman" w:hint="eastAsia"/>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682" w:name="_Toc26432"/>
      <w:bookmarkStart w:id="683" w:name="_Toc17336"/>
      <w:bookmarkStart w:id="684" w:name="_Toc19809"/>
      <w:bookmarkStart w:id="685" w:name="_Toc13480"/>
      <w:r>
        <w:rPr>
          <w:rFonts w:cs="Times New Roman"/>
          <w:sz w:val="24"/>
          <w:szCs w:val="20"/>
          <w:lang w:eastAsia="zh-CN"/>
        </w:rPr>
        <w:t xml:space="preserve">17.5  </w:t>
      </w:r>
      <w:r>
        <w:rPr>
          <w:rFonts w:cs="Times New Roman" w:hint="eastAsia"/>
          <w:sz w:val="24"/>
          <w:szCs w:val="20"/>
          <w:lang w:eastAsia="zh-CN"/>
        </w:rPr>
        <w:t>竣工结算</w:t>
      </w:r>
      <w:bookmarkEnd w:id="654"/>
      <w:bookmarkEnd w:id="655"/>
      <w:bookmarkEnd w:id="656"/>
      <w:bookmarkEnd w:id="657"/>
      <w:bookmarkEnd w:id="658"/>
      <w:bookmarkEnd w:id="659"/>
      <w:bookmarkEnd w:id="682"/>
      <w:bookmarkEnd w:id="683"/>
      <w:bookmarkEnd w:id="684"/>
      <w:bookmarkEnd w:id="68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17.5.1  </w:t>
      </w:r>
      <w:r>
        <w:rPr>
          <w:rFonts w:cs="Times New Roman" w:hint="eastAsia"/>
          <w:kern w:val="2"/>
          <w:sz w:val="21"/>
          <w:szCs w:val="21"/>
          <w:lang w:eastAsia="zh-CN"/>
        </w:rPr>
        <w:t>竣工付款申请单</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）承包人提交竣工付款申请单的份数：</w:t>
      </w:r>
      <w:r>
        <w:rPr>
          <w:rFonts w:cs="Times New Roman" w:hint="eastAsia"/>
          <w:kern w:val="2"/>
          <w:sz w:val="21"/>
          <w:szCs w:val="21"/>
          <w:u w:val="single"/>
          <w:lang w:eastAsia="zh-CN"/>
        </w:rPr>
        <w:t>提交</w:t>
      </w:r>
      <w:r>
        <w:rPr>
          <w:rFonts w:cs="Times New Roman"/>
          <w:kern w:val="2"/>
          <w:sz w:val="21"/>
          <w:szCs w:val="21"/>
          <w:u w:val="single"/>
          <w:lang w:eastAsia="zh-CN"/>
        </w:rPr>
        <w:t>5</w:t>
      </w:r>
      <w:r>
        <w:rPr>
          <w:rFonts w:cs="Times New Roman" w:hint="eastAsia"/>
          <w:kern w:val="2"/>
          <w:sz w:val="21"/>
          <w:szCs w:val="21"/>
          <w:u w:val="single"/>
          <w:lang w:eastAsia="zh-CN"/>
        </w:rPr>
        <w:t>份竣工付款申请单</w:t>
      </w:r>
      <w:r>
        <w:rPr>
          <w:rFonts w:cs="Times New Roman" w:hint="eastAsia"/>
          <w:color w:val="000000"/>
          <w:kern w:val="2"/>
          <w:sz w:val="21"/>
          <w:szCs w:val="21"/>
          <w:lang w:eastAsia="zh-CN"/>
        </w:rPr>
        <w:t>。</w:t>
      </w:r>
    </w:p>
    <w:p w:rsidR="007D3F50" w:rsidRDefault="004D7FC3">
      <w:pPr>
        <w:autoSpaceDE/>
        <w:autoSpaceDN/>
        <w:spacing w:line="360" w:lineRule="auto"/>
        <w:ind w:firstLineChars="400" w:firstLine="840"/>
        <w:jc w:val="both"/>
        <w:rPr>
          <w:rFonts w:hAnsi="Times New Roman" w:cs="Times New Roman"/>
          <w:kern w:val="2"/>
          <w:sz w:val="21"/>
          <w:szCs w:val="21"/>
          <w:lang w:eastAsia="zh-CN"/>
        </w:rPr>
      </w:pPr>
      <w:r>
        <w:rPr>
          <w:rFonts w:cs="Times New Roman" w:hint="eastAsia"/>
          <w:kern w:val="2"/>
          <w:sz w:val="21"/>
          <w:szCs w:val="21"/>
          <w:lang w:eastAsia="zh-CN"/>
        </w:rPr>
        <w:t>承包人提交竣工付款申请单的期限：</w:t>
      </w:r>
      <w:r>
        <w:rPr>
          <w:rFonts w:cs="Times New Roman" w:hint="eastAsia"/>
          <w:kern w:val="2"/>
          <w:sz w:val="21"/>
          <w:szCs w:val="21"/>
          <w:u w:val="single"/>
          <w:lang w:eastAsia="zh-CN"/>
        </w:rPr>
        <w:t>在工程接收证书颁发后</w:t>
      </w:r>
      <w:r>
        <w:rPr>
          <w:rFonts w:cs="Times New Roman"/>
          <w:kern w:val="2"/>
          <w:sz w:val="21"/>
          <w:szCs w:val="21"/>
          <w:u w:val="single"/>
          <w:lang w:eastAsia="zh-CN"/>
        </w:rPr>
        <w:t>14</w:t>
      </w:r>
      <w:r>
        <w:rPr>
          <w:rFonts w:cs="Times New Roman" w:hint="eastAsia"/>
          <w:kern w:val="2"/>
          <w:sz w:val="21"/>
          <w:szCs w:val="21"/>
          <w:u w:val="single"/>
          <w:lang w:eastAsia="zh-CN"/>
        </w:rPr>
        <w:t>天内</w:t>
      </w:r>
      <w:r>
        <w:rPr>
          <w:rFonts w:cs="Times New Roman" w:hint="eastAsia"/>
          <w:color w:val="000000"/>
          <w:kern w:val="2"/>
          <w:sz w:val="21"/>
          <w:szCs w:val="21"/>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t>（</w:t>
      </w:r>
      <w:r>
        <w:rPr>
          <w:rFonts w:cs="Times New Roman"/>
          <w:kern w:val="2"/>
          <w:sz w:val="21"/>
          <w:szCs w:val="21"/>
          <w:lang w:eastAsia="zh-CN"/>
        </w:rPr>
        <w:t>2</w:t>
      </w:r>
      <w:r>
        <w:rPr>
          <w:rFonts w:cs="Times New Roman" w:hint="eastAsia"/>
          <w:kern w:val="2"/>
          <w:sz w:val="21"/>
          <w:szCs w:val="21"/>
          <w:lang w:eastAsia="zh-CN"/>
        </w:rPr>
        <w:t>）竣工付款申请单的其他内容：</w:t>
      </w:r>
      <w:r>
        <w:rPr>
          <w:rFonts w:cs="Times New Roman" w:hint="eastAsia"/>
          <w:kern w:val="2"/>
          <w:sz w:val="21"/>
          <w:szCs w:val="21"/>
          <w:u w:val="single"/>
          <w:lang w:eastAsia="zh-CN"/>
        </w:rPr>
        <w:t>竣工结算合同总价、已支付的工程价款、应扣回的预付款、应扣留的质量保证金、应支付的竣工付款金额、初步竣工验收合格单及全部工程竣工资料等。</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686" w:name="_Toc27519"/>
      <w:bookmarkStart w:id="687" w:name="_Toc497584094"/>
      <w:bookmarkStart w:id="688" w:name="_Toc485323208"/>
      <w:bookmarkStart w:id="689" w:name="_Toc15574"/>
      <w:bookmarkStart w:id="690" w:name="_Toc25869"/>
      <w:bookmarkStart w:id="691" w:name="_Toc486580434"/>
      <w:bookmarkStart w:id="692" w:name="_Toc497214103"/>
      <w:bookmarkStart w:id="693" w:name="_Toc490331725"/>
      <w:bookmarkStart w:id="694" w:name="_Toc489280240"/>
      <w:bookmarkStart w:id="695" w:name="_Toc19264"/>
      <w:r>
        <w:rPr>
          <w:rFonts w:cs="Times New Roman"/>
          <w:sz w:val="24"/>
          <w:szCs w:val="20"/>
          <w:lang w:eastAsia="zh-CN"/>
        </w:rPr>
        <w:t xml:space="preserve">17.6  </w:t>
      </w:r>
      <w:r>
        <w:rPr>
          <w:rFonts w:cs="Times New Roman" w:hint="eastAsia"/>
          <w:sz w:val="24"/>
          <w:szCs w:val="20"/>
          <w:lang w:eastAsia="zh-CN"/>
        </w:rPr>
        <w:t>最终结清</w:t>
      </w:r>
      <w:bookmarkEnd w:id="686"/>
      <w:bookmarkEnd w:id="687"/>
      <w:bookmarkEnd w:id="688"/>
      <w:bookmarkEnd w:id="689"/>
      <w:bookmarkEnd w:id="690"/>
      <w:bookmarkEnd w:id="691"/>
      <w:bookmarkEnd w:id="692"/>
      <w:bookmarkEnd w:id="693"/>
      <w:bookmarkEnd w:id="694"/>
      <w:bookmarkEnd w:id="69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17.6.1  </w:t>
      </w:r>
      <w:r>
        <w:rPr>
          <w:rFonts w:cs="Times New Roman" w:hint="eastAsia"/>
          <w:kern w:val="2"/>
          <w:sz w:val="21"/>
          <w:szCs w:val="21"/>
          <w:lang w:eastAsia="zh-CN"/>
        </w:rPr>
        <w:t>最终结清申请单</w:t>
      </w:r>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）承包人提交最终结清申请单的份数：</w:t>
      </w:r>
      <w:r>
        <w:rPr>
          <w:rFonts w:cs="Times New Roman" w:hint="eastAsia"/>
          <w:kern w:val="2"/>
          <w:sz w:val="21"/>
          <w:szCs w:val="21"/>
          <w:u w:val="single"/>
          <w:lang w:eastAsia="zh-CN"/>
        </w:rPr>
        <w:t>提交</w:t>
      </w:r>
      <w:r>
        <w:rPr>
          <w:rFonts w:cs="Times New Roman"/>
          <w:kern w:val="2"/>
          <w:sz w:val="21"/>
          <w:szCs w:val="21"/>
          <w:u w:val="single"/>
          <w:lang w:eastAsia="zh-CN"/>
        </w:rPr>
        <w:t>5</w:t>
      </w:r>
      <w:r>
        <w:rPr>
          <w:rFonts w:cs="Times New Roman" w:hint="eastAsia"/>
          <w:kern w:val="2"/>
          <w:sz w:val="21"/>
          <w:szCs w:val="21"/>
          <w:u w:val="single"/>
          <w:lang w:eastAsia="zh-CN"/>
        </w:rPr>
        <w:t>份最终结清申请单</w:t>
      </w:r>
      <w:r>
        <w:rPr>
          <w:rFonts w:cs="Times New Roman" w:hint="eastAsia"/>
          <w:color w:val="000000"/>
          <w:kern w:val="2"/>
          <w:sz w:val="21"/>
          <w:szCs w:val="21"/>
          <w:lang w:eastAsia="zh-CN"/>
        </w:rPr>
        <w:t>。</w:t>
      </w:r>
    </w:p>
    <w:p w:rsidR="007D3F50" w:rsidRDefault="004D7FC3">
      <w:pPr>
        <w:autoSpaceDE/>
        <w:autoSpaceDN/>
        <w:spacing w:line="360" w:lineRule="auto"/>
        <w:ind w:firstLineChars="450" w:firstLine="945"/>
        <w:jc w:val="both"/>
        <w:rPr>
          <w:rFonts w:hAnsi="Times New Roman" w:cs="Times New Roman"/>
          <w:kern w:val="2"/>
          <w:sz w:val="21"/>
          <w:szCs w:val="21"/>
          <w:lang w:eastAsia="zh-CN"/>
        </w:rPr>
      </w:pPr>
      <w:r>
        <w:rPr>
          <w:rFonts w:cs="Times New Roman" w:hint="eastAsia"/>
          <w:kern w:val="2"/>
          <w:sz w:val="21"/>
          <w:szCs w:val="21"/>
          <w:lang w:eastAsia="zh-CN"/>
        </w:rPr>
        <w:t>承包人提交最终结清申请单的期限：</w:t>
      </w:r>
      <w:r>
        <w:rPr>
          <w:rFonts w:cs="Times New Roman" w:hint="eastAsia"/>
          <w:kern w:val="2"/>
          <w:sz w:val="21"/>
          <w:szCs w:val="21"/>
          <w:u w:val="single"/>
          <w:lang w:eastAsia="zh-CN"/>
        </w:rPr>
        <w:t>在缺陷责任期终止证书颁发后</w:t>
      </w:r>
      <w:r>
        <w:rPr>
          <w:rFonts w:cs="Times New Roman" w:hint="eastAsia"/>
          <w:kern w:val="2"/>
          <w:sz w:val="21"/>
          <w:szCs w:val="21"/>
          <w:u w:val="single"/>
          <w:lang w:eastAsia="zh-CN"/>
        </w:rPr>
        <w:t>28</w:t>
      </w:r>
      <w:r>
        <w:rPr>
          <w:rFonts w:cs="Times New Roman" w:hint="eastAsia"/>
          <w:kern w:val="2"/>
          <w:sz w:val="21"/>
          <w:szCs w:val="21"/>
          <w:u w:val="single"/>
          <w:lang w:eastAsia="zh-CN"/>
        </w:rPr>
        <w:t>天内。</w:t>
      </w:r>
      <w:r>
        <w:rPr>
          <w:rFonts w:cs="Times New Roman"/>
          <w:kern w:val="2"/>
          <w:sz w:val="21"/>
          <w:szCs w:val="21"/>
          <w:u w:val="single"/>
          <w:lang w:eastAsia="zh-CN"/>
        </w:rPr>
        <w:t xml:space="preserve">  </w:t>
      </w:r>
    </w:p>
    <w:p w:rsidR="007D3F50" w:rsidRDefault="004D7FC3">
      <w:pPr>
        <w:autoSpaceDE/>
        <w:autoSpaceDN/>
        <w:spacing w:line="360" w:lineRule="auto"/>
        <w:ind w:firstLineChars="452" w:firstLine="949"/>
        <w:jc w:val="both"/>
        <w:rPr>
          <w:rFonts w:hAnsi="Times New Roman" w:cs="Times New Roman"/>
          <w:kern w:val="2"/>
          <w:sz w:val="21"/>
          <w:szCs w:val="24"/>
          <w:lang w:eastAsia="zh-CN"/>
        </w:rPr>
      </w:pPr>
      <w:r>
        <w:rPr>
          <w:rFonts w:cs="Times New Roman" w:hint="eastAsia"/>
          <w:kern w:val="2"/>
          <w:sz w:val="21"/>
          <w:szCs w:val="24"/>
          <w:lang w:eastAsia="zh-CN"/>
        </w:rPr>
        <w:t>发包人向承包人</w:t>
      </w:r>
      <w:r>
        <w:rPr>
          <w:rFonts w:cs="Times New Roman"/>
          <w:kern w:val="2"/>
          <w:sz w:val="21"/>
          <w:szCs w:val="24"/>
          <w:u w:val="single"/>
          <w:lang w:eastAsia="zh-CN"/>
        </w:rPr>
        <w:t xml:space="preserve">   </w:t>
      </w:r>
      <w:r>
        <w:rPr>
          <w:rFonts w:cs="Times New Roman" w:hint="eastAsia"/>
          <w:kern w:val="2"/>
          <w:sz w:val="21"/>
          <w:szCs w:val="24"/>
          <w:u w:val="single"/>
          <w:lang w:eastAsia="zh-CN"/>
        </w:rPr>
        <w:t>不支付</w:t>
      </w:r>
      <w:r>
        <w:rPr>
          <w:rFonts w:cs="Times New Roman"/>
          <w:kern w:val="2"/>
          <w:sz w:val="21"/>
          <w:szCs w:val="24"/>
          <w:u w:val="single"/>
          <w:lang w:eastAsia="zh-CN"/>
        </w:rPr>
        <w:t xml:space="preserve">  </w:t>
      </w:r>
      <w:r>
        <w:rPr>
          <w:rFonts w:cs="Times New Roman" w:hint="eastAsia"/>
          <w:kern w:val="2"/>
          <w:sz w:val="21"/>
          <w:szCs w:val="24"/>
          <w:lang w:eastAsia="zh-CN"/>
        </w:rPr>
        <w:t>（支付</w:t>
      </w:r>
      <w:r>
        <w:rPr>
          <w:rFonts w:cs="Times New Roman"/>
          <w:kern w:val="2"/>
          <w:sz w:val="21"/>
          <w:szCs w:val="24"/>
          <w:lang w:eastAsia="zh-CN"/>
        </w:rPr>
        <w:t xml:space="preserve"> / </w:t>
      </w:r>
      <w:r>
        <w:rPr>
          <w:rFonts w:cs="Times New Roman" w:hint="eastAsia"/>
          <w:kern w:val="2"/>
          <w:sz w:val="21"/>
          <w:szCs w:val="24"/>
          <w:lang w:eastAsia="zh-CN"/>
        </w:rPr>
        <w:t>不支付）质量保证金利息。</w:t>
      </w:r>
    </w:p>
    <w:p w:rsidR="007D3F50" w:rsidRDefault="004D7FC3">
      <w:pPr>
        <w:autoSpaceDE/>
        <w:autoSpaceDN/>
        <w:spacing w:line="360" w:lineRule="auto"/>
        <w:ind w:firstLineChars="452" w:firstLine="949"/>
        <w:jc w:val="both"/>
        <w:rPr>
          <w:rFonts w:hAnsi="Times New Roman" w:cs="Times New Roman"/>
          <w:kern w:val="2"/>
          <w:sz w:val="21"/>
          <w:szCs w:val="21"/>
          <w:lang w:eastAsia="zh-CN"/>
        </w:rPr>
      </w:pPr>
      <w:r>
        <w:rPr>
          <w:rFonts w:cs="Times New Roman" w:hint="eastAsia"/>
          <w:kern w:val="2"/>
          <w:sz w:val="21"/>
          <w:szCs w:val="24"/>
          <w:lang w:eastAsia="zh-CN"/>
        </w:rPr>
        <w:t>发包人向承包人支付质量保证金利息的，利息计算方法：</w:t>
      </w:r>
      <w:r>
        <w:rPr>
          <w:rFonts w:cs="Times New Roman"/>
          <w:kern w:val="2"/>
          <w:sz w:val="21"/>
          <w:szCs w:val="24"/>
          <w:u w:val="single"/>
          <w:lang w:eastAsia="zh-CN"/>
        </w:rPr>
        <w:t xml:space="preserve">       </w:t>
      </w:r>
      <w:r>
        <w:rPr>
          <w:rFonts w:cs="Times New Roman" w:hint="eastAsia"/>
          <w:kern w:val="2"/>
          <w:sz w:val="21"/>
          <w:szCs w:val="24"/>
          <w:u w:val="single"/>
          <w:lang w:eastAsia="zh-CN"/>
        </w:rPr>
        <w:t>/</w:t>
      </w:r>
      <w:r>
        <w:rPr>
          <w:rFonts w:cs="Times New Roman"/>
          <w:kern w:val="2"/>
          <w:sz w:val="21"/>
          <w:szCs w:val="24"/>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696" w:name="_Toc12019"/>
      <w:bookmarkStart w:id="697" w:name="_Toc10170"/>
      <w:bookmarkStart w:id="698" w:name="_Toc489280241"/>
      <w:bookmarkStart w:id="699" w:name="_Toc485323209"/>
      <w:bookmarkStart w:id="700" w:name="_Toc490331726"/>
      <w:bookmarkStart w:id="701" w:name="_Toc497584095"/>
      <w:bookmarkStart w:id="702" w:name="_Toc31"/>
      <w:bookmarkStart w:id="703" w:name="_Toc486580435"/>
      <w:bookmarkStart w:id="704" w:name="_Toc497214104"/>
      <w:bookmarkStart w:id="705" w:name="_Toc8175"/>
      <w:r>
        <w:rPr>
          <w:kern w:val="2"/>
          <w:sz w:val="28"/>
          <w:szCs w:val="20"/>
          <w:lang w:eastAsia="zh-CN"/>
        </w:rPr>
        <w:t>18.</w:t>
      </w:r>
      <w:r>
        <w:rPr>
          <w:rFonts w:hint="eastAsia"/>
          <w:kern w:val="2"/>
          <w:sz w:val="28"/>
          <w:szCs w:val="20"/>
          <w:lang w:eastAsia="zh-CN"/>
        </w:rPr>
        <w:t>竣工验收</w:t>
      </w:r>
      <w:bookmarkEnd w:id="696"/>
      <w:bookmarkEnd w:id="697"/>
      <w:bookmarkEnd w:id="698"/>
      <w:bookmarkEnd w:id="699"/>
      <w:bookmarkEnd w:id="700"/>
      <w:bookmarkEnd w:id="701"/>
      <w:bookmarkEnd w:id="702"/>
      <w:bookmarkEnd w:id="703"/>
      <w:bookmarkEnd w:id="704"/>
      <w:bookmarkEnd w:id="705"/>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706" w:name="_Toc497584096"/>
      <w:bookmarkStart w:id="707" w:name="_Toc27899"/>
      <w:bookmarkStart w:id="708" w:name="_Toc485323210"/>
      <w:bookmarkStart w:id="709" w:name="_Toc27411"/>
      <w:bookmarkStart w:id="710" w:name="_Toc486580436"/>
      <w:bookmarkStart w:id="711" w:name="_Toc489280242"/>
      <w:bookmarkStart w:id="712" w:name="_Toc497214105"/>
      <w:bookmarkStart w:id="713" w:name="_Toc490331727"/>
      <w:bookmarkStart w:id="714" w:name="_Toc2413"/>
      <w:bookmarkStart w:id="715" w:name="_Toc13060"/>
      <w:r>
        <w:rPr>
          <w:rFonts w:cs="Times New Roman"/>
          <w:sz w:val="24"/>
          <w:szCs w:val="20"/>
          <w:lang w:eastAsia="zh-CN"/>
        </w:rPr>
        <w:t xml:space="preserve">18.2  </w:t>
      </w:r>
      <w:r>
        <w:rPr>
          <w:rFonts w:cs="Times New Roman" w:hint="eastAsia"/>
          <w:sz w:val="24"/>
          <w:szCs w:val="20"/>
          <w:lang w:eastAsia="zh-CN"/>
        </w:rPr>
        <w:t>竣工验收申请报告</w:t>
      </w:r>
      <w:bookmarkEnd w:id="706"/>
      <w:bookmarkEnd w:id="707"/>
      <w:bookmarkEnd w:id="708"/>
      <w:bookmarkEnd w:id="709"/>
      <w:bookmarkEnd w:id="710"/>
      <w:bookmarkEnd w:id="711"/>
      <w:bookmarkEnd w:id="712"/>
      <w:bookmarkEnd w:id="713"/>
      <w:bookmarkEnd w:id="714"/>
      <w:bookmarkEnd w:id="71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2</w:t>
      </w:r>
      <w:r>
        <w:rPr>
          <w:rFonts w:cs="Times New Roman" w:hint="eastAsia"/>
          <w:kern w:val="2"/>
          <w:sz w:val="21"/>
          <w:szCs w:val="21"/>
          <w:lang w:eastAsia="zh-CN"/>
        </w:rPr>
        <w:t>）承包人负责整理和提交的竣工验收资料具体内容：</w:t>
      </w:r>
      <w:r>
        <w:rPr>
          <w:rFonts w:cs="Times New Roman"/>
          <w:kern w:val="2"/>
          <w:sz w:val="21"/>
          <w:szCs w:val="21"/>
          <w:u w:val="single"/>
          <w:lang w:eastAsia="zh-CN"/>
        </w:rPr>
        <w:t xml:space="preserve">  </w:t>
      </w:r>
      <w:r>
        <w:rPr>
          <w:rFonts w:cs="Times New Roman" w:hint="eastAsia"/>
          <w:kern w:val="2"/>
          <w:sz w:val="21"/>
          <w:szCs w:val="21"/>
          <w:u w:val="single"/>
          <w:lang w:eastAsia="zh-CN"/>
        </w:rPr>
        <w:t>按照北京市相关规定执行</w:t>
      </w:r>
      <w:r>
        <w:rPr>
          <w:rFonts w:cs="Times New Roman" w:hint="eastAsia"/>
          <w:kern w:val="2"/>
          <w:sz w:val="21"/>
          <w:szCs w:val="21"/>
          <w:u w:val="single"/>
          <w:lang w:eastAsia="zh-CN"/>
        </w:rPr>
        <w:t xml:space="preserve"> </w:t>
      </w:r>
      <w:r>
        <w:rPr>
          <w:rFonts w:cs="Times New Roman" w:hint="eastAsia"/>
          <w:kern w:val="2"/>
          <w:sz w:val="21"/>
          <w:szCs w:val="21"/>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竣工验收资料的份数：</w:t>
      </w:r>
      <w:r>
        <w:rPr>
          <w:rFonts w:cs="Times New Roman"/>
          <w:kern w:val="2"/>
          <w:sz w:val="21"/>
          <w:szCs w:val="21"/>
          <w:u w:val="single"/>
          <w:lang w:eastAsia="zh-CN"/>
        </w:rPr>
        <w:t xml:space="preserve"> </w:t>
      </w:r>
      <w:r>
        <w:rPr>
          <w:rFonts w:cs="Times New Roman" w:hint="eastAsia"/>
          <w:kern w:val="2"/>
          <w:sz w:val="21"/>
          <w:szCs w:val="21"/>
          <w:u w:val="single"/>
          <w:lang w:eastAsia="zh-Hans"/>
        </w:rPr>
        <w:t>一式四份（纸质版、电子版光盘各</w:t>
      </w:r>
      <w:r>
        <w:rPr>
          <w:rFonts w:cs="Times New Roman"/>
          <w:kern w:val="2"/>
          <w:sz w:val="21"/>
          <w:szCs w:val="21"/>
          <w:u w:val="single"/>
          <w:lang w:eastAsia="zh-Hans"/>
        </w:rPr>
        <w:t>4</w:t>
      </w:r>
      <w:r>
        <w:rPr>
          <w:rFonts w:cs="Times New Roman" w:hint="eastAsia"/>
          <w:kern w:val="2"/>
          <w:sz w:val="21"/>
          <w:szCs w:val="21"/>
          <w:u w:val="single"/>
          <w:lang w:eastAsia="zh-Hans"/>
        </w:rPr>
        <w:t>份），申报相关专项验收所需材料及竣工图承包人</w:t>
      </w:r>
      <w:r>
        <w:rPr>
          <w:rFonts w:cs="Times New Roman" w:hint="eastAsia"/>
          <w:kern w:val="2"/>
          <w:sz w:val="21"/>
          <w:szCs w:val="21"/>
          <w:u w:val="single"/>
          <w:lang w:eastAsia="zh-CN"/>
        </w:rPr>
        <w:t>需</w:t>
      </w:r>
      <w:r>
        <w:rPr>
          <w:rFonts w:cs="Times New Roman" w:hint="eastAsia"/>
          <w:kern w:val="2"/>
          <w:sz w:val="21"/>
          <w:szCs w:val="21"/>
          <w:u w:val="single"/>
          <w:lang w:eastAsia="zh-Hans"/>
        </w:rPr>
        <w:t>单独提供，不含在上述范围内。</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lastRenderedPageBreak/>
        <w:t>竣工验收资料的费用支付方式：</w:t>
      </w:r>
      <w:r>
        <w:rPr>
          <w:rFonts w:cs="Times New Roman"/>
          <w:kern w:val="2"/>
          <w:sz w:val="21"/>
          <w:szCs w:val="21"/>
          <w:u w:val="single"/>
          <w:lang w:eastAsia="zh-CN"/>
        </w:rPr>
        <w:t xml:space="preserve">    </w:t>
      </w:r>
      <w:r>
        <w:rPr>
          <w:rFonts w:cs="Times New Roman" w:hint="eastAsia"/>
          <w:kern w:val="2"/>
          <w:sz w:val="21"/>
          <w:szCs w:val="21"/>
          <w:u w:val="single"/>
          <w:lang w:eastAsia="zh-CN"/>
        </w:rPr>
        <w:t>已包含在合同价款中</w:t>
      </w:r>
      <w:r>
        <w:rPr>
          <w:rFonts w:cs="Times New Roman" w:hint="eastAsia"/>
          <w:kern w:val="2"/>
          <w:sz w:val="21"/>
          <w:szCs w:val="21"/>
          <w:u w:val="single"/>
          <w:lang w:eastAsia="zh-Hans"/>
        </w:rPr>
        <w:t>，由承包人承担。</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716" w:name="_Toc27123"/>
      <w:bookmarkStart w:id="717" w:name="_Toc486580437"/>
      <w:bookmarkStart w:id="718" w:name="_Toc485323211"/>
      <w:bookmarkStart w:id="719" w:name="_Toc18666"/>
      <w:bookmarkStart w:id="720" w:name="_Toc32567"/>
      <w:bookmarkStart w:id="721" w:name="_Toc489280243"/>
      <w:bookmarkStart w:id="722" w:name="_Toc497584097"/>
      <w:bookmarkStart w:id="723" w:name="_Toc497214106"/>
      <w:bookmarkStart w:id="724" w:name="_Toc490331728"/>
      <w:bookmarkStart w:id="725" w:name="_Toc13918"/>
      <w:r>
        <w:rPr>
          <w:rFonts w:cs="Times New Roman"/>
          <w:sz w:val="24"/>
          <w:szCs w:val="20"/>
          <w:lang w:eastAsia="zh-CN"/>
        </w:rPr>
        <w:t xml:space="preserve">18.5  </w:t>
      </w:r>
      <w:r>
        <w:rPr>
          <w:rFonts w:cs="Times New Roman" w:hint="eastAsia"/>
          <w:sz w:val="24"/>
          <w:szCs w:val="20"/>
          <w:lang w:eastAsia="zh-CN"/>
        </w:rPr>
        <w:t>施工期运行</w:t>
      </w:r>
      <w:bookmarkEnd w:id="716"/>
      <w:bookmarkEnd w:id="717"/>
      <w:bookmarkEnd w:id="718"/>
      <w:bookmarkEnd w:id="719"/>
      <w:bookmarkEnd w:id="720"/>
      <w:bookmarkEnd w:id="721"/>
      <w:bookmarkEnd w:id="722"/>
      <w:bookmarkEnd w:id="723"/>
      <w:bookmarkEnd w:id="724"/>
      <w:bookmarkEnd w:id="725"/>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kern w:val="2"/>
          <w:sz w:val="21"/>
          <w:szCs w:val="21"/>
          <w:lang w:eastAsia="zh-CN"/>
        </w:rPr>
        <w:t xml:space="preserve">18.5.1  </w:t>
      </w:r>
      <w:r>
        <w:rPr>
          <w:rFonts w:cs="Times New Roman" w:hint="eastAsia"/>
          <w:kern w:val="2"/>
          <w:sz w:val="21"/>
          <w:szCs w:val="21"/>
          <w:lang w:eastAsia="zh-CN"/>
        </w:rPr>
        <w:t>需要施工期运行的单位工程或设备安装工程：</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726" w:name="_Toc18367"/>
      <w:bookmarkStart w:id="727" w:name="_Toc19955"/>
      <w:bookmarkStart w:id="728" w:name="_Toc3895"/>
      <w:bookmarkStart w:id="729" w:name="_Toc490331729"/>
      <w:bookmarkStart w:id="730" w:name="_Toc497214107"/>
      <w:bookmarkStart w:id="731" w:name="_Toc22622"/>
      <w:bookmarkStart w:id="732" w:name="_Toc486580438"/>
      <w:bookmarkStart w:id="733" w:name="_Toc485323212"/>
      <w:bookmarkStart w:id="734" w:name="_Toc497584098"/>
      <w:bookmarkStart w:id="735" w:name="_Toc489280244"/>
      <w:r>
        <w:rPr>
          <w:rFonts w:cs="Times New Roman"/>
          <w:sz w:val="24"/>
          <w:szCs w:val="20"/>
          <w:lang w:eastAsia="zh-CN"/>
        </w:rPr>
        <w:t xml:space="preserve">18.8  </w:t>
      </w:r>
      <w:r>
        <w:rPr>
          <w:rFonts w:cs="Times New Roman" w:hint="eastAsia"/>
          <w:sz w:val="24"/>
          <w:szCs w:val="20"/>
          <w:lang w:eastAsia="zh-CN"/>
        </w:rPr>
        <w:t>施工队伍的撤离</w:t>
      </w:r>
      <w:bookmarkEnd w:id="726"/>
      <w:bookmarkEnd w:id="727"/>
      <w:bookmarkEnd w:id="728"/>
      <w:bookmarkEnd w:id="729"/>
      <w:bookmarkEnd w:id="730"/>
      <w:bookmarkEnd w:id="731"/>
      <w:bookmarkEnd w:id="732"/>
      <w:bookmarkEnd w:id="733"/>
      <w:bookmarkEnd w:id="734"/>
      <w:bookmarkEnd w:id="735"/>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kern w:val="2"/>
          <w:sz w:val="21"/>
          <w:szCs w:val="21"/>
          <w:lang w:eastAsia="zh-CN"/>
        </w:rPr>
        <w:t xml:space="preserve">18.8.3  </w:t>
      </w:r>
      <w:r>
        <w:rPr>
          <w:rFonts w:cs="Times New Roman" w:hint="eastAsia"/>
          <w:kern w:val="2"/>
          <w:sz w:val="21"/>
          <w:szCs w:val="21"/>
          <w:lang w:eastAsia="zh-CN"/>
        </w:rPr>
        <w:t>缺陷责任期满时，承包人在施工场地保留的人员和施工设备最终撤离的期限：</w:t>
      </w:r>
      <w:r>
        <w:rPr>
          <w:rFonts w:cs="Times New Roman"/>
          <w:kern w:val="2"/>
          <w:sz w:val="21"/>
          <w:szCs w:val="21"/>
          <w:u w:val="single"/>
          <w:lang w:eastAsia="zh-CN"/>
        </w:rPr>
        <w:t xml:space="preserve">                                                                          </w:t>
      </w:r>
    </w:p>
    <w:p w:rsidR="007D3F50" w:rsidRDefault="004D7FC3">
      <w:pPr>
        <w:autoSpaceDE/>
        <w:autoSpaceDN/>
        <w:spacing w:line="360" w:lineRule="auto"/>
        <w:jc w:val="both"/>
        <w:rPr>
          <w:rFonts w:hAnsi="Times New Roman" w:cs="Times New Roman"/>
          <w:kern w:val="2"/>
          <w:sz w:val="21"/>
          <w:szCs w:val="21"/>
          <w:lang w:eastAsia="zh-CN"/>
        </w:rPr>
      </w:pPr>
      <w:r>
        <w:rPr>
          <w:rFonts w:cs="Times New Roman" w:hint="eastAsia"/>
          <w:kern w:val="2"/>
          <w:sz w:val="21"/>
          <w:szCs w:val="21"/>
          <w:u w:val="single"/>
          <w:lang w:eastAsia="zh-CN"/>
        </w:rPr>
        <w:t xml:space="preserve"> </w:t>
      </w:r>
      <w:r>
        <w:rPr>
          <w:rFonts w:cs="Times New Roman" w:hint="eastAsia"/>
          <w:kern w:val="2"/>
          <w:sz w:val="21"/>
          <w:szCs w:val="21"/>
          <w:u w:val="single"/>
          <w:lang w:eastAsia="zh-CN"/>
        </w:rPr>
        <w:t>承包人收到发包人发出的撤离通知后</w:t>
      </w:r>
      <w:r>
        <w:rPr>
          <w:rFonts w:cs="Times New Roman"/>
          <w:kern w:val="2"/>
          <w:sz w:val="21"/>
          <w:szCs w:val="21"/>
          <w:u w:val="single"/>
          <w:lang w:eastAsia="zh-CN"/>
        </w:rPr>
        <w:t>3</w:t>
      </w:r>
      <w:r>
        <w:rPr>
          <w:rFonts w:cs="Times New Roman" w:hint="eastAsia"/>
          <w:kern w:val="2"/>
          <w:sz w:val="21"/>
          <w:szCs w:val="21"/>
          <w:u w:val="single"/>
          <w:lang w:eastAsia="zh-CN"/>
        </w:rPr>
        <w:t>天内撤离完毕。如在缺陷责任期满后，要求部分人员和施工设备仍留在场内的，承包人应提交其留场人员和设备的明细表及最后撤离时间。延后撤离造成发包人增加的费用，由承包人承担</w:t>
      </w:r>
      <w:r>
        <w:rPr>
          <w:rFonts w:cs="Times New Roman" w:hint="eastAsia"/>
          <w:kern w:val="2"/>
          <w:sz w:val="21"/>
          <w:szCs w:val="21"/>
          <w:u w:val="single"/>
          <w:lang w:eastAsia="zh-CN"/>
        </w:rPr>
        <w:t xml:space="preserve"> </w:t>
      </w:r>
      <w:r>
        <w:rPr>
          <w:rFonts w:cs="Times New Roman"/>
          <w:kern w:val="2"/>
          <w:sz w:val="21"/>
          <w:szCs w:val="21"/>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736" w:name="_Toc497214108"/>
      <w:bookmarkStart w:id="737" w:name="_Toc11881"/>
      <w:bookmarkStart w:id="738" w:name="_Toc25828"/>
      <w:bookmarkStart w:id="739" w:name="_Toc497584099"/>
      <w:bookmarkStart w:id="740" w:name="_Toc20912"/>
      <w:bookmarkStart w:id="741" w:name="_Toc486580439"/>
      <w:bookmarkStart w:id="742" w:name="_Toc489280245"/>
      <w:bookmarkStart w:id="743" w:name="_Toc490331730"/>
      <w:bookmarkStart w:id="744" w:name="_Toc32471"/>
      <w:bookmarkStart w:id="745" w:name="_Toc485323213"/>
      <w:r>
        <w:rPr>
          <w:rFonts w:cs="Times New Roman"/>
          <w:sz w:val="24"/>
          <w:szCs w:val="20"/>
          <w:lang w:eastAsia="zh-CN"/>
        </w:rPr>
        <w:t xml:space="preserve">18.9  </w:t>
      </w:r>
      <w:r>
        <w:rPr>
          <w:rFonts w:cs="Times New Roman" w:hint="eastAsia"/>
          <w:sz w:val="24"/>
          <w:szCs w:val="20"/>
          <w:lang w:eastAsia="zh-CN"/>
        </w:rPr>
        <w:t>中间验收</w:t>
      </w:r>
      <w:bookmarkEnd w:id="736"/>
      <w:bookmarkEnd w:id="737"/>
      <w:bookmarkEnd w:id="738"/>
      <w:bookmarkEnd w:id="739"/>
      <w:bookmarkEnd w:id="740"/>
      <w:bookmarkEnd w:id="741"/>
      <w:bookmarkEnd w:id="742"/>
      <w:bookmarkEnd w:id="743"/>
      <w:bookmarkEnd w:id="744"/>
      <w:bookmarkEnd w:id="74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18.9.1  </w:t>
      </w:r>
      <w:r>
        <w:rPr>
          <w:rFonts w:cs="Times New Roman" w:hint="eastAsia"/>
          <w:kern w:val="2"/>
          <w:sz w:val="21"/>
          <w:szCs w:val="21"/>
          <w:lang w:eastAsia="zh-CN"/>
        </w:rPr>
        <w:t>本工程需要进行中间验收的部位：</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18.9.2  </w:t>
      </w:r>
      <w:r>
        <w:rPr>
          <w:rFonts w:cs="Times New Roman" w:hint="eastAsia"/>
          <w:kern w:val="2"/>
          <w:sz w:val="21"/>
          <w:szCs w:val="21"/>
          <w:lang w:eastAsia="zh-CN"/>
        </w:rPr>
        <w:t>验收不合格的，承包人在</w:t>
      </w:r>
      <w:r>
        <w:rPr>
          <w:rFonts w:cs="Times New Roman"/>
          <w:kern w:val="2"/>
          <w:sz w:val="21"/>
          <w:szCs w:val="21"/>
          <w:u w:val="single"/>
          <w:lang w:eastAsia="zh-CN"/>
        </w:rPr>
        <w:t xml:space="preserve">     </w:t>
      </w:r>
      <w:r>
        <w:rPr>
          <w:rFonts w:cs="Times New Roman" w:hint="eastAsia"/>
          <w:kern w:val="2"/>
          <w:sz w:val="21"/>
          <w:szCs w:val="21"/>
          <w:u w:val="single"/>
          <w:lang w:eastAsia="zh-CN"/>
        </w:rPr>
        <w:t>7</w:t>
      </w:r>
      <w:r>
        <w:rPr>
          <w:rFonts w:cs="Times New Roman" w:hint="eastAsia"/>
          <w:kern w:val="2"/>
          <w:sz w:val="21"/>
          <w:szCs w:val="21"/>
          <w:u w:val="single"/>
          <w:lang w:eastAsia="zh-CN"/>
        </w:rPr>
        <w:t>天</w:t>
      </w:r>
      <w:r>
        <w:rPr>
          <w:rFonts w:cs="Times New Roman"/>
          <w:kern w:val="2"/>
          <w:sz w:val="21"/>
          <w:szCs w:val="21"/>
          <w:u w:val="single"/>
          <w:lang w:eastAsia="zh-CN"/>
        </w:rPr>
        <w:t xml:space="preserve">    </w:t>
      </w:r>
      <w:r>
        <w:rPr>
          <w:rFonts w:cs="Times New Roman" w:hint="eastAsia"/>
          <w:kern w:val="2"/>
          <w:sz w:val="21"/>
          <w:szCs w:val="21"/>
          <w:lang w:eastAsia="zh-CN"/>
        </w:rPr>
        <w:t>期限内进行修改后重新验收。</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746" w:name="_Toc16295"/>
      <w:bookmarkStart w:id="747" w:name="_Toc490331731"/>
      <w:bookmarkStart w:id="748" w:name="_Toc29716"/>
      <w:bookmarkStart w:id="749" w:name="_Toc485323214"/>
      <w:bookmarkStart w:id="750" w:name="_Toc486580440"/>
      <w:bookmarkStart w:id="751" w:name="_Toc497214109"/>
      <w:bookmarkStart w:id="752" w:name="_Toc22645"/>
      <w:bookmarkStart w:id="753" w:name="_Toc489280246"/>
      <w:bookmarkStart w:id="754" w:name="_Toc20501"/>
      <w:bookmarkStart w:id="755" w:name="_Toc497584100"/>
      <w:r>
        <w:rPr>
          <w:kern w:val="2"/>
          <w:sz w:val="28"/>
          <w:szCs w:val="20"/>
          <w:lang w:eastAsia="zh-CN"/>
        </w:rPr>
        <w:t>19.</w:t>
      </w:r>
      <w:r>
        <w:rPr>
          <w:rFonts w:hint="eastAsia"/>
          <w:kern w:val="2"/>
          <w:sz w:val="28"/>
          <w:szCs w:val="20"/>
          <w:lang w:eastAsia="zh-CN"/>
        </w:rPr>
        <w:t>缺陷责任与保修责任</w:t>
      </w:r>
      <w:bookmarkEnd w:id="746"/>
      <w:bookmarkEnd w:id="747"/>
      <w:bookmarkEnd w:id="748"/>
      <w:bookmarkEnd w:id="749"/>
      <w:bookmarkEnd w:id="750"/>
      <w:bookmarkEnd w:id="751"/>
      <w:bookmarkEnd w:id="752"/>
      <w:bookmarkEnd w:id="753"/>
      <w:bookmarkEnd w:id="754"/>
      <w:bookmarkEnd w:id="755"/>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756" w:name="_Toc14298"/>
      <w:bookmarkStart w:id="757" w:name="_Toc5363"/>
      <w:bookmarkStart w:id="758" w:name="_Toc497584101"/>
      <w:bookmarkStart w:id="759" w:name="_Toc7952"/>
      <w:bookmarkStart w:id="760" w:name="_Toc485323215"/>
      <w:bookmarkStart w:id="761" w:name="_Toc12561"/>
      <w:bookmarkStart w:id="762" w:name="_Toc497214110"/>
      <w:bookmarkStart w:id="763" w:name="_Toc486580441"/>
      <w:bookmarkStart w:id="764" w:name="_Toc490331732"/>
      <w:bookmarkStart w:id="765" w:name="_Toc489280247"/>
      <w:r>
        <w:rPr>
          <w:rFonts w:cs="Times New Roman"/>
          <w:sz w:val="24"/>
          <w:szCs w:val="20"/>
          <w:lang w:eastAsia="zh-CN"/>
        </w:rPr>
        <w:t xml:space="preserve">19.7  </w:t>
      </w:r>
      <w:r>
        <w:rPr>
          <w:rFonts w:cs="Times New Roman" w:hint="eastAsia"/>
          <w:sz w:val="24"/>
          <w:szCs w:val="20"/>
          <w:lang w:eastAsia="zh-CN"/>
        </w:rPr>
        <w:t>保修责任</w:t>
      </w:r>
      <w:bookmarkEnd w:id="756"/>
      <w:bookmarkEnd w:id="757"/>
      <w:bookmarkEnd w:id="758"/>
      <w:bookmarkEnd w:id="759"/>
      <w:bookmarkEnd w:id="760"/>
      <w:bookmarkEnd w:id="761"/>
      <w:bookmarkEnd w:id="762"/>
      <w:bookmarkEnd w:id="763"/>
      <w:bookmarkEnd w:id="764"/>
      <w:bookmarkEnd w:id="76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19.7.1  </w:t>
      </w:r>
      <w:r>
        <w:rPr>
          <w:rFonts w:cs="Times New Roman" w:hint="eastAsia"/>
          <w:kern w:val="2"/>
          <w:sz w:val="21"/>
          <w:szCs w:val="21"/>
          <w:lang w:eastAsia="zh-CN"/>
        </w:rPr>
        <w:t>工程质量保修范围：</w:t>
      </w:r>
      <w:r>
        <w:rPr>
          <w:rFonts w:cs="Times New Roman" w:hint="eastAsia"/>
          <w:kern w:val="2"/>
          <w:sz w:val="21"/>
          <w:szCs w:val="21"/>
          <w:u w:val="single"/>
          <w:lang w:eastAsia="zh-CN"/>
        </w:rPr>
        <w:t xml:space="preserve"> </w:t>
      </w:r>
      <w:r>
        <w:rPr>
          <w:rFonts w:cs="Times New Roman" w:hint="eastAsia"/>
          <w:kern w:val="2"/>
          <w:sz w:val="21"/>
          <w:szCs w:val="21"/>
          <w:u w:val="single"/>
          <w:lang w:eastAsia="zh-CN"/>
        </w:rPr>
        <w:t>合同文件约定的和法律法规规定的应由承包人承担的保修范围。</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工程质量保修期限：</w:t>
      </w:r>
      <w:r>
        <w:rPr>
          <w:rFonts w:cs="Times New Roman" w:hint="eastAsia"/>
          <w:kern w:val="2"/>
          <w:sz w:val="21"/>
          <w:szCs w:val="21"/>
          <w:u w:val="single"/>
          <w:lang w:eastAsia="zh-CN"/>
        </w:rPr>
        <w:t>2</w:t>
      </w:r>
      <w:r>
        <w:rPr>
          <w:rFonts w:cs="Times New Roman" w:hint="eastAsia"/>
          <w:kern w:val="2"/>
          <w:sz w:val="21"/>
          <w:szCs w:val="21"/>
          <w:u w:val="single"/>
          <w:lang w:eastAsia="zh-CN"/>
        </w:rPr>
        <w:t>年</w:t>
      </w:r>
      <w:r>
        <w:rPr>
          <w:rFonts w:cs="Times New Roman" w:hint="eastAsia"/>
          <w:kern w:val="2"/>
          <w:sz w:val="21"/>
          <w:szCs w:val="21"/>
          <w:u w:val="single"/>
          <w:lang w:eastAsia="zh-CN"/>
        </w:rPr>
        <w:t xml:space="preserve"> </w:t>
      </w:r>
      <w:r>
        <w:rPr>
          <w:rFonts w:cs="Times New Roman" w:hint="eastAsia"/>
          <w:kern w:val="2"/>
          <w:sz w:val="21"/>
          <w:szCs w:val="21"/>
          <w:u w:val="single"/>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工程质量保修责任：</w:t>
      </w:r>
      <w:r>
        <w:rPr>
          <w:rFonts w:cs="Times New Roman" w:hint="eastAsia"/>
          <w:kern w:val="2"/>
          <w:sz w:val="21"/>
          <w:szCs w:val="21"/>
          <w:u w:val="single"/>
          <w:lang w:eastAsia="zh-CN"/>
        </w:rPr>
        <w:t>在保修范围和保修期限内发生质量问题的，承包人应当履行保修义务，并对造成的损失承担赔偿责任。发包人有权从质量保证金保函中扣除承包人应当承担的违约金、赔偿金，如质量保证金金额不足的，承包人应当在发包人通知后</w:t>
      </w:r>
      <w:r>
        <w:rPr>
          <w:rFonts w:cs="Times New Roman" w:hint="eastAsia"/>
          <w:kern w:val="2"/>
          <w:sz w:val="21"/>
          <w:szCs w:val="21"/>
          <w:u w:val="single"/>
          <w:lang w:eastAsia="zh-CN"/>
        </w:rPr>
        <w:t>3</w:t>
      </w:r>
      <w:r>
        <w:rPr>
          <w:rFonts w:cs="Times New Roman" w:hint="eastAsia"/>
          <w:kern w:val="2"/>
          <w:sz w:val="21"/>
          <w:szCs w:val="21"/>
          <w:u w:val="single"/>
          <w:lang w:eastAsia="zh-CN"/>
        </w:rPr>
        <w:t>日内补足。质量保修期限届满后，如还有剩余质量保证金，发包人无息返还承包人。</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766" w:name="_Toc497584102"/>
      <w:bookmarkStart w:id="767" w:name="_Toc486580442"/>
      <w:bookmarkStart w:id="768" w:name="_Toc485323216"/>
      <w:bookmarkStart w:id="769" w:name="_Toc29020"/>
      <w:bookmarkStart w:id="770" w:name="_Toc6237"/>
      <w:bookmarkStart w:id="771" w:name="_Toc22677"/>
      <w:bookmarkStart w:id="772" w:name="_Toc490331733"/>
      <w:bookmarkStart w:id="773" w:name="_Toc28657"/>
      <w:bookmarkStart w:id="774" w:name="_Toc497214111"/>
      <w:bookmarkStart w:id="775" w:name="_Toc489280248"/>
      <w:r>
        <w:rPr>
          <w:kern w:val="2"/>
          <w:sz w:val="28"/>
          <w:szCs w:val="20"/>
          <w:lang w:eastAsia="zh-CN"/>
        </w:rPr>
        <w:t>20.</w:t>
      </w:r>
      <w:r>
        <w:rPr>
          <w:rFonts w:hint="eastAsia"/>
          <w:kern w:val="2"/>
          <w:sz w:val="28"/>
          <w:szCs w:val="20"/>
          <w:lang w:eastAsia="zh-CN"/>
        </w:rPr>
        <w:t>保险</w:t>
      </w:r>
      <w:bookmarkEnd w:id="766"/>
      <w:bookmarkEnd w:id="767"/>
      <w:bookmarkEnd w:id="768"/>
      <w:bookmarkEnd w:id="769"/>
      <w:bookmarkEnd w:id="770"/>
      <w:bookmarkEnd w:id="771"/>
      <w:bookmarkEnd w:id="772"/>
      <w:bookmarkEnd w:id="773"/>
      <w:bookmarkEnd w:id="774"/>
      <w:bookmarkEnd w:id="775"/>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776" w:name="_Toc485323217"/>
      <w:bookmarkStart w:id="777" w:name="_Toc497214112"/>
      <w:bookmarkStart w:id="778" w:name="_Toc24617"/>
      <w:bookmarkStart w:id="779" w:name="_Toc486580443"/>
      <w:bookmarkStart w:id="780" w:name="_Toc29901"/>
      <w:bookmarkStart w:id="781" w:name="_Toc489280249"/>
      <w:bookmarkStart w:id="782" w:name="_Toc9654"/>
      <w:bookmarkStart w:id="783" w:name="_Toc29184"/>
      <w:bookmarkStart w:id="784" w:name="_Toc490331734"/>
      <w:bookmarkStart w:id="785" w:name="_Toc497584103"/>
      <w:r>
        <w:rPr>
          <w:rFonts w:cs="Times New Roman"/>
          <w:sz w:val="24"/>
          <w:szCs w:val="20"/>
          <w:lang w:eastAsia="zh-CN"/>
        </w:rPr>
        <w:t xml:space="preserve">20.1  </w:t>
      </w:r>
      <w:r>
        <w:rPr>
          <w:rFonts w:cs="Times New Roman" w:hint="eastAsia"/>
          <w:sz w:val="24"/>
          <w:szCs w:val="20"/>
          <w:lang w:eastAsia="zh-CN"/>
        </w:rPr>
        <w:t>工程保险</w:t>
      </w:r>
      <w:bookmarkEnd w:id="776"/>
      <w:bookmarkEnd w:id="777"/>
      <w:bookmarkEnd w:id="778"/>
      <w:bookmarkEnd w:id="779"/>
      <w:bookmarkEnd w:id="780"/>
      <w:bookmarkEnd w:id="781"/>
      <w:bookmarkEnd w:id="782"/>
      <w:bookmarkEnd w:id="783"/>
      <w:bookmarkEnd w:id="784"/>
      <w:bookmarkEnd w:id="78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本工程</w:t>
      </w:r>
      <w:r>
        <w:rPr>
          <w:rFonts w:cs="Times New Roman"/>
          <w:kern w:val="2"/>
          <w:sz w:val="21"/>
          <w:szCs w:val="21"/>
          <w:u w:val="single"/>
          <w:lang w:eastAsia="zh-CN"/>
        </w:rPr>
        <w:t xml:space="preserve">  </w:t>
      </w:r>
      <w:proofErr w:type="gramStart"/>
      <w:r>
        <w:rPr>
          <w:rFonts w:cs="Times New Roman" w:hint="eastAsia"/>
          <w:kern w:val="2"/>
          <w:sz w:val="21"/>
          <w:szCs w:val="21"/>
          <w:u w:val="single"/>
          <w:lang w:eastAsia="zh-CN"/>
        </w:rPr>
        <w:t>不</w:t>
      </w:r>
      <w:proofErr w:type="gramEnd"/>
      <w:r>
        <w:rPr>
          <w:rFonts w:cs="Times New Roman" w:hint="eastAsia"/>
          <w:kern w:val="2"/>
          <w:sz w:val="21"/>
          <w:szCs w:val="21"/>
          <w:u w:val="single"/>
          <w:lang w:eastAsia="zh-CN"/>
        </w:rPr>
        <w:t>投保</w:t>
      </w:r>
      <w:r>
        <w:rPr>
          <w:rFonts w:cs="Times New Roman"/>
          <w:kern w:val="2"/>
          <w:sz w:val="21"/>
          <w:szCs w:val="21"/>
          <w:u w:val="single"/>
          <w:lang w:eastAsia="zh-CN"/>
        </w:rPr>
        <w:t xml:space="preserve">  </w:t>
      </w:r>
      <w:r>
        <w:rPr>
          <w:rFonts w:cs="Times New Roman"/>
          <w:kern w:val="2"/>
          <w:sz w:val="21"/>
          <w:szCs w:val="21"/>
          <w:lang w:eastAsia="zh-CN"/>
        </w:rPr>
        <w:t>(</w:t>
      </w:r>
      <w:r>
        <w:rPr>
          <w:rFonts w:cs="Times New Roman" w:hint="eastAsia"/>
          <w:kern w:val="2"/>
          <w:sz w:val="21"/>
          <w:szCs w:val="21"/>
          <w:lang w:eastAsia="zh-CN"/>
        </w:rPr>
        <w:t>投保</w:t>
      </w:r>
      <w:r>
        <w:rPr>
          <w:rFonts w:cs="Times New Roman"/>
          <w:kern w:val="2"/>
          <w:sz w:val="21"/>
          <w:szCs w:val="21"/>
          <w:lang w:eastAsia="zh-CN"/>
        </w:rPr>
        <w:t>/</w:t>
      </w:r>
      <w:proofErr w:type="gramStart"/>
      <w:r>
        <w:rPr>
          <w:rFonts w:cs="Times New Roman" w:hint="eastAsia"/>
          <w:kern w:val="2"/>
          <w:sz w:val="21"/>
          <w:szCs w:val="21"/>
          <w:lang w:eastAsia="zh-CN"/>
        </w:rPr>
        <w:t>不</w:t>
      </w:r>
      <w:proofErr w:type="gramEnd"/>
      <w:r>
        <w:rPr>
          <w:rFonts w:cs="Times New Roman" w:hint="eastAsia"/>
          <w:kern w:val="2"/>
          <w:sz w:val="21"/>
          <w:szCs w:val="21"/>
          <w:lang w:eastAsia="zh-CN"/>
        </w:rPr>
        <w:t>投保</w:t>
      </w:r>
      <w:r>
        <w:rPr>
          <w:rFonts w:cs="Times New Roman"/>
          <w:kern w:val="2"/>
          <w:sz w:val="21"/>
          <w:szCs w:val="21"/>
          <w:lang w:eastAsia="zh-CN"/>
        </w:rPr>
        <w:t>)</w:t>
      </w:r>
      <w:r>
        <w:rPr>
          <w:rFonts w:cs="Times New Roman" w:hint="eastAsia"/>
          <w:kern w:val="2"/>
          <w:sz w:val="21"/>
          <w:szCs w:val="21"/>
          <w:lang w:eastAsia="zh-CN"/>
        </w:rPr>
        <w:t>工程保险。投保工程保险时，险种为：</w:t>
      </w:r>
      <w:r>
        <w:rPr>
          <w:rFonts w:cs="Times New Roman"/>
          <w:kern w:val="2"/>
          <w:sz w:val="21"/>
          <w:szCs w:val="21"/>
          <w:u w:val="single"/>
          <w:lang w:eastAsia="zh-CN"/>
        </w:rPr>
        <w:t xml:space="preserve">            </w:t>
      </w:r>
      <w:r>
        <w:rPr>
          <w:rFonts w:cs="Times New Roman" w:hint="eastAsia"/>
          <w:kern w:val="2"/>
          <w:sz w:val="21"/>
          <w:szCs w:val="21"/>
          <w:lang w:eastAsia="zh-CN"/>
        </w:rPr>
        <w:t>，并符合以下约定：</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1</w:t>
      </w:r>
      <w:r>
        <w:rPr>
          <w:rFonts w:cs="Times New Roman" w:hint="eastAsia"/>
          <w:kern w:val="2"/>
          <w:sz w:val="21"/>
          <w:szCs w:val="21"/>
          <w:lang w:eastAsia="zh-CN"/>
        </w:rPr>
        <w:t>）投保人：</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2</w:t>
      </w:r>
      <w:r>
        <w:rPr>
          <w:rFonts w:cs="Times New Roman" w:hint="eastAsia"/>
          <w:kern w:val="2"/>
          <w:sz w:val="21"/>
          <w:szCs w:val="21"/>
          <w:lang w:eastAsia="zh-CN"/>
        </w:rPr>
        <w:t>）投保内容：</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hint="eastAsia"/>
          <w:kern w:val="2"/>
          <w:sz w:val="21"/>
          <w:szCs w:val="21"/>
          <w:lang w:eastAsia="zh-CN"/>
        </w:rPr>
        <w:t>（</w:t>
      </w:r>
      <w:r>
        <w:rPr>
          <w:rFonts w:cs="Times New Roman"/>
          <w:kern w:val="2"/>
          <w:sz w:val="21"/>
          <w:szCs w:val="21"/>
          <w:lang w:eastAsia="zh-CN"/>
        </w:rPr>
        <w:t>3</w:t>
      </w:r>
      <w:r>
        <w:rPr>
          <w:rFonts w:cs="Times New Roman" w:hint="eastAsia"/>
          <w:kern w:val="2"/>
          <w:sz w:val="21"/>
          <w:szCs w:val="21"/>
          <w:lang w:eastAsia="zh-CN"/>
        </w:rPr>
        <w:t>）保险费率：由投保人与合同双方同意的保险人商定</w:t>
      </w:r>
      <w:r>
        <w:rPr>
          <w:rFonts w:cs="Arial" w:hint="eastAsia"/>
          <w:kern w:val="2"/>
          <w:sz w:val="21"/>
          <w:szCs w:val="24"/>
          <w:lang w:eastAsia="zh-CN"/>
        </w:rPr>
        <w:t>。</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w:t>
      </w:r>
      <w:r>
        <w:rPr>
          <w:rFonts w:cs="Times New Roman"/>
          <w:kern w:val="2"/>
          <w:sz w:val="21"/>
          <w:szCs w:val="21"/>
          <w:lang w:eastAsia="zh-CN"/>
        </w:rPr>
        <w:t>4</w:t>
      </w:r>
      <w:r>
        <w:rPr>
          <w:rFonts w:cs="Times New Roman" w:hint="eastAsia"/>
          <w:kern w:val="2"/>
          <w:sz w:val="21"/>
          <w:szCs w:val="21"/>
          <w:lang w:eastAsia="zh-CN"/>
        </w:rPr>
        <w:t>）保险金额：</w:t>
      </w:r>
      <w:r>
        <w:rPr>
          <w:rFonts w:cs="Times New Roman"/>
          <w:kern w:val="2"/>
          <w:sz w:val="21"/>
          <w:szCs w:val="21"/>
          <w:u w:val="single"/>
          <w:lang w:eastAsia="zh-CN"/>
        </w:rPr>
        <w:t xml:space="preserve">  </w:t>
      </w:r>
      <w:r>
        <w:rPr>
          <w:rFonts w:cs="Arial"/>
          <w:kern w:val="2"/>
          <w:sz w:val="21"/>
          <w:szCs w:val="24"/>
          <w:u w:val="single"/>
          <w:lang w:eastAsia="zh-CN"/>
        </w:rPr>
        <w:t xml:space="preserve">                     </w:t>
      </w:r>
      <w:r>
        <w:rPr>
          <w:rFonts w:cs="Arial" w:hint="eastAsia"/>
          <w:kern w:val="2"/>
          <w:sz w:val="21"/>
          <w:szCs w:val="24"/>
          <w:u w:val="single"/>
          <w:lang w:eastAsia="zh-CN"/>
        </w:rPr>
        <w:t>/</w:t>
      </w:r>
      <w:r>
        <w:rPr>
          <w:rFonts w:cs="Arial"/>
          <w:kern w:val="2"/>
          <w:sz w:val="21"/>
          <w:szCs w:val="24"/>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t>（</w:t>
      </w:r>
      <w:r>
        <w:rPr>
          <w:rFonts w:cs="Times New Roman"/>
          <w:kern w:val="2"/>
          <w:sz w:val="21"/>
          <w:szCs w:val="21"/>
          <w:lang w:eastAsia="zh-CN"/>
        </w:rPr>
        <w:t>5</w:t>
      </w:r>
      <w:r>
        <w:rPr>
          <w:rFonts w:cs="Times New Roman" w:hint="eastAsia"/>
          <w:kern w:val="2"/>
          <w:sz w:val="21"/>
          <w:szCs w:val="21"/>
          <w:lang w:eastAsia="zh-CN"/>
        </w:rPr>
        <w:t>）</w:t>
      </w:r>
      <w:r>
        <w:rPr>
          <w:rFonts w:cs="Times New Roman" w:hint="eastAsia"/>
          <w:kern w:val="2"/>
          <w:sz w:val="21"/>
          <w:szCs w:val="21"/>
          <w:lang w:eastAsia="zh-CN"/>
        </w:rPr>
        <w:t>保险期限：</w:t>
      </w:r>
      <w:r>
        <w:rPr>
          <w:rFonts w:cs="Times New Roman"/>
          <w:kern w:val="2"/>
          <w:sz w:val="21"/>
          <w:szCs w:val="21"/>
          <w:u w:val="single"/>
          <w:lang w:eastAsia="zh-CN"/>
        </w:rPr>
        <w:t xml:space="preserve">  </w:t>
      </w:r>
      <w:r>
        <w:rPr>
          <w:rFonts w:cs="Arial"/>
          <w:kern w:val="2"/>
          <w:sz w:val="21"/>
          <w:szCs w:val="24"/>
          <w:u w:val="single"/>
          <w:lang w:eastAsia="zh-CN"/>
        </w:rPr>
        <w:t xml:space="preserve">                     </w:t>
      </w:r>
      <w:r>
        <w:rPr>
          <w:rFonts w:cs="Arial" w:hint="eastAsia"/>
          <w:kern w:val="2"/>
          <w:sz w:val="21"/>
          <w:szCs w:val="24"/>
          <w:u w:val="single"/>
          <w:lang w:eastAsia="zh-CN"/>
        </w:rPr>
        <w:t>/</w:t>
      </w:r>
      <w:r>
        <w:rPr>
          <w:rFonts w:cs="Arial"/>
          <w:kern w:val="2"/>
          <w:sz w:val="21"/>
          <w:szCs w:val="24"/>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786" w:name="_Toc6810"/>
      <w:bookmarkStart w:id="787" w:name="_Toc490331735"/>
      <w:bookmarkStart w:id="788" w:name="_Toc489280250"/>
      <w:bookmarkStart w:id="789" w:name="_Toc21830"/>
      <w:bookmarkStart w:id="790" w:name="_Toc497214113"/>
      <w:bookmarkStart w:id="791" w:name="_Toc486580444"/>
      <w:bookmarkStart w:id="792" w:name="_Toc485323218"/>
      <w:bookmarkStart w:id="793" w:name="_Toc3708"/>
      <w:bookmarkStart w:id="794" w:name="_Toc497584104"/>
      <w:bookmarkStart w:id="795" w:name="_Toc3886"/>
      <w:r>
        <w:rPr>
          <w:rFonts w:cs="Times New Roman"/>
          <w:sz w:val="24"/>
          <w:szCs w:val="20"/>
          <w:lang w:eastAsia="zh-CN"/>
        </w:rPr>
        <w:lastRenderedPageBreak/>
        <w:t xml:space="preserve">20.4  </w:t>
      </w:r>
      <w:r>
        <w:rPr>
          <w:rFonts w:cs="Times New Roman" w:hint="eastAsia"/>
          <w:sz w:val="24"/>
          <w:szCs w:val="20"/>
          <w:lang w:eastAsia="zh-CN"/>
        </w:rPr>
        <w:t>第三者责任险</w:t>
      </w:r>
      <w:bookmarkEnd w:id="786"/>
      <w:bookmarkEnd w:id="787"/>
      <w:bookmarkEnd w:id="788"/>
      <w:bookmarkEnd w:id="789"/>
      <w:bookmarkEnd w:id="790"/>
      <w:bookmarkEnd w:id="791"/>
      <w:bookmarkEnd w:id="792"/>
      <w:bookmarkEnd w:id="793"/>
      <w:bookmarkEnd w:id="794"/>
      <w:bookmarkEnd w:id="795"/>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kern w:val="2"/>
          <w:sz w:val="21"/>
          <w:szCs w:val="21"/>
          <w:lang w:eastAsia="zh-CN"/>
        </w:rPr>
        <w:t xml:space="preserve">20.4.2  </w:t>
      </w:r>
      <w:r>
        <w:rPr>
          <w:rFonts w:cs="Times New Roman" w:hint="eastAsia"/>
          <w:kern w:val="2"/>
          <w:sz w:val="21"/>
          <w:szCs w:val="21"/>
          <w:lang w:eastAsia="zh-CN"/>
        </w:rPr>
        <w:t>保险金额：</w:t>
      </w:r>
      <w:r>
        <w:rPr>
          <w:rFonts w:cs="Times New Roman"/>
          <w:kern w:val="2"/>
          <w:sz w:val="21"/>
          <w:szCs w:val="21"/>
          <w:u w:val="single"/>
          <w:lang w:eastAsia="zh-CN"/>
        </w:rPr>
        <w:t xml:space="preserve">  </w:t>
      </w:r>
      <w:r>
        <w:rPr>
          <w:rFonts w:cs="Arial"/>
          <w:kern w:val="2"/>
          <w:sz w:val="21"/>
          <w:szCs w:val="24"/>
          <w:u w:val="single"/>
          <w:lang w:eastAsia="zh-CN"/>
        </w:rPr>
        <w:t xml:space="preserve">        </w:t>
      </w:r>
      <w:r>
        <w:rPr>
          <w:rFonts w:cs="Arial" w:hint="eastAsia"/>
          <w:kern w:val="2"/>
          <w:sz w:val="21"/>
          <w:szCs w:val="24"/>
          <w:u w:val="single"/>
          <w:lang w:eastAsia="zh-CN"/>
        </w:rPr>
        <w:t>/</w:t>
      </w:r>
      <w:r>
        <w:rPr>
          <w:rFonts w:cs="Arial"/>
          <w:kern w:val="2"/>
          <w:sz w:val="21"/>
          <w:szCs w:val="24"/>
          <w:u w:val="single"/>
          <w:lang w:eastAsia="zh-CN"/>
        </w:rPr>
        <w:t xml:space="preserve">         </w:t>
      </w:r>
      <w:r>
        <w:rPr>
          <w:rFonts w:cs="Arial" w:hint="eastAsia"/>
          <w:kern w:val="2"/>
          <w:sz w:val="21"/>
          <w:szCs w:val="24"/>
          <w:lang w:eastAsia="zh-CN"/>
        </w:rPr>
        <w:t>，</w:t>
      </w:r>
      <w:r>
        <w:rPr>
          <w:rFonts w:cs="Times New Roman" w:hint="eastAsia"/>
          <w:kern w:val="2"/>
          <w:sz w:val="21"/>
          <w:szCs w:val="21"/>
          <w:lang w:eastAsia="zh-CN"/>
        </w:rPr>
        <w:t>保险费率由承包人与发包人同意的保险人商定，相关保险费由</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r>
        <w:rPr>
          <w:rFonts w:cs="Times New Roman" w:hint="eastAsia"/>
          <w:kern w:val="2"/>
          <w:sz w:val="21"/>
          <w:szCs w:val="21"/>
          <w:lang w:eastAsia="zh-CN"/>
        </w:rPr>
        <w:t>承担</w:t>
      </w:r>
      <w:r>
        <w:rPr>
          <w:rFonts w:cs="Arial" w:hint="eastAsia"/>
          <w:kern w:val="2"/>
          <w:sz w:val="21"/>
          <w:szCs w:val="24"/>
          <w:lang w:eastAsia="zh-CN"/>
        </w:rPr>
        <w:t>。</w:t>
      </w:r>
      <w:r>
        <w:rPr>
          <w:rFonts w:cs="Arial"/>
          <w:kern w:val="2"/>
          <w:sz w:val="21"/>
          <w:szCs w:val="24"/>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796" w:name="_Toc489280251"/>
      <w:bookmarkStart w:id="797" w:name="_Toc497214114"/>
      <w:bookmarkStart w:id="798" w:name="_Toc14157"/>
      <w:bookmarkStart w:id="799" w:name="_Toc485323219"/>
      <w:bookmarkStart w:id="800" w:name="_Toc2369"/>
      <w:bookmarkStart w:id="801" w:name="_Toc486580445"/>
      <w:bookmarkStart w:id="802" w:name="_Toc24046"/>
      <w:bookmarkStart w:id="803" w:name="_Toc21022"/>
      <w:bookmarkStart w:id="804" w:name="_Toc490331736"/>
      <w:bookmarkStart w:id="805" w:name="_Toc497584105"/>
      <w:r>
        <w:rPr>
          <w:rFonts w:cs="Times New Roman"/>
          <w:sz w:val="24"/>
          <w:szCs w:val="20"/>
          <w:lang w:eastAsia="zh-CN"/>
        </w:rPr>
        <w:t xml:space="preserve">20.5  </w:t>
      </w:r>
      <w:r>
        <w:rPr>
          <w:rFonts w:cs="Times New Roman" w:hint="eastAsia"/>
          <w:sz w:val="24"/>
          <w:szCs w:val="20"/>
          <w:lang w:eastAsia="zh-CN"/>
        </w:rPr>
        <w:t>其他保险</w:t>
      </w:r>
      <w:bookmarkEnd w:id="796"/>
      <w:bookmarkEnd w:id="797"/>
      <w:bookmarkEnd w:id="798"/>
      <w:bookmarkEnd w:id="799"/>
      <w:bookmarkEnd w:id="800"/>
      <w:bookmarkEnd w:id="801"/>
      <w:bookmarkEnd w:id="802"/>
      <w:bookmarkEnd w:id="803"/>
      <w:bookmarkEnd w:id="804"/>
      <w:bookmarkEnd w:id="805"/>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hint="eastAsia"/>
          <w:kern w:val="2"/>
          <w:sz w:val="21"/>
          <w:szCs w:val="21"/>
          <w:lang w:eastAsia="zh-CN"/>
        </w:rPr>
        <w:t>承包人应为其施工设备、进场材料和工程设备等办理的保险：</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Arial"/>
          <w:kern w:val="2"/>
          <w:sz w:val="21"/>
          <w:szCs w:val="24"/>
          <w:u w:val="single"/>
          <w:lang w:eastAsia="zh-CN"/>
        </w:rPr>
        <w:t xml:space="preserve">             </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806" w:name="_Toc518"/>
      <w:bookmarkStart w:id="807" w:name="_Toc13085"/>
      <w:bookmarkStart w:id="808" w:name="_Toc485323220"/>
      <w:bookmarkStart w:id="809" w:name="_Toc489280252"/>
      <w:bookmarkStart w:id="810" w:name="_Toc490331737"/>
      <w:bookmarkStart w:id="811" w:name="_Toc497584106"/>
      <w:bookmarkStart w:id="812" w:name="_Toc497214115"/>
      <w:bookmarkStart w:id="813" w:name="_Toc6408"/>
      <w:bookmarkStart w:id="814" w:name="_Toc26219"/>
      <w:bookmarkStart w:id="815" w:name="_Toc486580446"/>
      <w:r>
        <w:rPr>
          <w:rFonts w:cs="Times New Roman"/>
          <w:sz w:val="24"/>
          <w:szCs w:val="20"/>
          <w:lang w:eastAsia="zh-CN"/>
        </w:rPr>
        <w:t xml:space="preserve">20.6  </w:t>
      </w:r>
      <w:r>
        <w:rPr>
          <w:rFonts w:cs="Times New Roman" w:hint="eastAsia"/>
          <w:sz w:val="24"/>
          <w:szCs w:val="20"/>
          <w:lang w:eastAsia="zh-CN"/>
        </w:rPr>
        <w:t>对各项保险的一般要求</w:t>
      </w:r>
      <w:bookmarkEnd w:id="806"/>
      <w:bookmarkEnd w:id="807"/>
      <w:bookmarkEnd w:id="808"/>
      <w:bookmarkEnd w:id="809"/>
      <w:bookmarkEnd w:id="810"/>
      <w:bookmarkEnd w:id="811"/>
      <w:bookmarkEnd w:id="812"/>
      <w:bookmarkEnd w:id="813"/>
      <w:bookmarkEnd w:id="814"/>
      <w:bookmarkEnd w:id="81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20.6.1  </w:t>
      </w:r>
      <w:r>
        <w:rPr>
          <w:rFonts w:cs="Times New Roman" w:hint="eastAsia"/>
          <w:kern w:val="2"/>
          <w:sz w:val="21"/>
          <w:szCs w:val="21"/>
          <w:lang w:eastAsia="zh-CN"/>
        </w:rPr>
        <w:t>保险凭证</w:t>
      </w:r>
    </w:p>
    <w:p w:rsidR="007D3F50" w:rsidRDefault="004D7FC3">
      <w:pPr>
        <w:autoSpaceDE/>
        <w:autoSpaceDN/>
        <w:spacing w:line="360" w:lineRule="auto"/>
        <w:ind w:firstLineChars="200" w:firstLine="420"/>
        <w:jc w:val="both"/>
        <w:rPr>
          <w:rFonts w:hAnsi="Times New Roman" w:cs="Times New Roman"/>
          <w:kern w:val="2"/>
          <w:sz w:val="21"/>
          <w:szCs w:val="21"/>
          <w:u w:val="single"/>
          <w:lang w:eastAsia="zh-CN"/>
        </w:rPr>
      </w:pPr>
      <w:r>
        <w:rPr>
          <w:rFonts w:cs="Times New Roman" w:hint="eastAsia"/>
          <w:kern w:val="2"/>
          <w:sz w:val="21"/>
          <w:szCs w:val="21"/>
          <w:lang w:eastAsia="zh-CN"/>
        </w:rPr>
        <w:t>承包人向发包人提交各项保险生效的证据和保险单副本的期限：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Arial"/>
          <w:kern w:val="2"/>
          <w:sz w:val="21"/>
          <w:szCs w:val="24"/>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20.6.4  </w:t>
      </w:r>
      <w:r>
        <w:rPr>
          <w:rFonts w:cs="Times New Roman" w:hint="eastAsia"/>
          <w:kern w:val="2"/>
          <w:sz w:val="21"/>
          <w:szCs w:val="21"/>
          <w:lang w:eastAsia="zh-CN"/>
        </w:rPr>
        <w:t>保险金不足的补偿</w:t>
      </w:r>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hint="eastAsia"/>
          <w:kern w:val="2"/>
          <w:sz w:val="21"/>
          <w:szCs w:val="21"/>
          <w:lang w:eastAsia="zh-CN"/>
        </w:rPr>
        <w:t>保险金不足以补偿损失时，承包人和发包人负责补偿的责任分摊：</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Arial"/>
          <w:kern w:val="2"/>
          <w:sz w:val="21"/>
          <w:szCs w:val="24"/>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816" w:name="_Toc497214116"/>
      <w:bookmarkStart w:id="817" w:name="_Toc485323221"/>
      <w:bookmarkStart w:id="818" w:name="_Toc1661"/>
      <w:bookmarkStart w:id="819" w:name="_Toc5689"/>
      <w:bookmarkStart w:id="820" w:name="_Toc490331738"/>
      <w:bookmarkStart w:id="821" w:name="_Toc486580447"/>
      <w:bookmarkStart w:id="822" w:name="_Toc25551"/>
      <w:bookmarkStart w:id="823" w:name="_Toc489280253"/>
      <w:bookmarkStart w:id="824" w:name="_Toc4788"/>
      <w:bookmarkStart w:id="825" w:name="_Toc497584107"/>
      <w:r>
        <w:rPr>
          <w:kern w:val="2"/>
          <w:sz w:val="28"/>
          <w:szCs w:val="20"/>
          <w:lang w:eastAsia="zh-CN"/>
        </w:rPr>
        <w:t>21.</w:t>
      </w:r>
      <w:r>
        <w:rPr>
          <w:rFonts w:hint="eastAsia"/>
          <w:kern w:val="2"/>
          <w:sz w:val="28"/>
          <w:szCs w:val="20"/>
          <w:lang w:eastAsia="zh-CN"/>
        </w:rPr>
        <w:t>不可抗力</w:t>
      </w:r>
      <w:bookmarkEnd w:id="816"/>
      <w:bookmarkEnd w:id="817"/>
      <w:bookmarkEnd w:id="818"/>
      <w:bookmarkEnd w:id="819"/>
      <w:bookmarkEnd w:id="820"/>
      <w:bookmarkEnd w:id="821"/>
      <w:bookmarkEnd w:id="822"/>
      <w:bookmarkEnd w:id="823"/>
      <w:bookmarkEnd w:id="824"/>
      <w:bookmarkEnd w:id="825"/>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826" w:name="_Toc490331739"/>
      <w:bookmarkStart w:id="827" w:name="_Toc497214117"/>
      <w:bookmarkStart w:id="828" w:name="_Toc497584108"/>
      <w:bookmarkStart w:id="829" w:name="_Toc10476"/>
      <w:bookmarkStart w:id="830" w:name="_Toc485323222"/>
      <w:bookmarkStart w:id="831" w:name="_Toc1058"/>
      <w:bookmarkStart w:id="832" w:name="_Toc486580448"/>
      <w:bookmarkStart w:id="833" w:name="_Toc3574"/>
      <w:bookmarkStart w:id="834" w:name="_Toc489280254"/>
      <w:bookmarkStart w:id="835" w:name="_Toc1285"/>
      <w:r>
        <w:rPr>
          <w:rFonts w:cs="Times New Roman"/>
          <w:sz w:val="24"/>
          <w:szCs w:val="20"/>
          <w:lang w:eastAsia="zh-CN"/>
        </w:rPr>
        <w:t xml:space="preserve">21.1  </w:t>
      </w:r>
      <w:r>
        <w:rPr>
          <w:rFonts w:cs="Times New Roman" w:hint="eastAsia"/>
          <w:sz w:val="24"/>
          <w:szCs w:val="20"/>
          <w:lang w:eastAsia="zh-CN"/>
        </w:rPr>
        <w:t>不可抗力的确认</w:t>
      </w:r>
      <w:bookmarkEnd w:id="826"/>
      <w:bookmarkEnd w:id="827"/>
      <w:bookmarkEnd w:id="828"/>
      <w:bookmarkEnd w:id="829"/>
      <w:bookmarkEnd w:id="830"/>
      <w:bookmarkEnd w:id="831"/>
      <w:bookmarkEnd w:id="832"/>
      <w:bookmarkEnd w:id="833"/>
      <w:bookmarkEnd w:id="834"/>
      <w:bookmarkEnd w:id="835"/>
    </w:p>
    <w:p w:rsidR="007D3F50" w:rsidRDefault="004D7FC3">
      <w:pPr>
        <w:autoSpaceDE/>
        <w:autoSpaceDN/>
        <w:spacing w:line="360" w:lineRule="auto"/>
        <w:ind w:firstLineChars="200" w:firstLine="420"/>
        <w:jc w:val="both"/>
        <w:rPr>
          <w:rFonts w:cs="Times New Roman"/>
          <w:kern w:val="2"/>
          <w:sz w:val="21"/>
          <w:szCs w:val="21"/>
          <w:u w:val="single"/>
          <w:lang w:eastAsia="zh-CN"/>
        </w:rPr>
      </w:pPr>
      <w:r>
        <w:rPr>
          <w:rFonts w:cs="Times New Roman"/>
          <w:kern w:val="2"/>
          <w:sz w:val="21"/>
          <w:szCs w:val="21"/>
          <w:lang w:eastAsia="zh-CN"/>
        </w:rPr>
        <w:t xml:space="preserve">21.1.1  </w:t>
      </w:r>
      <w:r>
        <w:rPr>
          <w:rFonts w:cs="Times New Roman" w:hint="eastAsia"/>
          <w:kern w:val="2"/>
          <w:sz w:val="21"/>
          <w:szCs w:val="21"/>
          <w:lang w:eastAsia="zh-CN"/>
        </w:rPr>
        <w:t>合同条款通用部分第</w:t>
      </w:r>
      <w:r>
        <w:rPr>
          <w:rFonts w:cs="Times New Roman"/>
          <w:kern w:val="2"/>
          <w:sz w:val="21"/>
          <w:szCs w:val="21"/>
          <w:lang w:eastAsia="zh-CN"/>
        </w:rPr>
        <w:t>21.1.1</w:t>
      </w:r>
      <w:r>
        <w:rPr>
          <w:rFonts w:cs="Times New Roman" w:hint="eastAsia"/>
          <w:kern w:val="2"/>
          <w:sz w:val="21"/>
          <w:szCs w:val="21"/>
          <w:lang w:eastAsia="zh-CN"/>
        </w:rPr>
        <w:t>项约定的不可抗力以外的其他情形：</w:t>
      </w:r>
      <w:r>
        <w:rPr>
          <w:rFonts w:cs="Times New Roman" w:hint="eastAsia"/>
          <w:kern w:val="2"/>
          <w:sz w:val="21"/>
          <w:szCs w:val="21"/>
          <w:u w:val="single"/>
          <w:lang w:eastAsia="zh-CN"/>
        </w:rPr>
        <w:t>离子辐射或放射性污染；由于适用法律的变更或任何适用的</w:t>
      </w:r>
      <w:proofErr w:type="gramStart"/>
      <w:r>
        <w:rPr>
          <w:rFonts w:cs="Times New Roman" w:hint="eastAsia"/>
          <w:kern w:val="2"/>
          <w:sz w:val="21"/>
          <w:szCs w:val="21"/>
          <w:u w:val="single"/>
          <w:lang w:eastAsia="zh-CN"/>
        </w:rPr>
        <w:t>后继法规</w:t>
      </w:r>
      <w:proofErr w:type="gramEnd"/>
      <w:r>
        <w:rPr>
          <w:rFonts w:cs="Times New Roman" w:hint="eastAsia"/>
          <w:kern w:val="2"/>
          <w:sz w:val="21"/>
          <w:szCs w:val="21"/>
          <w:u w:val="single"/>
          <w:lang w:eastAsia="zh-CN"/>
        </w:rPr>
        <w:t>的颁布导致本合同的履行不再合法。</w:t>
      </w:r>
    </w:p>
    <w:p w:rsidR="007D3F50" w:rsidRDefault="004D7FC3">
      <w:pPr>
        <w:autoSpaceDE/>
        <w:autoSpaceDN/>
        <w:spacing w:line="360" w:lineRule="auto"/>
        <w:ind w:firstLineChars="200" w:firstLine="420"/>
        <w:jc w:val="both"/>
        <w:rPr>
          <w:rFonts w:hAnsi="Times New Roman" w:cs="Arial"/>
          <w:kern w:val="2"/>
          <w:sz w:val="21"/>
          <w:szCs w:val="24"/>
          <w:lang w:eastAsia="zh-CN"/>
        </w:rPr>
      </w:pPr>
      <w:r>
        <w:rPr>
          <w:rFonts w:cs="Times New Roman" w:hint="eastAsia"/>
          <w:kern w:val="2"/>
          <w:sz w:val="21"/>
          <w:szCs w:val="21"/>
          <w:lang w:eastAsia="zh-CN"/>
        </w:rPr>
        <w:t>不可抗力的等级范围约定：</w:t>
      </w:r>
      <w:r>
        <w:rPr>
          <w:rFonts w:cs="Times New Roman"/>
          <w:kern w:val="2"/>
          <w:sz w:val="21"/>
          <w:szCs w:val="21"/>
          <w:u w:val="single"/>
          <w:lang w:eastAsia="zh-CN"/>
        </w:rPr>
        <w:t xml:space="preserve">    </w:t>
      </w:r>
      <w:r>
        <w:rPr>
          <w:rFonts w:cs="Times New Roman" w:hint="eastAsia"/>
          <w:kern w:val="2"/>
          <w:sz w:val="21"/>
          <w:szCs w:val="21"/>
          <w:u w:val="single"/>
          <w:lang w:eastAsia="zh-CN"/>
        </w:rPr>
        <w:t xml:space="preserve">  </w:t>
      </w:r>
      <w:r>
        <w:rPr>
          <w:rFonts w:cs="Times New Roman"/>
          <w:kern w:val="2"/>
          <w:sz w:val="21"/>
          <w:szCs w:val="21"/>
          <w:u w:val="single"/>
          <w:lang w:eastAsia="zh-CN"/>
        </w:rPr>
        <w:t xml:space="preserve"> </w:t>
      </w:r>
      <w:r>
        <w:rPr>
          <w:rFonts w:cs="Times New Roman" w:hint="eastAsia"/>
          <w:kern w:val="2"/>
          <w:sz w:val="21"/>
          <w:szCs w:val="21"/>
          <w:u w:val="single"/>
          <w:lang w:eastAsia="zh-CN"/>
        </w:rPr>
        <w:t>按照国家规定</w:t>
      </w:r>
      <w:r>
        <w:rPr>
          <w:rFonts w:cs="Arial"/>
          <w:kern w:val="2"/>
          <w:sz w:val="21"/>
          <w:szCs w:val="24"/>
          <w:u w:val="single"/>
          <w:lang w:eastAsia="zh-CN"/>
        </w:rPr>
        <w:t xml:space="preserve">          </w:t>
      </w:r>
    </w:p>
    <w:p w:rsidR="007D3F50" w:rsidRDefault="004D7FC3">
      <w:pPr>
        <w:autoSpaceDE/>
        <w:autoSpaceDN/>
        <w:spacing w:beforeLines="50" w:before="120" w:afterLines="50" w:after="120" w:line="360" w:lineRule="auto"/>
        <w:jc w:val="both"/>
        <w:outlineLvl w:val="1"/>
        <w:rPr>
          <w:kern w:val="2"/>
          <w:sz w:val="28"/>
          <w:szCs w:val="20"/>
          <w:lang w:eastAsia="zh-CN"/>
        </w:rPr>
      </w:pPr>
      <w:bookmarkStart w:id="836" w:name="_Toc20654"/>
      <w:bookmarkStart w:id="837" w:name="_Toc497584109"/>
      <w:bookmarkStart w:id="838" w:name="_Toc486580450"/>
      <w:bookmarkStart w:id="839" w:name="_Toc485323224"/>
      <w:bookmarkStart w:id="840" w:name="_Toc489280256"/>
      <w:bookmarkStart w:id="841" w:name="_Toc7236"/>
      <w:bookmarkStart w:id="842" w:name="_Toc497214118"/>
      <w:bookmarkStart w:id="843" w:name="_Toc17297"/>
      <w:bookmarkStart w:id="844" w:name="_Toc490331741"/>
      <w:bookmarkStart w:id="845" w:name="_Toc21871"/>
      <w:r>
        <w:rPr>
          <w:kern w:val="2"/>
          <w:sz w:val="28"/>
          <w:szCs w:val="20"/>
          <w:lang w:eastAsia="zh-CN"/>
        </w:rPr>
        <w:t>24.</w:t>
      </w:r>
      <w:r>
        <w:rPr>
          <w:rFonts w:hint="eastAsia"/>
          <w:kern w:val="2"/>
          <w:sz w:val="28"/>
          <w:szCs w:val="20"/>
          <w:lang w:eastAsia="zh-CN"/>
        </w:rPr>
        <w:t>争议的解决</w:t>
      </w:r>
      <w:bookmarkEnd w:id="836"/>
      <w:bookmarkEnd w:id="837"/>
      <w:bookmarkEnd w:id="838"/>
      <w:bookmarkEnd w:id="839"/>
      <w:bookmarkEnd w:id="840"/>
      <w:bookmarkEnd w:id="841"/>
      <w:bookmarkEnd w:id="842"/>
      <w:bookmarkEnd w:id="843"/>
      <w:bookmarkEnd w:id="844"/>
      <w:bookmarkEnd w:id="845"/>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846" w:name="_Toc497584110"/>
      <w:bookmarkStart w:id="847" w:name="_Toc32068"/>
      <w:bookmarkStart w:id="848" w:name="_Toc489280257"/>
      <w:bookmarkStart w:id="849" w:name="_Toc497214119"/>
      <w:bookmarkStart w:id="850" w:name="_Toc490331742"/>
      <w:bookmarkStart w:id="851" w:name="_Toc10085"/>
      <w:bookmarkStart w:id="852" w:name="_Toc10052"/>
      <w:bookmarkStart w:id="853" w:name="_Toc486580451"/>
      <w:bookmarkStart w:id="854" w:name="_Toc485323225"/>
      <w:bookmarkStart w:id="855" w:name="_Toc4030"/>
      <w:r>
        <w:rPr>
          <w:rFonts w:cs="Times New Roman"/>
          <w:sz w:val="24"/>
          <w:szCs w:val="20"/>
          <w:lang w:eastAsia="zh-CN"/>
        </w:rPr>
        <w:t xml:space="preserve">24.1  </w:t>
      </w:r>
      <w:r>
        <w:rPr>
          <w:rFonts w:cs="Times New Roman" w:hint="eastAsia"/>
          <w:sz w:val="24"/>
          <w:szCs w:val="20"/>
          <w:lang w:eastAsia="zh-CN"/>
        </w:rPr>
        <w:t>争议的解决方式</w:t>
      </w:r>
      <w:bookmarkEnd w:id="846"/>
      <w:bookmarkEnd w:id="847"/>
      <w:bookmarkEnd w:id="848"/>
      <w:bookmarkEnd w:id="849"/>
      <w:bookmarkEnd w:id="850"/>
      <w:bookmarkEnd w:id="851"/>
      <w:bookmarkEnd w:id="852"/>
      <w:bookmarkEnd w:id="853"/>
      <w:bookmarkEnd w:id="854"/>
      <w:bookmarkEnd w:id="85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lang w:eastAsia="zh-CN"/>
        </w:rPr>
        <w:t>因本合同引起的或与本合同有关的任何争议，合同双方友好协商不成、不愿提请争议组评审或者不愿接受争议评审组意见的，选择下列第</w:t>
      </w:r>
      <w:r>
        <w:rPr>
          <w:rFonts w:cs="Times New Roman"/>
          <w:kern w:val="2"/>
          <w:sz w:val="21"/>
          <w:szCs w:val="21"/>
          <w:u w:val="single"/>
          <w:lang w:eastAsia="zh-CN"/>
        </w:rPr>
        <w:t xml:space="preserve">  </w:t>
      </w:r>
      <w:proofErr w:type="gramStart"/>
      <w:r>
        <w:rPr>
          <w:rFonts w:cs="Times New Roman" w:hint="eastAsia"/>
          <w:kern w:val="2"/>
          <w:sz w:val="21"/>
          <w:szCs w:val="21"/>
          <w:u w:val="single"/>
          <w:lang w:eastAsia="zh-CN"/>
        </w:rPr>
        <w:t>贰</w:t>
      </w:r>
      <w:proofErr w:type="gramEnd"/>
      <w:r>
        <w:rPr>
          <w:rFonts w:cs="Times New Roman"/>
          <w:kern w:val="2"/>
          <w:sz w:val="21"/>
          <w:szCs w:val="21"/>
          <w:u w:val="single"/>
          <w:lang w:eastAsia="zh-CN"/>
        </w:rPr>
        <w:t xml:space="preserve">   </w:t>
      </w:r>
      <w:r>
        <w:rPr>
          <w:rFonts w:cs="Times New Roman" w:hint="eastAsia"/>
          <w:kern w:val="2"/>
          <w:sz w:val="21"/>
          <w:szCs w:val="21"/>
          <w:lang w:eastAsia="zh-CN"/>
        </w:rPr>
        <w:t>种方式解决：</w:t>
      </w:r>
    </w:p>
    <w:p w:rsidR="007D3F50" w:rsidRDefault="004D7FC3">
      <w:pPr>
        <w:autoSpaceDE/>
        <w:autoSpaceDN/>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u w:val="single"/>
          <w:lang w:eastAsia="zh-CN"/>
        </w:rPr>
        <w:t>（壹）</w:t>
      </w:r>
      <w:r>
        <w:rPr>
          <w:rFonts w:cs="Times New Roman" w:hint="eastAsia"/>
          <w:kern w:val="2"/>
          <w:sz w:val="21"/>
          <w:szCs w:val="24"/>
          <w:lang w:eastAsia="zh-CN"/>
        </w:rPr>
        <w:t>提请</w:t>
      </w:r>
      <w:r>
        <w:rPr>
          <w:rFonts w:cs="Times New Roman"/>
          <w:kern w:val="2"/>
          <w:sz w:val="21"/>
          <w:szCs w:val="24"/>
          <w:u w:val="single"/>
          <w:lang w:eastAsia="zh-CN"/>
        </w:rPr>
        <w:t xml:space="preserve">  </w:t>
      </w:r>
      <w:r>
        <w:rPr>
          <w:rFonts w:cs="Times New Roman" w:hint="eastAsia"/>
          <w:kern w:val="2"/>
          <w:sz w:val="21"/>
          <w:szCs w:val="24"/>
          <w:u w:val="single"/>
          <w:lang w:eastAsia="zh-CN"/>
        </w:rPr>
        <w:t>北京市</w:t>
      </w:r>
      <w:r>
        <w:rPr>
          <w:rFonts w:cs="Times New Roman"/>
          <w:kern w:val="2"/>
          <w:sz w:val="21"/>
          <w:szCs w:val="24"/>
          <w:u w:val="single"/>
          <w:lang w:eastAsia="zh-CN"/>
        </w:rPr>
        <w:t xml:space="preserve">   </w:t>
      </w:r>
      <w:r>
        <w:rPr>
          <w:rFonts w:cs="Times New Roman" w:hint="eastAsia"/>
          <w:kern w:val="2"/>
          <w:sz w:val="21"/>
          <w:szCs w:val="24"/>
          <w:lang w:eastAsia="zh-CN"/>
        </w:rPr>
        <w:t>仲裁委员会按照该会仲裁规则进行仲裁，仲裁裁决是终局的，对合同双方均有约束力。</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hint="eastAsia"/>
          <w:kern w:val="2"/>
          <w:sz w:val="21"/>
          <w:szCs w:val="21"/>
          <w:u w:val="single"/>
          <w:lang w:eastAsia="zh-CN"/>
        </w:rPr>
        <w:t>（贰）</w:t>
      </w:r>
      <w:r>
        <w:rPr>
          <w:rFonts w:cs="Times New Roman" w:hint="eastAsia"/>
          <w:kern w:val="2"/>
          <w:sz w:val="21"/>
          <w:szCs w:val="21"/>
          <w:lang w:eastAsia="zh-CN"/>
        </w:rPr>
        <w:t>向</w:t>
      </w:r>
      <w:r>
        <w:rPr>
          <w:rFonts w:cs="Times New Roman" w:hint="eastAsia"/>
          <w:kern w:val="2"/>
          <w:sz w:val="21"/>
          <w:szCs w:val="21"/>
          <w:u w:val="single"/>
          <w:lang w:eastAsia="zh-CN"/>
        </w:rPr>
        <w:t xml:space="preserve"> </w:t>
      </w:r>
      <w:r>
        <w:rPr>
          <w:rFonts w:cs="Times New Roman" w:hint="eastAsia"/>
          <w:kern w:val="2"/>
          <w:sz w:val="21"/>
          <w:szCs w:val="21"/>
          <w:u w:val="single"/>
          <w:lang w:eastAsia="zh-CN"/>
        </w:rPr>
        <w:t>北京市顺义区</w:t>
      </w:r>
      <w:r>
        <w:rPr>
          <w:rFonts w:cs="Times New Roman" w:hint="eastAsia"/>
          <w:kern w:val="2"/>
          <w:sz w:val="21"/>
          <w:szCs w:val="21"/>
          <w:u w:val="single"/>
          <w:lang w:eastAsia="zh-CN"/>
        </w:rPr>
        <w:t xml:space="preserve"> </w:t>
      </w:r>
      <w:r>
        <w:rPr>
          <w:rFonts w:cs="Times New Roman" w:hint="eastAsia"/>
          <w:kern w:val="2"/>
          <w:sz w:val="21"/>
          <w:szCs w:val="21"/>
          <w:lang w:eastAsia="zh-CN"/>
        </w:rPr>
        <w:t>人民法院提起诉讼。</w:t>
      </w:r>
    </w:p>
    <w:p w:rsidR="007D3F50" w:rsidRDefault="004D7FC3">
      <w:pPr>
        <w:autoSpaceDE/>
        <w:autoSpaceDN/>
        <w:spacing w:beforeLines="50" w:before="120" w:afterLines="50" w:after="120" w:line="360" w:lineRule="auto"/>
        <w:jc w:val="both"/>
        <w:outlineLvl w:val="2"/>
        <w:rPr>
          <w:rFonts w:cs="Times New Roman"/>
          <w:sz w:val="24"/>
          <w:szCs w:val="20"/>
          <w:lang w:eastAsia="zh-CN"/>
        </w:rPr>
      </w:pPr>
      <w:bookmarkStart w:id="856" w:name="_Toc490331743"/>
      <w:bookmarkStart w:id="857" w:name="_Toc2231"/>
      <w:bookmarkStart w:id="858" w:name="_Toc275"/>
      <w:bookmarkStart w:id="859" w:name="_Toc497584111"/>
      <w:bookmarkStart w:id="860" w:name="_Toc489280258"/>
      <w:bookmarkStart w:id="861" w:name="_Toc820"/>
      <w:bookmarkStart w:id="862" w:name="_Toc486580452"/>
      <w:bookmarkStart w:id="863" w:name="_Toc485323226"/>
      <w:bookmarkStart w:id="864" w:name="_Toc12708"/>
      <w:bookmarkStart w:id="865" w:name="_Toc497214120"/>
      <w:r>
        <w:rPr>
          <w:rFonts w:cs="Times New Roman"/>
          <w:sz w:val="24"/>
          <w:szCs w:val="20"/>
          <w:lang w:eastAsia="zh-CN"/>
        </w:rPr>
        <w:t xml:space="preserve">24.3  </w:t>
      </w:r>
      <w:r>
        <w:rPr>
          <w:rFonts w:cs="Times New Roman" w:hint="eastAsia"/>
          <w:sz w:val="24"/>
          <w:szCs w:val="20"/>
          <w:lang w:eastAsia="zh-CN"/>
        </w:rPr>
        <w:t>争议评审</w:t>
      </w:r>
      <w:bookmarkEnd w:id="856"/>
      <w:bookmarkEnd w:id="857"/>
      <w:bookmarkEnd w:id="858"/>
      <w:bookmarkEnd w:id="859"/>
      <w:bookmarkEnd w:id="860"/>
      <w:bookmarkEnd w:id="861"/>
      <w:bookmarkEnd w:id="862"/>
      <w:bookmarkEnd w:id="863"/>
      <w:bookmarkEnd w:id="864"/>
      <w:bookmarkEnd w:id="865"/>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24.3.4  </w:t>
      </w:r>
      <w:r>
        <w:rPr>
          <w:rFonts w:cs="Times New Roman" w:hint="eastAsia"/>
          <w:kern w:val="2"/>
          <w:sz w:val="21"/>
          <w:szCs w:val="21"/>
          <w:lang w:eastAsia="zh-CN"/>
        </w:rPr>
        <w:t>争议评审组邀请合同双方代表人和有关人员举行调查会的期限：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4D7FC3">
      <w:pPr>
        <w:autoSpaceDE/>
        <w:autoSpaceDN/>
        <w:spacing w:line="360" w:lineRule="auto"/>
        <w:ind w:firstLineChars="200" w:firstLine="420"/>
        <w:jc w:val="both"/>
        <w:rPr>
          <w:rFonts w:hAnsi="Times New Roman" w:cs="Times New Roman"/>
          <w:kern w:val="2"/>
          <w:sz w:val="21"/>
          <w:szCs w:val="21"/>
          <w:lang w:eastAsia="zh-CN"/>
        </w:rPr>
      </w:pPr>
      <w:r>
        <w:rPr>
          <w:rFonts w:cs="Times New Roman"/>
          <w:kern w:val="2"/>
          <w:sz w:val="21"/>
          <w:szCs w:val="21"/>
          <w:lang w:eastAsia="zh-CN"/>
        </w:rPr>
        <w:t xml:space="preserve">24.3.5  </w:t>
      </w:r>
      <w:r>
        <w:rPr>
          <w:rFonts w:cs="Times New Roman" w:hint="eastAsia"/>
          <w:kern w:val="2"/>
          <w:sz w:val="21"/>
          <w:szCs w:val="21"/>
          <w:lang w:eastAsia="zh-CN"/>
        </w:rPr>
        <w:t>争议评审组在调查会后作出争议评审意见的期限：</w:t>
      </w:r>
      <w:r>
        <w:rPr>
          <w:rFonts w:cs="Times New Roman"/>
          <w:kern w:val="2"/>
          <w:sz w:val="21"/>
          <w:szCs w:val="21"/>
          <w:u w:val="single"/>
          <w:lang w:eastAsia="zh-CN"/>
        </w:rPr>
        <w:t xml:space="preserve">          </w:t>
      </w:r>
      <w:r>
        <w:rPr>
          <w:rFonts w:cs="Times New Roman" w:hint="eastAsia"/>
          <w:kern w:val="2"/>
          <w:sz w:val="21"/>
          <w:szCs w:val="21"/>
          <w:u w:val="single"/>
          <w:lang w:eastAsia="zh-CN"/>
        </w:rPr>
        <w:t>/</w:t>
      </w:r>
      <w:r>
        <w:rPr>
          <w:rFonts w:cs="Times New Roman"/>
          <w:kern w:val="2"/>
          <w:sz w:val="21"/>
          <w:szCs w:val="21"/>
          <w:u w:val="single"/>
          <w:lang w:eastAsia="zh-CN"/>
        </w:rPr>
        <w:t xml:space="preserve">           </w:t>
      </w:r>
    </w:p>
    <w:p w:rsidR="007D3F50" w:rsidRDefault="007D3F50">
      <w:pPr>
        <w:autoSpaceDE/>
        <w:autoSpaceDN/>
        <w:spacing w:line="360" w:lineRule="auto"/>
        <w:jc w:val="both"/>
        <w:rPr>
          <w:rFonts w:hAnsi="Times New Roman"/>
          <w:kern w:val="2"/>
          <w:sz w:val="21"/>
          <w:szCs w:val="21"/>
          <w:lang w:eastAsia="zh-CN"/>
        </w:rPr>
      </w:pPr>
    </w:p>
    <w:p w:rsidR="007D3F50" w:rsidRDefault="007D3F50">
      <w:pPr>
        <w:spacing w:line="360" w:lineRule="auto"/>
        <w:rPr>
          <w:szCs w:val="21"/>
          <w:lang w:eastAsia="zh-CN"/>
        </w:rPr>
        <w:sectPr w:rsidR="007D3F50">
          <w:pgSz w:w="11906" w:h="16838"/>
          <w:pgMar w:top="1440" w:right="1797" w:bottom="1440" w:left="1797" w:header="851" w:footer="992" w:gutter="0"/>
          <w:cols w:space="425"/>
          <w:docGrid w:linePitch="312"/>
        </w:sectPr>
      </w:pPr>
    </w:p>
    <w:p w:rsidR="007D3F50" w:rsidRDefault="004D7FC3" w:rsidP="004A3A38">
      <w:pPr>
        <w:autoSpaceDE/>
        <w:autoSpaceDN/>
        <w:spacing w:beforeLines="50" w:before="120" w:afterLines="50" w:after="120" w:line="360" w:lineRule="auto"/>
        <w:jc w:val="both"/>
        <w:outlineLvl w:val="1"/>
        <w:rPr>
          <w:rFonts w:cs="Times New Roman"/>
          <w:sz w:val="24"/>
          <w:szCs w:val="20"/>
          <w:lang w:eastAsia="zh-CN"/>
        </w:rPr>
      </w:pPr>
      <w:bookmarkStart w:id="866" w:name="_Toc1179847055_WPSOffice_Level1"/>
      <w:bookmarkStart w:id="867" w:name="_Toc497584118"/>
      <w:bookmarkStart w:id="868" w:name="_Toc489219296"/>
      <w:bookmarkStart w:id="869" w:name="_Toc20810"/>
      <w:bookmarkStart w:id="870" w:name="_Toc5305"/>
      <w:bookmarkStart w:id="871" w:name="_Toc29803"/>
      <w:bookmarkStart w:id="872" w:name="_Toc497214127"/>
      <w:bookmarkStart w:id="873" w:name="_Toc7742"/>
      <w:r>
        <w:rPr>
          <w:rFonts w:cs="Times New Roman" w:hint="eastAsia"/>
          <w:sz w:val="24"/>
          <w:szCs w:val="20"/>
          <w:lang w:eastAsia="zh-CN"/>
        </w:rPr>
        <w:lastRenderedPageBreak/>
        <w:t>附件一：质量保修书格式</w:t>
      </w:r>
      <w:bookmarkEnd w:id="866"/>
      <w:bookmarkEnd w:id="867"/>
      <w:bookmarkEnd w:id="868"/>
      <w:bookmarkEnd w:id="869"/>
      <w:bookmarkEnd w:id="870"/>
      <w:bookmarkEnd w:id="871"/>
      <w:bookmarkEnd w:id="872"/>
      <w:bookmarkEnd w:id="873"/>
    </w:p>
    <w:p w:rsidR="007D3F50" w:rsidRDefault="007D3F50">
      <w:pPr>
        <w:tabs>
          <w:tab w:val="left" w:pos="3855"/>
        </w:tabs>
        <w:autoSpaceDE/>
        <w:autoSpaceDN/>
        <w:snapToGrid w:val="0"/>
        <w:spacing w:line="360" w:lineRule="auto"/>
        <w:ind w:firstLineChars="200" w:firstLine="560"/>
        <w:jc w:val="center"/>
        <w:rPr>
          <w:rFonts w:hAnsi="Times New Roman" w:cs="Times New Roman"/>
          <w:kern w:val="2"/>
          <w:sz w:val="28"/>
          <w:szCs w:val="24"/>
          <w:lang w:eastAsia="zh-CN"/>
        </w:rPr>
      </w:pPr>
    </w:p>
    <w:p w:rsidR="007D3F50" w:rsidRDefault="004D7FC3">
      <w:pPr>
        <w:tabs>
          <w:tab w:val="left" w:pos="3855"/>
        </w:tabs>
        <w:autoSpaceDE/>
        <w:autoSpaceDN/>
        <w:snapToGrid w:val="0"/>
        <w:spacing w:line="360" w:lineRule="auto"/>
        <w:ind w:firstLineChars="200" w:firstLine="562"/>
        <w:jc w:val="center"/>
        <w:rPr>
          <w:rFonts w:hAnsi="Times New Roman" w:cs="Times New Roman"/>
          <w:b/>
          <w:kern w:val="2"/>
          <w:sz w:val="28"/>
          <w:szCs w:val="24"/>
          <w:lang w:eastAsia="zh-CN"/>
        </w:rPr>
      </w:pPr>
      <w:r>
        <w:rPr>
          <w:rFonts w:cs="Times New Roman" w:hint="eastAsia"/>
          <w:b/>
          <w:kern w:val="2"/>
          <w:sz w:val="28"/>
          <w:szCs w:val="24"/>
          <w:lang w:eastAsia="zh-CN"/>
        </w:rPr>
        <w:t>房屋建筑工程质量保修书</w:t>
      </w:r>
    </w:p>
    <w:p w:rsidR="007D3F50" w:rsidRDefault="007D3F50">
      <w:pPr>
        <w:autoSpaceDE/>
        <w:autoSpaceDN/>
        <w:snapToGrid w:val="0"/>
        <w:spacing w:line="360" w:lineRule="auto"/>
        <w:jc w:val="both"/>
        <w:rPr>
          <w:rFonts w:hAnsi="Times New Roman" w:cs="Times New Roman"/>
          <w:kern w:val="2"/>
          <w:sz w:val="21"/>
          <w:szCs w:val="24"/>
          <w:lang w:eastAsia="zh-CN"/>
        </w:rPr>
      </w:pPr>
    </w:p>
    <w:p w:rsidR="007D3F50" w:rsidRDefault="004D7FC3">
      <w:pPr>
        <w:autoSpaceDE/>
        <w:autoSpaceDN/>
        <w:snapToGrid w:val="0"/>
        <w:spacing w:line="360" w:lineRule="auto"/>
        <w:jc w:val="both"/>
        <w:rPr>
          <w:rFonts w:hAnsi="Times New Roman" w:cs="Times New Roman"/>
          <w:kern w:val="2"/>
          <w:sz w:val="21"/>
          <w:szCs w:val="24"/>
          <w:u w:val="single"/>
          <w:lang w:eastAsia="zh-CN"/>
        </w:rPr>
      </w:pPr>
      <w:r>
        <w:rPr>
          <w:rFonts w:cs="Times New Roman" w:hint="eastAsia"/>
          <w:kern w:val="2"/>
          <w:sz w:val="21"/>
          <w:szCs w:val="24"/>
          <w:lang w:eastAsia="zh-CN"/>
        </w:rPr>
        <w:t>发包人：</w:t>
      </w:r>
      <w:r>
        <w:rPr>
          <w:rFonts w:cs="Times New Roman"/>
          <w:kern w:val="2"/>
          <w:sz w:val="21"/>
          <w:szCs w:val="24"/>
          <w:u w:val="single"/>
          <w:lang w:eastAsia="zh-CN"/>
        </w:rPr>
        <w:t xml:space="preserve"> </w:t>
      </w:r>
      <w:r>
        <w:rPr>
          <w:rFonts w:cs="Times New Roman" w:hint="eastAsia"/>
          <w:kern w:val="2"/>
          <w:sz w:val="21"/>
          <w:szCs w:val="24"/>
          <w:u w:val="single"/>
          <w:lang w:eastAsia="zh-CN"/>
        </w:rPr>
        <w:t>北京市顺义区交通局</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承包人：</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7D3F50">
      <w:pPr>
        <w:autoSpaceDE/>
        <w:autoSpaceDN/>
        <w:snapToGrid w:val="0"/>
        <w:spacing w:line="360" w:lineRule="auto"/>
        <w:ind w:firstLine="488"/>
        <w:jc w:val="both"/>
        <w:rPr>
          <w:rFonts w:hAnsi="Times New Roman" w:cs="Times New Roman"/>
          <w:kern w:val="2"/>
          <w:sz w:val="21"/>
          <w:szCs w:val="24"/>
          <w:u w:val="single"/>
          <w:lang w:eastAsia="zh-CN"/>
        </w:rPr>
      </w:pP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发包人、承包人根据《中华人民共和国建筑法》、《建设工程质量管理条例》和《房屋建筑工程质量保修办法》，经协商一致，对</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w:t>
      </w:r>
      <w:r>
        <w:rPr>
          <w:rFonts w:cs="Times New Roman" w:hint="eastAsia"/>
          <w:kern w:val="2"/>
          <w:sz w:val="21"/>
          <w:szCs w:val="21"/>
          <w:lang w:eastAsia="zh-CN"/>
        </w:rPr>
        <w:t>工程</w:t>
      </w:r>
      <w:r>
        <w:rPr>
          <w:rFonts w:cs="Times New Roman" w:hint="eastAsia"/>
          <w:kern w:val="2"/>
          <w:sz w:val="21"/>
          <w:szCs w:val="24"/>
          <w:lang w:eastAsia="zh-CN"/>
        </w:rPr>
        <w:t>名称）签订保修书。</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一、工程保修范围和内容</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承包人在保修期内，按照有关法律、法规、规章的管理规定和双方约定，承担本工程保修责任。</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kern w:val="2"/>
          <w:sz w:val="21"/>
          <w:szCs w:val="24"/>
          <w:u w:val="single"/>
          <w:lang w:eastAsia="zh-CN"/>
        </w:rPr>
        <w:t xml:space="preserve">       </w:t>
      </w:r>
      <w:r>
        <w:rPr>
          <w:rFonts w:cs="Times New Roman" w:hint="eastAsia"/>
          <w:kern w:val="2"/>
          <w:sz w:val="21"/>
          <w:szCs w:val="24"/>
          <w:u w:val="single"/>
          <w:lang w:eastAsia="zh-CN"/>
        </w:rPr>
        <w:t>本工程范围内候车亭、座椅、护栏、基础、站台等。</w:t>
      </w:r>
      <w:r>
        <w:rPr>
          <w:rFonts w:cs="Times New Roman"/>
          <w:kern w:val="2"/>
          <w:sz w:val="21"/>
          <w:szCs w:val="24"/>
          <w:u w:val="single"/>
          <w:lang w:eastAsia="zh-CN"/>
        </w:rPr>
        <w:t xml:space="preserve">      </w:t>
      </w:r>
      <w:r>
        <w:rPr>
          <w:rFonts w:cs="Times New Roman" w:hint="eastAsia"/>
          <w:kern w:val="2"/>
          <w:sz w:val="21"/>
          <w:szCs w:val="24"/>
          <w:lang w:eastAsia="zh-CN"/>
        </w:rPr>
        <w:t>。</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二、保修期</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双方根据《建设工程质量管理条例》及有关规定，约定本工程的保修期如下：</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地基基础工程和主体结构工程为设计文件规定的该工程合理使用年限；</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屋面防水工程、有防水要求的卫生间、房间和外墙面的防渗漏为</w:t>
      </w:r>
      <w:r>
        <w:rPr>
          <w:rFonts w:cs="Times New Roman"/>
          <w:kern w:val="2"/>
          <w:sz w:val="21"/>
          <w:szCs w:val="24"/>
          <w:u w:val="single"/>
          <w:lang w:eastAsia="zh-CN"/>
        </w:rPr>
        <w:t xml:space="preserve"> </w:t>
      </w:r>
      <w:r>
        <w:rPr>
          <w:rFonts w:cs="Times New Roman" w:hint="eastAsia"/>
          <w:kern w:val="2"/>
          <w:sz w:val="21"/>
          <w:szCs w:val="24"/>
          <w:u w:val="single"/>
          <w:lang w:eastAsia="zh-CN"/>
        </w:rPr>
        <w:t>5</w:t>
      </w:r>
      <w:r>
        <w:rPr>
          <w:rFonts w:cs="Times New Roman"/>
          <w:kern w:val="2"/>
          <w:sz w:val="21"/>
          <w:szCs w:val="24"/>
          <w:u w:val="single"/>
          <w:lang w:eastAsia="zh-CN"/>
        </w:rPr>
        <w:t xml:space="preserve"> </w:t>
      </w:r>
      <w:r>
        <w:rPr>
          <w:rFonts w:cs="Times New Roman" w:hint="eastAsia"/>
          <w:kern w:val="2"/>
          <w:sz w:val="21"/>
          <w:szCs w:val="24"/>
          <w:lang w:eastAsia="zh-CN"/>
        </w:rPr>
        <w:t>年；</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外窗工程为</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年，外窗防渗漏为</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年；</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装修工程为</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年；</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电气管线、给排水管道、设备安装工程为</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年；</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供热与供冷系统为</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roofErr w:type="gramStart"/>
      <w:r>
        <w:rPr>
          <w:rFonts w:cs="Times New Roman" w:hint="eastAsia"/>
          <w:kern w:val="2"/>
          <w:sz w:val="21"/>
          <w:szCs w:val="24"/>
          <w:lang w:eastAsia="zh-CN"/>
        </w:rPr>
        <w:t>个</w:t>
      </w:r>
      <w:proofErr w:type="gramEnd"/>
      <w:r>
        <w:rPr>
          <w:rFonts w:cs="Times New Roman" w:hint="eastAsia"/>
          <w:kern w:val="2"/>
          <w:sz w:val="21"/>
          <w:szCs w:val="24"/>
          <w:lang w:eastAsia="zh-CN"/>
        </w:rPr>
        <w:t>采暖期、供冷期；</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住宅小区内的给排水设施、道路等配套工程为</w:t>
      </w:r>
      <w:r>
        <w:rPr>
          <w:rFonts w:cs="Times New Roman"/>
          <w:kern w:val="2"/>
          <w:sz w:val="21"/>
          <w:szCs w:val="24"/>
          <w:u w:val="single"/>
          <w:lang w:eastAsia="zh-CN"/>
        </w:rPr>
        <w:t xml:space="preserve"> </w:t>
      </w:r>
      <w:r>
        <w:rPr>
          <w:rFonts w:cs="Times New Roman" w:hint="eastAsia"/>
          <w:kern w:val="2"/>
          <w:sz w:val="21"/>
          <w:szCs w:val="24"/>
          <w:u w:val="single"/>
          <w:lang w:eastAsia="zh-CN"/>
        </w:rPr>
        <w:t>/</w:t>
      </w:r>
      <w:r>
        <w:rPr>
          <w:rFonts w:cs="Times New Roman"/>
          <w:kern w:val="2"/>
          <w:sz w:val="21"/>
          <w:szCs w:val="24"/>
          <w:u w:val="single"/>
          <w:lang w:eastAsia="zh-CN"/>
        </w:rPr>
        <w:t xml:space="preserve">  </w:t>
      </w:r>
      <w:r>
        <w:rPr>
          <w:rFonts w:cs="Times New Roman" w:hint="eastAsia"/>
          <w:kern w:val="2"/>
          <w:sz w:val="21"/>
          <w:szCs w:val="24"/>
          <w:lang w:eastAsia="zh-CN"/>
        </w:rPr>
        <w:t>年；</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其他项目保修期限约定如下：</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kern w:val="2"/>
          <w:sz w:val="21"/>
          <w:szCs w:val="24"/>
          <w:u w:val="single"/>
          <w:lang w:eastAsia="zh-CN"/>
        </w:rPr>
        <w:t xml:space="preserve"> </w:t>
      </w:r>
      <w:r>
        <w:rPr>
          <w:rFonts w:cs="Times New Roman" w:hint="eastAsia"/>
          <w:kern w:val="2"/>
          <w:sz w:val="21"/>
          <w:szCs w:val="24"/>
          <w:u w:val="single"/>
          <w:lang w:eastAsia="zh-CN"/>
        </w:rPr>
        <w:t>本工程范围内候车亭、座椅、护栏、基础、站台等保修</w:t>
      </w:r>
      <w:r>
        <w:rPr>
          <w:rFonts w:cs="Times New Roman" w:hint="eastAsia"/>
          <w:kern w:val="2"/>
          <w:sz w:val="21"/>
          <w:szCs w:val="24"/>
          <w:u w:val="single"/>
          <w:lang w:eastAsia="zh-CN"/>
        </w:rPr>
        <w:t>期</w:t>
      </w:r>
      <w:r>
        <w:rPr>
          <w:rFonts w:cs="Times New Roman" w:hint="eastAsia"/>
          <w:kern w:val="2"/>
          <w:sz w:val="21"/>
          <w:szCs w:val="24"/>
          <w:u w:val="single"/>
          <w:lang w:eastAsia="zh-CN"/>
        </w:rPr>
        <w:t>2</w:t>
      </w:r>
      <w:r>
        <w:rPr>
          <w:rFonts w:cs="Times New Roman" w:hint="eastAsia"/>
          <w:kern w:val="2"/>
          <w:sz w:val="21"/>
          <w:szCs w:val="24"/>
          <w:u w:val="single"/>
          <w:lang w:eastAsia="zh-CN"/>
        </w:rPr>
        <w:t>年。</w:t>
      </w:r>
      <w:r>
        <w:rPr>
          <w:rFonts w:cs="Times New Roman"/>
          <w:kern w:val="2"/>
          <w:sz w:val="21"/>
          <w:szCs w:val="24"/>
          <w:u w:val="single"/>
          <w:lang w:eastAsia="zh-CN"/>
        </w:rPr>
        <w:t xml:space="preserve">  </w:t>
      </w:r>
      <w:r>
        <w:rPr>
          <w:rFonts w:cs="Times New Roman" w:hint="eastAsia"/>
          <w:kern w:val="2"/>
          <w:sz w:val="21"/>
          <w:szCs w:val="24"/>
          <w:lang w:eastAsia="zh-CN"/>
        </w:rPr>
        <w:t>。</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三、保修责任</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1</w:t>
      </w:r>
      <w:r>
        <w:rPr>
          <w:rFonts w:cs="Times New Roman" w:hint="eastAsia"/>
          <w:kern w:val="2"/>
          <w:sz w:val="21"/>
          <w:szCs w:val="24"/>
          <w:lang w:eastAsia="zh-CN"/>
        </w:rPr>
        <w:t>、属于责任范围、内容的项目，承包人应当在接到保修通知之日起</w:t>
      </w:r>
      <w:r>
        <w:rPr>
          <w:rFonts w:cs="Times New Roman"/>
          <w:kern w:val="2"/>
          <w:sz w:val="21"/>
          <w:szCs w:val="24"/>
          <w:lang w:eastAsia="zh-CN"/>
        </w:rPr>
        <w:t>3</w:t>
      </w:r>
      <w:r>
        <w:rPr>
          <w:rFonts w:cs="Times New Roman" w:hint="eastAsia"/>
          <w:kern w:val="2"/>
          <w:sz w:val="21"/>
          <w:szCs w:val="24"/>
          <w:lang w:eastAsia="zh-CN"/>
        </w:rPr>
        <w:t>天内派人保修。承包人不在约定期限内派人保修的，发包人可以委托他人修理，由此产生的费用由承包人承担。同时，发包人还有权按照合同结算总金额</w:t>
      </w:r>
      <w:r>
        <w:rPr>
          <w:rFonts w:cs="Times New Roman" w:hint="eastAsia"/>
          <w:kern w:val="2"/>
          <w:sz w:val="21"/>
          <w:szCs w:val="24"/>
          <w:lang w:eastAsia="zh-CN"/>
        </w:rPr>
        <w:t>10%</w:t>
      </w:r>
      <w:r>
        <w:rPr>
          <w:rFonts w:cs="Times New Roman" w:hint="eastAsia"/>
          <w:kern w:val="2"/>
          <w:sz w:val="21"/>
          <w:szCs w:val="24"/>
          <w:lang w:eastAsia="zh-CN"/>
        </w:rPr>
        <w:t>要求承包人承担违约责任。</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2</w:t>
      </w:r>
      <w:r>
        <w:rPr>
          <w:rFonts w:cs="Times New Roman" w:hint="eastAsia"/>
          <w:kern w:val="2"/>
          <w:sz w:val="21"/>
          <w:szCs w:val="24"/>
          <w:lang w:eastAsia="zh-CN"/>
        </w:rPr>
        <w:t>、发生紧急抢修事故的，承包人在接到事故通知后，应当立即到达事故现场抢修。</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3</w:t>
      </w:r>
      <w:r>
        <w:rPr>
          <w:rFonts w:cs="Times New Roman" w:hint="eastAsia"/>
          <w:kern w:val="2"/>
          <w:sz w:val="21"/>
          <w:szCs w:val="24"/>
          <w:lang w:eastAsia="zh-CN"/>
        </w:rPr>
        <w:t>、对于涉及结构安全的质量问题，应当按照《房屋建筑工程质量保修办法》的规定，</w:t>
      </w:r>
      <w:r>
        <w:rPr>
          <w:rFonts w:cs="Times New Roman" w:hint="eastAsia"/>
          <w:kern w:val="2"/>
          <w:sz w:val="21"/>
          <w:szCs w:val="24"/>
          <w:lang w:eastAsia="zh-CN"/>
        </w:rPr>
        <w:lastRenderedPageBreak/>
        <w:t>立即向当地建设行政主管部门报告，采取安全防范措施；由原设计人或者具有相应资质等级的设计人提出保修方案，承包人实施保修，相应设计费用、保修费用由承包人承担，给发包人造成损失的，承包人还应当全额承担。</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kern w:val="2"/>
          <w:sz w:val="21"/>
          <w:szCs w:val="24"/>
          <w:lang w:eastAsia="zh-CN"/>
        </w:rPr>
        <w:t>4</w:t>
      </w:r>
      <w:r>
        <w:rPr>
          <w:rFonts w:cs="Times New Roman" w:hint="eastAsia"/>
          <w:kern w:val="2"/>
          <w:sz w:val="21"/>
          <w:szCs w:val="24"/>
          <w:lang w:eastAsia="zh-CN"/>
        </w:rPr>
        <w:t>、质量保修完成后，由发包人组织验收。</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四、保修费用</w:t>
      </w:r>
    </w:p>
    <w:p w:rsidR="007D3F50" w:rsidRDefault="004D7FC3">
      <w:pPr>
        <w:autoSpaceDE/>
        <w:autoSpaceDN/>
        <w:snapToGrid w:val="0"/>
        <w:spacing w:line="360" w:lineRule="auto"/>
        <w:ind w:firstLineChars="200" w:firstLine="420"/>
        <w:jc w:val="both"/>
        <w:rPr>
          <w:rFonts w:hAnsi="Times New Roman" w:cs="Times New Roman"/>
          <w:kern w:val="2"/>
          <w:sz w:val="21"/>
          <w:szCs w:val="24"/>
          <w:u w:val="single"/>
          <w:lang w:eastAsia="zh-CN"/>
        </w:rPr>
      </w:pPr>
      <w:r>
        <w:rPr>
          <w:rFonts w:cs="Times New Roman" w:hint="eastAsia"/>
          <w:kern w:val="2"/>
          <w:sz w:val="21"/>
          <w:szCs w:val="24"/>
          <w:lang w:eastAsia="zh-CN"/>
        </w:rPr>
        <w:t>保修费用由造成质量缺陷的责任方承担。</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五、其</w:t>
      </w:r>
      <w:r>
        <w:rPr>
          <w:rFonts w:cs="Times New Roman"/>
          <w:kern w:val="2"/>
          <w:sz w:val="21"/>
          <w:szCs w:val="24"/>
          <w:lang w:eastAsia="zh-CN"/>
        </w:rPr>
        <w:t xml:space="preserve"> </w:t>
      </w:r>
      <w:r>
        <w:rPr>
          <w:rFonts w:cs="Times New Roman" w:hint="eastAsia"/>
          <w:kern w:val="2"/>
          <w:sz w:val="21"/>
          <w:szCs w:val="24"/>
          <w:lang w:eastAsia="zh-CN"/>
        </w:rPr>
        <w:t>他</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双方约定的其他工程保修责任事项：</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kern w:val="2"/>
          <w:sz w:val="21"/>
          <w:szCs w:val="24"/>
          <w:u w:val="single"/>
          <w:lang w:eastAsia="zh-CN"/>
        </w:rPr>
        <w:t xml:space="preserve">                          </w:t>
      </w:r>
      <w:r>
        <w:rPr>
          <w:rFonts w:cs="Times New Roman" w:hint="eastAsia"/>
          <w:kern w:val="2"/>
          <w:sz w:val="21"/>
          <w:szCs w:val="24"/>
          <w:u w:val="single"/>
          <w:lang w:eastAsia="zh-CN"/>
        </w:rPr>
        <w:t>/</w:t>
      </w:r>
      <w:r>
        <w:rPr>
          <w:rFonts w:cs="Times New Roman"/>
          <w:kern w:val="2"/>
          <w:sz w:val="21"/>
          <w:szCs w:val="24"/>
          <w:u w:val="single"/>
          <w:lang w:eastAsia="zh-CN"/>
        </w:rPr>
        <w:t xml:space="preserve">                                   </w:t>
      </w:r>
      <w:r>
        <w:rPr>
          <w:rFonts w:cs="Times New Roman" w:hint="eastAsia"/>
          <w:kern w:val="2"/>
          <w:sz w:val="21"/>
          <w:szCs w:val="24"/>
          <w:lang w:eastAsia="zh-CN"/>
        </w:rPr>
        <w:t>。</w:t>
      </w:r>
    </w:p>
    <w:p w:rsidR="007D3F50" w:rsidRDefault="004D7FC3">
      <w:pPr>
        <w:autoSpaceDE/>
        <w:autoSpaceDN/>
        <w:snapToGrid w:val="0"/>
        <w:spacing w:line="360" w:lineRule="auto"/>
        <w:ind w:firstLineChars="200" w:firstLine="420"/>
        <w:jc w:val="both"/>
        <w:rPr>
          <w:rFonts w:hAnsi="Times New Roman" w:cs="Times New Roman"/>
          <w:kern w:val="2"/>
          <w:sz w:val="21"/>
          <w:szCs w:val="24"/>
          <w:lang w:eastAsia="zh-CN"/>
        </w:rPr>
      </w:pPr>
      <w:r>
        <w:rPr>
          <w:rFonts w:cs="Times New Roman" w:hint="eastAsia"/>
          <w:kern w:val="2"/>
          <w:sz w:val="21"/>
          <w:szCs w:val="24"/>
          <w:lang w:eastAsia="zh-CN"/>
        </w:rPr>
        <w:t>本工程保修书，由施工合同发包人、承包人双方在竣工验收</w:t>
      </w:r>
      <w:proofErr w:type="gramStart"/>
      <w:r>
        <w:rPr>
          <w:rFonts w:cs="Times New Roman" w:hint="eastAsia"/>
          <w:kern w:val="2"/>
          <w:sz w:val="21"/>
          <w:szCs w:val="24"/>
          <w:lang w:eastAsia="zh-CN"/>
        </w:rPr>
        <w:t>前共同</w:t>
      </w:r>
      <w:proofErr w:type="gramEnd"/>
      <w:r>
        <w:rPr>
          <w:rFonts w:cs="Times New Roman" w:hint="eastAsia"/>
          <w:kern w:val="2"/>
          <w:sz w:val="21"/>
          <w:szCs w:val="24"/>
          <w:lang w:eastAsia="zh-CN"/>
        </w:rPr>
        <w:t>签署，作为施工合同附件，其有效期限至保修期满。</w:t>
      </w:r>
    </w:p>
    <w:p w:rsidR="007D3F50" w:rsidRDefault="007D3F50">
      <w:pPr>
        <w:autoSpaceDE/>
        <w:autoSpaceDN/>
        <w:snapToGrid w:val="0"/>
        <w:spacing w:line="360" w:lineRule="auto"/>
        <w:jc w:val="both"/>
        <w:rPr>
          <w:rFonts w:hAnsi="Times New Roman" w:cs="Times New Roman"/>
          <w:kern w:val="2"/>
          <w:sz w:val="21"/>
          <w:szCs w:val="24"/>
          <w:lang w:eastAsia="zh-CN"/>
        </w:rPr>
      </w:pP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发包人：</w:t>
      </w:r>
      <w:r>
        <w:rPr>
          <w:rFonts w:cs="Times New Roman" w:hint="eastAsia"/>
          <w:kern w:val="2"/>
          <w:sz w:val="21"/>
          <w:szCs w:val="24"/>
          <w:u w:val="single"/>
          <w:lang w:eastAsia="zh-CN"/>
        </w:rPr>
        <w:t>北京市顺义区交通局</w:t>
      </w:r>
      <w:r>
        <w:rPr>
          <w:rFonts w:cs="Times New Roman" w:hint="eastAsia"/>
          <w:kern w:val="2"/>
          <w:sz w:val="21"/>
          <w:szCs w:val="24"/>
          <w:lang w:eastAsia="zh-CN"/>
        </w:rPr>
        <w:t>（公章）</w:t>
      </w:r>
      <w:r>
        <w:rPr>
          <w:rFonts w:cs="Times New Roman"/>
          <w:kern w:val="2"/>
          <w:sz w:val="21"/>
          <w:szCs w:val="24"/>
          <w:lang w:eastAsia="zh-CN"/>
        </w:rPr>
        <w:t xml:space="preserve">   </w:t>
      </w:r>
      <w:r>
        <w:rPr>
          <w:rFonts w:cs="Times New Roman" w:hint="eastAsia"/>
          <w:kern w:val="2"/>
          <w:sz w:val="21"/>
          <w:szCs w:val="24"/>
          <w:lang w:eastAsia="zh-CN"/>
        </w:rPr>
        <w:t>承包人：</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lang w:eastAsia="zh-CN"/>
        </w:rPr>
        <w:t>（公章）</w:t>
      </w:r>
      <w:r>
        <w:rPr>
          <w:rFonts w:cs="Times New Roman"/>
          <w:kern w:val="2"/>
          <w:sz w:val="21"/>
          <w:szCs w:val="24"/>
          <w:lang w:eastAsia="zh-CN"/>
        </w:rPr>
        <w:t xml:space="preserve"> </w:t>
      </w:r>
    </w:p>
    <w:p w:rsidR="007D3F50" w:rsidRDefault="004D7FC3">
      <w:pPr>
        <w:autoSpaceDE/>
        <w:autoSpaceDN/>
        <w:snapToGrid w:val="0"/>
        <w:spacing w:line="360" w:lineRule="auto"/>
        <w:ind w:left="4830" w:hangingChars="2300" w:hanging="4830"/>
        <w:jc w:val="both"/>
        <w:rPr>
          <w:rFonts w:hAnsi="Times New Roman" w:cs="Times New Roman"/>
          <w:kern w:val="2"/>
          <w:sz w:val="21"/>
          <w:szCs w:val="24"/>
          <w:lang w:eastAsia="zh-CN"/>
        </w:rPr>
      </w:pPr>
      <w:r>
        <w:rPr>
          <w:rFonts w:cs="Times New Roman" w:hint="eastAsia"/>
          <w:kern w:val="2"/>
          <w:sz w:val="21"/>
          <w:szCs w:val="24"/>
          <w:lang w:eastAsia="zh-CN"/>
        </w:rPr>
        <w:t>法定地址：</w:t>
      </w:r>
      <w:r>
        <w:rPr>
          <w:rFonts w:cs="Times New Roman"/>
          <w:kern w:val="2"/>
          <w:sz w:val="21"/>
          <w:szCs w:val="24"/>
          <w:u w:val="single"/>
          <w:lang w:eastAsia="zh-CN"/>
        </w:rPr>
        <w:t xml:space="preserve"> </w:t>
      </w:r>
      <w:r>
        <w:rPr>
          <w:rFonts w:cs="Times New Roman" w:hint="eastAsia"/>
          <w:kern w:val="2"/>
          <w:sz w:val="21"/>
          <w:szCs w:val="24"/>
          <w:u w:val="single"/>
          <w:lang w:eastAsia="zh-CN"/>
        </w:rPr>
        <w:t>北京市顺义区北上坡路</w:t>
      </w:r>
      <w:r>
        <w:rPr>
          <w:rFonts w:cs="Times New Roman" w:hint="eastAsia"/>
          <w:kern w:val="2"/>
          <w:sz w:val="21"/>
          <w:szCs w:val="24"/>
          <w:u w:val="single"/>
          <w:lang w:eastAsia="zh-CN"/>
        </w:rPr>
        <w:t>26</w:t>
      </w:r>
      <w:r>
        <w:rPr>
          <w:rFonts w:cs="Times New Roman" w:hint="eastAsia"/>
          <w:kern w:val="2"/>
          <w:sz w:val="21"/>
          <w:szCs w:val="24"/>
          <w:u w:val="single"/>
          <w:lang w:eastAsia="zh-CN"/>
        </w:rPr>
        <w:t>号</w:t>
      </w:r>
      <w:r>
        <w:rPr>
          <w:rFonts w:cs="Times New Roman"/>
          <w:kern w:val="2"/>
          <w:sz w:val="21"/>
          <w:szCs w:val="24"/>
          <w:lang w:eastAsia="zh-CN"/>
        </w:rPr>
        <w:t xml:space="preserve"> </w:t>
      </w:r>
      <w:r>
        <w:rPr>
          <w:rFonts w:cs="Times New Roman" w:hint="eastAsia"/>
          <w:kern w:val="2"/>
          <w:sz w:val="21"/>
          <w:szCs w:val="24"/>
          <w:lang w:eastAsia="zh-CN"/>
        </w:rPr>
        <w:t>法定地址：</w:t>
      </w:r>
      <w:r>
        <w:rPr>
          <w:rFonts w:hAnsi="Times New Roman" w:cs="Times New Roman" w:hint="eastAsia"/>
          <w:kern w:val="2"/>
          <w:sz w:val="21"/>
          <w:szCs w:val="24"/>
          <w:u w:val="single"/>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法定代表人或其</w:t>
      </w:r>
      <w:r>
        <w:rPr>
          <w:rFonts w:cs="Times New Roman"/>
          <w:kern w:val="2"/>
          <w:sz w:val="21"/>
          <w:szCs w:val="24"/>
          <w:lang w:eastAsia="zh-CN"/>
        </w:rPr>
        <w:t xml:space="preserve">                       </w:t>
      </w:r>
      <w:r>
        <w:rPr>
          <w:rFonts w:cs="Times New Roman" w:hint="eastAsia"/>
          <w:kern w:val="2"/>
          <w:sz w:val="21"/>
          <w:szCs w:val="24"/>
          <w:lang w:eastAsia="zh-CN"/>
        </w:rPr>
        <w:t>法定代表人或其</w:t>
      </w:r>
    </w:p>
    <w:p w:rsidR="007D3F50" w:rsidRDefault="004D7FC3">
      <w:pPr>
        <w:autoSpaceDE/>
        <w:autoSpaceDN/>
        <w:snapToGrid w:val="0"/>
        <w:spacing w:line="360" w:lineRule="auto"/>
        <w:jc w:val="both"/>
        <w:rPr>
          <w:rFonts w:cs="Times New Roman"/>
          <w:kern w:val="2"/>
          <w:sz w:val="21"/>
          <w:szCs w:val="24"/>
          <w:lang w:eastAsia="zh-CN"/>
        </w:rPr>
      </w:pPr>
      <w:r>
        <w:rPr>
          <w:rFonts w:cs="Times New Roman" w:hint="eastAsia"/>
          <w:kern w:val="2"/>
          <w:sz w:val="21"/>
          <w:szCs w:val="24"/>
          <w:lang w:eastAsia="zh-CN"/>
        </w:rPr>
        <w:t>委托代理人：</w:t>
      </w:r>
      <w:r>
        <w:rPr>
          <w:rFonts w:cs="Times New Roman"/>
          <w:kern w:val="2"/>
          <w:sz w:val="21"/>
          <w:szCs w:val="24"/>
          <w:u w:val="single"/>
          <w:lang w:eastAsia="zh-CN"/>
        </w:rPr>
        <w:t xml:space="preserve">               </w:t>
      </w:r>
      <w:r>
        <w:rPr>
          <w:rFonts w:cs="Times New Roman" w:hint="eastAsia"/>
          <w:kern w:val="2"/>
          <w:sz w:val="21"/>
          <w:szCs w:val="24"/>
          <w:lang w:eastAsia="zh-CN"/>
        </w:rPr>
        <w:t>（签字）</w:t>
      </w:r>
      <w:r>
        <w:rPr>
          <w:rFonts w:cs="Times New Roman"/>
          <w:kern w:val="2"/>
          <w:sz w:val="21"/>
          <w:szCs w:val="24"/>
          <w:lang w:eastAsia="zh-CN"/>
        </w:rPr>
        <w:t xml:space="preserve">  </w:t>
      </w:r>
      <w:r>
        <w:rPr>
          <w:rFonts w:cs="Times New Roman" w:hint="eastAsia"/>
          <w:kern w:val="2"/>
          <w:sz w:val="21"/>
          <w:szCs w:val="24"/>
          <w:lang w:eastAsia="zh-CN"/>
        </w:rPr>
        <w:t>委托代理人：</w:t>
      </w:r>
      <w:r>
        <w:rPr>
          <w:rFonts w:cs="Times New Roman"/>
          <w:kern w:val="2"/>
          <w:sz w:val="21"/>
          <w:szCs w:val="24"/>
          <w:u w:val="single"/>
          <w:lang w:eastAsia="zh-CN"/>
        </w:rPr>
        <w:t xml:space="preserve">                       </w:t>
      </w:r>
      <w:r>
        <w:rPr>
          <w:rFonts w:cs="Times New Roman" w:hint="eastAsia"/>
          <w:kern w:val="2"/>
          <w:sz w:val="21"/>
          <w:szCs w:val="24"/>
          <w:lang w:eastAsia="zh-CN"/>
        </w:rPr>
        <w:t>（签字）</w:t>
      </w:r>
    </w:p>
    <w:p w:rsidR="007D3F50" w:rsidRDefault="007D3F50">
      <w:pPr>
        <w:jc w:val="both"/>
        <w:rPr>
          <w:rFonts w:ascii="Times New Roman" w:eastAsia="楷体_GB2312" w:hAnsi="Times New Roman" w:cs="Times New Roman"/>
          <w:kern w:val="2"/>
          <w:sz w:val="28"/>
          <w:szCs w:val="20"/>
          <w:lang w:eastAsia="zh-CN"/>
        </w:rPr>
      </w:pP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电话：</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010-69469878         </w:t>
      </w:r>
      <w:r>
        <w:rPr>
          <w:rFonts w:cs="Times New Roman"/>
          <w:kern w:val="2"/>
          <w:sz w:val="21"/>
          <w:szCs w:val="24"/>
          <w:u w:val="single"/>
          <w:lang w:eastAsia="zh-CN"/>
        </w:rPr>
        <w:t xml:space="preserve">     </w:t>
      </w:r>
      <w:r>
        <w:rPr>
          <w:rFonts w:cs="Times New Roman"/>
          <w:kern w:val="2"/>
          <w:sz w:val="21"/>
          <w:szCs w:val="24"/>
          <w:lang w:eastAsia="zh-CN"/>
        </w:rPr>
        <w:t xml:space="preserve">   </w:t>
      </w:r>
      <w:r>
        <w:rPr>
          <w:rFonts w:cs="Times New Roman" w:hint="eastAsia"/>
          <w:kern w:val="2"/>
          <w:sz w:val="21"/>
          <w:szCs w:val="24"/>
          <w:lang w:eastAsia="zh-CN"/>
        </w:rPr>
        <w:t>电话：</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电子邮箱：</w:t>
      </w:r>
      <w:r>
        <w:rPr>
          <w:rFonts w:cs="Times New Roman"/>
          <w:kern w:val="2"/>
          <w:sz w:val="21"/>
          <w:szCs w:val="24"/>
          <w:u w:val="single"/>
          <w:lang w:eastAsia="zh-CN"/>
        </w:rPr>
        <w:t xml:space="preserve"> </w:t>
      </w:r>
      <w:hyperlink r:id="rId24" w:history="1">
        <w:r>
          <w:rPr>
            <w:rFonts w:cs="Times New Roman" w:hint="eastAsia"/>
            <w:color w:val="0000FF"/>
            <w:kern w:val="2"/>
            <w:sz w:val="21"/>
            <w:szCs w:val="24"/>
            <w:u w:val="single"/>
            <w:lang w:eastAsia="zh-CN"/>
          </w:rPr>
          <w:t>sygj2008@163.com</w:t>
        </w:r>
      </w:hyperlink>
      <w:r>
        <w:rPr>
          <w:rFonts w:cs="Times New Roman"/>
          <w:kern w:val="2"/>
          <w:sz w:val="21"/>
          <w:szCs w:val="24"/>
          <w:u w:val="single"/>
          <w:lang w:eastAsia="zh-CN"/>
        </w:rPr>
        <w:t xml:space="preserve">       </w:t>
      </w:r>
      <w:r>
        <w:rPr>
          <w:rFonts w:cs="Times New Roman"/>
          <w:kern w:val="2"/>
          <w:sz w:val="21"/>
          <w:szCs w:val="24"/>
          <w:lang w:eastAsia="zh-CN"/>
        </w:rPr>
        <w:t xml:space="preserve">   </w:t>
      </w:r>
      <w:r>
        <w:rPr>
          <w:rFonts w:cs="Times New Roman" w:hint="eastAsia"/>
          <w:kern w:val="2"/>
          <w:sz w:val="21"/>
          <w:szCs w:val="24"/>
          <w:lang w:eastAsia="zh-CN"/>
        </w:rPr>
        <w:t>电子邮箱：</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r>
        <w:rPr>
          <w:rFonts w:cs="Times New Roman" w:hint="eastAsia"/>
          <w:kern w:val="2"/>
          <w:sz w:val="21"/>
          <w:szCs w:val="24"/>
          <w:lang w:eastAsia="zh-CN"/>
        </w:rPr>
        <w:t>开户银行：</w:t>
      </w:r>
      <w:r>
        <w:rPr>
          <w:rFonts w:cs="Times New Roman"/>
          <w:kern w:val="2"/>
          <w:sz w:val="21"/>
          <w:szCs w:val="24"/>
          <w:u w:val="single"/>
          <w:lang w:eastAsia="zh-CN"/>
        </w:rPr>
        <w:t xml:space="preserve">  </w:t>
      </w:r>
      <w:r>
        <w:rPr>
          <w:rFonts w:cs="Times New Roman" w:hint="eastAsia"/>
          <w:kern w:val="2"/>
          <w:sz w:val="21"/>
          <w:szCs w:val="21"/>
          <w:u w:val="single"/>
          <w:lang w:eastAsia="zh-CN"/>
        </w:rPr>
        <w:t>顺义农行营业部</w:t>
      </w:r>
      <w:r>
        <w:rPr>
          <w:rFonts w:cs="Times New Roman" w:hint="eastAsia"/>
          <w:kern w:val="2"/>
          <w:sz w:val="21"/>
          <w:szCs w:val="21"/>
          <w:u w:val="single"/>
          <w:lang w:eastAsia="zh-CN"/>
        </w:rPr>
        <w:t xml:space="preserve">       </w:t>
      </w:r>
      <w:r>
        <w:rPr>
          <w:rFonts w:cs="Times New Roman"/>
          <w:kern w:val="2"/>
          <w:sz w:val="21"/>
          <w:szCs w:val="24"/>
          <w:u w:val="single"/>
          <w:lang w:eastAsia="zh-CN"/>
        </w:rPr>
        <w:t xml:space="preserve"> </w:t>
      </w:r>
      <w:r>
        <w:rPr>
          <w:rFonts w:cs="Times New Roman"/>
          <w:kern w:val="2"/>
          <w:sz w:val="21"/>
          <w:szCs w:val="24"/>
          <w:lang w:eastAsia="zh-CN"/>
        </w:rPr>
        <w:t xml:space="preserve">   </w:t>
      </w:r>
      <w:r>
        <w:rPr>
          <w:rFonts w:cs="Times New Roman" w:hint="eastAsia"/>
          <w:kern w:val="2"/>
          <w:sz w:val="21"/>
          <w:szCs w:val="24"/>
          <w:lang w:eastAsia="zh-CN"/>
        </w:rPr>
        <w:t>开户银行：</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hAnsi="Times New Roman" w:cs="Times New Roman"/>
          <w:kern w:val="2"/>
          <w:sz w:val="21"/>
          <w:szCs w:val="24"/>
          <w:lang w:eastAsia="zh-CN"/>
        </w:rPr>
      </w:pPr>
      <w:proofErr w:type="gramStart"/>
      <w:r>
        <w:rPr>
          <w:rFonts w:cs="Times New Roman" w:hint="eastAsia"/>
          <w:kern w:val="2"/>
          <w:sz w:val="21"/>
          <w:szCs w:val="24"/>
          <w:lang w:eastAsia="zh-CN"/>
        </w:rPr>
        <w:t>帐号</w:t>
      </w:r>
      <w:proofErr w:type="gramEnd"/>
      <w:r>
        <w:rPr>
          <w:rFonts w:cs="Times New Roman" w:hint="eastAsia"/>
          <w:kern w:val="2"/>
          <w:sz w:val="21"/>
          <w:szCs w:val="24"/>
          <w:lang w:eastAsia="zh-CN"/>
        </w:rPr>
        <w:t>：</w:t>
      </w:r>
      <w:r>
        <w:rPr>
          <w:rFonts w:cs="Times New Roman"/>
          <w:kern w:val="2"/>
          <w:sz w:val="21"/>
          <w:szCs w:val="24"/>
          <w:u w:val="single"/>
          <w:lang w:eastAsia="zh-CN"/>
        </w:rPr>
        <w:t xml:space="preserve">  </w:t>
      </w:r>
      <w:r>
        <w:rPr>
          <w:rFonts w:cs="Times New Roman" w:hint="eastAsia"/>
          <w:kern w:val="2"/>
          <w:sz w:val="21"/>
          <w:szCs w:val="21"/>
          <w:u w:val="single"/>
          <w:lang w:eastAsia="zh-CN"/>
        </w:rPr>
        <w:t xml:space="preserve">11120101040009327    </w:t>
      </w:r>
      <w:r>
        <w:rPr>
          <w:rFonts w:cs="Times New Roman"/>
          <w:kern w:val="2"/>
          <w:sz w:val="21"/>
          <w:szCs w:val="24"/>
          <w:u w:val="single"/>
          <w:lang w:eastAsia="zh-CN"/>
        </w:rPr>
        <w:t xml:space="preserve">     </w:t>
      </w:r>
      <w:r>
        <w:rPr>
          <w:rFonts w:cs="Times New Roman"/>
          <w:kern w:val="2"/>
          <w:sz w:val="21"/>
          <w:szCs w:val="24"/>
          <w:lang w:eastAsia="zh-CN"/>
        </w:rPr>
        <w:t xml:space="preserve">   </w:t>
      </w:r>
      <w:proofErr w:type="gramStart"/>
      <w:r>
        <w:rPr>
          <w:rFonts w:cs="Times New Roman" w:hint="eastAsia"/>
          <w:kern w:val="2"/>
          <w:sz w:val="21"/>
          <w:szCs w:val="24"/>
          <w:lang w:eastAsia="zh-CN"/>
        </w:rPr>
        <w:t>帐号</w:t>
      </w:r>
      <w:proofErr w:type="gramEnd"/>
      <w:r>
        <w:rPr>
          <w:rFonts w:cs="Times New Roman" w:hint="eastAsia"/>
          <w:kern w:val="2"/>
          <w:sz w:val="21"/>
          <w:szCs w:val="24"/>
          <w:lang w:eastAsia="zh-CN"/>
        </w:rPr>
        <w:t>：</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p>
    <w:p w:rsidR="007D3F50" w:rsidRDefault="004D7FC3">
      <w:pPr>
        <w:autoSpaceDE/>
        <w:autoSpaceDN/>
        <w:snapToGrid w:val="0"/>
        <w:spacing w:line="360" w:lineRule="auto"/>
        <w:jc w:val="both"/>
        <w:rPr>
          <w:rFonts w:cs="Times New Roman"/>
          <w:kern w:val="2"/>
          <w:sz w:val="21"/>
          <w:szCs w:val="24"/>
          <w:lang w:eastAsia="zh-CN"/>
        </w:rPr>
      </w:pPr>
      <w:r>
        <w:rPr>
          <w:rFonts w:cs="Times New Roman" w:hint="eastAsia"/>
          <w:kern w:val="2"/>
          <w:sz w:val="21"/>
          <w:szCs w:val="24"/>
          <w:lang w:eastAsia="zh-CN"/>
        </w:rPr>
        <w:t>邮政编码：</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101300          </w:t>
      </w:r>
      <w:r>
        <w:rPr>
          <w:rFonts w:cs="Times New Roman"/>
          <w:kern w:val="2"/>
          <w:sz w:val="21"/>
          <w:szCs w:val="24"/>
          <w:u w:val="single"/>
          <w:lang w:eastAsia="zh-CN"/>
        </w:rPr>
        <w:t xml:space="preserve">      </w:t>
      </w:r>
      <w:r>
        <w:rPr>
          <w:rFonts w:cs="Times New Roman"/>
          <w:kern w:val="2"/>
          <w:sz w:val="21"/>
          <w:szCs w:val="24"/>
          <w:lang w:eastAsia="zh-CN"/>
        </w:rPr>
        <w:t xml:space="preserve">   </w:t>
      </w:r>
      <w:r>
        <w:rPr>
          <w:rFonts w:cs="Times New Roman" w:hint="eastAsia"/>
          <w:kern w:val="2"/>
          <w:sz w:val="21"/>
          <w:szCs w:val="24"/>
          <w:lang w:eastAsia="zh-CN"/>
        </w:rPr>
        <w:t>邮政编码：</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hint="eastAsia"/>
          <w:kern w:val="2"/>
          <w:sz w:val="21"/>
          <w:szCs w:val="24"/>
          <w:u w:val="single"/>
          <w:lang w:eastAsia="zh-CN"/>
        </w:rPr>
        <w:t xml:space="preserve">          </w:t>
      </w:r>
      <w:r>
        <w:rPr>
          <w:rFonts w:cs="Times New Roman"/>
          <w:kern w:val="2"/>
          <w:sz w:val="21"/>
          <w:szCs w:val="24"/>
          <w:u w:val="single"/>
          <w:lang w:eastAsia="zh-CN"/>
        </w:rPr>
        <w:t xml:space="preserve"> </w:t>
      </w:r>
      <w:r>
        <w:rPr>
          <w:rFonts w:cs="Times New Roman"/>
          <w:kern w:val="2"/>
          <w:sz w:val="21"/>
          <w:szCs w:val="24"/>
          <w:lang w:eastAsia="zh-CN"/>
        </w:rPr>
        <w:t xml:space="preserve"> </w:t>
      </w:r>
    </w:p>
    <w:p w:rsidR="007D3F50" w:rsidRDefault="007D3F50">
      <w:pPr>
        <w:spacing w:after="120"/>
        <w:jc w:val="both"/>
        <w:rPr>
          <w:rFonts w:ascii="Times New Roman" w:hAnsi="Times New Roman" w:cs="Times New Roman"/>
          <w:sz w:val="24"/>
          <w:szCs w:val="24"/>
          <w:lang w:eastAsia="zh-CN"/>
        </w:rPr>
      </w:pPr>
    </w:p>
    <w:p w:rsidR="007D3F50" w:rsidRDefault="007D3F50">
      <w:pPr>
        <w:jc w:val="center"/>
        <w:rPr>
          <w:rFonts w:eastAsia="华文中宋"/>
          <w:b/>
          <w:color w:val="000000"/>
          <w:sz w:val="52"/>
          <w:szCs w:val="52"/>
          <w:lang w:eastAsia="zh-CN"/>
        </w:rPr>
      </w:pPr>
    </w:p>
    <w:p w:rsidR="007D3F50" w:rsidRDefault="007D3F50">
      <w:pPr>
        <w:jc w:val="center"/>
        <w:rPr>
          <w:rFonts w:eastAsia="华文中宋"/>
          <w:b/>
          <w:color w:val="000000"/>
          <w:sz w:val="52"/>
          <w:szCs w:val="52"/>
          <w:lang w:eastAsia="zh-CN"/>
        </w:rPr>
      </w:pPr>
    </w:p>
    <w:p w:rsidR="007D3F50" w:rsidRDefault="007D3F50">
      <w:pPr>
        <w:jc w:val="center"/>
        <w:rPr>
          <w:rFonts w:eastAsia="华文中宋"/>
          <w:b/>
          <w:color w:val="000000"/>
          <w:sz w:val="52"/>
          <w:szCs w:val="52"/>
          <w:lang w:eastAsia="zh-CN"/>
        </w:rPr>
      </w:pPr>
    </w:p>
    <w:p w:rsidR="007D3F50" w:rsidRDefault="007D3F50">
      <w:pPr>
        <w:jc w:val="center"/>
        <w:rPr>
          <w:rFonts w:eastAsia="华文中宋"/>
          <w:b/>
          <w:color w:val="000000"/>
          <w:sz w:val="52"/>
          <w:szCs w:val="52"/>
          <w:lang w:eastAsia="zh-CN"/>
        </w:rPr>
      </w:pPr>
    </w:p>
    <w:p w:rsidR="007D3F50" w:rsidRDefault="004D7FC3">
      <w:pPr>
        <w:snapToGrid w:val="0"/>
        <w:spacing w:line="360" w:lineRule="auto"/>
        <w:rPr>
          <w:lang w:eastAsia="zh-CN"/>
        </w:rPr>
      </w:pPr>
      <w:r>
        <w:rPr>
          <w:lang w:eastAsia="zh-CN"/>
        </w:rPr>
        <w:t xml:space="preserve"> </w:t>
      </w:r>
    </w:p>
    <w:p w:rsidR="007D3F50" w:rsidRDefault="007D3F50">
      <w:pPr>
        <w:pStyle w:val="2"/>
        <w:ind w:leftChars="0" w:left="0" w:firstLineChars="0" w:firstLine="0"/>
        <w:rPr>
          <w:lang w:eastAsia="zh-CN"/>
        </w:rPr>
      </w:pPr>
    </w:p>
    <w:p w:rsidR="007D3F50" w:rsidRPr="004A3A38" w:rsidRDefault="004D7FC3">
      <w:pPr>
        <w:rPr>
          <w:rFonts w:eastAsia="华文中宋"/>
          <w:b/>
          <w:color w:val="000000"/>
          <w:sz w:val="72"/>
          <w:szCs w:val="52"/>
          <w:lang w:eastAsia="zh-CN"/>
        </w:rPr>
      </w:pPr>
      <w:r>
        <w:rPr>
          <w:rFonts w:eastAsia="华文中宋"/>
          <w:b/>
          <w:color w:val="000000"/>
          <w:sz w:val="72"/>
          <w:szCs w:val="52"/>
          <w:lang w:eastAsia="zh-CN"/>
        </w:rPr>
        <w:br w:type="page"/>
      </w:r>
    </w:p>
    <w:p w:rsidR="007D3F50" w:rsidRDefault="004D7FC3">
      <w:pPr>
        <w:pStyle w:val="1"/>
        <w:tabs>
          <w:tab w:val="left" w:pos="1670"/>
        </w:tabs>
        <w:spacing w:before="246"/>
        <w:jc w:val="center"/>
        <w:rPr>
          <w:rFonts w:asciiTheme="minorEastAsia" w:eastAsiaTheme="minorEastAsia" w:hAnsiTheme="minorEastAsia"/>
          <w:b/>
          <w:lang w:eastAsia="zh-CN"/>
        </w:rPr>
      </w:pPr>
      <w:bookmarkStart w:id="874" w:name="_TOC_250000"/>
      <w:bookmarkStart w:id="875" w:name="_Toc174021197"/>
      <w:bookmarkEnd w:id="874"/>
      <w:r>
        <w:rPr>
          <w:rFonts w:asciiTheme="minorEastAsia" w:eastAsiaTheme="minorEastAsia" w:hAnsiTheme="minorEastAsia"/>
          <w:b/>
          <w:lang w:eastAsia="zh-CN"/>
        </w:rPr>
        <w:lastRenderedPageBreak/>
        <w:t>第六章响应文件格式</w:t>
      </w:r>
      <w:bookmarkEnd w:id="875"/>
    </w:p>
    <w:p w:rsidR="007D3F50" w:rsidRDefault="007D3F50">
      <w:pPr>
        <w:pStyle w:val="ae"/>
        <w:ind w:left="121"/>
        <w:rPr>
          <w:rFonts w:asciiTheme="minorEastAsia" w:eastAsiaTheme="minorEastAsia" w:hAnsiTheme="minorEastAsia"/>
          <w:lang w:eastAsia="zh-CN"/>
        </w:rPr>
      </w:pPr>
    </w:p>
    <w:p w:rsidR="007D3F50" w:rsidRDefault="004D7FC3">
      <w:pPr>
        <w:pStyle w:val="ae"/>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7D3F50" w:rsidRDefault="004D7FC3">
      <w:pPr>
        <w:pStyle w:val="ae"/>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7D3F50" w:rsidRDefault="004D7FC3">
      <w:pPr>
        <w:pStyle w:val="ae"/>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7D3F50" w:rsidRDefault="004D7FC3">
      <w:pPr>
        <w:pStyle w:val="ae"/>
        <w:spacing w:before="46"/>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lang w:eastAsia="zh-CN"/>
        </w:rPr>
        <w:t>、全部声明和问题的回答及所附材料必须是真实的、准确的和完整的。</w:t>
      </w:r>
    </w:p>
    <w:p w:rsidR="007D3F50" w:rsidRDefault="004D7FC3">
      <w:pPr>
        <w:widowControl/>
        <w:autoSpaceDE/>
        <w:autoSpaceDN/>
        <w:rPr>
          <w:rFonts w:asciiTheme="minorEastAsia" w:eastAsiaTheme="minorEastAsia" w:hAnsiTheme="minorEastAsia"/>
          <w:lang w:eastAsia="zh-CN"/>
        </w:rPr>
        <w:sectPr w:rsidR="007D3F50">
          <w:footerReference w:type="default" r:id="rId25"/>
          <w:pgSz w:w="11910" w:h="16840"/>
          <w:pgMar w:top="1440" w:right="1797" w:bottom="1440" w:left="1797" w:header="879" w:footer="892" w:gutter="0"/>
          <w:cols w:space="720"/>
        </w:sectPr>
      </w:pPr>
      <w:r>
        <w:rPr>
          <w:rFonts w:asciiTheme="minorEastAsia" w:eastAsiaTheme="minorEastAsia" w:hAnsiTheme="minorEastAsia"/>
          <w:lang w:eastAsia="zh-CN"/>
        </w:rPr>
        <w:br w:type="page"/>
      </w:r>
    </w:p>
    <w:p w:rsidR="007D3F50" w:rsidRDefault="004D7FC3">
      <w:pPr>
        <w:pStyle w:val="ae"/>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7D3F50" w:rsidRDefault="004D7FC3">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7D3F50" w:rsidRDefault="007D3F50">
      <w:pPr>
        <w:pStyle w:val="ae"/>
        <w:spacing w:before="10"/>
        <w:rPr>
          <w:rFonts w:asciiTheme="minorEastAsia" w:eastAsiaTheme="minorEastAsia" w:hAnsiTheme="minorEastAsia"/>
          <w:sz w:val="108"/>
          <w:lang w:eastAsia="zh-CN"/>
        </w:rPr>
      </w:pPr>
    </w:p>
    <w:p w:rsidR="007D3F50" w:rsidRDefault="004D7FC3">
      <w:pPr>
        <w:rPr>
          <w:b/>
          <w:sz w:val="28"/>
          <w:szCs w:val="28"/>
          <w:lang w:eastAsia="zh-CN"/>
        </w:rPr>
      </w:pPr>
      <w:r>
        <w:rPr>
          <w:b/>
          <w:sz w:val="28"/>
          <w:szCs w:val="28"/>
          <w:lang w:eastAsia="zh-CN"/>
        </w:rPr>
        <w:t>项目名称</w:t>
      </w:r>
      <w:r>
        <w:rPr>
          <w:b/>
          <w:sz w:val="28"/>
          <w:szCs w:val="28"/>
          <w:lang w:eastAsia="zh-CN"/>
        </w:rPr>
        <w:t>:</w:t>
      </w:r>
    </w:p>
    <w:p w:rsidR="007D3F50" w:rsidRDefault="007D3F50">
      <w:pPr>
        <w:rPr>
          <w:b/>
          <w:sz w:val="28"/>
          <w:szCs w:val="28"/>
          <w:lang w:eastAsia="zh-CN"/>
        </w:rPr>
      </w:pPr>
    </w:p>
    <w:p w:rsidR="007D3F50" w:rsidRDefault="004D7FC3">
      <w:pPr>
        <w:rPr>
          <w:b/>
          <w:sz w:val="28"/>
          <w:szCs w:val="28"/>
          <w:lang w:eastAsia="zh-CN"/>
        </w:rPr>
      </w:pPr>
      <w:r>
        <w:rPr>
          <w:b/>
          <w:sz w:val="28"/>
          <w:szCs w:val="28"/>
          <w:lang w:eastAsia="zh-CN"/>
        </w:rPr>
        <w:t>项目编号</w:t>
      </w:r>
      <w:r>
        <w:rPr>
          <w:b/>
          <w:sz w:val="28"/>
          <w:szCs w:val="28"/>
          <w:lang w:eastAsia="zh-CN"/>
        </w:rPr>
        <w:t>/</w:t>
      </w:r>
      <w:r>
        <w:rPr>
          <w:b/>
          <w:sz w:val="28"/>
          <w:szCs w:val="28"/>
          <w:lang w:eastAsia="zh-CN"/>
        </w:rPr>
        <w:t>包号：</w:t>
      </w:r>
    </w:p>
    <w:p w:rsidR="007D3F50" w:rsidRDefault="007D3F50">
      <w:pPr>
        <w:rPr>
          <w:b/>
          <w:sz w:val="28"/>
          <w:szCs w:val="28"/>
          <w:lang w:eastAsia="zh-CN"/>
        </w:rPr>
      </w:pPr>
    </w:p>
    <w:p w:rsidR="007D3F50" w:rsidRDefault="007D3F50">
      <w:pPr>
        <w:rPr>
          <w:b/>
          <w:sz w:val="28"/>
          <w:szCs w:val="28"/>
          <w:lang w:eastAsia="zh-CN"/>
        </w:rPr>
      </w:pPr>
    </w:p>
    <w:p w:rsidR="007D3F50" w:rsidRDefault="007D3F50">
      <w:pPr>
        <w:rPr>
          <w:b/>
          <w:sz w:val="28"/>
          <w:szCs w:val="28"/>
          <w:lang w:eastAsia="zh-CN"/>
        </w:rPr>
      </w:pPr>
    </w:p>
    <w:p w:rsidR="007D3F50" w:rsidRDefault="007D3F50">
      <w:pPr>
        <w:rPr>
          <w:b/>
          <w:sz w:val="28"/>
          <w:szCs w:val="28"/>
          <w:lang w:eastAsia="zh-CN"/>
        </w:rPr>
      </w:pPr>
    </w:p>
    <w:p w:rsidR="007D3F50" w:rsidRDefault="007D3F50">
      <w:pPr>
        <w:rPr>
          <w:b/>
          <w:sz w:val="28"/>
          <w:szCs w:val="28"/>
          <w:lang w:eastAsia="zh-CN"/>
        </w:rPr>
      </w:pPr>
    </w:p>
    <w:p w:rsidR="007D3F50" w:rsidRDefault="007D3F50">
      <w:pPr>
        <w:rPr>
          <w:b/>
          <w:sz w:val="28"/>
          <w:szCs w:val="28"/>
          <w:lang w:eastAsia="zh-CN"/>
        </w:rPr>
      </w:pPr>
    </w:p>
    <w:p w:rsidR="007D3F50" w:rsidRDefault="004D7FC3">
      <w:pPr>
        <w:ind w:firstLineChars="200" w:firstLine="562"/>
        <w:rPr>
          <w:b/>
          <w:sz w:val="28"/>
          <w:szCs w:val="28"/>
        </w:rPr>
      </w:pPr>
      <w:r>
        <w:rPr>
          <w:b/>
          <w:sz w:val="28"/>
          <w:szCs w:val="28"/>
        </w:rPr>
        <w:t>供应商名称：</w:t>
      </w:r>
    </w:p>
    <w:p w:rsidR="007D3F50" w:rsidRDefault="004D7FC3">
      <w:pPr>
        <w:widowControl/>
        <w:autoSpaceDE/>
        <w:autoSpaceDN/>
        <w:rPr>
          <w:lang w:eastAsia="zh-CN"/>
        </w:rPr>
      </w:pPr>
      <w:r>
        <w:rPr>
          <w:lang w:eastAsia="zh-CN"/>
        </w:rPr>
        <w:br w:type="page"/>
      </w:r>
    </w:p>
    <w:p w:rsidR="007D3F50" w:rsidRDefault="004D7FC3">
      <w:pPr>
        <w:pStyle w:val="4"/>
        <w:numPr>
          <w:ilvl w:val="0"/>
          <w:numId w:val="106"/>
        </w:numPr>
        <w:rPr>
          <w:i w:val="0"/>
          <w:lang w:eastAsia="zh-CN"/>
        </w:rPr>
      </w:pPr>
      <w:r>
        <w:rPr>
          <w:i w:val="0"/>
          <w:lang w:eastAsia="zh-CN"/>
        </w:rPr>
        <w:lastRenderedPageBreak/>
        <w:t>满足《中华人民共和国政府采购法》第二十二条规定</w:t>
      </w:r>
    </w:p>
    <w:p w:rsidR="007D3F50" w:rsidRDefault="004D7FC3">
      <w:pPr>
        <w:pStyle w:val="5"/>
        <w:rPr>
          <w:sz w:val="24"/>
          <w:lang w:eastAsia="zh-CN"/>
        </w:rPr>
      </w:pPr>
      <w:r>
        <w:rPr>
          <w:rFonts w:hint="eastAsia"/>
          <w:sz w:val="24"/>
          <w:lang w:eastAsia="zh-CN"/>
        </w:rPr>
        <w:t xml:space="preserve">1-1 </w:t>
      </w:r>
      <w:r>
        <w:rPr>
          <w:sz w:val="24"/>
          <w:lang w:eastAsia="zh-CN"/>
        </w:rPr>
        <w:t>营业执照等证明文件</w:t>
      </w:r>
    </w:p>
    <w:p w:rsidR="007D3F50" w:rsidRDefault="004D7FC3">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7D3F50" w:rsidRDefault="004D7FC3">
      <w:pPr>
        <w:pStyle w:val="5"/>
        <w:rPr>
          <w:sz w:val="24"/>
          <w:lang w:eastAsia="zh-CN"/>
        </w:rPr>
      </w:pPr>
      <w:r>
        <w:rPr>
          <w:rFonts w:hint="eastAsia"/>
          <w:sz w:val="24"/>
          <w:lang w:eastAsia="zh-CN"/>
        </w:rPr>
        <w:lastRenderedPageBreak/>
        <w:t xml:space="preserve">1-2 </w:t>
      </w:r>
      <w:r>
        <w:rPr>
          <w:sz w:val="24"/>
          <w:lang w:eastAsia="zh-CN"/>
        </w:rPr>
        <w:t>供应商资格声明书</w:t>
      </w:r>
    </w:p>
    <w:p w:rsidR="007D3F50" w:rsidRDefault="004D7FC3">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7D3F50" w:rsidRDefault="007D3F50">
      <w:pPr>
        <w:pStyle w:val="ae"/>
        <w:rPr>
          <w:rFonts w:asciiTheme="minorEastAsia" w:eastAsiaTheme="minorEastAsia" w:hAnsiTheme="minorEastAsia"/>
          <w:sz w:val="20"/>
          <w:lang w:eastAsia="zh-CN"/>
        </w:rPr>
      </w:pPr>
    </w:p>
    <w:p w:rsidR="007D3F50" w:rsidRDefault="004D7FC3">
      <w:pPr>
        <w:pStyle w:val="ae"/>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7D3F50" w:rsidRDefault="004D7FC3">
      <w:pPr>
        <w:pStyle w:val="ae"/>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7D3F50" w:rsidRDefault="004D7FC3">
      <w:pPr>
        <w:spacing w:line="360" w:lineRule="auto"/>
        <w:ind w:leftChars="257" w:left="565"/>
        <w:rPr>
          <w:sz w:val="24"/>
          <w:szCs w:val="24"/>
          <w:lang w:eastAsia="zh-CN"/>
        </w:rPr>
      </w:pPr>
      <w:r>
        <w:rPr>
          <w:sz w:val="24"/>
          <w:szCs w:val="24"/>
          <w:lang w:eastAsia="zh-CN"/>
        </w:rPr>
        <w:t>（一）具有良好的商业信誉和健全的财务会计制度；</w:t>
      </w:r>
    </w:p>
    <w:p w:rsidR="007D3F50" w:rsidRDefault="004D7FC3">
      <w:pPr>
        <w:spacing w:line="360" w:lineRule="auto"/>
        <w:ind w:leftChars="257" w:left="565"/>
        <w:rPr>
          <w:sz w:val="24"/>
          <w:szCs w:val="24"/>
          <w:lang w:eastAsia="zh-CN"/>
        </w:rPr>
      </w:pPr>
      <w:r>
        <w:rPr>
          <w:sz w:val="24"/>
          <w:szCs w:val="24"/>
          <w:lang w:eastAsia="zh-CN"/>
        </w:rPr>
        <w:t>（二）具有履行合同所必需的设备和专业技术能力；</w:t>
      </w:r>
    </w:p>
    <w:p w:rsidR="007D3F50" w:rsidRDefault="004D7FC3">
      <w:pPr>
        <w:spacing w:line="360" w:lineRule="auto"/>
        <w:ind w:leftChars="257" w:left="565"/>
        <w:rPr>
          <w:sz w:val="24"/>
          <w:szCs w:val="24"/>
          <w:lang w:eastAsia="zh-CN"/>
        </w:rPr>
      </w:pPr>
      <w:r>
        <w:rPr>
          <w:sz w:val="24"/>
          <w:szCs w:val="24"/>
          <w:lang w:eastAsia="zh-CN"/>
        </w:rPr>
        <w:t>（三）有依法缴纳税收和社会保障资金的良好记录；</w:t>
      </w:r>
    </w:p>
    <w:p w:rsidR="007D3F50" w:rsidRDefault="004D7FC3">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D3F50" w:rsidRDefault="004D7FC3">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7D3F50" w:rsidRDefault="004D7FC3">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7D3F50" w:rsidRDefault="004D7FC3">
      <w:pPr>
        <w:spacing w:line="360" w:lineRule="auto"/>
        <w:ind w:leftChars="258" w:left="1276" w:hangingChars="295" w:hanging="708"/>
        <w:rPr>
          <w:sz w:val="24"/>
          <w:szCs w:val="24"/>
          <w:lang w:eastAsia="zh-CN"/>
        </w:rPr>
      </w:pPr>
      <w:r>
        <w:rPr>
          <w:sz w:val="24"/>
          <w:szCs w:val="24"/>
          <w:lang w:eastAsia="zh-CN"/>
        </w:rPr>
        <w:t>（七）与我单位存在</w:t>
      </w:r>
      <w:r>
        <w:rPr>
          <w:sz w:val="24"/>
          <w:szCs w:val="24"/>
          <w:lang w:eastAsia="zh-CN"/>
        </w:rPr>
        <w:t>“</w:t>
      </w:r>
      <w:r>
        <w:rPr>
          <w:sz w:val="24"/>
          <w:szCs w:val="24"/>
          <w:lang w:eastAsia="zh-CN"/>
        </w:rPr>
        <w:t>单位负责人为同一人或者存在直接控股、管理关系</w:t>
      </w:r>
      <w:r>
        <w:rPr>
          <w:sz w:val="24"/>
          <w:szCs w:val="24"/>
          <w:lang w:eastAsia="zh-CN"/>
        </w:rPr>
        <w:t>”</w:t>
      </w:r>
      <w:r>
        <w:rPr>
          <w:sz w:val="24"/>
          <w:szCs w:val="24"/>
          <w:lang w:eastAsia="zh-CN"/>
        </w:rPr>
        <w:t>的其他法人单位信息如下（如有，不论其是否参加同一合同项下的政府采购活动均须填写）：</w:t>
      </w:r>
    </w:p>
    <w:p w:rsidR="007D3F50" w:rsidRDefault="007D3F50">
      <w:pPr>
        <w:pStyle w:val="ae"/>
        <w:spacing w:before="7"/>
        <w:rPr>
          <w:rFonts w:asciiTheme="minorEastAsia" w:eastAsiaTheme="minorEastAsia" w:hAnsiTheme="minorEastAsia"/>
          <w:sz w:val="6"/>
          <w:lang w:eastAsia="zh-CN"/>
        </w:rPr>
      </w:pPr>
    </w:p>
    <w:tbl>
      <w:tblPr>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7D3F50">
        <w:trPr>
          <w:trHeight w:hRule="exact" w:val="440"/>
        </w:trPr>
        <w:tc>
          <w:tcPr>
            <w:tcW w:w="950" w:type="dxa"/>
          </w:tcPr>
          <w:p w:rsidR="007D3F50" w:rsidRDefault="004D7FC3">
            <w:pPr>
              <w:pStyle w:val="TableParagraph"/>
              <w:spacing w:before="22"/>
              <w:ind w:left="110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7D3F50" w:rsidRDefault="004D7FC3">
            <w:pPr>
              <w:pStyle w:val="TableParagraph"/>
              <w:spacing w:before="22"/>
              <w:ind w:left="1100"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7D3F50" w:rsidRDefault="004D7FC3">
            <w:pPr>
              <w:pStyle w:val="TableParagraph"/>
              <w:spacing w:before="22"/>
              <w:ind w:left="1100"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7D3F50">
        <w:trPr>
          <w:trHeight w:hRule="exact" w:val="440"/>
        </w:trPr>
        <w:tc>
          <w:tcPr>
            <w:tcW w:w="950" w:type="dxa"/>
          </w:tcPr>
          <w:p w:rsidR="007D3F50" w:rsidRDefault="004D7FC3">
            <w:pPr>
              <w:pStyle w:val="TableParagraph"/>
              <w:spacing w:before="71"/>
              <w:ind w:left="1100"/>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7D3F50" w:rsidRDefault="007D3F50">
            <w:pPr>
              <w:ind w:left="1100"/>
              <w:rPr>
                <w:rFonts w:asciiTheme="minorEastAsia" w:eastAsiaTheme="minorEastAsia" w:hAnsiTheme="minorEastAsia"/>
              </w:rPr>
            </w:pPr>
          </w:p>
        </w:tc>
        <w:tc>
          <w:tcPr>
            <w:tcW w:w="2976" w:type="dxa"/>
          </w:tcPr>
          <w:p w:rsidR="007D3F50" w:rsidRDefault="007D3F50">
            <w:pPr>
              <w:ind w:left="1100"/>
              <w:rPr>
                <w:rFonts w:asciiTheme="minorEastAsia" w:eastAsiaTheme="minorEastAsia" w:hAnsiTheme="minorEastAsia"/>
              </w:rPr>
            </w:pPr>
          </w:p>
        </w:tc>
      </w:tr>
      <w:tr w:rsidR="007D3F50">
        <w:trPr>
          <w:trHeight w:hRule="exact" w:val="440"/>
        </w:trPr>
        <w:tc>
          <w:tcPr>
            <w:tcW w:w="950" w:type="dxa"/>
          </w:tcPr>
          <w:p w:rsidR="007D3F50" w:rsidRDefault="004D7FC3">
            <w:pPr>
              <w:pStyle w:val="TableParagraph"/>
              <w:spacing w:before="72"/>
              <w:ind w:left="1100"/>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7D3F50" w:rsidRDefault="007D3F50">
            <w:pPr>
              <w:ind w:left="1100"/>
              <w:rPr>
                <w:rFonts w:asciiTheme="minorEastAsia" w:eastAsiaTheme="minorEastAsia" w:hAnsiTheme="minorEastAsia"/>
              </w:rPr>
            </w:pPr>
          </w:p>
        </w:tc>
        <w:tc>
          <w:tcPr>
            <w:tcW w:w="2976" w:type="dxa"/>
          </w:tcPr>
          <w:p w:rsidR="007D3F50" w:rsidRDefault="007D3F50">
            <w:pPr>
              <w:ind w:left="1100"/>
              <w:rPr>
                <w:rFonts w:asciiTheme="minorEastAsia" w:eastAsiaTheme="minorEastAsia" w:hAnsiTheme="minorEastAsia"/>
              </w:rPr>
            </w:pPr>
          </w:p>
        </w:tc>
      </w:tr>
      <w:tr w:rsidR="007D3F50">
        <w:trPr>
          <w:trHeight w:hRule="exact" w:val="440"/>
        </w:trPr>
        <w:tc>
          <w:tcPr>
            <w:tcW w:w="950" w:type="dxa"/>
          </w:tcPr>
          <w:p w:rsidR="007D3F50" w:rsidRDefault="004D7FC3">
            <w:pPr>
              <w:pStyle w:val="TableParagraph"/>
              <w:spacing w:before="71"/>
              <w:ind w:left="1100"/>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7D3F50" w:rsidRDefault="007D3F50">
            <w:pPr>
              <w:ind w:left="1100"/>
              <w:rPr>
                <w:rFonts w:asciiTheme="minorEastAsia" w:eastAsiaTheme="minorEastAsia" w:hAnsiTheme="minorEastAsia"/>
              </w:rPr>
            </w:pPr>
          </w:p>
        </w:tc>
        <w:tc>
          <w:tcPr>
            <w:tcW w:w="2976" w:type="dxa"/>
          </w:tcPr>
          <w:p w:rsidR="007D3F50" w:rsidRDefault="007D3F50">
            <w:pPr>
              <w:ind w:left="1100"/>
              <w:rPr>
                <w:rFonts w:asciiTheme="minorEastAsia" w:eastAsiaTheme="minorEastAsia" w:hAnsiTheme="minorEastAsia"/>
              </w:rPr>
            </w:pPr>
          </w:p>
        </w:tc>
      </w:tr>
    </w:tbl>
    <w:p w:rsidR="007D3F50" w:rsidRDefault="007D3F50">
      <w:pPr>
        <w:pStyle w:val="ae"/>
        <w:spacing w:before="10"/>
        <w:rPr>
          <w:rFonts w:asciiTheme="minorEastAsia" w:eastAsiaTheme="minorEastAsia" w:hAnsiTheme="minorEastAsia"/>
          <w:sz w:val="13"/>
        </w:rPr>
      </w:pPr>
    </w:p>
    <w:p w:rsidR="007D3F50" w:rsidRDefault="004D7FC3">
      <w:pPr>
        <w:pStyle w:val="ae"/>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7D3F50" w:rsidRDefault="007D3F50">
      <w:pPr>
        <w:pStyle w:val="ae"/>
        <w:spacing w:before="10"/>
        <w:rPr>
          <w:rFonts w:asciiTheme="minorEastAsia" w:eastAsiaTheme="minorEastAsia" w:hAnsiTheme="minorEastAsia"/>
          <w:sz w:val="33"/>
          <w:lang w:eastAsia="zh-CN"/>
        </w:rPr>
      </w:pPr>
    </w:p>
    <w:p w:rsidR="007D3F50" w:rsidRDefault="004D7FC3">
      <w:pPr>
        <w:pStyle w:val="ae"/>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7D3F50" w:rsidRDefault="004D7FC3">
      <w:pPr>
        <w:pStyle w:val="ae"/>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7D3F50" w:rsidRDefault="004D7FC3">
      <w:pPr>
        <w:pStyle w:val="ae"/>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7D3F50" w:rsidRDefault="004D7FC3">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7D3F50" w:rsidRDefault="004D7FC3">
      <w:pPr>
        <w:pStyle w:val="4"/>
        <w:numPr>
          <w:ilvl w:val="0"/>
          <w:numId w:val="106"/>
        </w:numPr>
        <w:rPr>
          <w:i w:val="0"/>
          <w:lang w:eastAsia="zh-CN"/>
        </w:rPr>
      </w:pPr>
      <w:r>
        <w:rPr>
          <w:i w:val="0"/>
          <w:lang w:eastAsia="zh-CN"/>
        </w:rPr>
        <w:lastRenderedPageBreak/>
        <w:t>落实政府采购政策需满足的资格要求（如有）</w:t>
      </w:r>
    </w:p>
    <w:p w:rsidR="007D3F50" w:rsidRDefault="004D7FC3">
      <w:pPr>
        <w:pStyle w:val="5"/>
        <w:rPr>
          <w:sz w:val="24"/>
          <w:lang w:eastAsia="zh-CN"/>
        </w:rPr>
      </w:pPr>
      <w:r>
        <w:rPr>
          <w:rFonts w:hint="eastAsia"/>
          <w:sz w:val="24"/>
          <w:lang w:eastAsia="zh-CN"/>
        </w:rPr>
        <w:t xml:space="preserve">2-1 </w:t>
      </w:r>
      <w:r>
        <w:rPr>
          <w:sz w:val="24"/>
          <w:lang w:eastAsia="zh-CN"/>
        </w:rPr>
        <w:t>中小企业证明文件说明：</w:t>
      </w:r>
    </w:p>
    <w:p w:rsidR="007D3F50" w:rsidRDefault="004D7FC3">
      <w:pPr>
        <w:spacing w:line="420" w:lineRule="exact"/>
        <w:rPr>
          <w:sz w:val="24"/>
          <w:szCs w:val="24"/>
          <w:lang w:eastAsia="zh-CN"/>
        </w:rPr>
      </w:pPr>
      <w:r>
        <w:rPr>
          <w:sz w:val="24"/>
          <w:szCs w:val="24"/>
          <w:lang w:eastAsia="zh-CN"/>
        </w:rPr>
        <w:t>（</w:t>
      </w:r>
      <w:r>
        <w:rPr>
          <w:sz w:val="24"/>
          <w:szCs w:val="24"/>
          <w:lang w:eastAsia="zh-CN"/>
        </w:rPr>
        <w:t>1</w:t>
      </w:r>
      <w:r>
        <w:rPr>
          <w:sz w:val="24"/>
          <w:szCs w:val="24"/>
          <w:lang w:eastAsia="zh-CN"/>
        </w:rPr>
        <w:t>）如本项目（包）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7D3F50" w:rsidRDefault="004D7FC3">
      <w:pPr>
        <w:spacing w:line="420" w:lineRule="exact"/>
        <w:rPr>
          <w:sz w:val="24"/>
          <w:szCs w:val="24"/>
          <w:lang w:eastAsia="zh-CN"/>
        </w:rPr>
      </w:pPr>
      <w:r>
        <w:rPr>
          <w:sz w:val="24"/>
          <w:szCs w:val="24"/>
          <w:lang w:eastAsia="zh-CN"/>
        </w:rPr>
        <w:t>（</w:t>
      </w:r>
      <w:r>
        <w:rPr>
          <w:sz w:val="24"/>
          <w:szCs w:val="24"/>
          <w:lang w:eastAsia="zh-CN"/>
        </w:rPr>
        <w:t>2</w:t>
      </w:r>
      <w:r>
        <w:rPr>
          <w:sz w:val="24"/>
          <w:szCs w:val="24"/>
          <w:lang w:eastAsia="zh-CN"/>
        </w:rPr>
        <w:t>）如本项目（包）专门面向中小企业采购，响应文件中须提供《中小企业声明函》或《残疾人福利性单位声明函》，或提供由省级以上监狱管理局、戒毒管理局（含新疆生产建设兵团）出具的属于监狱企业的证明文件。</w:t>
      </w:r>
    </w:p>
    <w:p w:rsidR="007D3F50" w:rsidRDefault="004D7FC3">
      <w:pPr>
        <w:spacing w:line="420" w:lineRule="exact"/>
        <w:rPr>
          <w:sz w:val="24"/>
          <w:szCs w:val="24"/>
          <w:lang w:eastAsia="zh-CN"/>
        </w:rPr>
      </w:pPr>
      <w:r>
        <w:rPr>
          <w:sz w:val="24"/>
          <w:szCs w:val="24"/>
          <w:lang w:eastAsia="zh-CN"/>
        </w:rPr>
        <w:t>（</w:t>
      </w:r>
      <w:r>
        <w:rPr>
          <w:sz w:val="24"/>
          <w:szCs w:val="24"/>
          <w:lang w:eastAsia="zh-CN"/>
        </w:rPr>
        <w:t>3</w:t>
      </w:r>
      <w:r>
        <w:rPr>
          <w:sz w:val="24"/>
          <w:szCs w:val="24"/>
          <w:lang w:eastAsia="zh-CN"/>
        </w:rPr>
        <w:t>）如本项目（包）预留部分采购项目预算专门面向中小企业采购，且要求获得采购合同的供应商将采购项目中的一定比例分包给一家或者多家中小企业或要求供应商以联合体形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w:t>
      </w:r>
      <w:r>
        <w:rPr>
          <w:sz w:val="24"/>
          <w:szCs w:val="24"/>
          <w:lang w:eastAsia="zh-CN"/>
        </w:rPr>
        <w:t>明文件。</w:t>
      </w:r>
    </w:p>
    <w:p w:rsidR="007D3F50" w:rsidRDefault="004D7FC3">
      <w:pPr>
        <w:spacing w:line="420" w:lineRule="exact"/>
        <w:rPr>
          <w:sz w:val="24"/>
          <w:szCs w:val="24"/>
          <w:lang w:eastAsia="zh-CN"/>
        </w:rPr>
      </w:pPr>
      <w:r>
        <w:rPr>
          <w:sz w:val="24"/>
          <w:szCs w:val="24"/>
          <w:lang w:eastAsia="zh-CN"/>
        </w:rPr>
        <w:t>（</w:t>
      </w:r>
      <w:r>
        <w:rPr>
          <w:sz w:val="24"/>
          <w:szCs w:val="24"/>
          <w:lang w:eastAsia="zh-CN"/>
        </w:rPr>
        <w:t>4</w:t>
      </w:r>
      <w:r>
        <w:rPr>
          <w:sz w:val="24"/>
          <w:szCs w:val="24"/>
          <w:lang w:eastAsia="zh-CN"/>
        </w:rPr>
        <w:t>）中小企业声明函填写注意事项</w:t>
      </w:r>
    </w:p>
    <w:p w:rsidR="007D3F50" w:rsidRDefault="004D7FC3">
      <w:pPr>
        <w:spacing w:line="420" w:lineRule="exact"/>
        <w:rPr>
          <w:sz w:val="24"/>
          <w:szCs w:val="24"/>
          <w:lang w:eastAsia="zh-CN"/>
        </w:rPr>
      </w:pPr>
      <w:r>
        <w:rPr>
          <w:sz w:val="24"/>
          <w:szCs w:val="24"/>
          <w:lang w:eastAsia="zh-CN"/>
        </w:rPr>
        <w:t>1</w:t>
      </w:r>
      <w:r>
        <w:rPr>
          <w:sz w:val="24"/>
          <w:szCs w:val="24"/>
          <w:lang w:eastAsia="zh-CN"/>
        </w:rPr>
        <w:t>）《中小企业声明函》由参加政府采购活动的供应商出具。联合体参与的，《中小企业声明函》可由牵头人出具。</w:t>
      </w:r>
    </w:p>
    <w:p w:rsidR="007D3F50" w:rsidRDefault="004D7FC3">
      <w:pPr>
        <w:pStyle w:val="ae"/>
        <w:spacing w:before="53" w:line="420" w:lineRule="exact"/>
        <w:ind w:right="211"/>
        <w:jc w:val="both"/>
        <w:rPr>
          <w:lang w:eastAsia="zh-CN"/>
        </w:rPr>
      </w:pPr>
      <w:r>
        <w:rPr>
          <w:lang w:eastAsia="zh-CN"/>
        </w:rPr>
        <w:t>2</w:t>
      </w:r>
      <w:r>
        <w:rPr>
          <w:lang w:eastAsia="zh-CN"/>
        </w:rPr>
        <w:t>）对于联合体中由中小企业承担的部分，或者分包给中小企业的部分，必须全部由中小企业制造、承建或者承接。供应商应当在声明函</w:t>
      </w:r>
      <w:r>
        <w:rPr>
          <w:lang w:eastAsia="zh-CN"/>
        </w:rPr>
        <w:t>“</w:t>
      </w:r>
      <w:r>
        <w:rPr>
          <w:lang w:eastAsia="zh-CN"/>
        </w:rPr>
        <w:t>标的名称</w:t>
      </w:r>
      <w:r>
        <w:rPr>
          <w:lang w:eastAsia="zh-CN"/>
        </w:rPr>
        <w:t>”</w:t>
      </w:r>
      <w:r>
        <w:rPr>
          <w:lang w:eastAsia="zh-CN"/>
        </w:rPr>
        <w:t>部分标明联合体中中小企业承担的具体内容或者中小企业的具体分包内容。</w:t>
      </w:r>
    </w:p>
    <w:p w:rsidR="007D3F50" w:rsidRDefault="004D7FC3">
      <w:pPr>
        <w:pStyle w:val="ae"/>
        <w:spacing w:before="55" w:line="420" w:lineRule="exact"/>
        <w:ind w:right="213"/>
        <w:jc w:val="both"/>
        <w:rPr>
          <w:lang w:eastAsia="zh-CN"/>
        </w:rPr>
      </w:pPr>
      <w:r>
        <w:rPr>
          <w:lang w:eastAsia="zh-CN"/>
        </w:rPr>
        <w:t>3</w:t>
      </w:r>
      <w:r>
        <w:rPr>
          <w:lang w:eastAsia="zh-CN"/>
        </w:rPr>
        <w:t>）对于多标的采购项目，供应商应充分、准确地了解所提供货物的制造企业、提供服务的承接企业信息。对相关情况了解不清楚的，不建议填报本声明函。</w:t>
      </w:r>
    </w:p>
    <w:p w:rsidR="007D3F50" w:rsidRDefault="004D7FC3">
      <w:pPr>
        <w:spacing w:line="420" w:lineRule="exact"/>
        <w:rPr>
          <w:sz w:val="24"/>
          <w:szCs w:val="24"/>
          <w:lang w:eastAsia="zh-CN"/>
        </w:rPr>
      </w:pPr>
      <w:r>
        <w:rPr>
          <w:sz w:val="24"/>
          <w:szCs w:val="24"/>
          <w:lang w:eastAsia="zh-CN"/>
        </w:rPr>
        <w:t>（</w:t>
      </w:r>
      <w:r>
        <w:rPr>
          <w:sz w:val="24"/>
          <w:szCs w:val="24"/>
          <w:lang w:eastAsia="zh-CN"/>
        </w:rPr>
        <w:t>5</w:t>
      </w:r>
      <w:r>
        <w:rPr>
          <w:sz w:val="24"/>
          <w:szCs w:val="24"/>
          <w:lang w:eastAsia="zh-CN"/>
        </w:rPr>
        <w:t>）温馨提示：为方便广</w:t>
      </w:r>
      <w:r>
        <w:rPr>
          <w:sz w:val="24"/>
          <w:szCs w:val="24"/>
          <w:lang w:eastAsia="zh-CN"/>
        </w:rPr>
        <w:t>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w:t>
      </w:r>
      <w:r>
        <w:rPr>
          <w:sz w:val="24"/>
          <w:szCs w:val="24"/>
          <w:lang w:eastAsia="zh-CN"/>
        </w:rPr>
        <w:t>2011</w:t>
      </w:r>
      <w:r>
        <w:rPr>
          <w:sz w:val="24"/>
          <w:szCs w:val="24"/>
          <w:lang w:eastAsia="zh-CN"/>
        </w:rPr>
        <w:t>﹞</w:t>
      </w:r>
      <w:r>
        <w:rPr>
          <w:sz w:val="24"/>
          <w:szCs w:val="24"/>
          <w:lang w:eastAsia="zh-CN"/>
        </w:rPr>
        <w:t xml:space="preserve">300 </w:t>
      </w:r>
      <w:r>
        <w:rPr>
          <w:sz w:val="24"/>
          <w:szCs w:val="24"/>
          <w:lang w:eastAsia="zh-CN"/>
        </w:rPr>
        <w:t>号）》及本项目文件规定的中小企业划分标准所属行业执行。</w:t>
      </w:r>
    </w:p>
    <w:p w:rsidR="007D3F50" w:rsidRDefault="007D3F50">
      <w:pPr>
        <w:spacing w:line="352" w:lineRule="auto"/>
        <w:jc w:val="both"/>
        <w:rPr>
          <w:rFonts w:asciiTheme="minorEastAsia" w:eastAsiaTheme="minorEastAsia" w:hAnsiTheme="minorEastAsia"/>
          <w:lang w:eastAsia="zh-CN"/>
        </w:rPr>
      </w:pPr>
    </w:p>
    <w:p w:rsidR="007D3F50" w:rsidRDefault="007D3F50">
      <w:pPr>
        <w:spacing w:line="352" w:lineRule="auto"/>
        <w:jc w:val="both"/>
        <w:rPr>
          <w:rFonts w:asciiTheme="minorEastAsia" w:eastAsiaTheme="minorEastAsia" w:hAnsiTheme="minorEastAsia"/>
          <w:lang w:eastAsia="zh-CN"/>
        </w:rPr>
        <w:sectPr w:rsidR="007D3F50">
          <w:pgSz w:w="11910" w:h="16840"/>
          <w:pgMar w:top="1440" w:right="1797" w:bottom="1440" w:left="1797" w:header="879" w:footer="892" w:gutter="0"/>
          <w:cols w:space="720"/>
        </w:sectPr>
      </w:pPr>
    </w:p>
    <w:p w:rsidR="007D3F50" w:rsidRDefault="004D7FC3">
      <w:pPr>
        <w:pStyle w:val="5"/>
        <w:rPr>
          <w:sz w:val="24"/>
          <w:lang w:eastAsia="zh-CN"/>
        </w:rPr>
      </w:pPr>
      <w:r>
        <w:rPr>
          <w:sz w:val="24"/>
          <w:lang w:eastAsia="zh-CN"/>
        </w:rPr>
        <w:lastRenderedPageBreak/>
        <w:t xml:space="preserve">2-1-1  </w:t>
      </w:r>
      <w:r>
        <w:rPr>
          <w:sz w:val="24"/>
          <w:lang w:eastAsia="zh-CN"/>
        </w:rPr>
        <w:t>中小企业声明函及残疾人福利性单位声明函格式</w:t>
      </w:r>
    </w:p>
    <w:p w:rsidR="007D3F50" w:rsidRDefault="004D7FC3">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7D3F50" w:rsidRDefault="007D3F50">
      <w:pPr>
        <w:pStyle w:val="ae"/>
        <w:spacing w:before="1"/>
        <w:rPr>
          <w:rFonts w:asciiTheme="minorEastAsia" w:eastAsiaTheme="minorEastAsia" w:hAnsiTheme="minorEastAsia"/>
          <w:sz w:val="47"/>
          <w:lang w:eastAsia="zh-CN"/>
        </w:rPr>
      </w:pPr>
    </w:p>
    <w:p w:rsidR="007D3F50" w:rsidRDefault="004D7FC3">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w:t>
      </w:r>
      <w:r>
        <w:rPr>
          <w:sz w:val="24"/>
          <w:szCs w:val="24"/>
          <w:lang w:eastAsia="zh-CN"/>
        </w:rPr>
        <w:t>2020</w:t>
      </w:r>
      <w:r>
        <w:rPr>
          <w:sz w:val="24"/>
          <w:szCs w:val="24"/>
          <w:lang w:eastAsia="zh-CN"/>
        </w:rPr>
        <w:t>﹞</w:t>
      </w:r>
      <w:r>
        <w:rPr>
          <w:sz w:val="24"/>
          <w:szCs w:val="24"/>
          <w:lang w:eastAsia="zh-CN"/>
        </w:rPr>
        <w:t>46</w:t>
      </w:r>
      <w:r>
        <w:rPr>
          <w:sz w:val="24"/>
          <w:szCs w:val="24"/>
          <w:lang w:eastAsia="zh-CN"/>
        </w:rPr>
        <w:t>号）的规定，本公司（联合体）参加（单位名称）的（项目名称）采购活动，提供的货物全部由符合政策要求的中小企业制造。相关企业（含联合体中的中小企业、签订分包意向协议的中小企业）的具体情况如下：</w:t>
      </w:r>
    </w:p>
    <w:p w:rsidR="007D3F50" w:rsidRDefault="004D7FC3">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（标的名称）</w:t>
      </w:r>
      <w:r>
        <w:rPr>
          <w:sz w:val="24"/>
          <w:szCs w:val="24"/>
          <w:u w:val="single"/>
          <w:lang w:eastAsia="zh-CN"/>
        </w:rPr>
        <w:t xml:space="preserve">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w:t>
      </w:r>
      <w:r>
        <w:rPr>
          <w:sz w:val="24"/>
          <w:szCs w:val="24"/>
          <w:lang w:eastAsia="zh-CN"/>
        </w:rPr>
        <w:t>______</w:t>
      </w:r>
      <w:r>
        <w:rPr>
          <w:sz w:val="24"/>
          <w:szCs w:val="24"/>
          <w:lang w:eastAsia="zh-CN"/>
        </w:rPr>
        <w:t>人，营业收入为</w:t>
      </w:r>
      <w:r>
        <w:rPr>
          <w:sz w:val="24"/>
          <w:szCs w:val="24"/>
          <w:lang w:eastAsia="zh-CN"/>
        </w:rPr>
        <w:t>______</w:t>
      </w:r>
      <w:r>
        <w:rPr>
          <w:sz w:val="24"/>
          <w:szCs w:val="24"/>
          <w:lang w:eastAsia="zh-CN"/>
        </w:rPr>
        <w:t>万元，资产总额为</w:t>
      </w:r>
      <w:r>
        <w:rPr>
          <w:sz w:val="24"/>
          <w:szCs w:val="24"/>
          <w:lang w:eastAsia="zh-CN"/>
        </w:rPr>
        <w:t>_____</w:t>
      </w:r>
      <w:r>
        <w:rPr>
          <w:sz w:val="24"/>
          <w:szCs w:val="24"/>
          <w:lang w:eastAsia="zh-CN"/>
        </w:rPr>
        <w:t>万元</w:t>
      </w:r>
      <w:r>
        <w:rPr>
          <w:sz w:val="24"/>
          <w:szCs w:val="24"/>
          <w:vertAlign w:val="superscript"/>
          <w:lang w:eastAsia="zh-CN"/>
        </w:rPr>
        <w:t>1</w:t>
      </w:r>
      <w:r>
        <w:rPr>
          <w:sz w:val="24"/>
          <w:szCs w:val="24"/>
          <w:lang w:eastAsia="zh-CN"/>
        </w:rPr>
        <w:t>，</w:t>
      </w:r>
      <w:r>
        <w:rPr>
          <w:sz w:val="24"/>
          <w:szCs w:val="24"/>
          <w:lang w:eastAsia="zh-CN"/>
        </w:rPr>
        <w:t>属于（中型企业、小型企业、微型企业）；</w:t>
      </w:r>
    </w:p>
    <w:p w:rsidR="007D3F50" w:rsidRDefault="004D7FC3">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（标的名称）</w:t>
      </w:r>
      <w:r>
        <w:rPr>
          <w:sz w:val="24"/>
          <w:szCs w:val="24"/>
          <w:u w:val="single"/>
          <w:lang w:eastAsia="zh-CN"/>
        </w:rPr>
        <w:t xml:space="preserve">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w:t>
      </w:r>
      <w:r>
        <w:rPr>
          <w:sz w:val="24"/>
          <w:szCs w:val="24"/>
          <w:lang w:eastAsia="zh-CN"/>
        </w:rPr>
        <w:t>______</w:t>
      </w:r>
      <w:r>
        <w:rPr>
          <w:sz w:val="24"/>
          <w:szCs w:val="24"/>
          <w:lang w:eastAsia="zh-CN"/>
        </w:rPr>
        <w:t>人，营业收入为</w:t>
      </w:r>
      <w:r>
        <w:rPr>
          <w:sz w:val="24"/>
          <w:szCs w:val="24"/>
          <w:lang w:eastAsia="zh-CN"/>
        </w:rPr>
        <w:t>______</w:t>
      </w:r>
      <w:r>
        <w:rPr>
          <w:sz w:val="24"/>
          <w:szCs w:val="24"/>
          <w:lang w:eastAsia="zh-CN"/>
        </w:rPr>
        <w:t>万元，资产总额为</w:t>
      </w:r>
      <w:r>
        <w:rPr>
          <w:sz w:val="24"/>
          <w:szCs w:val="24"/>
          <w:lang w:eastAsia="zh-CN"/>
        </w:rPr>
        <w:t>______</w:t>
      </w:r>
      <w:r>
        <w:rPr>
          <w:sz w:val="24"/>
          <w:szCs w:val="24"/>
          <w:lang w:eastAsia="zh-CN"/>
        </w:rPr>
        <w:t>万元，属于（中型企业、小型企业、微型企业）；</w:t>
      </w:r>
    </w:p>
    <w:p w:rsidR="007D3F50" w:rsidRDefault="004D7FC3" w:rsidP="004A3A38">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7D3F50" w:rsidRDefault="004D7FC3">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7D3F50" w:rsidRDefault="004D7FC3">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7D3F50" w:rsidRDefault="007D3F50">
      <w:pPr>
        <w:pStyle w:val="ae"/>
        <w:rPr>
          <w:rFonts w:asciiTheme="minorEastAsia" w:eastAsiaTheme="minorEastAsia" w:hAnsiTheme="minorEastAsia"/>
          <w:lang w:eastAsia="zh-CN"/>
        </w:rPr>
      </w:pPr>
    </w:p>
    <w:p w:rsidR="007D3F50" w:rsidRDefault="007D3F50">
      <w:pPr>
        <w:pStyle w:val="ae"/>
        <w:spacing w:before="8"/>
        <w:rPr>
          <w:rFonts w:asciiTheme="minorEastAsia" w:eastAsiaTheme="minorEastAsia" w:hAnsiTheme="minorEastAsia"/>
          <w:sz w:val="19"/>
          <w:lang w:eastAsia="zh-CN"/>
        </w:rPr>
      </w:pPr>
    </w:p>
    <w:p w:rsidR="007D3F50" w:rsidRDefault="004D7FC3">
      <w:pPr>
        <w:pStyle w:val="ae"/>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7D3F50" w:rsidRDefault="004D7FC3">
      <w:pPr>
        <w:pStyle w:val="ae"/>
        <w:tabs>
          <w:tab w:val="left" w:pos="2812"/>
        </w:tabs>
        <w:wordWrap w:val="0"/>
        <w:spacing w:before="1" w:line="360" w:lineRule="auto"/>
        <w:ind w:right="-45"/>
        <w:jc w:val="right"/>
        <w:rPr>
          <w:lang w:eastAsia="zh-CN"/>
        </w:rPr>
      </w:pPr>
      <w:r>
        <w:rPr>
          <w:lang w:eastAsia="zh-CN"/>
        </w:rPr>
        <w:t>日</w:t>
      </w:r>
      <w:r>
        <w:rPr>
          <w:lang w:eastAsia="zh-CN"/>
        </w:rPr>
        <w:t xml:space="preserve"> </w:t>
      </w:r>
      <w:r>
        <w:rPr>
          <w:lang w:eastAsia="zh-CN"/>
        </w:rPr>
        <w:t>期：</w:t>
      </w:r>
      <w:r>
        <w:rPr>
          <w:rFonts w:hint="eastAsia"/>
          <w:u w:val="single"/>
          <w:lang w:eastAsia="zh-CN"/>
        </w:rPr>
        <w:t xml:space="preserve">                </w:t>
      </w:r>
    </w:p>
    <w:p w:rsidR="007D3F50" w:rsidRDefault="004D7FC3">
      <w:pPr>
        <w:pStyle w:val="ae"/>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61312"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3" o:spid="_x0000_s1026" o:spt="20" style="position:absolute;left:0pt;margin-left:79.65pt;margin-top:17.2pt;height:0pt;width:447.3pt;mso-position-horizontal-relative:page;mso-wrap-distance-bottom:0pt;mso-wrap-distance-top:0pt;z-index:251661312;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net1f2QAAAAoBAAAPAAAAAAAAAAEA&#10;IAAAACIAAABkcnMvZG93bnJldi54bWxQSwECFAAUAAAACACHTuJAPw9Ch9UBAAC6AwAADgAAAAAA&#10;AAABACAAAAAoAQAAZHJzL2Uyb0RvYy54bWxQSwUGAAAAAAYABgBZAQAAbwUAAAAA&#10;">
                <v:fill on="f" focussize="0,0"/>
                <v:stroke weight="0.48pt" color="#000000" joinstyle="round"/>
                <v:imagedata o:title=""/>
                <o:lock v:ext="edit" aspectratio="f"/>
                <w10:wrap type="topAndBottom"/>
              </v:line>
            </w:pict>
          </mc:Fallback>
        </mc:AlternateContent>
      </w:r>
    </w:p>
    <w:p w:rsidR="007D3F50" w:rsidRDefault="004D7FC3">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7D3F50" w:rsidRDefault="007D3F50">
      <w:pPr>
        <w:spacing w:line="383" w:lineRule="exact"/>
        <w:rPr>
          <w:rFonts w:asciiTheme="minorEastAsia" w:eastAsiaTheme="minorEastAsia" w:hAnsiTheme="minorEastAsia"/>
          <w:sz w:val="21"/>
          <w:lang w:eastAsia="zh-CN"/>
        </w:rPr>
        <w:sectPr w:rsidR="007D3F50">
          <w:pgSz w:w="11910" w:h="16840"/>
          <w:pgMar w:top="1440" w:right="1797" w:bottom="1440" w:left="1797" w:header="879" w:footer="892" w:gutter="0"/>
          <w:cols w:space="720"/>
        </w:sectPr>
      </w:pPr>
    </w:p>
    <w:p w:rsidR="007D3F50" w:rsidRDefault="007D3F50">
      <w:pPr>
        <w:pStyle w:val="ae"/>
        <w:spacing w:before="8"/>
        <w:rPr>
          <w:rFonts w:asciiTheme="minorEastAsia" w:eastAsiaTheme="minorEastAsia" w:hAnsiTheme="minorEastAsia"/>
          <w:sz w:val="17"/>
          <w:lang w:eastAsia="zh-CN"/>
        </w:rPr>
      </w:pPr>
    </w:p>
    <w:p w:rsidR="007D3F50" w:rsidRDefault="004D7FC3">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7D3F50" w:rsidRDefault="007D3F50">
      <w:pPr>
        <w:pStyle w:val="ae"/>
        <w:spacing w:before="6"/>
        <w:rPr>
          <w:rFonts w:asciiTheme="minorEastAsia" w:eastAsiaTheme="minorEastAsia" w:hAnsiTheme="minorEastAsia"/>
          <w:sz w:val="47"/>
          <w:lang w:eastAsia="zh-CN"/>
        </w:rPr>
      </w:pPr>
    </w:p>
    <w:p w:rsidR="007D3F50" w:rsidRDefault="004D7FC3">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w:t>
      </w:r>
      <w:r>
        <w:rPr>
          <w:sz w:val="24"/>
          <w:szCs w:val="24"/>
          <w:lang w:eastAsia="zh-CN"/>
        </w:rPr>
        <w:t>2020</w:t>
      </w:r>
      <w:r>
        <w:rPr>
          <w:sz w:val="24"/>
          <w:szCs w:val="24"/>
          <w:lang w:eastAsia="zh-CN"/>
        </w:rPr>
        <w:t>﹞</w:t>
      </w:r>
      <w:r>
        <w:rPr>
          <w:sz w:val="24"/>
          <w:szCs w:val="24"/>
          <w:lang w:eastAsia="zh-CN"/>
        </w:rPr>
        <w:t>46</w:t>
      </w:r>
      <w:r>
        <w:rPr>
          <w:sz w:val="24"/>
          <w:szCs w:val="24"/>
          <w:lang w:eastAsia="zh-CN"/>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7D3F50" w:rsidRDefault="004D7FC3">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（标的名称）</w:t>
      </w:r>
      <w:r>
        <w:rPr>
          <w:sz w:val="24"/>
          <w:szCs w:val="24"/>
          <w:u w:val="single"/>
          <w:lang w:eastAsia="zh-CN"/>
        </w:rPr>
        <w:t xml:space="preserve">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7D3F50" w:rsidRDefault="004D7FC3">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（标的名称）</w:t>
      </w:r>
      <w:r>
        <w:rPr>
          <w:sz w:val="24"/>
          <w:szCs w:val="24"/>
          <w:u w:val="single"/>
          <w:lang w:eastAsia="zh-CN"/>
        </w:rPr>
        <w:t xml:space="preserve">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7D3F50" w:rsidRDefault="004D7FC3">
      <w:pPr>
        <w:spacing w:line="360" w:lineRule="auto"/>
        <w:ind w:firstLineChars="200" w:firstLine="480"/>
        <w:rPr>
          <w:sz w:val="24"/>
          <w:szCs w:val="24"/>
          <w:lang w:eastAsia="zh-CN"/>
        </w:rPr>
      </w:pPr>
      <w:r>
        <w:rPr>
          <w:sz w:val="24"/>
          <w:szCs w:val="24"/>
          <w:lang w:eastAsia="zh-CN"/>
        </w:rPr>
        <w:t>……</w:t>
      </w:r>
    </w:p>
    <w:p w:rsidR="007D3F50" w:rsidRDefault="004D7FC3">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7D3F50" w:rsidRDefault="004D7FC3">
      <w:pPr>
        <w:spacing w:line="360" w:lineRule="auto"/>
        <w:ind w:firstLineChars="200" w:firstLine="480"/>
        <w:rPr>
          <w:sz w:val="24"/>
          <w:szCs w:val="24"/>
          <w:lang w:eastAsia="zh-CN"/>
        </w:rPr>
      </w:pPr>
      <w:r>
        <w:rPr>
          <w:sz w:val="24"/>
          <w:szCs w:val="24"/>
          <w:lang w:eastAsia="zh-CN"/>
        </w:rPr>
        <w:t>本企业对上述声明内容的</w:t>
      </w:r>
      <w:r>
        <w:rPr>
          <w:sz w:val="24"/>
          <w:szCs w:val="24"/>
          <w:lang w:eastAsia="zh-CN"/>
        </w:rPr>
        <w:t>真实性负责。如有虚假，将依法承担相应责任。</w:t>
      </w:r>
    </w:p>
    <w:p w:rsidR="007D3F50" w:rsidRDefault="007D3F50">
      <w:pPr>
        <w:pStyle w:val="ae"/>
        <w:rPr>
          <w:rFonts w:asciiTheme="minorEastAsia" w:eastAsiaTheme="minorEastAsia" w:hAnsiTheme="minorEastAsia"/>
          <w:lang w:eastAsia="zh-CN"/>
        </w:rPr>
      </w:pPr>
    </w:p>
    <w:p w:rsidR="007D3F50" w:rsidRDefault="007D3F50">
      <w:pPr>
        <w:pStyle w:val="ae"/>
        <w:spacing w:before="8"/>
        <w:rPr>
          <w:rFonts w:asciiTheme="minorEastAsia" w:eastAsiaTheme="minorEastAsia" w:hAnsiTheme="minorEastAsia"/>
          <w:sz w:val="19"/>
          <w:lang w:eastAsia="zh-CN"/>
        </w:rPr>
      </w:pPr>
    </w:p>
    <w:p w:rsidR="007D3F50" w:rsidRDefault="004D7FC3">
      <w:pPr>
        <w:pStyle w:val="ae"/>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7D3F50" w:rsidRDefault="004D7FC3">
      <w:pPr>
        <w:pStyle w:val="ae"/>
        <w:tabs>
          <w:tab w:val="left" w:pos="2812"/>
        </w:tabs>
        <w:wordWrap w:val="0"/>
        <w:spacing w:before="1" w:line="360" w:lineRule="auto"/>
        <w:ind w:right="-45"/>
        <w:jc w:val="right"/>
        <w:rPr>
          <w:lang w:eastAsia="zh-CN"/>
        </w:rPr>
      </w:pPr>
      <w:r>
        <w:rPr>
          <w:lang w:eastAsia="zh-CN"/>
        </w:rPr>
        <w:t>日</w:t>
      </w:r>
      <w:r>
        <w:rPr>
          <w:lang w:eastAsia="zh-CN"/>
        </w:rPr>
        <w:t xml:space="preserve"> </w:t>
      </w:r>
      <w:r>
        <w:rPr>
          <w:lang w:eastAsia="zh-CN"/>
        </w:rPr>
        <w:t>期：</w:t>
      </w:r>
      <w:r>
        <w:rPr>
          <w:rFonts w:hint="eastAsia"/>
          <w:u w:val="single"/>
          <w:lang w:eastAsia="zh-CN"/>
        </w:rPr>
        <w:t xml:space="preserve">                </w:t>
      </w:r>
    </w:p>
    <w:p w:rsidR="007D3F50" w:rsidRDefault="004D7FC3">
      <w:pPr>
        <w:pStyle w:val="ae"/>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62336"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2" o:spid="_x0000_s1026" o:spt="20" style="position:absolute;left:0pt;margin-left:79.65pt;margin-top:14.65pt;height:0pt;width:447.3pt;mso-position-horizontal-relative:page;mso-wrap-distance-bottom:0pt;mso-wrap-distance-top:0pt;z-index:251662336;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bsiifYAAAACgEAAA8AAAAAAAAAAQAg&#10;AAAAIgAAAGRycy9kb3ducmV2LnhtbFBLAQIUABQAAAAIAIdO4kA8W02c1QEAALoDAAAOAAAAAAAA&#10;AAEAIAAAACcBAABkcnMvZTJvRG9jLnhtbFBLBQYAAAAABgAGAFkBAABuBQAAAAA=&#10;">
                <v:fill on="f" focussize="0,0"/>
                <v:stroke weight="0.48pt" color="#000000" joinstyle="round"/>
                <v:imagedata o:title=""/>
                <o:lock v:ext="edit" aspectratio="f"/>
                <w10:wrap type="topAndBottom"/>
              </v:line>
            </w:pict>
          </mc:Fallback>
        </mc:AlternateContent>
      </w:r>
    </w:p>
    <w:p w:rsidR="007D3F50" w:rsidRDefault="004D7FC3">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7D3F50" w:rsidRDefault="007D3F50">
      <w:pPr>
        <w:spacing w:line="383" w:lineRule="exact"/>
        <w:rPr>
          <w:rFonts w:asciiTheme="minorEastAsia" w:eastAsiaTheme="minorEastAsia" w:hAnsiTheme="minorEastAsia"/>
          <w:sz w:val="21"/>
          <w:lang w:eastAsia="zh-CN"/>
        </w:rPr>
        <w:sectPr w:rsidR="007D3F50">
          <w:pgSz w:w="11910" w:h="16840"/>
          <w:pgMar w:top="1440" w:right="1797" w:bottom="1440" w:left="1797" w:header="879" w:footer="892" w:gutter="0"/>
          <w:cols w:space="720"/>
        </w:sectPr>
      </w:pPr>
    </w:p>
    <w:p w:rsidR="007D3F50" w:rsidRDefault="004D7FC3">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7D3F50" w:rsidRDefault="007D3F50">
      <w:pPr>
        <w:pStyle w:val="ae"/>
        <w:rPr>
          <w:rFonts w:asciiTheme="minorEastAsia" w:eastAsiaTheme="minorEastAsia" w:hAnsiTheme="minorEastAsia"/>
          <w:sz w:val="36"/>
          <w:lang w:eastAsia="zh-CN"/>
        </w:rPr>
      </w:pPr>
    </w:p>
    <w:p w:rsidR="007D3F50" w:rsidRDefault="004D7FC3">
      <w:pPr>
        <w:spacing w:line="360" w:lineRule="auto"/>
        <w:ind w:firstLineChars="200" w:firstLine="480"/>
        <w:rPr>
          <w:sz w:val="24"/>
          <w:lang w:eastAsia="zh-CN"/>
        </w:rPr>
      </w:pPr>
      <w:r>
        <w:rPr>
          <w:sz w:val="24"/>
          <w:lang w:eastAsia="zh-CN"/>
        </w:rPr>
        <w:t>本单位郑重声明，根据《财政部</w:t>
      </w:r>
      <w:r>
        <w:rPr>
          <w:sz w:val="24"/>
          <w:lang w:eastAsia="zh-CN"/>
        </w:rPr>
        <w:t xml:space="preserve"> </w:t>
      </w:r>
      <w:r>
        <w:rPr>
          <w:sz w:val="24"/>
          <w:lang w:eastAsia="zh-CN"/>
        </w:rPr>
        <w:t>民政部</w:t>
      </w:r>
      <w:r>
        <w:rPr>
          <w:sz w:val="24"/>
          <w:lang w:eastAsia="zh-CN"/>
        </w:rPr>
        <w:t xml:space="preserve"> </w:t>
      </w:r>
      <w:r>
        <w:rPr>
          <w:sz w:val="24"/>
          <w:lang w:eastAsia="zh-CN"/>
        </w:rPr>
        <w:t>中国残疾人联合会关于促进残疾人就业政府采购政策的通知》（财库〔</w:t>
      </w:r>
      <w:r>
        <w:rPr>
          <w:sz w:val="24"/>
          <w:lang w:eastAsia="zh-CN"/>
        </w:rPr>
        <w:t>2017</w:t>
      </w:r>
      <w:r>
        <w:rPr>
          <w:sz w:val="24"/>
          <w:lang w:eastAsia="zh-CN"/>
        </w:rPr>
        <w:t>〕</w:t>
      </w:r>
      <w:r>
        <w:rPr>
          <w:sz w:val="24"/>
          <w:lang w:eastAsia="zh-CN"/>
        </w:rPr>
        <w:t>141</w:t>
      </w:r>
      <w:r>
        <w:rPr>
          <w:sz w:val="24"/>
          <w:lang w:eastAsia="zh-CN"/>
        </w:rPr>
        <w:t>号）的规定，本单位（</w:t>
      </w:r>
      <w:r>
        <w:rPr>
          <w:b/>
          <w:sz w:val="24"/>
          <w:lang w:eastAsia="zh-CN"/>
        </w:rPr>
        <w:t>请进行选择）</w:t>
      </w:r>
      <w:r>
        <w:rPr>
          <w:sz w:val="24"/>
          <w:lang w:eastAsia="zh-CN"/>
        </w:rPr>
        <w:t>：</w:t>
      </w:r>
    </w:p>
    <w:p w:rsidR="007D3F50" w:rsidRDefault="004D7FC3">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7D3F50" w:rsidRDefault="004D7FC3">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w:t>
      </w:r>
      <w:r>
        <w:rPr>
          <w:sz w:val="24"/>
          <w:lang w:eastAsia="zh-CN"/>
        </w:rPr>
        <w:t>/</w:t>
      </w:r>
      <w:r>
        <w:rPr>
          <w:sz w:val="24"/>
          <w:lang w:eastAsia="zh-CN"/>
        </w:rPr>
        <w:t>提供服务），或者提供其他残疾人福利性单位制造的货物（不包括使用非残疾人福利性单位注册商标的货物）。</w:t>
      </w:r>
    </w:p>
    <w:p w:rsidR="007D3F50" w:rsidRDefault="004D7FC3">
      <w:pPr>
        <w:spacing w:line="360" w:lineRule="auto"/>
        <w:ind w:firstLineChars="200" w:firstLine="482"/>
        <w:rPr>
          <w:b/>
          <w:sz w:val="24"/>
          <w:lang w:eastAsia="zh-CN"/>
        </w:rPr>
      </w:pPr>
      <w:r>
        <w:rPr>
          <w:b/>
          <w:sz w:val="24"/>
          <w:lang w:eastAsia="zh-CN"/>
        </w:rPr>
        <w:t>本单位对上述声明的真实性负责。如有虚假，将依法承担相应责任。</w:t>
      </w:r>
    </w:p>
    <w:p w:rsidR="007D3F50" w:rsidRDefault="007D3F50">
      <w:pPr>
        <w:pStyle w:val="ae"/>
        <w:rPr>
          <w:rFonts w:asciiTheme="minorEastAsia" w:eastAsiaTheme="minorEastAsia" w:hAnsiTheme="minorEastAsia"/>
          <w:lang w:eastAsia="zh-CN"/>
        </w:rPr>
      </w:pPr>
    </w:p>
    <w:p w:rsidR="007D3F50" w:rsidRDefault="007D3F50">
      <w:pPr>
        <w:pStyle w:val="ae"/>
        <w:rPr>
          <w:rFonts w:asciiTheme="minorEastAsia" w:eastAsiaTheme="minorEastAsia" w:hAnsiTheme="minorEastAsia"/>
          <w:lang w:eastAsia="zh-CN"/>
        </w:rPr>
      </w:pPr>
    </w:p>
    <w:p w:rsidR="007D3F50" w:rsidRDefault="007D3F50">
      <w:pPr>
        <w:pStyle w:val="ae"/>
        <w:rPr>
          <w:rFonts w:asciiTheme="minorEastAsia" w:eastAsiaTheme="minorEastAsia" w:hAnsiTheme="minorEastAsia"/>
          <w:lang w:eastAsia="zh-CN"/>
        </w:rPr>
      </w:pPr>
    </w:p>
    <w:p w:rsidR="007D3F50" w:rsidRDefault="007D3F50">
      <w:pPr>
        <w:pStyle w:val="ae"/>
        <w:rPr>
          <w:rFonts w:asciiTheme="minorEastAsia" w:eastAsiaTheme="minorEastAsia" w:hAnsiTheme="minorEastAsia"/>
          <w:lang w:eastAsia="zh-CN"/>
        </w:rPr>
      </w:pPr>
    </w:p>
    <w:p w:rsidR="007D3F50" w:rsidRDefault="004D7FC3">
      <w:pPr>
        <w:pStyle w:val="ae"/>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7D3F50" w:rsidRDefault="004D7FC3">
      <w:pPr>
        <w:pStyle w:val="ae"/>
        <w:tabs>
          <w:tab w:val="left" w:pos="2812"/>
        </w:tabs>
        <w:wordWrap w:val="0"/>
        <w:spacing w:before="1" w:line="360" w:lineRule="auto"/>
        <w:ind w:right="-45"/>
        <w:jc w:val="right"/>
        <w:rPr>
          <w:u w:val="single"/>
          <w:lang w:eastAsia="zh-CN"/>
        </w:rPr>
      </w:pPr>
      <w:r>
        <w:rPr>
          <w:lang w:eastAsia="zh-CN"/>
        </w:rPr>
        <w:t>日</w:t>
      </w:r>
      <w:r>
        <w:rPr>
          <w:lang w:eastAsia="zh-CN"/>
        </w:rPr>
        <w:t xml:space="preserve"> </w:t>
      </w:r>
      <w:r>
        <w:rPr>
          <w:lang w:eastAsia="zh-CN"/>
        </w:rPr>
        <w:t>期：</w:t>
      </w:r>
      <w:r>
        <w:rPr>
          <w:rFonts w:hint="eastAsia"/>
          <w:u w:val="single"/>
          <w:lang w:eastAsia="zh-CN"/>
        </w:rPr>
        <w:t xml:space="preserve">                </w:t>
      </w:r>
    </w:p>
    <w:p w:rsidR="007D3F50" w:rsidRDefault="004D7FC3">
      <w:pPr>
        <w:widowControl/>
        <w:autoSpaceDE/>
        <w:autoSpaceDN/>
        <w:rPr>
          <w:sz w:val="24"/>
          <w:szCs w:val="24"/>
          <w:u w:val="single"/>
          <w:lang w:eastAsia="zh-CN"/>
        </w:rPr>
      </w:pPr>
      <w:r>
        <w:rPr>
          <w:u w:val="single"/>
          <w:lang w:eastAsia="zh-CN"/>
        </w:rPr>
        <w:br w:type="page"/>
      </w:r>
    </w:p>
    <w:p w:rsidR="007D3F50" w:rsidRDefault="004D7FC3">
      <w:pPr>
        <w:pStyle w:val="5"/>
        <w:rPr>
          <w:sz w:val="24"/>
          <w:lang w:eastAsia="zh-CN"/>
        </w:rPr>
      </w:pPr>
      <w:r>
        <w:rPr>
          <w:rFonts w:hint="eastAsia"/>
          <w:sz w:val="24"/>
          <w:lang w:eastAsia="zh-CN"/>
        </w:rPr>
        <w:lastRenderedPageBreak/>
        <w:t xml:space="preserve">2-1-2  </w:t>
      </w:r>
      <w:r>
        <w:rPr>
          <w:sz w:val="24"/>
          <w:lang w:eastAsia="zh-CN"/>
        </w:rPr>
        <w:t>拟分包情况说明及分包意向协议说明：</w:t>
      </w:r>
    </w:p>
    <w:p w:rsidR="007D3F50" w:rsidRDefault="004D7FC3">
      <w:pPr>
        <w:spacing w:line="360" w:lineRule="auto"/>
        <w:rPr>
          <w:sz w:val="24"/>
          <w:lang w:eastAsia="zh-CN"/>
        </w:rPr>
      </w:pPr>
      <w:r>
        <w:rPr>
          <w:sz w:val="24"/>
          <w:lang w:eastAsia="zh-CN"/>
        </w:rPr>
        <w:t>如本项目（包）允许分包，且供应商拟进行分包时，</w:t>
      </w:r>
    </w:p>
    <w:p w:rsidR="007D3F50" w:rsidRDefault="004D7FC3">
      <w:pPr>
        <w:spacing w:line="360" w:lineRule="auto"/>
        <w:rPr>
          <w:sz w:val="24"/>
          <w:lang w:eastAsia="zh-CN"/>
        </w:rPr>
      </w:pPr>
      <w:r>
        <w:rPr>
          <w:sz w:val="24"/>
          <w:lang w:eastAsia="zh-CN"/>
        </w:rPr>
        <w:t>（</w:t>
      </w:r>
      <w:r>
        <w:rPr>
          <w:sz w:val="24"/>
          <w:lang w:eastAsia="zh-CN"/>
        </w:rPr>
        <w:t>1</w:t>
      </w:r>
      <w:r>
        <w:rPr>
          <w:sz w:val="24"/>
          <w:lang w:eastAsia="zh-CN"/>
        </w:rPr>
        <w:t>）响应文件中须提供《拟分包情况说明》，否则</w:t>
      </w:r>
      <w:r>
        <w:rPr>
          <w:b/>
          <w:sz w:val="24"/>
          <w:lang w:eastAsia="zh-CN"/>
        </w:rPr>
        <w:t>响应无效</w:t>
      </w:r>
      <w:r>
        <w:rPr>
          <w:sz w:val="24"/>
          <w:lang w:eastAsia="zh-CN"/>
        </w:rPr>
        <w:t>；</w:t>
      </w:r>
    </w:p>
    <w:p w:rsidR="007D3F50" w:rsidRDefault="004D7FC3">
      <w:pPr>
        <w:spacing w:line="360" w:lineRule="auto"/>
        <w:rPr>
          <w:sz w:val="24"/>
          <w:lang w:eastAsia="zh-CN"/>
        </w:rPr>
      </w:pPr>
      <w:r>
        <w:rPr>
          <w:sz w:val="24"/>
          <w:lang w:eastAsia="zh-CN"/>
        </w:rPr>
        <w:t>（</w:t>
      </w:r>
      <w:r>
        <w:rPr>
          <w:sz w:val="24"/>
          <w:lang w:eastAsia="zh-CN"/>
        </w:rPr>
        <w:t>2</w:t>
      </w:r>
      <w:r>
        <w:rPr>
          <w:sz w:val="24"/>
          <w:lang w:eastAsia="zh-CN"/>
        </w:rPr>
        <w:t>）当同时符合下列情形时，响应文件还须提供《分包意向协议》，否则</w:t>
      </w:r>
      <w:r>
        <w:rPr>
          <w:b/>
          <w:sz w:val="24"/>
          <w:lang w:eastAsia="zh-CN"/>
        </w:rPr>
        <w:t>响应无效</w:t>
      </w:r>
      <w:r>
        <w:rPr>
          <w:sz w:val="24"/>
          <w:lang w:eastAsia="zh-CN"/>
        </w:rPr>
        <w:t>：</w:t>
      </w:r>
    </w:p>
    <w:p w:rsidR="007D3F50" w:rsidRDefault="004D7FC3">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7D3F50" w:rsidRDefault="004D7FC3">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7D3F50" w:rsidRDefault="004D7FC3">
      <w:pPr>
        <w:spacing w:line="360" w:lineRule="auto"/>
        <w:rPr>
          <w:sz w:val="24"/>
          <w:lang w:eastAsia="zh-CN"/>
        </w:rPr>
      </w:pPr>
      <w:r>
        <w:rPr>
          <w:sz w:val="24"/>
          <w:lang w:eastAsia="zh-CN"/>
        </w:rPr>
        <w:t>（</w:t>
      </w:r>
      <w:r>
        <w:rPr>
          <w:sz w:val="24"/>
          <w:lang w:eastAsia="zh-CN"/>
        </w:rPr>
        <w:t>3</w:t>
      </w:r>
      <w:r>
        <w:rPr>
          <w:sz w:val="24"/>
          <w:lang w:eastAsia="zh-CN"/>
        </w:rPr>
        <w:t>）不属于上述情形时，无须提供《拟分包情况说明》及《分包意向协议》。</w:t>
      </w:r>
    </w:p>
    <w:p w:rsidR="007D3F50" w:rsidRDefault="007D3F50">
      <w:pPr>
        <w:spacing w:line="360" w:lineRule="auto"/>
        <w:ind w:firstLineChars="200" w:firstLine="480"/>
        <w:rPr>
          <w:sz w:val="24"/>
          <w:lang w:eastAsia="zh-CN"/>
        </w:rPr>
      </w:pPr>
    </w:p>
    <w:p w:rsidR="007D3F50" w:rsidRDefault="007D3F50">
      <w:pPr>
        <w:rPr>
          <w:rFonts w:asciiTheme="minorEastAsia" w:eastAsiaTheme="minorEastAsia" w:hAnsiTheme="minorEastAsia"/>
          <w:lang w:eastAsia="zh-CN"/>
        </w:rPr>
        <w:sectPr w:rsidR="007D3F50">
          <w:footerReference w:type="default" r:id="rId26"/>
          <w:pgSz w:w="11910" w:h="16840"/>
          <w:pgMar w:top="1440" w:right="1797" w:bottom="1440" w:left="1797" w:header="879" w:footer="892" w:gutter="0"/>
          <w:cols w:space="720"/>
        </w:sectPr>
      </w:pPr>
    </w:p>
    <w:p w:rsidR="007D3F50" w:rsidRDefault="004D7FC3">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7D3F50" w:rsidRDefault="004D7FC3">
      <w:pPr>
        <w:spacing w:line="360" w:lineRule="auto"/>
        <w:rPr>
          <w:sz w:val="24"/>
          <w:lang w:eastAsia="zh-CN"/>
        </w:rPr>
      </w:pPr>
      <w:r>
        <w:rPr>
          <w:sz w:val="24"/>
          <w:lang w:eastAsia="zh-CN"/>
        </w:rPr>
        <w:t>致：</w:t>
      </w:r>
      <w:r>
        <w:rPr>
          <w:sz w:val="24"/>
          <w:u w:val="single"/>
          <w:lang w:eastAsia="zh-CN"/>
        </w:rPr>
        <w:t>（采购人或采购代理机构）</w:t>
      </w:r>
    </w:p>
    <w:p w:rsidR="007D3F50" w:rsidRDefault="004D7FC3" w:rsidP="004A3A38">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7D3F50" w:rsidRDefault="007D3F50">
      <w:pPr>
        <w:pStyle w:val="ae"/>
        <w:spacing w:before="7"/>
        <w:rPr>
          <w:rFonts w:asciiTheme="minorEastAsia" w:eastAsiaTheme="minorEastAsia" w:hAnsiTheme="minorEastAsia"/>
          <w:sz w:val="5"/>
          <w:lang w:eastAsia="zh-CN"/>
        </w:rPr>
      </w:pPr>
    </w:p>
    <w:tbl>
      <w:tblPr>
        <w:tblW w:w="8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
        <w:gridCol w:w="1189"/>
        <w:gridCol w:w="1399"/>
        <w:gridCol w:w="1041"/>
        <w:gridCol w:w="1444"/>
        <w:gridCol w:w="1385"/>
        <w:gridCol w:w="1445"/>
      </w:tblGrid>
      <w:tr w:rsidR="007D3F50">
        <w:trPr>
          <w:trHeight w:hRule="exact" w:val="943"/>
        </w:trPr>
        <w:tc>
          <w:tcPr>
            <w:tcW w:w="423" w:type="dxa"/>
            <w:vAlign w:val="center"/>
          </w:tcPr>
          <w:p w:rsidR="007D3F50" w:rsidRDefault="004D7FC3">
            <w:pPr>
              <w:pStyle w:val="af"/>
              <w:rPr>
                <w:rFonts w:hint="default"/>
              </w:rPr>
            </w:pPr>
            <w:r>
              <w:t>序号</w:t>
            </w:r>
          </w:p>
        </w:tc>
        <w:tc>
          <w:tcPr>
            <w:tcW w:w="1189" w:type="dxa"/>
            <w:vAlign w:val="center"/>
          </w:tcPr>
          <w:p w:rsidR="007D3F50" w:rsidRDefault="004D7FC3">
            <w:pPr>
              <w:pStyle w:val="af"/>
              <w:rPr>
                <w:rFonts w:hint="default"/>
              </w:rPr>
            </w:pPr>
            <w:r>
              <w:t>分包承担</w:t>
            </w:r>
          </w:p>
          <w:p w:rsidR="007D3F50" w:rsidRDefault="004D7FC3">
            <w:pPr>
              <w:pStyle w:val="af"/>
              <w:rPr>
                <w:rFonts w:hint="default"/>
              </w:rPr>
            </w:pPr>
            <w:r>
              <w:t>主体名称</w:t>
            </w:r>
          </w:p>
        </w:tc>
        <w:tc>
          <w:tcPr>
            <w:tcW w:w="1399" w:type="dxa"/>
            <w:vAlign w:val="center"/>
          </w:tcPr>
          <w:p w:rsidR="007D3F50" w:rsidRDefault="004D7FC3">
            <w:pPr>
              <w:pStyle w:val="af"/>
              <w:rPr>
                <w:rFonts w:hint="default"/>
              </w:rPr>
            </w:pPr>
            <w:r>
              <w:t>分包承担</w:t>
            </w:r>
          </w:p>
          <w:p w:rsidR="007D3F50" w:rsidRDefault="004D7FC3">
            <w:pPr>
              <w:pStyle w:val="af"/>
              <w:rPr>
                <w:rFonts w:hint="default"/>
              </w:rPr>
            </w:pPr>
            <w:r>
              <w:t>主体类型</w:t>
            </w:r>
          </w:p>
          <w:p w:rsidR="007D3F50" w:rsidRDefault="004D7FC3">
            <w:pPr>
              <w:pStyle w:val="af"/>
              <w:rPr>
                <w:rFonts w:hint="default"/>
              </w:rPr>
            </w:pPr>
            <w:r>
              <w:t>（选择）</w:t>
            </w:r>
          </w:p>
        </w:tc>
        <w:tc>
          <w:tcPr>
            <w:tcW w:w="1041" w:type="dxa"/>
            <w:vAlign w:val="center"/>
          </w:tcPr>
          <w:p w:rsidR="007D3F50" w:rsidRDefault="004D7FC3">
            <w:pPr>
              <w:pStyle w:val="af"/>
              <w:rPr>
                <w:rFonts w:hint="default"/>
              </w:rPr>
            </w:pPr>
            <w:r>
              <w:t>资质等级</w:t>
            </w:r>
          </w:p>
        </w:tc>
        <w:tc>
          <w:tcPr>
            <w:tcW w:w="1444" w:type="dxa"/>
            <w:vAlign w:val="center"/>
          </w:tcPr>
          <w:p w:rsidR="007D3F50" w:rsidRDefault="004D7FC3">
            <w:pPr>
              <w:pStyle w:val="af"/>
              <w:rPr>
                <w:rFonts w:hint="default"/>
              </w:rPr>
            </w:pPr>
            <w:r>
              <w:t>拟分包</w:t>
            </w:r>
          </w:p>
          <w:p w:rsidR="007D3F50" w:rsidRDefault="004D7FC3">
            <w:pPr>
              <w:pStyle w:val="af"/>
              <w:rPr>
                <w:rFonts w:hint="default"/>
              </w:rPr>
            </w:pPr>
            <w:r>
              <w:t>合同内容</w:t>
            </w:r>
          </w:p>
        </w:tc>
        <w:tc>
          <w:tcPr>
            <w:tcW w:w="1385" w:type="dxa"/>
            <w:vAlign w:val="center"/>
          </w:tcPr>
          <w:p w:rsidR="007D3F50" w:rsidRDefault="004D7FC3">
            <w:pPr>
              <w:pStyle w:val="af"/>
              <w:rPr>
                <w:rFonts w:hint="default"/>
              </w:rPr>
            </w:pPr>
            <w:r>
              <w:t>拟分包</w:t>
            </w:r>
          </w:p>
          <w:p w:rsidR="007D3F50" w:rsidRDefault="004D7FC3">
            <w:pPr>
              <w:pStyle w:val="af"/>
              <w:rPr>
                <w:rFonts w:hint="default"/>
              </w:rPr>
            </w:pPr>
            <w:r>
              <w:t>合同金额</w:t>
            </w:r>
          </w:p>
          <w:p w:rsidR="007D3F50" w:rsidRDefault="004D7FC3">
            <w:pPr>
              <w:pStyle w:val="af"/>
              <w:rPr>
                <w:rFonts w:hint="default"/>
              </w:rPr>
            </w:pPr>
            <w:r>
              <w:t>（人民币元）</w:t>
            </w:r>
          </w:p>
        </w:tc>
        <w:tc>
          <w:tcPr>
            <w:tcW w:w="1445" w:type="dxa"/>
            <w:vAlign w:val="center"/>
          </w:tcPr>
          <w:p w:rsidR="007D3F50" w:rsidRDefault="004D7FC3">
            <w:pPr>
              <w:pStyle w:val="af"/>
              <w:rPr>
                <w:rFonts w:hint="default"/>
              </w:rPr>
            </w:pPr>
            <w:r>
              <w:t>占该采购包</w:t>
            </w:r>
          </w:p>
          <w:p w:rsidR="007D3F50" w:rsidRDefault="004D7FC3">
            <w:pPr>
              <w:pStyle w:val="af"/>
              <w:rPr>
                <w:rFonts w:hint="default"/>
                <w:b/>
              </w:rPr>
            </w:pPr>
            <w:r>
              <w:rPr>
                <w:b/>
              </w:rPr>
              <w:t>合同金额的</w:t>
            </w:r>
          </w:p>
          <w:p w:rsidR="007D3F50" w:rsidRDefault="004D7FC3">
            <w:pPr>
              <w:pStyle w:val="af"/>
              <w:rPr>
                <w:rFonts w:hint="default"/>
              </w:rPr>
            </w:pPr>
            <w:r>
              <w:t>比例（</w:t>
            </w:r>
            <w:r>
              <w:t>%</w:t>
            </w:r>
            <w:r>
              <w:t>）</w:t>
            </w:r>
          </w:p>
        </w:tc>
      </w:tr>
      <w:tr w:rsidR="007D3F50">
        <w:trPr>
          <w:trHeight w:hRule="exact" w:val="944"/>
        </w:trPr>
        <w:tc>
          <w:tcPr>
            <w:tcW w:w="423" w:type="dxa"/>
            <w:vAlign w:val="center"/>
          </w:tcPr>
          <w:p w:rsidR="007D3F50" w:rsidRDefault="004D7FC3">
            <w:pPr>
              <w:pStyle w:val="af"/>
              <w:rPr>
                <w:rFonts w:hint="default"/>
              </w:rPr>
            </w:pPr>
            <w:r>
              <w:t>1</w:t>
            </w:r>
          </w:p>
        </w:tc>
        <w:tc>
          <w:tcPr>
            <w:tcW w:w="1189" w:type="dxa"/>
            <w:vAlign w:val="center"/>
          </w:tcPr>
          <w:p w:rsidR="007D3F50" w:rsidRDefault="007D3F50">
            <w:pPr>
              <w:pStyle w:val="af"/>
              <w:rPr>
                <w:rFonts w:hint="default"/>
              </w:rPr>
            </w:pPr>
          </w:p>
        </w:tc>
        <w:tc>
          <w:tcPr>
            <w:tcW w:w="1399" w:type="dxa"/>
            <w:vAlign w:val="center"/>
          </w:tcPr>
          <w:p w:rsidR="007D3F50" w:rsidRDefault="004D7FC3">
            <w:pPr>
              <w:pStyle w:val="af"/>
              <w:rPr>
                <w:rFonts w:hint="default"/>
              </w:rPr>
            </w:pPr>
            <w:r>
              <w:t>□中型企业</w:t>
            </w:r>
          </w:p>
          <w:p w:rsidR="007D3F50" w:rsidRDefault="004D7FC3">
            <w:pPr>
              <w:pStyle w:val="af"/>
              <w:rPr>
                <w:rFonts w:hint="default"/>
              </w:rPr>
            </w:pPr>
            <w:r>
              <w:t>□小微企业</w:t>
            </w:r>
          </w:p>
          <w:p w:rsidR="007D3F50" w:rsidRDefault="004D7FC3">
            <w:pPr>
              <w:pStyle w:val="af"/>
              <w:rPr>
                <w:rFonts w:hint="default"/>
              </w:rPr>
            </w:pPr>
            <w:r>
              <w:t>□其他</w:t>
            </w:r>
          </w:p>
        </w:tc>
        <w:tc>
          <w:tcPr>
            <w:tcW w:w="1041" w:type="dxa"/>
            <w:vAlign w:val="center"/>
          </w:tcPr>
          <w:p w:rsidR="007D3F50" w:rsidRDefault="007D3F50">
            <w:pPr>
              <w:pStyle w:val="af"/>
              <w:rPr>
                <w:rFonts w:hint="default"/>
              </w:rPr>
            </w:pPr>
          </w:p>
        </w:tc>
        <w:tc>
          <w:tcPr>
            <w:tcW w:w="1444" w:type="dxa"/>
            <w:vAlign w:val="center"/>
          </w:tcPr>
          <w:p w:rsidR="007D3F50" w:rsidRDefault="007D3F50">
            <w:pPr>
              <w:pStyle w:val="af"/>
              <w:rPr>
                <w:rFonts w:hint="default"/>
              </w:rPr>
            </w:pPr>
          </w:p>
        </w:tc>
        <w:tc>
          <w:tcPr>
            <w:tcW w:w="1385" w:type="dxa"/>
            <w:vAlign w:val="center"/>
          </w:tcPr>
          <w:p w:rsidR="007D3F50" w:rsidRDefault="007D3F50">
            <w:pPr>
              <w:pStyle w:val="af"/>
              <w:rPr>
                <w:rFonts w:hint="default"/>
              </w:rPr>
            </w:pPr>
          </w:p>
        </w:tc>
        <w:tc>
          <w:tcPr>
            <w:tcW w:w="1445" w:type="dxa"/>
            <w:vAlign w:val="center"/>
          </w:tcPr>
          <w:p w:rsidR="007D3F50" w:rsidRDefault="007D3F50">
            <w:pPr>
              <w:pStyle w:val="af"/>
              <w:rPr>
                <w:rFonts w:hint="default"/>
              </w:rPr>
            </w:pPr>
          </w:p>
        </w:tc>
      </w:tr>
      <w:tr w:rsidR="007D3F50">
        <w:trPr>
          <w:trHeight w:hRule="exact" w:val="944"/>
        </w:trPr>
        <w:tc>
          <w:tcPr>
            <w:tcW w:w="423" w:type="dxa"/>
            <w:vAlign w:val="center"/>
          </w:tcPr>
          <w:p w:rsidR="007D3F50" w:rsidRDefault="004D7FC3">
            <w:pPr>
              <w:pStyle w:val="af"/>
              <w:rPr>
                <w:rFonts w:hint="default"/>
              </w:rPr>
            </w:pPr>
            <w:r>
              <w:t>2</w:t>
            </w:r>
          </w:p>
        </w:tc>
        <w:tc>
          <w:tcPr>
            <w:tcW w:w="1189" w:type="dxa"/>
            <w:vAlign w:val="center"/>
          </w:tcPr>
          <w:p w:rsidR="007D3F50" w:rsidRDefault="007D3F50">
            <w:pPr>
              <w:pStyle w:val="af"/>
              <w:rPr>
                <w:rFonts w:hint="default"/>
              </w:rPr>
            </w:pPr>
          </w:p>
        </w:tc>
        <w:tc>
          <w:tcPr>
            <w:tcW w:w="1399" w:type="dxa"/>
            <w:vAlign w:val="center"/>
          </w:tcPr>
          <w:p w:rsidR="007D3F50" w:rsidRDefault="004D7FC3">
            <w:pPr>
              <w:pStyle w:val="af"/>
              <w:rPr>
                <w:rFonts w:hint="default"/>
              </w:rPr>
            </w:pPr>
            <w:r>
              <w:t>□中型企业</w:t>
            </w:r>
          </w:p>
          <w:p w:rsidR="007D3F50" w:rsidRDefault="004D7FC3">
            <w:pPr>
              <w:pStyle w:val="af"/>
              <w:rPr>
                <w:rFonts w:hint="default"/>
              </w:rPr>
            </w:pPr>
            <w:r>
              <w:t>□小微企业</w:t>
            </w:r>
          </w:p>
          <w:p w:rsidR="007D3F50" w:rsidRDefault="004D7FC3">
            <w:pPr>
              <w:pStyle w:val="af"/>
              <w:rPr>
                <w:rFonts w:hint="default"/>
              </w:rPr>
            </w:pPr>
            <w:r>
              <w:t>□其他</w:t>
            </w:r>
          </w:p>
        </w:tc>
        <w:tc>
          <w:tcPr>
            <w:tcW w:w="1041" w:type="dxa"/>
            <w:vAlign w:val="center"/>
          </w:tcPr>
          <w:p w:rsidR="007D3F50" w:rsidRDefault="007D3F50">
            <w:pPr>
              <w:pStyle w:val="af"/>
              <w:rPr>
                <w:rFonts w:hint="default"/>
              </w:rPr>
            </w:pPr>
          </w:p>
        </w:tc>
        <w:tc>
          <w:tcPr>
            <w:tcW w:w="1444" w:type="dxa"/>
            <w:vAlign w:val="center"/>
          </w:tcPr>
          <w:p w:rsidR="007D3F50" w:rsidRDefault="007D3F50">
            <w:pPr>
              <w:pStyle w:val="af"/>
              <w:rPr>
                <w:rFonts w:hint="default"/>
              </w:rPr>
            </w:pPr>
          </w:p>
        </w:tc>
        <w:tc>
          <w:tcPr>
            <w:tcW w:w="1385" w:type="dxa"/>
            <w:vAlign w:val="center"/>
          </w:tcPr>
          <w:p w:rsidR="007D3F50" w:rsidRDefault="007D3F50">
            <w:pPr>
              <w:pStyle w:val="af"/>
              <w:rPr>
                <w:rFonts w:hint="default"/>
              </w:rPr>
            </w:pPr>
          </w:p>
        </w:tc>
        <w:tc>
          <w:tcPr>
            <w:tcW w:w="1445" w:type="dxa"/>
            <w:vAlign w:val="center"/>
          </w:tcPr>
          <w:p w:rsidR="007D3F50" w:rsidRDefault="007D3F50">
            <w:pPr>
              <w:pStyle w:val="af"/>
              <w:rPr>
                <w:rFonts w:hint="default"/>
              </w:rPr>
            </w:pPr>
          </w:p>
        </w:tc>
      </w:tr>
      <w:tr w:rsidR="007D3F50">
        <w:trPr>
          <w:trHeight w:hRule="exact" w:val="630"/>
        </w:trPr>
        <w:tc>
          <w:tcPr>
            <w:tcW w:w="423" w:type="dxa"/>
            <w:vAlign w:val="center"/>
          </w:tcPr>
          <w:p w:rsidR="007D3F50" w:rsidRDefault="004D7FC3">
            <w:pPr>
              <w:pStyle w:val="af"/>
              <w:rPr>
                <w:rFonts w:hint="default"/>
              </w:rPr>
            </w:pPr>
            <w:r>
              <w:t>…</w:t>
            </w:r>
          </w:p>
        </w:tc>
        <w:tc>
          <w:tcPr>
            <w:tcW w:w="1189" w:type="dxa"/>
            <w:vAlign w:val="center"/>
          </w:tcPr>
          <w:p w:rsidR="007D3F50" w:rsidRDefault="007D3F50">
            <w:pPr>
              <w:pStyle w:val="af"/>
              <w:rPr>
                <w:rFonts w:hint="default"/>
              </w:rPr>
            </w:pPr>
          </w:p>
        </w:tc>
        <w:tc>
          <w:tcPr>
            <w:tcW w:w="1399" w:type="dxa"/>
            <w:vAlign w:val="center"/>
          </w:tcPr>
          <w:p w:rsidR="007D3F50" w:rsidRDefault="007D3F50">
            <w:pPr>
              <w:pStyle w:val="af"/>
              <w:rPr>
                <w:rFonts w:hint="default"/>
              </w:rPr>
            </w:pPr>
          </w:p>
        </w:tc>
        <w:tc>
          <w:tcPr>
            <w:tcW w:w="1041" w:type="dxa"/>
            <w:vAlign w:val="center"/>
          </w:tcPr>
          <w:p w:rsidR="007D3F50" w:rsidRDefault="007D3F50">
            <w:pPr>
              <w:pStyle w:val="af"/>
              <w:rPr>
                <w:rFonts w:hint="default"/>
              </w:rPr>
            </w:pPr>
          </w:p>
        </w:tc>
        <w:tc>
          <w:tcPr>
            <w:tcW w:w="1444" w:type="dxa"/>
            <w:vAlign w:val="center"/>
          </w:tcPr>
          <w:p w:rsidR="007D3F50" w:rsidRDefault="007D3F50">
            <w:pPr>
              <w:pStyle w:val="af"/>
              <w:rPr>
                <w:rFonts w:hint="default"/>
              </w:rPr>
            </w:pPr>
          </w:p>
        </w:tc>
        <w:tc>
          <w:tcPr>
            <w:tcW w:w="1385" w:type="dxa"/>
            <w:vAlign w:val="center"/>
          </w:tcPr>
          <w:p w:rsidR="007D3F50" w:rsidRDefault="007D3F50">
            <w:pPr>
              <w:pStyle w:val="af"/>
              <w:rPr>
                <w:rFonts w:hint="default"/>
              </w:rPr>
            </w:pPr>
          </w:p>
        </w:tc>
        <w:tc>
          <w:tcPr>
            <w:tcW w:w="1445" w:type="dxa"/>
            <w:vAlign w:val="center"/>
          </w:tcPr>
          <w:p w:rsidR="007D3F50" w:rsidRDefault="007D3F50">
            <w:pPr>
              <w:pStyle w:val="af"/>
              <w:rPr>
                <w:rFonts w:hint="default"/>
              </w:rPr>
            </w:pPr>
          </w:p>
        </w:tc>
      </w:tr>
      <w:tr w:rsidR="007D3F50">
        <w:trPr>
          <w:trHeight w:hRule="exact" w:val="630"/>
        </w:trPr>
        <w:tc>
          <w:tcPr>
            <w:tcW w:w="5496" w:type="dxa"/>
            <w:gridSpan w:val="5"/>
            <w:vAlign w:val="center"/>
          </w:tcPr>
          <w:p w:rsidR="007D3F50" w:rsidRDefault="004D7FC3">
            <w:pPr>
              <w:pStyle w:val="af"/>
              <w:rPr>
                <w:rFonts w:hint="default"/>
              </w:rPr>
            </w:pPr>
            <w:r>
              <w:t>合计：</w:t>
            </w:r>
          </w:p>
        </w:tc>
        <w:tc>
          <w:tcPr>
            <w:tcW w:w="1385" w:type="dxa"/>
            <w:vAlign w:val="center"/>
          </w:tcPr>
          <w:p w:rsidR="007D3F50" w:rsidRDefault="007D3F50">
            <w:pPr>
              <w:pStyle w:val="af"/>
              <w:rPr>
                <w:rFonts w:hint="default"/>
              </w:rPr>
            </w:pPr>
          </w:p>
        </w:tc>
        <w:tc>
          <w:tcPr>
            <w:tcW w:w="1445" w:type="dxa"/>
            <w:vAlign w:val="center"/>
          </w:tcPr>
          <w:p w:rsidR="007D3F50" w:rsidRDefault="007D3F50">
            <w:pPr>
              <w:pStyle w:val="af"/>
              <w:rPr>
                <w:rFonts w:hint="default"/>
              </w:rPr>
            </w:pPr>
          </w:p>
        </w:tc>
      </w:tr>
    </w:tbl>
    <w:p w:rsidR="007D3F50" w:rsidRDefault="007D3F50">
      <w:pPr>
        <w:pStyle w:val="ae"/>
        <w:spacing w:before="8"/>
        <w:rPr>
          <w:rFonts w:asciiTheme="minorEastAsia" w:eastAsiaTheme="minorEastAsia" w:hAnsiTheme="minorEastAsia"/>
          <w:sz w:val="28"/>
        </w:rPr>
      </w:pPr>
    </w:p>
    <w:p w:rsidR="007D3F50" w:rsidRDefault="004D7FC3">
      <w:pPr>
        <w:pStyle w:val="ae"/>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7D3F50" w:rsidRDefault="004D7FC3">
      <w:pPr>
        <w:pStyle w:val="ae"/>
        <w:tabs>
          <w:tab w:val="left" w:pos="2812"/>
        </w:tabs>
        <w:wordWrap w:val="0"/>
        <w:spacing w:before="1" w:line="360" w:lineRule="auto"/>
        <w:ind w:right="-45"/>
        <w:jc w:val="right"/>
        <w:rPr>
          <w:u w:val="single"/>
          <w:lang w:eastAsia="zh-CN"/>
        </w:rPr>
      </w:pPr>
      <w:r>
        <w:rPr>
          <w:lang w:eastAsia="zh-CN"/>
        </w:rPr>
        <w:t>日</w:t>
      </w:r>
      <w:r>
        <w:rPr>
          <w:lang w:eastAsia="zh-CN"/>
        </w:rPr>
        <w:t xml:space="preserve"> </w:t>
      </w:r>
      <w:r>
        <w:rPr>
          <w:lang w:eastAsia="zh-CN"/>
        </w:rPr>
        <w:t>期：</w:t>
      </w:r>
      <w:r>
        <w:rPr>
          <w:rFonts w:hint="eastAsia"/>
          <w:u w:val="single"/>
          <w:lang w:eastAsia="zh-CN"/>
        </w:rPr>
        <w:t xml:space="preserve">                </w:t>
      </w:r>
    </w:p>
    <w:p w:rsidR="007D3F50" w:rsidRDefault="004D7FC3" w:rsidP="004A3A38">
      <w:pPr>
        <w:spacing w:line="360" w:lineRule="auto"/>
        <w:ind w:firstLineChars="177" w:firstLine="425"/>
        <w:rPr>
          <w:sz w:val="24"/>
          <w:lang w:eastAsia="zh-CN"/>
        </w:rPr>
      </w:pPr>
      <w:r>
        <w:rPr>
          <w:sz w:val="24"/>
          <w:lang w:eastAsia="zh-CN"/>
        </w:rPr>
        <w:t>注：</w:t>
      </w:r>
    </w:p>
    <w:p w:rsidR="007D3F50" w:rsidRDefault="004D7FC3" w:rsidP="004A3A38">
      <w:pPr>
        <w:spacing w:line="360" w:lineRule="auto"/>
        <w:ind w:firstLineChars="177" w:firstLine="425"/>
        <w:rPr>
          <w:sz w:val="24"/>
          <w:lang w:eastAsia="zh-CN"/>
        </w:rPr>
      </w:pPr>
      <w:r>
        <w:rPr>
          <w:sz w:val="24"/>
          <w:lang w:eastAsia="zh-CN"/>
        </w:rPr>
        <w:t>（</w:t>
      </w:r>
      <w:r>
        <w:rPr>
          <w:sz w:val="24"/>
          <w:lang w:eastAsia="zh-CN"/>
        </w:rPr>
        <w:t>1</w:t>
      </w:r>
      <w:r>
        <w:rPr>
          <w:sz w:val="24"/>
          <w:lang w:eastAsia="zh-CN"/>
        </w:rPr>
        <w:t>）当供应</w:t>
      </w:r>
      <w:proofErr w:type="gramStart"/>
      <w:r>
        <w:rPr>
          <w:sz w:val="24"/>
          <w:lang w:eastAsia="zh-CN"/>
        </w:rPr>
        <w:t>商属于本部分说明</w:t>
      </w:r>
      <w:proofErr w:type="gramEnd"/>
      <w:r>
        <w:rPr>
          <w:sz w:val="24"/>
          <w:lang w:eastAsia="zh-CN"/>
        </w:rPr>
        <w:t>中第（</w:t>
      </w:r>
      <w:r>
        <w:rPr>
          <w:sz w:val="24"/>
          <w:lang w:eastAsia="zh-CN"/>
        </w:rPr>
        <w:t>1</w:t>
      </w:r>
      <w:r>
        <w:rPr>
          <w:sz w:val="24"/>
          <w:lang w:eastAsia="zh-CN"/>
        </w:rPr>
        <w:t>）类情形，如未提供《拟分包情况说明》，或提供了《拟分包情况说明》但未填写分包承担主体名称、拟分包合同内容、拟分包合同金额，其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7D3F50" w:rsidRDefault="004D7FC3" w:rsidP="004A3A38">
      <w:pPr>
        <w:spacing w:line="360" w:lineRule="auto"/>
        <w:ind w:firstLineChars="177" w:firstLine="425"/>
        <w:rPr>
          <w:sz w:val="24"/>
          <w:lang w:eastAsia="zh-CN"/>
        </w:rPr>
      </w:pPr>
      <w:r>
        <w:rPr>
          <w:sz w:val="24"/>
          <w:lang w:eastAsia="zh-CN"/>
        </w:rPr>
        <w:t>（</w:t>
      </w:r>
      <w:r>
        <w:rPr>
          <w:sz w:val="24"/>
          <w:lang w:eastAsia="zh-CN"/>
        </w:rPr>
        <w:t>2</w:t>
      </w:r>
      <w:r>
        <w:rPr>
          <w:sz w:val="24"/>
          <w:lang w:eastAsia="zh-CN"/>
        </w:rPr>
        <w:t>）当供应</w:t>
      </w:r>
      <w:proofErr w:type="gramStart"/>
      <w:r>
        <w:rPr>
          <w:sz w:val="24"/>
          <w:lang w:eastAsia="zh-CN"/>
        </w:rPr>
        <w:t>商属于本部分说明</w:t>
      </w:r>
      <w:proofErr w:type="gramEnd"/>
      <w:r>
        <w:rPr>
          <w:sz w:val="24"/>
          <w:lang w:eastAsia="zh-CN"/>
        </w:rPr>
        <w:t>中第（</w:t>
      </w:r>
      <w:r>
        <w:rPr>
          <w:sz w:val="24"/>
          <w:lang w:eastAsia="zh-CN"/>
        </w:rPr>
        <w:t>2</w:t>
      </w:r>
      <w:r>
        <w:rPr>
          <w:sz w:val="24"/>
          <w:lang w:eastAsia="zh-CN"/>
        </w:rPr>
        <w:t>）类情形，如未提供《拟分包情况说明》，或提供了《拟分包情况说明》但未填写分包承担主体名称、分包承担主体类型、拟分包合同内容、拟分包合同金额，其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7D3F50" w:rsidRDefault="004D7FC3" w:rsidP="004A3A38">
      <w:pPr>
        <w:spacing w:line="360" w:lineRule="auto"/>
        <w:ind w:firstLineChars="177" w:firstLine="425"/>
        <w:rPr>
          <w:sz w:val="24"/>
          <w:lang w:eastAsia="zh-CN"/>
        </w:rPr>
      </w:pPr>
      <w:r>
        <w:rPr>
          <w:sz w:val="24"/>
          <w:lang w:eastAsia="zh-CN"/>
        </w:rPr>
        <w:t>（</w:t>
      </w:r>
      <w:r>
        <w:rPr>
          <w:sz w:val="24"/>
          <w:lang w:eastAsia="zh-CN"/>
        </w:rPr>
        <w:t>3</w:t>
      </w:r>
      <w:r>
        <w:rPr>
          <w:sz w:val="24"/>
          <w:lang w:eastAsia="zh-CN"/>
        </w:rPr>
        <w:t>）如本采购文件《供应商须知资料表》载明本项目分包承担主体应具备的相应资质条件，则供应商须在本表中列明分包承担主体的资质等级，并后附资质证书电子件，否则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7D3F50" w:rsidRDefault="007D3F50">
      <w:pPr>
        <w:rPr>
          <w:rFonts w:asciiTheme="minorEastAsia" w:eastAsiaTheme="minorEastAsia" w:hAnsiTheme="minorEastAsia"/>
          <w:lang w:eastAsia="zh-CN"/>
        </w:rPr>
        <w:sectPr w:rsidR="007D3F50">
          <w:pgSz w:w="11910" w:h="16840"/>
          <w:pgMar w:top="1440" w:right="1797" w:bottom="1440" w:left="1797" w:header="879" w:footer="892" w:gutter="0"/>
          <w:cols w:space="720"/>
        </w:sectPr>
      </w:pPr>
    </w:p>
    <w:p w:rsidR="007D3F50" w:rsidRDefault="004D7FC3">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分包意向协议（实质性格式）</w:t>
      </w:r>
    </w:p>
    <w:p w:rsidR="007D3F50" w:rsidRDefault="004D7FC3">
      <w:pPr>
        <w:spacing w:line="360" w:lineRule="auto"/>
        <w:rPr>
          <w:sz w:val="24"/>
          <w:lang w:eastAsia="zh-CN"/>
        </w:rPr>
      </w:pPr>
      <w:r>
        <w:rPr>
          <w:sz w:val="24"/>
          <w:lang w:eastAsia="zh-CN"/>
        </w:rPr>
        <w:t>甲方（供应商）：</w:t>
      </w:r>
      <w:r>
        <w:rPr>
          <w:rFonts w:hint="eastAsia"/>
          <w:sz w:val="24"/>
          <w:u w:val="single"/>
          <w:lang w:eastAsia="zh-CN"/>
        </w:rPr>
        <w:t xml:space="preserve">             </w:t>
      </w:r>
    </w:p>
    <w:p w:rsidR="007D3F50" w:rsidRDefault="004D7FC3">
      <w:pPr>
        <w:spacing w:line="360" w:lineRule="auto"/>
        <w:rPr>
          <w:sz w:val="24"/>
          <w:lang w:eastAsia="zh-CN"/>
        </w:rPr>
      </w:pPr>
      <w:r>
        <w:rPr>
          <w:sz w:val="24"/>
          <w:lang w:eastAsia="zh-CN"/>
        </w:rPr>
        <w:t>乙方（拟分包单位）</w:t>
      </w:r>
      <w:r>
        <w:rPr>
          <w:rFonts w:hint="eastAsia"/>
          <w:sz w:val="24"/>
          <w:u w:val="single"/>
          <w:lang w:eastAsia="zh-CN"/>
        </w:rPr>
        <w:t xml:space="preserve">             </w:t>
      </w:r>
    </w:p>
    <w:p w:rsidR="007D3F50" w:rsidRDefault="004D7FC3">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r>
        <w:rPr>
          <w:sz w:val="24"/>
          <w:lang w:eastAsia="zh-CN"/>
        </w:rPr>
        <w:t>/</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7D3F50" w:rsidRDefault="004D7FC3">
      <w:pPr>
        <w:spacing w:line="360" w:lineRule="auto"/>
        <w:rPr>
          <w:sz w:val="24"/>
          <w:lang w:eastAsia="zh-CN"/>
        </w:rPr>
      </w:pPr>
      <w:r>
        <w:rPr>
          <w:sz w:val="24"/>
          <w:lang w:eastAsia="zh-CN"/>
        </w:rPr>
        <w:t>1.</w:t>
      </w:r>
      <w:r>
        <w:rPr>
          <w:sz w:val="24"/>
          <w:lang w:eastAsia="zh-CN"/>
        </w:rPr>
        <w:t>分包内容：</w:t>
      </w:r>
      <w:r>
        <w:rPr>
          <w:rFonts w:hint="eastAsia"/>
          <w:sz w:val="24"/>
          <w:u w:val="single"/>
          <w:lang w:eastAsia="zh-CN"/>
        </w:rPr>
        <w:t xml:space="preserve">       </w:t>
      </w:r>
      <w:r>
        <w:rPr>
          <w:sz w:val="24"/>
          <w:lang w:eastAsia="zh-CN"/>
        </w:rPr>
        <w:t>。</w:t>
      </w:r>
    </w:p>
    <w:p w:rsidR="007D3F50" w:rsidRDefault="004D7FC3">
      <w:pPr>
        <w:spacing w:line="360" w:lineRule="auto"/>
        <w:rPr>
          <w:sz w:val="24"/>
          <w:lang w:eastAsia="zh-CN"/>
        </w:rPr>
      </w:pPr>
      <w:r>
        <w:rPr>
          <w:sz w:val="24"/>
          <w:lang w:eastAsia="zh-CN"/>
        </w:rPr>
        <w:t>2.</w:t>
      </w:r>
      <w:r>
        <w:rPr>
          <w:sz w:val="24"/>
          <w:lang w:eastAsia="zh-CN"/>
        </w:rPr>
        <w:t>分</w:t>
      </w:r>
      <w:r>
        <w:rPr>
          <w:sz w:val="24"/>
          <w:lang w:eastAsia="zh-CN"/>
        </w:rPr>
        <w:t>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w:t>
      </w:r>
      <w:r>
        <w:rPr>
          <w:sz w:val="24"/>
          <w:lang w:eastAsia="zh-CN"/>
        </w:rPr>
        <w:t>。乙方承诺将在上述情况下与甲方签订分包合同。</w:t>
      </w:r>
    </w:p>
    <w:p w:rsidR="007D3F50" w:rsidRDefault="004D7FC3">
      <w:pPr>
        <w:spacing w:line="360" w:lineRule="auto"/>
        <w:rPr>
          <w:sz w:val="24"/>
          <w:lang w:eastAsia="zh-CN"/>
        </w:rPr>
      </w:pPr>
      <w:r>
        <w:rPr>
          <w:sz w:val="24"/>
          <w:lang w:eastAsia="zh-CN"/>
        </w:rPr>
        <w:t>本协议自各方盖章之日起生效，如甲方未在该项目（采购包）成交，本协议自动终止。</w:t>
      </w:r>
    </w:p>
    <w:p w:rsidR="007D3F50" w:rsidRDefault="007D3F50">
      <w:pPr>
        <w:pStyle w:val="ae"/>
        <w:rPr>
          <w:rFonts w:asciiTheme="minorEastAsia" w:eastAsiaTheme="minorEastAsia" w:hAnsiTheme="minorEastAsia"/>
          <w:sz w:val="20"/>
          <w:lang w:eastAsia="zh-CN"/>
        </w:rPr>
      </w:pPr>
    </w:p>
    <w:p w:rsidR="007D3F50" w:rsidRDefault="004D7FC3">
      <w:pPr>
        <w:pStyle w:val="ae"/>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7D3F50" w:rsidRDefault="007D3F50">
      <w:pPr>
        <w:pStyle w:val="ae"/>
        <w:rPr>
          <w:rFonts w:asciiTheme="minorEastAsia" w:eastAsiaTheme="minorEastAsia" w:hAnsiTheme="minorEastAsia"/>
          <w:sz w:val="20"/>
          <w:lang w:eastAsia="zh-CN"/>
        </w:rPr>
      </w:pPr>
    </w:p>
    <w:p w:rsidR="007D3F50" w:rsidRDefault="007D3F50">
      <w:pPr>
        <w:pStyle w:val="ae"/>
        <w:spacing w:before="9"/>
        <w:rPr>
          <w:rFonts w:asciiTheme="minorEastAsia" w:eastAsiaTheme="minorEastAsia" w:hAnsiTheme="minorEastAsia"/>
          <w:sz w:val="26"/>
          <w:lang w:eastAsia="zh-CN"/>
        </w:rPr>
      </w:pPr>
    </w:p>
    <w:p w:rsidR="007D3F50" w:rsidRDefault="004D7FC3">
      <w:pPr>
        <w:pStyle w:val="ae"/>
        <w:tabs>
          <w:tab w:val="left" w:pos="6673"/>
          <w:tab w:val="left" w:pos="7633"/>
          <w:tab w:val="left" w:pos="8593"/>
        </w:tabs>
        <w:spacing w:before="33"/>
        <w:ind w:left="5233"/>
        <w:rPr>
          <w:rFonts w:asciiTheme="minorEastAsia" w:eastAsiaTheme="minorEastAsia" w:hAnsiTheme="minorEastAsia"/>
          <w:lang w:eastAsia="zh-CN"/>
        </w:rPr>
      </w:pPr>
      <w:r>
        <w:rPr>
          <w:lang w:eastAsia="zh-CN"/>
        </w:rPr>
        <w:t>日</w:t>
      </w:r>
      <w:r>
        <w:rPr>
          <w:lang w:eastAsia="zh-CN"/>
        </w:rPr>
        <w:t xml:space="preserve"> </w:t>
      </w:r>
      <w:r>
        <w:rPr>
          <w:lang w:eastAsia="zh-CN"/>
        </w:rPr>
        <w:t>期：</w:t>
      </w:r>
      <w:r>
        <w:rPr>
          <w:rFonts w:hint="eastAsia"/>
          <w:u w:val="single"/>
          <w:lang w:eastAsia="zh-CN"/>
        </w:rPr>
        <w:t xml:space="preserve">               </w:t>
      </w:r>
    </w:p>
    <w:p w:rsidR="007D3F50" w:rsidRDefault="007D3F50">
      <w:pPr>
        <w:pStyle w:val="ae"/>
        <w:rPr>
          <w:rFonts w:asciiTheme="minorEastAsia" w:eastAsiaTheme="minorEastAsia" w:hAnsiTheme="minorEastAsia"/>
          <w:sz w:val="26"/>
          <w:lang w:eastAsia="zh-CN"/>
        </w:rPr>
      </w:pPr>
    </w:p>
    <w:p w:rsidR="007D3F50" w:rsidRDefault="004D7FC3" w:rsidP="004A3A38">
      <w:pPr>
        <w:spacing w:line="360" w:lineRule="auto"/>
        <w:ind w:firstLineChars="177" w:firstLine="425"/>
        <w:rPr>
          <w:sz w:val="24"/>
          <w:lang w:eastAsia="zh-CN"/>
        </w:rPr>
      </w:pPr>
      <w:r>
        <w:rPr>
          <w:sz w:val="24"/>
          <w:lang w:eastAsia="zh-CN"/>
        </w:rPr>
        <w:t>注：</w:t>
      </w:r>
    </w:p>
    <w:p w:rsidR="007D3F50" w:rsidRDefault="004D7FC3" w:rsidP="004A3A38">
      <w:pPr>
        <w:spacing w:line="360" w:lineRule="auto"/>
        <w:ind w:firstLineChars="177" w:firstLine="425"/>
        <w:rPr>
          <w:sz w:val="24"/>
          <w:lang w:eastAsia="zh-CN"/>
        </w:rPr>
      </w:pPr>
      <w:r>
        <w:rPr>
          <w:sz w:val="24"/>
          <w:lang w:eastAsia="zh-CN"/>
        </w:rPr>
        <w:t>（</w:t>
      </w:r>
      <w:r>
        <w:rPr>
          <w:sz w:val="24"/>
          <w:lang w:eastAsia="zh-CN"/>
        </w:rPr>
        <w:t>1</w:t>
      </w:r>
      <w:r>
        <w:rPr>
          <w:sz w:val="24"/>
          <w:lang w:eastAsia="zh-CN"/>
        </w:rPr>
        <w:t>）当供应</w:t>
      </w:r>
      <w:proofErr w:type="gramStart"/>
      <w:r>
        <w:rPr>
          <w:sz w:val="24"/>
          <w:lang w:eastAsia="zh-CN"/>
        </w:rPr>
        <w:t>商属于本部分说明</w:t>
      </w:r>
      <w:proofErr w:type="gramEnd"/>
      <w:r>
        <w:rPr>
          <w:sz w:val="24"/>
          <w:lang w:eastAsia="zh-CN"/>
        </w:rPr>
        <w:t>中第（</w:t>
      </w:r>
      <w:r>
        <w:rPr>
          <w:sz w:val="24"/>
          <w:lang w:eastAsia="zh-CN"/>
        </w:rPr>
        <w:t>2</w:t>
      </w:r>
      <w:r>
        <w:rPr>
          <w:sz w:val="24"/>
          <w:lang w:eastAsia="zh-CN"/>
        </w:rPr>
        <w:t>）类情形，必须提供，否则</w:t>
      </w:r>
      <w:r>
        <w:rPr>
          <w:b/>
          <w:sz w:val="24"/>
          <w:lang w:eastAsia="zh-CN"/>
        </w:rPr>
        <w:t>响应无效</w:t>
      </w:r>
      <w:r>
        <w:rPr>
          <w:sz w:val="24"/>
          <w:lang w:eastAsia="zh-CN"/>
        </w:rPr>
        <w:t>；其他情形无须提供；</w:t>
      </w:r>
    </w:p>
    <w:p w:rsidR="007D3F50" w:rsidRDefault="004D7FC3" w:rsidP="004A3A38">
      <w:pPr>
        <w:spacing w:line="360" w:lineRule="auto"/>
        <w:ind w:firstLineChars="177" w:firstLine="425"/>
        <w:rPr>
          <w:sz w:val="24"/>
          <w:lang w:eastAsia="zh-CN"/>
        </w:rPr>
      </w:pPr>
      <w:r>
        <w:rPr>
          <w:sz w:val="24"/>
          <w:lang w:eastAsia="zh-CN"/>
        </w:rPr>
        <w:t>（</w:t>
      </w:r>
      <w:r>
        <w:rPr>
          <w:sz w:val="24"/>
          <w:lang w:eastAsia="zh-CN"/>
        </w:rPr>
        <w:t>2</w:t>
      </w:r>
      <w:r>
        <w:rPr>
          <w:sz w:val="24"/>
          <w:lang w:eastAsia="zh-CN"/>
        </w:rPr>
        <w:t>）供应商须与所有拟分包单位分别签订《分包意向协议》，每单位签订一份，并在响应文件中提交全部协议原件的电子件，否则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7D3F50" w:rsidRDefault="007D3F50">
      <w:pPr>
        <w:spacing w:line="338" w:lineRule="auto"/>
        <w:rPr>
          <w:rFonts w:asciiTheme="minorEastAsia" w:eastAsiaTheme="minorEastAsia" w:hAnsiTheme="minorEastAsia"/>
          <w:lang w:eastAsia="zh-CN"/>
        </w:rPr>
        <w:sectPr w:rsidR="007D3F50">
          <w:pgSz w:w="11910" w:h="16840"/>
          <w:pgMar w:top="1440" w:right="1797" w:bottom="1440" w:left="1797" w:header="879" w:footer="892" w:gutter="0"/>
          <w:cols w:space="720"/>
        </w:sectPr>
      </w:pPr>
    </w:p>
    <w:p w:rsidR="007D3F50" w:rsidRDefault="004D7FC3">
      <w:pPr>
        <w:pStyle w:val="5"/>
        <w:rPr>
          <w:sz w:val="24"/>
          <w:lang w:eastAsia="zh-CN"/>
        </w:rPr>
      </w:pPr>
      <w:r>
        <w:rPr>
          <w:rFonts w:hint="eastAsia"/>
          <w:sz w:val="24"/>
          <w:lang w:eastAsia="zh-CN"/>
        </w:rPr>
        <w:lastRenderedPageBreak/>
        <w:t xml:space="preserve">2-2 </w:t>
      </w:r>
      <w:r>
        <w:rPr>
          <w:sz w:val="24"/>
          <w:lang w:eastAsia="zh-CN"/>
        </w:rPr>
        <w:t>其它落实政府采购政策的资格要求（如有）</w:t>
      </w:r>
    </w:p>
    <w:p w:rsidR="007D3F50" w:rsidRDefault="007D3F50">
      <w:pPr>
        <w:pStyle w:val="5"/>
        <w:rPr>
          <w:sz w:val="24"/>
          <w:lang w:eastAsia="zh-CN"/>
        </w:rPr>
        <w:sectPr w:rsidR="007D3F50">
          <w:pgSz w:w="11910" w:h="16840"/>
          <w:pgMar w:top="1440" w:right="1797" w:bottom="1440" w:left="1797" w:header="879" w:footer="892" w:gutter="0"/>
          <w:cols w:space="720"/>
        </w:sectPr>
      </w:pPr>
    </w:p>
    <w:p w:rsidR="007D3F50" w:rsidRDefault="004D7FC3">
      <w:pPr>
        <w:pStyle w:val="4"/>
        <w:numPr>
          <w:ilvl w:val="0"/>
          <w:numId w:val="106"/>
        </w:numPr>
        <w:rPr>
          <w:i w:val="0"/>
          <w:lang w:eastAsia="zh-CN"/>
        </w:rPr>
      </w:pPr>
      <w:r>
        <w:rPr>
          <w:i w:val="0"/>
          <w:lang w:eastAsia="zh-CN"/>
        </w:rPr>
        <w:lastRenderedPageBreak/>
        <w:t>本项目的特定资格要求（如有）</w:t>
      </w:r>
    </w:p>
    <w:p w:rsidR="007D3F50" w:rsidRDefault="004D7FC3">
      <w:pPr>
        <w:pStyle w:val="5"/>
        <w:spacing w:afterLines="100" w:after="240" w:line="377" w:lineRule="auto"/>
        <w:rPr>
          <w:sz w:val="24"/>
          <w:lang w:eastAsia="zh-CN"/>
        </w:rPr>
      </w:pPr>
      <w:r>
        <w:rPr>
          <w:rFonts w:hint="eastAsia"/>
          <w:sz w:val="24"/>
          <w:lang w:eastAsia="zh-CN"/>
        </w:rPr>
        <w:t xml:space="preserve">3-1 </w:t>
      </w:r>
      <w:r>
        <w:rPr>
          <w:sz w:val="24"/>
          <w:lang w:eastAsia="zh-CN"/>
        </w:rPr>
        <w:t>联合协议（如有）</w:t>
      </w:r>
    </w:p>
    <w:p w:rsidR="007D3F50" w:rsidRDefault="004D7FC3">
      <w:pPr>
        <w:jc w:val="center"/>
        <w:rPr>
          <w:b/>
          <w:sz w:val="36"/>
          <w:lang w:eastAsia="zh-CN"/>
        </w:rPr>
      </w:pPr>
      <w:r>
        <w:rPr>
          <w:b/>
          <w:sz w:val="32"/>
          <w:lang w:eastAsia="zh-CN"/>
        </w:rPr>
        <w:t>联合协议</w:t>
      </w:r>
    </w:p>
    <w:p w:rsidR="007D3F50" w:rsidRDefault="007D3F50">
      <w:pPr>
        <w:pStyle w:val="ae"/>
        <w:spacing w:before="11"/>
        <w:rPr>
          <w:rFonts w:asciiTheme="minorEastAsia" w:eastAsiaTheme="minorEastAsia" w:hAnsiTheme="minorEastAsia"/>
          <w:sz w:val="15"/>
          <w:lang w:eastAsia="zh-CN"/>
        </w:rPr>
      </w:pPr>
    </w:p>
    <w:p w:rsidR="007D3F50" w:rsidRDefault="004D7FC3">
      <w:pPr>
        <w:pStyle w:val="ae"/>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7D3F50" w:rsidRDefault="004D7FC3">
      <w:pPr>
        <w:pStyle w:val="ae"/>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w:t>
      </w:r>
      <w:r>
        <w:rPr>
          <w:rFonts w:asciiTheme="minorEastAsia" w:eastAsiaTheme="minorEastAsia" w:hAnsiTheme="minorEastAsia"/>
          <w:lang w:eastAsia="zh-CN"/>
        </w:rPr>
        <w:t xml:space="preserve"> </w:t>
      </w:r>
      <w:r>
        <w:rPr>
          <w:rFonts w:asciiTheme="minorEastAsia" w:eastAsiaTheme="minorEastAsia" w:hAnsiTheme="minorEastAsia"/>
          <w:lang w:eastAsia="zh-CN"/>
        </w:rPr>
        <w:t>元，联合体各成员按照如下比例分摊（按联合体成员分别列明）：</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w:t>
      </w:r>
      <w:r>
        <w:rPr>
          <w:rFonts w:asciiTheme="minorEastAsia" w:eastAsiaTheme="minorEastAsia" w:hAnsiTheme="minorEastAsia" w:hint="eastAsia"/>
          <w:lang w:eastAsia="zh-CN"/>
        </w:rPr>
        <w:t>1</w:t>
      </w:r>
      <w:r>
        <w:rPr>
          <w:rFonts w:asciiTheme="minorEastAsia" w:eastAsiaTheme="minorEastAsia" w:hAnsiTheme="minorEastAsia" w:hint="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w:t>
      </w:r>
      <w:r>
        <w:rPr>
          <w:rFonts w:asciiTheme="minorEastAsia" w:eastAsiaTheme="minorEastAsia" w:hAnsiTheme="minorEastAsia"/>
          <w:lang w:eastAsia="zh-CN"/>
        </w:rPr>
        <w:t>□</w:t>
      </w:r>
      <w:r>
        <w:rPr>
          <w:rFonts w:asciiTheme="minorEastAsia" w:eastAsiaTheme="minorEastAsia" w:hAnsiTheme="minorEastAsia"/>
          <w:lang w:eastAsia="zh-CN"/>
        </w:rPr>
        <w:t>大型企业</w:t>
      </w:r>
      <w:r>
        <w:rPr>
          <w:rFonts w:asciiTheme="minorEastAsia" w:eastAsiaTheme="minorEastAsia" w:hAnsiTheme="minorEastAsia"/>
          <w:lang w:eastAsia="zh-CN"/>
        </w:rPr>
        <w:t>□</w:t>
      </w:r>
      <w:r>
        <w:rPr>
          <w:rFonts w:asciiTheme="minorEastAsia" w:eastAsiaTheme="minorEastAsia" w:hAnsiTheme="minorEastAsia"/>
          <w:lang w:eastAsia="zh-CN"/>
        </w:rPr>
        <w:t>中型企业、</w:t>
      </w:r>
      <w:r>
        <w:rPr>
          <w:rFonts w:asciiTheme="minorEastAsia" w:eastAsiaTheme="minorEastAsia" w:hAnsiTheme="minorEastAsia"/>
          <w:lang w:eastAsia="zh-CN"/>
        </w:rPr>
        <w:t>□</w:t>
      </w:r>
      <w:r>
        <w:rPr>
          <w:rFonts w:asciiTheme="minorEastAsia" w:eastAsiaTheme="minorEastAsia" w:hAnsiTheme="minorEastAsia"/>
          <w:lang w:eastAsia="zh-CN"/>
        </w:rPr>
        <w:t>小微企业（包含监狱企业、残疾人福利性单位）、</w:t>
      </w:r>
      <w:r>
        <w:rPr>
          <w:rFonts w:asciiTheme="minorEastAsia" w:eastAsiaTheme="minorEastAsia" w:hAnsiTheme="minorEastAsia"/>
          <w:lang w:eastAsia="zh-CN"/>
        </w:rPr>
        <w:t>□</w:t>
      </w:r>
      <w:r>
        <w:rPr>
          <w:rFonts w:asciiTheme="minorEastAsia" w:eastAsiaTheme="minorEastAsia" w:hAnsiTheme="minorEastAsia"/>
          <w:lang w:eastAsia="zh-CN"/>
        </w:rPr>
        <w:t>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w:t>
      </w:r>
      <w:r>
        <w:rPr>
          <w:rFonts w:asciiTheme="minorEastAsia" w:eastAsiaTheme="minorEastAsia" w:hAnsiTheme="minorEastAsia" w:hint="eastAsia"/>
          <w:lang w:eastAsia="zh-CN"/>
        </w:rPr>
        <w:t>2</w:t>
      </w:r>
      <w:r>
        <w:rPr>
          <w:rFonts w:asciiTheme="minorEastAsia" w:eastAsiaTheme="minorEastAsia" w:hAnsiTheme="minorEastAsia" w:hint="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w:t>
      </w:r>
      <w:r>
        <w:rPr>
          <w:rFonts w:asciiTheme="minorEastAsia" w:eastAsiaTheme="minorEastAsia" w:hAnsiTheme="minorEastAsia"/>
          <w:lang w:eastAsia="zh-CN"/>
        </w:rPr>
        <w:t>□</w:t>
      </w:r>
      <w:r>
        <w:rPr>
          <w:rFonts w:asciiTheme="minorEastAsia" w:eastAsiaTheme="minorEastAsia" w:hAnsiTheme="minorEastAsia"/>
          <w:lang w:eastAsia="zh-CN"/>
        </w:rPr>
        <w:t>大型企业</w:t>
      </w:r>
      <w:r>
        <w:rPr>
          <w:rFonts w:asciiTheme="minorEastAsia" w:eastAsiaTheme="minorEastAsia" w:hAnsiTheme="minorEastAsia"/>
          <w:lang w:eastAsia="zh-CN"/>
        </w:rPr>
        <w:t>□</w:t>
      </w:r>
      <w:r>
        <w:rPr>
          <w:rFonts w:asciiTheme="minorEastAsia" w:eastAsiaTheme="minorEastAsia" w:hAnsiTheme="minorEastAsia"/>
          <w:lang w:eastAsia="zh-CN"/>
        </w:rPr>
        <w:t>中型企业、</w:t>
      </w:r>
      <w:r>
        <w:rPr>
          <w:rFonts w:asciiTheme="minorEastAsia" w:eastAsiaTheme="minorEastAsia" w:hAnsiTheme="minorEastAsia"/>
          <w:lang w:eastAsia="zh-CN"/>
        </w:rPr>
        <w:t>□</w:t>
      </w:r>
      <w:r>
        <w:rPr>
          <w:rFonts w:asciiTheme="minorEastAsia" w:eastAsiaTheme="minorEastAsia" w:hAnsiTheme="minorEastAsia"/>
          <w:lang w:eastAsia="zh-CN"/>
        </w:rPr>
        <w:t>小微企业（包含监狱企业、残疾人福利性单位）、</w:t>
      </w:r>
      <w:r>
        <w:rPr>
          <w:rFonts w:asciiTheme="minorEastAsia" w:eastAsiaTheme="minorEastAsia" w:hAnsiTheme="minorEastAsia"/>
          <w:lang w:eastAsia="zh-CN"/>
        </w:rPr>
        <w:t>□</w:t>
      </w:r>
      <w:r>
        <w:rPr>
          <w:rFonts w:asciiTheme="minorEastAsia" w:eastAsiaTheme="minorEastAsia" w:hAnsiTheme="minorEastAsia"/>
          <w:lang w:eastAsia="zh-CN"/>
        </w:rPr>
        <w:t>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lang w:eastAsia="zh-CN"/>
        </w:rPr>
        <w:t>…</w:t>
      </w: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w:t>
      </w:r>
      <w:r>
        <w:rPr>
          <w:rFonts w:asciiTheme="minorEastAsia" w:eastAsiaTheme="minorEastAsia" w:hAnsiTheme="minorEastAsia"/>
          <w:lang w:eastAsia="zh-CN"/>
        </w:rPr>
        <w:t>□</w:t>
      </w:r>
      <w:r>
        <w:rPr>
          <w:rFonts w:asciiTheme="minorEastAsia" w:eastAsiaTheme="minorEastAsia" w:hAnsiTheme="minorEastAsia"/>
          <w:lang w:eastAsia="zh-CN"/>
        </w:rPr>
        <w:t>大型企业</w:t>
      </w:r>
      <w:r>
        <w:rPr>
          <w:rFonts w:asciiTheme="minorEastAsia" w:eastAsiaTheme="minorEastAsia" w:hAnsiTheme="minorEastAsia"/>
          <w:lang w:eastAsia="zh-CN"/>
        </w:rPr>
        <w:t>□</w:t>
      </w:r>
      <w:r>
        <w:rPr>
          <w:rFonts w:asciiTheme="minorEastAsia" w:eastAsiaTheme="minorEastAsia" w:hAnsiTheme="minorEastAsia"/>
          <w:lang w:eastAsia="zh-CN"/>
        </w:rPr>
        <w:t>中型企业、</w:t>
      </w:r>
      <w:r>
        <w:rPr>
          <w:rFonts w:asciiTheme="minorEastAsia" w:eastAsiaTheme="minorEastAsia" w:hAnsiTheme="minorEastAsia"/>
          <w:lang w:eastAsia="zh-CN"/>
        </w:rPr>
        <w:t>□</w:t>
      </w:r>
      <w:r>
        <w:rPr>
          <w:rFonts w:asciiTheme="minorEastAsia" w:eastAsiaTheme="minorEastAsia" w:hAnsiTheme="minorEastAsia"/>
          <w:lang w:eastAsia="zh-CN"/>
        </w:rPr>
        <w:t>小微企业（包含监狱企业、残疾人福利性单位）、</w:t>
      </w:r>
      <w:r>
        <w:rPr>
          <w:rFonts w:asciiTheme="minorEastAsia" w:eastAsiaTheme="minorEastAsia" w:hAnsiTheme="minorEastAsia"/>
          <w:lang w:eastAsia="zh-CN"/>
        </w:rPr>
        <w:t>□</w:t>
      </w:r>
      <w:r>
        <w:rPr>
          <w:rFonts w:asciiTheme="minorEastAsia" w:eastAsiaTheme="minorEastAsia" w:hAnsiTheme="minorEastAsia"/>
          <w:lang w:eastAsia="zh-CN"/>
        </w:rPr>
        <w:t>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本协议自各方盖章后生效，采购合同履行完毕后自动失效。如未成交，本协议自动终止。</w:t>
      </w:r>
    </w:p>
    <w:p w:rsidR="007D3F50" w:rsidRDefault="007D3F50">
      <w:pPr>
        <w:spacing w:line="357" w:lineRule="auto"/>
        <w:rPr>
          <w:rFonts w:asciiTheme="minorEastAsia" w:eastAsiaTheme="minorEastAsia" w:hAnsiTheme="minorEastAsia"/>
          <w:lang w:eastAsia="zh-CN"/>
        </w:rPr>
        <w:sectPr w:rsidR="007D3F50">
          <w:pgSz w:w="11910" w:h="16840"/>
          <w:pgMar w:top="1440" w:right="1797" w:bottom="1440" w:left="1797" w:header="879" w:footer="892" w:gutter="0"/>
          <w:cols w:space="720"/>
        </w:sectPr>
      </w:pPr>
    </w:p>
    <w:p w:rsidR="007D3F50" w:rsidRDefault="007D3F50">
      <w:pPr>
        <w:pStyle w:val="ae"/>
        <w:spacing w:before="5"/>
        <w:rPr>
          <w:rFonts w:asciiTheme="minorEastAsia" w:eastAsiaTheme="minorEastAsia" w:hAnsiTheme="minorEastAsia"/>
          <w:sz w:val="17"/>
          <w:lang w:eastAsia="zh-CN"/>
        </w:rPr>
      </w:pPr>
    </w:p>
    <w:p w:rsidR="007D3F50" w:rsidRDefault="004D7FC3">
      <w:pPr>
        <w:pStyle w:val="ae"/>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7D3F50" w:rsidRDefault="004D7FC3">
      <w:pPr>
        <w:pStyle w:val="ae"/>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7D3F50" w:rsidRDefault="007D3F50">
      <w:pPr>
        <w:pStyle w:val="ae"/>
        <w:tabs>
          <w:tab w:val="left" w:pos="2084"/>
          <w:tab w:val="left" w:pos="3524"/>
        </w:tabs>
        <w:spacing w:before="34" w:line="355" w:lineRule="auto"/>
        <w:ind w:left="591"/>
        <w:rPr>
          <w:rFonts w:asciiTheme="minorEastAsia" w:eastAsiaTheme="minorEastAsia" w:hAnsiTheme="minorEastAsia"/>
          <w:lang w:eastAsia="zh-CN"/>
        </w:rPr>
      </w:pPr>
    </w:p>
    <w:p w:rsidR="007D3F50" w:rsidRDefault="004D7FC3">
      <w:pPr>
        <w:pStyle w:val="ae"/>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7D3F50" w:rsidRDefault="004D7FC3">
      <w:pPr>
        <w:pStyle w:val="ae"/>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7D3F50" w:rsidRDefault="007D3F50">
      <w:pPr>
        <w:pStyle w:val="ae"/>
        <w:spacing w:before="11"/>
        <w:rPr>
          <w:rFonts w:asciiTheme="minorEastAsia" w:eastAsiaTheme="minorEastAsia" w:hAnsiTheme="minorEastAsia"/>
          <w:sz w:val="22"/>
          <w:lang w:eastAsia="zh-CN"/>
        </w:rPr>
      </w:pPr>
    </w:p>
    <w:p w:rsidR="007D3F50" w:rsidRDefault="004D7FC3">
      <w:pPr>
        <w:pStyle w:val="ae"/>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7D3F50" w:rsidRDefault="007D3F50">
      <w:pPr>
        <w:pStyle w:val="ae"/>
        <w:rPr>
          <w:rFonts w:asciiTheme="minorEastAsia" w:eastAsiaTheme="minorEastAsia" w:hAnsiTheme="minorEastAsia"/>
          <w:sz w:val="26"/>
          <w:lang w:eastAsia="zh-CN"/>
        </w:rPr>
      </w:pPr>
    </w:p>
    <w:p w:rsidR="007D3F50" w:rsidRDefault="007D3F50">
      <w:pPr>
        <w:pStyle w:val="ae"/>
        <w:rPr>
          <w:rFonts w:asciiTheme="minorEastAsia" w:eastAsiaTheme="minorEastAsia" w:hAnsiTheme="minorEastAsia"/>
          <w:sz w:val="26"/>
          <w:lang w:eastAsia="zh-CN"/>
        </w:rPr>
      </w:pPr>
    </w:p>
    <w:p w:rsidR="007D3F50" w:rsidRDefault="007D3F50">
      <w:pPr>
        <w:pStyle w:val="ae"/>
        <w:rPr>
          <w:rFonts w:asciiTheme="minorEastAsia" w:eastAsiaTheme="minorEastAsia" w:hAnsiTheme="minorEastAsia"/>
          <w:sz w:val="26"/>
          <w:lang w:eastAsia="zh-CN"/>
        </w:rPr>
      </w:pPr>
    </w:p>
    <w:p w:rsidR="007D3F50" w:rsidRDefault="007D3F50">
      <w:pPr>
        <w:pStyle w:val="ae"/>
        <w:spacing w:before="11"/>
        <w:rPr>
          <w:rFonts w:asciiTheme="minorEastAsia" w:eastAsiaTheme="minorEastAsia" w:hAnsiTheme="minorEastAsia"/>
          <w:sz w:val="29"/>
          <w:lang w:eastAsia="zh-CN"/>
        </w:rPr>
      </w:pP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7D3F50" w:rsidRDefault="004D7FC3" w:rsidP="004A3A38">
      <w:pPr>
        <w:pStyle w:val="ae"/>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7D3F50" w:rsidRDefault="004D7FC3">
      <w:pPr>
        <w:pStyle w:val="ae"/>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7D3F50" w:rsidRDefault="007D3F50">
      <w:pPr>
        <w:spacing w:line="889" w:lineRule="exact"/>
        <w:rPr>
          <w:rFonts w:asciiTheme="minorEastAsia" w:eastAsiaTheme="minorEastAsia" w:hAnsiTheme="minorEastAsia"/>
          <w:sz w:val="24"/>
          <w:lang w:eastAsia="zh-CN"/>
        </w:rPr>
        <w:sectPr w:rsidR="007D3F50">
          <w:type w:val="continuous"/>
          <w:pgSz w:w="11910" w:h="16840"/>
          <w:pgMar w:top="1440" w:right="1797" w:bottom="1440" w:left="1797" w:header="720" w:footer="720" w:gutter="0"/>
          <w:cols w:space="720"/>
        </w:sectPr>
      </w:pPr>
    </w:p>
    <w:p w:rsidR="007D3F50" w:rsidRDefault="004D7FC3">
      <w:pPr>
        <w:pStyle w:val="5"/>
        <w:spacing w:afterLines="100" w:after="240" w:line="377" w:lineRule="auto"/>
        <w:rPr>
          <w:sz w:val="24"/>
          <w:lang w:eastAsia="zh-CN"/>
        </w:rPr>
      </w:pPr>
      <w:r>
        <w:rPr>
          <w:rFonts w:hint="eastAsia"/>
          <w:sz w:val="24"/>
          <w:lang w:eastAsia="zh-CN"/>
        </w:rPr>
        <w:lastRenderedPageBreak/>
        <w:t xml:space="preserve">3-2 </w:t>
      </w:r>
      <w:r>
        <w:rPr>
          <w:sz w:val="24"/>
          <w:lang w:eastAsia="zh-CN"/>
        </w:rPr>
        <w:t>其他特定资格要求</w:t>
      </w:r>
    </w:p>
    <w:p w:rsidR="007D3F50" w:rsidRDefault="004D7FC3">
      <w:pPr>
        <w:widowControl/>
        <w:autoSpaceDE/>
        <w:autoSpaceDN/>
        <w:rPr>
          <w:lang w:eastAsia="zh-CN"/>
        </w:rPr>
      </w:pPr>
      <w:r>
        <w:rPr>
          <w:lang w:eastAsia="zh-CN"/>
        </w:rPr>
        <w:br w:type="page"/>
      </w:r>
    </w:p>
    <w:p w:rsidR="007D3F50" w:rsidRDefault="004D7FC3">
      <w:pPr>
        <w:pStyle w:val="4"/>
        <w:numPr>
          <w:ilvl w:val="0"/>
          <w:numId w:val="106"/>
        </w:numPr>
        <w:rPr>
          <w:i w:val="0"/>
          <w:lang w:eastAsia="zh-CN"/>
        </w:rPr>
      </w:pPr>
      <w:r>
        <w:rPr>
          <w:i w:val="0"/>
          <w:lang w:eastAsia="zh-CN"/>
        </w:rPr>
        <w:lastRenderedPageBreak/>
        <w:t>磋商保证金凭证</w:t>
      </w:r>
      <w:r>
        <w:rPr>
          <w:i w:val="0"/>
          <w:lang w:eastAsia="zh-CN"/>
        </w:rPr>
        <w:t>/</w:t>
      </w:r>
      <w:r>
        <w:rPr>
          <w:i w:val="0"/>
          <w:lang w:eastAsia="zh-CN"/>
        </w:rPr>
        <w:t>交款单据电子件</w:t>
      </w:r>
      <w:r>
        <w:rPr>
          <w:rFonts w:hint="eastAsia"/>
          <w:color w:val="000000"/>
          <w:sz w:val="24"/>
          <w:szCs w:val="20"/>
          <w:lang w:eastAsia="zh-CN"/>
        </w:rPr>
        <w:t>（不适用时无须提交）</w:t>
      </w:r>
    </w:p>
    <w:p w:rsidR="007D3F50" w:rsidRDefault="004D7FC3">
      <w:pPr>
        <w:widowControl/>
        <w:autoSpaceDE/>
        <w:autoSpaceDN/>
        <w:rPr>
          <w:lang w:eastAsia="zh-CN"/>
        </w:rPr>
      </w:pPr>
      <w:r>
        <w:rPr>
          <w:lang w:eastAsia="zh-CN"/>
        </w:rPr>
        <w:br w:type="page"/>
      </w:r>
    </w:p>
    <w:p w:rsidR="007D3F50" w:rsidRDefault="004D7FC3">
      <w:pPr>
        <w:pStyle w:val="4"/>
        <w:numPr>
          <w:ilvl w:val="0"/>
          <w:numId w:val="106"/>
        </w:numPr>
        <w:rPr>
          <w:i w:val="0"/>
          <w:lang w:eastAsia="zh-CN"/>
        </w:rPr>
      </w:pPr>
      <w:r>
        <w:rPr>
          <w:i w:val="0"/>
          <w:lang w:eastAsia="zh-CN"/>
        </w:rPr>
        <w:lastRenderedPageBreak/>
        <w:t>响应书（实质性格式）</w:t>
      </w:r>
    </w:p>
    <w:p w:rsidR="007D3F50" w:rsidRDefault="007D3F50">
      <w:pPr>
        <w:pStyle w:val="ae"/>
        <w:spacing w:before="5"/>
        <w:rPr>
          <w:rFonts w:asciiTheme="minorEastAsia" w:eastAsiaTheme="minorEastAsia" w:hAnsiTheme="minorEastAsia"/>
          <w:sz w:val="21"/>
          <w:lang w:eastAsia="zh-CN"/>
        </w:rPr>
      </w:pPr>
    </w:p>
    <w:p w:rsidR="007D3F50" w:rsidRDefault="004D7FC3">
      <w:pPr>
        <w:jc w:val="center"/>
        <w:rPr>
          <w:b/>
          <w:sz w:val="32"/>
          <w:lang w:eastAsia="zh-CN"/>
        </w:rPr>
      </w:pPr>
      <w:r>
        <w:rPr>
          <w:b/>
          <w:sz w:val="32"/>
          <w:lang w:eastAsia="zh-CN"/>
        </w:rPr>
        <w:t>响应书</w:t>
      </w:r>
    </w:p>
    <w:p w:rsidR="007D3F50" w:rsidRDefault="007D3F50">
      <w:pPr>
        <w:pStyle w:val="ae"/>
        <w:spacing w:before="1"/>
        <w:rPr>
          <w:rFonts w:asciiTheme="minorEastAsia" w:eastAsiaTheme="minorEastAsia" w:hAnsiTheme="minorEastAsia"/>
          <w:sz w:val="17"/>
          <w:lang w:eastAsia="zh-CN"/>
        </w:rPr>
      </w:pPr>
    </w:p>
    <w:p w:rsidR="007D3F50" w:rsidRDefault="004D7FC3">
      <w:pPr>
        <w:pStyle w:val="ae"/>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7D3F50" w:rsidRDefault="004D7FC3" w:rsidP="004A3A38">
      <w:pPr>
        <w:pStyle w:val="ae"/>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w:t>
      </w:r>
      <w:r>
        <w:rPr>
          <w:rFonts w:asciiTheme="minorEastAsia" w:eastAsiaTheme="minorEastAsia" w:hAnsiTheme="minorEastAsia"/>
          <w:lang w:eastAsia="zh-CN"/>
        </w:rPr>
        <w:t>/</w:t>
      </w:r>
      <w:r>
        <w:rPr>
          <w:rFonts w:asciiTheme="minorEastAsia" w:eastAsiaTheme="minorEastAsia" w:hAnsiTheme="minorEastAsia"/>
          <w:lang w:eastAsia="zh-CN"/>
        </w:rPr>
        <w:t>包号）组织的采购活动，并对此项目进行磋商。</w:t>
      </w:r>
    </w:p>
    <w:p w:rsidR="007D3F50" w:rsidRDefault="004D7FC3">
      <w:pPr>
        <w:pStyle w:val="afe"/>
        <w:numPr>
          <w:ilvl w:val="0"/>
          <w:numId w:val="107"/>
        </w:numPr>
        <w:rPr>
          <w:sz w:val="24"/>
          <w:szCs w:val="24"/>
          <w:lang w:eastAsia="zh-CN"/>
        </w:rPr>
      </w:pPr>
      <w:r>
        <w:rPr>
          <w:sz w:val="24"/>
          <w:szCs w:val="24"/>
          <w:lang w:eastAsia="zh-CN"/>
        </w:rPr>
        <w:t>我方已详细审查全部竞争性磋商文件，自愿参与磋商并承诺如下：</w:t>
      </w:r>
    </w:p>
    <w:p w:rsidR="007D3F50" w:rsidRDefault="004D7FC3">
      <w:pPr>
        <w:pStyle w:val="ae"/>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lang w:eastAsia="zh-CN"/>
        </w:rPr>
        <w:t>1</w:t>
      </w:r>
      <w:r>
        <w:rPr>
          <w:rFonts w:asciiTheme="minorEastAsia" w:eastAsiaTheme="minorEastAsia" w:hAnsiTheme="minorEastAsia"/>
          <w:lang w:eastAsia="zh-CN"/>
        </w:rPr>
        <w:t>）本响应有效期为自响应文件提交截止之日起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7D3F50" w:rsidRDefault="004D7FC3">
      <w:pPr>
        <w:pStyle w:val="ae"/>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7D3F50" w:rsidRDefault="004D7FC3">
      <w:pPr>
        <w:pStyle w:val="ae"/>
        <w:spacing w:before="55"/>
        <w:ind w:left="284"/>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lang w:eastAsia="zh-CN"/>
        </w:rPr>
        <w:t>3</w:t>
      </w:r>
      <w:r>
        <w:rPr>
          <w:rFonts w:asciiTheme="minorEastAsia" w:eastAsiaTheme="minorEastAsia" w:hAnsiTheme="minorEastAsia"/>
          <w:lang w:eastAsia="zh-CN"/>
        </w:rPr>
        <w:t>）我方已提供的全部文件资料是真实、准确的，并对此承担一切法律后果。</w:t>
      </w:r>
    </w:p>
    <w:p w:rsidR="007D3F50" w:rsidRDefault="004D7FC3">
      <w:pPr>
        <w:pStyle w:val="ae"/>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7D3F50" w:rsidRDefault="004D7FC3">
      <w:pPr>
        <w:pStyle w:val="afe"/>
        <w:numPr>
          <w:ilvl w:val="0"/>
          <w:numId w:val="107"/>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7D3F50" w:rsidRDefault="004D7FC3">
      <w:pPr>
        <w:pStyle w:val="ae"/>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7D3F50" w:rsidRDefault="007D3F50">
      <w:pPr>
        <w:pStyle w:val="ae"/>
        <w:rPr>
          <w:rFonts w:asciiTheme="minorEastAsia" w:eastAsiaTheme="minorEastAsia" w:hAnsiTheme="minorEastAsia"/>
          <w:lang w:eastAsia="zh-CN"/>
        </w:rPr>
      </w:pPr>
    </w:p>
    <w:p w:rsidR="007D3F50" w:rsidRDefault="007D3F50">
      <w:pPr>
        <w:pStyle w:val="ae"/>
        <w:spacing w:before="8"/>
        <w:rPr>
          <w:rFonts w:asciiTheme="minorEastAsia" w:eastAsiaTheme="minorEastAsia" w:hAnsiTheme="minorEastAsia"/>
          <w:sz w:val="19"/>
          <w:lang w:eastAsia="zh-CN"/>
        </w:rPr>
      </w:pPr>
    </w:p>
    <w:p w:rsidR="007D3F50" w:rsidRDefault="004D7FC3">
      <w:pPr>
        <w:pStyle w:val="ae"/>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7D3F50" w:rsidRDefault="004D7FC3">
      <w:pPr>
        <w:pStyle w:val="ae"/>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7D3F50" w:rsidRDefault="007D3F50">
      <w:pPr>
        <w:pStyle w:val="ae"/>
        <w:rPr>
          <w:rFonts w:asciiTheme="minorEastAsia" w:eastAsiaTheme="minorEastAsia" w:hAnsiTheme="minorEastAsia"/>
          <w:sz w:val="20"/>
          <w:lang w:eastAsia="zh-CN"/>
        </w:rPr>
      </w:pPr>
    </w:p>
    <w:p w:rsidR="007D3F50" w:rsidRDefault="007D3F50">
      <w:pPr>
        <w:pStyle w:val="ae"/>
        <w:rPr>
          <w:rFonts w:asciiTheme="minorEastAsia" w:eastAsiaTheme="minorEastAsia" w:hAnsiTheme="minorEastAsia"/>
          <w:sz w:val="20"/>
          <w:lang w:eastAsia="zh-CN"/>
        </w:rPr>
      </w:pPr>
    </w:p>
    <w:p w:rsidR="007D3F50" w:rsidRDefault="007D3F50">
      <w:pPr>
        <w:pStyle w:val="ae"/>
        <w:rPr>
          <w:rFonts w:asciiTheme="minorEastAsia" w:eastAsiaTheme="minorEastAsia" w:hAnsiTheme="minorEastAsia"/>
          <w:sz w:val="20"/>
          <w:lang w:eastAsia="zh-CN"/>
        </w:rPr>
      </w:pPr>
    </w:p>
    <w:p w:rsidR="007D3F50" w:rsidRDefault="007D3F50">
      <w:pPr>
        <w:pStyle w:val="ae"/>
        <w:rPr>
          <w:rFonts w:asciiTheme="minorEastAsia" w:eastAsiaTheme="minorEastAsia" w:hAnsiTheme="minorEastAsia"/>
          <w:sz w:val="20"/>
          <w:lang w:eastAsia="zh-CN"/>
        </w:rPr>
      </w:pPr>
    </w:p>
    <w:p w:rsidR="007D3F50" w:rsidRDefault="007D3F50">
      <w:pPr>
        <w:pStyle w:val="ae"/>
        <w:rPr>
          <w:rFonts w:asciiTheme="minorEastAsia" w:eastAsiaTheme="minorEastAsia" w:hAnsiTheme="minorEastAsia"/>
          <w:sz w:val="20"/>
          <w:lang w:eastAsia="zh-CN"/>
        </w:rPr>
      </w:pPr>
    </w:p>
    <w:p w:rsidR="007D3F50" w:rsidRDefault="007D3F50">
      <w:pPr>
        <w:pStyle w:val="ae"/>
        <w:spacing w:before="10"/>
        <w:rPr>
          <w:rFonts w:asciiTheme="minorEastAsia" w:eastAsiaTheme="minorEastAsia" w:hAnsiTheme="minorEastAsia"/>
          <w:sz w:val="20"/>
          <w:lang w:eastAsia="zh-CN"/>
        </w:rPr>
      </w:pPr>
    </w:p>
    <w:p w:rsidR="007D3F50" w:rsidRDefault="004D7FC3">
      <w:pPr>
        <w:pStyle w:val="ae"/>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7D3F50" w:rsidRDefault="004D7FC3">
      <w:pPr>
        <w:pStyle w:val="ae"/>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7D3F50" w:rsidRDefault="004D7FC3">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7D3F50" w:rsidRDefault="004D7FC3">
      <w:pPr>
        <w:pStyle w:val="4"/>
        <w:numPr>
          <w:ilvl w:val="0"/>
          <w:numId w:val="106"/>
        </w:numPr>
        <w:rPr>
          <w:i w:val="0"/>
          <w:lang w:eastAsia="zh-CN"/>
        </w:rPr>
      </w:pPr>
      <w:r>
        <w:rPr>
          <w:i w:val="0"/>
          <w:lang w:eastAsia="zh-CN"/>
        </w:rPr>
        <w:lastRenderedPageBreak/>
        <w:t>授权委托书（实质性格式）</w:t>
      </w:r>
    </w:p>
    <w:p w:rsidR="007D3F50" w:rsidRDefault="004D7FC3">
      <w:pPr>
        <w:jc w:val="center"/>
        <w:rPr>
          <w:b/>
          <w:sz w:val="32"/>
          <w:lang w:eastAsia="zh-CN"/>
        </w:rPr>
      </w:pPr>
      <w:r>
        <w:rPr>
          <w:b/>
          <w:sz w:val="32"/>
          <w:lang w:eastAsia="zh-CN"/>
        </w:rPr>
        <w:t>授权委托书</w:t>
      </w:r>
    </w:p>
    <w:p w:rsidR="007D3F50" w:rsidRDefault="004D7FC3">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7D3F50" w:rsidRDefault="004D7FC3">
      <w:pPr>
        <w:spacing w:line="360" w:lineRule="auto"/>
        <w:ind w:firstLineChars="200" w:firstLine="440"/>
        <w:rPr>
          <w:lang w:eastAsia="zh-CN"/>
        </w:rPr>
      </w:pPr>
      <w:r>
        <w:rPr>
          <w:lang w:eastAsia="zh-CN"/>
        </w:rPr>
        <w:t>委托期限：自本授权委托书签署之日起至响应有效期届满之日止。</w:t>
      </w:r>
    </w:p>
    <w:p w:rsidR="007D3F50" w:rsidRDefault="004D7FC3">
      <w:pPr>
        <w:spacing w:line="360" w:lineRule="auto"/>
        <w:ind w:firstLineChars="200" w:firstLine="440"/>
        <w:rPr>
          <w:lang w:eastAsia="zh-CN"/>
        </w:rPr>
      </w:pPr>
      <w:r>
        <w:rPr>
          <w:lang w:eastAsia="zh-CN"/>
        </w:rPr>
        <w:t>代理人无转委托权。</w:t>
      </w:r>
    </w:p>
    <w:p w:rsidR="007D3F50" w:rsidRDefault="007D3F50">
      <w:pPr>
        <w:pStyle w:val="ae"/>
        <w:rPr>
          <w:rFonts w:asciiTheme="minorEastAsia" w:eastAsiaTheme="minorEastAsia" w:hAnsiTheme="minorEastAsia"/>
          <w:sz w:val="35"/>
          <w:lang w:eastAsia="zh-CN"/>
        </w:rPr>
      </w:pPr>
    </w:p>
    <w:p w:rsidR="007D3F50" w:rsidRDefault="004D7FC3">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7D3F50" w:rsidRDefault="004D7FC3">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7D3F50" w:rsidRDefault="004D7FC3">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7D3F50" w:rsidRDefault="004D7FC3">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7D3F50" w:rsidRDefault="004D7FC3">
      <w:pPr>
        <w:pStyle w:val="ae"/>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7D3F50" w:rsidRDefault="004D7FC3">
      <w:pPr>
        <w:pStyle w:val="ae"/>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63360"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7" o:spid="_x0000_s1026" o:spt="203" style="position:absolute;left:0pt;margin-left:79.15pt;margin-top:9.3pt;height:118.7pt;width:415.8pt;mso-position-horizontal-relative:page;mso-wrap-distance-bottom:0pt;mso-wrap-distance-top:0pt;z-index:251663360;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AAml6Z2gAAAAoBAAAP&#10;AAAAAAAAAAEAIAAAACIAAABkcnMvZG93bnJldi54bWxQSwECFAAUAAAACACHTuJAodFpf4gCAAC9&#10;CQAADgAAAAAAAAABACAAAAApAQAAZHJzL2Uyb0RvYy54bWxQSwUGAAAAAAYABgBZAQAAIw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7D3F50" w:rsidRDefault="004D7FC3">
      <w:pPr>
        <w:pStyle w:val="ae"/>
        <w:spacing w:before="231"/>
        <w:ind w:left="221"/>
        <w:rPr>
          <w:sz w:val="22"/>
          <w:szCs w:val="22"/>
          <w:lang w:eastAsia="zh-CN"/>
        </w:rPr>
      </w:pPr>
      <w:r>
        <w:rPr>
          <w:sz w:val="22"/>
          <w:szCs w:val="22"/>
          <w:lang w:eastAsia="zh-CN"/>
        </w:rPr>
        <w:t>说明：</w:t>
      </w:r>
    </w:p>
    <w:p w:rsidR="007D3F50" w:rsidRDefault="004D7FC3">
      <w:pPr>
        <w:pStyle w:val="ae"/>
        <w:spacing w:before="231" w:line="360" w:lineRule="auto"/>
        <w:ind w:left="221"/>
        <w:rPr>
          <w:sz w:val="22"/>
          <w:szCs w:val="22"/>
          <w:lang w:eastAsia="zh-CN"/>
        </w:rPr>
      </w:pPr>
      <w:r>
        <w:rPr>
          <w:sz w:val="22"/>
          <w:szCs w:val="22"/>
          <w:lang w:eastAsia="zh-CN"/>
        </w:rPr>
        <w:t>1.</w:t>
      </w:r>
      <w:r>
        <w:rPr>
          <w:sz w:val="22"/>
          <w:szCs w:val="22"/>
          <w:lang w:eastAsia="zh-CN"/>
        </w:rPr>
        <w:t>若供应商为事业单位或其他组织或分支机构，则法定代表人（单位负责人）处的签署人可为单位负责人。</w:t>
      </w:r>
    </w:p>
    <w:p w:rsidR="007D3F50" w:rsidRDefault="004D7FC3">
      <w:pPr>
        <w:pStyle w:val="ae"/>
        <w:spacing w:before="231" w:line="360" w:lineRule="auto"/>
        <w:ind w:left="221"/>
        <w:rPr>
          <w:sz w:val="22"/>
          <w:szCs w:val="22"/>
          <w:lang w:eastAsia="zh-CN"/>
        </w:rPr>
      </w:pPr>
      <w:r>
        <w:rPr>
          <w:sz w:val="22"/>
          <w:szCs w:val="22"/>
          <w:lang w:eastAsia="zh-CN"/>
        </w:rPr>
        <w:t>2.</w:t>
      </w:r>
      <w:r>
        <w:rPr>
          <w:sz w:val="22"/>
          <w:szCs w:val="22"/>
          <w:lang w:eastAsia="zh-CN"/>
        </w:rPr>
        <w:t>若响应文件中签字之处均为法定代表人（单位负责人）本人签署，则可不提供本《授权委托书》，但须提供《法定代表人（单位负责人）身份证明》；否则，不需要提供《法定代表人（单位负责人）身份证明》。</w:t>
      </w:r>
    </w:p>
    <w:p w:rsidR="007D3F50" w:rsidRDefault="004D7FC3">
      <w:pPr>
        <w:pStyle w:val="ae"/>
        <w:spacing w:before="231" w:line="360" w:lineRule="auto"/>
        <w:ind w:left="221"/>
        <w:rPr>
          <w:sz w:val="22"/>
          <w:szCs w:val="22"/>
          <w:lang w:eastAsia="zh-CN"/>
        </w:rPr>
      </w:pPr>
      <w:r>
        <w:rPr>
          <w:sz w:val="22"/>
          <w:szCs w:val="22"/>
          <w:lang w:eastAsia="zh-CN"/>
        </w:rPr>
        <w:t>3.</w:t>
      </w:r>
      <w:r>
        <w:rPr>
          <w:sz w:val="22"/>
          <w:szCs w:val="22"/>
          <w:lang w:eastAsia="zh-CN"/>
        </w:rPr>
        <w:t>供应商为自然人的情形，可不提供本《授权委托书》。</w:t>
      </w:r>
    </w:p>
    <w:p w:rsidR="007D3F50" w:rsidRDefault="004D7FC3">
      <w:pPr>
        <w:pStyle w:val="ae"/>
        <w:spacing w:before="231" w:line="360" w:lineRule="auto"/>
        <w:ind w:left="221"/>
        <w:rPr>
          <w:rFonts w:asciiTheme="minorEastAsia" w:eastAsiaTheme="minorEastAsia" w:hAnsiTheme="minorEastAsia"/>
          <w:sz w:val="19"/>
          <w:lang w:eastAsia="zh-CN"/>
        </w:rPr>
      </w:pPr>
      <w:r>
        <w:rPr>
          <w:sz w:val="22"/>
          <w:szCs w:val="22"/>
          <w:lang w:eastAsia="zh-CN"/>
        </w:rPr>
        <w:t>4.</w:t>
      </w:r>
      <w:r>
        <w:rPr>
          <w:sz w:val="22"/>
          <w:szCs w:val="22"/>
          <w:lang w:eastAsia="zh-CN"/>
        </w:rPr>
        <w:t>供应商应随本《授权委托书》同时提供法定代表人（单位负责人）及委托代理人的有效的身份证、护照等身份证明文件电子件。提供身份证的，应同时提供身份证双面电子件。</w:t>
      </w:r>
      <w:r>
        <w:rPr>
          <w:rFonts w:asciiTheme="minorEastAsia" w:eastAsiaTheme="minorEastAsia" w:hAnsiTheme="minorEastAsia"/>
          <w:sz w:val="19"/>
          <w:lang w:eastAsia="zh-CN"/>
        </w:rPr>
        <w:br w:type="page"/>
      </w:r>
    </w:p>
    <w:p w:rsidR="007D3F50" w:rsidRDefault="004D7FC3">
      <w:pPr>
        <w:jc w:val="center"/>
        <w:rPr>
          <w:b/>
          <w:sz w:val="32"/>
          <w:lang w:eastAsia="zh-CN"/>
        </w:rPr>
      </w:pPr>
      <w:r>
        <w:rPr>
          <w:b/>
          <w:sz w:val="32"/>
          <w:lang w:eastAsia="zh-CN"/>
        </w:rPr>
        <w:lastRenderedPageBreak/>
        <w:t>法定代表人（单位负责人）身份证明</w:t>
      </w:r>
    </w:p>
    <w:p w:rsidR="007D3F50" w:rsidRDefault="007D3F50">
      <w:pPr>
        <w:spacing w:line="360" w:lineRule="auto"/>
        <w:ind w:firstLineChars="200" w:firstLine="480"/>
        <w:rPr>
          <w:sz w:val="24"/>
          <w:lang w:eastAsia="zh-CN"/>
        </w:rPr>
      </w:pPr>
    </w:p>
    <w:p w:rsidR="007D3F50" w:rsidRDefault="004D7FC3">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7D3F50" w:rsidRDefault="004D7FC3">
      <w:pPr>
        <w:spacing w:line="360" w:lineRule="auto"/>
        <w:ind w:firstLineChars="200" w:firstLine="480"/>
        <w:rPr>
          <w:sz w:val="24"/>
          <w:lang w:eastAsia="zh-CN"/>
        </w:rPr>
      </w:pPr>
      <w:r>
        <w:rPr>
          <w:sz w:val="24"/>
          <w:lang w:eastAsia="zh-CN"/>
        </w:rPr>
        <w:t>兹证明，</w:t>
      </w:r>
    </w:p>
    <w:p w:rsidR="007D3F50" w:rsidRDefault="004D7FC3">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7D3F50" w:rsidRDefault="007D3F50">
      <w:pPr>
        <w:spacing w:line="360" w:lineRule="auto"/>
        <w:ind w:firstLineChars="200" w:firstLine="480"/>
        <w:rPr>
          <w:sz w:val="24"/>
          <w:lang w:eastAsia="zh-CN"/>
        </w:rPr>
      </w:pPr>
    </w:p>
    <w:p w:rsidR="007D3F50" w:rsidRDefault="007D3F50">
      <w:pPr>
        <w:spacing w:line="360" w:lineRule="auto"/>
        <w:ind w:firstLineChars="200" w:firstLine="480"/>
        <w:rPr>
          <w:sz w:val="24"/>
          <w:lang w:eastAsia="zh-CN"/>
        </w:rPr>
      </w:pPr>
    </w:p>
    <w:p w:rsidR="007D3F50" w:rsidRDefault="004D7FC3">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7D3F50" w:rsidRDefault="007D3F50">
      <w:pPr>
        <w:spacing w:line="360" w:lineRule="auto"/>
        <w:ind w:firstLineChars="200" w:firstLine="480"/>
        <w:rPr>
          <w:sz w:val="24"/>
          <w:lang w:eastAsia="zh-CN"/>
        </w:rPr>
      </w:pPr>
    </w:p>
    <w:p w:rsidR="007D3F50" w:rsidRDefault="007D3F50">
      <w:pPr>
        <w:spacing w:line="360" w:lineRule="auto"/>
        <w:ind w:firstLineChars="200" w:firstLine="480"/>
        <w:rPr>
          <w:sz w:val="24"/>
          <w:lang w:eastAsia="zh-CN"/>
        </w:rPr>
      </w:pPr>
    </w:p>
    <w:p w:rsidR="007D3F50" w:rsidRDefault="004D7FC3">
      <w:pPr>
        <w:spacing w:line="360" w:lineRule="auto"/>
        <w:ind w:firstLineChars="200" w:firstLine="480"/>
        <w:rPr>
          <w:sz w:val="24"/>
          <w:lang w:eastAsia="zh-CN"/>
        </w:rPr>
      </w:pPr>
      <w:r>
        <w:rPr>
          <w:sz w:val="24"/>
          <w:lang w:eastAsia="zh-CN"/>
        </w:rPr>
        <w:t>附：法定代表人（单位负责人）身份证、护照等身份证明文件电子件：</w:t>
      </w:r>
    </w:p>
    <w:p w:rsidR="007D3F50" w:rsidRDefault="007D3F50">
      <w:pPr>
        <w:pStyle w:val="ae"/>
        <w:rPr>
          <w:rFonts w:asciiTheme="minorEastAsia" w:eastAsiaTheme="minorEastAsia" w:hAnsiTheme="minorEastAsia"/>
          <w:sz w:val="20"/>
          <w:lang w:eastAsia="zh-CN"/>
        </w:rPr>
      </w:pPr>
    </w:p>
    <w:p w:rsidR="007D3F50" w:rsidRDefault="004D7FC3">
      <w:pPr>
        <w:pStyle w:val="ae"/>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64384"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2" o:spid="_x0000_s1026" o:spt="203" style="position:absolute;left:0pt;margin-left:79pt;margin-top:10.85pt;height:114.6pt;width:426.5pt;mso-position-horizontal-relative:page;mso-wrap-distance-bottom:0pt;mso-wrap-distance-top:0pt;z-index:251664384;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wiS4i2QAAAAsBAAAP&#10;AAAAAAAAAAEAIAAAACIAAABkcnMvZG93bnJldi54bWxQSwECFAAUAAAACACHTuJAMVAIbokCAAC8&#10;CQAADgAAAAAAAAABACAAAAAoAQAAZHJzL2Uyb0RvYy54bWxQSwUGAAAAAAYABgBZAQAAIw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7D3F50" w:rsidRDefault="007D3F50">
      <w:pPr>
        <w:pStyle w:val="ae"/>
        <w:rPr>
          <w:rFonts w:asciiTheme="minorEastAsia" w:eastAsiaTheme="minorEastAsia" w:hAnsiTheme="minorEastAsia"/>
          <w:sz w:val="20"/>
          <w:lang w:eastAsia="zh-CN"/>
        </w:rPr>
      </w:pPr>
    </w:p>
    <w:p w:rsidR="007D3F50" w:rsidRDefault="007D3F50">
      <w:pPr>
        <w:pStyle w:val="ae"/>
        <w:rPr>
          <w:rFonts w:asciiTheme="minorEastAsia" w:eastAsiaTheme="minorEastAsia" w:hAnsiTheme="minorEastAsia"/>
          <w:sz w:val="20"/>
          <w:lang w:eastAsia="zh-CN"/>
        </w:rPr>
      </w:pPr>
    </w:p>
    <w:p w:rsidR="007D3F50" w:rsidRDefault="004D7FC3">
      <w:pPr>
        <w:pStyle w:val="ae"/>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7D3F50" w:rsidRDefault="004D7FC3">
      <w:pPr>
        <w:pStyle w:val="ae"/>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7D3F50" w:rsidRDefault="004D7FC3">
      <w:pPr>
        <w:pStyle w:val="ae"/>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7D3F50" w:rsidRDefault="007D3F50">
      <w:pPr>
        <w:widowControl/>
        <w:autoSpaceDE/>
        <w:autoSpaceDN/>
        <w:rPr>
          <w:sz w:val="24"/>
          <w:lang w:eastAsia="zh-CN"/>
        </w:rPr>
        <w:sectPr w:rsidR="007D3F50">
          <w:headerReference w:type="default" r:id="rId27"/>
          <w:footerReference w:type="default" r:id="rId28"/>
          <w:pgSz w:w="11910" w:h="16840"/>
          <w:pgMar w:top="1797" w:right="1440" w:bottom="1797" w:left="1440" w:header="878" w:footer="891" w:gutter="0"/>
          <w:cols w:space="720"/>
          <w:docGrid w:linePitch="299"/>
        </w:sectPr>
      </w:pPr>
    </w:p>
    <w:p w:rsidR="007D3F50" w:rsidRDefault="004D7FC3">
      <w:pPr>
        <w:pStyle w:val="4"/>
        <w:numPr>
          <w:ilvl w:val="0"/>
          <w:numId w:val="106"/>
        </w:numPr>
        <w:rPr>
          <w:i w:val="0"/>
          <w:lang w:eastAsia="zh-CN"/>
        </w:rPr>
      </w:pPr>
      <w:r>
        <w:rPr>
          <w:i w:val="0"/>
          <w:lang w:eastAsia="zh-CN"/>
        </w:rPr>
        <w:lastRenderedPageBreak/>
        <w:t>报价一览表</w:t>
      </w:r>
    </w:p>
    <w:p w:rsidR="007D3F50" w:rsidRDefault="004D7FC3">
      <w:pPr>
        <w:jc w:val="center"/>
        <w:rPr>
          <w:b/>
          <w:sz w:val="32"/>
          <w:lang w:eastAsia="zh-CN"/>
        </w:rPr>
      </w:pPr>
      <w:r>
        <w:rPr>
          <w:b/>
          <w:sz w:val="32"/>
          <w:lang w:eastAsia="zh-CN"/>
        </w:rPr>
        <w:t>报价一览表</w:t>
      </w:r>
    </w:p>
    <w:p w:rsidR="007D3F50" w:rsidRDefault="007D3F50">
      <w:pPr>
        <w:pStyle w:val="ae"/>
        <w:spacing w:before="8"/>
        <w:rPr>
          <w:rFonts w:asciiTheme="minorEastAsia" w:eastAsiaTheme="minorEastAsia" w:hAnsiTheme="minorEastAsia"/>
          <w:sz w:val="28"/>
          <w:lang w:eastAsia="zh-CN"/>
        </w:rPr>
      </w:pPr>
    </w:p>
    <w:p w:rsidR="007D3F50" w:rsidRDefault="004D7FC3">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7D3F50" w:rsidRDefault="007D3F50">
      <w:pPr>
        <w:pStyle w:val="ae"/>
        <w:spacing w:before="6"/>
        <w:rPr>
          <w:rFonts w:asciiTheme="minorEastAsia" w:eastAsiaTheme="minorEastAsia" w:hAnsiTheme="minorEastAsia"/>
          <w:sz w:val="16"/>
          <w:lang w:eastAsia="zh-CN"/>
        </w:rPr>
      </w:pPr>
    </w:p>
    <w:tbl>
      <w:tblPr>
        <w:tblW w:w="9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6"/>
        <w:gridCol w:w="3544"/>
        <w:gridCol w:w="2242"/>
        <w:gridCol w:w="2358"/>
      </w:tblGrid>
      <w:tr w:rsidR="007D3F50">
        <w:trPr>
          <w:trHeight w:hRule="exact" w:val="541"/>
        </w:trPr>
        <w:tc>
          <w:tcPr>
            <w:tcW w:w="896" w:type="dxa"/>
            <w:vMerge w:val="restart"/>
            <w:vAlign w:val="center"/>
          </w:tcPr>
          <w:p w:rsidR="007D3F50" w:rsidRDefault="004D7FC3">
            <w:pPr>
              <w:pStyle w:val="af"/>
              <w:rPr>
                <w:rFonts w:hint="default"/>
              </w:rPr>
            </w:pPr>
            <w:proofErr w:type="gramStart"/>
            <w:r>
              <w:t>包号</w:t>
            </w:r>
            <w:proofErr w:type="gramEnd"/>
          </w:p>
        </w:tc>
        <w:tc>
          <w:tcPr>
            <w:tcW w:w="3544" w:type="dxa"/>
            <w:vMerge w:val="restart"/>
            <w:vAlign w:val="center"/>
          </w:tcPr>
          <w:p w:rsidR="007D3F50" w:rsidRDefault="004D7FC3">
            <w:pPr>
              <w:pStyle w:val="af"/>
              <w:rPr>
                <w:rFonts w:hint="default"/>
              </w:rPr>
            </w:pPr>
            <w:r>
              <w:t>供应商名称</w:t>
            </w:r>
          </w:p>
        </w:tc>
        <w:tc>
          <w:tcPr>
            <w:tcW w:w="4600" w:type="dxa"/>
            <w:gridSpan w:val="2"/>
            <w:vAlign w:val="center"/>
          </w:tcPr>
          <w:p w:rsidR="007D3F50" w:rsidRDefault="004D7FC3">
            <w:pPr>
              <w:pStyle w:val="af"/>
              <w:rPr>
                <w:rFonts w:hint="default"/>
              </w:rPr>
            </w:pPr>
            <w:r>
              <w:t>报价（元）</w:t>
            </w:r>
          </w:p>
        </w:tc>
      </w:tr>
      <w:tr w:rsidR="007D3F50">
        <w:trPr>
          <w:trHeight w:hRule="exact" w:val="684"/>
        </w:trPr>
        <w:tc>
          <w:tcPr>
            <w:tcW w:w="896" w:type="dxa"/>
            <w:vMerge/>
            <w:vAlign w:val="center"/>
          </w:tcPr>
          <w:p w:rsidR="007D3F50" w:rsidRDefault="007D3F50">
            <w:pPr>
              <w:pStyle w:val="af"/>
              <w:rPr>
                <w:rFonts w:hint="default"/>
              </w:rPr>
            </w:pPr>
          </w:p>
        </w:tc>
        <w:tc>
          <w:tcPr>
            <w:tcW w:w="3544" w:type="dxa"/>
            <w:vMerge/>
            <w:vAlign w:val="center"/>
          </w:tcPr>
          <w:p w:rsidR="007D3F50" w:rsidRDefault="007D3F50">
            <w:pPr>
              <w:pStyle w:val="af"/>
              <w:rPr>
                <w:rFonts w:hint="default"/>
              </w:rPr>
            </w:pPr>
          </w:p>
        </w:tc>
        <w:tc>
          <w:tcPr>
            <w:tcW w:w="2242" w:type="dxa"/>
            <w:vAlign w:val="center"/>
          </w:tcPr>
          <w:p w:rsidR="007D3F50" w:rsidRDefault="004D7FC3">
            <w:pPr>
              <w:pStyle w:val="af"/>
              <w:rPr>
                <w:rFonts w:hint="default"/>
              </w:rPr>
            </w:pPr>
            <w:r>
              <w:t>大写</w:t>
            </w:r>
          </w:p>
        </w:tc>
        <w:tc>
          <w:tcPr>
            <w:tcW w:w="2358" w:type="dxa"/>
            <w:vAlign w:val="center"/>
          </w:tcPr>
          <w:p w:rsidR="007D3F50" w:rsidRDefault="004D7FC3">
            <w:pPr>
              <w:pStyle w:val="af"/>
              <w:rPr>
                <w:rFonts w:hint="default"/>
              </w:rPr>
            </w:pPr>
            <w:r>
              <w:t>小写</w:t>
            </w:r>
          </w:p>
        </w:tc>
      </w:tr>
      <w:tr w:rsidR="007D3F50">
        <w:trPr>
          <w:trHeight w:hRule="exact" w:val="986"/>
        </w:trPr>
        <w:tc>
          <w:tcPr>
            <w:tcW w:w="896" w:type="dxa"/>
            <w:vAlign w:val="center"/>
          </w:tcPr>
          <w:p w:rsidR="007D3F50" w:rsidRDefault="007D3F50">
            <w:pPr>
              <w:pStyle w:val="af"/>
              <w:rPr>
                <w:rFonts w:hint="default"/>
              </w:rPr>
            </w:pPr>
          </w:p>
        </w:tc>
        <w:tc>
          <w:tcPr>
            <w:tcW w:w="3544" w:type="dxa"/>
            <w:vAlign w:val="center"/>
          </w:tcPr>
          <w:p w:rsidR="007D3F50" w:rsidRDefault="007D3F50">
            <w:pPr>
              <w:pStyle w:val="af"/>
              <w:rPr>
                <w:rFonts w:hint="default"/>
              </w:rPr>
            </w:pPr>
          </w:p>
        </w:tc>
        <w:tc>
          <w:tcPr>
            <w:tcW w:w="2242" w:type="dxa"/>
            <w:vAlign w:val="center"/>
          </w:tcPr>
          <w:p w:rsidR="007D3F50" w:rsidRDefault="007D3F50">
            <w:pPr>
              <w:pStyle w:val="af"/>
              <w:rPr>
                <w:rFonts w:hint="default"/>
              </w:rPr>
            </w:pPr>
          </w:p>
        </w:tc>
        <w:tc>
          <w:tcPr>
            <w:tcW w:w="2358" w:type="dxa"/>
            <w:vAlign w:val="center"/>
          </w:tcPr>
          <w:p w:rsidR="007D3F50" w:rsidRDefault="007D3F50">
            <w:pPr>
              <w:pStyle w:val="af"/>
              <w:rPr>
                <w:rFonts w:hint="default"/>
              </w:rPr>
            </w:pPr>
          </w:p>
        </w:tc>
      </w:tr>
    </w:tbl>
    <w:p w:rsidR="007D3F50" w:rsidRDefault="007D3F50">
      <w:pPr>
        <w:pStyle w:val="ae"/>
        <w:spacing w:before="3"/>
        <w:rPr>
          <w:rFonts w:asciiTheme="minorEastAsia" w:eastAsiaTheme="minorEastAsia" w:hAnsiTheme="minorEastAsia"/>
          <w:sz w:val="17"/>
        </w:rPr>
      </w:pPr>
    </w:p>
    <w:p w:rsidR="007D3F50" w:rsidRDefault="004D7FC3">
      <w:pPr>
        <w:pStyle w:val="ae"/>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w:t>
      </w:r>
      <w:r>
        <w:rPr>
          <w:rFonts w:asciiTheme="minorEastAsia" w:eastAsiaTheme="minorEastAsia" w:hAnsiTheme="minorEastAsia"/>
          <w:lang w:eastAsia="zh-CN"/>
        </w:rPr>
        <w:t>1.</w:t>
      </w:r>
      <w:r>
        <w:rPr>
          <w:rFonts w:asciiTheme="minorEastAsia" w:eastAsiaTheme="minorEastAsia" w:hAnsiTheme="minorEastAsia"/>
          <w:lang w:eastAsia="zh-CN"/>
        </w:rPr>
        <w:t>此表中，每包的报价应和《分项报价表》中的总价相一致。</w:t>
      </w:r>
    </w:p>
    <w:p w:rsidR="007D3F50" w:rsidRDefault="004D7FC3">
      <w:pPr>
        <w:pStyle w:val="ae"/>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lang w:eastAsia="zh-CN"/>
        </w:rPr>
        <w:t>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7D3F50" w:rsidRDefault="007D3F50">
      <w:pPr>
        <w:pStyle w:val="ae"/>
        <w:rPr>
          <w:rFonts w:asciiTheme="minorEastAsia" w:eastAsiaTheme="minorEastAsia" w:hAnsiTheme="minorEastAsia"/>
          <w:sz w:val="28"/>
          <w:lang w:eastAsia="zh-CN"/>
        </w:rPr>
      </w:pPr>
    </w:p>
    <w:p w:rsidR="007D3F50" w:rsidRDefault="007D3F50">
      <w:pPr>
        <w:pStyle w:val="ae"/>
        <w:rPr>
          <w:rFonts w:asciiTheme="minorEastAsia" w:eastAsiaTheme="minorEastAsia" w:hAnsiTheme="minorEastAsia"/>
          <w:sz w:val="28"/>
          <w:lang w:eastAsia="zh-CN"/>
        </w:rPr>
      </w:pPr>
    </w:p>
    <w:p w:rsidR="007D3F50" w:rsidRDefault="007D3F50">
      <w:pPr>
        <w:pStyle w:val="ae"/>
        <w:spacing w:before="6"/>
        <w:rPr>
          <w:rFonts w:asciiTheme="minorEastAsia" w:eastAsiaTheme="minorEastAsia" w:hAnsiTheme="minorEastAsia"/>
          <w:sz w:val="33"/>
          <w:lang w:eastAsia="zh-CN"/>
        </w:rPr>
      </w:pPr>
    </w:p>
    <w:p w:rsidR="007D3F50" w:rsidRDefault="004D7FC3">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7D3F50" w:rsidRDefault="004D7FC3">
      <w:pPr>
        <w:spacing w:line="360" w:lineRule="auto"/>
        <w:rPr>
          <w:sz w:val="24"/>
        </w:rPr>
      </w:pPr>
      <w:r>
        <w:rPr>
          <w:sz w:val="24"/>
        </w:rPr>
        <w:t>日期：</w:t>
      </w:r>
      <w:r>
        <w:rPr>
          <w:rFonts w:hint="eastAsia"/>
          <w:sz w:val="24"/>
          <w:u w:val="single"/>
        </w:rPr>
        <w:t xml:space="preserve">          </w:t>
      </w:r>
      <w:r>
        <w:rPr>
          <w:sz w:val="24"/>
        </w:rPr>
        <w:t>年</w:t>
      </w:r>
      <w:r>
        <w:rPr>
          <w:rFonts w:hint="eastAsia"/>
          <w:sz w:val="24"/>
          <w:u w:val="single"/>
        </w:rPr>
        <w:t xml:space="preserve">     </w:t>
      </w:r>
      <w:r>
        <w:rPr>
          <w:sz w:val="24"/>
        </w:rPr>
        <w:t>月</w:t>
      </w:r>
      <w:r>
        <w:rPr>
          <w:rFonts w:hint="eastAsia"/>
          <w:sz w:val="24"/>
          <w:u w:val="single"/>
        </w:rPr>
        <w:t xml:space="preserve">    </w:t>
      </w:r>
      <w:r>
        <w:rPr>
          <w:sz w:val="24"/>
        </w:rPr>
        <w:t>日</w:t>
      </w:r>
    </w:p>
    <w:p w:rsidR="007D3F50" w:rsidRDefault="007D3F50">
      <w:pPr>
        <w:pStyle w:val="ae"/>
        <w:spacing w:before="4"/>
        <w:rPr>
          <w:rFonts w:asciiTheme="minorEastAsia" w:eastAsiaTheme="minorEastAsia" w:hAnsiTheme="minorEastAsia"/>
          <w:sz w:val="18"/>
          <w:lang w:eastAsia="zh-CN"/>
        </w:rPr>
      </w:pPr>
    </w:p>
    <w:p w:rsidR="007D3F50" w:rsidRDefault="007D3F50">
      <w:pPr>
        <w:rPr>
          <w:rFonts w:asciiTheme="minorEastAsia" w:eastAsiaTheme="minorEastAsia" w:hAnsiTheme="minorEastAsia"/>
          <w:sz w:val="18"/>
          <w:lang w:eastAsia="zh-CN"/>
        </w:rPr>
        <w:sectPr w:rsidR="007D3F50">
          <w:pgSz w:w="11910" w:h="16840"/>
          <w:pgMar w:top="1797" w:right="1440" w:bottom="1797" w:left="1440" w:header="878" w:footer="891" w:gutter="0"/>
          <w:cols w:space="720"/>
          <w:docGrid w:linePitch="299"/>
        </w:sectPr>
      </w:pPr>
    </w:p>
    <w:p w:rsidR="007D3F50" w:rsidRDefault="004D7FC3">
      <w:pPr>
        <w:pStyle w:val="4"/>
        <w:numPr>
          <w:ilvl w:val="0"/>
          <w:numId w:val="106"/>
        </w:numPr>
        <w:rPr>
          <w:i w:val="0"/>
          <w:lang w:eastAsia="zh-CN"/>
        </w:rPr>
      </w:pPr>
      <w:r>
        <w:rPr>
          <w:i w:val="0"/>
          <w:lang w:eastAsia="zh-CN"/>
        </w:rPr>
        <w:lastRenderedPageBreak/>
        <w:t>分项报价表</w:t>
      </w:r>
    </w:p>
    <w:p w:rsidR="007D3F50" w:rsidRDefault="004D7FC3">
      <w:pPr>
        <w:jc w:val="center"/>
        <w:rPr>
          <w:b/>
          <w:sz w:val="32"/>
          <w:lang w:eastAsia="zh-CN"/>
        </w:rPr>
      </w:pPr>
      <w:r>
        <w:rPr>
          <w:b/>
          <w:sz w:val="32"/>
          <w:lang w:eastAsia="zh-CN"/>
        </w:rPr>
        <w:t>分项报价表</w:t>
      </w:r>
    </w:p>
    <w:p w:rsidR="007D3F50" w:rsidRDefault="007D3F50">
      <w:pPr>
        <w:pStyle w:val="ae"/>
        <w:rPr>
          <w:rFonts w:asciiTheme="minorEastAsia" w:eastAsiaTheme="minorEastAsia" w:hAnsiTheme="minorEastAsia"/>
          <w:sz w:val="20"/>
        </w:rPr>
      </w:pPr>
    </w:p>
    <w:p w:rsidR="007D3F50" w:rsidRDefault="004D7FC3">
      <w:pPr>
        <w:adjustRightInd w:val="0"/>
        <w:snapToGrid w:val="0"/>
        <w:spacing w:before="25" w:after="25" w:line="360" w:lineRule="auto"/>
        <w:rPr>
          <w:color w:val="000000"/>
          <w:sz w:val="24"/>
          <w:lang w:eastAsia="zh-CN"/>
        </w:rPr>
      </w:pPr>
      <w:r>
        <w:rPr>
          <w:rFonts w:hint="eastAsia"/>
          <w:color w:val="000000"/>
          <w:sz w:val="24"/>
          <w:lang w:eastAsia="zh-CN"/>
        </w:rPr>
        <w:t>注：</w:t>
      </w:r>
      <w:proofErr w:type="gramStart"/>
      <w:r>
        <w:rPr>
          <w:rFonts w:hint="eastAsia"/>
          <w:color w:val="000000"/>
          <w:sz w:val="24"/>
          <w:lang w:eastAsia="zh-CN"/>
        </w:rPr>
        <w:t>本项放已标价</w:t>
      </w:r>
      <w:proofErr w:type="gramEnd"/>
      <w:r>
        <w:rPr>
          <w:rFonts w:hint="eastAsia"/>
          <w:color w:val="000000"/>
          <w:sz w:val="24"/>
          <w:lang w:eastAsia="zh-CN"/>
        </w:rPr>
        <w:t>的工程量清单。</w:t>
      </w:r>
    </w:p>
    <w:p w:rsidR="007D3F50" w:rsidRDefault="007D3F50">
      <w:pPr>
        <w:pStyle w:val="ae"/>
        <w:rPr>
          <w:rFonts w:asciiTheme="minorEastAsia" w:eastAsiaTheme="minorEastAsia" w:hAnsiTheme="minorEastAsia"/>
          <w:i/>
          <w:sz w:val="18"/>
          <w:lang w:eastAsia="zh-CN"/>
        </w:rPr>
      </w:pPr>
    </w:p>
    <w:p w:rsidR="007D3F50" w:rsidRDefault="007D3F50">
      <w:pPr>
        <w:pStyle w:val="ae"/>
        <w:spacing w:before="10"/>
        <w:rPr>
          <w:rFonts w:asciiTheme="minorEastAsia" w:eastAsiaTheme="minorEastAsia" w:hAnsiTheme="minorEastAsia"/>
          <w:sz w:val="17"/>
          <w:lang w:eastAsia="zh-CN"/>
        </w:rPr>
      </w:pPr>
    </w:p>
    <w:p w:rsidR="007D3F50" w:rsidRDefault="007D3F50">
      <w:pPr>
        <w:pStyle w:val="ae"/>
        <w:rPr>
          <w:rFonts w:asciiTheme="minorEastAsia" w:eastAsiaTheme="minorEastAsia" w:hAnsiTheme="minorEastAsia"/>
          <w:i/>
          <w:lang w:eastAsia="zh-CN"/>
        </w:rPr>
      </w:pPr>
    </w:p>
    <w:p w:rsidR="007D3F50" w:rsidRDefault="007D3F50">
      <w:pPr>
        <w:pStyle w:val="ae"/>
        <w:spacing w:before="3"/>
        <w:rPr>
          <w:rFonts w:asciiTheme="minorEastAsia" w:eastAsiaTheme="minorEastAsia" w:hAnsiTheme="minorEastAsia"/>
          <w:i/>
          <w:sz w:val="18"/>
          <w:lang w:eastAsia="zh-CN"/>
        </w:rPr>
      </w:pPr>
    </w:p>
    <w:p w:rsidR="007D3F50" w:rsidRDefault="004D7FC3">
      <w:pPr>
        <w:spacing w:line="360" w:lineRule="auto"/>
        <w:ind w:leftChars="63" w:left="422" w:hangingChars="118" w:hanging="283"/>
        <w:rPr>
          <w:sz w:val="24"/>
          <w:lang w:eastAsia="zh-CN"/>
        </w:rPr>
      </w:pPr>
      <w:r>
        <w:rPr>
          <w:sz w:val="24"/>
          <w:lang w:eastAsia="zh-CN"/>
        </w:rPr>
        <w:t>注：</w:t>
      </w:r>
      <w:r>
        <w:rPr>
          <w:rFonts w:hint="eastAsia"/>
          <w:sz w:val="24"/>
          <w:lang w:eastAsia="zh-CN"/>
        </w:rPr>
        <w:t xml:space="preserve"> </w:t>
      </w:r>
      <w:r>
        <w:rPr>
          <w:sz w:val="24"/>
          <w:lang w:eastAsia="zh-CN"/>
        </w:rPr>
        <w:t>1.</w:t>
      </w:r>
      <w:r>
        <w:rPr>
          <w:sz w:val="24"/>
          <w:lang w:eastAsia="zh-CN"/>
        </w:rPr>
        <w:t>本表应</w:t>
      </w:r>
      <w:proofErr w:type="gramStart"/>
      <w:r>
        <w:rPr>
          <w:sz w:val="24"/>
          <w:lang w:eastAsia="zh-CN"/>
        </w:rPr>
        <w:t>按包分别</w:t>
      </w:r>
      <w:proofErr w:type="gramEnd"/>
      <w:r>
        <w:rPr>
          <w:sz w:val="24"/>
          <w:lang w:eastAsia="zh-CN"/>
        </w:rPr>
        <w:t>填写。</w:t>
      </w:r>
    </w:p>
    <w:p w:rsidR="007D3F50" w:rsidRDefault="004D7FC3" w:rsidP="004A3A38">
      <w:pPr>
        <w:spacing w:line="360" w:lineRule="auto"/>
        <w:ind w:leftChars="191" w:left="420" w:firstLineChars="119" w:firstLine="286"/>
        <w:rPr>
          <w:sz w:val="24"/>
          <w:lang w:eastAsia="zh-CN"/>
        </w:rPr>
      </w:pPr>
      <w:r>
        <w:rPr>
          <w:sz w:val="24"/>
          <w:lang w:eastAsia="zh-CN"/>
        </w:rPr>
        <w:t>2.</w:t>
      </w:r>
      <w:r>
        <w:rPr>
          <w:sz w:val="24"/>
          <w:lang w:eastAsia="zh-CN"/>
        </w:rPr>
        <w:t>上述各项的详细规格（如有），可另页描述。</w:t>
      </w:r>
    </w:p>
    <w:p w:rsidR="007D3F50" w:rsidRDefault="004D7FC3" w:rsidP="004A3A38">
      <w:pPr>
        <w:spacing w:line="360" w:lineRule="auto"/>
        <w:ind w:leftChars="191" w:left="420" w:firstLineChars="119" w:firstLine="286"/>
        <w:rPr>
          <w:sz w:val="24"/>
          <w:lang w:eastAsia="zh-CN"/>
        </w:rPr>
      </w:pPr>
      <w:r>
        <w:rPr>
          <w:sz w:val="24"/>
          <w:lang w:eastAsia="zh-CN"/>
        </w:rPr>
        <w:t>3.</w:t>
      </w:r>
      <w:r>
        <w:rPr>
          <w:sz w:val="24"/>
          <w:lang w:eastAsia="zh-CN"/>
        </w:rPr>
        <w:t>制造商</w:t>
      </w:r>
      <w:proofErr w:type="gramStart"/>
      <w:r>
        <w:rPr>
          <w:sz w:val="24"/>
          <w:lang w:eastAsia="zh-CN"/>
        </w:rPr>
        <w:t>规模列应填写</w:t>
      </w:r>
      <w:proofErr w:type="gramEnd"/>
      <w:r>
        <w:rPr>
          <w:sz w:val="24"/>
          <w:lang w:eastAsia="zh-CN"/>
        </w:rPr>
        <w:t>“</w:t>
      </w:r>
      <w:r>
        <w:rPr>
          <w:sz w:val="24"/>
          <w:lang w:eastAsia="zh-CN"/>
        </w:rPr>
        <w:t>中型</w:t>
      </w:r>
      <w:r>
        <w:rPr>
          <w:sz w:val="24"/>
          <w:lang w:eastAsia="zh-CN"/>
        </w:rPr>
        <w:t>”</w:t>
      </w:r>
      <w:r>
        <w:rPr>
          <w:sz w:val="24"/>
          <w:lang w:eastAsia="zh-CN"/>
        </w:rPr>
        <w:t>、</w:t>
      </w:r>
      <w:r>
        <w:rPr>
          <w:sz w:val="24"/>
          <w:lang w:eastAsia="zh-CN"/>
        </w:rPr>
        <w:t>“</w:t>
      </w:r>
      <w:r>
        <w:rPr>
          <w:sz w:val="24"/>
          <w:lang w:eastAsia="zh-CN"/>
        </w:rPr>
        <w:t>小型</w:t>
      </w:r>
      <w:r>
        <w:rPr>
          <w:sz w:val="24"/>
          <w:lang w:eastAsia="zh-CN"/>
        </w:rPr>
        <w:t>”</w:t>
      </w:r>
      <w:r>
        <w:rPr>
          <w:sz w:val="24"/>
          <w:lang w:eastAsia="zh-CN"/>
        </w:rPr>
        <w:t>、</w:t>
      </w:r>
      <w:r>
        <w:rPr>
          <w:sz w:val="24"/>
          <w:lang w:eastAsia="zh-CN"/>
        </w:rPr>
        <w:t>“</w:t>
      </w:r>
      <w:r>
        <w:rPr>
          <w:sz w:val="24"/>
          <w:lang w:eastAsia="zh-CN"/>
        </w:rPr>
        <w:t>微型</w:t>
      </w:r>
      <w:r>
        <w:rPr>
          <w:sz w:val="24"/>
          <w:lang w:eastAsia="zh-CN"/>
        </w:rPr>
        <w:t>”</w:t>
      </w:r>
      <w:r>
        <w:rPr>
          <w:sz w:val="24"/>
          <w:lang w:eastAsia="zh-CN"/>
        </w:rPr>
        <w:t>或</w:t>
      </w:r>
      <w:r>
        <w:rPr>
          <w:sz w:val="24"/>
          <w:lang w:eastAsia="zh-CN"/>
        </w:rPr>
        <w:t>“</w:t>
      </w:r>
      <w:r>
        <w:rPr>
          <w:sz w:val="24"/>
          <w:lang w:eastAsia="zh-CN"/>
        </w:rPr>
        <w:t>其他</w:t>
      </w:r>
      <w:r>
        <w:rPr>
          <w:sz w:val="24"/>
          <w:lang w:eastAsia="zh-CN"/>
        </w:rPr>
        <w:t>”</w:t>
      </w:r>
      <w:r>
        <w:rPr>
          <w:sz w:val="24"/>
          <w:lang w:eastAsia="zh-CN"/>
        </w:rPr>
        <w:t>，且不应与《中小企业声明函》或《拟分包情况说明》中内容矛盾。</w:t>
      </w:r>
    </w:p>
    <w:p w:rsidR="007D3F50" w:rsidRDefault="007D3F50">
      <w:pPr>
        <w:spacing w:line="360" w:lineRule="auto"/>
        <w:rPr>
          <w:sz w:val="24"/>
          <w:lang w:eastAsia="zh-CN"/>
        </w:rPr>
      </w:pPr>
    </w:p>
    <w:p w:rsidR="007D3F50" w:rsidRDefault="007D3F50">
      <w:pPr>
        <w:spacing w:line="360" w:lineRule="auto"/>
        <w:rPr>
          <w:sz w:val="24"/>
          <w:lang w:eastAsia="zh-CN"/>
        </w:rPr>
      </w:pPr>
    </w:p>
    <w:p w:rsidR="007D3F50" w:rsidRDefault="007D3F50">
      <w:pPr>
        <w:spacing w:line="360" w:lineRule="auto"/>
        <w:rPr>
          <w:sz w:val="24"/>
          <w:lang w:eastAsia="zh-CN"/>
        </w:rPr>
      </w:pPr>
    </w:p>
    <w:p w:rsidR="007D3F50" w:rsidRDefault="004D7FC3">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7D3F50" w:rsidRDefault="004D7FC3">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7D3F50" w:rsidRDefault="004D7FC3">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7D3F50" w:rsidRDefault="004D7FC3">
      <w:pPr>
        <w:pStyle w:val="4"/>
        <w:numPr>
          <w:ilvl w:val="0"/>
          <w:numId w:val="106"/>
        </w:numPr>
        <w:rPr>
          <w:i w:val="0"/>
          <w:lang w:eastAsia="zh-CN"/>
        </w:rPr>
      </w:pPr>
      <w:r>
        <w:rPr>
          <w:i w:val="0"/>
          <w:lang w:eastAsia="zh-CN"/>
        </w:rPr>
        <w:lastRenderedPageBreak/>
        <w:t>合同条款偏离表（实质性格式）</w:t>
      </w:r>
    </w:p>
    <w:p w:rsidR="007D3F50" w:rsidRDefault="007D3F50">
      <w:pPr>
        <w:pStyle w:val="ae"/>
        <w:spacing w:before="7"/>
        <w:rPr>
          <w:rFonts w:asciiTheme="minorEastAsia" w:eastAsiaTheme="minorEastAsia" w:hAnsiTheme="minorEastAsia"/>
          <w:sz w:val="40"/>
          <w:lang w:eastAsia="zh-CN"/>
        </w:rPr>
      </w:pPr>
    </w:p>
    <w:p w:rsidR="007D3F50" w:rsidRDefault="004D7FC3">
      <w:pPr>
        <w:jc w:val="center"/>
        <w:rPr>
          <w:b/>
          <w:sz w:val="32"/>
          <w:lang w:eastAsia="zh-CN"/>
        </w:rPr>
      </w:pPr>
      <w:r>
        <w:rPr>
          <w:b/>
          <w:sz w:val="32"/>
          <w:lang w:eastAsia="zh-CN"/>
        </w:rPr>
        <w:t>合同条款偏离表</w:t>
      </w:r>
    </w:p>
    <w:p w:rsidR="007D3F50" w:rsidRDefault="007D3F50">
      <w:pPr>
        <w:pStyle w:val="ae"/>
        <w:rPr>
          <w:rFonts w:asciiTheme="minorEastAsia" w:eastAsiaTheme="minorEastAsia" w:hAnsiTheme="minorEastAsia"/>
          <w:sz w:val="20"/>
          <w:lang w:eastAsia="zh-CN"/>
        </w:rPr>
      </w:pPr>
    </w:p>
    <w:p w:rsidR="007D3F50" w:rsidRDefault="007D3F50">
      <w:pPr>
        <w:pStyle w:val="ae"/>
        <w:spacing w:before="9"/>
        <w:rPr>
          <w:rFonts w:asciiTheme="minorEastAsia" w:eastAsiaTheme="minorEastAsia" w:hAnsiTheme="minorEastAsia"/>
          <w:sz w:val="27"/>
          <w:lang w:eastAsia="zh-CN"/>
        </w:rPr>
      </w:pPr>
    </w:p>
    <w:p w:rsidR="007D3F50" w:rsidRDefault="004D7FC3">
      <w:pPr>
        <w:rPr>
          <w:sz w:val="24"/>
          <w:lang w:eastAsia="zh-CN"/>
        </w:rPr>
      </w:pPr>
      <w:r>
        <w:rPr>
          <w:sz w:val="24"/>
          <w:lang w:eastAsia="zh-CN"/>
        </w:rPr>
        <w:t>项目编号</w:t>
      </w:r>
      <w:r>
        <w:rPr>
          <w:sz w:val="24"/>
          <w:lang w:eastAsia="zh-CN"/>
        </w:rPr>
        <w:t>/</w:t>
      </w:r>
      <w:r>
        <w:rPr>
          <w:sz w:val="24"/>
          <w:lang w:eastAsia="zh-CN"/>
        </w:rPr>
        <w:t>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7D3F50" w:rsidRDefault="007D3F50">
      <w:pPr>
        <w:pStyle w:val="ae"/>
        <w:spacing w:before="8"/>
        <w:rPr>
          <w:rFonts w:asciiTheme="minorEastAsia" w:eastAsiaTheme="minorEastAsia" w:hAnsiTheme="minorEastAsia"/>
          <w:sz w:val="14"/>
          <w:lang w:eastAsia="zh-CN"/>
        </w:rPr>
      </w:pPr>
    </w:p>
    <w:tbl>
      <w:tblPr>
        <w:tblW w:w="9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3"/>
        <w:gridCol w:w="1519"/>
        <w:gridCol w:w="1728"/>
        <w:gridCol w:w="1730"/>
        <w:gridCol w:w="2124"/>
        <w:gridCol w:w="956"/>
      </w:tblGrid>
      <w:tr w:rsidR="007D3F50">
        <w:trPr>
          <w:trHeight w:hRule="exact" w:val="944"/>
        </w:trPr>
        <w:tc>
          <w:tcPr>
            <w:tcW w:w="983" w:type="dxa"/>
            <w:vAlign w:val="center"/>
          </w:tcPr>
          <w:p w:rsidR="007D3F50" w:rsidRDefault="004D7FC3">
            <w:pPr>
              <w:pStyle w:val="af"/>
              <w:rPr>
                <w:rFonts w:hint="default"/>
              </w:rPr>
            </w:pPr>
            <w:r>
              <w:t>序号</w:t>
            </w:r>
          </w:p>
        </w:tc>
        <w:tc>
          <w:tcPr>
            <w:tcW w:w="1519" w:type="dxa"/>
            <w:vAlign w:val="center"/>
          </w:tcPr>
          <w:p w:rsidR="007D3F50" w:rsidRDefault="004D7FC3">
            <w:pPr>
              <w:pStyle w:val="af"/>
              <w:rPr>
                <w:rFonts w:hint="default"/>
              </w:rPr>
            </w:pPr>
            <w:r>
              <w:t>竞争性磋商</w:t>
            </w:r>
          </w:p>
          <w:p w:rsidR="007D3F50" w:rsidRDefault="004D7FC3">
            <w:pPr>
              <w:pStyle w:val="af"/>
              <w:rPr>
                <w:rFonts w:hint="default"/>
              </w:rPr>
            </w:pPr>
            <w:r>
              <w:t>文件条目号</w:t>
            </w:r>
          </w:p>
          <w:p w:rsidR="007D3F50" w:rsidRDefault="004D7FC3">
            <w:pPr>
              <w:pStyle w:val="af"/>
              <w:rPr>
                <w:rFonts w:hint="default"/>
              </w:rPr>
            </w:pPr>
            <w:r>
              <w:t>（页码）</w:t>
            </w:r>
          </w:p>
        </w:tc>
        <w:tc>
          <w:tcPr>
            <w:tcW w:w="1728" w:type="dxa"/>
            <w:vAlign w:val="center"/>
          </w:tcPr>
          <w:p w:rsidR="007D3F50" w:rsidRDefault="004D7FC3">
            <w:pPr>
              <w:pStyle w:val="af"/>
              <w:rPr>
                <w:rFonts w:hint="default"/>
              </w:rPr>
            </w:pPr>
            <w:r>
              <w:t>竞争性磋商文件要求</w:t>
            </w:r>
          </w:p>
        </w:tc>
        <w:tc>
          <w:tcPr>
            <w:tcW w:w="1730" w:type="dxa"/>
            <w:vAlign w:val="center"/>
          </w:tcPr>
          <w:p w:rsidR="007D3F50" w:rsidRDefault="004D7FC3">
            <w:pPr>
              <w:pStyle w:val="af"/>
              <w:rPr>
                <w:rFonts w:hint="default"/>
              </w:rPr>
            </w:pPr>
            <w:r>
              <w:t>响应文件内容</w:t>
            </w:r>
          </w:p>
        </w:tc>
        <w:tc>
          <w:tcPr>
            <w:tcW w:w="2124" w:type="dxa"/>
            <w:vAlign w:val="center"/>
          </w:tcPr>
          <w:p w:rsidR="007D3F50" w:rsidRDefault="004D7FC3">
            <w:pPr>
              <w:pStyle w:val="af"/>
              <w:rPr>
                <w:rFonts w:hint="default"/>
              </w:rPr>
            </w:pPr>
            <w:r>
              <w:t>偏离情况</w:t>
            </w:r>
          </w:p>
        </w:tc>
        <w:tc>
          <w:tcPr>
            <w:tcW w:w="956" w:type="dxa"/>
            <w:vAlign w:val="center"/>
          </w:tcPr>
          <w:p w:rsidR="007D3F50" w:rsidRDefault="004D7FC3">
            <w:pPr>
              <w:pStyle w:val="af"/>
              <w:rPr>
                <w:rFonts w:hint="default"/>
              </w:rPr>
            </w:pPr>
            <w:r>
              <w:t>说明</w:t>
            </w:r>
          </w:p>
        </w:tc>
      </w:tr>
      <w:tr w:rsidR="007D3F50">
        <w:trPr>
          <w:trHeight w:hRule="exact" w:val="1566"/>
        </w:trPr>
        <w:tc>
          <w:tcPr>
            <w:tcW w:w="9040" w:type="dxa"/>
            <w:gridSpan w:val="6"/>
            <w:vAlign w:val="center"/>
          </w:tcPr>
          <w:p w:rsidR="007D3F50" w:rsidRDefault="004D7FC3">
            <w:pPr>
              <w:pStyle w:val="af"/>
              <w:rPr>
                <w:rFonts w:hint="default"/>
              </w:rPr>
            </w:pPr>
            <w:r>
              <w:rPr>
                <w:b/>
              </w:rPr>
              <w:t>对本项目合同条款的偏离情况</w:t>
            </w:r>
            <w:r>
              <w:t>（应进行选择，未选择</w:t>
            </w:r>
            <w:r>
              <w:rPr>
                <w:b/>
              </w:rPr>
              <w:t>响应无效</w:t>
            </w:r>
            <w:r>
              <w:t>）：</w:t>
            </w:r>
          </w:p>
          <w:p w:rsidR="007D3F50" w:rsidRDefault="004D7FC3">
            <w:pPr>
              <w:pStyle w:val="af"/>
              <w:rPr>
                <w:rFonts w:hint="default"/>
              </w:rPr>
            </w:pPr>
            <w:r>
              <w:t>□</w:t>
            </w:r>
            <w:r>
              <w:rPr>
                <w:b/>
              </w:rPr>
              <w:t>无偏离</w:t>
            </w:r>
            <w:r>
              <w:t>（如无偏离，仅选择无偏离即可；无偏离即为对合同条款中的所有要求，均视作供应商已对之理解和响应。）</w:t>
            </w:r>
          </w:p>
          <w:p w:rsidR="007D3F50" w:rsidRDefault="004D7FC3">
            <w:pPr>
              <w:pStyle w:val="af"/>
              <w:rPr>
                <w:rFonts w:hint="default"/>
              </w:rPr>
            </w:pPr>
            <w:r>
              <w:t>□</w:t>
            </w:r>
            <w:r>
              <w:rPr>
                <w:b/>
              </w:rPr>
              <w:t>有偏离</w:t>
            </w:r>
            <w:r>
              <w:t>（如有偏离，则应在本表中对负偏离项逐一列明，否则</w:t>
            </w:r>
            <w:r>
              <w:rPr>
                <w:b/>
              </w:rPr>
              <w:t>响应无效</w:t>
            </w:r>
            <w:r>
              <w:t>；对合同条款中的所有要求，除本表列明的偏离外，均视作供应商已对之理解和响应。）</w:t>
            </w:r>
          </w:p>
        </w:tc>
      </w:tr>
      <w:tr w:rsidR="007D3F50">
        <w:trPr>
          <w:trHeight w:hRule="exact" w:val="940"/>
        </w:trPr>
        <w:tc>
          <w:tcPr>
            <w:tcW w:w="983" w:type="dxa"/>
            <w:vAlign w:val="center"/>
          </w:tcPr>
          <w:p w:rsidR="007D3F50" w:rsidRDefault="007D3F50">
            <w:pPr>
              <w:pStyle w:val="af"/>
              <w:rPr>
                <w:rFonts w:hint="default"/>
              </w:rPr>
            </w:pPr>
          </w:p>
        </w:tc>
        <w:tc>
          <w:tcPr>
            <w:tcW w:w="1519" w:type="dxa"/>
            <w:vAlign w:val="center"/>
          </w:tcPr>
          <w:p w:rsidR="007D3F50" w:rsidRDefault="007D3F50">
            <w:pPr>
              <w:pStyle w:val="af"/>
              <w:rPr>
                <w:rFonts w:hint="default"/>
              </w:rPr>
            </w:pPr>
          </w:p>
        </w:tc>
        <w:tc>
          <w:tcPr>
            <w:tcW w:w="1728" w:type="dxa"/>
            <w:vAlign w:val="center"/>
          </w:tcPr>
          <w:p w:rsidR="007D3F50" w:rsidRDefault="007D3F50">
            <w:pPr>
              <w:pStyle w:val="af"/>
              <w:rPr>
                <w:rFonts w:hint="default"/>
              </w:rPr>
            </w:pPr>
          </w:p>
        </w:tc>
        <w:tc>
          <w:tcPr>
            <w:tcW w:w="1730" w:type="dxa"/>
            <w:vAlign w:val="center"/>
          </w:tcPr>
          <w:p w:rsidR="007D3F50" w:rsidRDefault="007D3F50">
            <w:pPr>
              <w:pStyle w:val="af"/>
              <w:rPr>
                <w:rFonts w:hint="default"/>
              </w:rPr>
            </w:pPr>
          </w:p>
        </w:tc>
        <w:tc>
          <w:tcPr>
            <w:tcW w:w="2124" w:type="dxa"/>
            <w:vAlign w:val="center"/>
          </w:tcPr>
          <w:p w:rsidR="007D3F50" w:rsidRDefault="007D3F50">
            <w:pPr>
              <w:pStyle w:val="af"/>
              <w:rPr>
                <w:rFonts w:hint="default"/>
              </w:rPr>
            </w:pPr>
          </w:p>
        </w:tc>
        <w:tc>
          <w:tcPr>
            <w:tcW w:w="956" w:type="dxa"/>
            <w:vAlign w:val="center"/>
          </w:tcPr>
          <w:p w:rsidR="007D3F50" w:rsidRDefault="007D3F50">
            <w:pPr>
              <w:pStyle w:val="af"/>
              <w:rPr>
                <w:rFonts w:hint="default"/>
              </w:rPr>
            </w:pPr>
          </w:p>
        </w:tc>
      </w:tr>
      <w:tr w:rsidR="007D3F50">
        <w:trPr>
          <w:trHeight w:hRule="exact" w:val="940"/>
        </w:trPr>
        <w:tc>
          <w:tcPr>
            <w:tcW w:w="983" w:type="dxa"/>
            <w:vAlign w:val="center"/>
          </w:tcPr>
          <w:p w:rsidR="007D3F50" w:rsidRDefault="007D3F50">
            <w:pPr>
              <w:pStyle w:val="af"/>
              <w:rPr>
                <w:rFonts w:hint="default"/>
              </w:rPr>
            </w:pPr>
          </w:p>
        </w:tc>
        <w:tc>
          <w:tcPr>
            <w:tcW w:w="1519" w:type="dxa"/>
            <w:vAlign w:val="center"/>
          </w:tcPr>
          <w:p w:rsidR="007D3F50" w:rsidRDefault="007D3F50">
            <w:pPr>
              <w:pStyle w:val="af"/>
              <w:rPr>
                <w:rFonts w:hint="default"/>
              </w:rPr>
            </w:pPr>
          </w:p>
        </w:tc>
        <w:tc>
          <w:tcPr>
            <w:tcW w:w="1728" w:type="dxa"/>
            <w:vAlign w:val="center"/>
          </w:tcPr>
          <w:p w:rsidR="007D3F50" w:rsidRDefault="007D3F50">
            <w:pPr>
              <w:pStyle w:val="af"/>
              <w:rPr>
                <w:rFonts w:hint="default"/>
              </w:rPr>
            </w:pPr>
          </w:p>
        </w:tc>
        <w:tc>
          <w:tcPr>
            <w:tcW w:w="1730" w:type="dxa"/>
            <w:vAlign w:val="center"/>
          </w:tcPr>
          <w:p w:rsidR="007D3F50" w:rsidRDefault="007D3F50">
            <w:pPr>
              <w:pStyle w:val="af"/>
              <w:rPr>
                <w:rFonts w:hint="default"/>
              </w:rPr>
            </w:pPr>
          </w:p>
        </w:tc>
        <w:tc>
          <w:tcPr>
            <w:tcW w:w="2124" w:type="dxa"/>
            <w:vAlign w:val="center"/>
          </w:tcPr>
          <w:p w:rsidR="007D3F50" w:rsidRDefault="007D3F50">
            <w:pPr>
              <w:pStyle w:val="af"/>
              <w:rPr>
                <w:rFonts w:hint="default"/>
              </w:rPr>
            </w:pPr>
          </w:p>
        </w:tc>
        <w:tc>
          <w:tcPr>
            <w:tcW w:w="956" w:type="dxa"/>
            <w:vAlign w:val="center"/>
          </w:tcPr>
          <w:p w:rsidR="007D3F50" w:rsidRDefault="007D3F50">
            <w:pPr>
              <w:pStyle w:val="af"/>
              <w:rPr>
                <w:rFonts w:hint="default"/>
              </w:rPr>
            </w:pPr>
          </w:p>
        </w:tc>
      </w:tr>
      <w:tr w:rsidR="007D3F50">
        <w:trPr>
          <w:trHeight w:hRule="exact" w:val="940"/>
        </w:trPr>
        <w:tc>
          <w:tcPr>
            <w:tcW w:w="983" w:type="dxa"/>
            <w:vAlign w:val="center"/>
          </w:tcPr>
          <w:p w:rsidR="007D3F50" w:rsidRDefault="007D3F50">
            <w:pPr>
              <w:pStyle w:val="af"/>
              <w:rPr>
                <w:rFonts w:hint="default"/>
              </w:rPr>
            </w:pPr>
          </w:p>
        </w:tc>
        <w:tc>
          <w:tcPr>
            <w:tcW w:w="1519" w:type="dxa"/>
            <w:vAlign w:val="center"/>
          </w:tcPr>
          <w:p w:rsidR="007D3F50" w:rsidRDefault="007D3F50">
            <w:pPr>
              <w:pStyle w:val="af"/>
              <w:rPr>
                <w:rFonts w:hint="default"/>
              </w:rPr>
            </w:pPr>
          </w:p>
        </w:tc>
        <w:tc>
          <w:tcPr>
            <w:tcW w:w="1728" w:type="dxa"/>
            <w:vAlign w:val="center"/>
          </w:tcPr>
          <w:p w:rsidR="007D3F50" w:rsidRDefault="007D3F50">
            <w:pPr>
              <w:pStyle w:val="af"/>
              <w:rPr>
                <w:rFonts w:hint="default"/>
              </w:rPr>
            </w:pPr>
          </w:p>
        </w:tc>
        <w:tc>
          <w:tcPr>
            <w:tcW w:w="1730" w:type="dxa"/>
            <w:vAlign w:val="center"/>
          </w:tcPr>
          <w:p w:rsidR="007D3F50" w:rsidRDefault="007D3F50">
            <w:pPr>
              <w:pStyle w:val="af"/>
              <w:rPr>
                <w:rFonts w:hint="default"/>
              </w:rPr>
            </w:pPr>
          </w:p>
        </w:tc>
        <w:tc>
          <w:tcPr>
            <w:tcW w:w="2124" w:type="dxa"/>
            <w:vAlign w:val="center"/>
          </w:tcPr>
          <w:p w:rsidR="007D3F50" w:rsidRDefault="007D3F50">
            <w:pPr>
              <w:pStyle w:val="af"/>
              <w:rPr>
                <w:rFonts w:hint="default"/>
              </w:rPr>
            </w:pPr>
          </w:p>
        </w:tc>
        <w:tc>
          <w:tcPr>
            <w:tcW w:w="956" w:type="dxa"/>
            <w:vAlign w:val="center"/>
          </w:tcPr>
          <w:p w:rsidR="007D3F50" w:rsidRDefault="007D3F50">
            <w:pPr>
              <w:pStyle w:val="af"/>
              <w:rPr>
                <w:rFonts w:hint="default"/>
              </w:rPr>
            </w:pPr>
          </w:p>
        </w:tc>
      </w:tr>
      <w:tr w:rsidR="007D3F50">
        <w:trPr>
          <w:trHeight w:hRule="exact" w:val="940"/>
        </w:trPr>
        <w:tc>
          <w:tcPr>
            <w:tcW w:w="983" w:type="dxa"/>
            <w:vAlign w:val="center"/>
          </w:tcPr>
          <w:p w:rsidR="007D3F50" w:rsidRDefault="007D3F50">
            <w:pPr>
              <w:pStyle w:val="af"/>
              <w:rPr>
                <w:rFonts w:hint="default"/>
              </w:rPr>
            </w:pPr>
          </w:p>
        </w:tc>
        <w:tc>
          <w:tcPr>
            <w:tcW w:w="1519" w:type="dxa"/>
            <w:vAlign w:val="center"/>
          </w:tcPr>
          <w:p w:rsidR="007D3F50" w:rsidRDefault="007D3F50">
            <w:pPr>
              <w:pStyle w:val="af"/>
              <w:rPr>
                <w:rFonts w:hint="default"/>
              </w:rPr>
            </w:pPr>
          </w:p>
        </w:tc>
        <w:tc>
          <w:tcPr>
            <w:tcW w:w="1728" w:type="dxa"/>
            <w:vAlign w:val="center"/>
          </w:tcPr>
          <w:p w:rsidR="007D3F50" w:rsidRDefault="007D3F50">
            <w:pPr>
              <w:pStyle w:val="af"/>
              <w:rPr>
                <w:rFonts w:hint="default"/>
              </w:rPr>
            </w:pPr>
          </w:p>
        </w:tc>
        <w:tc>
          <w:tcPr>
            <w:tcW w:w="1730" w:type="dxa"/>
            <w:vAlign w:val="center"/>
          </w:tcPr>
          <w:p w:rsidR="007D3F50" w:rsidRDefault="007D3F50">
            <w:pPr>
              <w:pStyle w:val="af"/>
              <w:rPr>
                <w:rFonts w:hint="default"/>
              </w:rPr>
            </w:pPr>
          </w:p>
        </w:tc>
        <w:tc>
          <w:tcPr>
            <w:tcW w:w="2124" w:type="dxa"/>
            <w:vAlign w:val="center"/>
          </w:tcPr>
          <w:p w:rsidR="007D3F50" w:rsidRDefault="007D3F50">
            <w:pPr>
              <w:pStyle w:val="af"/>
              <w:rPr>
                <w:rFonts w:hint="default"/>
              </w:rPr>
            </w:pPr>
          </w:p>
        </w:tc>
        <w:tc>
          <w:tcPr>
            <w:tcW w:w="956" w:type="dxa"/>
            <w:vAlign w:val="center"/>
          </w:tcPr>
          <w:p w:rsidR="007D3F50" w:rsidRDefault="007D3F50">
            <w:pPr>
              <w:pStyle w:val="af"/>
              <w:rPr>
                <w:rFonts w:hint="default"/>
              </w:rPr>
            </w:pPr>
          </w:p>
        </w:tc>
      </w:tr>
      <w:tr w:rsidR="007D3F50">
        <w:trPr>
          <w:trHeight w:hRule="exact" w:val="940"/>
        </w:trPr>
        <w:tc>
          <w:tcPr>
            <w:tcW w:w="983" w:type="dxa"/>
            <w:vAlign w:val="center"/>
          </w:tcPr>
          <w:p w:rsidR="007D3F50" w:rsidRDefault="007D3F50">
            <w:pPr>
              <w:pStyle w:val="af"/>
              <w:rPr>
                <w:rFonts w:hint="default"/>
              </w:rPr>
            </w:pPr>
          </w:p>
        </w:tc>
        <w:tc>
          <w:tcPr>
            <w:tcW w:w="1519" w:type="dxa"/>
            <w:vAlign w:val="center"/>
          </w:tcPr>
          <w:p w:rsidR="007D3F50" w:rsidRDefault="007D3F50">
            <w:pPr>
              <w:pStyle w:val="af"/>
              <w:rPr>
                <w:rFonts w:hint="default"/>
              </w:rPr>
            </w:pPr>
          </w:p>
        </w:tc>
        <w:tc>
          <w:tcPr>
            <w:tcW w:w="1728" w:type="dxa"/>
            <w:vAlign w:val="center"/>
          </w:tcPr>
          <w:p w:rsidR="007D3F50" w:rsidRDefault="007D3F50">
            <w:pPr>
              <w:pStyle w:val="af"/>
              <w:rPr>
                <w:rFonts w:hint="default"/>
              </w:rPr>
            </w:pPr>
          </w:p>
        </w:tc>
        <w:tc>
          <w:tcPr>
            <w:tcW w:w="1730" w:type="dxa"/>
            <w:vAlign w:val="center"/>
          </w:tcPr>
          <w:p w:rsidR="007D3F50" w:rsidRDefault="007D3F50">
            <w:pPr>
              <w:pStyle w:val="af"/>
              <w:rPr>
                <w:rFonts w:hint="default"/>
              </w:rPr>
            </w:pPr>
          </w:p>
        </w:tc>
        <w:tc>
          <w:tcPr>
            <w:tcW w:w="2124" w:type="dxa"/>
            <w:vAlign w:val="center"/>
          </w:tcPr>
          <w:p w:rsidR="007D3F50" w:rsidRDefault="007D3F50">
            <w:pPr>
              <w:pStyle w:val="af"/>
              <w:rPr>
                <w:rFonts w:hint="default"/>
              </w:rPr>
            </w:pPr>
          </w:p>
        </w:tc>
        <w:tc>
          <w:tcPr>
            <w:tcW w:w="956" w:type="dxa"/>
            <w:vAlign w:val="center"/>
          </w:tcPr>
          <w:p w:rsidR="007D3F50" w:rsidRDefault="007D3F50">
            <w:pPr>
              <w:pStyle w:val="af"/>
              <w:rPr>
                <w:rFonts w:hint="default"/>
              </w:rPr>
            </w:pPr>
          </w:p>
        </w:tc>
      </w:tr>
    </w:tbl>
    <w:p w:rsidR="007D3F50" w:rsidRDefault="007D3F50">
      <w:pPr>
        <w:pStyle w:val="ae"/>
        <w:spacing w:before="2"/>
        <w:rPr>
          <w:rFonts w:asciiTheme="minorEastAsia" w:eastAsiaTheme="minorEastAsia" w:hAnsiTheme="minorEastAsia"/>
          <w:sz w:val="17"/>
        </w:rPr>
      </w:pPr>
    </w:p>
    <w:p w:rsidR="007D3F50" w:rsidRDefault="004D7FC3">
      <w:pPr>
        <w:rPr>
          <w:sz w:val="24"/>
          <w:lang w:eastAsia="zh-CN"/>
        </w:rPr>
      </w:pPr>
      <w:r>
        <w:rPr>
          <w:sz w:val="24"/>
          <w:lang w:eastAsia="zh-CN"/>
        </w:rPr>
        <w:t>注：</w:t>
      </w:r>
      <w:proofErr w:type="gramStart"/>
      <w:r>
        <w:rPr>
          <w:sz w:val="24"/>
          <w:lang w:eastAsia="zh-CN"/>
        </w:rPr>
        <w:t>“</w:t>
      </w:r>
      <w:r>
        <w:rPr>
          <w:sz w:val="24"/>
          <w:lang w:eastAsia="zh-CN"/>
        </w:rPr>
        <w:t>偏离情况</w:t>
      </w:r>
      <w:r>
        <w:rPr>
          <w:sz w:val="24"/>
          <w:lang w:eastAsia="zh-CN"/>
        </w:rPr>
        <w:t>”</w:t>
      </w:r>
      <w:r>
        <w:rPr>
          <w:sz w:val="24"/>
          <w:lang w:eastAsia="zh-CN"/>
        </w:rPr>
        <w:t>列应据实</w:t>
      </w:r>
      <w:proofErr w:type="gramEnd"/>
      <w:r>
        <w:rPr>
          <w:sz w:val="24"/>
          <w:lang w:eastAsia="zh-CN"/>
        </w:rPr>
        <w:t>填写</w:t>
      </w:r>
      <w:r>
        <w:rPr>
          <w:sz w:val="24"/>
          <w:lang w:eastAsia="zh-CN"/>
        </w:rPr>
        <w:t>“</w:t>
      </w:r>
      <w:r>
        <w:rPr>
          <w:sz w:val="24"/>
          <w:lang w:eastAsia="zh-CN"/>
        </w:rPr>
        <w:t>正偏离</w:t>
      </w:r>
      <w:r>
        <w:rPr>
          <w:sz w:val="24"/>
          <w:lang w:eastAsia="zh-CN"/>
        </w:rPr>
        <w:t>”</w:t>
      </w:r>
      <w:r>
        <w:rPr>
          <w:sz w:val="24"/>
          <w:lang w:eastAsia="zh-CN"/>
        </w:rPr>
        <w:t>或</w:t>
      </w:r>
      <w:r>
        <w:rPr>
          <w:sz w:val="24"/>
          <w:lang w:eastAsia="zh-CN"/>
        </w:rPr>
        <w:t>“</w:t>
      </w:r>
      <w:r>
        <w:rPr>
          <w:sz w:val="24"/>
          <w:lang w:eastAsia="zh-CN"/>
        </w:rPr>
        <w:t>负偏离</w:t>
      </w:r>
      <w:r>
        <w:rPr>
          <w:sz w:val="24"/>
          <w:lang w:eastAsia="zh-CN"/>
        </w:rPr>
        <w:t>”</w:t>
      </w:r>
      <w:r>
        <w:rPr>
          <w:sz w:val="24"/>
          <w:lang w:eastAsia="zh-CN"/>
        </w:rPr>
        <w:t>。</w:t>
      </w:r>
    </w:p>
    <w:p w:rsidR="007D3F50" w:rsidRDefault="007D3F50">
      <w:pPr>
        <w:pStyle w:val="ae"/>
        <w:rPr>
          <w:rFonts w:asciiTheme="minorEastAsia" w:eastAsiaTheme="minorEastAsia" w:hAnsiTheme="minorEastAsia"/>
          <w:sz w:val="32"/>
          <w:lang w:eastAsia="zh-CN"/>
        </w:rPr>
      </w:pPr>
    </w:p>
    <w:p w:rsidR="007D3F50" w:rsidRDefault="004D7FC3">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7D3F50" w:rsidRDefault="004D7FC3">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7D3F50" w:rsidRDefault="004D7FC3">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7D3F50" w:rsidRDefault="004D7FC3">
      <w:pPr>
        <w:pStyle w:val="4"/>
        <w:numPr>
          <w:ilvl w:val="0"/>
          <w:numId w:val="106"/>
        </w:numPr>
        <w:rPr>
          <w:i w:val="0"/>
          <w:lang w:eastAsia="zh-CN"/>
        </w:rPr>
      </w:pPr>
      <w:r>
        <w:rPr>
          <w:i w:val="0"/>
          <w:lang w:eastAsia="zh-CN"/>
        </w:rPr>
        <w:lastRenderedPageBreak/>
        <w:t>采购需求偏离表（实质性格式）</w:t>
      </w:r>
    </w:p>
    <w:p w:rsidR="007D3F50" w:rsidRDefault="004D7FC3">
      <w:pPr>
        <w:jc w:val="center"/>
        <w:rPr>
          <w:b/>
          <w:sz w:val="32"/>
          <w:lang w:eastAsia="zh-CN"/>
        </w:rPr>
      </w:pPr>
      <w:r>
        <w:rPr>
          <w:b/>
          <w:sz w:val="32"/>
          <w:lang w:eastAsia="zh-CN"/>
        </w:rPr>
        <w:t>采购需求偏离表</w:t>
      </w:r>
    </w:p>
    <w:p w:rsidR="007D3F50" w:rsidRDefault="007D3F50">
      <w:pPr>
        <w:pStyle w:val="ae"/>
        <w:spacing w:before="11"/>
        <w:rPr>
          <w:rFonts w:asciiTheme="minorEastAsia" w:eastAsiaTheme="minorEastAsia" w:hAnsiTheme="minorEastAsia"/>
          <w:sz w:val="15"/>
          <w:lang w:eastAsia="zh-CN"/>
        </w:rPr>
      </w:pPr>
    </w:p>
    <w:p w:rsidR="007D3F50" w:rsidRDefault="004D7FC3">
      <w:pPr>
        <w:rPr>
          <w:sz w:val="24"/>
          <w:lang w:eastAsia="zh-CN"/>
        </w:rPr>
      </w:pPr>
      <w:r>
        <w:rPr>
          <w:sz w:val="24"/>
          <w:lang w:eastAsia="zh-CN"/>
        </w:rPr>
        <w:t>项目编号</w:t>
      </w:r>
      <w:r>
        <w:rPr>
          <w:sz w:val="24"/>
          <w:lang w:eastAsia="zh-CN"/>
        </w:rPr>
        <w:t>/</w:t>
      </w:r>
      <w:r>
        <w:rPr>
          <w:sz w:val="24"/>
          <w:lang w:eastAsia="zh-CN"/>
        </w:rPr>
        <w:t>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7D3F50" w:rsidRDefault="007D3F50">
      <w:pPr>
        <w:pStyle w:val="ae"/>
        <w:spacing w:before="10"/>
        <w:rPr>
          <w:rFonts w:asciiTheme="minorEastAsia" w:eastAsiaTheme="minorEastAsia" w:hAnsiTheme="minorEastAsia"/>
          <w:sz w:val="14"/>
          <w:lang w:eastAsia="zh-CN"/>
        </w:rPr>
      </w:pPr>
    </w:p>
    <w:tbl>
      <w:tblPr>
        <w:tblW w:w="9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6"/>
        <w:gridCol w:w="1388"/>
        <w:gridCol w:w="2233"/>
        <w:gridCol w:w="1991"/>
        <w:gridCol w:w="1756"/>
        <w:gridCol w:w="946"/>
      </w:tblGrid>
      <w:tr w:rsidR="007D3F50">
        <w:trPr>
          <w:trHeight w:hRule="exact" w:val="1063"/>
        </w:trPr>
        <w:tc>
          <w:tcPr>
            <w:tcW w:w="726" w:type="dxa"/>
            <w:vAlign w:val="center"/>
          </w:tcPr>
          <w:p w:rsidR="007D3F50" w:rsidRDefault="004D7FC3">
            <w:pPr>
              <w:pStyle w:val="af"/>
              <w:rPr>
                <w:rFonts w:hint="default"/>
              </w:rPr>
            </w:pPr>
            <w:r>
              <w:t>序号</w:t>
            </w:r>
          </w:p>
        </w:tc>
        <w:tc>
          <w:tcPr>
            <w:tcW w:w="1388" w:type="dxa"/>
            <w:vAlign w:val="center"/>
          </w:tcPr>
          <w:p w:rsidR="007D3F50" w:rsidRDefault="004D7FC3">
            <w:pPr>
              <w:pStyle w:val="af"/>
              <w:rPr>
                <w:rFonts w:hint="default"/>
              </w:rPr>
            </w:pPr>
            <w:r>
              <w:t>竞争性磋商文件条目号</w:t>
            </w:r>
          </w:p>
          <w:p w:rsidR="007D3F50" w:rsidRDefault="004D7FC3">
            <w:pPr>
              <w:pStyle w:val="af"/>
              <w:rPr>
                <w:rFonts w:hint="default"/>
              </w:rPr>
            </w:pPr>
            <w:r>
              <w:t>(</w:t>
            </w:r>
            <w:r>
              <w:t>页码</w:t>
            </w:r>
            <w:r>
              <w:t>)</w:t>
            </w:r>
          </w:p>
        </w:tc>
        <w:tc>
          <w:tcPr>
            <w:tcW w:w="2233" w:type="dxa"/>
            <w:vAlign w:val="center"/>
          </w:tcPr>
          <w:p w:rsidR="007D3F50" w:rsidRDefault="004D7FC3">
            <w:pPr>
              <w:pStyle w:val="af"/>
              <w:rPr>
                <w:rFonts w:hint="default"/>
              </w:rPr>
            </w:pPr>
            <w:r>
              <w:t>竞争性磋商文件要求</w:t>
            </w:r>
          </w:p>
        </w:tc>
        <w:tc>
          <w:tcPr>
            <w:tcW w:w="1991" w:type="dxa"/>
            <w:vAlign w:val="center"/>
          </w:tcPr>
          <w:p w:rsidR="007D3F50" w:rsidRDefault="004D7FC3">
            <w:pPr>
              <w:pStyle w:val="af"/>
              <w:rPr>
                <w:rFonts w:hint="default"/>
              </w:rPr>
            </w:pPr>
            <w:r>
              <w:t>响应内容</w:t>
            </w:r>
          </w:p>
        </w:tc>
        <w:tc>
          <w:tcPr>
            <w:tcW w:w="1756" w:type="dxa"/>
            <w:vAlign w:val="center"/>
          </w:tcPr>
          <w:p w:rsidR="007D3F50" w:rsidRDefault="004D7FC3">
            <w:pPr>
              <w:pStyle w:val="af"/>
              <w:rPr>
                <w:rFonts w:hint="default"/>
              </w:rPr>
            </w:pPr>
            <w:r>
              <w:t>偏离情况</w:t>
            </w:r>
          </w:p>
        </w:tc>
        <w:tc>
          <w:tcPr>
            <w:tcW w:w="946" w:type="dxa"/>
            <w:vAlign w:val="center"/>
          </w:tcPr>
          <w:p w:rsidR="007D3F50" w:rsidRDefault="004D7FC3">
            <w:pPr>
              <w:pStyle w:val="af"/>
              <w:rPr>
                <w:rFonts w:hint="default"/>
              </w:rPr>
            </w:pPr>
            <w:r>
              <w:t>说明</w:t>
            </w:r>
          </w:p>
        </w:tc>
      </w:tr>
      <w:tr w:rsidR="007D3F50">
        <w:trPr>
          <w:trHeight w:hRule="exact" w:val="940"/>
        </w:trPr>
        <w:tc>
          <w:tcPr>
            <w:tcW w:w="726" w:type="dxa"/>
            <w:vAlign w:val="center"/>
          </w:tcPr>
          <w:p w:rsidR="007D3F50" w:rsidRDefault="007D3F50">
            <w:pPr>
              <w:pStyle w:val="af"/>
              <w:rPr>
                <w:rFonts w:hint="default"/>
              </w:rPr>
            </w:pPr>
          </w:p>
        </w:tc>
        <w:tc>
          <w:tcPr>
            <w:tcW w:w="1388" w:type="dxa"/>
            <w:vAlign w:val="center"/>
          </w:tcPr>
          <w:p w:rsidR="007D3F50" w:rsidRDefault="007D3F50">
            <w:pPr>
              <w:pStyle w:val="af"/>
              <w:rPr>
                <w:rFonts w:hint="default"/>
              </w:rPr>
            </w:pPr>
          </w:p>
        </w:tc>
        <w:tc>
          <w:tcPr>
            <w:tcW w:w="2233" w:type="dxa"/>
            <w:vAlign w:val="center"/>
          </w:tcPr>
          <w:p w:rsidR="007D3F50" w:rsidRDefault="007D3F50">
            <w:pPr>
              <w:pStyle w:val="af"/>
              <w:rPr>
                <w:rFonts w:hint="default"/>
              </w:rPr>
            </w:pPr>
          </w:p>
        </w:tc>
        <w:tc>
          <w:tcPr>
            <w:tcW w:w="1991" w:type="dxa"/>
            <w:vAlign w:val="center"/>
          </w:tcPr>
          <w:p w:rsidR="007D3F50" w:rsidRDefault="007D3F50">
            <w:pPr>
              <w:pStyle w:val="af"/>
              <w:rPr>
                <w:rFonts w:hint="default"/>
              </w:rPr>
            </w:pPr>
          </w:p>
        </w:tc>
        <w:tc>
          <w:tcPr>
            <w:tcW w:w="1756" w:type="dxa"/>
            <w:vAlign w:val="center"/>
          </w:tcPr>
          <w:p w:rsidR="007D3F50" w:rsidRDefault="007D3F50">
            <w:pPr>
              <w:pStyle w:val="af"/>
              <w:rPr>
                <w:rFonts w:hint="default"/>
              </w:rPr>
            </w:pPr>
          </w:p>
        </w:tc>
        <w:tc>
          <w:tcPr>
            <w:tcW w:w="946" w:type="dxa"/>
            <w:vAlign w:val="center"/>
          </w:tcPr>
          <w:p w:rsidR="007D3F50" w:rsidRDefault="007D3F50">
            <w:pPr>
              <w:pStyle w:val="af"/>
              <w:rPr>
                <w:rFonts w:hint="default"/>
              </w:rPr>
            </w:pPr>
          </w:p>
        </w:tc>
      </w:tr>
      <w:tr w:rsidR="007D3F50">
        <w:trPr>
          <w:trHeight w:hRule="exact" w:val="940"/>
        </w:trPr>
        <w:tc>
          <w:tcPr>
            <w:tcW w:w="726" w:type="dxa"/>
            <w:vAlign w:val="center"/>
          </w:tcPr>
          <w:p w:rsidR="007D3F50" w:rsidRDefault="007D3F50">
            <w:pPr>
              <w:pStyle w:val="af"/>
              <w:rPr>
                <w:rFonts w:hint="default"/>
              </w:rPr>
            </w:pPr>
          </w:p>
        </w:tc>
        <w:tc>
          <w:tcPr>
            <w:tcW w:w="1388" w:type="dxa"/>
            <w:vAlign w:val="center"/>
          </w:tcPr>
          <w:p w:rsidR="007D3F50" w:rsidRDefault="007D3F50">
            <w:pPr>
              <w:pStyle w:val="af"/>
              <w:rPr>
                <w:rFonts w:hint="default"/>
              </w:rPr>
            </w:pPr>
          </w:p>
        </w:tc>
        <w:tc>
          <w:tcPr>
            <w:tcW w:w="2233" w:type="dxa"/>
            <w:vAlign w:val="center"/>
          </w:tcPr>
          <w:p w:rsidR="007D3F50" w:rsidRDefault="007D3F50">
            <w:pPr>
              <w:pStyle w:val="af"/>
              <w:rPr>
                <w:rFonts w:hint="default"/>
              </w:rPr>
            </w:pPr>
          </w:p>
        </w:tc>
        <w:tc>
          <w:tcPr>
            <w:tcW w:w="1991" w:type="dxa"/>
            <w:vAlign w:val="center"/>
          </w:tcPr>
          <w:p w:rsidR="007D3F50" w:rsidRDefault="007D3F50">
            <w:pPr>
              <w:pStyle w:val="af"/>
              <w:rPr>
                <w:rFonts w:hint="default"/>
              </w:rPr>
            </w:pPr>
          </w:p>
        </w:tc>
        <w:tc>
          <w:tcPr>
            <w:tcW w:w="1756" w:type="dxa"/>
            <w:vAlign w:val="center"/>
          </w:tcPr>
          <w:p w:rsidR="007D3F50" w:rsidRDefault="007D3F50">
            <w:pPr>
              <w:pStyle w:val="af"/>
              <w:rPr>
                <w:rFonts w:hint="default"/>
              </w:rPr>
            </w:pPr>
          </w:p>
        </w:tc>
        <w:tc>
          <w:tcPr>
            <w:tcW w:w="946" w:type="dxa"/>
            <w:vAlign w:val="center"/>
          </w:tcPr>
          <w:p w:rsidR="007D3F50" w:rsidRDefault="007D3F50">
            <w:pPr>
              <w:pStyle w:val="af"/>
              <w:rPr>
                <w:rFonts w:hint="default"/>
              </w:rPr>
            </w:pPr>
          </w:p>
        </w:tc>
      </w:tr>
      <w:tr w:rsidR="007D3F50">
        <w:trPr>
          <w:trHeight w:hRule="exact" w:val="940"/>
        </w:trPr>
        <w:tc>
          <w:tcPr>
            <w:tcW w:w="726" w:type="dxa"/>
            <w:vAlign w:val="center"/>
          </w:tcPr>
          <w:p w:rsidR="007D3F50" w:rsidRDefault="007D3F50">
            <w:pPr>
              <w:pStyle w:val="af"/>
              <w:rPr>
                <w:rFonts w:hint="default"/>
              </w:rPr>
            </w:pPr>
          </w:p>
        </w:tc>
        <w:tc>
          <w:tcPr>
            <w:tcW w:w="1388" w:type="dxa"/>
            <w:vAlign w:val="center"/>
          </w:tcPr>
          <w:p w:rsidR="007D3F50" w:rsidRDefault="007D3F50">
            <w:pPr>
              <w:pStyle w:val="af"/>
              <w:rPr>
                <w:rFonts w:hint="default"/>
              </w:rPr>
            </w:pPr>
          </w:p>
        </w:tc>
        <w:tc>
          <w:tcPr>
            <w:tcW w:w="2233" w:type="dxa"/>
            <w:vAlign w:val="center"/>
          </w:tcPr>
          <w:p w:rsidR="007D3F50" w:rsidRDefault="007D3F50">
            <w:pPr>
              <w:pStyle w:val="af"/>
              <w:rPr>
                <w:rFonts w:hint="default"/>
              </w:rPr>
            </w:pPr>
          </w:p>
        </w:tc>
        <w:tc>
          <w:tcPr>
            <w:tcW w:w="1991" w:type="dxa"/>
            <w:vAlign w:val="center"/>
          </w:tcPr>
          <w:p w:rsidR="007D3F50" w:rsidRDefault="007D3F50">
            <w:pPr>
              <w:pStyle w:val="af"/>
              <w:rPr>
                <w:rFonts w:hint="default"/>
              </w:rPr>
            </w:pPr>
          </w:p>
        </w:tc>
        <w:tc>
          <w:tcPr>
            <w:tcW w:w="1756" w:type="dxa"/>
            <w:vAlign w:val="center"/>
          </w:tcPr>
          <w:p w:rsidR="007D3F50" w:rsidRDefault="007D3F50">
            <w:pPr>
              <w:pStyle w:val="af"/>
              <w:rPr>
                <w:rFonts w:hint="default"/>
              </w:rPr>
            </w:pPr>
          </w:p>
        </w:tc>
        <w:tc>
          <w:tcPr>
            <w:tcW w:w="946" w:type="dxa"/>
            <w:vAlign w:val="center"/>
          </w:tcPr>
          <w:p w:rsidR="007D3F50" w:rsidRDefault="007D3F50">
            <w:pPr>
              <w:pStyle w:val="af"/>
              <w:rPr>
                <w:rFonts w:hint="default"/>
              </w:rPr>
            </w:pPr>
          </w:p>
        </w:tc>
      </w:tr>
      <w:tr w:rsidR="007D3F50">
        <w:trPr>
          <w:trHeight w:hRule="exact" w:val="940"/>
        </w:trPr>
        <w:tc>
          <w:tcPr>
            <w:tcW w:w="726" w:type="dxa"/>
            <w:vAlign w:val="center"/>
          </w:tcPr>
          <w:p w:rsidR="007D3F50" w:rsidRDefault="007D3F50">
            <w:pPr>
              <w:pStyle w:val="af"/>
              <w:rPr>
                <w:rFonts w:hint="default"/>
              </w:rPr>
            </w:pPr>
          </w:p>
        </w:tc>
        <w:tc>
          <w:tcPr>
            <w:tcW w:w="1388" w:type="dxa"/>
            <w:vAlign w:val="center"/>
          </w:tcPr>
          <w:p w:rsidR="007D3F50" w:rsidRDefault="007D3F50">
            <w:pPr>
              <w:pStyle w:val="af"/>
              <w:rPr>
                <w:rFonts w:hint="default"/>
              </w:rPr>
            </w:pPr>
          </w:p>
        </w:tc>
        <w:tc>
          <w:tcPr>
            <w:tcW w:w="2233" w:type="dxa"/>
            <w:vAlign w:val="center"/>
          </w:tcPr>
          <w:p w:rsidR="007D3F50" w:rsidRDefault="007D3F50">
            <w:pPr>
              <w:pStyle w:val="af"/>
              <w:rPr>
                <w:rFonts w:hint="default"/>
              </w:rPr>
            </w:pPr>
          </w:p>
        </w:tc>
        <w:tc>
          <w:tcPr>
            <w:tcW w:w="1991" w:type="dxa"/>
            <w:vAlign w:val="center"/>
          </w:tcPr>
          <w:p w:rsidR="007D3F50" w:rsidRDefault="007D3F50">
            <w:pPr>
              <w:pStyle w:val="af"/>
              <w:rPr>
                <w:rFonts w:hint="default"/>
              </w:rPr>
            </w:pPr>
          </w:p>
        </w:tc>
        <w:tc>
          <w:tcPr>
            <w:tcW w:w="1756" w:type="dxa"/>
            <w:vAlign w:val="center"/>
          </w:tcPr>
          <w:p w:rsidR="007D3F50" w:rsidRDefault="007D3F50">
            <w:pPr>
              <w:pStyle w:val="af"/>
              <w:rPr>
                <w:rFonts w:hint="default"/>
              </w:rPr>
            </w:pPr>
          </w:p>
        </w:tc>
        <w:tc>
          <w:tcPr>
            <w:tcW w:w="946" w:type="dxa"/>
            <w:vAlign w:val="center"/>
          </w:tcPr>
          <w:p w:rsidR="007D3F50" w:rsidRDefault="007D3F50">
            <w:pPr>
              <w:pStyle w:val="af"/>
              <w:rPr>
                <w:rFonts w:hint="default"/>
              </w:rPr>
            </w:pPr>
          </w:p>
        </w:tc>
      </w:tr>
      <w:tr w:rsidR="007D3F50">
        <w:trPr>
          <w:trHeight w:hRule="exact" w:val="940"/>
        </w:trPr>
        <w:tc>
          <w:tcPr>
            <w:tcW w:w="726" w:type="dxa"/>
            <w:vAlign w:val="center"/>
          </w:tcPr>
          <w:p w:rsidR="007D3F50" w:rsidRDefault="007D3F50">
            <w:pPr>
              <w:pStyle w:val="af"/>
              <w:rPr>
                <w:rFonts w:hint="default"/>
              </w:rPr>
            </w:pPr>
          </w:p>
        </w:tc>
        <w:tc>
          <w:tcPr>
            <w:tcW w:w="1388" w:type="dxa"/>
            <w:vAlign w:val="center"/>
          </w:tcPr>
          <w:p w:rsidR="007D3F50" w:rsidRDefault="007D3F50">
            <w:pPr>
              <w:pStyle w:val="af"/>
              <w:rPr>
                <w:rFonts w:hint="default"/>
              </w:rPr>
            </w:pPr>
          </w:p>
        </w:tc>
        <w:tc>
          <w:tcPr>
            <w:tcW w:w="2233" w:type="dxa"/>
            <w:vAlign w:val="center"/>
          </w:tcPr>
          <w:p w:rsidR="007D3F50" w:rsidRDefault="007D3F50">
            <w:pPr>
              <w:pStyle w:val="af"/>
              <w:rPr>
                <w:rFonts w:hint="default"/>
              </w:rPr>
            </w:pPr>
          </w:p>
        </w:tc>
        <w:tc>
          <w:tcPr>
            <w:tcW w:w="1991" w:type="dxa"/>
            <w:vAlign w:val="center"/>
          </w:tcPr>
          <w:p w:rsidR="007D3F50" w:rsidRDefault="007D3F50">
            <w:pPr>
              <w:pStyle w:val="af"/>
              <w:rPr>
                <w:rFonts w:hint="default"/>
              </w:rPr>
            </w:pPr>
          </w:p>
        </w:tc>
        <w:tc>
          <w:tcPr>
            <w:tcW w:w="1756" w:type="dxa"/>
            <w:vAlign w:val="center"/>
          </w:tcPr>
          <w:p w:rsidR="007D3F50" w:rsidRDefault="007D3F50">
            <w:pPr>
              <w:pStyle w:val="af"/>
              <w:rPr>
                <w:rFonts w:hint="default"/>
              </w:rPr>
            </w:pPr>
          </w:p>
        </w:tc>
        <w:tc>
          <w:tcPr>
            <w:tcW w:w="946" w:type="dxa"/>
            <w:vAlign w:val="center"/>
          </w:tcPr>
          <w:p w:rsidR="007D3F50" w:rsidRDefault="007D3F50">
            <w:pPr>
              <w:pStyle w:val="af"/>
              <w:rPr>
                <w:rFonts w:hint="default"/>
              </w:rPr>
            </w:pPr>
          </w:p>
        </w:tc>
      </w:tr>
      <w:tr w:rsidR="007D3F50">
        <w:trPr>
          <w:trHeight w:hRule="exact" w:val="940"/>
        </w:trPr>
        <w:tc>
          <w:tcPr>
            <w:tcW w:w="726" w:type="dxa"/>
            <w:vAlign w:val="center"/>
          </w:tcPr>
          <w:p w:rsidR="007D3F50" w:rsidRDefault="007D3F50">
            <w:pPr>
              <w:pStyle w:val="af"/>
              <w:rPr>
                <w:rFonts w:hint="default"/>
              </w:rPr>
            </w:pPr>
          </w:p>
        </w:tc>
        <w:tc>
          <w:tcPr>
            <w:tcW w:w="1388" w:type="dxa"/>
            <w:vAlign w:val="center"/>
          </w:tcPr>
          <w:p w:rsidR="007D3F50" w:rsidRDefault="007D3F50">
            <w:pPr>
              <w:pStyle w:val="af"/>
              <w:rPr>
                <w:rFonts w:hint="default"/>
              </w:rPr>
            </w:pPr>
          </w:p>
        </w:tc>
        <w:tc>
          <w:tcPr>
            <w:tcW w:w="2233" w:type="dxa"/>
            <w:vAlign w:val="center"/>
          </w:tcPr>
          <w:p w:rsidR="007D3F50" w:rsidRDefault="007D3F50">
            <w:pPr>
              <w:pStyle w:val="af"/>
              <w:rPr>
                <w:rFonts w:hint="default"/>
              </w:rPr>
            </w:pPr>
          </w:p>
        </w:tc>
        <w:tc>
          <w:tcPr>
            <w:tcW w:w="1991" w:type="dxa"/>
            <w:vAlign w:val="center"/>
          </w:tcPr>
          <w:p w:rsidR="007D3F50" w:rsidRDefault="007D3F50">
            <w:pPr>
              <w:pStyle w:val="af"/>
              <w:rPr>
                <w:rFonts w:hint="default"/>
              </w:rPr>
            </w:pPr>
          </w:p>
        </w:tc>
        <w:tc>
          <w:tcPr>
            <w:tcW w:w="1756" w:type="dxa"/>
            <w:vAlign w:val="center"/>
          </w:tcPr>
          <w:p w:rsidR="007D3F50" w:rsidRDefault="007D3F50">
            <w:pPr>
              <w:pStyle w:val="af"/>
              <w:rPr>
                <w:rFonts w:hint="default"/>
              </w:rPr>
            </w:pPr>
          </w:p>
        </w:tc>
        <w:tc>
          <w:tcPr>
            <w:tcW w:w="946" w:type="dxa"/>
            <w:vAlign w:val="center"/>
          </w:tcPr>
          <w:p w:rsidR="007D3F50" w:rsidRDefault="007D3F50">
            <w:pPr>
              <w:pStyle w:val="af"/>
              <w:rPr>
                <w:rFonts w:hint="default"/>
              </w:rPr>
            </w:pPr>
          </w:p>
        </w:tc>
      </w:tr>
    </w:tbl>
    <w:p w:rsidR="007D3F50" w:rsidRDefault="007D3F50">
      <w:pPr>
        <w:pStyle w:val="ae"/>
        <w:rPr>
          <w:rFonts w:asciiTheme="minorEastAsia" w:eastAsiaTheme="minorEastAsia" w:hAnsiTheme="minorEastAsia"/>
          <w:sz w:val="20"/>
        </w:rPr>
      </w:pPr>
    </w:p>
    <w:p w:rsidR="007D3F50" w:rsidRDefault="007D3F50">
      <w:pPr>
        <w:pStyle w:val="ae"/>
        <w:rPr>
          <w:rFonts w:asciiTheme="minorEastAsia" w:eastAsiaTheme="minorEastAsia" w:hAnsiTheme="minorEastAsia"/>
          <w:sz w:val="20"/>
        </w:rPr>
      </w:pPr>
    </w:p>
    <w:p w:rsidR="007D3F50" w:rsidRDefault="007D3F50">
      <w:pPr>
        <w:pStyle w:val="ae"/>
        <w:spacing w:before="3"/>
        <w:rPr>
          <w:rFonts w:asciiTheme="minorEastAsia" w:eastAsiaTheme="minorEastAsia" w:hAnsiTheme="minorEastAsia"/>
          <w:sz w:val="27"/>
        </w:rPr>
      </w:pPr>
    </w:p>
    <w:p w:rsidR="007D3F50" w:rsidRDefault="004D7FC3">
      <w:pPr>
        <w:rPr>
          <w:sz w:val="24"/>
          <w:lang w:eastAsia="zh-CN"/>
        </w:rPr>
      </w:pPr>
      <w:r>
        <w:rPr>
          <w:sz w:val="24"/>
          <w:lang w:eastAsia="zh-CN"/>
        </w:rPr>
        <w:t>注：</w:t>
      </w:r>
    </w:p>
    <w:p w:rsidR="007D3F50" w:rsidRDefault="004D7FC3">
      <w:pPr>
        <w:rPr>
          <w:sz w:val="24"/>
          <w:lang w:eastAsia="zh-CN"/>
        </w:rPr>
      </w:pPr>
      <w:r>
        <w:rPr>
          <w:sz w:val="24"/>
          <w:lang w:eastAsia="zh-CN"/>
        </w:rPr>
        <w:t>1.</w:t>
      </w:r>
      <w:r>
        <w:rPr>
          <w:sz w:val="24"/>
          <w:lang w:eastAsia="zh-CN"/>
        </w:rPr>
        <w:t>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7D3F50" w:rsidRDefault="004D7FC3">
      <w:pPr>
        <w:rPr>
          <w:sz w:val="24"/>
          <w:lang w:eastAsia="zh-CN"/>
        </w:rPr>
      </w:pPr>
      <w:r>
        <w:rPr>
          <w:sz w:val="24"/>
          <w:lang w:eastAsia="zh-CN"/>
        </w:rPr>
        <w:t>2.</w:t>
      </w:r>
      <w:proofErr w:type="gramStart"/>
      <w:r>
        <w:rPr>
          <w:sz w:val="24"/>
          <w:lang w:eastAsia="zh-CN"/>
        </w:rPr>
        <w:t>“</w:t>
      </w:r>
      <w:r>
        <w:rPr>
          <w:sz w:val="24"/>
          <w:lang w:eastAsia="zh-CN"/>
        </w:rPr>
        <w:t>偏离情况</w:t>
      </w:r>
      <w:r>
        <w:rPr>
          <w:sz w:val="24"/>
          <w:lang w:eastAsia="zh-CN"/>
        </w:rPr>
        <w:t>”</w:t>
      </w:r>
      <w:r>
        <w:rPr>
          <w:sz w:val="24"/>
          <w:lang w:eastAsia="zh-CN"/>
        </w:rPr>
        <w:t>列应据实</w:t>
      </w:r>
      <w:proofErr w:type="gramEnd"/>
      <w:r>
        <w:rPr>
          <w:sz w:val="24"/>
          <w:lang w:eastAsia="zh-CN"/>
        </w:rPr>
        <w:t>填写</w:t>
      </w:r>
      <w:r>
        <w:rPr>
          <w:sz w:val="24"/>
          <w:lang w:eastAsia="zh-CN"/>
        </w:rPr>
        <w:t>“</w:t>
      </w:r>
      <w:r>
        <w:rPr>
          <w:sz w:val="24"/>
          <w:lang w:eastAsia="zh-CN"/>
        </w:rPr>
        <w:t>无偏离</w:t>
      </w:r>
      <w:r>
        <w:rPr>
          <w:sz w:val="24"/>
          <w:lang w:eastAsia="zh-CN"/>
        </w:rPr>
        <w:t>”</w:t>
      </w:r>
      <w:r>
        <w:rPr>
          <w:sz w:val="24"/>
          <w:lang w:eastAsia="zh-CN"/>
        </w:rPr>
        <w:t>、</w:t>
      </w:r>
      <w:r>
        <w:rPr>
          <w:sz w:val="24"/>
          <w:lang w:eastAsia="zh-CN"/>
        </w:rPr>
        <w:t>“</w:t>
      </w:r>
      <w:r>
        <w:rPr>
          <w:sz w:val="24"/>
          <w:lang w:eastAsia="zh-CN"/>
        </w:rPr>
        <w:t>正偏离</w:t>
      </w:r>
      <w:r>
        <w:rPr>
          <w:sz w:val="24"/>
          <w:lang w:eastAsia="zh-CN"/>
        </w:rPr>
        <w:t>”</w:t>
      </w:r>
      <w:r>
        <w:rPr>
          <w:sz w:val="24"/>
          <w:lang w:eastAsia="zh-CN"/>
        </w:rPr>
        <w:t>或</w:t>
      </w:r>
      <w:r>
        <w:rPr>
          <w:sz w:val="24"/>
          <w:lang w:eastAsia="zh-CN"/>
        </w:rPr>
        <w:t>“</w:t>
      </w:r>
      <w:r>
        <w:rPr>
          <w:sz w:val="24"/>
          <w:lang w:eastAsia="zh-CN"/>
        </w:rPr>
        <w:t>负偏离</w:t>
      </w:r>
      <w:r>
        <w:rPr>
          <w:sz w:val="24"/>
          <w:lang w:eastAsia="zh-CN"/>
        </w:rPr>
        <w:t>”</w:t>
      </w:r>
      <w:r>
        <w:rPr>
          <w:sz w:val="24"/>
          <w:lang w:eastAsia="zh-CN"/>
        </w:rPr>
        <w:t>。</w:t>
      </w:r>
    </w:p>
    <w:p w:rsidR="007D3F50" w:rsidRDefault="007D3F50">
      <w:pPr>
        <w:pStyle w:val="ae"/>
        <w:rPr>
          <w:rFonts w:asciiTheme="minorEastAsia" w:eastAsiaTheme="minorEastAsia" w:hAnsiTheme="minorEastAsia"/>
          <w:sz w:val="28"/>
          <w:lang w:eastAsia="zh-CN"/>
        </w:rPr>
      </w:pPr>
    </w:p>
    <w:p w:rsidR="007D3F50" w:rsidRDefault="004D7FC3">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7D3F50" w:rsidRDefault="004D7FC3">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7D3F50" w:rsidRDefault="007D3F50">
      <w:pPr>
        <w:spacing w:line="376" w:lineRule="auto"/>
        <w:rPr>
          <w:rFonts w:asciiTheme="minorEastAsia" w:eastAsiaTheme="minorEastAsia" w:hAnsiTheme="minorEastAsia"/>
          <w:lang w:eastAsia="zh-CN"/>
        </w:rPr>
      </w:pPr>
    </w:p>
    <w:p w:rsidR="007D3F50" w:rsidRDefault="004D7FC3">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7D3F50" w:rsidRDefault="004D7FC3">
      <w:pPr>
        <w:pStyle w:val="4"/>
        <w:numPr>
          <w:ilvl w:val="0"/>
          <w:numId w:val="106"/>
        </w:numPr>
        <w:rPr>
          <w:i w:val="0"/>
          <w:lang w:eastAsia="zh-CN"/>
        </w:rPr>
      </w:pPr>
      <w:r>
        <w:rPr>
          <w:i w:val="0"/>
          <w:lang w:eastAsia="zh-CN"/>
        </w:rPr>
        <w:lastRenderedPageBreak/>
        <w:t>竞争性磋商文件要求提供或供应商认为应附的其他材料</w:t>
      </w:r>
    </w:p>
    <w:p w:rsidR="007D3F50" w:rsidRDefault="004D7FC3">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7D3F50" w:rsidRDefault="004D7FC3">
      <w:pPr>
        <w:pStyle w:val="4"/>
        <w:numPr>
          <w:ilvl w:val="0"/>
          <w:numId w:val="106"/>
        </w:numPr>
        <w:rPr>
          <w:i w:val="0"/>
          <w:lang w:eastAsia="zh-CN"/>
        </w:rPr>
      </w:pPr>
      <w:r>
        <w:rPr>
          <w:i w:val="0"/>
          <w:lang w:eastAsia="zh-CN"/>
        </w:rPr>
        <w:lastRenderedPageBreak/>
        <w:t>最后报价一览表（实质性格式，磋商后提交）</w:t>
      </w:r>
    </w:p>
    <w:p w:rsidR="007D3F50" w:rsidRDefault="007D3F50">
      <w:pPr>
        <w:pStyle w:val="ae"/>
        <w:spacing w:before="3"/>
        <w:rPr>
          <w:rFonts w:asciiTheme="minorEastAsia" w:eastAsiaTheme="minorEastAsia" w:hAnsiTheme="minorEastAsia"/>
          <w:lang w:eastAsia="zh-CN"/>
        </w:rPr>
      </w:pPr>
    </w:p>
    <w:p w:rsidR="007D3F50" w:rsidRDefault="004D7FC3">
      <w:pPr>
        <w:jc w:val="center"/>
        <w:rPr>
          <w:b/>
          <w:sz w:val="32"/>
          <w:lang w:eastAsia="zh-CN"/>
        </w:rPr>
      </w:pPr>
      <w:r>
        <w:rPr>
          <w:b/>
          <w:sz w:val="32"/>
          <w:lang w:eastAsia="zh-CN"/>
        </w:rPr>
        <w:t>最后报价一览表</w:t>
      </w:r>
    </w:p>
    <w:p w:rsidR="007D3F50" w:rsidRDefault="007D3F50">
      <w:pPr>
        <w:pStyle w:val="ae"/>
        <w:spacing w:before="5"/>
        <w:rPr>
          <w:rFonts w:asciiTheme="minorEastAsia" w:eastAsiaTheme="minorEastAsia" w:hAnsiTheme="minorEastAsia"/>
          <w:sz w:val="27"/>
          <w:lang w:eastAsia="zh-CN"/>
        </w:rPr>
      </w:pPr>
    </w:p>
    <w:p w:rsidR="007D3F50" w:rsidRDefault="004D7FC3">
      <w:pPr>
        <w:rPr>
          <w:sz w:val="24"/>
          <w:u w:val="single"/>
          <w:lang w:eastAsia="zh-CN"/>
        </w:rPr>
      </w:pPr>
      <w:r>
        <w:rPr>
          <w:sz w:val="24"/>
          <w:lang w:eastAsia="zh-CN"/>
        </w:rPr>
        <w:t>项目编号</w:t>
      </w:r>
      <w:r>
        <w:rPr>
          <w:sz w:val="24"/>
          <w:lang w:eastAsia="zh-CN"/>
        </w:rPr>
        <w:t>/</w:t>
      </w:r>
      <w:r>
        <w:rPr>
          <w:sz w:val="24"/>
          <w:lang w:eastAsia="zh-CN"/>
        </w:rPr>
        <w:t>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7D3F50" w:rsidRDefault="007D3F50">
      <w:pPr>
        <w:rPr>
          <w:sz w:val="24"/>
          <w:u w:val="single"/>
          <w:lang w:eastAsia="zh-CN"/>
        </w:rPr>
      </w:pPr>
    </w:p>
    <w:p w:rsidR="007D3F50" w:rsidRDefault="007D3F50">
      <w:pPr>
        <w:rPr>
          <w:sz w:val="24"/>
          <w:lang w:eastAsia="zh-CN"/>
        </w:rPr>
      </w:pPr>
    </w:p>
    <w:tbl>
      <w:tblPr>
        <w:tblW w:w="90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8"/>
        <w:gridCol w:w="2708"/>
        <w:gridCol w:w="2014"/>
        <w:gridCol w:w="1794"/>
        <w:gridCol w:w="1716"/>
      </w:tblGrid>
      <w:tr w:rsidR="007D3F50">
        <w:trPr>
          <w:trHeight w:hRule="exact" w:val="541"/>
        </w:trPr>
        <w:tc>
          <w:tcPr>
            <w:tcW w:w="808" w:type="dxa"/>
            <w:vMerge w:val="restart"/>
            <w:vAlign w:val="center"/>
          </w:tcPr>
          <w:p w:rsidR="007D3F50" w:rsidRDefault="004D7FC3">
            <w:pPr>
              <w:pStyle w:val="af"/>
              <w:rPr>
                <w:rFonts w:hint="default"/>
              </w:rPr>
            </w:pPr>
            <w:r>
              <w:t>序号</w:t>
            </w:r>
          </w:p>
        </w:tc>
        <w:tc>
          <w:tcPr>
            <w:tcW w:w="2708" w:type="dxa"/>
            <w:vMerge w:val="restart"/>
            <w:vAlign w:val="center"/>
          </w:tcPr>
          <w:p w:rsidR="007D3F50" w:rsidRDefault="004D7FC3">
            <w:pPr>
              <w:pStyle w:val="af"/>
              <w:rPr>
                <w:rFonts w:hint="default"/>
              </w:rPr>
            </w:pPr>
            <w:r>
              <w:t>供应商名称</w:t>
            </w:r>
          </w:p>
        </w:tc>
        <w:tc>
          <w:tcPr>
            <w:tcW w:w="3808" w:type="dxa"/>
            <w:gridSpan w:val="2"/>
            <w:vAlign w:val="center"/>
          </w:tcPr>
          <w:p w:rsidR="007D3F50" w:rsidRDefault="004D7FC3">
            <w:pPr>
              <w:pStyle w:val="af"/>
              <w:rPr>
                <w:rFonts w:hint="default"/>
              </w:rPr>
            </w:pPr>
            <w:r>
              <w:t>最后报价（元）</w:t>
            </w:r>
          </w:p>
        </w:tc>
        <w:tc>
          <w:tcPr>
            <w:tcW w:w="1716" w:type="dxa"/>
            <w:vMerge w:val="restart"/>
            <w:vAlign w:val="center"/>
          </w:tcPr>
          <w:p w:rsidR="007D3F50" w:rsidRDefault="004D7FC3">
            <w:pPr>
              <w:pStyle w:val="af"/>
              <w:rPr>
                <w:rFonts w:hint="default"/>
              </w:rPr>
            </w:pPr>
            <w:r>
              <w:t>其他声明</w:t>
            </w:r>
          </w:p>
        </w:tc>
      </w:tr>
      <w:tr w:rsidR="007D3F50">
        <w:trPr>
          <w:trHeight w:hRule="exact" w:val="684"/>
        </w:trPr>
        <w:tc>
          <w:tcPr>
            <w:tcW w:w="808" w:type="dxa"/>
            <w:vMerge/>
            <w:vAlign w:val="center"/>
          </w:tcPr>
          <w:p w:rsidR="007D3F50" w:rsidRDefault="007D3F50">
            <w:pPr>
              <w:pStyle w:val="af"/>
              <w:rPr>
                <w:rFonts w:hint="default"/>
              </w:rPr>
            </w:pPr>
          </w:p>
        </w:tc>
        <w:tc>
          <w:tcPr>
            <w:tcW w:w="2708" w:type="dxa"/>
            <w:vMerge/>
            <w:vAlign w:val="center"/>
          </w:tcPr>
          <w:p w:rsidR="007D3F50" w:rsidRDefault="007D3F50">
            <w:pPr>
              <w:pStyle w:val="af"/>
              <w:rPr>
                <w:rFonts w:hint="default"/>
              </w:rPr>
            </w:pPr>
          </w:p>
        </w:tc>
        <w:tc>
          <w:tcPr>
            <w:tcW w:w="2014" w:type="dxa"/>
            <w:vAlign w:val="center"/>
          </w:tcPr>
          <w:p w:rsidR="007D3F50" w:rsidRDefault="004D7FC3">
            <w:pPr>
              <w:pStyle w:val="af"/>
              <w:rPr>
                <w:rFonts w:hint="default"/>
              </w:rPr>
            </w:pPr>
            <w:r>
              <w:t>大写</w:t>
            </w:r>
          </w:p>
        </w:tc>
        <w:tc>
          <w:tcPr>
            <w:tcW w:w="1794" w:type="dxa"/>
            <w:vAlign w:val="center"/>
          </w:tcPr>
          <w:p w:rsidR="007D3F50" w:rsidRDefault="004D7FC3">
            <w:pPr>
              <w:pStyle w:val="af"/>
              <w:rPr>
                <w:rFonts w:hint="default"/>
              </w:rPr>
            </w:pPr>
            <w:r>
              <w:t>小写</w:t>
            </w:r>
          </w:p>
        </w:tc>
        <w:tc>
          <w:tcPr>
            <w:tcW w:w="1716" w:type="dxa"/>
            <w:vMerge/>
            <w:vAlign w:val="center"/>
          </w:tcPr>
          <w:p w:rsidR="007D3F50" w:rsidRDefault="007D3F50">
            <w:pPr>
              <w:pStyle w:val="af"/>
              <w:rPr>
                <w:rFonts w:hint="default"/>
              </w:rPr>
            </w:pPr>
          </w:p>
        </w:tc>
      </w:tr>
      <w:tr w:rsidR="007D3F50">
        <w:trPr>
          <w:trHeight w:hRule="exact" w:val="5156"/>
        </w:trPr>
        <w:tc>
          <w:tcPr>
            <w:tcW w:w="808" w:type="dxa"/>
            <w:vAlign w:val="center"/>
          </w:tcPr>
          <w:p w:rsidR="007D3F50" w:rsidRDefault="007D3F50">
            <w:pPr>
              <w:pStyle w:val="af"/>
              <w:rPr>
                <w:rFonts w:hint="default"/>
              </w:rPr>
            </w:pPr>
          </w:p>
        </w:tc>
        <w:tc>
          <w:tcPr>
            <w:tcW w:w="2708" w:type="dxa"/>
            <w:vAlign w:val="center"/>
          </w:tcPr>
          <w:p w:rsidR="007D3F50" w:rsidRDefault="007D3F50">
            <w:pPr>
              <w:pStyle w:val="af"/>
              <w:rPr>
                <w:rFonts w:hint="default"/>
              </w:rPr>
            </w:pPr>
          </w:p>
        </w:tc>
        <w:tc>
          <w:tcPr>
            <w:tcW w:w="2014" w:type="dxa"/>
            <w:vAlign w:val="center"/>
          </w:tcPr>
          <w:p w:rsidR="007D3F50" w:rsidRDefault="007D3F50">
            <w:pPr>
              <w:pStyle w:val="af"/>
              <w:rPr>
                <w:rFonts w:hint="default"/>
              </w:rPr>
            </w:pPr>
          </w:p>
        </w:tc>
        <w:tc>
          <w:tcPr>
            <w:tcW w:w="1794" w:type="dxa"/>
            <w:vAlign w:val="center"/>
          </w:tcPr>
          <w:p w:rsidR="007D3F50" w:rsidRDefault="007D3F50">
            <w:pPr>
              <w:pStyle w:val="af"/>
              <w:rPr>
                <w:rFonts w:hint="default"/>
              </w:rPr>
            </w:pPr>
          </w:p>
        </w:tc>
        <w:tc>
          <w:tcPr>
            <w:tcW w:w="1716" w:type="dxa"/>
            <w:vAlign w:val="center"/>
          </w:tcPr>
          <w:p w:rsidR="007D3F50" w:rsidRDefault="007D3F50">
            <w:pPr>
              <w:pStyle w:val="af"/>
              <w:rPr>
                <w:rFonts w:hint="default"/>
              </w:rPr>
            </w:pPr>
          </w:p>
        </w:tc>
      </w:tr>
    </w:tbl>
    <w:p w:rsidR="007D3F50" w:rsidRDefault="007D3F50">
      <w:pPr>
        <w:pStyle w:val="ae"/>
        <w:rPr>
          <w:rFonts w:asciiTheme="minorEastAsia" w:eastAsiaTheme="minorEastAsia" w:hAnsiTheme="minorEastAsia"/>
          <w:sz w:val="20"/>
        </w:rPr>
      </w:pPr>
    </w:p>
    <w:p w:rsidR="007D3F50" w:rsidRDefault="007D3F50">
      <w:pPr>
        <w:pStyle w:val="ae"/>
        <w:rPr>
          <w:rFonts w:asciiTheme="minorEastAsia" w:eastAsiaTheme="minorEastAsia" w:hAnsiTheme="minorEastAsia"/>
          <w:sz w:val="20"/>
        </w:rPr>
      </w:pPr>
    </w:p>
    <w:p w:rsidR="007D3F50" w:rsidRDefault="007D3F50">
      <w:pPr>
        <w:pStyle w:val="ae"/>
        <w:rPr>
          <w:rFonts w:asciiTheme="minorEastAsia" w:eastAsiaTheme="minorEastAsia" w:hAnsiTheme="minorEastAsia"/>
          <w:sz w:val="20"/>
        </w:rPr>
      </w:pPr>
    </w:p>
    <w:p w:rsidR="007D3F50" w:rsidRDefault="007D3F50">
      <w:pPr>
        <w:pStyle w:val="ae"/>
        <w:rPr>
          <w:rFonts w:asciiTheme="minorEastAsia" w:eastAsiaTheme="minorEastAsia" w:hAnsiTheme="minorEastAsia"/>
          <w:sz w:val="20"/>
        </w:rPr>
      </w:pPr>
    </w:p>
    <w:p w:rsidR="007D3F50" w:rsidRDefault="004D7FC3">
      <w:pPr>
        <w:rPr>
          <w:sz w:val="24"/>
          <w:lang w:eastAsia="zh-CN"/>
        </w:rPr>
      </w:pPr>
      <w:r>
        <w:rPr>
          <w:sz w:val="24"/>
          <w:lang w:eastAsia="zh-CN"/>
        </w:rPr>
        <w:t>注：</w:t>
      </w:r>
      <w:r>
        <w:rPr>
          <w:sz w:val="24"/>
          <w:lang w:eastAsia="zh-CN"/>
        </w:rPr>
        <w:t>1.</w:t>
      </w:r>
      <w:r>
        <w:rPr>
          <w:sz w:val="24"/>
          <w:lang w:eastAsia="zh-CN"/>
        </w:rPr>
        <w:t>此表中，每包的最后报价应和《最后分项报价表》中的总价相一致。</w:t>
      </w:r>
    </w:p>
    <w:p w:rsidR="007D3F50" w:rsidRDefault="004D7FC3">
      <w:pPr>
        <w:ind w:leftChars="193" w:left="425" w:firstLineChars="58" w:firstLine="139"/>
        <w:rPr>
          <w:sz w:val="24"/>
          <w:lang w:eastAsia="zh-CN"/>
        </w:rPr>
      </w:pPr>
      <w:r>
        <w:rPr>
          <w:sz w:val="24"/>
          <w:lang w:eastAsia="zh-CN"/>
        </w:rPr>
        <w:t>2.</w:t>
      </w:r>
      <w:r>
        <w:rPr>
          <w:sz w:val="24"/>
          <w:lang w:eastAsia="zh-CN"/>
        </w:rPr>
        <w:t>本表必须</w:t>
      </w:r>
      <w:proofErr w:type="gramStart"/>
      <w:r>
        <w:rPr>
          <w:sz w:val="24"/>
          <w:lang w:eastAsia="zh-CN"/>
        </w:rPr>
        <w:t>按包分别</w:t>
      </w:r>
      <w:proofErr w:type="gramEnd"/>
      <w:r>
        <w:rPr>
          <w:sz w:val="24"/>
          <w:lang w:eastAsia="zh-CN"/>
        </w:rPr>
        <w:t>填写。</w:t>
      </w:r>
    </w:p>
    <w:p w:rsidR="007D3F50" w:rsidRDefault="004D7FC3">
      <w:pPr>
        <w:ind w:leftChars="193" w:left="425" w:firstLineChars="58" w:firstLine="139"/>
        <w:rPr>
          <w:sz w:val="24"/>
          <w:lang w:eastAsia="zh-CN"/>
        </w:rPr>
      </w:pPr>
      <w:r>
        <w:rPr>
          <w:sz w:val="24"/>
          <w:lang w:eastAsia="zh-CN"/>
        </w:rPr>
        <w:t>3.</w:t>
      </w:r>
      <w:r>
        <w:rPr>
          <w:sz w:val="24"/>
          <w:lang w:eastAsia="zh-CN"/>
        </w:rPr>
        <w:t>此表无需在响应文件中提交，磋商后供应商按磋商小组要求提交。</w:t>
      </w:r>
    </w:p>
    <w:p w:rsidR="007D3F50" w:rsidRDefault="007D3F50">
      <w:pPr>
        <w:pStyle w:val="ae"/>
        <w:rPr>
          <w:rFonts w:asciiTheme="minorEastAsia" w:eastAsiaTheme="minorEastAsia" w:hAnsiTheme="minorEastAsia"/>
          <w:sz w:val="28"/>
          <w:lang w:eastAsia="zh-CN"/>
        </w:rPr>
      </w:pPr>
    </w:p>
    <w:p w:rsidR="007D3F50" w:rsidRDefault="007D3F50">
      <w:pPr>
        <w:pStyle w:val="ae"/>
        <w:rPr>
          <w:rFonts w:asciiTheme="minorEastAsia" w:eastAsiaTheme="minorEastAsia" w:hAnsiTheme="minorEastAsia"/>
          <w:sz w:val="28"/>
          <w:lang w:eastAsia="zh-CN"/>
        </w:rPr>
      </w:pPr>
    </w:p>
    <w:p w:rsidR="007D3F50" w:rsidRDefault="007D3F50">
      <w:pPr>
        <w:pStyle w:val="ae"/>
        <w:spacing w:before="3"/>
        <w:rPr>
          <w:rFonts w:asciiTheme="minorEastAsia" w:eastAsiaTheme="minorEastAsia" w:hAnsiTheme="minorEastAsia"/>
          <w:sz w:val="33"/>
          <w:lang w:eastAsia="zh-CN"/>
        </w:rPr>
      </w:pPr>
    </w:p>
    <w:p w:rsidR="007D3F50" w:rsidRDefault="004D7FC3">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7D3F50" w:rsidRDefault="004D7FC3">
      <w:pPr>
        <w:spacing w:line="360" w:lineRule="auto"/>
        <w:rPr>
          <w:sz w:val="24"/>
        </w:rPr>
      </w:pPr>
      <w:r>
        <w:rPr>
          <w:sz w:val="24"/>
        </w:rPr>
        <w:t>日期：</w:t>
      </w:r>
      <w:r>
        <w:rPr>
          <w:rFonts w:hint="eastAsia"/>
          <w:sz w:val="24"/>
          <w:u w:val="single"/>
          <w:lang w:eastAsia="zh-CN"/>
        </w:rPr>
        <w:t xml:space="preserve">       </w:t>
      </w:r>
      <w:r>
        <w:rPr>
          <w:sz w:val="24"/>
        </w:rPr>
        <w:t>年</w:t>
      </w:r>
      <w:r>
        <w:rPr>
          <w:rFonts w:hint="eastAsia"/>
          <w:sz w:val="24"/>
          <w:u w:val="single"/>
          <w:lang w:eastAsia="zh-CN"/>
        </w:rPr>
        <w:t xml:space="preserve">       </w:t>
      </w:r>
      <w:r>
        <w:rPr>
          <w:sz w:val="24"/>
        </w:rPr>
        <w:t>月</w:t>
      </w:r>
      <w:r>
        <w:rPr>
          <w:rFonts w:hint="eastAsia"/>
          <w:sz w:val="24"/>
          <w:u w:val="single"/>
          <w:lang w:eastAsia="zh-CN"/>
        </w:rPr>
        <w:t xml:space="preserve">       </w:t>
      </w:r>
      <w:r>
        <w:rPr>
          <w:sz w:val="24"/>
        </w:rPr>
        <w:t>日</w:t>
      </w:r>
    </w:p>
    <w:p w:rsidR="007D3F50" w:rsidRDefault="007D3F50">
      <w:pPr>
        <w:spacing w:line="376" w:lineRule="auto"/>
        <w:rPr>
          <w:rFonts w:asciiTheme="minorEastAsia" w:eastAsiaTheme="minorEastAsia" w:hAnsiTheme="minorEastAsia"/>
          <w:lang w:eastAsia="zh-CN"/>
        </w:rPr>
      </w:pPr>
    </w:p>
    <w:p w:rsidR="007D3F50" w:rsidRDefault="007D3F50">
      <w:pPr>
        <w:spacing w:line="376" w:lineRule="auto"/>
        <w:rPr>
          <w:rFonts w:asciiTheme="minorEastAsia" w:eastAsiaTheme="minorEastAsia" w:hAnsiTheme="minorEastAsia"/>
          <w:lang w:eastAsia="zh-CN"/>
        </w:rPr>
        <w:sectPr w:rsidR="007D3F50">
          <w:headerReference w:type="default" r:id="rId29"/>
          <w:footerReference w:type="default" r:id="rId30"/>
          <w:pgSz w:w="11910" w:h="16840"/>
          <w:pgMar w:top="1797" w:right="1440" w:bottom="1797" w:left="1440" w:header="878" w:footer="891" w:gutter="0"/>
          <w:cols w:space="720"/>
          <w:docGrid w:linePitch="299"/>
        </w:sectPr>
      </w:pPr>
    </w:p>
    <w:p w:rsidR="007D3F50" w:rsidRDefault="004D7FC3">
      <w:pPr>
        <w:pStyle w:val="4"/>
        <w:numPr>
          <w:ilvl w:val="0"/>
          <w:numId w:val="106"/>
        </w:numPr>
        <w:rPr>
          <w:i w:val="0"/>
          <w:lang w:eastAsia="zh-CN"/>
        </w:rPr>
      </w:pPr>
      <w:r>
        <w:rPr>
          <w:rFonts w:hint="eastAsia"/>
          <w:i w:val="0"/>
          <w:lang w:eastAsia="zh-CN"/>
        </w:rPr>
        <w:lastRenderedPageBreak/>
        <w:t>服务人员表（实质性格式）</w:t>
      </w:r>
    </w:p>
    <w:p w:rsidR="007D3F50" w:rsidRDefault="007D3F50">
      <w:pPr>
        <w:pStyle w:val="afe"/>
        <w:tabs>
          <w:tab w:val="left" w:pos="481"/>
          <w:tab w:val="left" w:pos="482"/>
        </w:tabs>
        <w:wordWrap w:val="0"/>
        <w:spacing w:before="43"/>
        <w:ind w:left="481" w:firstLine="0"/>
        <w:rPr>
          <w:sz w:val="24"/>
          <w:lang w:eastAsia="zh-CN"/>
        </w:rPr>
      </w:pPr>
    </w:p>
    <w:tbl>
      <w:tblPr>
        <w:tblW w:w="960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833"/>
        <w:gridCol w:w="870"/>
        <w:gridCol w:w="1418"/>
        <w:gridCol w:w="1700"/>
        <w:gridCol w:w="1985"/>
        <w:gridCol w:w="2235"/>
      </w:tblGrid>
      <w:tr w:rsidR="007D3F50">
        <w:trPr>
          <w:cantSplit/>
          <w:trHeight w:hRule="exact" w:val="796"/>
        </w:trPr>
        <w:tc>
          <w:tcPr>
            <w:tcW w:w="1401" w:type="dxa"/>
            <w:gridSpan w:val="2"/>
            <w:vAlign w:val="center"/>
          </w:tcPr>
          <w:p w:rsidR="007D3F50" w:rsidRDefault="004D7FC3">
            <w:pPr>
              <w:pStyle w:val="af"/>
              <w:rPr>
                <w:rFonts w:hint="default"/>
              </w:rPr>
            </w:pPr>
            <w:r>
              <w:t>姓名</w:t>
            </w:r>
          </w:p>
        </w:tc>
        <w:tc>
          <w:tcPr>
            <w:tcW w:w="870" w:type="dxa"/>
            <w:vAlign w:val="center"/>
          </w:tcPr>
          <w:p w:rsidR="007D3F50" w:rsidRDefault="004D7FC3">
            <w:pPr>
              <w:pStyle w:val="af"/>
              <w:rPr>
                <w:rFonts w:hint="default"/>
              </w:rPr>
            </w:pPr>
            <w:r>
              <w:t>性别</w:t>
            </w:r>
          </w:p>
        </w:tc>
        <w:tc>
          <w:tcPr>
            <w:tcW w:w="1418" w:type="dxa"/>
            <w:vAlign w:val="center"/>
          </w:tcPr>
          <w:p w:rsidR="007D3F50" w:rsidRDefault="004D7FC3">
            <w:pPr>
              <w:pStyle w:val="af"/>
              <w:rPr>
                <w:rFonts w:hint="default"/>
              </w:rPr>
            </w:pPr>
            <w:r>
              <w:t>职称或职务</w:t>
            </w:r>
          </w:p>
        </w:tc>
        <w:tc>
          <w:tcPr>
            <w:tcW w:w="1700" w:type="dxa"/>
            <w:vAlign w:val="center"/>
          </w:tcPr>
          <w:p w:rsidR="007D3F50" w:rsidRDefault="004D7FC3">
            <w:pPr>
              <w:pStyle w:val="af"/>
              <w:rPr>
                <w:rFonts w:hint="default"/>
              </w:rPr>
            </w:pPr>
            <w:r>
              <w:t>工作年限</w:t>
            </w:r>
          </w:p>
        </w:tc>
        <w:tc>
          <w:tcPr>
            <w:tcW w:w="1985" w:type="dxa"/>
            <w:vAlign w:val="center"/>
          </w:tcPr>
          <w:p w:rsidR="007D3F50" w:rsidRDefault="004D7FC3">
            <w:pPr>
              <w:pStyle w:val="af"/>
              <w:rPr>
                <w:rFonts w:hint="default"/>
              </w:rPr>
            </w:pPr>
            <w:r>
              <w:t>承担的本项目主要工作</w:t>
            </w:r>
          </w:p>
        </w:tc>
        <w:tc>
          <w:tcPr>
            <w:tcW w:w="2235" w:type="dxa"/>
            <w:vAlign w:val="center"/>
          </w:tcPr>
          <w:p w:rsidR="007D3F50" w:rsidRDefault="004D7FC3">
            <w:pPr>
              <w:pStyle w:val="af"/>
              <w:rPr>
                <w:rFonts w:hint="default"/>
              </w:rPr>
            </w:pPr>
            <w:r>
              <w:t>投入项目时间</w:t>
            </w:r>
          </w:p>
        </w:tc>
      </w:tr>
      <w:tr w:rsidR="007D3F50">
        <w:trPr>
          <w:cantSplit/>
          <w:trHeight w:val="762"/>
        </w:trPr>
        <w:tc>
          <w:tcPr>
            <w:tcW w:w="568" w:type="dxa"/>
            <w:vMerge w:val="restart"/>
            <w:vAlign w:val="center"/>
          </w:tcPr>
          <w:p w:rsidR="007D3F50" w:rsidRDefault="004D7FC3">
            <w:pPr>
              <w:pStyle w:val="af"/>
              <w:rPr>
                <w:rFonts w:hint="default"/>
              </w:rPr>
            </w:pPr>
            <w:r>
              <w:t>负</w:t>
            </w:r>
          </w:p>
          <w:p w:rsidR="007D3F50" w:rsidRDefault="004D7FC3">
            <w:pPr>
              <w:pStyle w:val="af"/>
              <w:rPr>
                <w:rFonts w:hint="default"/>
              </w:rPr>
            </w:pPr>
            <w:proofErr w:type="gramStart"/>
            <w:r>
              <w:t>责</w:t>
            </w:r>
            <w:proofErr w:type="gramEnd"/>
          </w:p>
          <w:p w:rsidR="007D3F50" w:rsidRDefault="004D7FC3">
            <w:pPr>
              <w:pStyle w:val="af"/>
              <w:rPr>
                <w:rFonts w:hint="default"/>
              </w:rPr>
            </w:pPr>
            <w:r>
              <w:t>人</w:t>
            </w:r>
          </w:p>
        </w:tc>
        <w:tc>
          <w:tcPr>
            <w:tcW w:w="833" w:type="dxa"/>
            <w:vAlign w:val="center"/>
          </w:tcPr>
          <w:p w:rsidR="007D3F50" w:rsidRDefault="007D3F50">
            <w:pPr>
              <w:pStyle w:val="af"/>
              <w:rPr>
                <w:rFonts w:hint="default"/>
              </w:rPr>
            </w:pPr>
          </w:p>
        </w:tc>
        <w:tc>
          <w:tcPr>
            <w:tcW w:w="870" w:type="dxa"/>
            <w:vAlign w:val="center"/>
          </w:tcPr>
          <w:p w:rsidR="007D3F50" w:rsidRDefault="007D3F50">
            <w:pPr>
              <w:pStyle w:val="af"/>
              <w:rPr>
                <w:rFonts w:hint="default"/>
              </w:rPr>
            </w:pPr>
          </w:p>
        </w:tc>
        <w:tc>
          <w:tcPr>
            <w:tcW w:w="1418" w:type="dxa"/>
            <w:vAlign w:val="center"/>
          </w:tcPr>
          <w:p w:rsidR="007D3F50" w:rsidRDefault="007D3F50">
            <w:pPr>
              <w:pStyle w:val="af"/>
              <w:rPr>
                <w:rFonts w:hint="default"/>
              </w:rPr>
            </w:pPr>
          </w:p>
        </w:tc>
        <w:tc>
          <w:tcPr>
            <w:tcW w:w="1700" w:type="dxa"/>
            <w:vAlign w:val="center"/>
          </w:tcPr>
          <w:p w:rsidR="007D3F50" w:rsidRDefault="007D3F50">
            <w:pPr>
              <w:pStyle w:val="af"/>
              <w:rPr>
                <w:rFonts w:hint="default"/>
              </w:rPr>
            </w:pPr>
          </w:p>
        </w:tc>
        <w:tc>
          <w:tcPr>
            <w:tcW w:w="1985" w:type="dxa"/>
            <w:vAlign w:val="center"/>
          </w:tcPr>
          <w:p w:rsidR="007D3F50" w:rsidRDefault="007D3F50">
            <w:pPr>
              <w:pStyle w:val="af"/>
              <w:rPr>
                <w:rFonts w:hint="default"/>
              </w:rPr>
            </w:pPr>
          </w:p>
        </w:tc>
        <w:tc>
          <w:tcPr>
            <w:tcW w:w="2235" w:type="dxa"/>
            <w:vAlign w:val="center"/>
          </w:tcPr>
          <w:p w:rsidR="007D3F50" w:rsidRDefault="007D3F50">
            <w:pPr>
              <w:pStyle w:val="af"/>
              <w:rPr>
                <w:rFonts w:hint="default"/>
              </w:rPr>
            </w:pPr>
          </w:p>
        </w:tc>
      </w:tr>
      <w:tr w:rsidR="007D3F50">
        <w:trPr>
          <w:cantSplit/>
          <w:trHeight w:val="762"/>
        </w:trPr>
        <w:tc>
          <w:tcPr>
            <w:tcW w:w="568" w:type="dxa"/>
            <w:vMerge/>
            <w:vAlign w:val="center"/>
          </w:tcPr>
          <w:p w:rsidR="007D3F50" w:rsidRDefault="007D3F50">
            <w:pPr>
              <w:pStyle w:val="af"/>
              <w:rPr>
                <w:rFonts w:hint="default"/>
              </w:rPr>
            </w:pPr>
          </w:p>
        </w:tc>
        <w:tc>
          <w:tcPr>
            <w:tcW w:w="833" w:type="dxa"/>
            <w:vAlign w:val="center"/>
          </w:tcPr>
          <w:p w:rsidR="007D3F50" w:rsidRDefault="004D7FC3">
            <w:pPr>
              <w:pStyle w:val="af"/>
              <w:rPr>
                <w:rFonts w:hint="default"/>
              </w:rPr>
            </w:pPr>
            <w:r>
              <w:t>…</w:t>
            </w:r>
          </w:p>
        </w:tc>
        <w:tc>
          <w:tcPr>
            <w:tcW w:w="870" w:type="dxa"/>
            <w:vAlign w:val="center"/>
          </w:tcPr>
          <w:p w:rsidR="007D3F50" w:rsidRDefault="007D3F50">
            <w:pPr>
              <w:pStyle w:val="af"/>
              <w:rPr>
                <w:rFonts w:hint="default"/>
              </w:rPr>
            </w:pPr>
          </w:p>
        </w:tc>
        <w:tc>
          <w:tcPr>
            <w:tcW w:w="1418" w:type="dxa"/>
            <w:vAlign w:val="center"/>
          </w:tcPr>
          <w:p w:rsidR="007D3F50" w:rsidRDefault="007D3F50">
            <w:pPr>
              <w:pStyle w:val="af"/>
              <w:rPr>
                <w:rFonts w:hint="default"/>
              </w:rPr>
            </w:pPr>
          </w:p>
        </w:tc>
        <w:tc>
          <w:tcPr>
            <w:tcW w:w="1700" w:type="dxa"/>
            <w:vAlign w:val="center"/>
          </w:tcPr>
          <w:p w:rsidR="007D3F50" w:rsidRDefault="007D3F50">
            <w:pPr>
              <w:pStyle w:val="af"/>
              <w:rPr>
                <w:rFonts w:hint="default"/>
              </w:rPr>
            </w:pPr>
          </w:p>
        </w:tc>
        <w:tc>
          <w:tcPr>
            <w:tcW w:w="1985" w:type="dxa"/>
            <w:vAlign w:val="center"/>
          </w:tcPr>
          <w:p w:rsidR="007D3F50" w:rsidRDefault="007D3F50">
            <w:pPr>
              <w:pStyle w:val="af"/>
              <w:rPr>
                <w:rFonts w:hint="default"/>
              </w:rPr>
            </w:pPr>
          </w:p>
        </w:tc>
        <w:tc>
          <w:tcPr>
            <w:tcW w:w="2235" w:type="dxa"/>
            <w:vAlign w:val="center"/>
          </w:tcPr>
          <w:p w:rsidR="007D3F50" w:rsidRDefault="007D3F50">
            <w:pPr>
              <w:pStyle w:val="af"/>
              <w:rPr>
                <w:rFonts w:hint="default"/>
              </w:rPr>
            </w:pPr>
          </w:p>
        </w:tc>
      </w:tr>
      <w:tr w:rsidR="007D3F50">
        <w:trPr>
          <w:cantSplit/>
          <w:trHeight w:val="762"/>
        </w:trPr>
        <w:tc>
          <w:tcPr>
            <w:tcW w:w="568" w:type="dxa"/>
            <w:vMerge w:val="restart"/>
            <w:vAlign w:val="center"/>
          </w:tcPr>
          <w:p w:rsidR="007D3F50" w:rsidRDefault="004D7FC3">
            <w:pPr>
              <w:pStyle w:val="af"/>
              <w:rPr>
                <w:rFonts w:hint="default"/>
              </w:rPr>
            </w:pPr>
            <w:r>
              <w:t>主要</w:t>
            </w:r>
          </w:p>
          <w:p w:rsidR="007D3F50" w:rsidRDefault="004D7FC3">
            <w:pPr>
              <w:pStyle w:val="af"/>
              <w:rPr>
                <w:rFonts w:hint="default"/>
              </w:rPr>
            </w:pPr>
            <w:r>
              <w:t>技术服务人员</w:t>
            </w:r>
          </w:p>
        </w:tc>
        <w:tc>
          <w:tcPr>
            <w:tcW w:w="833" w:type="dxa"/>
            <w:vAlign w:val="center"/>
          </w:tcPr>
          <w:p w:rsidR="007D3F50" w:rsidRDefault="007D3F50">
            <w:pPr>
              <w:pStyle w:val="af"/>
              <w:rPr>
                <w:rFonts w:hint="default"/>
              </w:rPr>
            </w:pPr>
          </w:p>
        </w:tc>
        <w:tc>
          <w:tcPr>
            <w:tcW w:w="870" w:type="dxa"/>
            <w:vAlign w:val="center"/>
          </w:tcPr>
          <w:p w:rsidR="007D3F50" w:rsidRDefault="007D3F50">
            <w:pPr>
              <w:pStyle w:val="af"/>
              <w:rPr>
                <w:rFonts w:hint="default"/>
              </w:rPr>
            </w:pPr>
          </w:p>
        </w:tc>
        <w:tc>
          <w:tcPr>
            <w:tcW w:w="1418" w:type="dxa"/>
            <w:vAlign w:val="center"/>
          </w:tcPr>
          <w:p w:rsidR="007D3F50" w:rsidRDefault="007D3F50">
            <w:pPr>
              <w:pStyle w:val="af"/>
              <w:rPr>
                <w:rFonts w:hint="default"/>
              </w:rPr>
            </w:pPr>
          </w:p>
        </w:tc>
        <w:tc>
          <w:tcPr>
            <w:tcW w:w="1700" w:type="dxa"/>
            <w:vAlign w:val="center"/>
          </w:tcPr>
          <w:p w:rsidR="007D3F50" w:rsidRDefault="007D3F50">
            <w:pPr>
              <w:pStyle w:val="af"/>
              <w:rPr>
                <w:rFonts w:hint="default"/>
              </w:rPr>
            </w:pPr>
          </w:p>
        </w:tc>
        <w:tc>
          <w:tcPr>
            <w:tcW w:w="1985" w:type="dxa"/>
            <w:vAlign w:val="center"/>
          </w:tcPr>
          <w:p w:rsidR="007D3F50" w:rsidRDefault="007D3F50">
            <w:pPr>
              <w:pStyle w:val="af"/>
              <w:rPr>
                <w:rFonts w:hint="default"/>
              </w:rPr>
            </w:pPr>
          </w:p>
        </w:tc>
        <w:tc>
          <w:tcPr>
            <w:tcW w:w="2235" w:type="dxa"/>
            <w:vAlign w:val="center"/>
          </w:tcPr>
          <w:p w:rsidR="007D3F50" w:rsidRDefault="007D3F50">
            <w:pPr>
              <w:pStyle w:val="af"/>
              <w:rPr>
                <w:rFonts w:hint="default"/>
              </w:rPr>
            </w:pPr>
          </w:p>
        </w:tc>
      </w:tr>
      <w:tr w:rsidR="007D3F50">
        <w:trPr>
          <w:cantSplit/>
          <w:trHeight w:val="762"/>
        </w:trPr>
        <w:tc>
          <w:tcPr>
            <w:tcW w:w="568" w:type="dxa"/>
            <w:vMerge/>
            <w:vAlign w:val="center"/>
          </w:tcPr>
          <w:p w:rsidR="007D3F50" w:rsidRDefault="007D3F50">
            <w:pPr>
              <w:pStyle w:val="af"/>
              <w:rPr>
                <w:rFonts w:hint="default"/>
              </w:rPr>
            </w:pPr>
          </w:p>
        </w:tc>
        <w:tc>
          <w:tcPr>
            <w:tcW w:w="833" w:type="dxa"/>
            <w:vAlign w:val="center"/>
          </w:tcPr>
          <w:p w:rsidR="007D3F50" w:rsidRDefault="007D3F50">
            <w:pPr>
              <w:pStyle w:val="af"/>
              <w:rPr>
                <w:rFonts w:hint="default"/>
              </w:rPr>
            </w:pPr>
          </w:p>
        </w:tc>
        <w:tc>
          <w:tcPr>
            <w:tcW w:w="870" w:type="dxa"/>
            <w:vAlign w:val="center"/>
          </w:tcPr>
          <w:p w:rsidR="007D3F50" w:rsidRDefault="007D3F50">
            <w:pPr>
              <w:pStyle w:val="af"/>
              <w:rPr>
                <w:rFonts w:hint="default"/>
              </w:rPr>
            </w:pPr>
          </w:p>
        </w:tc>
        <w:tc>
          <w:tcPr>
            <w:tcW w:w="1418" w:type="dxa"/>
            <w:vAlign w:val="center"/>
          </w:tcPr>
          <w:p w:rsidR="007D3F50" w:rsidRDefault="007D3F50">
            <w:pPr>
              <w:pStyle w:val="af"/>
              <w:rPr>
                <w:rFonts w:hint="default"/>
              </w:rPr>
            </w:pPr>
          </w:p>
        </w:tc>
        <w:tc>
          <w:tcPr>
            <w:tcW w:w="1700" w:type="dxa"/>
            <w:vAlign w:val="center"/>
          </w:tcPr>
          <w:p w:rsidR="007D3F50" w:rsidRDefault="007D3F50">
            <w:pPr>
              <w:pStyle w:val="af"/>
              <w:rPr>
                <w:rFonts w:hint="default"/>
              </w:rPr>
            </w:pPr>
          </w:p>
        </w:tc>
        <w:tc>
          <w:tcPr>
            <w:tcW w:w="1985" w:type="dxa"/>
            <w:vAlign w:val="center"/>
          </w:tcPr>
          <w:p w:rsidR="007D3F50" w:rsidRDefault="007D3F50">
            <w:pPr>
              <w:pStyle w:val="af"/>
              <w:rPr>
                <w:rFonts w:hint="default"/>
              </w:rPr>
            </w:pPr>
          </w:p>
        </w:tc>
        <w:tc>
          <w:tcPr>
            <w:tcW w:w="2235" w:type="dxa"/>
            <w:vAlign w:val="center"/>
          </w:tcPr>
          <w:p w:rsidR="007D3F50" w:rsidRDefault="007D3F50">
            <w:pPr>
              <w:pStyle w:val="af"/>
              <w:rPr>
                <w:rFonts w:hint="default"/>
              </w:rPr>
            </w:pPr>
          </w:p>
        </w:tc>
      </w:tr>
      <w:tr w:rsidR="007D3F50">
        <w:trPr>
          <w:cantSplit/>
          <w:trHeight w:val="762"/>
        </w:trPr>
        <w:tc>
          <w:tcPr>
            <w:tcW w:w="568" w:type="dxa"/>
            <w:vMerge/>
            <w:vAlign w:val="center"/>
          </w:tcPr>
          <w:p w:rsidR="007D3F50" w:rsidRDefault="007D3F50">
            <w:pPr>
              <w:pStyle w:val="af"/>
              <w:rPr>
                <w:rFonts w:hint="default"/>
              </w:rPr>
            </w:pPr>
          </w:p>
        </w:tc>
        <w:tc>
          <w:tcPr>
            <w:tcW w:w="833" w:type="dxa"/>
            <w:vAlign w:val="center"/>
          </w:tcPr>
          <w:p w:rsidR="007D3F50" w:rsidRDefault="007D3F50">
            <w:pPr>
              <w:pStyle w:val="af"/>
              <w:rPr>
                <w:rFonts w:hint="default"/>
              </w:rPr>
            </w:pPr>
          </w:p>
        </w:tc>
        <w:tc>
          <w:tcPr>
            <w:tcW w:w="870" w:type="dxa"/>
            <w:vAlign w:val="center"/>
          </w:tcPr>
          <w:p w:rsidR="007D3F50" w:rsidRDefault="007D3F50">
            <w:pPr>
              <w:pStyle w:val="af"/>
              <w:rPr>
                <w:rFonts w:hint="default"/>
              </w:rPr>
            </w:pPr>
          </w:p>
        </w:tc>
        <w:tc>
          <w:tcPr>
            <w:tcW w:w="1418" w:type="dxa"/>
            <w:vAlign w:val="center"/>
          </w:tcPr>
          <w:p w:rsidR="007D3F50" w:rsidRDefault="007D3F50">
            <w:pPr>
              <w:pStyle w:val="af"/>
              <w:rPr>
                <w:rFonts w:hint="default"/>
              </w:rPr>
            </w:pPr>
          </w:p>
        </w:tc>
        <w:tc>
          <w:tcPr>
            <w:tcW w:w="1700" w:type="dxa"/>
            <w:vAlign w:val="center"/>
          </w:tcPr>
          <w:p w:rsidR="007D3F50" w:rsidRDefault="007D3F50">
            <w:pPr>
              <w:pStyle w:val="af"/>
              <w:rPr>
                <w:rFonts w:hint="default"/>
              </w:rPr>
            </w:pPr>
          </w:p>
        </w:tc>
        <w:tc>
          <w:tcPr>
            <w:tcW w:w="1985" w:type="dxa"/>
            <w:vAlign w:val="center"/>
          </w:tcPr>
          <w:p w:rsidR="007D3F50" w:rsidRDefault="007D3F50">
            <w:pPr>
              <w:pStyle w:val="af"/>
              <w:rPr>
                <w:rFonts w:hint="default"/>
              </w:rPr>
            </w:pPr>
          </w:p>
        </w:tc>
        <w:tc>
          <w:tcPr>
            <w:tcW w:w="2235" w:type="dxa"/>
            <w:vAlign w:val="center"/>
          </w:tcPr>
          <w:p w:rsidR="007D3F50" w:rsidRDefault="007D3F50">
            <w:pPr>
              <w:pStyle w:val="af"/>
              <w:rPr>
                <w:rFonts w:hint="default"/>
              </w:rPr>
            </w:pPr>
          </w:p>
        </w:tc>
      </w:tr>
      <w:tr w:rsidR="007D3F50">
        <w:trPr>
          <w:cantSplit/>
          <w:trHeight w:val="762"/>
        </w:trPr>
        <w:tc>
          <w:tcPr>
            <w:tcW w:w="568" w:type="dxa"/>
            <w:vMerge/>
            <w:vAlign w:val="center"/>
          </w:tcPr>
          <w:p w:rsidR="007D3F50" w:rsidRDefault="007D3F50">
            <w:pPr>
              <w:pStyle w:val="af"/>
              <w:rPr>
                <w:rFonts w:hint="default"/>
              </w:rPr>
            </w:pPr>
          </w:p>
        </w:tc>
        <w:tc>
          <w:tcPr>
            <w:tcW w:w="833" w:type="dxa"/>
            <w:vAlign w:val="center"/>
          </w:tcPr>
          <w:p w:rsidR="007D3F50" w:rsidRDefault="007D3F50">
            <w:pPr>
              <w:pStyle w:val="af"/>
              <w:rPr>
                <w:rFonts w:hint="default"/>
              </w:rPr>
            </w:pPr>
          </w:p>
        </w:tc>
        <w:tc>
          <w:tcPr>
            <w:tcW w:w="870" w:type="dxa"/>
            <w:vAlign w:val="center"/>
          </w:tcPr>
          <w:p w:rsidR="007D3F50" w:rsidRDefault="007D3F50">
            <w:pPr>
              <w:pStyle w:val="af"/>
              <w:rPr>
                <w:rFonts w:hint="default"/>
              </w:rPr>
            </w:pPr>
          </w:p>
        </w:tc>
        <w:tc>
          <w:tcPr>
            <w:tcW w:w="1418" w:type="dxa"/>
            <w:vAlign w:val="center"/>
          </w:tcPr>
          <w:p w:rsidR="007D3F50" w:rsidRDefault="007D3F50">
            <w:pPr>
              <w:pStyle w:val="af"/>
              <w:rPr>
                <w:rFonts w:hint="default"/>
              </w:rPr>
            </w:pPr>
          </w:p>
        </w:tc>
        <w:tc>
          <w:tcPr>
            <w:tcW w:w="1700" w:type="dxa"/>
            <w:vAlign w:val="center"/>
          </w:tcPr>
          <w:p w:rsidR="007D3F50" w:rsidRDefault="007D3F50">
            <w:pPr>
              <w:pStyle w:val="af"/>
              <w:rPr>
                <w:rFonts w:hint="default"/>
              </w:rPr>
            </w:pPr>
          </w:p>
        </w:tc>
        <w:tc>
          <w:tcPr>
            <w:tcW w:w="1985" w:type="dxa"/>
            <w:vAlign w:val="center"/>
          </w:tcPr>
          <w:p w:rsidR="007D3F50" w:rsidRDefault="007D3F50">
            <w:pPr>
              <w:pStyle w:val="af"/>
              <w:rPr>
                <w:rFonts w:hint="default"/>
              </w:rPr>
            </w:pPr>
          </w:p>
        </w:tc>
        <w:tc>
          <w:tcPr>
            <w:tcW w:w="2235" w:type="dxa"/>
            <w:vAlign w:val="center"/>
          </w:tcPr>
          <w:p w:rsidR="007D3F50" w:rsidRDefault="007D3F50">
            <w:pPr>
              <w:pStyle w:val="af"/>
              <w:rPr>
                <w:rFonts w:hint="default"/>
              </w:rPr>
            </w:pPr>
          </w:p>
        </w:tc>
      </w:tr>
      <w:tr w:rsidR="007D3F50">
        <w:trPr>
          <w:cantSplit/>
          <w:trHeight w:val="762"/>
        </w:trPr>
        <w:tc>
          <w:tcPr>
            <w:tcW w:w="568" w:type="dxa"/>
            <w:vMerge/>
            <w:vAlign w:val="center"/>
          </w:tcPr>
          <w:p w:rsidR="007D3F50" w:rsidRDefault="007D3F50">
            <w:pPr>
              <w:pStyle w:val="af"/>
              <w:rPr>
                <w:rFonts w:hint="default"/>
              </w:rPr>
            </w:pPr>
          </w:p>
        </w:tc>
        <w:tc>
          <w:tcPr>
            <w:tcW w:w="833" w:type="dxa"/>
            <w:vAlign w:val="center"/>
          </w:tcPr>
          <w:p w:rsidR="007D3F50" w:rsidRDefault="007D3F50">
            <w:pPr>
              <w:pStyle w:val="af"/>
              <w:rPr>
                <w:rFonts w:hint="default"/>
              </w:rPr>
            </w:pPr>
          </w:p>
        </w:tc>
        <w:tc>
          <w:tcPr>
            <w:tcW w:w="870" w:type="dxa"/>
            <w:vAlign w:val="center"/>
          </w:tcPr>
          <w:p w:rsidR="007D3F50" w:rsidRDefault="007D3F50">
            <w:pPr>
              <w:pStyle w:val="af"/>
              <w:rPr>
                <w:rFonts w:hint="default"/>
              </w:rPr>
            </w:pPr>
          </w:p>
        </w:tc>
        <w:tc>
          <w:tcPr>
            <w:tcW w:w="1418" w:type="dxa"/>
            <w:vAlign w:val="center"/>
          </w:tcPr>
          <w:p w:rsidR="007D3F50" w:rsidRDefault="007D3F50">
            <w:pPr>
              <w:pStyle w:val="af"/>
              <w:rPr>
                <w:rFonts w:hint="default"/>
              </w:rPr>
            </w:pPr>
          </w:p>
        </w:tc>
        <w:tc>
          <w:tcPr>
            <w:tcW w:w="1700" w:type="dxa"/>
            <w:vAlign w:val="center"/>
          </w:tcPr>
          <w:p w:rsidR="007D3F50" w:rsidRDefault="007D3F50">
            <w:pPr>
              <w:pStyle w:val="af"/>
              <w:rPr>
                <w:rFonts w:hint="default"/>
              </w:rPr>
            </w:pPr>
          </w:p>
        </w:tc>
        <w:tc>
          <w:tcPr>
            <w:tcW w:w="1985" w:type="dxa"/>
            <w:vAlign w:val="center"/>
          </w:tcPr>
          <w:p w:rsidR="007D3F50" w:rsidRDefault="007D3F50">
            <w:pPr>
              <w:pStyle w:val="af"/>
              <w:rPr>
                <w:rFonts w:hint="default"/>
              </w:rPr>
            </w:pPr>
          </w:p>
        </w:tc>
        <w:tc>
          <w:tcPr>
            <w:tcW w:w="2235" w:type="dxa"/>
            <w:vAlign w:val="center"/>
          </w:tcPr>
          <w:p w:rsidR="007D3F50" w:rsidRDefault="007D3F50">
            <w:pPr>
              <w:pStyle w:val="af"/>
              <w:rPr>
                <w:rFonts w:hint="default"/>
              </w:rPr>
            </w:pPr>
          </w:p>
        </w:tc>
      </w:tr>
      <w:tr w:rsidR="007D3F50">
        <w:trPr>
          <w:cantSplit/>
          <w:trHeight w:val="762"/>
        </w:trPr>
        <w:tc>
          <w:tcPr>
            <w:tcW w:w="568" w:type="dxa"/>
            <w:vMerge/>
            <w:vAlign w:val="center"/>
          </w:tcPr>
          <w:p w:rsidR="007D3F50" w:rsidRDefault="007D3F50">
            <w:pPr>
              <w:pStyle w:val="af"/>
              <w:rPr>
                <w:rFonts w:hint="default"/>
              </w:rPr>
            </w:pPr>
          </w:p>
        </w:tc>
        <w:tc>
          <w:tcPr>
            <w:tcW w:w="833" w:type="dxa"/>
            <w:vAlign w:val="center"/>
          </w:tcPr>
          <w:p w:rsidR="007D3F50" w:rsidRDefault="004D7FC3">
            <w:pPr>
              <w:pStyle w:val="af"/>
              <w:rPr>
                <w:rFonts w:hint="default"/>
              </w:rPr>
            </w:pPr>
            <w:r>
              <w:t>…</w:t>
            </w:r>
          </w:p>
        </w:tc>
        <w:tc>
          <w:tcPr>
            <w:tcW w:w="870" w:type="dxa"/>
            <w:vAlign w:val="center"/>
          </w:tcPr>
          <w:p w:rsidR="007D3F50" w:rsidRDefault="007D3F50">
            <w:pPr>
              <w:pStyle w:val="af"/>
              <w:rPr>
                <w:rFonts w:hint="default"/>
              </w:rPr>
            </w:pPr>
          </w:p>
        </w:tc>
        <w:tc>
          <w:tcPr>
            <w:tcW w:w="1418" w:type="dxa"/>
            <w:vAlign w:val="center"/>
          </w:tcPr>
          <w:p w:rsidR="007D3F50" w:rsidRDefault="007D3F50">
            <w:pPr>
              <w:pStyle w:val="af"/>
              <w:rPr>
                <w:rFonts w:hint="default"/>
              </w:rPr>
            </w:pPr>
          </w:p>
        </w:tc>
        <w:tc>
          <w:tcPr>
            <w:tcW w:w="1700" w:type="dxa"/>
            <w:vAlign w:val="center"/>
          </w:tcPr>
          <w:p w:rsidR="007D3F50" w:rsidRDefault="007D3F50">
            <w:pPr>
              <w:pStyle w:val="af"/>
              <w:rPr>
                <w:rFonts w:hint="default"/>
              </w:rPr>
            </w:pPr>
          </w:p>
        </w:tc>
        <w:tc>
          <w:tcPr>
            <w:tcW w:w="1985" w:type="dxa"/>
            <w:vAlign w:val="center"/>
          </w:tcPr>
          <w:p w:rsidR="007D3F50" w:rsidRDefault="007D3F50">
            <w:pPr>
              <w:pStyle w:val="af"/>
              <w:rPr>
                <w:rFonts w:hint="default"/>
              </w:rPr>
            </w:pPr>
          </w:p>
        </w:tc>
        <w:tc>
          <w:tcPr>
            <w:tcW w:w="2235" w:type="dxa"/>
            <w:vAlign w:val="center"/>
          </w:tcPr>
          <w:p w:rsidR="007D3F50" w:rsidRDefault="007D3F50">
            <w:pPr>
              <w:pStyle w:val="af"/>
              <w:rPr>
                <w:rFonts w:hint="default"/>
              </w:rPr>
            </w:pPr>
          </w:p>
        </w:tc>
      </w:tr>
    </w:tbl>
    <w:p w:rsidR="007D3F50" w:rsidRDefault="007D3F50">
      <w:pPr>
        <w:wordWrap w:val="0"/>
        <w:rPr>
          <w:lang w:eastAsia="zh-CN"/>
        </w:rPr>
      </w:pPr>
    </w:p>
    <w:p w:rsidR="007D3F50" w:rsidRDefault="004D7FC3">
      <w:pPr>
        <w:wordWrap w:val="0"/>
        <w:rPr>
          <w:i/>
          <w:lang w:eastAsia="zh-CN"/>
        </w:rPr>
      </w:pPr>
      <w:r>
        <w:rPr>
          <w:rFonts w:hint="eastAsia"/>
          <w:lang w:eastAsia="zh-CN"/>
        </w:rPr>
        <w:t>备注：投标人可根据自身情况扩展本表行数。但不能改变内容。</w:t>
      </w:r>
    </w:p>
    <w:sectPr w:rsidR="007D3F50">
      <w:headerReference w:type="default" r:id="rId31"/>
      <w:footerReference w:type="default" r:id="rId32"/>
      <w:pgSz w:w="11910" w:h="16840"/>
      <w:pgMar w:top="1440" w:right="1797" w:bottom="1440" w:left="1797" w:header="879" w:footer="89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FC3" w:rsidRDefault="004D7FC3">
      <w:r>
        <w:separator/>
      </w:r>
    </w:p>
  </w:endnote>
  <w:endnote w:type="continuationSeparator" w:id="0">
    <w:p w:rsidR="004D7FC3" w:rsidRDefault="004D7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ì.">
    <w:altName w:val="宋体"/>
    <w:charset w:val="86"/>
    <w:family w:val="swiss"/>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Segoe UI Symbol">
    <w:panose1 w:val="020B0502040204020203"/>
    <w:charset w:val="00"/>
    <w:family w:val="swiss"/>
    <w:pitch w:val="variable"/>
    <w:sig w:usb0="8000006F" w:usb1="1200FBEF" w:usb2="0064C000" w:usb3="00000000" w:csb0="00000001" w:csb1="00000000"/>
  </w:font>
  <w:font w:name="新宋体">
    <w:panose1 w:val="02010609030101010101"/>
    <w:charset w:val="86"/>
    <w:family w:val="modern"/>
    <w:pitch w:val="fixed"/>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pPr>
    <w:r>
      <w:rPr>
        <w:noProof/>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D3F50" w:rsidRDefault="004D7FC3">
                          <w:pPr>
                            <w:pStyle w:val="af2"/>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6A2AF5">
                            <w:rPr>
                              <w:noProof/>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7D3F50" w:rsidRDefault="004D7FC3">
                    <w:pPr>
                      <w:pStyle w:val="af2"/>
                      <w:rPr>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sidR="006A2AF5">
                      <w:rPr>
                        <w:noProof/>
                        <w:lang w:eastAsia="zh-CN"/>
                      </w:rPr>
                      <w:t>2</w:t>
                    </w:r>
                    <w:r>
                      <w:rPr>
                        <w:rFonts w:hint="eastAsia"/>
                        <w:lang w:eastAsia="zh-CN"/>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9493660"/>
      <w:docPartObj>
        <w:docPartGallery w:val="AutoText"/>
      </w:docPartObj>
    </w:sdtPr>
    <w:sdtEndPr/>
    <w:sdtContent>
      <w:p w:rsidR="007D3F50" w:rsidRDefault="004D7FC3">
        <w:pPr>
          <w:pStyle w:val="af2"/>
          <w:jc w:val="center"/>
        </w:pPr>
        <w:r>
          <w:fldChar w:fldCharType="begin"/>
        </w:r>
        <w:r>
          <w:instrText>PAGE   \* MERGEFORMAT</w:instrText>
        </w:r>
        <w:r>
          <w:fldChar w:fldCharType="separate"/>
        </w:r>
        <w:r>
          <w:rPr>
            <w:lang w:val="zh-CN" w:eastAsia="zh-CN"/>
          </w:rPr>
          <w:t>40</w:t>
        </w:r>
        <w:r>
          <w:fldChar w:fldCharType="end"/>
        </w:r>
      </w:p>
    </w:sdtContent>
  </w:sdt>
  <w:p w:rsidR="007D3F50" w:rsidRDefault="007D3F50">
    <w:pPr>
      <w:pStyle w:val="af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jc w:val="center"/>
    </w:pPr>
    <w:r>
      <w:rPr>
        <w:noProof/>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74154539"/>
                          </w:sdtPr>
                          <w:sdtEndPr/>
                          <w:sdtContent>
                            <w:p w:rsidR="007D3F50" w:rsidRDefault="004D7FC3">
                              <w:pPr>
                                <w:pStyle w:val="af2"/>
                                <w:jc w:val="center"/>
                              </w:pPr>
                              <w:r>
                                <w:fldChar w:fldCharType="begin"/>
                              </w:r>
                              <w:r>
                                <w:instrText>PAGE   \* MERGEFORMAT</w:instrText>
                              </w:r>
                              <w:r>
                                <w:fldChar w:fldCharType="separate"/>
                              </w:r>
                              <w:r w:rsidR="006A2AF5" w:rsidRPr="006A2AF5">
                                <w:rPr>
                                  <w:noProof/>
                                  <w:lang w:val="zh-CN" w:eastAsia="zh-CN"/>
                                </w:rPr>
                                <w:t>6</w:t>
                              </w:r>
                              <w:r>
                                <w:fldChar w:fldCharType="end"/>
                              </w:r>
                            </w:p>
                          </w:sdtContent>
                        </w:sdt>
                        <w:p w:rsidR="007D3F50" w:rsidRDefault="007D3F5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674154539"/>
                    </w:sdtPr>
                    <w:sdtEndPr/>
                    <w:sdtContent>
                      <w:p w:rsidR="007D3F50" w:rsidRDefault="004D7FC3">
                        <w:pPr>
                          <w:pStyle w:val="af2"/>
                          <w:jc w:val="center"/>
                        </w:pPr>
                        <w:r>
                          <w:fldChar w:fldCharType="begin"/>
                        </w:r>
                        <w:r>
                          <w:instrText>PAGE   \* MERGEFORMAT</w:instrText>
                        </w:r>
                        <w:r>
                          <w:fldChar w:fldCharType="separate"/>
                        </w:r>
                        <w:r w:rsidR="006A2AF5" w:rsidRPr="006A2AF5">
                          <w:rPr>
                            <w:noProof/>
                            <w:lang w:val="zh-CN" w:eastAsia="zh-CN"/>
                          </w:rPr>
                          <w:t>6</w:t>
                        </w:r>
                        <w:r>
                          <w:fldChar w:fldCharType="end"/>
                        </w:r>
                      </w:p>
                    </w:sdtContent>
                  </w:sdt>
                  <w:p w:rsidR="007D3F50" w:rsidRDefault="007D3F50">
                    <w:pPr>
                      <w:pStyle w:val="11"/>
                    </w:pPr>
                  </w:p>
                </w:txbxContent>
              </v:textbox>
              <w10:wrap anchorx="margin"/>
            </v:shape>
          </w:pict>
        </mc:Fallback>
      </mc:AlternateContent>
    </w:r>
  </w:p>
  <w:p w:rsidR="007D3F50" w:rsidRDefault="007D3F50">
    <w:pPr>
      <w:pStyle w:val="ae"/>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jc w:val="center"/>
    </w:pPr>
    <w:r>
      <w:rPr>
        <w:noProof/>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89782362"/>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25</w:t>
                              </w:r>
                              <w:r>
                                <w:fldChar w:fldCharType="end"/>
                              </w:r>
                            </w:p>
                          </w:sdtContent>
                        </w:sdt>
                        <w:p w:rsidR="007D3F50" w:rsidRDefault="007D3F5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left:0;text-align:left;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589782362"/>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25</w:t>
                        </w:r>
                        <w:r>
                          <w:fldChar w:fldCharType="end"/>
                        </w:r>
                      </w:p>
                    </w:sdtContent>
                  </w:sdt>
                  <w:p w:rsidR="007D3F50" w:rsidRDefault="007D3F50">
                    <w:pPr>
                      <w:pStyle w:val="11"/>
                    </w:pPr>
                  </w:p>
                </w:txbxContent>
              </v:textbox>
              <w10:wrap anchorx="margin"/>
            </v:shape>
          </w:pict>
        </mc:Fallback>
      </mc:AlternateContent>
    </w:r>
  </w:p>
  <w:p w:rsidR="007D3F50" w:rsidRDefault="007D3F50">
    <w:pPr>
      <w:pStyle w:val="ae"/>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jc w:val="center"/>
    </w:pPr>
    <w:r>
      <w:rPr>
        <w:noProof/>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588840505"/>
                          </w:sdtPr>
                          <w:sdtEndPr/>
                          <w:sdtContent>
                            <w:p w:rsidR="007D3F50" w:rsidRDefault="004D7FC3">
                              <w:pPr>
                                <w:pStyle w:val="af2"/>
                                <w:jc w:val="center"/>
                              </w:pPr>
                              <w:r>
                                <w:fldChar w:fldCharType="begin"/>
                              </w:r>
                              <w:r>
                                <w:instrText>PAGE   \* MERGEFORMAT</w:instrText>
                              </w:r>
                              <w:r>
                                <w:fldChar w:fldCharType="separate"/>
                              </w:r>
                              <w:r w:rsidR="006A2AF5" w:rsidRPr="006A2AF5">
                                <w:rPr>
                                  <w:noProof/>
                                  <w:lang w:val="zh-CN" w:eastAsia="zh-CN"/>
                                </w:rPr>
                                <w:t>38</w:t>
                              </w:r>
                              <w:r>
                                <w:fldChar w:fldCharType="end"/>
                              </w:r>
                            </w:p>
                          </w:sdtContent>
                        </w:sdt>
                        <w:p w:rsidR="007D3F50" w:rsidRDefault="007D3F5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0"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6TDmaZQIAABEFAAAOAAAAAAAAAAAAAAAAAC4CAABkcnMvZTJvRG9j&#10;LnhtbFBLAQItABQABgAIAAAAIQBxqtG51wAAAAUBAAAPAAAAAAAAAAAAAAAAAL8EAABkcnMvZG93&#10;bnJldi54bWxQSwUGAAAAAAQABADzAAAAwwUAAAAA&#10;" filled="f" stroked="f" strokeweight=".5pt">
              <v:textbox style="mso-fit-shape-to-text:t" inset="0,0,0,0">
                <w:txbxContent>
                  <w:sdt>
                    <w:sdtPr>
                      <w:id w:val="-1588840505"/>
                    </w:sdtPr>
                    <w:sdtEndPr/>
                    <w:sdtContent>
                      <w:p w:rsidR="007D3F50" w:rsidRDefault="004D7FC3">
                        <w:pPr>
                          <w:pStyle w:val="af2"/>
                          <w:jc w:val="center"/>
                        </w:pPr>
                        <w:r>
                          <w:fldChar w:fldCharType="begin"/>
                        </w:r>
                        <w:r>
                          <w:instrText>PAGE   \* MERGEFORMAT</w:instrText>
                        </w:r>
                        <w:r>
                          <w:fldChar w:fldCharType="separate"/>
                        </w:r>
                        <w:r w:rsidR="006A2AF5" w:rsidRPr="006A2AF5">
                          <w:rPr>
                            <w:noProof/>
                            <w:lang w:val="zh-CN" w:eastAsia="zh-CN"/>
                          </w:rPr>
                          <w:t>38</w:t>
                        </w:r>
                        <w:r>
                          <w:fldChar w:fldCharType="end"/>
                        </w:r>
                      </w:p>
                    </w:sdtContent>
                  </w:sdt>
                  <w:p w:rsidR="007D3F50" w:rsidRDefault="007D3F50">
                    <w:pPr>
                      <w:pStyle w:val="11"/>
                    </w:pPr>
                  </w:p>
                </w:txbxContent>
              </v:textbox>
              <w10:wrap anchorx="margin"/>
            </v:shape>
          </w:pict>
        </mc:Fallback>
      </mc:AlternateContent>
    </w:r>
  </w:p>
  <w:p w:rsidR="007D3F50" w:rsidRDefault="007D3F50">
    <w:pPr>
      <w:pStyle w:val="ae"/>
      <w:spacing w:line="14" w:lineRule="auto"/>
      <w:rPr>
        <w:sz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jc w:val="center"/>
    </w:pPr>
    <w:r>
      <w:rPr>
        <w:noProof/>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34133461"/>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41</w:t>
                              </w:r>
                              <w:r>
                                <w:fldChar w:fldCharType="end"/>
                              </w:r>
                            </w:p>
                          </w:sdtContent>
                        </w:sdt>
                        <w:p w:rsidR="007D3F50" w:rsidRDefault="007D3F5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1" type="#_x0000_t202" style="position:absolute;left:0;text-align:left;margin-left:0;margin-top:0;width:2in;height:2in;z-index:2516746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sdt>
                    <w:sdtPr>
                      <w:id w:val="234133461"/>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41</w:t>
                        </w:r>
                        <w:r>
                          <w:fldChar w:fldCharType="end"/>
                        </w:r>
                      </w:p>
                    </w:sdtContent>
                  </w:sdt>
                  <w:p w:rsidR="007D3F50" w:rsidRDefault="007D3F50">
                    <w:pPr>
                      <w:pStyle w:val="11"/>
                    </w:pPr>
                  </w:p>
                </w:txbxContent>
              </v:textbox>
              <w10:wrap anchorx="margin"/>
            </v:shape>
          </w:pict>
        </mc:Fallback>
      </mc:AlternateContent>
    </w:r>
  </w:p>
  <w:p w:rsidR="007D3F50" w:rsidRDefault="007D3F50">
    <w:pPr>
      <w:pStyle w:val="ae"/>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tabs>
        <w:tab w:val="center" w:pos="4153"/>
        <w:tab w:val="right" w:pos="8306"/>
      </w:tabs>
      <w:snapToGrid w:val="0"/>
      <w:jc w:val="center"/>
      <w:rPr>
        <w:rFonts w:ascii="Times New Roman" w:hAnsi="Times New Roman" w:cs="Times New Roman"/>
        <w:sz w:val="18"/>
        <w:szCs w:val="18"/>
        <w:lang w:eastAsia="zh-CN"/>
      </w:rPr>
    </w:pPr>
    <w:r>
      <w:rPr>
        <w:rFonts w:ascii="Times New Roman" w:hAnsi="Times New Roman" w:cs="Times New Roman"/>
        <w:noProof/>
        <w:sz w:val="18"/>
        <w:szCs w:val="18"/>
        <w:lang w:eastAsia="zh-CN"/>
      </w:rPr>
      <mc:AlternateContent>
        <mc:Choice Requires="wps">
          <w:drawing>
            <wp:anchor distT="0" distB="0" distL="114300" distR="114300" simplePos="0" relativeHeight="251666432" behindDoc="0" locked="0" layoutInCell="1" allowOverlap="1" wp14:anchorId="3603DE41" wp14:editId="4D723B47">
              <wp:simplePos x="0" y="0"/>
              <wp:positionH relativeFrom="margin">
                <wp:align>right</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3F50" w:rsidRDefault="004D7FC3">
                          <w:pPr>
                            <w:tabs>
                              <w:tab w:val="center" w:pos="4153"/>
                              <w:tab w:val="right" w:pos="8306"/>
                            </w:tabs>
                            <w:snapToGrid w:val="0"/>
                            <w:jc w:val="center"/>
                            <w:rPr>
                              <w:rFonts w:ascii="Times New Roman" w:hAnsi="Times New Roman" w:cs="Times New Roman"/>
                              <w:sz w:val="18"/>
                              <w:szCs w:val="18"/>
                              <w:lang w:eastAsia="zh-CN"/>
                            </w:rPr>
                          </w:pPr>
                          <w:r>
                            <w:rPr>
                              <w:rFonts w:ascii="Times New Roman" w:hAnsi="Times New Roman" w:cs="Times New Roman"/>
                              <w:sz w:val="18"/>
                              <w:szCs w:val="18"/>
                              <w:lang w:eastAsia="zh-CN"/>
                            </w:rPr>
                            <w:fldChar w:fldCharType="begin"/>
                          </w:r>
                          <w:r>
                            <w:rPr>
                              <w:rFonts w:ascii="Times New Roman" w:hAnsi="Times New Roman" w:cs="Times New Roman"/>
                              <w:sz w:val="18"/>
                              <w:szCs w:val="18"/>
                              <w:lang w:eastAsia="zh-CN"/>
                            </w:rPr>
                            <w:instrText xml:space="preserve"> PAGE   \* MERGEFORMAT </w:instrText>
                          </w:r>
                          <w:r>
                            <w:rPr>
                              <w:rFonts w:ascii="Times New Roman" w:hAnsi="Times New Roman" w:cs="Times New Roman"/>
                              <w:sz w:val="18"/>
                              <w:szCs w:val="18"/>
                              <w:lang w:eastAsia="zh-CN"/>
                            </w:rPr>
                            <w:fldChar w:fldCharType="separate"/>
                          </w:r>
                          <w:r w:rsidR="004A3A38" w:rsidRPr="004A3A38">
                            <w:rPr>
                              <w:rFonts w:ascii="Times New Roman" w:hAnsi="Times New Roman" w:cs="Times New Roman"/>
                              <w:noProof/>
                              <w:sz w:val="18"/>
                              <w:szCs w:val="18"/>
                              <w:lang w:val="zh-CN" w:eastAsia="zh-CN"/>
                            </w:rPr>
                            <w:t>45</w:t>
                          </w:r>
                          <w:r>
                            <w:rPr>
                              <w:rFonts w:ascii="Times New Roman" w:hAnsi="Times New Roman" w:cs="Times New Roman"/>
                              <w:sz w:val="18"/>
                              <w:szCs w:val="18"/>
                              <w:lang w:val="zh-CN"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9" o:spid="_x0000_s1032" type="#_x0000_t202" style="position:absolute;left:0;text-align:left;margin-left:92.8pt;margin-top:0;width:2in;height:2in;z-index:25166643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" filled="f" stroked="f" strokeweight=".5pt">
              <v:textbox style="mso-fit-shape-to-text:t" inset="0,0,0,0">
                <w:txbxContent>
                  <w:p w:rsidR="007D3F50" w:rsidRDefault="004D7FC3">
                    <w:pPr>
                      <w:tabs>
                        <w:tab w:val="center" w:pos="4153"/>
                        <w:tab w:val="right" w:pos="8306"/>
                      </w:tabs>
                      <w:snapToGrid w:val="0"/>
                      <w:jc w:val="center"/>
                      <w:rPr>
                        <w:rFonts w:ascii="Times New Roman" w:hAnsi="Times New Roman" w:cs="Times New Roman"/>
                        <w:sz w:val="18"/>
                        <w:szCs w:val="18"/>
                        <w:lang w:eastAsia="zh-CN"/>
                      </w:rPr>
                    </w:pPr>
                    <w:r>
                      <w:rPr>
                        <w:rFonts w:ascii="Times New Roman" w:hAnsi="Times New Roman" w:cs="Times New Roman"/>
                        <w:sz w:val="18"/>
                        <w:szCs w:val="18"/>
                        <w:lang w:eastAsia="zh-CN"/>
                      </w:rPr>
                      <w:fldChar w:fldCharType="begin"/>
                    </w:r>
                    <w:r>
                      <w:rPr>
                        <w:rFonts w:ascii="Times New Roman" w:hAnsi="Times New Roman" w:cs="Times New Roman"/>
                        <w:sz w:val="18"/>
                        <w:szCs w:val="18"/>
                        <w:lang w:eastAsia="zh-CN"/>
                      </w:rPr>
                      <w:instrText xml:space="preserve"> PAGE   \* MERGEFORMAT </w:instrText>
                    </w:r>
                    <w:r>
                      <w:rPr>
                        <w:rFonts w:ascii="Times New Roman" w:hAnsi="Times New Roman" w:cs="Times New Roman"/>
                        <w:sz w:val="18"/>
                        <w:szCs w:val="18"/>
                        <w:lang w:eastAsia="zh-CN"/>
                      </w:rPr>
                      <w:fldChar w:fldCharType="separate"/>
                    </w:r>
                    <w:r w:rsidR="004A3A38" w:rsidRPr="004A3A38">
                      <w:rPr>
                        <w:rFonts w:ascii="Times New Roman" w:hAnsi="Times New Roman" w:cs="Times New Roman"/>
                        <w:noProof/>
                        <w:sz w:val="18"/>
                        <w:szCs w:val="18"/>
                        <w:lang w:val="zh-CN" w:eastAsia="zh-CN"/>
                      </w:rPr>
                      <w:t>45</w:t>
                    </w:r>
                    <w:r>
                      <w:rPr>
                        <w:rFonts w:ascii="Times New Roman" w:hAnsi="Times New Roman" w:cs="Times New Roman"/>
                        <w:sz w:val="18"/>
                        <w:szCs w:val="18"/>
                        <w:lang w:val="zh-CN" w:eastAsia="zh-CN"/>
                      </w:rPr>
                      <w:fldChar w:fldCharType="end"/>
                    </w:r>
                  </w:p>
                </w:txbxContent>
              </v:textbox>
              <w10:wrap anchorx="margin"/>
            </v:shape>
          </w:pict>
        </mc:Fallback>
      </mc:AlternateContent>
    </w:r>
  </w:p>
  <w:p w:rsidR="007D3F50" w:rsidRDefault="007D3F50">
    <w:pPr>
      <w:tabs>
        <w:tab w:val="center" w:pos="4153"/>
        <w:tab w:val="right" w:pos="8306"/>
      </w:tabs>
      <w:snapToGrid w:val="0"/>
      <w:rPr>
        <w:rFonts w:ascii="Times New Roman" w:hAnsi="Times New Roman" w:cs="Times New Roman"/>
        <w:sz w:val="18"/>
        <w:szCs w:val="18"/>
        <w:lang w:eastAsia="zh-C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tabs>
        <w:tab w:val="center" w:pos="4153"/>
        <w:tab w:val="right" w:pos="8306"/>
      </w:tabs>
      <w:snapToGrid w:val="0"/>
      <w:rPr>
        <w:rFonts w:ascii="Times New Roman" w:hAnsi="Times New Roman" w:cs="Times New Roman"/>
        <w:sz w:val="18"/>
        <w:szCs w:val="18"/>
        <w:lang w:eastAsia="zh-CN"/>
      </w:rPr>
    </w:pPr>
    <w:r>
      <w:rPr>
        <w:rFonts w:ascii="Times New Roman" w:hAnsi="Times New Roman" w:cs="Times New Roman"/>
        <w:noProof/>
        <w:sz w:val="18"/>
        <w:szCs w:val="18"/>
        <w:lang w:eastAsia="zh-CN"/>
      </w:rPr>
      <mc:AlternateContent>
        <mc:Choice Requires="wps">
          <w:drawing>
            <wp:anchor distT="0" distB="0" distL="114300" distR="114300" simplePos="0" relativeHeight="251665408" behindDoc="0" locked="0" layoutInCell="1" allowOverlap="1" wp14:anchorId="32590090" wp14:editId="1B777220">
              <wp:simplePos x="0" y="0"/>
              <wp:positionH relativeFrom="margin">
                <wp:align>right</wp:align>
              </wp:positionH>
              <wp:positionV relativeFrom="paragraph">
                <wp:posOffset>0</wp:posOffset>
              </wp:positionV>
              <wp:extent cx="114935" cy="131445"/>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rsidR="007D3F50" w:rsidRDefault="004D7FC3">
                          <w:pPr>
                            <w:tabs>
                              <w:tab w:val="center" w:pos="4153"/>
                              <w:tab w:val="right" w:pos="8306"/>
                            </w:tabs>
                            <w:snapToGrid w:val="0"/>
                            <w:rPr>
                              <w:rFonts w:ascii="Times New Roman" w:hAnsi="Times New Roman" w:cs="Times New Roman"/>
                              <w:sz w:val="18"/>
                              <w:szCs w:val="18"/>
                              <w:lang w:eastAsia="zh-CN"/>
                            </w:rPr>
                          </w:pPr>
                          <w:r>
                            <w:rPr>
                              <w:rFonts w:ascii="Times New Roman" w:hAnsi="Times New Roman" w:cs="Times New Roman" w:hint="eastAsia"/>
                              <w:sz w:val="18"/>
                              <w:szCs w:val="18"/>
                              <w:lang w:eastAsia="zh-CN"/>
                            </w:rPr>
                            <w:fldChar w:fldCharType="begin"/>
                          </w:r>
                          <w:r>
                            <w:rPr>
                              <w:rFonts w:ascii="Times New Roman" w:hAnsi="Times New Roman" w:cs="Times New Roman" w:hint="eastAsia"/>
                              <w:sz w:val="18"/>
                              <w:szCs w:val="18"/>
                              <w:lang w:eastAsia="zh-CN"/>
                            </w:rPr>
                            <w:instrText xml:space="preserve"> PAGE  \* MERGEFORMAT </w:instrText>
                          </w:r>
                          <w:r>
                            <w:rPr>
                              <w:rFonts w:ascii="Times New Roman" w:hAnsi="Times New Roman" w:cs="Times New Roman" w:hint="eastAsia"/>
                              <w:sz w:val="18"/>
                              <w:szCs w:val="18"/>
                              <w:lang w:eastAsia="zh-CN"/>
                            </w:rPr>
                            <w:fldChar w:fldCharType="separate"/>
                          </w:r>
                          <w:r w:rsidR="004A3A38">
                            <w:rPr>
                              <w:rFonts w:ascii="Times New Roman" w:hAnsi="Times New Roman" w:cs="Times New Roman"/>
                              <w:noProof/>
                              <w:sz w:val="18"/>
                              <w:szCs w:val="18"/>
                              <w:lang w:eastAsia="zh-CN"/>
                            </w:rPr>
                            <w:t>116</w:t>
                          </w:r>
                          <w:r>
                            <w:rPr>
                              <w:rFonts w:ascii="Times New Roman" w:hAnsi="Times New Roman" w:cs="Times New Roman" w:hint="eastAsia"/>
                              <w:sz w:val="18"/>
                              <w:szCs w:val="18"/>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0" o:spid="_x0000_s1033" type="#_x0000_t202" style="position:absolute;margin-left:-42.15pt;margin-top:0;width:9.05pt;height:10.35pt;z-index:25166540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" filled="f" stroked="f" strokeweight=".5pt">
              <v:textbox style="mso-fit-shape-to-text:t" inset="0,0,0,0">
                <w:txbxContent>
                  <w:p w:rsidR="007D3F50" w:rsidRDefault="004D7FC3">
                    <w:pPr>
                      <w:tabs>
                        <w:tab w:val="center" w:pos="4153"/>
                        <w:tab w:val="right" w:pos="8306"/>
                      </w:tabs>
                      <w:snapToGrid w:val="0"/>
                      <w:rPr>
                        <w:rFonts w:ascii="Times New Roman" w:hAnsi="Times New Roman" w:cs="Times New Roman"/>
                        <w:sz w:val="18"/>
                        <w:szCs w:val="18"/>
                        <w:lang w:eastAsia="zh-CN"/>
                      </w:rPr>
                    </w:pPr>
                    <w:r>
                      <w:rPr>
                        <w:rFonts w:ascii="Times New Roman" w:hAnsi="Times New Roman" w:cs="Times New Roman" w:hint="eastAsia"/>
                        <w:sz w:val="18"/>
                        <w:szCs w:val="18"/>
                        <w:lang w:eastAsia="zh-CN"/>
                      </w:rPr>
                      <w:fldChar w:fldCharType="begin"/>
                    </w:r>
                    <w:r>
                      <w:rPr>
                        <w:rFonts w:ascii="Times New Roman" w:hAnsi="Times New Roman" w:cs="Times New Roman" w:hint="eastAsia"/>
                        <w:sz w:val="18"/>
                        <w:szCs w:val="18"/>
                        <w:lang w:eastAsia="zh-CN"/>
                      </w:rPr>
                      <w:instrText xml:space="preserve"> PAGE  \* MERGEFORMAT </w:instrText>
                    </w:r>
                    <w:r>
                      <w:rPr>
                        <w:rFonts w:ascii="Times New Roman" w:hAnsi="Times New Roman" w:cs="Times New Roman" w:hint="eastAsia"/>
                        <w:sz w:val="18"/>
                        <w:szCs w:val="18"/>
                        <w:lang w:eastAsia="zh-CN"/>
                      </w:rPr>
                      <w:fldChar w:fldCharType="separate"/>
                    </w:r>
                    <w:r w:rsidR="004A3A38">
                      <w:rPr>
                        <w:rFonts w:ascii="Times New Roman" w:hAnsi="Times New Roman" w:cs="Times New Roman"/>
                        <w:noProof/>
                        <w:sz w:val="18"/>
                        <w:szCs w:val="18"/>
                        <w:lang w:eastAsia="zh-CN"/>
                      </w:rPr>
                      <w:t>116</w:t>
                    </w:r>
                    <w:r>
                      <w:rPr>
                        <w:rFonts w:ascii="Times New Roman" w:hAnsi="Times New Roman" w:cs="Times New Roman" w:hint="eastAsia"/>
                        <w:sz w:val="18"/>
                        <w:szCs w:val="18"/>
                        <w:lang w:eastAsia="zh-CN"/>
                      </w:rP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pPr>
    <w:r>
      <w:rPr>
        <w:noProof/>
        <w:lang w:eastAsia="zh-CN"/>
      </w:rPr>
      <mc:AlternateContent>
        <mc:Choice Requires="wps">
          <w:drawing>
            <wp:anchor distT="0" distB="0" distL="114300" distR="114300" simplePos="0" relativeHeight="251678720" behindDoc="0" locked="0" layoutInCell="1" allowOverlap="1">
              <wp:simplePos x="0" y="0"/>
              <wp:positionH relativeFrom="margin">
                <wp:align>right</wp:align>
              </wp:positionH>
              <wp:positionV relativeFrom="paragraph">
                <wp:posOffset>0</wp:posOffset>
              </wp:positionV>
              <wp:extent cx="114935" cy="131445"/>
              <wp:effectExtent l="0" t="0" r="0" b="0"/>
              <wp:wrapNone/>
              <wp:docPr id="9" name="文本框 9"/>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rsidR="007D3F50" w:rsidRDefault="004D7FC3">
                          <w:pPr>
                            <w:pStyle w:val="af2"/>
                          </w:pPr>
                          <w:r>
                            <w:rPr>
                              <w:rFonts w:hint="eastAsia"/>
                            </w:rPr>
                            <w:fldChar w:fldCharType="begin"/>
                          </w:r>
                          <w:r>
                            <w:rPr>
                              <w:rFonts w:hint="eastAsia"/>
                            </w:rPr>
                            <w:instrText xml:space="preserve"> PAGE  \* MERGEFORMAT </w:instrText>
                          </w:r>
                          <w:r>
                            <w:rPr>
                              <w:rFonts w:hint="eastAsia"/>
                            </w:rPr>
                            <w:fldChar w:fldCharType="separate"/>
                          </w:r>
                          <w:r w:rsidR="004A3A38">
                            <w:rPr>
                              <w:noProof/>
                            </w:rPr>
                            <w:t>126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4" type="#_x0000_t202" style="position:absolute;margin-left:-42.15pt;margin-top:0;width:9.05pt;height:10.35pt;z-index:25167872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" filled="f" stroked="f" strokeweight=".5pt">
              <v:textbox style="mso-fit-shape-to-text:t" inset="0,0,0,0">
                <w:txbxContent>
                  <w:p w:rsidR="007D3F50" w:rsidRDefault="004D7FC3">
                    <w:pPr>
                      <w:pStyle w:val="af2"/>
                    </w:pPr>
                    <w:r>
                      <w:rPr>
                        <w:rFonts w:hint="eastAsia"/>
                      </w:rPr>
                      <w:fldChar w:fldCharType="begin"/>
                    </w:r>
                    <w:r>
                      <w:rPr>
                        <w:rFonts w:hint="eastAsia"/>
                      </w:rPr>
                      <w:instrText xml:space="preserve"> PAGE  \* MERGEFORMAT </w:instrText>
                    </w:r>
                    <w:r>
                      <w:rPr>
                        <w:rFonts w:hint="eastAsia"/>
                      </w:rPr>
                      <w:fldChar w:fldCharType="separate"/>
                    </w:r>
                    <w:r w:rsidR="004A3A38">
                      <w:rPr>
                        <w:noProof/>
                      </w:rPr>
                      <w:t>126</w:t>
                    </w:r>
                    <w:r>
                      <w:rPr>
                        <w:rFonts w:hint="eastAsia"/>
                      </w:rP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jc w:val="center"/>
    </w:pPr>
    <w:r>
      <w:rPr>
        <w:noProof/>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75819559"/>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133</w:t>
                              </w:r>
                              <w:r>
                                <w:fldChar w:fldCharType="end"/>
                              </w:r>
                            </w:p>
                          </w:sdtContent>
                        </w:sdt>
                        <w:p w:rsidR="007D3F50" w:rsidRDefault="007D3F5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5" type="#_x0000_t202" style="position:absolute;left:0;text-align:left;margin-left:0;margin-top:0;width:2in;height:2in;z-index:25167564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zqZQIAABMFAAAOAAAAZHJzL2Uyb0RvYy54bWysVM1uEzEQviPxDpbvdNMiqhB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uXUzq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975819559"/>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133</w:t>
                        </w:r>
                        <w:r>
                          <w:fldChar w:fldCharType="end"/>
                        </w:r>
                      </w:p>
                    </w:sdtContent>
                  </w:sdt>
                  <w:p w:rsidR="007D3F50" w:rsidRDefault="007D3F50">
                    <w:pPr>
                      <w:pStyle w:val="11"/>
                    </w:pPr>
                  </w:p>
                </w:txbxContent>
              </v:textbox>
              <w10:wrap anchorx="margin"/>
            </v:shape>
          </w:pict>
        </mc:Fallback>
      </mc:AlternateContent>
    </w:r>
  </w:p>
  <w:p w:rsidR="007D3F50" w:rsidRDefault="007D3F50">
    <w:pPr>
      <w:pStyle w:val="ae"/>
      <w:spacing w:line="14" w:lineRule="auto"/>
      <w:rPr>
        <w:sz w:val="20"/>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jc w:val="center"/>
    </w:pPr>
    <w:r>
      <w:rPr>
        <w:noProof/>
        <w:lang w:eastAsia="zh-CN"/>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93184779"/>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139</w:t>
                              </w:r>
                              <w:r>
                                <w:fldChar w:fldCharType="end"/>
                              </w:r>
                            </w:p>
                          </w:sdtContent>
                        </w:sdt>
                        <w:p w:rsidR="007D3F50" w:rsidRDefault="007D3F5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36" type="#_x0000_t202" style="position:absolute;left:0;text-align:left;margin-left:0;margin-top:0;width:2in;height:2in;z-index:2516766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WIoCqGMCAAAUBQAADgAAAAAAAAAAAAAAAAAuAgAAZHJzL2Uyb0RvYy54&#10;bWxQSwECLQAUAAYACAAAACEAcarRudcAAAAFAQAADwAAAAAAAAAAAAAAAAC9BAAAZHJzL2Rvd25y&#10;ZXYueG1sUEsFBgAAAAAEAAQA8wAAAMEFAAAAAA==&#10;" filled="f" stroked="f" strokeweight=".5pt">
              <v:textbox style="mso-fit-shape-to-text:t" inset="0,0,0,0">
                <w:txbxContent>
                  <w:sdt>
                    <w:sdtPr>
                      <w:id w:val="293184779"/>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139</w:t>
                        </w:r>
                        <w:r>
                          <w:fldChar w:fldCharType="end"/>
                        </w:r>
                      </w:p>
                    </w:sdtContent>
                  </w:sdt>
                  <w:p w:rsidR="007D3F50" w:rsidRDefault="007D3F50">
                    <w:pPr>
                      <w:pStyle w:val="11"/>
                    </w:pPr>
                  </w:p>
                </w:txbxContent>
              </v:textbox>
              <w10:wrap anchorx="margin"/>
            </v:shape>
          </w:pict>
        </mc:Fallback>
      </mc:AlternateContent>
    </w:r>
  </w:p>
  <w:p w:rsidR="007D3F50" w:rsidRDefault="007D3F50">
    <w:pPr>
      <w:pStyle w:val="ae"/>
      <w:spacing w:line="14" w:lineRule="auto"/>
      <w:rPr>
        <w:sz w:val="20"/>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2667102"/>
      <w:docPartObj>
        <w:docPartGallery w:val="AutoText"/>
      </w:docPartObj>
    </w:sdtPr>
    <w:sdtEndPr/>
    <w:sdtContent>
      <w:p w:rsidR="007D3F50" w:rsidRDefault="004D7FC3">
        <w:pPr>
          <w:pStyle w:val="af2"/>
          <w:jc w:val="center"/>
        </w:pPr>
        <w:r>
          <w:fldChar w:fldCharType="begin"/>
        </w:r>
        <w:r>
          <w:instrText>PAGE   \* MERGEFORMAT</w:instrText>
        </w:r>
        <w:r>
          <w:fldChar w:fldCharType="separate"/>
        </w:r>
        <w:r w:rsidR="005C419A" w:rsidRPr="005C419A">
          <w:rPr>
            <w:noProof/>
            <w:lang w:val="zh-CN" w:eastAsia="zh-CN"/>
          </w:rPr>
          <w:t>144</w:t>
        </w:r>
        <w:r>
          <w:fldChar w:fldCharType="end"/>
        </w:r>
      </w:p>
    </w:sdtContent>
  </w:sdt>
  <w:p w:rsidR="007D3F50" w:rsidRDefault="007D3F50">
    <w:pPr>
      <w:pStyle w:val="ae"/>
      <w:spacing w:line="14" w:lineRule="auto"/>
      <w:rPr>
        <w:sz w:val="20"/>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f2"/>
      <w:jc w:val="center"/>
    </w:pPr>
    <w:r>
      <w:rPr>
        <w:noProof/>
        <w:lang w:eastAsia="zh-CN"/>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612589027"/>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145</w:t>
                              </w:r>
                              <w:r>
                                <w:fldChar w:fldCharType="end"/>
                              </w:r>
                            </w:p>
                          </w:sdtContent>
                        </w:sdt>
                        <w:p w:rsidR="007D3F50" w:rsidRDefault="007D3F50">
                          <w:pPr>
                            <w:pStyle w:val="1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8" type="#_x0000_t202" style="position:absolute;left:0;text-align:left;margin-left:0;margin-top:0;width:2in;height:2in;z-index:25167769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Lrb9kAgAAFAUAAA4AAAAAAAAAAAAAAAAALgIAAGRycy9lMm9Eb2Mu&#10;eG1sUEsBAi0AFAAGAAgAAAAhAHGq0bnXAAAABQEAAA8AAAAAAAAAAAAAAAAAvgQAAGRycy9kb3du&#10;cmV2LnhtbFBLBQYAAAAABAAEAPMAAADCBQAAAAA=&#10;" filled="f" stroked="f" strokeweight=".5pt">
              <v:textbox style="mso-fit-shape-to-text:t" inset="0,0,0,0">
                <w:txbxContent>
                  <w:sdt>
                    <w:sdtPr>
                      <w:id w:val="-1612589027"/>
                    </w:sdtPr>
                    <w:sdtEndPr/>
                    <w:sdtContent>
                      <w:p w:rsidR="007D3F50" w:rsidRDefault="004D7FC3">
                        <w:pPr>
                          <w:pStyle w:val="af2"/>
                          <w:jc w:val="center"/>
                        </w:pPr>
                        <w:r>
                          <w:fldChar w:fldCharType="begin"/>
                        </w:r>
                        <w:r>
                          <w:instrText>PAGE   \* MERGEFORMAT</w:instrText>
                        </w:r>
                        <w:r>
                          <w:fldChar w:fldCharType="separate"/>
                        </w:r>
                        <w:r w:rsidR="004A3A38" w:rsidRPr="004A3A38">
                          <w:rPr>
                            <w:noProof/>
                            <w:lang w:val="zh-CN" w:eastAsia="zh-CN"/>
                          </w:rPr>
                          <w:t>145</w:t>
                        </w:r>
                        <w:r>
                          <w:fldChar w:fldCharType="end"/>
                        </w:r>
                      </w:p>
                    </w:sdtContent>
                  </w:sdt>
                  <w:p w:rsidR="007D3F50" w:rsidRDefault="007D3F50">
                    <w:pPr>
                      <w:pStyle w:val="11"/>
                    </w:pPr>
                  </w:p>
                </w:txbxContent>
              </v:textbox>
              <w10:wrap anchorx="margin"/>
            </v:shape>
          </w:pict>
        </mc:Fallback>
      </mc:AlternateContent>
    </w:r>
  </w:p>
  <w:p w:rsidR="007D3F50" w:rsidRDefault="007D3F50">
    <w:pPr>
      <w:pStyle w:val="a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FC3" w:rsidRDefault="004D7FC3">
      <w:r>
        <w:separator/>
      </w:r>
    </w:p>
  </w:footnote>
  <w:footnote w:type="continuationSeparator" w:id="0">
    <w:p w:rsidR="004D7FC3" w:rsidRDefault="004D7F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e"/>
      <w:spacing w:line="14" w:lineRule="auto"/>
      <w:rPr>
        <w:sz w:val="20"/>
      </w:rPr>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703580</wp:posOffset>
              </wp:positionV>
              <wp:extent cx="5760720" cy="0"/>
              <wp:effectExtent l="0" t="0" r="0" b="0"/>
              <wp:wrapNone/>
              <wp:docPr id="2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20" o:spid="_x0000_s1026" o:spt="20" style="position:absolute;left:0pt;margin-left:85.05pt;margin-top:55.4pt;height:0pt;width:453.6pt;mso-position-horizontal-relative:page;mso-position-vertical-relative:page;z-index:-251657216;mso-width-relative:page;mso-height-relative:page;" filled="f" stroked="t" coordsize="21600,21600" o:gfxdata="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VqQVbYAAAADAEAAA8AAAAAAAAAAQAg&#10;AAAAIgAAAGRycy9kb3ducmV2LnhtbFBLAQIUABQAAAAIAIdO4kAqNxY21QEAALoDAAAOAAAAAAAA&#10;AAEAIAAAACcBAABkcnMvZTJvRG9jLnhtbFBLBQYAAAAABgAGAFkBAABuBQAAAAA=&#10;">
              <v:fill on="f" focussize="0,0"/>
              <v:stroke weight="0.48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60288"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7D3F50" w:rsidRDefault="004D7FC3">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xmlns:wpsCustomData="http://www.wps.cn/officeDocument/2013/wpsCustomData" xmlns:w15="http://schemas.microsoft.com/office/word/2012/wordml">
          <w:pict>
            <v:shape id="Text Box 19" o:spid="_x0000_s1026" o:spt="202" type="#_x0000_t202" style="position:absolute;left:0pt;margin-left:357.65pt;margin-top:42.95pt;height:11pt;width:182.05pt;mso-position-horizontal-relative:page;mso-position-vertical-relative:page;z-index:-251656192;mso-width-relative:page;mso-height-relative:page;" filled="f" stroked="f" coordsize="21600,21600"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8wI/N2QAAAAsBAAAPAAAAAAAAAAEAIAAAACIAAABkcnMvZG93&#10;bnJldi54bWxQSwECFAAUAAAACACHTuJAvfjwDf8BAAAGBAAADgAAAAAAAAABACAAAAAoAQAAZHJz&#10;L2Uyb0RvYy54bWxQSwUGAAAAAAYABgBZAQAAmQUAAAAA&#10;">
              <v:fill on="f" focussize="0,0"/>
              <v:stroke on="f"/>
              <v:imagedata o:title=""/>
              <o:lock v:ext="edit" aspectratio="f"/>
              <v:textbox inset="0mm,0mm,0mm,0mm">
                <w:txbxContent>
                  <w:p>
                    <w:pPr>
                      <w:spacing w:line="200" w:lineRule="exact"/>
                      <w:ind w:left="20"/>
                      <w:rPr>
                        <w:sz w:val="18"/>
                        <w:lang w:eastAsia="zh-CN"/>
                      </w:rPr>
                    </w:pPr>
                    <w:r>
                      <w:rPr>
                        <w:sz w:val="18"/>
                        <w:lang w:eastAsia="zh-CN"/>
                      </w:rPr>
                      <w:t>北京市政府采购项目竞争性磋商文件示范文本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e"/>
      <w:spacing w:line="14" w:lineRule="auto"/>
      <w:rPr>
        <w:sz w:val="20"/>
      </w:rPr>
    </w:pPr>
    <w:r>
      <w:rPr>
        <w:noProof/>
        <w:lang w:eastAsia="zh-CN"/>
      </w:rPr>
      <mc:AlternateContent>
        <mc:Choice Requires="wps">
          <w:drawing>
            <wp:anchor distT="0" distB="0" distL="114300" distR="114300" simplePos="0" relativeHeight="251663360" behindDoc="1" locked="0" layoutInCell="1" allowOverlap="1">
              <wp:simplePos x="0" y="0"/>
              <wp:positionH relativeFrom="page">
                <wp:posOffset>900430</wp:posOffset>
              </wp:positionH>
              <wp:positionV relativeFrom="page">
                <wp:posOffset>705485</wp:posOffset>
              </wp:positionV>
              <wp:extent cx="8893175"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2" o:spid="_x0000_s1026" o:spt="20" style="position:absolute;left:0pt;margin-left:70.9pt;margin-top:55.55pt;height:0pt;width:700.25pt;mso-position-horizontal-relative:page;mso-position-vertical-relative:page;z-index:-251653120;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hg4dbXAAAADAEAAA8AAAAAAAAAAQAg&#10;AAAAIgAAAGRycy9kb3ducmV2LnhtbFBLAQIUABQAAAAIAIdO4kBR+3Yk1gEAALoDAAAOAAAAAAAA&#10;AAEAIAAAACYBAABkcnMvZTJvRG9jLnhtbFBLBQYAAAAABgAGAFkBAABuBQAAAAA=&#10;">
              <v:fill on="f" focussize="0,0"/>
              <v:stroke weight="0.71992125984252pt" color="#000000" joinstyle="round"/>
              <v:imagedata o:title=""/>
              <o:lock v:ext="edit" aspectratio="f"/>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e"/>
      <w:spacing w:line="14" w:lineRule="auto"/>
      <w:rPr>
        <w:sz w:val="20"/>
      </w:rPr>
    </w:pPr>
    <w:r>
      <w:rPr>
        <w:noProof/>
        <w:lang w:eastAsia="zh-CN"/>
      </w:rPr>
      <mc:AlternateContent>
        <mc:Choice Requires="wps">
          <w:drawing>
            <wp:anchor distT="0" distB="0" distL="114300" distR="114300" simplePos="0" relativeHeight="251667456" behindDoc="1" locked="0" layoutInCell="1" allowOverlap="1">
              <wp:simplePos x="0" y="0"/>
              <wp:positionH relativeFrom="page">
                <wp:posOffset>900430</wp:posOffset>
              </wp:positionH>
              <wp:positionV relativeFrom="page">
                <wp:posOffset>705485</wp:posOffset>
              </wp:positionV>
              <wp:extent cx="8893175"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3175" cy="0"/>
                      </a:xfrm>
                      <a:prstGeom prst="line">
                        <a:avLst/>
                      </a:prstGeom>
                      <a:noFill/>
                      <a:ln w="9143">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6" o:spid="_x0000_s1026" o:spt="20" style="position:absolute;left:0pt;margin-left:70.9pt;margin-top:55.55pt;height:0pt;width:700.25pt;mso-position-horizontal-relative:page;mso-position-vertical-relative:page;z-index:-251649024;mso-width-relative:page;mso-height-relative:page;" filled="f" stroked="t" coordsize="21600,21600" o:gfxdata="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GDh1tcAAAAMAQAADwAAAAAAAAABACAA&#10;AAAiAAAAZHJzL2Rvd25yZXYueG1sUEsBAhQAFAAAAAgAh07iQGYBCUjVAQAAuQMAAA4AAAAAAAAA&#10;AQAgAAAAJgEAAGRycy9lMm9Eb2MueG1sUEsFBgAAAAAGAAYAWQEAAG0FAAAAAA==&#10;">
              <v:fill on="f" focussize="0,0"/>
              <v:stroke weight="0.71992125984252pt" color="#000000" joinstyle="round"/>
              <v:imagedata o:title=""/>
              <o:lock v:ext="edit" aspectratio="f"/>
            </v:lin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3F50" w:rsidRDefault="004D7FC3">
    <w:pPr>
      <w:pStyle w:val="ae"/>
      <w:spacing w:line="14" w:lineRule="auto"/>
      <w:rPr>
        <w:sz w:val="20"/>
      </w:rPr>
    </w:pPr>
    <w:r>
      <w:rPr>
        <w:noProof/>
        <w:lang w:eastAsia="zh-CN"/>
      </w:rPr>
      <mc:AlternateContent>
        <mc:Choice Requires="wps">
          <w:drawing>
            <wp:anchor distT="0" distB="0" distL="114300" distR="114300" simplePos="0" relativeHeight="251668480" behindDoc="1" locked="0" layoutInCell="1" allowOverlap="1">
              <wp:simplePos x="0" y="0"/>
              <wp:positionH relativeFrom="page">
                <wp:posOffset>1080135</wp:posOffset>
              </wp:positionH>
              <wp:positionV relativeFrom="page">
                <wp:posOffset>704850</wp:posOffset>
              </wp:positionV>
              <wp:extent cx="576072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3" o:spid="_x0000_s1026" o:spt="20" style="position:absolute;left:0pt;margin-left:85.05pt;margin-top:55.5pt;height:0pt;width:453.6pt;mso-position-horizontal-relative:page;mso-position-vertical-relative:page;z-index:-251648000;mso-width-relative:page;mso-height-relative:page;" filled="f" stroked="t" coordsize="21600,21600" o:gfxdata="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HMuCuXWAAAADAEAAA8AAAAAAAAAAQAgAAAA&#10;IgAAAGRycy9kb3ducmV2LnhtbFBLAQIUABQAAAAIAIdO4kB/VB4m1AEAALgDAAAOAAAAAAAAAAEA&#10;IAAAACUBAABkcnMvZTJvRG9jLnhtbFBLBQYAAAAABgAGAFkBAABrBQAAAAA=&#10;">
              <v:fill on="f" focussize="0,0"/>
              <v:stroke weight="0.72pt" color="#000000" joinstyle="round"/>
              <v:imagedata o:title=""/>
              <o:lock v:ext="edit" aspectratio="f"/>
            </v:line>
          </w:pict>
        </mc:Fallback>
      </mc:AlternateContent>
    </w:r>
    <w:r>
      <w:rPr>
        <w:noProof/>
        <w:lang w:eastAsia="zh-CN"/>
      </w:rPr>
      <mc:AlternateContent>
        <mc:Choice Requires="wps">
          <w:drawing>
            <wp:anchor distT="0" distB="0" distL="114300" distR="114300" simplePos="0" relativeHeight="251669504" behindDoc="1" locked="0" layoutInCell="1" allowOverlap="1">
              <wp:simplePos x="0" y="0"/>
              <wp:positionH relativeFrom="page">
                <wp:posOffset>4542155</wp:posOffset>
              </wp:positionH>
              <wp:positionV relativeFrom="page">
                <wp:posOffset>545465</wp:posOffset>
              </wp:positionV>
              <wp:extent cx="2312035"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035" cy="139700"/>
                      </a:xfrm>
                      <a:prstGeom prst="rect">
                        <a:avLst/>
                      </a:prstGeom>
                      <a:noFill/>
                      <a:ln>
                        <a:noFill/>
                      </a:ln>
                    </wps:spPr>
                    <wps:txbx>
                      <w:txbxContent>
                        <w:p w:rsidR="007D3F50" w:rsidRDefault="004D7FC3">
                          <w:pPr>
                            <w:spacing w:line="200" w:lineRule="exact"/>
                            <w:ind w:left="20"/>
                            <w:rPr>
                              <w:sz w:val="18"/>
                              <w:lang w:eastAsia="zh-CN"/>
                            </w:rPr>
                          </w:pPr>
                          <w:r>
                            <w:rPr>
                              <w:sz w:val="18"/>
                              <w:lang w:eastAsia="zh-CN"/>
                            </w:rPr>
                            <w:t>北京市政府采购项目竞争性磋商文件示范文本</w:t>
                          </w:r>
                        </w:p>
                      </w:txbxContent>
                    </wps:txbx>
                    <wps:bodyPr rot="0" vert="horz" wrap="square" lIns="0" tIns="0" rIns="0" bIns="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357.65pt;margin-top:42.95pt;height:11pt;width:182.05pt;mso-position-horizontal-relative:page;mso-position-vertical-relative:page;z-index:-251646976;mso-width-relative:page;mso-height-relative:page;" filled="f" stroked="f" coordsize="21600,21600" o:gfxdata="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LzAj83ZAAAACwEAAA8AAAAAAAAAAQAgAAAAIgAAAGRycy9kb3du&#10;cmV2LnhtbFBLAQIUABQAAAAIAIdO4kCkAI6b/gEAAAQEAAAOAAAAAAAAAAEAIAAAACgBAABkcnMv&#10;ZTJvRG9jLnhtbFBLBQYAAAAABgAGAFkBAACYBQAAAAA=&#10;">
              <v:fill on="f" focussize="0,0"/>
              <v:stroke on="f"/>
              <v:imagedata o:title=""/>
              <o:lock v:ext="edit" aspectratio="f"/>
              <v:textbox inset="0mm,0mm,0mm,0mm">
                <w:txbxContent>
                  <w:p>
                    <w:pPr>
                      <w:spacing w:line="200" w:lineRule="exact"/>
                      <w:ind w:left="20"/>
                      <w:rPr>
                        <w:sz w:val="18"/>
                        <w:lang w:eastAsia="zh-CN"/>
                      </w:rPr>
                    </w:pPr>
                    <w:r>
                      <w:rPr>
                        <w:sz w:val="18"/>
                        <w:lang w:eastAsia="zh-CN"/>
                      </w:rPr>
                      <w:t>北京市政府采购项目竞争性磋商文件示范文本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E085B4"/>
    <w:multiLevelType w:val="singleLevel"/>
    <w:tmpl w:val="96E085B4"/>
    <w:lvl w:ilvl="0">
      <w:start w:val="16"/>
      <w:numFmt w:val="decimal"/>
      <w:suff w:val="space"/>
      <w:lvlText w:val="%1."/>
      <w:lvlJc w:val="left"/>
    </w:lvl>
  </w:abstractNum>
  <w:abstractNum w:abstractNumId="1">
    <w:nsid w:val="BDC710CB"/>
    <w:multiLevelType w:val="singleLevel"/>
    <w:tmpl w:val="BDC710CB"/>
    <w:lvl w:ilvl="0">
      <w:start w:val="5"/>
      <w:numFmt w:val="decimal"/>
      <w:suff w:val="nothing"/>
      <w:lvlText w:val="%1）"/>
      <w:lvlJc w:val="left"/>
    </w:lvl>
  </w:abstractNum>
  <w:abstractNum w:abstractNumId="2">
    <w:nsid w:val="FFFE562D"/>
    <w:multiLevelType w:val="singleLevel"/>
    <w:tmpl w:val="FFFE562D"/>
    <w:lvl w:ilvl="0">
      <w:start w:val="4"/>
      <w:numFmt w:val="decimal"/>
      <w:suff w:val="nothing"/>
      <w:lvlText w:val="（%1）"/>
      <w:lvlJc w:val="left"/>
    </w:lvl>
  </w:abstractNum>
  <w:abstractNum w:abstractNumId="3">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4"/>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5">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6">
    <w:nsid w:val="3E451D2B"/>
    <w:multiLevelType w:val="multilevel"/>
    <w:tmpl w:val="3E451D2B"/>
    <w:lvl w:ilvl="0">
      <w:start w:val="3"/>
      <w:numFmt w:val="decimal"/>
      <w:lvlText w:val="%1"/>
      <w:lvlJc w:val="left"/>
      <w:pPr>
        <w:ind w:left="1040" w:hanging="440"/>
      </w:pPr>
      <w:rPr>
        <w:rFonts w:hint="default"/>
      </w:rPr>
    </w:lvl>
    <w:lvl w:ilvl="1">
      <w:start w:val="1"/>
      <w:numFmt w:val="decimal"/>
      <w:lvlText w:val="%1.%2"/>
      <w:lvlJc w:val="left"/>
      <w:pPr>
        <w:ind w:left="1040" w:hanging="440"/>
      </w:pPr>
      <w:rPr>
        <w:rFonts w:asciiTheme="minorEastAsia" w:eastAsiaTheme="minorEastAsia" w:hAnsiTheme="minorEastAsia" w:cs="Century Gothic" w:hint="default"/>
        <w:spacing w:val="-2"/>
        <w:w w:val="114"/>
        <w:sz w:val="24"/>
        <w:szCs w:val="24"/>
      </w:rPr>
    </w:lvl>
    <w:lvl w:ilvl="2">
      <w:numFmt w:val="bullet"/>
      <w:lvlText w:val="•"/>
      <w:lvlJc w:val="left"/>
      <w:pPr>
        <w:ind w:left="2705" w:hanging="440"/>
      </w:pPr>
      <w:rPr>
        <w:rFonts w:hint="default"/>
      </w:rPr>
    </w:lvl>
    <w:lvl w:ilvl="3">
      <w:numFmt w:val="bullet"/>
      <w:lvlText w:val="•"/>
      <w:lvlJc w:val="left"/>
      <w:pPr>
        <w:ind w:left="3538" w:hanging="440"/>
      </w:pPr>
      <w:rPr>
        <w:rFonts w:hint="default"/>
      </w:rPr>
    </w:lvl>
    <w:lvl w:ilvl="4">
      <w:numFmt w:val="bullet"/>
      <w:lvlText w:val="•"/>
      <w:lvlJc w:val="left"/>
      <w:pPr>
        <w:ind w:left="4370" w:hanging="440"/>
      </w:pPr>
      <w:rPr>
        <w:rFonts w:hint="default"/>
      </w:rPr>
    </w:lvl>
    <w:lvl w:ilvl="5">
      <w:numFmt w:val="bullet"/>
      <w:lvlText w:val="•"/>
      <w:lvlJc w:val="left"/>
      <w:pPr>
        <w:ind w:left="5203" w:hanging="440"/>
      </w:pPr>
      <w:rPr>
        <w:rFonts w:hint="default"/>
      </w:rPr>
    </w:lvl>
    <w:lvl w:ilvl="6">
      <w:numFmt w:val="bullet"/>
      <w:lvlText w:val="•"/>
      <w:lvlJc w:val="left"/>
      <w:pPr>
        <w:ind w:left="6036" w:hanging="440"/>
      </w:pPr>
      <w:rPr>
        <w:rFonts w:hint="default"/>
      </w:rPr>
    </w:lvl>
    <w:lvl w:ilvl="7">
      <w:numFmt w:val="bullet"/>
      <w:lvlText w:val="•"/>
      <w:lvlJc w:val="left"/>
      <w:pPr>
        <w:ind w:left="6868" w:hanging="440"/>
      </w:pPr>
      <w:rPr>
        <w:rFonts w:hint="default"/>
      </w:rPr>
    </w:lvl>
    <w:lvl w:ilvl="8">
      <w:numFmt w:val="bullet"/>
      <w:lvlText w:val="•"/>
      <w:lvlJc w:val="left"/>
      <w:pPr>
        <w:ind w:left="7701" w:hanging="440"/>
      </w:pPr>
      <w:rPr>
        <w:rFonts w:hint="default"/>
      </w:rPr>
    </w:lvl>
  </w:abstractNum>
  <w:abstractNum w:abstractNumId="7">
    <w:nsid w:val="4E05C19F"/>
    <w:multiLevelType w:val="singleLevel"/>
    <w:tmpl w:val="4E05C19F"/>
    <w:lvl w:ilvl="0">
      <w:start w:val="1"/>
      <w:numFmt w:val="decimal"/>
      <w:suff w:val="nothing"/>
      <w:lvlText w:val="1.1.%1"/>
      <w:lvlJc w:val="left"/>
      <w:rPr>
        <w:rFonts w:ascii="宋体"/>
        <w:color w:val="000000"/>
        <w:spacing w:val="0"/>
        <w:sz w:val="21"/>
      </w:rPr>
    </w:lvl>
  </w:abstractNum>
  <w:abstractNum w:abstractNumId="8">
    <w:nsid w:val="4E05C1A0"/>
    <w:multiLevelType w:val="singleLevel"/>
    <w:tmpl w:val="4E05C1A0"/>
    <w:lvl w:ilvl="0">
      <w:start w:val="1"/>
      <w:numFmt w:val="decimal"/>
      <w:suff w:val="nothing"/>
      <w:lvlText w:val="1.1.1.%1"/>
      <w:lvlJc w:val="left"/>
      <w:rPr>
        <w:rFonts w:ascii="宋体"/>
        <w:color w:val="000000"/>
        <w:spacing w:val="0"/>
        <w:sz w:val="21"/>
      </w:rPr>
    </w:lvl>
  </w:abstractNum>
  <w:abstractNum w:abstractNumId="9">
    <w:nsid w:val="4E05C1A1"/>
    <w:multiLevelType w:val="singleLevel"/>
    <w:tmpl w:val="4E05C1A1"/>
    <w:lvl w:ilvl="0">
      <w:start w:val="1"/>
      <w:numFmt w:val="decimal"/>
      <w:suff w:val="nothing"/>
      <w:lvlText w:val="1.1.2.%1"/>
      <w:lvlJc w:val="left"/>
      <w:rPr>
        <w:rFonts w:ascii="宋体"/>
        <w:color w:val="000000"/>
        <w:spacing w:val="0"/>
        <w:sz w:val="21"/>
      </w:rPr>
    </w:lvl>
  </w:abstractNum>
  <w:abstractNum w:abstractNumId="10">
    <w:nsid w:val="4E05C1A2"/>
    <w:multiLevelType w:val="singleLevel"/>
    <w:tmpl w:val="4E05C1A2"/>
    <w:lvl w:ilvl="0">
      <w:start w:val="1"/>
      <w:numFmt w:val="decimal"/>
      <w:suff w:val="nothing"/>
      <w:lvlText w:val="1.1.3.%1"/>
      <w:lvlJc w:val="left"/>
      <w:rPr>
        <w:rFonts w:ascii="宋体"/>
        <w:color w:val="000000"/>
        <w:spacing w:val="0"/>
        <w:sz w:val="21"/>
      </w:rPr>
    </w:lvl>
  </w:abstractNum>
  <w:abstractNum w:abstractNumId="11">
    <w:nsid w:val="4E05C1A3"/>
    <w:multiLevelType w:val="singleLevel"/>
    <w:tmpl w:val="4E05C1A3"/>
    <w:lvl w:ilvl="0">
      <w:start w:val="1"/>
      <w:numFmt w:val="decimal"/>
      <w:suff w:val="nothing"/>
      <w:lvlText w:val="1.1.4.%1"/>
      <w:lvlJc w:val="left"/>
      <w:rPr>
        <w:rFonts w:ascii="宋体"/>
        <w:color w:val="000000"/>
        <w:spacing w:val="0"/>
        <w:sz w:val="21"/>
      </w:rPr>
    </w:lvl>
  </w:abstractNum>
  <w:abstractNum w:abstractNumId="12">
    <w:nsid w:val="4E05C1A4"/>
    <w:multiLevelType w:val="singleLevel"/>
    <w:tmpl w:val="4E05C1A4"/>
    <w:lvl w:ilvl="0">
      <w:start w:val="1"/>
      <w:numFmt w:val="decimal"/>
      <w:suff w:val="nothing"/>
      <w:lvlText w:val="1.1.5.%1"/>
      <w:lvlJc w:val="left"/>
      <w:rPr>
        <w:rFonts w:ascii="宋体"/>
        <w:color w:val="000000"/>
        <w:spacing w:val="0"/>
        <w:sz w:val="21"/>
      </w:rPr>
    </w:lvl>
  </w:abstractNum>
  <w:abstractNum w:abstractNumId="13">
    <w:nsid w:val="4E05C1A5"/>
    <w:multiLevelType w:val="singleLevel"/>
    <w:tmpl w:val="4E05C1A5"/>
    <w:lvl w:ilvl="0">
      <w:start w:val="1"/>
      <w:numFmt w:val="decimal"/>
      <w:suff w:val="nothing"/>
      <w:lvlText w:val="1.6.%1"/>
      <w:lvlJc w:val="left"/>
      <w:rPr>
        <w:rFonts w:ascii="宋体"/>
        <w:color w:val="000000"/>
        <w:spacing w:val="0"/>
        <w:sz w:val="21"/>
      </w:rPr>
    </w:lvl>
  </w:abstractNum>
  <w:abstractNum w:abstractNumId="14">
    <w:nsid w:val="4E05C1A6"/>
    <w:multiLevelType w:val="singleLevel"/>
    <w:tmpl w:val="4E05C1A6"/>
    <w:lvl w:ilvl="0">
      <w:start w:val="3"/>
      <w:numFmt w:val="decimal"/>
      <w:suff w:val="nothing"/>
      <w:lvlText w:val="1.6.%1"/>
      <w:lvlJc w:val="left"/>
      <w:rPr>
        <w:rFonts w:ascii="宋体"/>
        <w:color w:val="000000"/>
        <w:spacing w:val="0"/>
        <w:sz w:val="21"/>
      </w:rPr>
    </w:lvl>
  </w:abstractNum>
  <w:abstractNum w:abstractNumId="15">
    <w:nsid w:val="4E05C1A7"/>
    <w:multiLevelType w:val="singleLevel"/>
    <w:tmpl w:val="4E05C1A7"/>
    <w:lvl w:ilvl="0">
      <w:start w:val="1"/>
      <w:numFmt w:val="decimal"/>
      <w:suff w:val="nothing"/>
      <w:lvlText w:val="1.7.%1"/>
      <w:lvlJc w:val="left"/>
      <w:rPr>
        <w:rFonts w:ascii="宋体"/>
        <w:color w:val="000000"/>
        <w:spacing w:val="0"/>
        <w:sz w:val="21"/>
      </w:rPr>
    </w:lvl>
  </w:abstractNum>
  <w:abstractNum w:abstractNumId="16">
    <w:nsid w:val="4E05C1A8"/>
    <w:multiLevelType w:val="singleLevel"/>
    <w:tmpl w:val="4E05C1A8"/>
    <w:lvl w:ilvl="0">
      <w:start w:val="1"/>
      <w:numFmt w:val="decimal"/>
      <w:suff w:val="nothing"/>
      <w:lvlText w:val="1.10.%1"/>
      <w:lvlJc w:val="left"/>
      <w:rPr>
        <w:rFonts w:ascii="宋体"/>
        <w:color w:val="000000"/>
        <w:spacing w:val="0"/>
        <w:sz w:val="21"/>
      </w:rPr>
    </w:lvl>
  </w:abstractNum>
  <w:abstractNum w:abstractNumId="17">
    <w:nsid w:val="4E05C1A9"/>
    <w:multiLevelType w:val="singleLevel"/>
    <w:tmpl w:val="4E05C1A9"/>
    <w:lvl w:ilvl="0">
      <w:start w:val="1"/>
      <w:numFmt w:val="decimal"/>
      <w:suff w:val="nothing"/>
      <w:lvlText w:val="1.11.%1"/>
      <w:lvlJc w:val="left"/>
      <w:rPr>
        <w:rFonts w:ascii="宋体"/>
        <w:color w:val="000000"/>
        <w:spacing w:val="0"/>
        <w:sz w:val="21"/>
      </w:rPr>
    </w:lvl>
  </w:abstractNum>
  <w:abstractNum w:abstractNumId="18">
    <w:nsid w:val="4E05C1AA"/>
    <w:multiLevelType w:val="singleLevel"/>
    <w:tmpl w:val="4E05C1AA"/>
    <w:lvl w:ilvl="0">
      <w:start w:val="1"/>
      <w:numFmt w:val="decimal"/>
      <w:suff w:val="nothing"/>
      <w:lvlText w:val="1.12.%1"/>
      <w:lvlJc w:val="left"/>
      <w:rPr>
        <w:rFonts w:ascii="宋体"/>
        <w:color w:val="000000"/>
        <w:spacing w:val="0"/>
        <w:sz w:val="21"/>
      </w:rPr>
    </w:lvl>
  </w:abstractNum>
  <w:abstractNum w:abstractNumId="19">
    <w:nsid w:val="4E05C1AD"/>
    <w:multiLevelType w:val="singleLevel"/>
    <w:tmpl w:val="4E05C1AD"/>
    <w:lvl w:ilvl="0">
      <w:start w:val="1"/>
      <w:numFmt w:val="decimal"/>
      <w:suff w:val="nothing"/>
      <w:lvlText w:val="3.1.%1"/>
      <w:lvlJc w:val="left"/>
      <w:rPr>
        <w:rFonts w:ascii="宋体"/>
        <w:color w:val="000000"/>
        <w:spacing w:val="0"/>
        <w:sz w:val="21"/>
      </w:rPr>
    </w:lvl>
  </w:abstractNum>
  <w:abstractNum w:abstractNumId="20">
    <w:nsid w:val="4E05C1AE"/>
    <w:multiLevelType w:val="singleLevel"/>
    <w:tmpl w:val="4E05C1AE"/>
    <w:lvl w:ilvl="0">
      <w:start w:val="1"/>
      <w:numFmt w:val="decimal"/>
      <w:suff w:val="nothing"/>
      <w:lvlText w:val="3.3.%1"/>
      <w:lvlJc w:val="left"/>
      <w:rPr>
        <w:rFonts w:ascii="宋体"/>
        <w:color w:val="000000"/>
        <w:spacing w:val="0"/>
        <w:sz w:val="21"/>
      </w:rPr>
    </w:lvl>
  </w:abstractNum>
  <w:abstractNum w:abstractNumId="21">
    <w:nsid w:val="4E05C1AF"/>
    <w:multiLevelType w:val="singleLevel"/>
    <w:tmpl w:val="4E05C1AF"/>
    <w:lvl w:ilvl="0">
      <w:start w:val="1"/>
      <w:numFmt w:val="decimal"/>
      <w:suff w:val="nothing"/>
      <w:lvlText w:val="3.4.%1"/>
      <w:lvlJc w:val="left"/>
      <w:rPr>
        <w:rFonts w:ascii="宋体"/>
        <w:color w:val="000000"/>
        <w:spacing w:val="0"/>
        <w:sz w:val="21"/>
      </w:rPr>
    </w:lvl>
  </w:abstractNum>
  <w:abstractNum w:abstractNumId="22">
    <w:nsid w:val="4E05C1B0"/>
    <w:multiLevelType w:val="singleLevel"/>
    <w:tmpl w:val="4E05C1B0"/>
    <w:lvl w:ilvl="0">
      <w:start w:val="1"/>
      <w:numFmt w:val="decimal"/>
      <w:suff w:val="nothing"/>
      <w:lvlText w:val="3.5.%1"/>
      <w:lvlJc w:val="left"/>
      <w:rPr>
        <w:rFonts w:ascii="宋体"/>
        <w:color w:val="000000"/>
        <w:spacing w:val="0"/>
        <w:sz w:val="21"/>
      </w:rPr>
    </w:lvl>
  </w:abstractNum>
  <w:abstractNum w:abstractNumId="23">
    <w:nsid w:val="4E05C1B2"/>
    <w:multiLevelType w:val="singleLevel"/>
    <w:tmpl w:val="4E05C1B2"/>
    <w:lvl w:ilvl="0">
      <w:start w:val="1"/>
      <w:numFmt w:val="decimal"/>
      <w:suff w:val="nothing"/>
      <w:lvlText w:val="4.1.%1"/>
      <w:lvlJc w:val="left"/>
      <w:rPr>
        <w:rFonts w:ascii="宋体"/>
        <w:color w:val="000000"/>
        <w:spacing w:val="0"/>
        <w:sz w:val="21"/>
      </w:rPr>
    </w:lvl>
  </w:abstractNum>
  <w:abstractNum w:abstractNumId="24">
    <w:nsid w:val="4E05C1B4"/>
    <w:multiLevelType w:val="singleLevel"/>
    <w:tmpl w:val="4E05C1B4"/>
    <w:lvl w:ilvl="0">
      <w:start w:val="1"/>
      <w:numFmt w:val="decimal"/>
      <w:suff w:val="nothing"/>
      <w:lvlText w:val="4.2.%1"/>
      <w:lvlJc w:val="left"/>
      <w:rPr>
        <w:rFonts w:ascii="宋体"/>
        <w:color w:val="000000"/>
        <w:spacing w:val="0"/>
        <w:sz w:val="21"/>
      </w:rPr>
    </w:lvl>
  </w:abstractNum>
  <w:abstractNum w:abstractNumId="25">
    <w:nsid w:val="4E05C1B5"/>
    <w:multiLevelType w:val="singleLevel"/>
    <w:tmpl w:val="4E05C1B5"/>
    <w:lvl w:ilvl="0">
      <w:start w:val="1"/>
      <w:numFmt w:val="decimal"/>
      <w:suff w:val="nothing"/>
      <w:lvlText w:val="4.3.%1"/>
      <w:lvlJc w:val="left"/>
      <w:rPr>
        <w:rFonts w:ascii="宋体"/>
        <w:color w:val="000000"/>
        <w:spacing w:val="0"/>
        <w:sz w:val="21"/>
      </w:rPr>
    </w:lvl>
  </w:abstractNum>
  <w:abstractNum w:abstractNumId="26">
    <w:nsid w:val="4E05C1B6"/>
    <w:multiLevelType w:val="singleLevel"/>
    <w:tmpl w:val="4E05C1B6"/>
    <w:lvl w:ilvl="0">
      <w:start w:val="1"/>
      <w:numFmt w:val="decimal"/>
      <w:suff w:val="nothing"/>
      <w:lvlText w:val="4.4.%1"/>
      <w:lvlJc w:val="left"/>
      <w:rPr>
        <w:rFonts w:ascii="宋体"/>
        <w:color w:val="000000"/>
        <w:spacing w:val="0"/>
        <w:sz w:val="21"/>
      </w:rPr>
    </w:lvl>
  </w:abstractNum>
  <w:abstractNum w:abstractNumId="27">
    <w:nsid w:val="4E05C1B7"/>
    <w:multiLevelType w:val="singleLevel"/>
    <w:tmpl w:val="4E05C1B7"/>
    <w:lvl w:ilvl="0">
      <w:start w:val="1"/>
      <w:numFmt w:val="decimal"/>
      <w:suff w:val="nothing"/>
      <w:lvlText w:val="4.5.%1"/>
      <w:lvlJc w:val="left"/>
      <w:rPr>
        <w:rFonts w:ascii="宋体"/>
        <w:color w:val="000000"/>
        <w:spacing w:val="0"/>
        <w:sz w:val="21"/>
      </w:rPr>
    </w:lvl>
  </w:abstractNum>
  <w:abstractNum w:abstractNumId="28">
    <w:nsid w:val="4E05C1B8"/>
    <w:multiLevelType w:val="singleLevel"/>
    <w:tmpl w:val="4E05C1B8"/>
    <w:lvl w:ilvl="0">
      <w:start w:val="1"/>
      <w:numFmt w:val="decimal"/>
      <w:suff w:val="nothing"/>
      <w:lvlText w:val="4.6.%1"/>
      <w:lvlJc w:val="left"/>
      <w:rPr>
        <w:rFonts w:ascii="宋体"/>
        <w:color w:val="000000"/>
        <w:spacing w:val="0"/>
        <w:sz w:val="21"/>
      </w:rPr>
    </w:lvl>
  </w:abstractNum>
  <w:abstractNum w:abstractNumId="29">
    <w:nsid w:val="4E05C1B9"/>
    <w:multiLevelType w:val="singleLevel"/>
    <w:tmpl w:val="4E05C1B9"/>
    <w:lvl w:ilvl="0">
      <w:start w:val="1"/>
      <w:numFmt w:val="decimal"/>
      <w:suff w:val="nothing"/>
      <w:lvlText w:val="4.8.%1"/>
      <w:lvlJc w:val="left"/>
      <w:rPr>
        <w:rFonts w:ascii="宋体"/>
        <w:color w:val="000000"/>
        <w:spacing w:val="0"/>
        <w:sz w:val="21"/>
      </w:rPr>
    </w:lvl>
  </w:abstractNum>
  <w:abstractNum w:abstractNumId="30">
    <w:nsid w:val="4E05C1BA"/>
    <w:multiLevelType w:val="singleLevel"/>
    <w:tmpl w:val="4E05C1BA"/>
    <w:lvl w:ilvl="0">
      <w:start w:val="1"/>
      <w:numFmt w:val="decimal"/>
      <w:suff w:val="nothing"/>
      <w:lvlText w:val="4.10.%1"/>
      <w:lvlJc w:val="left"/>
      <w:rPr>
        <w:rFonts w:ascii="宋体"/>
        <w:color w:val="000000"/>
        <w:spacing w:val="0"/>
        <w:sz w:val="21"/>
      </w:rPr>
    </w:lvl>
  </w:abstractNum>
  <w:abstractNum w:abstractNumId="31">
    <w:nsid w:val="4E05C1BB"/>
    <w:multiLevelType w:val="singleLevel"/>
    <w:tmpl w:val="4E05C1BB"/>
    <w:lvl w:ilvl="0">
      <w:start w:val="1"/>
      <w:numFmt w:val="decimal"/>
      <w:suff w:val="nothing"/>
      <w:lvlText w:val="4.11.%1"/>
      <w:lvlJc w:val="left"/>
      <w:rPr>
        <w:rFonts w:ascii="宋体"/>
        <w:color w:val="000000"/>
        <w:spacing w:val="0"/>
        <w:sz w:val="21"/>
      </w:rPr>
    </w:lvl>
  </w:abstractNum>
  <w:abstractNum w:abstractNumId="32">
    <w:nsid w:val="4E05C1BD"/>
    <w:multiLevelType w:val="singleLevel"/>
    <w:tmpl w:val="4E05C1BD"/>
    <w:lvl w:ilvl="0">
      <w:start w:val="1"/>
      <w:numFmt w:val="decimal"/>
      <w:suff w:val="nothing"/>
      <w:lvlText w:val="5.1.%1"/>
      <w:lvlJc w:val="left"/>
      <w:rPr>
        <w:rFonts w:ascii="宋体"/>
        <w:color w:val="000000"/>
        <w:spacing w:val="0"/>
        <w:sz w:val="21"/>
      </w:rPr>
    </w:lvl>
  </w:abstractNum>
  <w:abstractNum w:abstractNumId="33">
    <w:nsid w:val="4E05C1BE"/>
    <w:multiLevelType w:val="singleLevel"/>
    <w:tmpl w:val="4E05C1BE"/>
    <w:lvl w:ilvl="0">
      <w:start w:val="1"/>
      <w:numFmt w:val="decimal"/>
      <w:suff w:val="nothing"/>
      <w:lvlText w:val="5.2.%1"/>
      <w:lvlJc w:val="left"/>
      <w:rPr>
        <w:rFonts w:ascii="宋体"/>
        <w:color w:val="000000"/>
        <w:spacing w:val="0"/>
        <w:sz w:val="21"/>
      </w:rPr>
    </w:lvl>
  </w:abstractNum>
  <w:abstractNum w:abstractNumId="34">
    <w:nsid w:val="4E05C1BF"/>
    <w:multiLevelType w:val="singleLevel"/>
    <w:tmpl w:val="4E05C1BF"/>
    <w:lvl w:ilvl="0">
      <w:start w:val="1"/>
      <w:numFmt w:val="decimal"/>
      <w:suff w:val="nothing"/>
      <w:lvlText w:val="5.3.%1"/>
      <w:lvlJc w:val="left"/>
      <w:rPr>
        <w:rFonts w:ascii="宋体"/>
        <w:color w:val="000000"/>
        <w:spacing w:val="0"/>
        <w:sz w:val="21"/>
      </w:rPr>
    </w:lvl>
  </w:abstractNum>
  <w:abstractNum w:abstractNumId="35">
    <w:nsid w:val="4E05C1C0"/>
    <w:multiLevelType w:val="singleLevel"/>
    <w:tmpl w:val="4E05C1C0"/>
    <w:lvl w:ilvl="0">
      <w:start w:val="1"/>
      <w:numFmt w:val="decimal"/>
      <w:suff w:val="nothing"/>
      <w:lvlText w:val="5.4.%1"/>
      <w:lvlJc w:val="left"/>
      <w:rPr>
        <w:rFonts w:ascii="宋体"/>
        <w:color w:val="000000"/>
        <w:spacing w:val="0"/>
        <w:sz w:val="21"/>
      </w:rPr>
    </w:lvl>
  </w:abstractNum>
  <w:abstractNum w:abstractNumId="36">
    <w:nsid w:val="4E05C1C2"/>
    <w:multiLevelType w:val="singleLevel"/>
    <w:tmpl w:val="4E05C1C2"/>
    <w:lvl w:ilvl="0">
      <w:start w:val="1"/>
      <w:numFmt w:val="decimal"/>
      <w:suff w:val="nothing"/>
      <w:lvlText w:val="6.1.%1"/>
      <w:lvlJc w:val="left"/>
      <w:rPr>
        <w:rFonts w:ascii="宋体"/>
        <w:color w:val="000000"/>
        <w:spacing w:val="0"/>
        <w:sz w:val="21"/>
      </w:rPr>
    </w:lvl>
  </w:abstractNum>
  <w:abstractNum w:abstractNumId="37">
    <w:nsid w:val="4E05C1C3"/>
    <w:multiLevelType w:val="singleLevel"/>
    <w:tmpl w:val="4E05C1C3"/>
    <w:lvl w:ilvl="0">
      <w:start w:val="1"/>
      <w:numFmt w:val="decimal"/>
      <w:suff w:val="nothing"/>
      <w:lvlText w:val="6.4.%1"/>
      <w:lvlJc w:val="left"/>
      <w:rPr>
        <w:rFonts w:ascii="宋体"/>
        <w:color w:val="000000"/>
        <w:spacing w:val="0"/>
        <w:sz w:val="21"/>
      </w:rPr>
    </w:lvl>
  </w:abstractNum>
  <w:abstractNum w:abstractNumId="38">
    <w:nsid w:val="4E05C1C5"/>
    <w:multiLevelType w:val="singleLevel"/>
    <w:tmpl w:val="4E05C1C5"/>
    <w:lvl w:ilvl="0">
      <w:start w:val="1"/>
      <w:numFmt w:val="decimal"/>
      <w:suff w:val="nothing"/>
      <w:lvlText w:val="7.2.%1"/>
      <w:lvlJc w:val="left"/>
      <w:rPr>
        <w:rFonts w:ascii="宋体"/>
        <w:color w:val="000000"/>
        <w:spacing w:val="0"/>
        <w:sz w:val="21"/>
      </w:rPr>
    </w:lvl>
  </w:abstractNum>
  <w:abstractNum w:abstractNumId="39">
    <w:nsid w:val="4E05C1C6"/>
    <w:multiLevelType w:val="singleLevel"/>
    <w:tmpl w:val="4E05C1C6"/>
    <w:lvl w:ilvl="0">
      <w:start w:val="1"/>
      <w:numFmt w:val="decimal"/>
      <w:suff w:val="nothing"/>
      <w:lvlText w:val="7.3.%1"/>
      <w:lvlJc w:val="left"/>
      <w:rPr>
        <w:rFonts w:ascii="宋体"/>
        <w:color w:val="000000"/>
        <w:spacing w:val="0"/>
        <w:sz w:val="21"/>
      </w:rPr>
    </w:lvl>
  </w:abstractNum>
  <w:abstractNum w:abstractNumId="40">
    <w:nsid w:val="4E05C1C8"/>
    <w:multiLevelType w:val="singleLevel"/>
    <w:tmpl w:val="4E05C1C8"/>
    <w:lvl w:ilvl="0">
      <w:start w:val="1"/>
      <w:numFmt w:val="decimal"/>
      <w:suff w:val="nothing"/>
      <w:lvlText w:val="8.1.%1"/>
      <w:lvlJc w:val="left"/>
      <w:rPr>
        <w:rFonts w:ascii="宋体"/>
        <w:color w:val="000000"/>
        <w:spacing w:val="0"/>
        <w:sz w:val="21"/>
      </w:rPr>
    </w:lvl>
  </w:abstractNum>
  <w:abstractNum w:abstractNumId="41">
    <w:nsid w:val="4E05C1C9"/>
    <w:multiLevelType w:val="singleLevel"/>
    <w:tmpl w:val="4E05C1C9"/>
    <w:lvl w:ilvl="0">
      <w:start w:val="1"/>
      <w:numFmt w:val="decimal"/>
      <w:suff w:val="nothing"/>
      <w:lvlText w:val="8.2.%1"/>
      <w:lvlJc w:val="left"/>
      <w:rPr>
        <w:rFonts w:ascii="宋体"/>
        <w:color w:val="000000"/>
        <w:spacing w:val="0"/>
        <w:sz w:val="21"/>
      </w:rPr>
    </w:lvl>
  </w:abstractNum>
  <w:abstractNum w:abstractNumId="42">
    <w:nsid w:val="4E05C1CB"/>
    <w:multiLevelType w:val="singleLevel"/>
    <w:tmpl w:val="4E05C1CB"/>
    <w:lvl w:ilvl="0">
      <w:start w:val="1"/>
      <w:numFmt w:val="decimal"/>
      <w:suff w:val="nothing"/>
      <w:lvlText w:val="9.1.%1"/>
      <w:lvlJc w:val="left"/>
      <w:rPr>
        <w:rFonts w:ascii="宋体"/>
        <w:color w:val="000000"/>
        <w:spacing w:val="0"/>
        <w:sz w:val="21"/>
      </w:rPr>
    </w:lvl>
  </w:abstractNum>
  <w:abstractNum w:abstractNumId="43">
    <w:nsid w:val="4E05C1CC"/>
    <w:multiLevelType w:val="singleLevel"/>
    <w:tmpl w:val="4E05C1CC"/>
    <w:lvl w:ilvl="0">
      <w:start w:val="1"/>
      <w:numFmt w:val="decimal"/>
      <w:suff w:val="nothing"/>
      <w:lvlText w:val="9.2.%1"/>
      <w:lvlJc w:val="left"/>
      <w:rPr>
        <w:rFonts w:ascii="宋体"/>
        <w:color w:val="000000"/>
        <w:spacing w:val="0"/>
        <w:sz w:val="21"/>
      </w:rPr>
    </w:lvl>
  </w:abstractNum>
  <w:abstractNum w:abstractNumId="44">
    <w:nsid w:val="4E05C1CD"/>
    <w:multiLevelType w:val="singleLevel"/>
    <w:tmpl w:val="4E05C1CD"/>
    <w:lvl w:ilvl="0">
      <w:start w:val="1"/>
      <w:numFmt w:val="decimal"/>
      <w:suff w:val="nothing"/>
      <w:lvlText w:val="9.3.%1"/>
      <w:lvlJc w:val="left"/>
      <w:rPr>
        <w:rFonts w:ascii="宋体"/>
        <w:color w:val="000000"/>
        <w:spacing w:val="0"/>
        <w:sz w:val="21"/>
      </w:rPr>
    </w:lvl>
  </w:abstractNum>
  <w:abstractNum w:abstractNumId="45">
    <w:nsid w:val="4E05C1CE"/>
    <w:multiLevelType w:val="singleLevel"/>
    <w:tmpl w:val="4E05C1CE"/>
    <w:lvl w:ilvl="0">
      <w:start w:val="1"/>
      <w:numFmt w:val="decimal"/>
      <w:suff w:val="nothing"/>
      <w:lvlText w:val="9.4.%1"/>
      <w:lvlJc w:val="left"/>
      <w:rPr>
        <w:rFonts w:ascii="宋体"/>
        <w:color w:val="000000"/>
        <w:spacing w:val="0"/>
        <w:sz w:val="21"/>
      </w:rPr>
    </w:lvl>
  </w:abstractNum>
  <w:abstractNum w:abstractNumId="46">
    <w:nsid w:val="4E05C1CF"/>
    <w:multiLevelType w:val="singleLevel"/>
    <w:tmpl w:val="4E05C1CF"/>
    <w:lvl w:ilvl="0">
      <w:start w:val="1"/>
      <w:numFmt w:val="decimal"/>
      <w:suff w:val="nothing"/>
      <w:lvlText w:val="9.6.%1"/>
      <w:lvlJc w:val="left"/>
      <w:rPr>
        <w:rFonts w:ascii="宋体"/>
        <w:color w:val="000000"/>
        <w:spacing w:val="0"/>
        <w:sz w:val="21"/>
      </w:rPr>
    </w:lvl>
  </w:abstractNum>
  <w:abstractNum w:abstractNumId="47">
    <w:nsid w:val="4E05C1D0"/>
    <w:multiLevelType w:val="singleLevel"/>
    <w:tmpl w:val="4E05C1D0"/>
    <w:lvl w:ilvl="0">
      <w:start w:val="1"/>
      <w:numFmt w:val="decimal"/>
      <w:suff w:val="nothing"/>
      <w:lvlText w:val="9.7.%1"/>
      <w:lvlJc w:val="left"/>
      <w:rPr>
        <w:rFonts w:ascii="宋体"/>
        <w:color w:val="000000"/>
        <w:spacing w:val="0"/>
        <w:sz w:val="21"/>
      </w:rPr>
    </w:lvl>
  </w:abstractNum>
  <w:abstractNum w:abstractNumId="48">
    <w:nsid w:val="4E05C1D3"/>
    <w:multiLevelType w:val="singleLevel"/>
    <w:tmpl w:val="4E05C1D3"/>
    <w:lvl w:ilvl="0">
      <w:start w:val="1"/>
      <w:numFmt w:val="decimal"/>
      <w:suff w:val="nothing"/>
      <w:lvlText w:val="10.2.%1"/>
      <w:lvlJc w:val="left"/>
      <w:rPr>
        <w:rFonts w:ascii="宋体"/>
        <w:color w:val="000000"/>
        <w:spacing w:val="0"/>
        <w:sz w:val="21"/>
      </w:rPr>
    </w:lvl>
  </w:abstractNum>
  <w:abstractNum w:abstractNumId="49">
    <w:nsid w:val="4E05C1D5"/>
    <w:multiLevelType w:val="singleLevel"/>
    <w:tmpl w:val="4E05C1D5"/>
    <w:lvl w:ilvl="0">
      <w:start w:val="1"/>
      <w:numFmt w:val="decimal"/>
      <w:suff w:val="nothing"/>
      <w:lvlText w:val="11.1.%1"/>
      <w:lvlJc w:val="left"/>
      <w:rPr>
        <w:rFonts w:ascii="宋体"/>
        <w:color w:val="000000"/>
        <w:spacing w:val="0"/>
        <w:sz w:val="21"/>
      </w:rPr>
    </w:lvl>
  </w:abstractNum>
  <w:abstractNum w:abstractNumId="50">
    <w:nsid w:val="4E05C1D6"/>
    <w:multiLevelType w:val="singleLevel"/>
    <w:tmpl w:val="4E05C1D6"/>
    <w:lvl w:ilvl="0">
      <w:start w:val="1"/>
      <w:numFmt w:val="decimal"/>
      <w:suff w:val="nothing"/>
      <w:lvlText w:val="11.5.%1"/>
      <w:lvlJc w:val="left"/>
      <w:rPr>
        <w:rFonts w:ascii="宋体"/>
        <w:color w:val="000000"/>
        <w:spacing w:val="0"/>
        <w:sz w:val="21"/>
      </w:rPr>
    </w:lvl>
  </w:abstractNum>
  <w:abstractNum w:abstractNumId="51">
    <w:nsid w:val="4E05C1D8"/>
    <w:multiLevelType w:val="singleLevel"/>
    <w:tmpl w:val="4E05C1D8"/>
    <w:lvl w:ilvl="0">
      <w:start w:val="1"/>
      <w:numFmt w:val="decimal"/>
      <w:suff w:val="nothing"/>
      <w:lvlText w:val="12.3.%1"/>
      <w:lvlJc w:val="left"/>
      <w:rPr>
        <w:rFonts w:ascii="宋体"/>
        <w:color w:val="000000"/>
        <w:spacing w:val="0"/>
        <w:sz w:val="21"/>
      </w:rPr>
    </w:lvl>
  </w:abstractNum>
  <w:abstractNum w:abstractNumId="52">
    <w:nsid w:val="4E05C1D9"/>
    <w:multiLevelType w:val="singleLevel"/>
    <w:tmpl w:val="4E05C1D9"/>
    <w:lvl w:ilvl="0">
      <w:start w:val="1"/>
      <w:numFmt w:val="decimal"/>
      <w:suff w:val="nothing"/>
      <w:lvlText w:val="12.4.%1"/>
      <w:lvlJc w:val="left"/>
      <w:rPr>
        <w:rFonts w:ascii="宋体"/>
        <w:color w:val="000000"/>
        <w:spacing w:val="0"/>
        <w:sz w:val="21"/>
      </w:rPr>
    </w:lvl>
  </w:abstractNum>
  <w:abstractNum w:abstractNumId="53">
    <w:nsid w:val="4E05C1DA"/>
    <w:multiLevelType w:val="singleLevel"/>
    <w:tmpl w:val="4E05C1DA"/>
    <w:lvl w:ilvl="0">
      <w:start w:val="1"/>
      <w:numFmt w:val="decimal"/>
      <w:suff w:val="nothing"/>
      <w:lvlText w:val="12.5.%1"/>
      <w:lvlJc w:val="left"/>
      <w:rPr>
        <w:rFonts w:ascii="宋体"/>
        <w:color w:val="000000"/>
        <w:spacing w:val="0"/>
        <w:sz w:val="21"/>
      </w:rPr>
    </w:lvl>
  </w:abstractNum>
  <w:abstractNum w:abstractNumId="54">
    <w:nsid w:val="4E05C1DC"/>
    <w:multiLevelType w:val="singleLevel"/>
    <w:tmpl w:val="4E05C1DC"/>
    <w:lvl w:ilvl="0">
      <w:start w:val="1"/>
      <w:numFmt w:val="decimal"/>
      <w:suff w:val="nothing"/>
      <w:lvlText w:val="13.1.%1"/>
      <w:lvlJc w:val="left"/>
      <w:rPr>
        <w:rFonts w:ascii="宋体"/>
        <w:color w:val="000000"/>
        <w:spacing w:val="0"/>
        <w:sz w:val="21"/>
      </w:rPr>
    </w:lvl>
  </w:abstractNum>
  <w:abstractNum w:abstractNumId="55">
    <w:nsid w:val="4E05C1DD"/>
    <w:multiLevelType w:val="singleLevel"/>
    <w:tmpl w:val="4E05C1DD"/>
    <w:lvl w:ilvl="0">
      <w:start w:val="1"/>
      <w:numFmt w:val="decimal"/>
      <w:suff w:val="nothing"/>
      <w:lvlText w:val="13.2.%1"/>
      <w:lvlJc w:val="left"/>
      <w:rPr>
        <w:rFonts w:ascii="宋体"/>
        <w:color w:val="000000"/>
        <w:spacing w:val="0"/>
        <w:sz w:val="21"/>
      </w:rPr>
    </w:lvl>
  </w:abstractNum>
  <w:abstractNum w:abstractNumId="56">
    <w:nsid w:val="4E05C1DE"/>
    <w:multiLevelType w:val="singleLevel"/>
    <w:tmpl w:val="4E05C1DE"/>
    <w:lvl w:ilvl="0">
      <w:start w:val="1"/>
      <w:numFmt w:val="decimal"/>
      <w:suff w:val="nothing"/>
      <w:lvlText w:val="13.5.%1"/>
      <w:lvlJc w:val="left"/>
      <w:rPr>
        <w:rFonts w:ascii="宋体"/>
        <w:color w:val="000000"/>
        <w:spacing w:val="0"/>
        <w:sz w:val="21"/>
      </w:rPr>
    </w:lvl>
  </w:abstractNum>
  <w:abstractNum w:abstractNumId="57">
    <w:nsid w:val="4E05C1DF"/>
    <w:multiLevelType w:val="singleLevel"/>
    <w:tmpl w:val="4E05C1DF"/>
    <w:lvl w:ilvl="0">
      <w:start w:val="1"/>
      <w:numFmt w:val="decimal"/>
      <w:suff w:val="nothing"/>
      <w:lvlText w:val="13.6.%1"/>
      <w:lvlJc w:val="left"/>
      <w:rPr>
        <w:rFonts w:ascii="宋体"/>
        <w:color w:val="000000"/>
        <w:spacing w:val="0"/>
        <w:sz w:val="21"/>
      </w:rPr>
    </w:lvl>
  </w:abstractNum>
  <w:abstractNum w:abstractNumId="58">
    <w:nsid w:val="4E05C1E1"/>
    <w:multiLevelType w:val="singleLevel"/>
    <w:tmpl w:val="4E05C1E1"/>
    <w:lvl w:ilvl="0">
      <w:start w:val="1"/>
      <w:numFmt w:val="decimal"/>
      <w:suff w:val="nothing"/>
      <w:lvlText w:val="14.1.%1"/>
      <w:lvlJc w:val="left"/>
      <w:rPr>
        <w:rFonts w:ascii="宋体"/>
        <w:color w:val="000000"/>
        <w:spacing w:val="0"/>
        <w:sz w:val="21"/>
      </w:rPr>
    </w:lvl>
  </w:abstractNum>
  <w:abstractNum w:abstractNumId="59">
    <w:nsid w:val="4E05C1E2"/>
    <w:multiLevelType w:val="singleLevel"/>
    <w:tmpl w:val="4E05C1E2"/>
    <w:lvl w:ilvl="0">
      <w:start w:val="1"/>
      <w:numFmt w:val="decimal"/>
      <w:suff w:val="nothing"/>
      <w:lvlText w:val="14.2.%1"/>
      <w:lvlJc w:val="left"/>
      <w:rPr>
        <w:rFonts w:ascii="宋体"/>
        <w:color w:val="000000"/>
        <w:spacing w:val="0"/>
        <w:sz w:val="21"/>
      </w:rPr>
    </w:lvl>
  </w:abstractNum>
  <w:abstractNum w:abstractNumId="60">
    <w:nsid w:val="4E05C1E4"/>
    <w:multiLevelType w:val="singleLevel"/>
    <w:tmpl w:val="4E05C1E4"/>
    <w:lvl w:ilvl="0">
      <w:start w:val="1"/>
      <w:numFmt w:val="decimal"/>
      <w:suff w:val="nothing"/>
      <w:lvlText w:val="15.1.%1"/>
      <w:lvlJc w:val="left"/>
      <w:rPr>
        <w:rFonts w:ascii="宋体"/>
        <w:color w:val="000000"/>
        <w:spacing w:val="0"/>
        <w:sz w:val="21"/>
      </w:rPr>
    </w:lvl>
  </w:abstractNum>
  <w:abstractNum w:abstractNumId="61">
    <w:nsid w:val="4E05C1E5"/>
    <w:multiLevelType w:val="singleLevel"/>
    <w:tmpl w:val="4E05C1E5"/>
    <w:lvl w:ilvl="0">
      <w:start w:val="1"/>
      <w:numFmt w:val="decimal"/>
      <w:suff w:val="nothing"/>
      <w:lvlText w:val="15.3.%1"/>
      <w:lvlJc w:val="left"/>
      <w:rPr>
        <w:rFonts w:ascii="宋体"/>
        <w:color w:val="000000"/>
        <w:spacing w:val="0"/>
        <w:sz w:val="21"/>
      </w:rPr>
    </w:lvl>
  </w:abstractNum>
  <w:abstractNum w:abstractNumId="62">
    <w:nsid w:val="4E05C1E6"/>
    <w:multiLevelType w:val="singleLevel"/>
    <w:tmpl w:val="4E05C1E6"/>
    <w:lvl w:ilvl="0">
      <w:start w:val="1"/>
      <w:numFmt w:val="decimal"/>
      <w:suff w:val="nothing"/>
      <w:lvlText w:val="15.4.%1"/>
      <w:lvlJc w:val="left"/>
      <w:rPr>
        <w:rFonts w:ascii="宋体"/>
        <w:color w:val="000000"/>
        <w:spacing w:val="0"/>
        <w:sz w:val="21"/>
      </w:rPr>
    </w:lvl>
  </w:abstractNum>
  <w:abstractNum w:abstractNumId="63">
    <w:nsid w:val="4E05C1E7"/>
    <w:multiLevelType w:val="singleLevel"/>
    <w:tmpl w:val="4E05C1E7"/>
    <w:lvl w:ilvl="0">
      <w:start w:val="1"/>
      <w:numFmt w:val="decimal"/>
      <w:suff w:val="nothing"/>
      <w:lvlText w:val="15.5.%1"/>
      <w:lvlJc w:val="left"/>
      <w:rPr>
        <w:rFonts w:ascii="宋体"/>
        <w:color w:val="000000"/>
        <w:spacing w:val="0"/>
        <w:sz w:val="21"/>
      </w:rPr>
    </w:lvl>
  </w:abstractNum>
  <w:abstractNum w:abstractNumId="64">
    <w:nsid w:val="4E05C1E8"/>
    <w:multiLevelType w:val="singleLevel"/>
    <w:tmpl w:val="4E05C1E8"/>
    <w:lvl w:ilvl="0">
      <w:start w:val="1"/>
      <w:numFmt w:val="decimal"/>
      <w:suff w:val="nothing"/>
      <w:lvlText w:val="15.7.%1"/>
      <w:lvlJc w:val="left"/>
      <w:rPr>
        <w:rFonts w:ascii="宋体"/>
        <w:color w:val="000000"/>
        <w:spacing w:val="0"/>
        <w:sz w:val="21"/>
      </w:rPr>
    </w:lvl>
  </w:abstractNum>
  <w:abstractNum w:abstractNumId="65">
    <w:nsid w:val="4E05C1E9"/>
    <w:multiLevelType w:val="singleLevel"/>
    <w:tmpl w:val="4E05C1E9"/>
    <w:lvl w:ilvl="0">
      <w:start w:val="1"/>
      <w:numFmt w:val="decimal"/>
      <w:suff w:val="nothing"/>
      <w:lvlText w:val="15.8.%1"/>
      <w:lvlJc w:val="left"/>
      <w:rPr>
        <w:rFonts w:ascii="宋体"/>
        <w:color w:val="000000"/>
        <w:spacing w:val="0"/>
        <w:sz w:val="21"/>
      </w:rPr>
    </w:lvl>
  </w:abstractNum>
  <w:abstractNum w:abstractNumId="66">
    <w:nsid w:val="4E05C1EB"/>
    <w:multiLevelType w:val="singleLevel"/>
    <w:tmpl w:val="4E05C1EB"/>
    <w:lvl w:ilvl="0">
      <w:start w:val="1"/>
      <w:numFmt w:val="decimal"/>
      <w:suff w:val="nothing"/>
      <w:lvlText w:val="16.1.%1"/>
      <w:lvlJc w:val="left"/>
      <w:rPr>
        <w:rFonts w:ascii="宋体"/>
        <w:color w:val="000000"/>
        <w:spacing w:val="0"/>
        <w:sz w:val="21"/>
      </w:rPr>
    </w:lvl>
  </w:abstractNum>
  <w:abstractNum w:abstractNumId="67">
    <w:nsid w:val="4E05C1EC"/>
    <w:multiLevelType w:val="singleLevel"/>
    <w:tmpl w:val="4E05C1EC"/>
    <w:lvl w:ilvl="0">
      <w:start w:val="1"/>
      <w:numFmt w:val="decimal"/>
      <w:suff w:val="nothing"/>
      <w:lvlText w:val="16.1.1.%1"/>
      <w:lvlJc w:val="left"/>
      <w:rPr>
        <w:rFonts w:ascii="宋体"/>
        <w:color w:val="000000"/>
        <w:spacing w:val="0"/>
        <w:sz w:val="21"/>
      </w:rPr>
    </w:lvl>
  </w:abstractNum>
  <w:abstractNum w:abstractNumId="68">
    <w:nsid w:val="4E05C1ED"/>
    <w:multiLevelType w:val="singleLevel"/>
    <w:tmpl w:val="4E05C1ED"/>
    <w:lvl w:ilvl="0">
      <w:start w:val="1"/>
      <w:numFmt w:val="decimal"/>
      <w:suff w:val="nothing"/>
      <w:lvlText w:val="16.1.2.%1"/>
      <w:lvlJc w:val="left"/>
      <w:rPr>
        <w:rFonts w:ascii="宋体"/>
        <w:color w:val="000000"/>
        <w:spacing w:val="0"/>
        <w:sz w:val="21"/>
      </w:rPr>
    </w:lvl>
  </w:abstractNum>
  <w:abstractNum w:abstractNumId="69">
    <w:nsid w:val="4E05C1EE"/>
    <w:multiLevelType w:val="singleLevel"/>
    <w:tmpl w:val="4E05C1EE"/>
    <w:lvl w:ilvl="0">
      <w:start w:val="5"/>
      <w:numFmt w:val="decimal"/>
      <w:suff w:val="nothing"/>
      <w:lvlText w:val="3.%1"/>
      <w:lvlJc w:val="left"/>
      <w:rPr>
        <w:rFonts w:ascii="宋体"/>
        <w:color w:val="000000"/>
        <w:spacing w:val="0"/>
        <w:sz w:val="21"/>
      </w:rPr>
    </w:lvl>
  </w:abstractNum>
  <w:abstractNum w:abstractNumId="70">
    <w:nsid w:val="4E05C1EF"/>
    <w:multiLevelType w:val="singleLevel"/>
    <w:tmpl w:val="4E05C1EF"/>
    <w:lvl w:ilvl="0">
      <w:start w:val="1"/>
      <w:numFmt w:val="decimal"/>
      <w:suff w:val="nothing"/>
      <w:lvlText w:val="17.%1"/>
      <w:lvlJc w:val="left"/>
      <w:rPr>
        <w:rFonts w:ascii="宋体"/>
        <w:color w:val="000000"/>
        <w:spacing w:val="0"/>
        <w:sz w:val="24"/>
      </w:rPr>
    </w:lvl>
  </w:abstractNum>
  <w:abstractNum w:abstractNumId="71">
    <w:nsid w:val="4E05C1F0"/>
    <w:multiLevelType w:val="singleLevel"/>
    <w:tmpl w:val="4E05C1F0"/>
    <w:lvl w:ilvl="0">
      <w:start w:val="1"/>
      <w:numFmt w:val="decimal"/>
      <w:suff w:val="nothing"/>
      <w:lvlText w:val="17.1.%1"/>
      <w:lvlJc w:val="left"/>
      <w:rPr>
        <w:rFonts w:ascii="宋体"/>
        <w:color w:val="000000"/>
        <w:spacing w:val="0"/>
        <w:sz w:val="21"/>
      </w:rPr>
    </w:lvl>
  </w:abstractNum>
  <w:abstractNum w:abstractNumId="72">
    <w:nsid w:val="4E05C1F1"/>
    <w:multiLevelType w:val="singleLevel"/>
    <w:tmpl w:val="4E05C1F1"/>
    <w:lvl w:ilvl="0">
      <w:start w:val="5"/>
      <w:numFmt w:val="decimal"/>
      <w:suff w:val="nothing"/>
      <w:lvlText w:val="17.1.%1"/>
      <w:lvlJc w:val="left"/>
      <w:rPr>
        <w:rFonts w:ascii="宋体"/>
        <w:color w:val="000000"/>
        <w:spacing w:val="0"/>
        <w:sz w:val="21"/>
      </w:rPr>
    </w:lvl>
  </w:abstractNum>
  <w:abstractNum w:abstractNumId="73">
    <w:nsid w:val="4E05C1F2"/>
    <w:multiLevelType w:val="singleLevel"/>
    <w:tmpl w:val="4E05C1F2"/>
    <w:lvl w:ilvl="0">
      <w:start w:val="1"/>
      <w:numFmt w:val="decimal"/>
      <w:suff w:val="nothing"/>
      <w:lvlText w:val="17.2.%1"/>
      <w:lvlJc w:val="left"/>
      <w:rPr>
        <w:rFonts w:ascii="宋体"/>
        <w:color w:val="000000"/>
        <w:spacing w:val="0"/>
        <w:sz w:val="21"/>
      </w:rPr>
    </w:lvl>
  </w:abstractNum>
  <w:abstractNum w:abstractNumId="74">
    <w:nsid w:val="4E05C1F3"/>
    <w:multiLevelType w:val="singleLevel"/>
    <w:tmpl w:val="4E05C1F3"/>
    <w:lvl w:ilvl="0">
      <w:start w:val="1"/>
      <w:numFmt w:val="decimal"/>
      <w:suff w:val="nothing"/>
      <w:lvlText w:val="17.3.%1"/>
      <w:lvlJc w:val="left"/>
      <w:rPr>
        <w:rFonts w:ascii="宋体"/>
        <w:color w:val="000000"/>
        <w:spacing w:val="0"/>
        <w:sz w:val="21"/>
      </w:rPr>
    </w:lvl>
  </w:abstractNum>
  <w:abstractNum w:abstractNumId="75">
    <w:nsid w:val="4E05C1F5"/>
    <w:multiLevelType w:val="singleLevel"/>
    <w:tmpl w:val="4E05C1F5"/>
    <w:lvl w:ilvl="0">
      <w:start w:val="1"/>
      <w:numFmt w:val="decimal"/>
      <w:suff w:val="nothing"/>
      <w:lvlText w:val="17.4.%1"/>
      <w:lvlJc w:val="left"/>
      <w:rPr>
        <w:rFonts w:ascii="宋体"/>
        <w:color w:val="000000"/>
        <w:spacing w:val="0"/>
        <w:sz w:val="21"/>
      </w:rPr>
    </w:lvl>
  </w:abstractNum>
  <w:abstractNum w:abstractNumId="76">
    <w:nsid w:val="4E05C1F7"/>
    <w:multiLevelType w:val="singleLevel"/>
    <w:tmpl w:val="4E05C1F7"/>
    <w:lvl w:ilvl="0">
      <w:start w:val="1"/>
      <w:numFmt w:val="decimal"/>
      <w:suff w:val="nothing"/>
      <w:lvlText w:val="17.5.%1"/>
      <w:lvlJc w:val="left"/>
      <w:rPr>
        <w:rFonts w:ascii="宋体"/>
        <w:color w:val="000000"/>
        <w:spacing w:val="0"/>
        <w:sz w:val="21"/>
      </w:rPr>
    </w:lvl>
  </w:abstractNum>
  <w:abstractNum w:abstractNumId="77">
    <w:nsid w:val="4E05C1F8"/>
    <w:multiLevelType w:val="singleLevel"/>
    <w:tmpl w:val="4E05C1F8"/>
    <w:lvl w:ilvl="0">
      <w:start w:val="1"/>
      <w:numFmt w:val="decimal"/>
      <w:suff w:val="nothing"/>
      <w:lvlText w:val="17.6.%1"/>
      <w:lvlJc w:val="left"/>
      <w:rPr>
        <w:rFonts w:ascii="宋体"/>
        <w:color w:val="000000"/>
        <w:spacing w:val="0"/>
        <w:sz w:val="21"/>
      </w:rPr>
    </w:lvl>
  </w:abstractNum>
  <w:abstractNum w:abstractNumId="78">
    <w:nsid w:val="4E05C1FA"/>
    <w:multiLevelType w:val="singleLevel"/>
    <w:tmpl w:val="4E05C1FA"/>
    <w:lvl w:ilvl="0">
      <w:start w:val="1"/>
      <w:numFmt w:val="decimal"/>
      <w:suff w:val="nothing"/>
      <w:lvlText w:val="18.1.%1"/>
      <w:lvlJc w:val="left"/>
      <w:rPr>
        <w:rFonts w:ascii="宋体"/>
        <w:color w:val="000000"/>
        <w:spacing w:val="0"/>
        <w:sz w:val="21"/>
      </w:rPr>
    </w:lvl>
  </w:abstractNum>
  <w:abstractNum w:abstractNumId="79">
    <w:nsid w:val="4E05C1FB"/>
    <w:multiLevelType w:val="singleLevel"/>
    <w:tmpl w:val="4E05C1FB"/>
    <w:lvl w:ilvl="0">
      <w:start w:val="1"/>
      <w:numFmt w:val="decimal"/>
      <w:suff w:val="nothing"/>
      <w:lvlText w:val="18.3.%1"/>
      <w:lvlJc w:val="left"/>
      <w:rPr>
        <w:rFonts w:ascii="宋体"/>
        <w:color w:val="000000"/>
        <w:spacing w:val="0"/>
        <w:sz w:val="21"/>
      </w:rPr>
    </w:lvl>
  </w:abstractNum>
  <w:abstractNum w:abstractNumId="80">
    <w:nsid w:val="4E05C1FC"/>
    <w:multiLevelType w:val="singleLevel"/>
    <w:tmpl w:val="4E05C1FC"/>
    <w:lvl w:ilvl="0">
      <w:start w:val="1"/>
      <w:numFmt w:val="decimal"/>
      <w:suff w:val="nothing"/>
      <w:lvlText w:val="18.4.%1"/>
      <w:lvlJc w:val="left"/>
      <w:rPr>
        <w:rFonts w:ascii="宋体"/>
        <w:color w:val="000000"/>
        <w:spacing w:val="0"/>
        <w:sz w:val="21"/>
      </w:rPr>
    </w:lvl>
  </w:abstractNum>
  <w:abstractNum w:abstractNumId="81">
    <w:nsid w:val="4E05C1FD"/>
    <w:multiLevelType w:val="singleLevel"/>
    <w:tmpl w:val="4E05C1FD"/>
    <w:lvl w:ilvl="0">
      <w:start w:val="1"/>
      <w:numFmt w:val="decimal"/>
      <w:suff w:val="nothing"/>
      <w:lvlText w:val="18.5.%1"/>
      <w:lvlJc w:val="left"/>
      <w:rPr>
        <w:rFonts w:ascii="宋体"/>
        <w:color w:val="000000"/>
        <w:spacing w:val="0"/>
        <w:sz w:val="21"/>
      </w:rPr>
    </w:lvl>
  </w:abstractNum>
  <w:abstractNum w:abstractNumId="82">
    <w:nsid w:val="4E05C1FE"/>
    <w:multiLevelType w:val="singleLevel"/>
    <w:tmpl w:val="4E05C1FE"/>
    <w:lvl w:ilvl="0">
      <w:start w:val="1"/>
      <w:numFmt w:val="decimal"/>
      <w:suff w:val="nothing"/>
      <w:lvlText w:val="18.6.%1"/>
      <w:lvlJc w:val="left"/>
      <w:rPr>
        <w:rFonts w:ascii="宋体"/>
        <w:color w:val="000000"/>
        <w:spacing w:val="0"/>
        <w:sz w:val="21"/>
      </w:rPr>
    </w:lvl>
  </w:abstractNum>
  <w:abstractNum w:abstractNumId="83">
    <w:nsid w:val="4E05C1FF"/>
    <w:multiLevelType w:val="singleLevel"/>
    <w:tmpl w:val="4E05C1FF"/>
    <w:lvl w:ilvl="0">
      <w:start w:val="1"/>
      <w:numFmt w:val="decimal"/>
      <w:suff w:val="nothing"/>
      <w:lvlText w:val="18.7.%1"/>
      <w:lvlJc w:val="left"/>
      <w:rPr>
        <w:rFonts w:ascii="宋体"/>
        <w:color w:val="000000"/>
        <w:spacing w:val="0"/>
        <w:sz w:val="21"/>
      </w:rPr>
    </w:lvl>
  </w:abstractNum>
  <w:abstractNum w:abstractNumId="84">
    <w:nsid w:val="4E05C200"/>
    <w:multiLevelType w:val="singleLevel"/>
    <w:tmpl w:val="4E05C200"/>
    <w:lvl w:ilvl="0">
      <w:start w:val="1"/>
      <w:numFmt w:val="decimal"/>
      <w:suff w:val="nothing"/>
      <w:lvlText w:val="18.8.%1"/>
      <w:lvlJc w:val="left"/>
      <w:rPr>
        <w:rFonts w:ascii="宋体"/>
        <w:color w:val="000000"/>
        <w:spacing w:val="0"/>
        <w:sz w:val="21"/>
      </w:rPr>
    </w:lvl>
  </w:abstractNum>
  <w:abstractNum w:abstractNumId="85">
    <w:nsid w:val="4E05C201"/>
    <w:multiLevelType w:val="singleLevel"/>
    <w:tmpl w:val="4E05C201"/>
    <w:lvl w:ilvl="0">
      <w:start w:val="1"/>
      <w:numFmt w:val="decimal"/>
      <w:suff w:val="nothing"/>
      <w:lvlText w:val="18.9.%1"/>
      <w:lvlJc w:val="left"/>
      <w:rPr>
        <w:rFonts w:ascii="宋体"/>
        <w:color w:val="000000"/>
        <w:spacing w:val="0"/>
        <w:sz w:val="21"/>
      </w:rPr>
    </w:lvl>
  </w:abstractNum>
  <w:abstractNum w:abstractNumId="86">
    <w:nsid w:val="4E05C203"/>
    <w:multiLevelType w:val="singleLevel"/>
    <w:tmpl w:val="4E05C203"/>
    <w:lvl w:ilvl="0">
      <w:start w:val="1"/>
      <w:numFmt w:val="decimal"/>
      <w:suff w:val="nothing"/>
      <w:lvlText w:val="19.2.%1"/>
      <w:lvlJc w:val="left"/>
      <w:rPr>
        <w:rFonts w:ascii="宋体"/>
        <w:color w:val="000000"/>
        <w:spacing w:val="0"/>
        <w:sz w:val="21"/>
      </w:rPr>
    </w:lvl>
  </w:abstractNum>
  <w:abstractNum w:abstractNumId="87">
    <w:nsid w:val="4E05C204"/>
    <w:multiLevelType w:val="singleLevel"/>
    <w:tmpl w:val="4E05C204"/>
    <w:lvl w:ilvl="0">
      <w:start w:val="1"/>
      <w:numFmt w:val="decimal"/>
      <w:suff w:val="nothing"/>
      <w:lvlText w:val="19.7.%1"/>
      <w:lvlJc w:val="left"/>
      <w:rPr>
        <w:rFonts w:ascii="宋体"/>
        <w:color w:val="000000"/>
        <w:spacing w:val="0"/>
        <w:sz w:val="21"/>
      </w:rPr>
    </w:lvl>
  </w:abstractNum>
  <w:abstractNum w:abstractNumId="88">
    <w:nsid w:val="4E05C206"/>
    <w:multiLevelType w:val="singleLevel"/>
    <w:tmpl w:val="4E05C206"/>
    <w:lvl w:ilvl="0">
      <w:start w:val="1"/>
      <w:numFmt w:val="decimal"/>
      <w:suff w:val="nothing"/>
      <w:lvlText w:val="20.2.%1"/>
      <w:lvlJc w:val="left"/>
      <w:rPr>
        <w:rFonts w:ascii="宋体"/>
        <w:color w:val="000000"/>
        <w:spacing w:val="0"/>
        <w:sz w:val="21"/>
      </w:rPr>
    </w:lvl>
  </w:abstractNum>
  <w:abstractNum w:abstractNumId="89">
    <w:nsid w:val="4E05C207"/>
    <w:multiLevelType w:val="singleLevel"/>
    <w:tmpl w:val="4E05C207"/>
    <w:lvl w:ilvl="0">
      <w:start w:val="1"/>
      <w:numFmt w:val="decimal"/>
      <w:suff w:val="nothing"/>
      <w:lvlText w:val="20.3.%1"/>
      <w:lvlJc w:val="left"/>
      <w:rPr>
        <w:rFonts w:ascii="宋体"/>
        <w:color w:val="000000"/>
        <w:spacing w:val="0"/>
        <w:sz w:val="21"/>
      </w:rPr>
    </w:lvl>
  </w:abstractNum>
  <w:abstractNum w:abstractNumId="90">
    <w:nsid w:val="4E05C208"/>
    <w:multiLevelType w:val="singleLevel"/>
    <w:tmpl w:val="4E05C208"/>
    <w:lvl w:ilvl="0">
      <w:start w:val="1"/>
      <w:numFmt w:val="decimal"/>
      <w:suff w:val="nothing"/>
      <w:lvlText w:val="20.4.%1"/>
      <w:lvlJc w:val="left"/>
      <w:rPr>
        <w:rFonts w:ascii="宋体"/>
        <w:color w:val="000000"/>
        <w:spacing w:val="0"/>
        <w:sz w:val="21"/>
      </w:rPr>
    </w:lvl>
  </w:abstractNum>
  <w:abstractNum w:abstractNumId="91">
    <w:nsid w:val="4E05C209"/>
    <w:multiLevelType w:val="singleLevel"/>
    <w:tmpl w:val="4E05C209"/>
    <w:lvl w:ilvl="0">
      <w:start w:val="1"/>
      <w:numFmt w:val="decimal"/>
      <w:suff w:val="nothing"/>
      <w:lvlText w:val="20.6.%1"/>
      <w:lvlJc w:val="left"/>
      <w:rPr>
        <w:rFonts w:ascii="宋体"/>
        <w:color w:val="000000"/>
        <w:spacing w:val="0"/>
        <w:sz w:val="21"/>
      </w:rPr>
    </w:lvl>
  </w:abstractNum>
  <w:abstractNum w:abstractNumId="92">
    <w:nsid w:val="4E05C20B"/>
    <w:multiLevelType w:val="singleLevel"/>
    <w:tmpl w:val="4E05C20B"/>
    <w:lvl w:ilvl="0">
      <w:start w:val="1"/>
      <w:numFmt w:val="decimal"/>
      <w:suff w:val="nothing"/>
      <w:lvlText w:val="21.1.%1"/>
      <w:lvlJc w:val="left"/>
      <w:rPr>
        <w:rFonts w:ascii="宋体"/>
        <w:color w:val="000000"/>
        <w:spacing w:val="0"/>
        <w:sz w:val="21"/>
      </w:rPr>
    </w:lvl>
  </w:abstractNum>
  <w:abstractNum w:abstractNumId="93">
    <w:nsid w:val="4E05C20C"/>
    <w:multiLevelType w:val="singleLevel"/>
    <w:tmpl w:val="4E05C20C"/>
    <w:lvl w:ilvl="0">
      <w:start w:val="5"/>
      <w:numFmt w:val="decimal"/>
      <w:suff w:val="nothing"/>
      <w:lvlText w:val="3.%1"/>
      <w:lvlJc w:val="left"/>
      <w:rPr>
        <w:rFonts w:ascii="宋体"/>
        <w:color w:val="000000"/>
        <w:spacing w:val="0"/>
        <w:sz w:val="21"/>
      </w:rPr>
    </w:lvl>
  </w:abstractNum>
  <w:abstractNum w:abstractNumId="94">
    <w:nsid w:val="4E05C20D"/>
    <w:multiLevelType w:val="singleLevel"/>
    <w:tmpl w:val="4E05C20D"/>
    <w:lvl w:ilvl="0">
      <w:start w:val="1"/>
      <w:numFmt w:val="decimal"/>
      <w:suff w:val="nothing"/>
      <w:lvlText w:val="21.2.%1"/>
      <w:lvlJc w:val="left"/>
      <w:rPr>
        <w:rFonts w:ascii="宋体"/>
        <w:color w:val="000000"/>
        <w:spacing w:val="0"/>
        <w:sz w:val="21"/>
      </w:rPr>
    </w:lvl>
  </w:abstractNum>
  <w:abstractNum w:abstractNumId="95">
    <w:nsid w:val="4E05C20E"/>
    <w:multiLevelType w:val="singleLevel"/>
    <w:tmpl w:val="4E05C20E"/>
    <w:lvl w:ilvl="0">
      <w:start w:val="1"/>
      <w:numFmt w:val="decimal"/>
      <w:suff w:val="nothing"/>
      <w:lvlText w:val="21.3.%1"/>
      <w:lvlJc w:val="left"/>
      <w:rPr>
        <w:rFonts w:ascii="宋体"/>
        <w:color w:val="000000"/>
        <w:spacing w:val="0"/>
        <w:sz w:val="21"/>
      </w:rPr>
    </w:lvl>
  </w:abstractNum>
  <w:abstractNum w:abstractNumId="96">
    <w:nsid w:val="4E05C210"/>
    <w:multiLevelType w:val="singleLevel"/>
    <w:tmpl w:val="4E05C210"/>
    <w:lvl w:ilvl="0">
      <w:start w:val="1"/>
      <w:numFmt w:val="decimal"/>
      <w:suff w:val="nothing"/>
      <w:lvlText w:val="22.1.%1"/>
      <w:lvlJc w:val="left"/>
      <w:rPr>
        <w:rFonts w:ascii="宋体"/>
        <w:color w:val="000000"/>
        <w:spacing w:val="0"/>
        <w:sz w:val="21"/>
      </w:rPr>
    </w:lvl>
  </w:abstractNum>
  <w:abstractNum w:abstractNumId="97">
    <w:nsid w:val="4E05C211"/>
    <w:multiLevelType w:val="singleLevel"/>
    <w:tmpl w:val="4E05C211"/>
    <w:lvl w:ilvl="0">
      <w:start w:val="1"/>
      <w:numFmt w:val="decimal"/>
      <w:suff w:val="nothing"/>
      <w:lvlText w:val="22.2.%1"/>
      <w:lvlJc w:val="left"/>
      <w:rPr>
        <w:rFonts w:ascii="宋体"/>
        <w:color w:val="000000"/>
        <w:spacing w:val="0"/>
        <w:sz w:val="21"/>
      </w:rPr>
    </w:lvl>
  </w:abstractNum>
  <w:abstractNum w:abstractNumId="98">
    <w:nsid w:val="4E05C212"/>
    <w:multiLevelType w:val="singleLevel"/>
    <w:tmpl w:val="4E05C212"/>
    <w:lvl w:ilvl="0">
      <w:start w:val="1"/>
      <w:numFmt w:val="decimal"/>
      <w:suff w:val="nothing"/>
      <w:lvlText w:val="18.7.%1"/>
      <w:lvlJc w:val="left"/>
      <w:rPr>
        <w:rFonts w:ascii="宋体"/>
        <w:color w:val="000000"/>
        <w:spacing w:val="0"/>
        <w:sz w:val="21"/>
      </w:rPr>
    </w:lvl>
  </w:abstractNum>
  <w:abstractNum w:abstractNumId="99">
    <w:nsid w:val="4E05C214"/>
    <w:multiLevelType w:val="singleLevel"/>
    <w:tmpl w:val="4E05C214"/>
    <w:lvl w:ilvl="0">
      <w:start w:val="1"/>
      <w:numFmt w:val="decimal"/>
      <w:suff w:val="nothing"/>
      <w:lvlText w:val="23.3.%1"/>
      <w:lvlJc w:val="left"/>
      <w:rPr>
        <w:rFonts w:ascii="宋体"/>
        <w:color w:val="000000"/>
        <w:spacing w:val="0"/>
        <w:sz w:val="21"/>
      </w:rPr>
    </w:lvl>
  </w:abstractNum>
  <w:abstractNum w:abstractNumId="100">
    <w:nsid w:val="4E05C215"/>
    <w:multiLevelType w:val="singleLevel"/>
    <w:tmpl w:val="4E05C215"/>
    <w:lvl w:ilvl="0">
      <w:start w:val="1"/>
      <w:numFmt w:val="decimal"/>
      <w:suff w:val="nothing"/>
      <w:lvlText w:val="23.4.%1"/>
      <w:lvlJc w:val="left"/>
      <w:rPr>
        <w:rFonts w:ascii="宋体"/>
        <w:color w:val="000000"/>
        <w:spacing w:val="0"/>
        <w:sz w:val="21"/>
      </w:rPr>
    </w:lvl>
  </w:abstractNum>
  <w:abstractNum w:abstractNumId="101">
    <w:nsid w:val="4E05C217"/>
    <w:multiLevelType w:val="singleLevel"/>
    <w:tmpl w:val="4E05C217"/>
    <w:lvl w:ilvl="0">
      <w:start w:val="1"/>
      <w:numFmt w:val="decimal"/>
      <w:suff w:val="nothing"/>
      <w:lvlText w:val="24.3.%1"/>
      <w:lvlJc w:val="left"/>
      <w:rPr>
        <w:rFonts w:ascii="宋体"/>
        <w:color w:val="000000"/>
        <w:spacing w:val="0"/>
        <w:sz w:val="21"/>
      </w:rPr>
    </w:lvl>
  </w:abstractNum>
  <w:abstractNum w:abstractNumId="102">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3">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4">
    <w:nsid w:val="610216CC"/>
    <w:multiLevelType w:val="singleLevel"/>
    <w:tmpl w:val="610216CC"/>
    <w:lvl w:ilvl="0">
      <w:start w:val="1"/>
      <w:numFmt w:val="decimal"/>
      <w:suff w:val="nothing"/>
      <w:lvlText w:val="（%1）"/>
      <w:lvlJc w:val="left"/>
    </w:lvl>
  </w:abstractNum>
  <w:abstractNum w:abstractNumId="105">
    <w:nsid w:val="6192798D"/>
    <w:multiLevelType w:val="multilevel"/>
    <w:tmpl w:val="6192798D"/>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06">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106"/>
  </w:num>
  <w:num w:numId="2">
    <w:abstractNumId w:val="4"/>
  </w:num>
  <w:num w:numId="3">
    <w:abstractNumId w:val="6"/>
  </w:num>
  <w:num w:numId="4">
    <w:abstractNumId w:val="102"/>
  </w:num>
  <w:num w:numId="5">
    <w:abstractNumId w:val="5"/>
  </w:num>
  <w:num w:numId="6">
    <w:abstractNumId w:val="103"/>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0"/>
  </w:num>
  <w:num w:numId="67">
    <w:abstractNumId w:val="66"/>
  </w:num>
  <w:num w:numId="68">
    <w:abstractNumId w:val="67"/>
  </w:num>
  <w:num w:numId="69">
    <w:abstractNumId w:val="68"/>
  </w:num>
  <w:num w:numId="70">
    <w:abstractNumId w:val="69"/>
  </w:num>
  <w:num w:numId="71">
    <w:abstractNumId w:val="71"/>
  </w:num>
  <w:num w:numId="72">
    <w:abstractNumId w:val="72"/>
  </w:num>
  <w:num w:numId="73">
    <w:abstractNumId w:val="73"/>
  </w:num>
  <w:num w:numId="74">
    <w:abstractNumId w:val="74"/>
  </w:num>
  <w:num w:numId="75">
    <w:abstractNumId w:val="75"/>
  </w:num>
  <w:num w:numId="76">
    <w:abstractNumId w:val="70"/>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2"/>
  </w:num>
  <w:num w:numId="104">
    <w:abstractNumId w:val="1"/>
  </w:num>
  <w:num w:numId="105">
    <w:abstractNumId w:val="104"/>
  </w:num>
  <w:num w:numId="106">
    <w:abstractNumId w:val="105"/>
  </w:num>
  <w:num w:numId="107">
    <w:abstractNumId w:val="3"/>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E01"/>
    <w:rsid w:val="000405DB"/>
    <w:rsid w:val="000479D6"/>
    <w:rsid w:val="00051D69"/>
    <w:rsid w:val="00077E9F"/>
    <w:rsid w:val="0008333F"/>
    <w:rsid w:val="000F37CE"/>
    <w:rsid w:val="00133A14"/>
    <w:rsid w:val="00134A23"/>
    <w:rsid w:val="001435F0"/>
    <w:rsid w:val="0014688B"/>
    <w:rsid w:val="00156486"/>
    <w:rsid w:val="001645FB"/>
    <w:rsid w:val="00174B84"/>
    <w:rsid w:val="00180D03"/>
    <w:rsid w:val="00190EA2"/>
    <w:rsid w:val="0019552F"/>
    <w:rsid w:val="001958FA"/>
    <w:rsid w:val="001A4F26"/>
    <w:rsid w:val="001B3FAF"/>
    <w:rsid w:val="001C5C66"/>
    <w:rsid w:val="001C7E67"/>
    <w:rsid w:val="001C7F3A"/>
    <w:rsid w:val="001D082E"/>
    <w:rsid w:val="001D4A81"/>
    <w:rsid w:val="001D7168"/>
    <w:rsid w:val="00226048"/>
    <w:rsid w:val="002309EC"/>
    <w:rsid w:val="002577B3"/>
    <w:rsid w:val="00272F4C"/>
    <w:rsid w:val="002750EF"/>
    <w:rsid w:val="00275D88"/>
    <w:rsid w:val="00293521"/>
    <w:rsid w:val="002A6640"/>
    <w:rsid w:val="002B68C2"/>
    <w:rsid w:val="002E4327"/>
    <w:rsid w:val="003051F6"/>
    <w:rsid w:val="003116FD"/>
    <w:rsid w:val="00321232"/>
    <w:rsid w:val="00335F23"/>
    <w:rsid w:val="00367CCD"/>
    <w:rsid w:val="00371847"/>
    <w:rsid w:val="00372EAB"/>
    <w:rsid w:val="00375F69"/>
    <w:rsid w:val="00394E87"/>
    <w:rsid w:val="003C66CD"/>
    <w:rsid w:val="003D7E1C"/>
    <w:rsid w:val="003E002D"/>
    <w:rsid w:val="003E65AD"/>
    <w:rsid w:val="00410A55"/>
    <w:rsid w:val="00414C7A"/>
    <w:rsid w:val="0041700E"/>
    <w:rsid w:val="004201AC"/>
    <w:rsid w:val="00423637"/>
    <w:rsid w:val="00442F7B"/>
    <w:rsid w:val="00453BC9"/>
    <w:rsid w:val="00456C74"/>
    <w:rsid w:val="004570D7"/>
    <w:rsid w:val="0048444F"/>
    <w:rsid w:val="004A02D0"/>
    <w:rsid w:val="004A3A38"/>
    <w:rsid w:val="004B6691"/>
    <w:rsid w:val="004D2CE1"/>
    <w:rsid w:val="004D7FC3"/>
    <w:rsid w:val="00530EC4"/>
    <w:rsid w:val="005423F8"/>
    <w:rsid w:val="00557A2E"/>
    <w:rsid w:val="005719AA"/>
    <w:rsid w:val="00576D13"/>
    <w:rsid w:val="005C419A"/>
    <w:rsid w:val="005D69F8"/>
    <w:rsid w:val="005E257F"/>
    <w:rsid w:val="005E3976"/>
    <w:rsid w:val="005E3FA2"/>
    <w:rsid w:val="005E73C2"/>
    <w:rsid w:val="00621C48"/>
    <w:rsid w:val="00627905"/>
    <w:rsid w:val="00634EAF"/>
    <w:rsid w:val="00635A46"/>
    <w:rsid w:val="00663B99"/>
    <w:rsid w:val="006836E3"/>
    <w:rsid w:val="00695EC5"/>
    <w:rsid w:val="006A2AF5"/>
    <w:rsid w:val="006A4B61"/>
    <w:rsid w:val="006A6639"/>
    <w:rsid w:val="006C0926"/>
    <w:rsid w:val="00713BF4"/>
    <w:rsid w:val="007176E7"/>
    <w:rsid w:val="0072089A"/>
    <w:rsid w:val="00757684"/>
    <w:rsid w:val="007630E4"/>
    <w:rsid w:val="007774BD"/>
    <w:rsid w:val="00791F85"/>
    <w:rsid w:val="007A68A2"/>
    <w:rsid w:val="007B3E22"/>
    <w:rsid w:val="007B79DB"/>
    <w:rsid w:val="007B7E15"/>
    <w:rsid w:val="007D3F50"/>
    <w:rsid w:val="007D5FB7"/>
    <w:rsid w:val="007E7FB6"/>
    <w:rsid w:val="007F6BBF"/>
    <w:rsid w:val="00806CA0"/>
    <w:rsid w:val="008128A0"/>
    <w:rsid w:val="0082154D"/>
    <w:rsid w:val="0084284C"/>
    <w:rsid w:val="00854450"/>
    <w:rsid w:val="00862FC7"/>
    <w:rsid w:val="008755BC"/>
    <w:rsid w:val="00893E49"/>
    <w:rsid w:val="008A1DE9"/>
    <w:rsid w:val="008C028C"/>
    <w:rsid w:val="008C2DB2"/>
    <w:rsid w:val="008D558D"/>
    <w:rsid w:val="00925132"/>
    <w:rsid w:val="00945238"/>
    <w:rsid w:val="00953946"/>
    <w:rsid w:val="00963A28"/>
    <w:rsid w:val="009677B3"/>
    <w:rsid w:val="00982B97"/>
    <w:rsid w:val="00982D03"/>
    <w:rsid w:val="00984D69"/>
    <w:rsid w:val="009857B1"/>
    <w:rsid w:val="0098737E"/>
    <w:rsid w:val="009A1614"/>
    <w:rsid w:val="009A30D4"/>
    <w:rsid w:val="009B5144"/>
    <w:rsid w:val="009B543A"/>
    <w:rsid w:val="009D76E9"/>
    <w:rsid w:val="009F1A6B"/>
    <w:rsid w:val="009F5E90"/>
    <w:rsid w:val="00A131C6"/>
    <w:rsid w:val="00A203A9"/>
    <w:rsid w:val="00A45B24"/>
    <w:rsid w:val="00A5238D"/>
    <w:rsid w:val="00A62422"/>
    <w:rsid w:val="00A71093"/>
    <w:rsid w:val="00AA3E44"/>
    <w:rsid w:val="00AA6686"/>
    <w:rsid w:val="00AB06C4"/>
    <w:rsid w:val="00AD29CD"/>
    <w:rsid w:val="00AE4D56"/>
    <w:rsid w:val="00B0016A"/>
    <w:rsid w:val="00B10912"/>
    <w:rsid w:val="00B13595"/>
    <w:rsid w:val="00B15932"/>
    <w:rsid w:val="00B21828"/>
    <w:rsid w:val="00B4177A"/>
    <w:rsid w:val="00B4754D"/>
    <w:rsid w:val="00B54B24"/>
    <w:rsid w:val="00B559B5"/>
    <w:rsid w:val="00B66B7C"/>
    <w:rsid w:val="00B80DCC"/>
    <w:rsid w:val="00B82C18"/>
    <w:rsid w:val="00BA7205"/>
    <w:rsid w:val="00BC1C8D"/>
    <w:rsid w:val="00BC5505"/>
    <w:rsid w:val="00BD1FF4"/>
    <w:rsid w:val="00BD4412"/>
    <w:rsid w:val="00C1094A"/>
    <w:rsid w:val="00C17B57"/>
    <w:rsid w:val="00C244C3"/>
    <w:rsid w:val="00C2672C"/>
    <w:rsid w:val="00C37DC4"/>
    <w:rsid w:val="00C5614E"/>
    <w:rsid w:val="00C616A7"/>
    <w:rsid w:val="00C746F7"/>
    <w:rsid w:val="00C90B61"/>
    <w:rsid w:val="00C91582"/>
    <w:rsid w:val="00CC7EA7"/>
    <w:rsid w:val="00CD2CA5"/>
    <w:rsid w:val="00CE0950"/>
    <w:rsid w:val="00CE5F43"/>
    <w:rsid w:val="00CF36D8"/>
    <w:rsid w:val="00D00AA6"/>
    <w:rsid w:val="00D037EA"/>
    <w:rsid w:val="00D20474"/>
    <w:rsid w:val="00D47EA4"/>
    <w:rsid w:val="00D878F4"/>
    <w:rsid w:val="00DA5FBE"/>
    <w:rsid w:val="00DA6666"/>
    <w:rsid w:val="00DB5CF3"/>
    <w:rsid w:val="00DC5A65"/>
    <w:rsid w:val="00DC6103"/>
    <w:rsid w:val="00DE632D"/>
    <w:rsid w:val="00DF2C59"/>
    <w:rsid w:val="00DF51AB"/>
    <w:rsid w:val="00E0204C"/>
    <w:rsid w:val="00E24C09"/>
    <w:rsid w:val="00E35AB0"/>
    <w:rsid w:val="00E51225"/>
    <w:rsid w:val="00E54578"/>
    <w:rsid w:val="00E54FDF"/>
    <w:rsid w:val="00E819A0"/>
    <w:rsid w:val="00E82A68"/>
    <w:rsid w:val="00E96CBE"/>
    <w:rsid w:val="00EA7027"/>
    <w:rsid w:val="00EE6BBF"/>
    <w:rsid w:val="00EE6F8D"/>
    <w:rsid w:val="00EF161D"/>
    <w:rsid w:val="00EF1D3E"/>
    <w:rsid w:val="00F1249C"/>
    <w:rsid w:val="00F178BC"/>
    <w:rsid w:val="00F3134E"/>
    <w:rsid w:val="00F32384"/>
    <w:rsid w:val="00F536A7"/>
    <w:rsid w:val="00F5404F"/>
    <w:rsid w:val="00F72B88"/>
    <w:rsid w:val="00F867CE"/>
    <w:rsid w:val="00F86AEE"/>
    <w:rsid w:val="00F93B86"/>
    <w:rsid w:val="00FC43BE"/>
    <w:rsid w:val="00FC509D"/>
    <w:rsid w:val="00FC62F7"/>
    <w:rsid w:val="00FF3330"/>
    <w:rsid w:val="04E83D09"/>
    <w:rsid w:val="09372054"/>
    <w:rsid w:val="0CC847AA"/>
    <w:rsid w:val="0D661391"/>
    <w:rsid w:val="0E671202"/>
    <w:rsid w:val="0EE15DF7"/>
    <w:rsid w:val="108E20A0"/>
    <w:rsid w:val="109E41C3"/>
    <w:rsid w:val="11021D95"/>
    <w:rsid w:val="116C2323"/>
    <w:rsid w:val="119504AE"/>
    <w:rsid w:val="132A5122"/>
    <w:rsid w:val="1B746DF6"/>
    <w:rsid w:val="1FBA4F66"/>
    <w:rsid w:val="213F2F4C"/>
    <w:rsid w:val="21574F56"/>
    <w:rsid w:val="21B0586C"/>
    <w:rsid w:val="24E47AF1"/>
    <w:rsid w:val="267E523B"/>
    <w:rsid w:val="26D17631"/>
    <w:rsid w:val="29D369D0"/>
    <w:rsid w:val="2A736702"/>
    <w:rsid w:val="2DDD219C"/>
    <w:rsid w:val="2EC76412"/>
    <w:rsid w:val="2F2C6503"/>
    <w:rsid w:val="313D08D1"/>
    <w:rsid w:val="34721D2C"/>
    <w:rsid w:val="3A2E699C"/>
    <w:rsid w:val="3A336053"/>
    <w:rsid w:val="3A4D6BC6"/>
    <w:rsid w:val="3CDD713D"/>
    <w:rsid w:val="3D166912"/>
    <w:rsid w:val="3E0249F4"/>
    <w:rsid w:val="3E1D00CF"/>
    <w:rsid w:val="3E630DF4"/>
    <w:rsid w:val="3F407FEE"/>
    <w:rsid w:val="3FE272C7"/>
    <w:rsid w:val="41743DC4"/>
    <w:rsid w:val="450A0E9E"/>
    <w:rsid w:val="45603326"/>
    <w:rsid w:val="48896352"/>
    <w:rsid w:val="507B13E2"/>
    <w:rsid w:val="50F85DD2"/>
    <w:rsid w:val="51815F87"/>
    <w:rsid w:val="528946FD"/>
    <w:rsid w:val="53DE4722"/>
    <w:rsid w:val="56CF578C"/>
    <w:rsid w:val="57B640A7"/>
    <w:rsid w:val="59672AA4"/>
    <w:rsid w:val="5FF0420F"/>
    <w:rsid w:val="61BC1925"/>
    <w:rsid w:val="65D169EB"/>
    <w:rsid w:val="66CD179B"/>
    <w:rsid w:val="70B21816"/>
    <w:rsid w:val="72421EAF"/>
    <w:rsid w:val="72F16CD4"/>
    <w:rsid w:val="76B8499D"/>
    <w:rsid w:val="7C4E286F"/>
    <w:rsid w:val="7CF55A15"/>
    <w:rsid w:val="7EED68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qFormat="1"/>
    <w:lsdException w:name="heading 3" w:qFormat="1"/>
    <w:lsdException w:name="heading 4" w:qFormat="1"/>
    <w:lsdException w:name="heading 5" w:unhideWhenUsed="1" w:qFormat="1"/>
    <w:lsdException w:name="heading 6" w:qFormat="1"/>
    <w:lsdException w:name="heading 7" w:qFormat="1"/>
    <w:lsdException w:name="heading 8" w:qFormat="1"/>
    <w:lsdException w:name="heading 9" w:qFormat="1"/>
    <w:lsdException w:name="toc 1" w:uiPriority="39" w:qFormat="1"/>
    <w:lsdException w:name="toc 3" w:uiPriority="39" w:qFormat="1"/>
    <w:lsdException w:name="toc 4" w:qFormat="1"/>
    <w:lsdException w:name="toc 5" w:qFormat="1"/>
    <w:lsdException w:name="toc 7" w:qFormat="1"/>
    <w:lsdException w:name="annotation text" w:qFormat="1"/>
    <w:lsdException w:name="header" w:qFormat="1"/>
    <w:lsdException w:name="footer" w:qFormat="1"/>
    <w:lsdException w:name="caption"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Note Heading" w:qFormat="1"/>
    <w:lsdException w:name="Body Text Indent 2"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2"/>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link w:val="1Char"/>
    <w:qFormat/>
    <w:pPr>
      <w:outlineLvl w:val="0"/>
    </w:pPr>
    <w:rPr>
      <w:sz w:val="36"/>
      <w:szCs w:val="36"/>
    </w:rPr>
  </w:style>
  <w:style w:type="paragraph" w:styleId="20">
    <w:name w:val="heading 2"/>
    <w:basedOn w:val="a4"/>
    <w:next w:val="a4"/>
    <w:link w:val="2Char"/>
    <w:qFormat/>
    <w:pPr>
      <w:ind w:left="121"/>
      <w:outlineLvl w:val="1"/>
    </w:pPr>
    <w:rPr>
      <w:sz w:val="32"/>
      <w:szCs w:val="32"/>
    </w:rPr>
  </w:style>
  <w:style w:type="paragraph" w:styleId="3">
    <w:name w:val="heading 3"/>
    <w:basedOn w:val="a4"/>
    <w:next w:val="a4"/>
    <w:link w:val="3Char"/>
    <w:qFormat/>
    <w:pPr>
      <w:spacing w:before="14"/>
      <w:jc w:val="center"/>
      <w:outlineLvl w:val="2"/>
    </w:pPr>
    <w:rPr>
      <w:sz w:val="28"/>
      <w:szCs w:val="28"/>
    </w:rPr>
  </w:style>
  <w:style w:type="paragraph" w:styleId="4">
    <w:name w:val="heading 4"/>
    <w:basedOn w:val="a4"/>
    <w:next w:val="a4"/>
    <w:link w:val="4Char"/>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paragraph" w:styleId="6">
    <w:name w:val="heading 6"/>
    <w:basedOn w:val="a4"/>
    <w:next w:val="a4"/>
    <w:link w:val="6Char"/>
    <w:qFormat/>
    <w:pPr>
      <w:keepNext/>
      <w:keepLines/>
      <w:autoSpaceDE/>
      <w:autoSpaceDN/>
      <w:spacing w:before="240" w:after="64" w:line="317" w:lineRule="auto"/>
      <w:jc w:val="both"/>
      <w:outlineLvl w:val="5"/>
    </w:pPr>
    <w:rPr>
      <w:rFonts w:ascii="Cambria" w:hAnsi="Cambria" w:cs="Times New Roman"/>
      <w:b/>
      <w:bCs/>
      <w:kern w:val="2"/>
      <w:sz w:val="24"/>
      <w:szCs w:val="24"/>
      <w:lang w:eastAsia="zh-CN"/>
    </w:rPr>
  </w:style>
  <w:style w:type="paragraph" w:styleId="7">
    <w:name w:val="heading 7"/>
    <w:basedOn w:val="a4"/>
    <w:next w:val="a4"/>
    <w:link w:val="7Char"/>
    <w:qFormat/>
    <w:pPr>
      <w:keepNext/>
      <w:keepLines/>
      <w:autoSpaceDE/>
      <w:autoSpaceDN/>
      <w:spacing w:before="240" w:after="64" w:line="317" w:lineRule="auto"/>
      <w:jc w:val="both"/>
      <w:outlineLvl w:val="6"/>
    </w:pPr>
    <w:rPr>
      <w:rFonts w:ascii="Times New Roman" w:hAnsi="Times New Roman" w:cs="Times New Roman"/>
      <w:b/>
      <w:bCs/>
      <w:kern w:val="2"/>
      <w:sz w:val="24"/>
      <w:szCs w:val="24"/>
      <w:lang w:eastAsia="zh-CN"/>
    </w:rPr>
  </w:style>
  <w:style w:type="paragraph" w:styleId="8">
    <w:name w:val="heading 8"/>
    <w:basedOn w:val="a4"/>
    <w:next w:val="a4"/>
    <w:link w:val="8Char"/>
    <w:qFormat/>
    <w:pPr>
      <w:keepNext/>
      <w:keepLines/>
      <w:autoSpaceDE/>
      <w:autoSpaceDN/>
      <w:spacing w:before="240" w:after="64" w:line="317" w:lineRule="auto"/>
      <w:jc w:val="both"/>
      <w:outlineLvl w:val="7"/>
    </w:pPr>
    <w:rPr>
      <w:rFonts w:ascii="Cambria" w:hAnsi="Cambria" w:cs="Times New Roman"/>
      <w:kern w:val="2"/>
      <w:sz w:val="24"/>
      <w:szCs w:val="24"/>
      <w:lang w:eastAsia="zh-CN"/>
    </w:rPr>
  </w:style>
  <w:style w:type="paragraph" w:styleId="9">
    <w:name w:val="heading 9"/>
    <w:basedOn w:val="a4"/>
    <w:next w:val="a4"/>
    <w:link w:val="9Char"/>
    <w:qFormat/>
    <w:pPr>
      <w:keepNext/>
      <w:keepLines/>
      <w:autoSpaceDE/>
      <w:autoSpaceDN/>
      <w:spacing w:before="240" w:after="64" w:line="317" w:lineRule="auto"/>
      <w:jc w:val="both"/>
      <w:outlineLvl w:val="8"/>
    </w:pPr>
    <w:rPr>
      <w:rFonts w:ascii="Cambria" w:hAnsi="Cambria" w:cs="Times New Roman"/>
      <w:kern w:val="2"/>
      <w:sz w:val="21"/>
      <w:szCs w:val="21"/>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2">
    <w:name w:val="Body Text First Indent 2"/>
    <w:basedOn w:val="a8"/>
    <w:link w:val="2Char0"/>
    <w:qFormat/>
    <w:pPr>
      <w:ind w:firstLineChars="200" w:firstLine="420"/>
    </w:pPr>
  </w:style>
  <w:style w:type="paragraph" w:styleId="a8">
    <w:name w:val="Body Text Indent"/>
    <w:basedOn w:val="a4"/>
    <w:link w:val="Char"/>
    <w:qFormat/>
    <w:pPr>
      <w:spacing w:after="120"/>
      <w:ind w:leftChars="200" w:left="420"/>
    </w:pPr>
  </w:style>
  <w:style w:type="paragraph" w:styleId="70">
    <w:name w:val="toc 7"/>
    <w:basedOn w:val="a4"/>
    <w:next w:val="a4"/>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Normal Indent"/>
    <w:basedOn w:val="a4"/>
    <w:pPr>
      <w:autoSpaceDE/>
      <w:autoSpaceDN/>
      <w:adjustRightInd w:val="0"/>
      <w:spacing w:line="360" w:lineRule="atLeast"/>
      <w:ind w:firstLine="482"/>
      <w:jc w:val="both"/>
      <w:textAlignment w:val="baseline"/>
    </w:pPr>
    <w:rPr>
      <w:rFonts w:ascii="Times New Roman" w:hAnsi="Times New Roman" w:cs="Times New Roman"/>
      <w:sz w:val="24"/>
      <w:szCs w:val="20"/>
      <w:lang w:eastAsia="zh-CN"/>
    </w:rPr>
  </w:style>
  <w:style w:type="paragraph" w:styleId="ab">
    <w:name w:val="caption"/>
    <w:basedOn w:val="a4"/>
    <w:next w:val="a4"/>
    <w:qFormat/>
    <w:pPr>
      <w:autoSpaceDE/>
      <w:autoSpaceDN/>
      <w:jc w:val="both"/>
    </w:pPr>
    <w:rPr>
      <w:rFonts w:ascii="Cambria" w:eastAsia="黑体" w:hAnsi="Cambria" w:cs="Times New Roman"/>
      <w:kern w:val="2"/>
      <w:sz w:val="20"/>
      <w:szCs w:val="20"/>
      <w:lang w:eastAsia="zh-CN"/>
    </w:rPr>
  </w:style>
  <w:style w:type="paragraph" w:styleId="ac">
    <w:name w:val="Document Map"/>
    <w:basedOn w:val="a4"/>
    <w:link w:val="Char1"/>
    <w:qFormat/>
    <w:pPr>
      <w:shd w:val="clear" w:color="auto" w:fill="000080"/>
      <w:autoSpaceDE/>
      <w:autoSpaceDN/>
      <w:jc w:val="both"/>
    </w:pPr>
    <w:rPr>
      <w:rFonts w:ascii="Times New Roman" w:hAnsi="Times New Roman" w:cs="Times New Roman"/>
      <w:sz w:val="20"/>
      <w:szCs w:val="24"/>
      <w:shd w:val="clear" w:color="auto" w:fill="000080"/>
      <w:lang w:eastAsia="zh-CN"/>
    </w:rPr>
  </w:style>
  <w:style w:type="paragraph" w:styleId="ad">
    <w:name w:val="annotation text"/>
    <w:basedOn w:val="a4"/>
    <w:link w:val="Char2"/>
    <w:qFormat/>
  </w:style>
  <w:style w:type="paragraph" w:styleId="ae">
    <w:name w:val="Body Text"/>
    <w:basedOn w:val="a4"/>
    <w:link w:val="Char3"/>
    <w:qFormat/>
    <w:rPr>
      <w:sz w:val="24"/>
      <w:szCs w:val="24"/>
    </w:rPr>
  </w:style>
  <w:style w:type="paragraph" w:styleId="40">
    <w:name w:val="index 4"/>
    <w:basedOn w:val="a4"/>
    <w:next w:val="a4"/>
    <w:pPr>
      <w:autoSpaceDE/>
      <w:autoSpaceDN/>
      <w:ind w:leftChars="600" w:left="600"/>
      <w:jc w:val="both"/>
    </w:pPr>
    <w:rPr>
      <w:rFonts w:ascii="Times New Roman" w:hAnsi="Times New Roman" w:cs="Times New Roman"/>
      <w:kern w:val="2"/>
      <w:sz w:val="21"/>
      <w:szCs w:val="24"/>
      <w:lang w:eastAsia="zh-CN"/>
    </w:rPr>
  </w:style>
  <w:style w:type="paragraph" w:styleId="50">
    <w:name w:val="toc 5"/>
    <w:basedOn w:val="a4"/>
    <w:next w:val="a4"/>
    <w:qFormat/>
    <w:pPr>
      <w:tabs>
        <w:tab w:val="right" w:leader="dot" w:pos="8296"/>
      </w:tabs>
      <w:ind w:leftChars="500" w:left="1050"/>
    </w:pPr>
  </w:style>
  <w:style w:type="paragraph" w:styleId="30">
    <w:name w:val="toc 3"/>
    <w:basedOn w:val="a4"/>
    <w:next w:val="a4"/>
    <w:uiPriority w:val="39"/>
    <w:qFormat/>
    <w:pPr>
      <w:ind w:leftChars="400" w:left="840"/>
    </w:pPr>
  </w:style>
  <w:style w:type="paragraph" w:styleId="af">
    <w:name w:val="Plain Text"/>
    <w:basedOn w:val="a4"/>
    <w:link w:val="Char4"/>
    <w:qFormat/>
    <w:pPr>
      <w:autoSpaceDE/>
      <w:autoSpaceDN/>
      <w:jc w:val="both"/>
    </w:pPr>
    <w:rPr>
      <w:rFonts w:hAnsi="Courier New" w:cs="Times New Roman" w:hint="eastAsia"/>
      <w:kern w:val="2"/>
      <w:sz w:val="21"/>
      <w:szCs w:val="20"/>
      <w:lang w:eastAsia="zh-CN"/>
    </w:rPr>
  </w:style>
  <w:style w:type="paragraph" w:styleId="80">
    <w:name w:val="toc 8"/>
    <w:basedOn w:val="a4"/>
    <w:next w:val="a4"/>
    <w:pPr>
      <w:autoSpaceDE/>
      <w:autoSpaceDN/>
      <w:ind w:leftChars="1400" w:left="2940"/>
      <w:jc w:val="both"/>
    </w:pPr>
    <w:rPr>
      <w:rFonts w:ascii="Times New Roman" w:hAnsi="Times New Roman" w:cs="Times New Roman"/>
      <w:kern w:val="2"/>
      <w:sz w:val="21"/>
      <w:lang w:eastAsia="zh-CN"/>
    </w:rPr>
  </w:style>
  <w:style w:type="paragraph" w:styleId="af0">
    <w:name w:val="Date"/>
    <w:basedOn w:val="a4"/>
    <w:next w:val="a4"/>
    <w:link w:val="Char5"/>
    <w:qFormat/>
    <w:pPr>
      <w:autoSpaceDE/>
      <w:autoSpaceDN/>
      <w:ind w:leftChars="2500" w:left="100"/>
      <w:jc w:val="both"/>
    </w:pPr>
    <w:rPr>
      <w:rFonts w:hAnsi="Times New Roman" w:cs="Times New Roman"/>
      <w:sz w:val="28"/>
      <w:szCs w:val="20"/>
      <w:lang w:eastAsia="zh-CN"/>
    </w:rPr>
  </w:style>
  <w:style w:type="paragraph" w:styleId="21">
    <w:name w:val="Body Text Indent 2"/>
    <w:basedOn w:val="a4"/>
    <w:link w:val="2Char1"/>
    <w:qFormat/>
    <w:pPr>
      <w:autoSpaceDE/>
      <w:autoSpaceDN/>
      <w:spacing w:after="120" w:line="480" w:lineRule="auto"/>
      <w:ind w:leftChars="200" w:left="420"/>
      <w:jc w:val="both"/>
    </w:pPr>
    <w:rPr>
      <w:rFonts w:ascii="Times New Roman" w:hAnsi="Times New Roman" w:cs="Times New Roman"/>
      <w:sz w:val="24"/>
      <w:szCs w:val="24"/>
      <w:lang w:eastAsia="zh-CN"/>
    </w:rPr>
  </w:style>
  <w:style w:type="paragraph" w:styleId="af1">
    <w:name w:val="Balloon Text"/>
    <w:basedOn w:val="a4"/>
    <w:link w:val="Char6"/>
    <w:qFormat/>
    <w:rPr>
      <w:sz w:val="18"/>
      <w:szCs w:val="18"/>
    </w:rPr>
  </w:style>
  <w:style w:type="paragraph" w:styleId="af2">
    <w:name w:val="footer"/>
    <w:basedOn w:val="a4"/>
    <w:next w:val="a4"/>
    <w:link w:val="Char7"/>
    <w:qFormat/>
    <w:pPr>
      <w:tabs>
        <w:tab w:val="center" w:pos="4153"/>
        <w:tab w:val="right" w:pos="8306"/>
      </w:tabs>
      <w:snapToGrid w:val="0"/>
    </w:pPr>
    <w:rPr>
      <w:sz w:val="18"/>
      <w:szCs w:val="18"/>
    </w:rPr>
  </w:style>
  <w:style w:type="paragraph" w:styleId="af3">
    <w:name w:val="header"/>
    <w:basedOn w:val="a4"/>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1">
    <w:name w:val="toc 4"/>
    <w:basedOn w:val="a4"/>
    <w:next w:val="a4"/>
    <w:qFormat/>
    <w:pPr>
      <w:tabs>
        <w:tab w:val="left" w:pos="1890"/>
        <w:tab w:val="right" w:leader="dot" w:pos="8296"/>
      </w:tabs>
      <w:ind w:leftChars="300" w:left="630"/>
    </w:pPr>
  </w:style>
  <w:style w:type="paragraph" w:styleId="af4">
    <w:name w:val="Subtitle"/>
    <w:basedOn w:val="a4"/>
    <w:next w:val="a4"/>
    <w:link w:val="Char9"/>
    <w:qFormat/>
    <w:pPr>
      <w:autoSpaceDE/>
      <w:autoSpaceDN/>
      <w:spacing w:before="240" w:after="60" w:line="312" w:lineRule="auto"/>
      <w:jc w:val="center"/>
      <w:outlineLvl w:val="1"/>
    </w:pPr>
    <w:rPr>
      <w:rFonts w:ascii="Cambria" w:hAnsi="Cambria" w:cs="Times New Roman"/>
      <w:b/>
      <w:bCs/>
      <w:kern w:val="28"/>
      <w:sz w:val="32"/>
      <w:szCs w:val="32"/>
      <w:lang w:eastAsia="zh-CN"/>
    </w:rPr>
  </w:style>
  <w:style w:type="paragraph" w:styleId="60">
    <w:name w:val="toc 6"/>
    <w:basedOn w:val="a4"/>
    <w:next w:val="a4"/>
    <w:pPr>
      <w:autoSpaceDE/>
      <w:autoSpaceDN/>
      <w:ind w:leftChars="1000" w:left="2100"/>
      <w:jc w:val="both"/>
    </w:pPr>
    <w:rPr>
      <w:rFonts w:ascii="Times New Roman" w:hAnsi="Times New Roman" w:cs="Times New Roman"/>
      <w:kern w:val="2"/>
      <w:sz w:val="21"/>
      <w:lang w:eastAsia="zh-CN"/>
    </w:rPr>
  </w:style>
  <w:style w:type="paragraph" w:styleId="22">
    <w:name w:val="toc 2"/>
    <w:basedOn w:val="a4"/>
    <w:next w:val="a4"/>
    <w:pPr>
      <w:autoSpaceDE/>
      <w:autoSpaceDN/>
      <w:ind w:leftChars="200" w:left="420"/>
      <w:jc w:val="both"/>
    </w:pPr>
    <w:rPr>
      <w:rFonts w:hAnsi="Times New Roman" w:cs="Times New Roman"/>
      <w:b/>
      <w:kern w:val="2"/>
      <w:sz w:val="28"/>
      <w:szCs w:val="20"/>
      <w:lang w:eastAsia="zh-CN"/>
    </w:rPr>
  </w:style>
  <w:style w:type="paragraph" w:styleId="90">
    <w:name w:val="toc 9"/>
    <w:basedOn w:val="a4"/>
    <w:next w:val="a4"/>
    <w:pPr>
      <w:autoSpaceDE/>
      <w:autoSpaceDN/>
      <w:ind w:leftChars="1600" w:left="3360"/>
      <w:jc w:val="both"/>
    </w:pPr>
    <w:rPr>
      <w:rFonts w:ascii="Times New Roman" w:hAnsi="Times New Roman" w:cs="Times New Roman"/>
      <w:kern w:val="2"/>
      <w:sz w:val="21"/>
      <w:lang w:eastAsia="zh-CN"/>
    </w:rPr>
  </w:style>
  <w:style w:type="paragraph" w:styleId="23">
    <w:name w:val="Body Text 2"/>
    <w:basedOn w:val="a4"/>
    <w:link w:val="2Char2"/>
    <w:pPr>
      <w:spacing w:after="120" w:line="480" w:lineRule="auto"/>
    </w:pPr>
  </w:style>
  <w:style w:type="paragraph" w:styleId="af5">
    <w:name w:val="Normal (Web)"/>
    <w:basedOn w:val="a4"/>
    <w:qFormat/>
    <w:pPr>
      <w:widowControl/>
      <w:spacing w:before="100" w:beforeAutospacing="1" w:after="100" w:afterAutospacing="1"/>
    </w:pPr>
    <w:rPr>
      <w:sz w:val="24"/>
    </w:rPr>
  </w:style>
  <w:style w:type="paragraph" w:styleId="af6">
    <w:name w:val="Title"/>
    <w:basedOn w:val="a4"/>
    <w:next w:val="a4"/>
    <w:link w:val="Chara"/>
    <w:qFormat/>
    <w:pPr>
      <w:autoSpaceDE/>
      <w:autoSpaceDN/>
      <w:spacing w:before="240" w:after="60"/>
      <w:jc w:val="center"/>
      <w:outlineLvl w:val="0"/>
    </w:pPr>
    <w:rPr>
      <w:rFonts w:ascii="Cambria" w:hAnsi="Cambria" w:cs="Times New Roman"/>
      <w:b/>
      <w:bCs/>
      <w:kern w:val="2"/>
      <w:sz w:val="32"/>
      <w:szCs w:val="32"/>
      <w:lang w:eastAsia="zh-CN"/>
    </w:rPr>
  </w:style>
  <w:style w:type="paragraph" w:styleId="af7">
    <w:name w:val="annotation subject"/>
    <w:basedOn w:val="ad"/>
    <w:next w:val="ad"/>
    <w:link w:val="Charb"/>
    <w:qFormat/>
    <w:rPr>
      <w:b/>
      <w:bCs/>
    </w:rPr>
  </w:style>
  <w:style w:type="character" w:styleId="af8">
    <w:name w:val="Strong"/>
    <w:qFormat/>
    <w:rPr>
      <w:b/>
      <w:bCs/>
    </w:rPr>
  </w:style>
  <w:style w:type="character" w:styleId="af9">
    <w:name w:val="page number"/>
    <w:qFormat/>
    <w:rPr>
      <w:rFonts w:cs="Times New Roman"/>
    </w:rPr>
  </w:style>
  <w:style w:type="character" w:styleId="afa">
    <w:name w:val="FollowedHyperlink"/>
    <w:basedOn w:val="a5"/>
    <w:qFormat/>
    <w:rPr>
      <w:color w:val="800080"/>
      <w:u w:val="single"/>
    </w:rPr>
  </w:style>
  <w:style w:type="character" w:styleId="afb">
    <w:name w:val="Emphasis"/>
    <w:qFormat/>
    <w:rPr>
      <w:i/>
      <w:iCs/>
    </w:rPr>
  </w:style>
  <w:style w:type="character" w:styleId="afc">
    <w:name w:val="Hyperlink"/>
    <w:basedOn w:val="a5"/>
    <w:qFormat/>
    <w:rPr>
      <w:color w:val="0563C1" w:themeColor="hyperlink"/>
      <w:u w:val="single"/>
    </w:rPr>
  </w:style>
  <w:style w:type="character" w:styleId="afd">
    <w:name w:val="annotation reference"/>
    <w:basedOn w:val="a5"/>
    <w:qFormat/>
    <w:rPr>
      <w:sz w:val="21"/>
      <w:szCs w:val="21"/>
    </w:rPr>
  </w:style>
  <w:style w:type="character" w:customStyle="1" w:styleId="Char7">
    <w:name w:val="页脚 Char"/>
    <w:basedOn w:val="a5"/>
    <w:link w:val="af2"/>
    <w:uiPriority w:val="99"/>
    <w:qFormat/>
    <w:rPr>
      <w:rFonts w:ascii="宋体" w:eastAsia="宋体" w:hAnsi="宋体" w:cs="宋体"/>
      <w:sz w:val="18"/>
      <w:szCs w:val="18"/>
      <w:lang w:eastAsia="en-US"/>
    </w:rPr>
  </w:style>
  <w:style w:type="character" w:customStyle="1" w:styleId="1Char">
    <w:name w:val="标题 1 Char"/>
    <w:link w:val="1"/>
    <w:rPr>
      <w:rFonts w:ascii="宋体" w:hAnsi="宋体" w:cs="宋体"/>
      <w:sz w:val="36"/>
      <w:szCs w:val="36"/>
      <w:lang w:eastAsia="en-US"/>
    </w:rPr>
  </w:style>
  <w:style w:type="character" w:customStyle="1" w:styleId="2Char">
    <w:name w:val="标题 2 Char"/>
    <w:link w:val="20"/>
    <w:rPr>
      <w:rFonts w:ascii="宋体" w:hAnsi="宋体" w:cs="宋体"/>
      <w:sz w:val="32"/>
      <w:szCs w:val="32"/>
      <w:lang w:eastAsia="en-US"/>
    </w:rPr>
  </w:style>
  <w:style w:type="character" w:customStyle="1" w:styleId="3Char">
    <w:name w:val="标题 3 Char"/>
    <w:link w:val="3"/>
    <w:rPr>
      <w:rFonts w:ascii="宋体" w:hAnsi="宋体" w:cs="宋体"/>
      <w:sz w:val="28"/>
      <w:szCs w:val="28"/>
      <w:lang w:eastAsia="en-US"/>
    </w:rPr>
  </w:style>
  <w:style w:type="character" w:customStyle="1" w:styleId="4Char">
    <w:name w:val="标题 4 Char"/>
    <w:link w:val="4"/>
    <w:rPr>
      <w:rFonts w:ascii="宋体" w:hAnsi="宋体" w:cs="宋体"/>
      <w:i/>
      <w:sz w:val="25"/>
      <w:szCs w:val="25"/>
      <w:lang w:eastAsia="en-US"/>
    </w:rPr>
  </w:style>
  <w:style w:type="character" w:customStyle="1" w:styleId="5Char">
    <w:name w:val="标题 5 Char"/>
    <w:basedOn w:val="a5"/>
    <w:link w:val="5"/>
    <w:qFormat/>
    <w:rPr>
      <w:rFonts w:ascii="宋体" w:eastAsia="宋体" w:hAnsi="宋体" w:cs="宋体"/>
      <w:b/>
      <w:bCs/>
      <w:sz w:val="28"/>
      <w:szCs w:val="28"/>
      <w:lang w:eastAsia="en-US"/>
    </w:rPr>
  </w:style>
  <w:style w:type="character" w:customStyle="1" w:styleId="6Char">
    <w:name w:val="标题 6 Char"/>
    <w:basedOn w:val="a5"/>
    <w:link w:val="6"/>
    <w:rPr>
      <w:rFonts w:ascii="Cambria" w:hAnsi="Cambria"/>
      <w:b/>
      <w:bCs/>
      <w:kern w:val="2"/>
      <w:sz w:val="24"/>
      <w:szCs w:val="24"/>
    </w:rPr>
  </w:style>
  <w:style w:type="character" w:customStyle="1" w:styleId="7Char">
    <w:name w:val="标题 7 Char"/>
    <w:basedOn w:val="a5"/>
    <w:link w:val="7"/>
    <w:rPr>
      <w:b/>
      <w:bCs/>
      <w:kern w:val="2"/>
      <w:sz w:val="24"/>
      <w:szCs w:val="24"/>
    </w:rPr>
  </w:style>
  <w:style w:type="character" w:customStyle="1" w:styleId="8Char">
    <w:name w:val="标题 8 Char"/>
    <w:basedOn w:val="a5"/>
    <w:link w:val="8"/>
    <w:rPr>
      <w:rFonts w:ascii="Cambria" w:hAnsi="Cambria"/>
      <w:kern w:val="2"/>
      <w:sz w:val="24"/>
      <w:szCs w:val="24"/>
    </w:rPr>
  </w:style>
  <w:style w:type="character" w:customStyle="1" w:styleId="9Char">
    <w:name w:val="标题 9 Char"/>
    <w:basedOn w:val="a5"/>
    <w:link w:val="9"/>
    <w:rPr>
      <w:rFonts w:ascii="Cambria" w:hAnsi="Cambria"/>
      <w:kern w:val="2"/>
      <w:sz w:val="21"/>
      <w:szCs w:val="21"/>
    </w:rPr>
  </w:style>
  <w:style w:type="character" w:customStyle="1" w:styleId="Char0">
    <w:name w:val="注释标题 Char"/>
    <w:basedOn w:val="a5"/>
    <w:link w:val="a9"/>
    <w:qFormat/>
    <w:rPr>
      <w:rFonts w:ascii="..ì." w:eastAsia="..ì." w:hAnsi="Times New Roman" w:cs="Times New Roman"/>
      <w:sz w:val="24"/>
    </w:rPr>
  </w:style>
  <w:style w:type="character" w:customStyle="1" w:styleId="Char2">
    <w:name w:val="批注文字 Char"/>
    <w:basedOn w:val="a5"/>
    <w:link w:val="ad"/>
    <w:qFormat/>
    <w:rPr>
      <w:rFonts w:ascii="宋体" w:eastAsia="宋体" w:hAnsi="宋体" w:cs="宋体"/>
      <w:sz w:val="22"/>
      <w:szCs w:val="22"/>
      <w:lang w:eastAsia="en-US"/>
    </w:rPr>
  </w:style>
  <w:style w:type="character" w:customStyle="1" w:styleId="Char3">
    <w:name w:val="正文文本 Char"/>
    <w:link w:val="ae"/>
    <w:rPr>
      <w:rFonts w:ascii="宋体" w:hAnsi="宋体" w:cs="宋体"/>
      <w:sz w:val="24"/>
      <w:szCs w:val="24"/>
      <w:lang w:eastAsia="en-US"/>
    </w:rPr>
  </w:style>
  <w:style w:type="character" w:customStyle="1" w:styleId="Char4">
    <w:name w:val="纯文本 Char"/>
    <w:basedOn w:val="a5"/>
    <w:link w:val="af"/>
    <w:qFormat/>
    <w:rPr>
      <w:rFonts w:ascii="宋体" w:eastAsia="宋体" w:hAnsi="Courier New" w:cs="Times New Roman"/>
      <w:kern w:val="2"/>
      <w:sz w:val="21"/>
    </w:rPr>
  </w:style>
  <w:style w:type="character" w:customStyle="1" w:styleId="Char6">
    <w:name w:val="批注框文本 Char"/>
    <w:basedOn w:val="a5"/>
    <w:link w:val="af1"/>
    <w:qFormat/>
    <w:rPr>
      <w:rFonts w:ascii="宋体" w:eastAsia="宋体" w:hAnsi="宋体" w:cs="宋体"/>
      <w:sz w:val="18"/>
      <w:szCs w:val="18"/>
      <w:lang w:eastAsia="en-US"/>
    </w:rPr>
  </w:style>
  <w:style w:type="character" w:customStyle="1" w:styleId="Char8">
    <w:name w:val="页眉 Char"/>
    <w:basedOn w:val="a5"/>
    <w:link w:val="af3"/>
    <w:qFormat/>
    <w:rPr>
      <w:rFonts w:ascii="宋体" w:eastAsia="宋体" w:hAnsi="宋体" w:cs="宋体"/>
      <w:sz w:val="18"/>
      <w:szCs w:val="18"/>
      <w:lang w:eastAsia="en-US"/>
    </w:rPr>
  </w:style>
  <w:style w:type="character" w:customStyle="1" w:styleId="Charb">
    <w:name w:val="批注主题 Char"/>
    <w:basedOn w:val="Char2"/>
    <w:link w:val="af7"/>
    <w:qFormat/>
    <w:rPr>
      <w:rFonts w:ascii="宋体" w:eastAsia="宋体" w:hAnsi="宋体" w:cs="宋体"/>
      <w:b/>
      <w:bCs/>
      <w:sz w:val="22"/>
      <w:szCs w:val="22"/>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e">
    <w:name w:val="List Paragraph"/>
    <w:basedOn w:val="a4"/>
    <w:link w:val="Charc"/>
    <w:uiPriority w:val="99"/>
    <w:qFormat/>
    <w:pPr>
      <w:ind w:left="1196" w:hanging="720"/>
    </w:pPr>
  </w:style>
  <w:style w:type="character" w:customStyle="1" w:styleId="Charc">
    <w:name w:val="列出段落 Char"/>
    <w:link w:val="afe"/>
    <w:uiPriority w:val="34"/>
    <w:qFormat/>
    <w:rPr>
      <w:rFonts w:ascii="宋体" w:eastAsia="宋体" w:hAnsi="宋体" w:cs="宋体"/>
      <w:sz w:val="22"/>
      <w:szCs w:val="22"/>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paragraph" w:customStyle="1" w:styleId="aff">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 w:type="paragraph" w:customStyle="1" w:styleId="TOC2">
    <w:name w:val="TOC 标题2"/>
    <w:basedOn w:val="1"/>
    <w:next w:val="a4"/>
    <w:unhideWhenUsed/>
    <w:qFormat/>
    <w:pPr>
      <w:keepNext/>
      <w:keepLines/>
      <w:spacing w:before="340" w:after="330" w:line="578" w:lineRule="auto"/>
      <w:outlineLvl w:val="9"/>
    </w:pPr>
    <w:rPr>
      <w:b/>
      <w:bCs/>
      <w:kern w:val="44"/>
      <w:sz w:val="44"/>
      <w:szCs w:val="44"/>
    </w:rPr>
  </w:style>
  <w:style w:type="character" w:customStyle="1" w:styleId="Char12">
    <w:name w:val="日期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2">
    <w:name w:val="书籍标题1"/>
    <w:qFormat/>
    <w:rPr>
      <w:b/>
      <w:bCs/>
      <w:smallCaps/>
      <w:spacing w:val="5"/>
    </w:rPr>
  </w:style>
  <w:style w:type="character" w:customStyle="1" w:styleId="Chard">
    <w:name w:val="引用 Char"/>
    <w:link w:val="aff0"/>
    <w:qFormat/>
    <w:rPr>
      <w:i/>
      <w:iCs/>
      <w:color w:val="000000"/>
      <w:kern w:val="2"/>
      <w:sz w:val="21"/>
      <w:szCs w:val="22"/>
    </w:rPr>
  </w:style>
  <w:style w:type="paragraph" w:styleId="aff0">
    <w:name w:val="Quote"/>
    <w:basedOn w:val="a4"/>
    <w:next w:val="a4"/>
    <w:link w:val="Chard"/>
    <w:qFormat/>
    <w:pPr>
      <w:autoSpaceDE/>
      <w:autoSpaceDN/>
      <w:jc w:val="both"/>
    </w:pPr>
    <w:rPr>
      <w:rFonts w:ascii="Times New Roman" w:hAnsi="Times New Roman" w:cs="Times New Roman"/>
      <w:i/>
      <w:iCs/>
      <w:color w:val="000000"/>
      <w:kern w:val="2"/>
      <w:sz w:val="21"/>
      <w:lang w:eastAsia="zh-CN"/>
    </w:rPr>
  </w:style>
  <w:style w:type="character" w:customStyle="1" w:styleId="Chare">
    <w:name w:val="明显引用 Char"/>
    <w:link w:val="aff1"/>
    <w:qFormat/>
    <w:rPr>
      <w:b/>
      <w:bCs/>
      <w:i/>
      <w:iCs/>
      <w:color w:val="4F81BD"/>
      <w:kern w:val="2"/>
      <w:sz w:val="21"/>
      <w:szCs w:val="22"/>
    </w:rPr>
  </w:style>
  <w:style w:type="paragraph" w:styleId="aff1">
    <w:name w:val="Intense Quote"/>
    <w:basedOn w:val="a4"/>
    <w:next w:val="a4"/>
    <w:link w:val="Chare"/>
    <w:qFormat/>
    <w:pPr>
      <w:pBdr>
        <w:bottom w:val="single" w:sz="4" w:space="4" w:color="4F81BD"/>
      </w:pBdr>
      <w:autoSpaceDE/>
      <w:autoSpaceDN/>
      <w:spacing w:before="200" w:after="280"/>
      <w:ind w:left="936" w:right="936"/>
      <w:jc w:val="both"/>
    </w:pPr>
    <w:rPr>
      <w:rFonts w:ascii="Times New Roman" w:hAnsi="Times New Roman" w:cs="Times New Roman"/>
      <w:b/>
      <w:bCs/>
      <w:i/>
      <w:iCs/>
      <w:color w:val="4F81BD"/>
      <w:kern w:val="2"/>
      <w:sz w:val="21"/>
      <w:lang w:eastAsia="zh-CN"/>
    </w:rPr>
  </w:style>
  <w:style w:type="character" w:customStyle="1" w:styleId="13">
    <w:name w:val="不明显参考1"/>
    <w:qFormat/>
    <w:rPr>
      <w:smallCaps/>
      <w:color w:val="C0504D"/>
      <w:u w:val="single"/>
    </w:rPr>
  </w:style>
  <w:style w:type="character" w:customStyle="1" w:styleId="Char13">
    <w:name w:val="批注框文本 Char1"/>
    <w:qFormat/>
    <w:rPr>
      <w:kern w:val="2"/>
      <w:sz w:val="18"/>
      <w:szCs w:val="18"/>
    </w:rPr>
  </w:style>
  <w:style w:type="character" w:customStyle="1" w:styleId="Char14">
    <w:name w:val="正文文本 Char1"/>
    <w:qFormat/>
    <w:rPr>
      <w:kern w:val="2"/>
      <w:sz w:val="21"/>
      <w:szCs w:val="22"/>
    </w:rPr>
  </w:style>
  <w:style w:type="character" w:customStyle="1" w:styleId="Char1">
    <w:name w:val="文档结构图 Char"/>
    <w:link w:val="ac"/>
    <w:qFormat/>
    <w:rPr>
      <w:szCs w:val="24"/>
      <w:shd w:val="clear" w:color="auto" w:fill="000080"/>
    </w:rPr>
  </w:style>
  <w:style w:type="character" w:customStyle="1" w:styleId="14">
    <w:name w:val="明显强调1"/>
    <w:qFormat/>
    <w:rPr>
      <w:b/>
      <w:bCs/>
      <w:i/>
      <w:iCs/>
      <w:color w:val="4F81BD"/>
    </w:rPr>
  </w:style>
  <w:style w:type="character" w:customStyle="1" w:styleId="Char15">
    <w:name w:val="文档结构图 Char1"/>
    <w:qFormat/>
    <w:rPr>
      <w:rFonts w:ascii="宋体"/>
      <w:kern w:val="2"/>
      <w:sz w:val="18"/>
      <w:szCs w:val="18"/>
    </w:rPr>
  </w:style>
  <w:style w:type="character" w:customStyle="1" w:styleId="Char5">
    <w:name w:val="日期 Char"/>
    <w:link w:val="af0"/>
    <w:qFormat/>
    <w:rPr>
      <w:rFonts w:ascii="宋体"/>
      <w:sz w:val="28"/>
    </w:rPr>
  </w:style>
  <w:style w:type="character" w:customStyle="1" w:styleId="Char9">
    <w:name w:val="副标题 Char"/>
    <w:link w:val="af4"/>
    <w:qFormat/>
    <w:rPr>
      <w:rFonts w:ascii="Cambria" w:hAnsi="Cambria"/>
      <w:b/>
      <w:bCs/>
      <w:kern w:val="28"/>
      <w:sz w:val="32"/>
      <w:szCs w:val="32"/>
    </w:rPr>
  </w:style>
  <w:style w:type="character" w:customStyle="1" w:styleId="Chara">
    <w:name w:val="标题 Char"/>
    <w:link w:val="af6"/>
    <w:qFormat/>
    <w:rPr>
      <w:rFonts w:ascii="Cambria" w:hAnsi="Cambria"/>
      <w:b/>
      <w:bCs/>
      <w:kern w:val="2"/>
      <w:sz w:val="32"/>
      <w:szCs w:val="32"/>
    </w:rPr>
  </w:style>
  <w:style w:type="character" w:customStyle="1" w:styleId="15">
    <w:name w:val="明显参考1"/>
    <w:qFormat/>
    <w:rPr>
      <w:b/>
      <w:bCs/>
      <w:smallCaps/>
      <w:color w:val="C0504D"/>
      <w:spacing w:val="5"/>
      <w:u w:val="single"/>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keepNext/>
      <w:keepLines/>
      <w:autoSpaceDE/>
      <w:autoSpaceDN/>
      <w:spacing w:before="260" w:after="260" w:line="413" w:lineRule="auto"/>
      <w:ind w:left="0"/>
      <w:jc w:val="both"/>
    </w:pPr>
    <w:rPr>
      <w:rFonts w:ascii="Arial" w:hAnsi="Arial" w:cs="Times New Roman"/>
      <w:b/>
      <w:bCs/>
      <w:sz w:val="24"/>
      <w:lang w:eastAsia="zh-CN"/>
    </w:rPr>
  </w:style>
  <w:style w:type="character" w:customStyle="1" w:styleId="Char16">
    <w:name w:val="批注主题 Char1"/>
    <w:rPr>
      <w:b/>
      <w:bCs/>
      <w:kern w:val="2"/>
      <w:sz w:val="21"/>
      <w:szCs w:val="22"/>
    </w:rPr>
  </w:style>
  <w:style w:type="character" w:customStyle="1" w:styleId="5CharChar">
    <w:name w:val="标题5 Char Char"/>
    <w:link w:val="51"/>
    <w:rPr>
      <w:rFonts w:ascii="Arial" w:hAnsi="Arial"/>
      <w:b/>
      <w:bCs/>
      <w:sz w:val="24"/>
      <w:szCs w:val="32"/>
    </w:rPr>
  </w:style>
  <w:style w:type="paragraph" w:customStyle="1" w:styleId="51">
    <w:name w:val="标题5"/>
    <w:basedOn w:val="3"/>
    <w:link w:val="5CharChar"/>
    <w:pPr>
      <w:keepNext/>
      <w:keepLines/>
      <w:autoSpaceDE/>
      <w:autoSpaceDN/>
      <w:spacing w:before="260" w:after="260" w:line="413" w:lineRule="auto"/>
      <w:jc w:val="both"/>
    </w:pPr>
    <w:rPr>
      <w:rFonts w:ascii="Arial" w:hAnsi="Arial" w:cs="Times New Roman"/>
      <w:b/>
      <w:bCs/>
      <w:sz w:val="24"/>
      <w:szCs w:val="32"/>
      <w:lang w:eastAsia="zh-CN"/>
    </w:rPr>
  </w:style>
  <w:style w:type="character" w:customStyle="1" w:styleId="textcontents">
    <w:name w:val="textcontents"/>
    <w:rPr>
      <w:rFonts w:cs="Times New Roman"/>
    </w:rPr>
  </w:style>
  <w:style w:type="character" w:customStyle="1" w:styleId="16">
    <w:name w:val="不明显强调1"/>
    <w:qFormat/>
    <w:rPr>
      <w:i/>
      <w:iCs/>
      <w:color w:val="808080"/>
    </w:rPr>
  </w:style>
  <w:style w:type="paragraph" w:customStyle="1" w:styleId="flNote">
    <w:name w:val="flNote"/>
    <w:basedOn w:val="a4"/>
    <w:pPr>
      <w:autoSpaceDE/>
      <w:autoSpaceDN/>
      <w:adjustRightInd w:val="0"/>
      <w:spacing w:before="320" w:after="160" w:line="360" w:lineRule="atLeast"/>
      <w:jc w:val="center"/>
      <w:textAlignment w:val="baseline"/>
    </w:pPr>
    <w:rPr>
      <w:rFonts w:ascii="Arial" w:eastAsia="黑体" w:hAnsi="Times New Roman" w:cs="Times New Roman"/>
      <w:sz w:val="30"/>
      <w:szCs w:val="20"/>
      <w:lang w:eastAsia="zh-CN"/>
    </w:rPr>
  </w:style>
  <w:style w:type="paragraph" w:customStyle="1" w:styleId="2TimesNewRoman5020">
    <w:name w:val="样式 标题 2 + Times New Roman 四号 非加粗 段前: 5 磅 段后: 0 磅 行距: 固定值 20..."/>
    <w:basedOn w:val="20"/>
    <w:uiPriority w:val="99"/>
    <w:qFormat/>
    <w:pPr>
      <w:keepNext/>
      <w:keepLines/>
      <w:autoSpaceDE/>
      <w:autoSpaceDN/>
      <w:spacing w:before="100" w:line="400" w:lineRule="exact"/>
      <w:ind w:left="0"/>
      <w:jc w:val="both"/>
    </w:pPr>
    <w:rPr>
      <w:rFonts w:ascii="Times New Roman" w:eastAsia="黑体" w:hAnsi="Times New Roman"/>
      <w:sz w:val="28"/>
      <w:szCs w:val="20"/>
      <w:lang w:eastAsia="zh-CN"/>
    </w:rPr>
  </w:style>
  <w:style w:type="character" w:customStyle="1" w:styleId="Char17">
    <w:name w:val="引用 Char1"/>
    <w:basedOn w:val="a5"/>
    <w:uiPriority w:val="99"/>
    <w:semiHidden/>
    <w:rPr>
      <w:rFonts w:ascii="宋体" w:hAnsi="宋体" w:cs="宋体"/>
      <w:i/>
      <w:iCs/>
      <w:color w:val="000000" w:themeColor="text1"/>
      <w:sz w:val="22"/>
      <w:szCs w:val="22"/>
      <w:lang w:eastAsia="en-US"/>
    </w:rPr>
  </w:style>
  <w:style w:type="paragraph" w:customStyle="1" w:styleId="17">
    <w:name w:val="我1"/>
    <w:basedOn w:val="1"/>
    <w:qFormat/>
    <w:pPr>
      <w:keepNext/>
      <w:keepLines/>
      <w:autoSpaceDE/>
      <w:autoSpaceDN/>
      <w:spacing w:line="408" w:lineRule="auto"/>
      <w:ind w:left="-25"/>
      <w:jc w:val="both"/>
    </w:pPr>
    <w:rPr>
      <w:rFonts w:ascii="仿宋_GB2312" w:eastAsia="黑体" w:hAnsi="Times New Roman" w:cs="Times New Roman"/>
      <w:b/>
      <w:bCs/>
      <w:kern w:val="44"/>
      <w:sz w:val="24"/>
      <w:szCs w:val="24"/>
      <w:lang w:eastAsia="zh-CN"/>
    </w:rPr>
  </w:style>
  <w:style w:type="character" w:customStyle="1" w:styleId="Char20">
    <w:name w:val="文档结构图 Char2"/>
    <w:basedOn w:val="a5"/>
    <w:rPr>
      <w:rFonts w:ascii="宋体" w:hAnsi="宋体" w:cs="宋体"/>
      <w:sz w:val="18"/>
      <w:szCs w:val="18"/>
      <w:lang w:eastAsia="en-US"/>
    </w:rPr>
  </w:style>
  <w:style w:type="paragraph" w:styleId="aff2">
    <w:name w:val="No Spacing"/>
    <w:qFormat/>
    <w:pPr>
      <w:widowControl w:val="0"/>
      <w:jc w:val="both"/>
    </w:pPr>
    <w:rPr>
      <w:kern w:val="2"/>
      <w:sz w:val="21"/>
      <w:szCs w:val="22"/>
    </w:rPr>
  </w:style>
  <w:style w:type="character" w:customStyle="1" w:styleId="Char18">
    <w:name w:val="副标题 Char1"/>
    <w:basedOn w:val="a5"/>
    <w:rPr>
      <w:rFonts w:asciiTheme="majorHAnsi" w:hAnsiTheme="majorHAnsi" w:cstheme="majorBidi"/>
      <w:b/>
      <w:bCs/>
      <w:kern w:val="28"/>
      <w:sz w:val="32"/>
      <w:szCs w:val="32"/>
      <w:lang w:eastAsia="en-US"/>
    </w:rPr>
  </w:style>
  <w:style w:type="character" w:customStyle="1" w:styleId="Char19">
    <w:name w:val="标题 Char1"/>
    <w:basedOn w:val="a5"/>
    <w:rPr>
      <w:rFonts w:asciiTheme="majorHAnsi" w:hAnsiTheme="majorHAnsi" w:cstheme="majorBidi"/>
      <w:b/>
      <w:bCs/>
      <w:sz w:val="32"/>
      <w:szCs w:val="32"/>
      <w:lang w:eastAsia="en-US"/>
    </w:rPr>
  </w:style>
  <w:style w:type="paragraph" w:customStyle="1" w:styleId="378020">
    <w:name w:val="样式 标题 3 + (中文) 黑体 小四 非加粗 段前: 7.8 磅 段后: 0 磅 行距: 固定值 20 磅"/>
    <w:basedOn w:val="3"/>
    <w:qFormat/>
    <w:pPr>
      <w:keepNext/>
      <w:keepLines/>
      <w:autoSpaceDE/>
      <w:autoSpaceDN/>
      <w:spacing w:before="0" w:line="400" w:lineRule="exact"/>
      <w:jc w:val="both"/>
    </w:pPr>
    <w:rPr>
      <w:rFonts w:ascii="Times New Roman" w:eastAsia="黑体" w:hAnsi="Times New Roman"/>
      <w:kern w:val="2"/>
      <w:sz w:val="24"/>
      <w:szCs w:val="20"/>
      <w:lang w:eastAsia="zh-CN"/>
    </w:rPr>
  </w:style>
  <w:style w:type="paragraph" w:customStyle="1" w:styleId="18">
    <w:name w:val="修订1"/>
    <w:rPr>
      <w:kern w:val="2"/>
      <w:sz w:val="21"/>
      <w:szCs w:val="24"/>
    </w:rPr>
  </w:style>
  <w:style w:type="paragraph" w:customStyle="1" w:styleId="aff3">
    <w:name w:val="空半行"/>
    <w:basedOn w:val="a4"/>
    <w:pPr>
      <w:autoSpaceDE/>
      <w:autoSpaceDN/>
      <w:adjustRightInd w:val="0"/>
      <w:spacing w:line="120" w:lineRule="exact"/>
      <w:jc w:val="both"/>
      <w:textAlignment w:val="baseline"/>
    </w:pPr>
    <w:rPr>
      <w:rFonts w:ascii="Times New Roman" w:eastAsia="仿宋_GB2312" w:hAnsi="Times New Roman" w:cs="Times New Roman"/>
      <w:color w:val="FFFFFF"/>
      <w:sz w:val="30"/>
      <w:szCs w:val="20"/>
      <w:lang w:eastAsia="zh-CN"/>
    </w:rPr>
  </w:style>
  <w:style w:type="character" w:customStyle="1" w:styleId="Char21">
    <w:name w:val="日期 Char2"/>
    <w:basedOn w:val="a5"/>
    <w:rPr>
      <w:rFonts w:ascii="宋体" w:hAnsi="宋体" w:cs="宋体"/>
      <w:sz w:val="22"/>
      <w:szCs w:val="22"/>
      <w:lang w:eastAsia="en-US"/>
    </w:rPr>
  </w:style>
  <w:style w:type="character" w:customStyle="1" w:styleId="Char1a">
    <w:name w:val="明显引用 Char1"/>
    <w:basedOn w:val="a5"/>
    <w:uiPriority w:val="99"/>
    <w:semiHidden/>
    <w:rPr>
      <w:rFonts w:ascii="宋体" w:hAnsi="宋体" w:cs="宋体"/>
      <w:b/>
      <w:bCs/>
      <w:i/>
      <w:iCs/>
      <w:color w:val="5B9BD5" w:themeColor="accent1"/>
      <w:sz w:val="22"/>
      <w:szCs w:val="22"/>
      <w:lang w:eastAsia="en-US"/>
    </w:rPr>
  </w:style>
  <w:style w:type="character" w:customStyle="1" w:styleId="Char">
    <w:name w:val="正文文本缩进 Char"/>
    <w:basedOn w:val="a5"/>
    <w:link w:val="a8"/>
    <w:rPr>
      <w:rFonts w:ascii="宋体" w:hAnsi="宋体" w:cs="宋体"/>
      <w:sz w:val="22"/>
      <w:szCs w:val="22"/>
      <w:lang w:eastAsia="en-US"/>
    </w:rPr>
  </w:style>
  <w:style w:type="character" w:customStyle="1" w:styleId="2Char0">
    <w:name w:val="正文首行缩进 2 Char"/>
    <w:basedOn w:val="Char"/>
    <w:link w:val="2"/>
    <w:rPr>
      <w:rFonts w:ascii="宋体" w:hAnsi="宋体" w:cs="宋体"/>
      <w:sz w:val="22"/>
      <w:szCs w:val="22"/>
      <w:lang w:eastAsia="en-US"/>
    </w:rPr>
  </w:style>
  <w:style w:type="character" w:customStyle="1" w:styleId="2Char1">
    <w:name w:val="正文文本缩进 2 Char"/>
    <w:basedOn w:val="a5"/>
    <w:link w:val="21"/>
    <w:rPr>
      <w:sz w:val="24"/>
      <w:szCs w:val="24"/>
    </w:rPr>
  </w:style>
  <w:style w:type="character" w:customStyle="1" w:styleId="aff4">
    <w:name w:val="样式 粉红"/>
    <w:uiPriority w:val="99"/>
    <w:qFormat/>
    <w:rPr>
      <w:color w:val="auto"/>
      <w:u w:val="none"/>
    </w:rPr>
  </w:style>
  <w:style w:type="paragraph" w:customStyle="1" w:styleId="WPSOffice1">
    <w:name w:val="WPSOffice手动目录 1"/>
    <w:qFormat/>
  </w:style>
  <w:style w:type="paragraph" w:customStyle="1" w:styleId="24">
    <w:name w:val="修订2"/>
    <w:hidden/>
    <w:uiPriority w:val="99"/>
    <w:unhideWhenUsed/>
    <w:qFormat/>
    <w:rPr>
      <w:kern w:val="2"/>
      <w:sz w:val="21"/>
      <w:szCs w:val="24"/>
    </w:rPr>
  </w:style>
  <w:style w:type="paragraph" w:customStyle="1" w:styleId="31">
    <w:name w:val="修订3"/>
    <w:hidden/>
    <w:uiPriority w:val="99"/>
    <w:unhideWhenUsed/>
    <w:qFormat/>
    <w:rPr>
      <w:kern w:val="2"/>
      <w:sz w:val="21"/>
      <w:szCs w:val="24"/>
    </w:rPr>
  </w:style>
  <w:style w:type="character" w:customStyle="1" w:styleId="2Char2">
    <w:name w:val="正文文本 2 Char"/>
    <w:basedOn w:val="a5"/>
    <w:link w:val="23"/>
    <w:rPr>
      <w:rFonts w:ascii="宋体" w:hAnsi="宋体" w:cs="宋体"/>
      <w:sz w:val="22"/>
      <w:szCs w:val="22"/>
      <w:lang w:eastAsia="en-US"/>
    </w:rPr>
  </w:style>
  <w:style w:type="paragraph" w:customStyle="1" w:styleId="19">
    <w:name w:val="修订1"/>
    <w:hidden/>
    <w:uiPriority w:val="99"/>
    <w:semiHidden/>
    <w:qFormat/>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qFormat="1"/>
    <w:lsdException w:name="heading 3" w:qFormat="1"/>
    <w:lsdException w:name="heading 4" w:qFormat="1"/>
    <w:lsdException w:name="heading 5" w:unhideWhenUsed="1" w:qFormat="1"/>
    <w:lsdException w:name="heading 6" w:qFormat="1"/>
    <w:lsdException w:name="heading 7" w:qFormat="1"/>
    <w:lsdException w:name="heading 8" w:qFormat="1"/>
    <w:lsdException w:name="heading 9" w:qFormat="1"/>
    <w:lsdException w:name="toc 1" w:uiPriority="39" w:qFormat="1"/>
    <w:lsdException w:name="toc 3" w:uiPriority="39" w:qFormat="1"/>
    <w:lsdException w:name="toc 4" w:qFormat="1"/>
    <w:lsdException w:name="toc 5" w:qFormat="1"/>
    <w:lsdException w:name="toc 7" w:qFormat="1"/>
    <w:lsdException w:name="annotation text" w:qFormat="1"/>
    <w:lsdException w:name="header" w:qFormat="1"/>
    <w:lsdException w:name="footer" w:qFormat="1"/>
    <w:lsdException w:name="caption"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Date" w:qFormat="1"/>
    <w:lsdException w:name="Body Text First Indent 2" w:qFormat="1"/>
    <w:lsdException w:name="Note Heading" w:qFormat="1"/>
    <w:lsdException w:name="Body Text Indent 2" w:qFormat="1"/>
    <w:lsdException w:name="Hyperlink"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2"/>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link w:val="1Char"/>
    <w:qFormat/>
    <w:pPr>
      <w:outlineLvl w:val="0"/>
    </w:pPr>
    <w:rPr>
      <w:sz w:val="36"/>
      <w:szCs w:val="36"/>
    </w:rPr>
  </w:style>
  <w:style w:type="paragraph" w:styleId="20">
    <w:name w:val="heading 2"/>
    <w:basedOn w:val="a4"/>
    <w:next w:val="a4"/>
    <w:link w:val="2Char"/>
    <w:qFormat/>
    <w:pPr>
      <w:ind w:left="121"/>
      <w:outlineLvl w:val="1"/>
    </w:pPr>
    <w:rPr>
      <w:sz w:val="32"/>
      <w:szCs w:val="32"/>
    </w:rPr>
  </w:style>
  <w:style w:type="paragraph" w:styleId="3">
    <w:name w:val="heading 3"/>
    <w:basedOn w:val="a4"/>
    <w:next w:val="a4"/>
    <w:link w:val="3Char"/>
    <w:qFormat/>
    <w:pPr>
      <w:spacing w:before="14"/>
      <w:jc w:val="center"/>
      <w:outlineLvl w:val="2"/>
    </w:pPr>
    <w:rPr>
      <w:sz w:val="28"/>
      <w:szCs w:val="28"/>
    </w:rPr>
  </w:style>
  <w:style w:type="paragraph" w:styleId="4">
    <w:name w:val="heading 4"/>
    <w:basedOn w:val="a4"/>
    <w:next w:val="a4"/>
    <w:link w:val="4Char"/>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paragraph" w:styleId="6">
    <w:name w:val="heading 6"/>
    <w:basedOn w:val="a4"/>
    <w:next w:val="a4"/>
    <w:link w:val="6Char"/>
    <w:qFormat/>
    <w:pPr>
      <w:keepNext/>
      <w:keepLines/>
      <w:autoSpaceDE/>
      <w:autoSpaceDN/>
      <w:spacing w:before="240" w:after="64" w:line="317" w:lineRule="auto"/>
      <w:jc w:val="both"/>
      <w:outlineLvl w:val="5"/>
    </w:pPr>
    <w:rPr>
      <w:rFonts w:ascii="Cambria" w:hAnsi="Cambria" w:cs="Times New Roman"/>
      <w:b/>
      <w:bCs/>
      <w:kern w:val="2"/>
      <w:sz w:val="24"/>
      <w:szCs w:val="24"/>
      <w:lang w:eastAsia="zh-CN"/>
    </w:rPr>
  </w:style>
  <w:style w:type="paragraph" w:styleId="7">
    <w:name w:val="heading 7"/>
    <w:basedOn w:val="a4"/>
    <w:next w:val="a4"/>
    <w:link w:val="7Char"/>
    <w:qFormat/>
    <w:pPr>
      <w:keepNext/>
      <w:keepLines/>
      <w:autoSpaceDE/>
      <w:autoSpaceDN/>
      <w:spacing w:before="240" w:after="64" w:line="317" w:lineRule="auto"/>
      <w:jc w:val="both"/>
      <w:outlineLvl w:val="6"/>
    </w:pPr>
    <w:rPr>
      <w:rFonts w:ascii="Times New Roman" w:hAnsi="Times New Roman" w:cs="Times New Roman"/>
      <w:b/>
      <w:bCs/>
      <w:kern w:val="2"/>
      <w:sz w:val="24"/>
      <w:szCs w:val="24"/>
      <w:lang w:eastAsia="zh-CN"/>
    </w:rPr>
  </w:style>
  <w:style w:type="paragraph" w:styleId="8">
    <w:name w:val="heading 8"/>
    <w:basedOn w:val="a4"/>
    <w:next w:val="a4"/>
    <w:link w:val="8Char"/>
    <w:qFormat/>
    <w:pPr>
      <w:keepNext/>
      <w:keepLines/>
      <w:autoSpaceDE/>
      <w:autoSpaceDN/>
      <w:spacing w:before="240" w:after="64" w:line="317" w:lineRule="auto"/>
      <w:jc w:val="both"/>
      <w:outlineLvl w:val="7"/>
    </w:pPr>
    <w:rPr>
      <w:rFonts w:ascii="Cambria" w:hAnsi="Cambria" w:cs="Times New Roman"/>
      <w:kern w:val="2"/>
      <w:sz w:val="24"/>
      <w:szCs w:val="24"/>
      <w:lang w:eastAsia="zh-CN"/>
    </w:rPr>
  </w:style>
  <w:style w:type="paragraph" w:styleId="9">
    <w:name w:val="heading 9"/>
    <w:basedOn w:val="a4"/>
    <w:next w:val="a4"/>
    <w:link w:val="9Char"/>
    <w:qFormat/>
    <w:pPr>
      <w:keepNext/>
      <w:keepLines/>
      <w:autoSpaceDE/>
      <w:autoSpaceDN/>
      <w:spacing w:before="240" w:after="64" w:line="317" w:lineRule="auto"/>
      <w:jc w:val="both"/>
      <w:outlineLvl w:val="8"/>
    </w:pPr>
    <w:rPr>
      <w:rFonts w:ascii="Cambria" w:hAnsi="Cambria" w:cs="Times New Roman"/>
      <w:kern w:val="2"/>
      <w:sz w:val="21"/>
      <w:szCs w:val="21"/>
      <w:lang w:eastAsia="zh-CN"/>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2">
    <w:name w:val="Body Text First Indent 2"/>
    <w:basedOn w:val="a8"/>
    <w:link w:val="2Char0"/>
    <w:qFormat/>
    <w:pPr>
      <w:ind w:firstLineChars="200" w:firstLine="420"/>
    </w:pPr>
  </w:style>
  <w:style w:type="paragraph" w:styleId="a8">
    <w:name w:val="Body Text Indent"/>
    <w:basedOn w:val="a4"/>
    <w:link w:val="Char"/>
    <w:qFormat/>
    <w:pPr>
      <w:spacing w:after="120"/>
      <w:ind w:leftChars="200" w:left="420"/>
    </w:pPr>
  </w:style>
  <w:style w:type="paragraph" w:styleId="70">
    <w:name w:val="toc 7"/>
    <w:basedOn w:val="a4"/>
    <w:next w:val="a4"/>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0"/>
    <w:qFormat/>
    <w:pPr>
      <w:adjustRightInd w:val="0"/>
    </w:pPr>
    <w:rPr>
      <w:rFonts w:ascii="..ì." w:eastAsia="..ì." w:hAnsi="Times New Roman" w:cs="Times New Roman"/>
      <w:sz w:val="24"/>
      <w:szCs w:val="20"/>
      <w:lang w:eastAsia="zh-CN"/>
    </w:rPr>
  </w:style>
  <w:style w:type="paragraph" w:styleId="aa">
    <w:name w:val="Normal Indent"/>
    <w:basedOn w:val="a4"/>
    <w:pPr>
      <w:autoSpaceDE/>
      <w:autoSpaceDN/>
      <w:adjustRightInd w:val="0"/>
      <w:spacing w:line="360" w:lineRule="atLeast"/>
      <w:ind w:firstLine="482"/>
      <w:jc w:val="both"/>
      <w:textAlignment w:val="baseline"/>
    </w:pPr>
    <w:rPr>
      <w:rFonts w:ascii="Times New Roman" w:hAnsi="Times New Roman" w:cs="Times New Roman"/>
      <w:sz w:val="24"/>
      <w:szCs w:val="20"/>
      <w:lang w:eastAsia="zh-CN"/>
    </w:rPr>
  </w:style>
  <w:style w:type="paragraph" w:styleId="ab">
    <w:name w:val="caption"/>
    <w:basedOn w:val="a4"/>
    <w:next w:val="a4"/>
    <w:qFormat/>
    <w:pPr>
      <w:autoSpaceDE/>
      <w:autoSpaceDN/>
      <w:jc w:val="both"/>
    </w:pPr>
    <w:rPr>
      <w:rFonts w:ascii="Cambria" w:eastAsia="黑体" w:hAnsi="Cambria" w:cs="Times New Roman"/>
      <w:kern w:val="2"/>
      <w:sz w:val="20"/>
      <w:szCs w:val="20"/>
      <w:lang w:eastAsia="zh-CN"/>
    </w:rPr>
  </w:style>
  <w:style w:type="paragraph" w:styleId="ac">
    <w:name w:val="Document Map"/>
    <w:basedOn w:val="a4"/>
    <w:link w:val="Char1"/>
    <w:qFormat/>
    <w:pPr>
      <w:shd w:val="clear" w:color="auto" w:fill="000080"/>
      <w:autoSpaceDE/>
      <w:autoSpaceDN/>
      <w:jc w:val="both"/>
    </w:pPr>
    <w:rPr>
      <w:rFonts w:ascii="Times New Roman" w:hAnsi="Times New Roman" w:cs="Times New Roman"/>
      <w:sz w:val="20"/>
      <w:szCs w:val="24"/>
      <w:shd w:val="clear" w:color="auto" w:fill="000080"/>
      <w:lang w:eastAsia="zh-CN"/>
    </w:rPr>
  </w:style>
  <w:style w:type="paragraph" w:styleId="ad">
    <w:name w:val="annotation text"/>
    <w:basedOn w:val="a4"/>
    <w:link w:val="Char2"/>
    <w:qFormat/>
  </w:style>
  <w:style w:type="paragraph" w:styleId="ae">
    <w:name w:val="Body Text"/>
    <w:basedOn w:val="a4"/>
    <w:link w:val="Char3"/>
    <w:qFormat/>
    <w:rPr>
      <w:sz w:val="24"/>
      <w:szCs w:val="24"/>
    </w:rPr>
  </w:style>
  <w:style w:type="paragraph" w:styleId="40">
    <w:name w:val="index 4"/>
    <w:basedOn w:val="a4"/>
    <w:next w:val="a4"/>
    <w:pPr>
      <w:autoSpaceDE/>
      <w:autoSpaceDN/>
      <w:ind w:leftChars="600" w:left="600"/>
      <w:jc w:val="both"/>
    </w:pPr>
    <w:rPr>
      <w:rFonts w:ascii="Times New Roman" w:hAnsi="Times New Roman" w:cs="Times New Roman"/>
      <w:kern w:val="2"/>
      <w:sz w:val="21"/>
      <w:szCs w:val="24"/>
      <w:lang w:eastAsia="zh-CN"/>
    </w:rPr>
  </w:style>
  <w:style w:type="paragraph" w:styleId="50">
    <w:name w:val="toc 5"/>
    <w:basedOn w:val="a4"/>
    <w:next w:val="a4"/>
    <w:qFormat/>
    <w:pPr>
      <w:tabs>
        <w:tab w:val="right" w:leader="dot" w:pos="8296"/>
      </w:tabs>
      <w:ind w:leftChars="500" w:left="1050"/>
    </w:pPr>
  </w:style>
  <w:style w:type="paragraph" w:styleId="30">
    <w:name w:val="toc 3"/>
    <w:basedOn w:val="a4"/>
    <w:next w:val="a4"/>
    <w:uiPriority w:val="39"/>
    <w:qFormat/>
    <w:pPr>
      <w:ind w:leftChars="400" w:left="840"/>
    </w:pPr>
  </w:style>
  <w:style w:type="paragraph" w:styleId="af">
    <w:name w:val="Plain Text"/>
    <w:basedOn w:val="a4"/>
    <w:link w:val="Char4"/>
    <w:qFormat/>
    <w:pPr>
      <w:autoSpaceDE/>
      <w:autoSpaceDN/>
      <w:jc w:val="both"/>
    </w:pPr>
    <w:rPr>
      <w:rFonts w:hAnsi="Courier New" w:cs="Times New Roman" w:hint="eastAsia"/>
      <w:kern w:val="2"/>
      <w:sz w:val="21"/>
      <w:szCs w:val="20"/>
      <w:lang w:eastAsia="zh-CN"/>
    </w:rPr>
  </w:style>
  <w:style w:type="paragraph" w:styleId="80">
    <w:name w:val="toc 8"/>
    <w:basedOn w:val="a4"/>
    <w:next w:val="a4"/>
    <w:pPr>
      <w:autoSpaceDE/>
      <w:autoSpaceDN/>
      <w:ind w:leftChars="1400" w:left="2940"/>
      <w:jc w:val="both"/>
    </w:pPr>
    <w:rPr>
      <w:rFonts w:ascii="Times New Roman" w:hAnsi="Times New Roman" w:cs="Times New Roman"/>
      <w:kern w:val="2"/>
      <w:sz w:val="21"/>
      <w:lang w:eastAsia="zh-CN"/>
    </w:rPr>
  </w:style>
  <w:style w:type="paragraph" w:styleId="af0">
    <w:name w:val="Date"/>
    <w:basedOn w:val="a4"/>
    <w:next w:val="a4"/>
    <w:link w:val="Char5"/>
    <w:qFormat/>
    <w:pPr>
      <w:autoSpaceDE/>
      <w:autoSpaceDN/>
      <w:ind w:leftChars="2500" w:left="100"/>
      <w:jc w:val="both"/>
    </w:pPr>
    <w:rPr>
      <w:rFonts w:hAnsi="Times New Roman" w:cs="Times New Roman"/>
      <w:sz w:val="28"/>
      <w:szCs w:val="20"/>
      <w:lang w:eastAsia="zh-CN"/>
    </w:rPr>
  </w:style>
  <w:style w:type="paragraph" w:styleId="21">
    <w:name w:val="Body Text Indent 2"/>
    <w:basedOn w:val="a4"/>
    <w:link w:val="2Char1"/>
    <w:qFormat/>
    <w:pPr>
      <w:autoSpaceDE/>
      <w:autoSpaceDN/>
      <w:spacing w:after="120" w:line="480" w:lineRule="auto"/>
      <w:ind w:leftChars="200" w:left="420"/>
      <w:jc w:val="both"/>
    </w:pPr>
    <w:rPr>
      <w:rFonts w:ascii="Times New Roman" w:hAnsi="Times New Roman" w:cs="Times New Roman"/>
      <w:sz w:val="24"/>
      <w:szCs w:val="24"/>
      <w:lang w:eastAsia="zh-CN"/>
    </w:rPr>
  </w:style>
  <w:style w:type="paragraph" w:styleId="af1">
    <w:name w:val="Balloon Text"/>
    <w:basedOn w:val="a4"/>
    <w:link w:val="Char6"/>
    <w:qFormat/>
    <w:rPr>
      <w:sz w:val="18"/>
      <w:szCs w:val="18"/>
    </w:rPr>
  </w:style>
  <w:style w:type="paragraph" w:styleId="af2">
    <w:name w:val="footer"/>
    <w:basedOn w:val="a4"/>
    <w:next w:val="a4"/>
    <w:link w:val="Char7"/>
    <w:qFormat/>
    <w:pPr>
      <w:tabs>
        <w:tab w:val="center" w:pos="4153"/>
        <w:tab w:val="right" w:pos="8306"/>
      </w:tabs>
      <w:snapToGrid w:val="0"/>
    </w:pPr>
    <w:rPr>
      <w:sz w:val="18"/>
      <w:szCs w:val="18"/>
    </w:rPr>
  </w:style>
  <w:style w:type="paragraph" w:styleId="af3">
    <w:name w:val="header"/>
    <w:basedOn w:val="a4"/>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41">
    <w:name w:val="toc 4"/>
    <w:basedOn w:val="a4"/>
    <w:next w:val="a4"/>
    <w:qFormat/>
    <w:pPr>
      <w:tabs>
        <w:tab w:val="left" w:pos="1890"/>
        <w:tab w:val="right" w:leader="dot" w:pos="8296"/>
      </w:tabs>
      <w:ind w:leftChars="300" w:left="630"/>
    </w:pPr>
  </w:style>
  <w:style w:type="paragraph" w:styleId="af4">
    <w:name w:val="Subtitle"/>
    <w:basedOn w:val="a4"/>
    <w:next w:val="a4"/>
    <w:link w:val="Char9"/>
    <w:qFormat/>
    <w:pPr>
      <w:autoSpaceDE/>
      <w:autoSpaceDN/>
      <w:spacing w:before="240" w:after="60" w:line="312" w:lineRule="auto"/>
      <w:jc w:val="center"/>
      <w:outlineLvl w:val="1"/>
    </w:pPr>
    <w:rPr>
      <w:rFonts w:ascii="Cambria" w:hAnsi="Cambria" w:cs="Times New Roman"/>
      <w:b/>
      <w:bCs/>
      <w:kern w:val="28"/>
      <w:sz w:val="32"/>
      <w:szCs w:val="32"/>
      <w:lang w:eastAsia="zh-CN"/>
    </w:rPr>
  </w:style>
  <w:style w:type="paragraph" w:styleId="60">
    <w:name w:val="toc 6"/>
    <w:basedOn w:val="a4"/>
    <w:next w:val="a4"/>
    <w:pPr>
      <w:autoSpaceDE/>
      <w:autoSpaceDN/>
      <w:ind w:leftChars="1000" w:left="2100"/>
      <w:jc w:val="both"/>
    </w:pPr>
    <w:rPr>
      <w:rFonts w:ascii="Times New Roman" w:hAnsi="Times New Roman" w:cs="Times New Roman"/>
      <w:kern w:val="2"/>
      <w:sz w:val="21"/>
      <w:lang w:eastAsia="zh-CN"/>
    </w:rPr>
  </w:style>
  <w:style w:type="paragraph" w:styleId="22">
    <w:name w:val="toc 2"/>
    <w:basedOn w:val="a4"/>
    <w:next w:val="a4"/>
    <w:pPr>
      <w:autoSpaceDE/>
      <w:autoSpaceDN/>
      <w:ind w:leftChars="200" w:left="420"/>
      <w:jc w:val="both"/>
    </w:pPr>
    <w:rPr>
      <w:rFonts w:hAnsi="Times New Roman" w:cs="Times New Roman"/>
      <w:b/>
      <w:kern w:val="2"/>
      <w:sz w:val="28"/>
      <w:szCs w:val="20"/>
      <w:lang w:eastAsia="zh-CN"/>
    </w:rPr>
  </w:style>
  <w:style w:type="paragraph" w:styleId="90">
    <w:name w:val="toc 9"/>
    <w:basedOn w:val="a4"/>
    <w:next w:val="a4"/>
    <w:pPr>
      <w:autoSpaceDE/>
      <w:autoSpaceDN/>
      <w:ind w:leftChars="1600" w:left="3360"/>
      <w:jc w:val="both"/>
    </w:pPr>
    <w:rPr>
      <w:rFonts w:ascii="Times New Roman" w:hAnsi="Times New Roman" w:cs="Times New Roman"/>
      <w:kern w:val="2"/>
      <w:sz w:val="21"/>
      <w:lang w:eastAsia="zh-CN"/>
    </w:rPr>
  </w:style>
  <w:style w:type="paragraph" w:styleId="23">
    <w:name w:val="Body Text 2"/>
    <w:basedOn w:val="a4"/>
    <w:link w:val="2Char2"/>
    <w:pPr>
      <w:spacing w:after="120" w:line="480" w:lineRule="auto"/>
    </w:pPr>
  </w:style>
  <w:style w:type="paragraph" w:styleId="af5">
    <w:name w:val="Normal (Web)"/>
    <w:basedOn w:val="a4"/>
    <w:qFormat/>
    <w:pPr>
      <w:widowControl/>
      <w:spacing w:before="100" w:beforeAutospacing="1" w:after="100" w:afterAutospacing="1"/>
    </w:pPr>
    <w:rPr>
      <w:sz w:val="24"/>
    </w:rPr>
  </w:style>
  <w:style w:type="paragraph" w:styleId="af6">
    <w:name w:val="Title"/>
    <w:basedOn w:val="a4"/>
    <w:next w:val="a4"/>
    <w:link w:val="Chara"/>
    <w:qFormat/>
    <w:pPr>
      <w:autoSpaceDE/>
      <w:autoSpaceDN/>
      <w:spacing w:before="240" w:after="60"/>
      <w:jc w:val="center"/>
      <w:outlineLvl w:val="0"/>
    </w:pPr>
    <w:rPr>
      <w:rFonts w:ascii="Cambria" w:hAnsi="Cambria" w:cs="Times New Roman"/>
      <w:b/>
      <w:bCs/>
      <w:kern w:val="2"/>
      <w:sz w:val="32"/>
      <w:szCs w:val="32"/>
      <w:lang w:eastAsia="zh-CN"/>
    </w:rPr>
  </w:style>
  <w:style w:type="paragraph" w:styleId="af7">
    <w:name w:val="annotation subject"/>
    <w:basedOn w:val="ad"/>
    <w:next w:val="ad"/>
    <w:link w:val="Charb"/>
    <w:qFormat/>
    <w:rPr>
      <w:b/>
      <w:bCs/>
    </w:rPr>
  </w:style>
  <w:style w:type="character" w:styleId="af8">
    <w:name w:val="Strong"/>
    <w:qFormat/>
    <w:rPr>
      <w:b/>
      <w:bCs/>
    </w:rPr>
  </w:style>
  <w:style w:type="character" w:styleId="af9">
    <w:name w:val="page number"/>
    <w:qFormat/>
    <w:rPr>
      <w:rFonts w:cs="Times New Roman"/>
    </w:rPr>
  </w:style>
  <w:style w:type="character" w:styleId="afa">
    <w:name w:val="FollowedHyperlink"/>
    <w:basedOn w:val="a5"/>
    <w:qFormat/>
    <w:rPr>
      <w:color w:val="800080"/>
      <w:u w:val="single"/>
    </w:rPr>
  </w:style>
  <w:style w:type="character" w:styleId="afb">
    <w:name w:val="Emphasis"/>
    <w:qFormat/>
    <w:rPr>
      <w:i/>
      <w:iCs/>
    </w:rPr>
  </w:style>
  <w:style w:type="character" w:styleId="afc">
    <w:name w:val="Hyperlink"/>
    <w:basedOn w:val="a5"/>
    <w:qFormat/>
    <w:rPr>
      <w:color w:val="0563C1" w:themeColor="hyperlink"/>
      <w:u w:val="single"/>
    </w:rPr>
  </w:style>
  <w:style w:type="character" w:styleId="afd">
    <w:name w:val="annotation reference"/>
    <w:basedOn w:val="a5"/>
    <w:qFormat/>
    <w:rPr>
      <w:sz w:val="21"/>
      <w:szCs w:val="21"/>
    </w:rPr>
  </w:style>
  <w:style w:type="character" w:customStyle="1" w:styleId="Char7">
    <w:name w:val="页脚 Char"/>
    <w:basedOn w:val="a5"/>
    <w:link w:val="af2"/>
    <w:uiPriority w:val="99"/>
    <w:qFormat/>
    <w:rPr>
      <w:rFonts w:ascii="宋体" w:eastAsia="宋体" w:hAnsi="宋体" w:cs="宋体"/>
      <w:sz w:val="18"/>
      <w:szCs w:val="18"/>
      <w:lang w:eastAsia="en-US"/>
    </w:rPr>
  </w:style>
  <w:style w:type="character" w:customStyle="1" w:styleId="1Char">
    <w:name w:val="标题 1 Char"/>
    <w:link w:val="1"/>
    <w:rPr>
      <w:rFonts w:ascii="宋体" w:hAnsi="宋体" w:cs="宋体"/>
      <w:sz w:val="36"/>
      <w:szCs w:val="36"/>
      <w:lang w:eastAsia="en-US"/>
    </w:rPr>
  </w:style>
  <w:style w:type="character" w:customStyle="1" w:styleId="2Char">
    <w:name w:val="标题 2 Char"/>
    <w:link w:val="20"/>
    <w:rPr>
      <w:rFonts w:ascii="宋体" w:hAnsi="宋体" w:cs="宋体"/>
      <w:sz w:val="32"/>
      <w:szCs w:val="32"/>
      <w:lang w:eastAsia="en-US"/>
    </w:rPr>
  </w:style>
  <w:style w:type="character" w:customStyle="1" w:styleId="3Char">
    <w:name w:val="标题 3 Char"/>
    <w:link w:val="3"/>
    <w:rPr>
      <w:rFonts w:ascii="宋体" w:hAnsi="宋体" w:cs="宋体"/>
      <w:sz w:val="28"/>
      <w:szCs w:val="28"/>
      <w:lang w:eastAsia="en-US"/>
    </w:rPr>
  </w:style>
  <w:style w:type="character" w:customStyle="1" w:styleId="4Char">
    <w:name w:val="标题 4 Char"/>
    <w:link w:val="4"/>
    <w:rPr>
      <w:rFonts w:ascii="宋体" w:hAnsi="宋体" w:cs="宋体"/>
      <w:i/>
      <w:sz w:val="25"/>
      <w:szCs w:val="25"/>
      <w:lang w:eastAsia="en-US"/>
    </w:rPr>
  </w:style>
  <w:style w:type="character" w:customStyle="1" w:styleId="5Char">
    <w:name w:val="标题 5 Char"/>
    <w:basedOn w:val="a5"/>
    <w:link w:val="5"/>
    <w:qFormat/>
    <w:rPr>
      <w:rFonts w:ascii="宋体" w:eastAsia="宋体" w:hAnsi="宋体" w:cs="宋体"/>
      <w:b/>
      <w:bCs/>
      <w:sz w:val="28"/>
      <w:szCs w:val="28"/>
      <w:lang w:eastAsia="en-US"/>
    </w:rPr>
  </w:style>
  <w:style w:type="character" w:customStyle="1" w:styleId="6Char">
    <w:name w:val="标题 6 Char"/>
    <w:basedOn w:val="a5"/>
    <w:link w:val="6"/>
    <w:rPr>
      <w:rFonts w:ascii="Cambria" w:hAnsi="Cambria"/>
      <w:b/>
      <w:bCs/>
      <w:kern w:val="2"/>
      <w:sz w:val="24"/>
      <w:szCs w:val="24"/>
    </w:rPr>
  </w:style>
  <w:style w:type="character" w:customStyle="1" w:styleId="7Char">
    <w:name w:val="标题 7 Char"/>
    <w:basedOn w:val="a5"/>
    <w:link w:val="7"/>
    <w:rPr>
      <w:b/>
      <w:bCs/>
      <w:kern w:val="2"/>
      <w:sz w:val="24"/>
      <w:szCs w:val="24"/>
    </w:rPr>
  </w:style>
  <w:style w:type="character" w:customStyle="1" w:styleId="8Char">
    <w:name w:val="标题 8 Char"/>
    <w:basedOn w:val="a5"/>
    <w:link w:val="8"/>
    <w:rPr>
      <w:rFonts w:ascii="Cambria" w:hAnsi="Cambria"/>
      <w:kern w:val="2"/>
      <w:sz w:val="24"/>
      <w:szCs w:val="24"/>
    </w:rPr>
  </w:style>
  <w:style w:type="character" w:customStyle="1" w:styleId="9Char">
    <w:name w:val="标题 9 Char"/>
    <w:basedOn w:val="a5"/>
    <w:link w:val="9"/>
    <w:rPr>
      <w:rFonts w:ascii="Cambria" w:hAnsi="Cambria"/>
      <w:kern w:val="2"/>
      <w:sz w:val="21"/>
      <w:szCs w:val="21"/>
    </w:rPr>
  </w:style>
  <w:style w:type="character" w:customStyle="1" w:styleId="Char0">
    <w:name w:val="注释标题 Char"/>
    <w:basedOn w:val="a5"/>
    <w:link w:val="a9"/>
    <w:qFormat/>
    <w:rPr>
      <w:rFonts w:ascii="..ì." w:eastAsia="..ì." w:hAnsi="Times New Roman" w:cs="Times New Roman"/>
      <w:sz w:val="24"/>
    </w:rPr>
  </w:style>
  <w:style w:type="character" w:customStyle="1" w:styleId="Char2">
    <w:name w:val="批注文字 Char"/>
    <w:basedOn w:val="a5"/>
    <w:link w:val="ad"/>
    <w:qFormat/>
    <w:rPr>
      <w:rFonts w:ascii="宋体" w:eastAsia="宋体" w:hAnsi="宋体" w:cs="宋体"/>
      <w:sz w:val="22"/>
      <w:szCs w:val="22"/>
      <w:lang w:eastAsia="en-US"/>
    </w:rPr>
  </w:style>
  <w:style w:type="character" w:customStyle="1" w:styleId="Char3">
    <w:name w:val="正文文本 Char"/>
    <w:link w:val="ae"/>
    <w:rPr>
      <w:rFonts w:ascii="宋体" w:hAnsi="宋体" w:cs="宋体"/>
      <w:sz w:val="24"/>
      <w:szCs w:val="24"/>
      <w:lang w:eastAsia="en-US"/>
    </w:rPr>
  </w:style>
  <w:style w:type="character" w:customStyle="1" w:styleId="Char4">
    <w:name w:val="纯文本 Char"/>
    <w:basedOn w:val="a5"/>
    <w:link w:val="af"/>
    <w:qFormat/>
    <w:rPr>
      <w:rFonts w:ascii="宋体" w:eastAsia="宋体" w:hAnsi="Courier New" w:cs="Times New Roman"/>
      <w:kern w:val="2"/>
      <w:sz w:val="21"/>
    </w:rPr>
  </w:style>
  <w:style w:type="character" w:customStyle="1" w:styleId="Char6">
    <w:name w:val="批注框文本 Char"/>
    <w:basedOn w:val="a5"/>
    <w:link w:val="af1"/>
    <w:qFormat/>
    <w:rPr>
      <w:rFonts w:ascii="宋体" w:eastAsia="宋体" w:hAnsi="宋体" w:cs="宋体"/>
      <w:sz w:val="18"/>
      <w:szCs w:val="18"/>
      <w:lang w:eastAsia="en-US"/>
    </w:rPr>
  </w:style>
  <w:style w:type="character" w:customStyle="1" w:styleId="Char8">
    <w:name w:val="页眉 Char"/>
    <w:basedOn w:val="a5"/>
    <w:link w:val="af3"/>
    <w:qFormat/>
    <w:rPr>
      <w:rFonts w:ascii="宋体" w:eastAsia="宋体" w:hAnsi="宋体" w:cs="宋体"/>
      <w:sz w:val="18"/>
      <w:szCs w:val="18"/>
      <w:lang w:eastAsia="en-US"/>
    </w:rPr>
  </w:style>
  <w:style w:type="character" w:customStyle="1" w:styleId="Charb">
    <w:name w:val="批注主题 Char"/>
    <w:basedOn w:val="Char2"/>
    <w:link w:val="af7"/>
    <w:qFormat/>
    <w:rPr>
      <w:rFonts w:ascii="宋体" w:eastAsia="宋体" w:hAnsi="宋体" w:cs="宋体"/>
      <w:b/>
      <w:bCs/>
      <w:sz w:val="22"/>
      <w:szCs w:val="22"/>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e">
    <w:name w:val="List Paragraph"/>
    <w:basedOn w:val="a4"/>
    <w:link w:val="Charc"/>
    <w:uiPriority w:val="99"/>
    <w:qFormat/>
    <w:pPr>
      <w:ind w:left="1196" w:hanging="720"/>
    </w:pPr>
  </w:style>
  <w:style w:type="character" w:customStyle="1" w:styleId="Charc">
    <w:name w:val="列出段落 Char"/>
    <w:link w:val="afe"/>
    <w:uiPriority w:val="34"/>
    <w:qFormat/>
    <w:rPr>
      <w:rFonts w:ascii="宋体" w:eastAsia="宋体" w:hAnsi="宋体" w:cs="宋体"/>
      <w:sz w:val="22"/>
      <w:szCs w:val="22"/>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paragraph" w:customStyle="1" w:styleId="aff">
    <w:name w:val="图例"/>
    <w:basedOn w:val="a4"/>
    <w:qFormat/>
    <w:pPr>
      <w:spacing w:before="120" w:after="120" w:line="360" w:lineRule="auto"/>
      <w:jc w:val="center"/>
    </w:pPr>
    <w:rPr>
      <w:rFonts w:eastAsia="仿宋_GB2312"/>
      <w:b/>
      <w:sz w:val="24"/>
      <w:szCs w:val="20"/>
    </w:rPr>
  </w:style>
  <w:style w:type="paragraph" w:customStyle="1" w:styleId="Style6">
    <w:name w:val="_Style 6"/>
    <w:basedOn w:val="1"/>
    <w:next w:val="a4"/>
    <w:qFormat/>
    <w:pPr>
      <w:outlineLvl w:val="9"/>
    </w:pPr>
  </w:style>
  <w:style w:type="paragraph" w:customStyle="1" w:styleId="TOC2">
    <w:name w:val="TOC 标题2"/>
    <w:basedOn w:val="1"/>
    <w:next w:val="a4"/>
    <w:unhideWhenUsed/>
    <w:qFormat/>
    <w:pPr>
      <w:keepNext/>
      <w:keepLines/>
      <w:spacing w:before="340" w:after="330" w:line="578" w:lineRule="auto"/>
      <w:outlineLvl w:val="9"/>
    </w:pPr>
    <w:rPr>
      <w:b/>
      <w:bCs/>
      <w:kern w:val="44"/>
      <w:sz w:val="44"/>
      <w:szCs w:val="44"/>
    </w:rPr>
  </w:style>
  <w:style w:type="character" w:customStyle="1" w:styleId="Char12">
    <w:name w:val="日期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2">
    <w:name w:val="书籍标题1"/>
    <w:qFormat/>
    <w:rPr>
      <w:b/>
      <w:bCs/>
      <w:smallCaps/>
      <w:spacing w:val="5"/>
    </w:rPr>
  </w:style>
  <w:style w:type="character" w:customStyle="1" w:styleId="Chard">
    <w:name w:val="引用 Char"/>
    <w:link w:val="aff0"/>
    <w:qFormat/>
    <w:rPr>
      <w:i/>
      <w:iCs/>
      <w:color w:val="000000"/>
      <w:kern w:val="2"/>
      <w:sz w:val="21"/>
      <w:szCs w:val="22"/>
    </w:rPr>
  </w:style>
  <w:style w:type="paragraph" w:styleId="aff0">
    <w:name w:val="Quote"/>
    <w:basedOn w:val="a4"/>
    <w:next w:val="a4"/>
    <w:link w:val="Chard"/>
    <w:qFormat/>
    <w:pPr>
      <w:autoSpaceDE/>
      <w:autoSpaceDN/>
      <w:jc w:val="both"/>
    </w:pPr>
    <w:rPr>
      <w:rFonts w:ascii="Times New Roman" w:hAnsi="Times New Roman" w:cs="Times New Roman"/>
      <w:i/>
      <w:iCs/>
      <w:color w:val="000000"/>
      <w:kern w:val="2"/>
      <w:sz w:val="21"/>
      <w:lang w:eastAsia="zh-CN"/>
    </w:rPr>
  </w:style>
  <w:style w:type="character" w:customStyle="1" w:styleId="Chare">
    <w:name w:val="明显引用 Char"/>
    <w:link w:val="aff1"/>
    <w:qFormat/>
    <w:rPr>
      <w:b/>
      <w:bCs/>
      <w:i/>
      <w:iCs/>
      <w:color w:val="4F81BD"/>
      <w:kern w:val="2"/>
      <w:sz w:val="21"/>
      <w:szCs w:val="22"/>
    </w:rPr>
  </w:style>
  <w:style w:type="paragraph" w:styleId="aff1">
    <w:name w:val="Intense Quote"/>
    <w:basedOn w:val="a4"/>
    <w:next w:val="a4"/>
    <w:link w:val="Chare"/>
    <w:qFormat/>
    <w:pPr>
      <w:pBdr>
        <w:bottom w:val="single" w:sz="4" w:space="4" w:color="4F81BD"/>
      </w:pBdr>
      <w:autoSpaceDE/>
      <w:autoSpaceDN/>
      <w:spacing w:before="200" w:after="280"/>
      <w:ind w:left="936" w:right="936"/>
      <w:jc w:val="both"/>
    </w:pPr>
    <w:rPr>
      <w:rFonts w:ascii="Times New Roman" w:hAnsi="Times New Roman" w:cs="Times New Roman"/>
      <w:b/>
      <w:bCs/>
      <w:i/>
      <w:iCs/>
      <w:color w:val="4F81BD"/>
      <w:kern w:val="2"/>
      <w:sz w:val="21"/>
      <w:lang w:eastAsia="zh-CN"/>
    </w:rPr>
  </w:style>
  <w:style w:type="character" w:customStyle="1" w:styleId="13">
    <w:name w:val="不明显参考1"/>
    <w:qFormat/>
    <w:rPr>
      <w:smallCaps/>
      <w:color w:val="C0504D"/>
      <w:u w:val="single"/>
    </w:rPr>
  </w:style>
  <w:style w:type="character" w:customStyle="1" w:styleId="Char13">
    <w:name w:val="批注框文本 Char1"/>
    <w:qFormat/>
    <w:rPr>
      <w:kern w:val="2"/>
      <w:sz w:val="18"/>
      <w:szCs w:val="18"/>
    </w:rPr>
  </w:style>
  <w:style w:type="character" w:customStyle="1" w:styleId="Char14">
    <w:name w:val="正文文本 Char1"/>
    <w:qFormat/>
    <w:rPr>
      <w:kern w:val="2"/>
      <w:sz w:val="21"/>
      <w:szCs w:val="22"/>
    </w:rPr>
  </w:style>
  <w:style w:type="character" w:customStyle="1" w:styleId="Char1">
    <w:name w:val="文档结构图 Char"/>
    <w:link w:val="ac"/>
    <w:qFormat/>
    <w:rPr>
      <w:szCs w:val="24"/>
      <w:shd w:val="clear" w:color="auto" w:fill="000080"/>
    </w:rPr>
  </w:style>
  <w:style w:type="character" w:customStyle="1" w:styleId="14">
    <w:name w:val="明显强调1"/>
    <w:qFormat/>
    <w:rPr>
      <w:b/>
      <w:bCs/>
      <w:i/>
      <w:iCs/>
      <w:color w:val="4F81BD"/>
    </w:rPr>
  </w:style>
  <w:style w:type="character" w:customStyle="1" w:styleId="Char15">
    <w:name w:val="文档结构图 Char1"/>
    <w:qFormat/>
    <w:rPr>
      <w:rFonts w:ascii="宋体"/>
      <w:kern w:val="2"/>
      <w:sz w:val="18"/>
      <w:szCs w:val="18"/>
    </w:rPr>
  </w:style>
  <w:style w:type="character" w:customStyle="1" w:styleId="Char5">
    <w:name w:val="日期 Char"/>
    <w:link w:val="af0"/>
    <w:qFormat/>
    <w:rPr>
      <w:rFonts w:ascii="宋体"/>
      <w:sz w:val="28"/>
    </w:rPr>
  </w:style>
  <w:style w:type="character" w:customStyle="1" w:styleId="Char9">
    <w:name w:val="副标题 Char"/>
    <w:link w:val="af4"/>
    <w:qFormat/>
    <w:rPr>
      <w:rFonts w:ascii="Cambria" w:hAnsi="Cambria"/>
      <w:b/>
      <w:bCs/>
      <w:kern w:val="28"/>
      <w:sz w:val="32"/>
      <w:szCs w:val="32"/>
    </w:rPr>
  </w:style>
  <w:style w:type="character" w:customStyle="1" w:styleId="Chara">
    <w:name w:val="标题 Char"/>
    <w:link w:val="af6"/>
    <w:qFormat/>
    <w:rPr>
      <w:rFonts w:ascii="Cambria" w:hAnsi="Cambria"/>
      <w:b/>
      <w:bCs/>
      <w:kern w:val="2"/>
      <w:sz w:val="32"/>
      <w:szCs w:val="32"/>
    </w:rPr>
  </w:style>
  <w:style w:type="character" w:customStyle="1" w:styleId="15">
    <w:name w:val="明显参考1"/>
    <w:qFormat/>
    <w:rPr>
      <w:b/>
      <w:bCs/>
      <w:smallCaps/>
      <w:color w:val="C0504D"/>
      <w:spacing w:val="5"/>
      <w:u w:val="single"/>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keepNext/>
      <w:keepLines/>
      <w:autoSpaceDE/>
      <w:autoSpaceDN/>
      <w:spacing w:before="260" w:after="260" w:line="413" w:lineRule="auto"/>
      <w:ind w:left="0"/>
      <w:jc w:val="both"/>
    </w:pPr>
    <w:rPr>
      <w:rFonts w:ascii="Arial" w:hAnsi="Arial" w:cs="Times New Roman"/>
      <w:b/>
      <w:bCs/>
      <w:sz w:val="24"/>
      <w:lang w:eastAsia="zh-CN"/>
    </w:rPr>
  </w:style>
  <w:style w:type="character" w:customStyle="1" w:styleId="Char16">
    <w:name w:val="批注主题 Char1"/>
    <w:rPr>
      <w:b/>
      <w:bCs/>
      <w:kern w:val="2"/>
      <w:sz w:val="21"/>
      <w:szCs w:val="22"/>
    </w:rPr>
  </w:style>
  <w:style w:type="character" w:customStyle="1" w:styleId="5CharChar">
    <w:name w:val="标题5 Char Char"/>
    <w:link w:val="51"/>
    <w:rPr>
      <w:rFonts w:ascii="Arial" w:hAnsi="Arial"/>
      <w:b/>
      <w:bCs/>
      <w:sz w:val="24"/>
      <w:szCs w:val="32"/>
    </w:rPr>
  </w:style>
  <w:style w:type="paragraph" w:customStyle="1" w:styleId="51">
    <w:name w:val="标题5"/>
    <w:basedOn w:val="3"/>
    <w:link w:val="5CharChar"/>
    <w:pPr>
      <w:keepNext/>
      <w:keepLines/>
      <w:autoSpaceDE/>
      <w:autoSpaceDN/>
      <w:spacing w:before="260" w:after="260" w:line="413" w:lineRule="auto"/>
      <w:jc w:val="both"/>
    </w:pPr>
    <w:rPr>
      <w:rFonts w:ascii="Arial" w:hAnsi="Arial" w:cs="Times New Roman"/>
      <w:b/>
      <w:bCs/>
      <w:sz w:val="24"/>
      <w:szCs w:val="32"/>
      <w:lang w:eastAsia="zh-CN"/>
    </w:rPr>
  </w:style>
  <w:style w:type="character" w:customStyle="1" w:styleId="textcontents">
    <w:name w:val="textcontents"/>
    <w:rPr>
      <w:rFonts w:cs="Times New Roman"/>
    </w:rPr>
  </w:style>
  <w:style w:type="character" w:customStyle="1" w:styleId="16">
    <w:name w:val="不明显强调1"/>
    <w:qFormat/>
    <w:rPr>
      <w:i/>
      <w:iCs/>
      <w:color w:val="808080"/>
    </w:rPr>
  </w:style>
  <w:style w:type="paragraph" w:customStyle="1" w:styleId="flNote">
    <w:name w:val="flNote"/>
    <w:basedOn w:val="a4"/>
    <w:pPr>
      <w:autoSpaceDE/>
      <w:autoSpaceDN/>
      <w:adjustRightInd w:val="0"/>
      <w:spacing w:before="320" w:after="160" w:line="360" w:lineRule="atLeast"/>
      <w:jc w:val="center"/>
      <w:textAlignment w:val="baseline"/>
    </w:pPr>
    <w:rPr>
      <w:rFonts w:ascii="Arial" w:eastAsia="黑体" w:hAnsi="Times New Roman" w:cs="Times New Roman"/>
      <w:sz w:val="30"/>
      <w:szCs w:val="20"/>
      <w:lang w:eastAsia="zh-CN"/>
    </w:rPr>
  </w:style>
  <w:style w:type="paragraph" w:customStyle="1" w:styleId="2TimesNewRoman5020">
    <w:name w:val="样式 标题 2 + Times New Roman 四号 非加粗 段前: 5 磅 段后: 0 磅 行距: 固定值 20..."/>
    <w:basedOn w:val="20"/>
    <w:uiPriority w:val="99"/>
    <w:qFormat/>
    <w:pPr>
      <w:keepNext/>
      <w:keepLines/>
      <w:autoSpaceDE/>
      <w:autoSpaceDN/>
      <w:spacing w:before="100" w:line="400" w:lineRule="exact"/>
      <w:ind w:left="0"/>
      <w:jc w:val="both"/>
    </w:pPr>
    <w:rPr>
      <w:rFonts w:ascii="Times New Roman" w:eastAsia="黑体" w:hAnsi="Times New Roman"/>
      <w:sz w:val="28"/>
      <w:szCs w:val="20"/>
      <w:lang w:eastAsia="zh-CN"/>
    </w:rPr>
  </w:style>
  <w:style w:type="character" w:customStyle="1" w:styleId="Char17">
    <w:name w:val="引用 Char1"/>
    <w:basedOn w:val="a5"/>
    <w:uiPriority w:val="99"/>
    <w:semiHidden/>
    <w:rPr>
      <w:rFonts w:ascii="宋体" w:hAnsi="宋体" w:cs="宋体"/>
      <w:i/>
      <w:iCs/>
      <w:color w:val="000000" w:themeColor="text1"/>
      <w:sz w:val="22"/>
      <w:szCs w:val="22"/>
      <w:lang w:eastAsia="en-US"/>
    </w:rPr>
  </w:style>
  <w:style w:type="paragraph" w:customStyle="1" w:styleId="17">
    <w:name w:val="我1"/>
    <w:basedOn w:val="1"/>
    <w:qFormat/>
    <w:pPr>
      <w:keepNext/>
      <w:keepLines/>
      <w:autoSpaceDE/>
      <w:autoSpaceDN/>
      <w:spacing w:line="408" w:lineRule="auto"/>
      <w:ind w:left="-25"/>
      <w:jc w:val="both"/>
    </w:pPr>
    <w:rPr>
      <w:rFonts w:ascii="仿宋_GB2312" w:eastAsia="黑体" w:hAnsi="Times New Roman" w:cs="Times New Roman"/>
      <w:b/>
      <w:bCs/>
      <w:kern w:val="44"/>
      <w:sz w:val="24"/>
      <w:szCs w:val="24"/>
      <w:lang w:eastAsia="zh-CN"/>
    </w:rPr>
  </w:style>
  <w:style w:type="character" w:customStyle="1" w:styleId="Char20">
    <w:name w:val="文档结构图 Char2"/>
    <w:basedOn w:val="a5"/>
    <w:rPr>
      <w:rFonts w:ascii="宋体" w:hAnsi="宋体" w:cs="宋体"/>
      <w:sz w:val="18"/>
      <w:szCs w:val="18"/>
      <w:lang w:eastAsia="en-US"/>
    </w:rPr>
  </w:style>
  <w:style w:type="paragraph" w:styleId="aff2">
    <w:name w:val="No Spacing"/>
    <w:qFormat/>
    <w:pPr>
      <w:widowControl w:val="0"/>
      <w:jc w:val="both"/>
    </w:pPr>
    <w:rPr>
      <w:kern w:val="2"/>
      <w:sz w:val="21"/>
      <w:szCs w:val="22"/>
    </w:rPr>
  </w:style>
  <w:style w:type="character" w:customStyle="1" w:styleId="Char18">
    <w:name w:val="副标题 Char1"/>
    <w:basedOn w:val="a5"/>
    <w:rPr>
      <w:rFonts w:asciiTheme="majorHAnsi" w:hAnsiTheme="majorHAnsi" w:cstheme="majorBidi"/>
      <w:b/>
      <w:bCs/>
      <w:kern w:val="28"/>
      <w:sz w:val="32"/>
      <w:szCs w:val="32"/>
      <w:lang w:eastAsia="en-US"/>
    </w:rPr>
  </w:style>
  <w:style w:type="character" w:customStyle="1" w:styleId="Char19">
    <w:name w:val="标题 Char1"/>
    <w:basedOn w:val="a5"/>
    <w:rPr>
      <w:rFonts w:asciiTheme="majorHAnsi" w:hAnsiTheme="majorHAnsi" w:cstheme="majorBidi"/>
      <w:b/>
      <w:bCs/>
      <w:sz w:val="32"/>
      <w:szCs w:val="32"/>
      <w:lang w:eastAsia="en-US"/>
    </w:rPr>
  </w:style>
  <w:style w:type="paragraph" w:customStyle="1" w:styleId="378020">
    <w:name w:val="样式 标题 3 + (中文) 黑体 小四 非加粗 段前: 7.8 磅 段后: 0 磅 行距: 固定值 20 磅"/>
    <w:basedOn w:val="3"/>
    <w:qFormat/>
    <w:pPr>
      <w:keepNext/>
      <w:keepLines/>
      <w:autoSpaceDE/>
      <w:autoSpaceDN/>
      <w:spacing w:before="0" w:line="400" w:lineRule="exact"/>
      <w:jc w:val="both"/>
    </w:pPr>
    <w:rPr>
      <w:rFonts w:ascii="Times New Roman" w:eastAsia="黑体" w:hAnsi="Times New Roman"/>
      <w:kern w:val="2"/>
      <w:sz w:val="24"/>
      <w:szCs w:val="20"/>
      <w:lang w:eastAsia="zh-CN"/>
    </w:rPr>
  </w:style>
  <w:style w:type="paragraph" w:customStyle="1" w:styleId="18">
    <w:name w:val="修订1"/>
    <w:rPr>
      <w:kern w:val="2"/>
      <w:sz w:val="21"/>
      <w:szCs w:val="24"/>
    </w:rPr>
  </w:style>
  <w:style w:type="paragraph" w:customStyle="1" w:styleId="aff3">
    <w:name w:val="空半行"/>
    <w:basedOn w:val="a4"/>
    <w:pPr>
      <w:autoSpaceDE/>
      <w:autoSpaceDN/>
      <w:adjustRightInd w:val="0"/>
      <w:spacing w:line="120" w:lineRule="exact"/>
      <w:jc w:val="both"/>
      <w:textAlignment w:val="baseline"/>
    </w:pPr>
    <w:rPr>
      <w:rFonts w:ascii="Times New Roman" w:eastAsia="仿宋_GB2312" w:hAnsi="Times New Roman" w:cs="Times New Roman"/>
      <w:color w:val="FFFFFF"/>
      <w:sz w:val="30"/>
      <w:szCs w:val="20"/>
      <w:lang w:eastAsia="zh-CN"/>
    </w:rPr>
  </w:style>
  <w:style w:type="character" w:customStyle="1" w:styleId="Char21">
    <w:name w:val="日期 Char2"/>
    <w:basedOn w:val="a5"/>
    <w:rPr>
      <w:rFonts w:ascii="宋体" w:hAnsi="宋体" w:cs="宋体"/>
      <w:sz w:val="22"/>
      <w:szCs w:val="22"/>
      <w:lang w:eastAsia="en-US"/>
    </w:rPr>
  </w:style>
  <w:style w:type="character" w:customStyle="1" w:styleId="Char1a">
    <w:name w:val="明显引用 Char1"/>
    <w:basedOn w:val="a5"/>
    <w:uiPriority w:val="99"/>
    <w:semiHidden/>
    <w:rPr>
      <w:rFonts w:ascii="宋体" w:hAnsi="宋体" w:cs="宋体"/>
      <w:b/>
      <w:bCs/>
      <w:i/>
      <w:iCs/>
      <w:color w:val="5B9BD5" w:themeColor="accent1"/>
      <w:sz w:val="22"/>
      <w:szCs w:val="22"/>
      <w:lang w:eastAsia="en-US"/>
    </w:rPr>
  </w:style>
  <w:style w:type="character" w:customStyle="1" w:styleId="Char">
    <w:name w:val="正文文本缩进 Char"/>
    <w:basedOn w:val="a5"/>
    <w:link w:val="a8"/>
    <w:rPr>
      <w:rFonts w:ascii="宋体" w:hAnsi="宋体" w:cs="宋体"/>
      <w:sz w:val="22"/>
      <w:szCs w:val="22"/>
      <w:lang w:eastAsia="en-US"/>
    </w:rPr>
  </w:style>
  <w:style w:type="character" w:customStyle="1" w:styleId="2Char0">
    <w:name w:val="正文首行缩进 2 Char"/>
    <w:basedOn w:val="Char"/>
    <w:link w:val="2"/>
    <w:rPr>
      <w:rFonts w:ascii="宋体" w:hAnsi="宋体" w:cs="宋体"/>
      <w:sz w:val="22"/>
      <w:szCs w:val="22"/>
      <w:lang w:eastAsia="en-US"/>
    </w:rPr>
  </w:style>
  <w:style w:type="character" w:customStyle="1" w:styleId="2Char1">
    <w:name w:val="正文文本缩进 2 Char"/>
    <w:basedOn w:val="a5"/>
    <w:link w:val="21"/>
    <w:rPr>
      <w:sz w:val="24"/>
      <w:szCs w:val="24"/>
    </w:rPr>
  </w:style>
  <w:style w:type="character" w:customStyle="1" w:styleId="aff4">
    <w:name w:val="样式 粉红"/>
    <w:uiPriority w:val="99"/>
    <w:qFormat/>
    <w:rPr>
      <w:color w:val="auto"/>
      <w:u w:val="none"/>
    </w:rPr>
  </w:style>
  <w:style w:type="paragraph" w:customStyle="1" w:styleId="WPSOffice1">
    <w:name w:val="WPSOffice手动目录 1"/>
    <w:qFormat/>
  </w:style>
  <w:style w:type="paragraph" w:customStyle="1" w:styleId="24">
    <w:name w:val="修订2"/>
    <w:hidden/>
    <w:uiPriority w:val="99"/>
    <w:unhideWhenUsed/>
    <w:qFormat/>
    <w:rPr>
      <w:kern w:val="2"/>
      <w:sz w:val="21"/>
      <w:szCs w:val="24"/>
    </w:rPr>
  </w:style>
  <w:style w:type="paragraph" w:customStyle="1" w:styleId="31">
    <w:name w:val="修订3"/>
    <w:hidden/>
    <w:uiPriority w:val="99"/>
    <w:unhideWhenUsed/>
    <w:qFormat/>
    <w:rPr>
      <w:kern w:val="2"/>
      <w:sz w:val="21"/>
      <w:szCs w:val="24"/>
    </w:rPr>
  </w:style>
  <w:style w:type="character" w:customStyle="1" w:styleId="2Char2">
    <w:name w:val="正文文本 2 Char"/>
    <w:basedOn w:val="a5"/>
    <w:link w:val="23"/>
    <w:rPr>
      <w:rFonts w:ascii="宋体" w:hAnsi="宋体" w:cs="宋体"/>
      <w:sz w:val="22"/>
      <w:szCs w:val="22"/>
      <w:lang w:eastAsia="en-US"/>
    </w:rPr>
  </w:style>
  <w:style w:type="paragraph" w:customStyle="1" w:styleId="19">
    <w:name w:val="修订1"/>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bcg-bjzc.zhongcy.com/bjczj-portal-site/index.html%23/home" TargetMode="Externa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www.ccgp.gov.cn/" TargetMode="External"/><Relationship Id="rId25" Type="http://schemas.openxmlformats.org/officeDocument/2006/relationships/footer" Target="footer9.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yperlink" Target="mailto:sygj2008@163.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24" Type="http://schemas.openxmlformats.org/officeDocument/2006/relationships/hyperlink" Target="mailto:sygj2008@163.com" TargetMode="External"/><Relationship Id="rId32" Type="http://schemas.openxmlformats.org/officeDocument/2006/relationships/footer" Target="footer13.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oter" Target="footer1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image" Target="media/image1.png"/><Relationship Id="rId27" Type="http://schemas.openxmlformats.org/officeDocument/2006/relationships/header" Target="header2.xml"/><Relationship Id="rId30" Type="http://schemas.openxmlformats.org/officeDocument/2006/relationships/footer" Target="footer1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ustin">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prstMaterial="metal">
            <a:bevelT w="101600" h="25400" prst="softRound"/>
            <a:contourClr>
              <a:schemeClr val="phClr">
                <a:shade val="30000"/>
              </a:schemeClr>
            </a:contourClr>
          </a:sp3d>
        </a:effectStyle>
      </a:effectStyleLst>
      <a:bgFillStyleLst>
        <a:noFill/>
        <a:noFill/>
        <a:no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6D6D5A-3B14-4BF7-8FC0-137ED6A99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145</Pages>
  <Words>14203</Words>
  <Characters>80961</Characters>
  <Application>Microsoft Office Word</Application>
  <DocSecurity>0</DocSecurity>
  <Lines>674</Lines>
  <Paragraphs>189</Paragraphs>
  <ScaleCrop>false</ScaleCrop>
  <Company>Microsoft</Company>
  <LinksUpToDate>false</LinksUpToDate>
  <CharactersWithSpaces>94975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lenovo1</cp:lastModifiedBy>
  <cp:revision>108</cp:revision>
  <dcterms:created xsi:type="dcterms:W3CDTF">2024-04-12T08:29:00Z</dcterms:created>
  <dcterms:modified xsi:type="dcterms:W3CDTF">2024-08-08T07:56:00Z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689551C9D2B74BB5962708CC5B42423B</vt:lpwstr>
  </property>
</Properties>
</file>