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47D47">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28359022"/>
      <w:bookmarkStart w:id="1" w:name="_Toc35393809"/>
      <w:r>
        <w:rPr>
          <w:rFonts w:hint="eastAsia" w:asciiTheme="minorEastAsia" w:hAnsiTheme="minorEastAsia" w:eastAsiaTheme="minorEastAsia"/>
          <w:sz w:val="21"/>
          <w:szCs w:val="21"/>
          <w:highlight w:val="none"/>
        </w:rPr>
        <w:t>中标结果公告</w:t>
      </w:r>
      <w:bookmarkEnd w:id="0"/>
      <w:bookmarkEnd w:id="1"/>
    </w:p>
    <w:p w14:paraId="4D0E2F2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w:t>
      </w:r>
      <w:r>
        <w:rPr>
          <w:rFonts w:hint="eastAsia" w:ascii="宋体" w:hAnsi="宋体" w:eastAsia="宋体" w:cs="宋体"/>
          <w:color w:val="auto"/>
          <w:w w:val="100"/>
          <w:highlight w:val="none"/>
          <w:u w:val="none"/>
          <w:lang w:eastAsia="zh-CN"/>
        </w:rPr>
        <w:t>BIECC-26CG1017</w:t>
      </w:r>
      <w:r>
        <w:rPr>
          <w:rFonts w:hint="eastAsia" w:ascii="宋体" w:hAnsi="宋体" w:cs="宋体"/>
          <w:color w:val="auto"/>
          <w:w w:val="100"/>
          <w:highlight w:val="none"/>
          <w:u w:val="none"/>
          <w:lang w:val="en-US" w:eastAsia="zh-CN"/>
        </w:rPr>
        <w:t>7</w:t>
      </w:r>
    </w:p>
    <w:p w14:paraId="2080129A">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项目名称：运输事业发展中心信息安全服务</w:t>
      </w:r>
    </w:p>
    <w:p w14:paraId="018A699E">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619E5E">
      <w:pPr>
        <w:pStyle w:val="12"/>
        <w:rPr>
          <w:rFonts w:hint="eastAsia"/>
          <w:highlight w:val="none"/>
          <w:lang w:eastAsia="zh-CN"/>
        </w:rPr>
      </w:pPr>
      <w:r>
        <w:rPr>
          <w:rFonts w:hint="eastAsia" w:asciiTheme="minorEastAsia" w:hAnsiTheme="minorEastAsia" w:eastAsiaTheme="minorEastAsia"/>
          <w:highlight w:val="none"/>
        </w:rPr>
        <w:t>中标人：北京安信天行科技有限公司</w:t>
      </w:r>
    </w:p>
    <w:p w14:paraId="324B8905">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中标人地址：北京市海淀区北四环西路68号10层1001号</w:t>
      </w:r>
    </w:p>
    <w:p w14:paraId="331ACF63">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400000元</w:t>
      </w:r>
    </w:p>
    <w:p w14:paraId="6D860CCA">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综合得分：92.45</w:t>
      </w:r>
    </w:p>
    <w:p w14:paraId="225C19BB">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74A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174630">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012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C11778">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w:t>
            </w:r>
            <w:r>
              <w:rPr>
                <w:rFonts w:hint="eastAsia" w:asciiTheme="minorEastAsia" w:hAnsiTheme="minorEastAsia" w:eastAsiaTheme="minorEastAsia"/>
                <w:highlight w:val="none"/>
              </w:rPr>
              <w:t>运输事业发展中心信息安全服务</w:t>
            </w:r>
          </w:p>
          <w:p w14:paraId="0C339B3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5B32DE22">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0AEBD46D">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服务时间：服务期限为12个月</w:t>
            </w:r>
            <w:r>
              <w:rPr>
                <w:rFonts w:hint="eastAsia" w:asciiTheme="minorEastAsia" w:hAnsiTheme="minorEastAsia" w:eastAsiaTheme="minorEastAsia"/>
                <w:kern w:val="0"/>
                <w:sz w:val="21"/>
                <w:highlight w:val="none"/>
                <w:lang w:val="en-US" w:eastAsia="zh-CN"/>
              </w:rPr>
              <w:t>。</w:t>
            </w:r>
          </w:p>
          <w:p w14:paraId="30F9D6F3">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2436289B">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15D7FE4B">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五、评审专家名单：</w:t>
      </w:r>
      <w:r>
        <w:rPr>
          <w:rFonts w:hint="eastAsia" w:asciiTheme="minorEastAsia" w:hAnsiTheme="minorEastAsia" w:eastAsiaTheme="minorEastAsia"/>
          <w:highlight w:val="none"/>
          <w:lang w:val="en-US" w:eastAsia="zh-CN"/>
        </w:rPr>
        <w:t>喻乃忠</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石刚</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葛锋</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孙彤</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邱刚</w:t>
      </w:r>
    </w:p>
    <w:p w14:paraId="5D8E3D23">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4800</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p>
    <w:p w14:paraId="3BF2B0C2">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7E6A0E1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5FF05E1A">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241370B8">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6082FF82">
      <w:pPr>
        <w:spacing w:line="360" w:lineRule="auto"/>
        <w:ind w:left="0" w:leftChars="0" w:firstLine="0" w:firstLineChars="0"/>
        <w:jc w:val="left"/>
        <w:rPr>
          <w:b w:val="0"/>
          <w:bCs/>
          <w:sz w:val="21"/>
          <w:szCs w:val="21"/>
        </w:rPr>
      </w:pPr>
      <w:r>
        <w:rPr>
          <w:b w:val="0"/>
          <w:bCs/>
          <w:sz w:val="21"/>
          <w:szCs w:val="21"/>
        </w:rPr>
        <w:t>1.采购人信息</w:t>
      </w:r>
    </w:p>
    <w:p w14:paraId="5FCAD62F">
      <w:pPr>
        <w:spacing w:line="360" w:lineRule="auto"/>
        <w:ind w:left="0" w:leftChars="0" w:firstLine="0" w:firstLineChars="0"/>
        <w:jc w:val="left"/>
        <w:rPr>
          <w:b w:val="0"/>
          <w:bCs/>
          <w:sz w:val="21"/>
          <w:szCs w:val="21"/>
        </w:rPr>
      </w:pPr>
      <w:bookmarkStart w:id="2" w:name="_Toc28359009"/>
      <w:bookmarkStart w:id="3" w:name="_Toc28359086"/>
      <w:r>
        <w:rPr>
          <w:b w:val="0"/>
          <w:bCs/>
          <w:sz w:val="21"/>
          <w:szCs w:val="21"/>
        </w:rPr>
        <w:t>名    称：北京市运输事业发展中心</w:t>
      </w:r>
    </w:p>
    <w:p w14:paraId="794232C9">
      <w:pPr>
        <w:spacing w:line="360" w:lineRule="auto"/>
        <w:ind w:left="0" w:leftChars="0" w:firstLine="0" w:firstLineChars="0"/>
        <w:jc w:val="left"/>
        <w:rPr>
          <w:b w:val="0"/>
          <w:bCs/>
          <w:sz w:val="21"/>
          <w:szCs w:val="21"/>
        </w:rPr>
      </w:pPr>
      <w:r>
        <w:rPr>
          <w:b w:val="0"/>
          <w:bCs/>
          <w:sz w:val="21"/>
          <w:szCs w:val="21"/>
        </w:rPr>
        <w:t>地    址：北京市通州区达济街6号院3号楼</w:t>
      </w:r>
    </w:p>
    <w:p w14:paraId="13F844FA">
      <w:pPr>
        <w:spacing w:line="360" w:lineRule="auto"/>
        <w:ind w:left="0" w:leftChars="0" w:firstLine="0" w:firstLineChars="0"/>
        <w:jc w:val="left"/>
        <w:rPr>
          <w:b w:val="0"/>
          <w:bCs/>
          <w:sz w:val="21"/>
          <w:szCs w:val="21"/>
          <w:u w:val="single"/>
        </w:rPr>
      </w:pPr>
      <w:r>
        <w:rPr>
          <w:b w:val="0"/>
          <w:bCs/>
          <w:sz w:val="21"/>
          <w:szCs w:val="21"/>
        </w:rPr>
        <w:t>联系方式：</w:t>
      </w:r>
      <w:r>
        <w:rPr>
          <w:rFonts w:hint="eastAsia"/>
          <w:b w:val="0"/>
          <w:bCs/>
          <w:sz w:val="21"/>
          <w:szCs w:val="21"/>
        </w:rPr>
        <w:t>邱老师，010-55531528</w:t>
      </w:r>
    </w:p>
    <w:p w14:paraId="181DD809">
      <w:pPr>
        <w:spacing w:line="360" w:lineRule="auto"/>
        <w:ind w:left="0" w:leftChars="0" w:firstLine="0" w:firstLineChars="0"/>
        <w:jc w:val="left"/>
        <w:rPr>
          <w:b w:val="0"/>
          <w:bCs/>
          <w:sz w:val="21"/>
          <w:szCs w:val="21"/>
        </w:rPr>
      </w:pPr>
      <w:r>
        <w:rPr>
          <w:b w:val="0"/>
          <w:bCs/>
          <w:sz w:val="21"/>
          <w:szCs w:val="21"/>
        </w:rPr>
        <w:t>2.采购代理机构信息</w:t>
      </w:r>
      <w:bookmarkEnd w:id="2"/>
      <w:bookmarkEnd w:id="3"/>
    </w:p>
    <w:p w14:paraId="5E0D4637">
      <w:pPr>
        <w:spacing w:line="360" w:lineRule="auto"/>
        <w:ind w:left="0" w:leftChars="0" w:firstLine="0" w:firstLineChars="0"/>
        <w:jc w:val="left"/>
        <w:rPr>
          <w:b w:val="0"/>
          <w:bCs/>
          <w:color w:val="000000" w:themeColor="text1"/>
          <w:sz w:val="21"/>
          <w:szCs w:val="21"/>
          <w14:textFill>
            <w14:solidFill>
              <w14:schemeClr w14:val="tx1"/>
            </w14:solidFill>
          </w14:textFill>
        </w:rPr>
      </w:pPr>
      <w:bookmarkStart w:id="4" w:name="_Toc28359087"/>
      <w:bookmarkStart w:id="5" w:name="_Toc28359010"/>
      <w:r>
        <w:rPr>
          <w:b w:val="0"/>
          <w:bCs/>
          <w:color w:val="000000" w:themeColor="text1"/>
          <w:sz w:val="21"/>
          <w:szCs w:val="21"/>
          <w14:textFill>
            <w14:solidFill>
              <w14:schemeClr w14:val="tx1"/>
            </w14:solidFill>
          </w14:textFill>
        </w:rPr>
        <w:t>名    称：北京国际工程咨询有限公司</w:t>
      </w:r>
    </w:p>
    <w:p w14:paraId="3F5E18D7">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地    址：北京市西城区广安门外大街甲275号</w:t>
      </w:r>
    </w:p>
    <w:p w14:paraId="4A31AD6E">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联系方式：任英杰、王思宇、鲍杜佳、李湘平、崔云龙、黄春艳、周圆圆，010-63256361转617</w:t>
      </w:r>
      <w:r>
        <w:rPr>
          <w:rFonts w:hint="eastAsia"/>
          <w:b w:val="0"/>
          <w:bCs/>
          <w:color w:val="000000" w:themeColor="text1"/>
          <w:sz w:val="21"/>
          <w:szCs w:val="21"/>
          <w:lang w:val="en-US" w:eastAsia="zh-CN"/>
          <w14:textFill>
            <w14:solidFill>
              <w14:schemeClr w14:val="tx1"/>
            </w14:solidFill>
          </w14:textFill>
        </w:rPr>
        <w:t>8</w:t>
      </w:r>
      <w:bookmarkStart w:id="6" w:name="_GoBack"/>
      <w:bookmarkEnd w:id="6"/>
    </w:p>
    <w:p w14:paraId="01927CE2">
      <w:pPr>
        <w:spacing w:line="360" w:lineRule="auto"/>
        <w:ind w:left="0" w:leftChars="0" w:firstLine="0" w:firstLineChars="0"/>
        <w:jc w:val="left"/>
        <w:rPr>
          <w:b w:val="0"/>
          <w:bCs/>
          <w:sz w:val="21"/>
          <w:szCs w:val="21"/>
          <w:u w:val="single"/>
        </w:rPr>
      </w:pPr>
      <w:r>
        <w:rPr>
          <w:b w:val="0"/>
          <w:bCs/>
          <w:sz w:val="21"/>
          <w:szCs w:val="21"/>
        </w:rPr>
        <w:t>3.项目联系方式</w:t>
      </w:r>
      <w:bookmarkEnd w:id="4"/>
      <w:bookmarkEnd w:id="5"/>
    </w:p>
    <w:p w14:paraId="16637C1D">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项目联系人：任英杰、王思宇、鲍杜佳、李湘平、崔云龙、黄春艳、周圆圆</w:t>
      </w:r>
    </w:p>
    <w:p w14:paraId="38B0EAAA">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电话：010-63256361转617</w:t>
      </w:r>
      <w:r>
        <w:rPr>
          <w:rFonts w:hint="eastAsia"/>
          <w:b w:val="0"/>
          <w:bCs/>
          <w:color w:val="000000" w:themeColor="text1"/>
          <w:sz w:val="21"/>
          <w:szCs w:val="21"/>
          <w:lang w:val="en-US" w:eastAsia="zh-CN"/>
          <w14:textFill>
            <w14:solidFill>
              <w14:schemeClr w14:val="tx1"/>
            </w14:solidFill>
          </w14:textFill>
        </w:rPr>
        <w:t>8</w:t>
      </w:r>
    </w:p>
    <w:p w14:paraId="132947F9">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电子邮件：</w:t>
      </w:r>
      <w:r>
        <w:rPr>
          <w:rFonts w:hint="eastAsia"/>
          <w:b w:val="0"/>
          <w:bCs/>
          <w:color w:val="000000" w:themeColor="text1"/>
          <w:sz w:val="21"/>
          <w:szCs w:val="21"/>
          <w14:textFill>
            <w14:solidFill>
              <w14:schemeClr w14:val="tx1"/>
            </w14:solidFill>
          </w14:textFill>
        </w:rPr>
        <w:t>renyingjie@biecc.com.cn</w:t>
      </w:r>
    </w:p>
    <w:p w14:paraId="14EADD0A">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20E819E7">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p>
    <w:p w14:paraId="5F10CF41">
      <w:pPr>
        <w:jc w:val="right"/>
        <w:rPr>
          <w:rFonts w:asciiTheme="minorEastAsia" w:hAnsiTheme="minorEastAsia" w:eastAsiaTheme="minorEastAsia"/>
          <w:highlight w:val="none"/>
        </w:rPr>
      </w:pPr>
    </w:p>
    <w:p w14:paraId="4D504EC3">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7BBCBE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0C1CA8"/>
    <w:rsid w:val="03020DE6"/>
    <w:rsid w:val="0B4C1A6D"/>
    <w:rsid w:val="0EEA79A9"/>
    <w:rsid w:val="0FDF67C3"/>
    <w:rsid w:val="13A62B1C"/>
    <w:rsid w:val="157C7EF6"/>
    <w:rsid w:val="1811537F"/>
    <w:rsid w:val="226679AC"/>
    <w:rsid w:val="33713FDE"/>
    <w:rsid w:val="373F17D3"/>
    <w:rsid w:val="3BE9676F"/>
    <w:rsid w:val="3C796682"/>
    <w:rsid w:val="3CC62F8B"/>
    <w:rsid w:val="41016309"/>
    <w:rsid w:val="42E94789"/>
    <w:rsid w:val="4618037D"/>
    <w:rsid w:val="478F1A92"/>
    <w:rsid w:val="49EE7C32"/>
    <w:rsid w:val="4D880EAA"/>
    <w:rsid w:val="4D8F07FA"/>
    <w:rsid w:val="4F7E7F1B"/>
    <w:rsid w:val="5646515B"/>
    <w:rsid w:val="56C41CC2"/>
    <w:rsid w:val="63591DDA"/>
    <w:rsid w:val="635A185C"/>
    <w:rsid w:val="6A260BB6"/>
    <w:rsid w:val="6FB2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3"/>
    <w:semiHidden/>
    <w:unhideWhenUsed/>
    <w:qFormat/>
    <w:uiPriority w:val="99"/>
    <w:rPr>
      <w:rFonts w:ascii="宋体"/>
      <w:sz w:val="18"/>
      <w:szCs w:val="18"/>
    </w:rPr>
  </w:style>
  <w:style w:type="paragraph" w:styleId="6">
    <w:name w:val="Body Text"/>
    <w:basedOn w:val="1"/>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qFormat/>
    <w:uiPriority w:val="0"/>
    <w:pPr>
      <w:snapToGrid w:val="0"/>
    </w:pPr>
    <w:rPr>
      <w:rFonts w:ascii="Arial" w:hAnsi="Arial"/>
    </w:rPr>
  </w:style>
  <w:style w:type="paragraph" w:styleId="9">
    <w:name w:val="Plain Text"/>
    <w:basedOn w:val="1"/>
    <w:link w:val="21"/>
    <w:qFormat/>
    <w:uiPriority w:val="0"/>
    <w:rPr>
      <w:rFonts w:ascii="宋体" w:hAnsi="Courier New" w:eastAsiaTheme="minorEastAsia" w:cstheme="minorBidi"/>
      <w:szCs w:val="22"/>
    </w:rPr>
  </w:style>
  <w:style w:type="paragraph" w:styleId="10">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Body Text First Indent 2"/>
    <w:basedOn w:val="7"/>
    <w:next w:val="1"/>
    <w:unhideWhenUsed/>
    <w:qFormat/>
    <w:uiPriority w:val="99"/>
    <w:pPr>
      <w:ind w:firstLine="420" w:firstLineChars="200"/>
    </w:pPr>
    <w:rPr>
      <w:szCs w:val="24"/>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single"/>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标题 1 Char"/>
    <w:basedOn w:val="15"/>
    <w:link w:val="2"/>
    <w:qFormat/>
    <w:uiPriority w:val="9"/>
    <w:rPr>
      <w:rFonts w:ascii="Times New Roman" w:hAnsi="Times New Roman" w:eastAsia="宋体" w:cs="Times New Roman"/>
      <w:b/>
      <w:bCs/>
      <w:kern w:val="44"/>
      <w:sz w:val="44"/>
      <w:szCs w:val="44"/>
    </w:rPr>
  </w:style>
  <w:style w:type="character" w:customStyle="1" w:styleId="20">
    <w:name w:val="标题 2 Char"/>
    <w:basedOn w:val="15"/>
    <w:link w:val="3"/>
    <w:qFormat/>
    <w:uiPriority w:val="0"/>
    <w:rPr>
      <w:rFonts w:ascii="Arial" w:hAnsi="Arial" w:eastAsia="黑体" w:cs="Arial"/>
      <w:b/>
      <w:bCs/>
      <w:sz w:val="32"/>
      <w:szCs w:val="32"/>
    </w:rPr>
  </w:style>
  <w:style w:type="character" w:customStyle="1" w:styleId="21">
    <w:name w:val="纯文本 Char"/>
    <w:basedOn w:val="15"/>
    <w:link w:val="9"/>
    <w:qFormat/>
    <w:uiPriority w:val="0"/>
    <w:rPr>
      <w:rFonts w:ascii="宋体" w:hAnsi="Courier New"/>
    </w:rPr>
  </w:style>
  <w:style w:type="paragraph" w:customStyle="1" w:styleId="22">
    <w:name w:val="Char Char Char Char Char Char1 Char Char Char Char"/>
    <w:basedOn w:val="5"/>
    <w:qFormat/>
    <w:uiPriority w:val="0"/>
    <w:pPr>
      <w:shd w:val="clear" w:color="auto" w:fill="000080"/>
    </w:pPr>
    <w:rPr>
      <w:rFonts w:ascii="Tahoma" w:hAnsi="Tahoma"/>
      <w:sz w:val="24"/>
      <w:szCs w:val="24"/>
    </w:rPr>
  </w:style>
  <w:style w:type="character" w:customStyle="1" w:styleId="23">
    <w:name w:val="文档结构图 Char"/>
    <w:basedOn w:val="15"/>
    <w:link w:val="5"/>
    <w:semiHidden/>
    <w:qFormat/>
    <w:uiPriority w:val="99"/>
    <w:rPr>
      <w:rFonts w:ascii="宋体" w:hAnsi="Times New Roman" w:eastAsia="宋体" w:cs="Times New Roman"/>
      <w:sz w:val="18"/>
      <w:szCs w:val="18"/>
    </w:rPr>
  </w:style>
  <w:style w:type="paragraph" w:customStyle="1" w:styleId="24">
    <w:name w:val="Char Char Char Char Char Char1 Char Char Char Char1"/>
    <w:basedOn w:val="5"/>
    <w:qFormat/>
    <w:uiPriority w:val="0"/>
    <w:pPr>
      <w:shd w:val="clear" w:color="auto" w:fill="000080"/>
    </w:pPr>
    <w:rPr>
      <w:rFonts w:ascii="Tahoma" w:hAnsi="Tahoma"/>
      <w:sz w:val="24"/>
      <w:szCs w:val="24"/>
    </w:rPr>
  </w:style>
  <w:style w:type="paragraph" w:customStyle="1" w:styleId="25">
    <w:name w:val="Char Char Char Char Char Char1 Char Char Char Char2"/>
    <w:basedOn w:val="5"/>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664</Words>
  <Characters>792</Characters>
  <Lines>6</Lines>
  <Paragraphs>1</Paragraphs>
  <TotalTime>0</TotalTime>
  <ScaleCrop>false</ScaleCrop>
  <LinksUpToDate>false</LinksUpToDate>
  <CharactersWithSpaces>811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任英杰</cp:lastModifiedBy>
  <dcterms:modified xsi:type="dcterms:W3CDTF">2026-05-20T07:28:06Z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2A67023C23BF45CF9407C7A85B74B56C_12</vt:lpwstr>
  </property>
  <property fmtid="{D5CDD505-2E9C-101B-9397-08002B2CF9AE}" pid="4" name="KSOTemplateDocerSaveRecord">
    <vt:lpwstr>eyJoZGlkIjoiYTVhM2RiYmEwMzQ2YTdiZjUzMmY2ZGU0ZWZmODYwZjYiLCJ1c2VySWQiOiIxNjU3NTQ4ODE0In0=</vt:lpwstr>
  </property>
</Properties>
</file>