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2C4C9F">
      <w:pPr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default" w:ascii="Times New Roman" w:hAnsi="Times New Roman" w:eastAsia="宋体" w:cs="Times New Roman"/>
          <w:b/>
          <w:bCs/>
          <w:sz w:val="28"/>
          <w:szCs w:val="28"/>
          <w:u w:val="none"/>
        </w:rPr>
      </w:pPr>
      <w:bookmarkStart w:id="0" w:name="_Toc35393809"/>
      <w:bookmarkStart w:id="1" w:name="_Toc28359022"/>
      <w:r>
        <w:rPr>
          <w:rFonts w:hint="default" w:ascii="Times New Roman" w:hAnsi="Times New Roman" w:eastAsia="宋体" w:cs="Times New Roman"/>
          <w:b/>
          <w:bCs/>
          <w:sz w:val="28"/>
          <w:szCs w:val="28"/>
          <w:u w:val="none"/>
        </w:rPr>
        <w:t>2026年度安检及综合保障服务项目成交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  <w:u w:val="none"/>
          <w:lang w:val="en-US" w:eastAsia="zh-CN"/>
        </w:rPr>
        <w:t>结果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  <w:u w:val="none"/>
        </w:rPr>
        <w:t>公告</w:t>
      </w:r>
      <w:bookmarkEnd w:id="0"/>
      <w:bookmarkEnd w:id="1"/>
    </w:p>
    <w:p w14:paraId="03145EBC"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u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u w:val="none"/>
        </w:rPr>
        <w:t>一、项目编号：BJJQ-2026-</w:t>
      </w:r>
      <w:r>
        <w:rPr>
          <w:rFonts w:hint="default" w:ascii="Times New Roman" w:hAnsi="Times New Roman" w:eastAsia="宋体" w:cs="Times New Roman"/>
          <w:sz w:val="24"/>
          <w:szCs w:val="24"/>
          <w:u w:val="none"/>
          <w:lang w:val="en-US" w:eastAsia="zh-CN"/>
        </w:rPr>
        <w:t>582</w:t>
      </w:r>
    </w:p>
    <w:p w14:paraId="3B347182"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u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u w:val="none"/>
        </w:rPr>
        <w:t>二、项目名称：2026年度安检及综合保障服务项目</w:t>
      </w:r>
    </w:p>
    <w:p w14:paraId="1AC6D934"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u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u w:val="none"/>
        </w:rPr>
        <w:t>三、成交信息</w:t>
      </w:r>
    </w:p>
    <w:p w14:paraId="48F31912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u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u w:val="none"/>
        </w:rPr>
        <w:t>供应商名称：中军军弘安全科技服务集团有限公司</w:t>
      </w:r>
      <w:bookmarkStart w:id="6" w:name="_GoBack"/>
      <w:bookmarkEnd w:id="6"/>
    </w:p>
    <w:p w14:paraId="583C2E64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u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u w:val="none"/>
        </w:rPr>
        <w:t>供应商地址：北京市大兴区金苑路32号3幢4层401室</w:t>
      </w:r>
    </w:p>
    <w:p w14:paraId="736AC43E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u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u w:val="none"/>
        </w:rPr>
        <w:t>成交金额：</w:t>
      </w:r>
    </w:p>
    <w:p w14:paraId="74D1827B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u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u w:val="none"/>
          <w:lang w:val="en-US" w:eastAsia="zh-CN"/>
        </w:rPr>
        <w:t>人民币大写：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u w:val="none"/>
          <w:lang w:val="en-US" w:eastAsia="zh-CN"/>
        </w:rPr>
        <w:t>贰佰捌拾伍万玖仟陆佰壹拾元叁角捌分</w:t>
      </w:r>
    </w:p>
    <w:p w14:paraId="1FB0C418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color w:val="000000"/>
          <w:sz w:val="24"/>
          <w:szCs w:val="24"/>
          <w:highlight w:val="none"/>
          <w:u w:val="none"/>
          <w:lang w:val="en-US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u w:val="none"/>
          <w:lang w:val="en-US" w:eastAsia="zh-CN"/>
        </w:rPr>
        <w:t>人民币小写：￥2859610.38</w:t>
      </w:r>
    </w:p>
    <w:p w14:paraId="15E7DA74"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u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u w:val="none"/>
        </w:rPr>
        <w:t>四、主要标的信息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2CC4CC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000" w:type="pct"/>
          </w:tcPr>
          <w:p w14:paraId="585C651C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u w:val="none"/>
              </w:rPr>
              <w:t>服务类</w:t>
            </w:r>
          </w:p>
        </w:tc>
      </w:tr>
      <w:tr w14:paraId="0BC518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3854818"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u w:val="none"/>
              </w:rPr>
              <w:t>名称：2026年度安检及综合保障服务项目</w:t>
            </w:r>
          </w:p>
          <w:p w14:paraId="62315D9E"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u w:val="none"/>
              </w:rPr>
              <w:t>服务范围、服务要求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u w:val="none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u w:val="none"/>
              </w:rPr>
              <w:t>服务标准：保障西城法院机关安全，审判、执行工作的正常进行，规范西城法院安全检查工作，依法防止限制物品、管制物品、易燃易爆物品、强腐蚀性物品等危险物品进入审判场所，保证参加庭审活动人员的人身安全和审判工作的顺利进行。（详见竞争性磋商文件）。</w:t>
            </w:r>
          </w:p>
          <w:p w14:paraId="0BF3BF0A"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u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u w:val="none"/>
              </w:rPr>
              <w:t>服务时间：自合同签订之日起十二个月。</w:t>
            </w:r>
          </w:p>
        </w:tc>
      </w:tr>
    </w:tbl>
    <w:p w14:paraId="3D2D7AE9">
      <w:pPr>
        <w:spacing w:line="360" w:lineRule="auto"/>
        <w:rPr>
          <w:rFonts w:hint="eastAsia" w:ascii="Times New Roman" w:hAnsi="Times New Roman" w:eastAsia="宋体" w:cs="Times New Roman"/>
          <w:sz w:val="24"/>
          <w:szCs w:val="24"/>
          <w:highlight w:val="none"/>
          <w:u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u w:val="none"/>
        </w:rPr>
        <w:t>五、评审专家名单：曲建苹、闫建平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u w:val="none"/>
          <w:lang w:eastAsia="zh-CN"/>
        </w:rPr>
        <w:t>、邓弘亚</w:t>
      </w:r>
    </w:p>
    <w:p w14:paraId="48D3884E"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u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u w:val="none"/>
        </w:rPr>
        <w:t>六、代理服务收费标准及金额：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u w:val="none"/>
          <w:lang w:val="en-US" w:eastAsia="zh-CN"/>
        </w:rPr>
        <w:t>3.9456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u w:val="none"/>
        </w:rPr>
        <w:t>万元，</w:t>
      </w:r>
      <w:r>
        <w:rPr>
          <w:rFonts w:hint="default" w:ascii="Times New Roman" w:hAnsi="Times New Roman" w:eastAsia="宋体" w:cs="Times New Roman"/>
          <w:sz w:val="24"/>
          <w:szCs w:val="24"/>
          <w:u w:val="none"/>
        </w:rPr>
        <w:t>收费标准详见</w:t>
      </w:r>
      <w:r>
        <w:rPr>
          <w:rFonts w:hint="default" w:ascii="Times New Roman" w:hAnsi="Times New Roman" w:eastAsia="宋体" w:cs="Times New Roman"/>
          <w:sz w:val="24"/>
          <w:szCs w:val="24"/>
          <w:u w:val="none"/>
          <w:lang w:val="en-US" w:eastAsia="zh-CN"/>
        </w:rPr>
        <w:t>竞争性</w:t>
      </w:r>
      <w:r>
        <w:rPr>
          <w:rFonts w:hint="default" w:ascii="Times New Roman" w:hAnsi="Times New Roman" w:eastAsia="宋体" w:cs="Times New Roman"/>
          <w:sz w:val="24"/>
          <w:szCs w:val="24"/>
          <w:u w:val="none"/>
        </w:rPr>
        <w:t>磋商文件。</w:t>
      </w:r>
    </w:p>
    <w:p w14:paraId="35B54BBD"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u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u w:val="none"/>
        </w:rPr>
        <w:t>七、公告期限</w:t>
      </w:r>
    </w:p>
    <w:p w14:paraId="71363082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  <w:u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u w:val="none"/>
        </w:rPr>
        <w:t>自本公告发布之日起1个工作日。</w:t>
      </w:r>
    </w:p>
    <w:p w14:paraId="21A4D626"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u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u w:val="none"/>
        </w:rPr>
        <w:t>八、其他补充事宜</w:t>
      </w:r>
    </w:p>
    <w:p w14:paraId="5B4A1E0C">
      <w:pPr>
        <w:wordWrap w:val="0"/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sz w:val="24"/>
          <w:szCs w:val="24"/>
          <w:u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u w:val="none"/>
        </w:rPr>
        <w:t>8.1本公告同时在中国政府采购网（http://www.ccgp.gov.cn）、北京市政府采购网（http://www.ccgp-beijing.gov.cn/）发布。</w:t>
      </w:r>
    </w:p>
    <w:p w14:paraId="6D1F62EC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u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u w:val="none"/>
        </w:rPr>
        <w:t>8.2采购代理机构项目编号：</w:t>
      </w:r>
      <w:r>
        <w:rPr>
          <w:rFonts w:hint="default" w:ascii="Times New Roman" w:hAnsi="Times New Roman" w:eastAsia="宋体" w:cs="Times New Roman"/>
          <w:sz w:val="24"/>
          <w:szCs w:val="24"/>
          <w:u w:val="none"/>
          <w:lang w:eastAsia="zh-CN"/>
        </w:rPr>
        <w:t>BJJQ-202</w:t>
      </w:r>
      <w:r>
        <w:rPr>
          <w:rFonts w:hint="default" w:ascii="Times New Roman" w:hAnsi="Times New Roman" w:eastAsia="宋体" w:cs="Times New Roman"/>
          <w:sz w:val="24"/>
          <w:szCs w:val="24"/>
          <w:u w:val="none"/>
          <w:lang w:val="en-US" w:eastAsia="zh-CN"/>
        </w:rPr>
        <w:t>6-582</w:t>
      </w:r>
    </w:p>
    <w:p w14:paraId="33D6402A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u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u w:val="none"/>
          <w:lang w:val="en-US" w:eastAsia="zh-CN"/>
        </w:rPr>
        <w:t>8.3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u w:val="none"/>
          <w:lang w:val="en-US" w:eastAsia="zh-CN"/>
        </w:rPr>
        <w:t>中标/成交供应商的评审总得分为92.40</w:t>
      </w:r>
    </w:p>
    <w:p w14:paraId="178EDBE5"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4"/>
          <w:u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u w:val="none"/>
        </w:rPr>
        <w:t>九、凡对本次公告内容提出询问，请按以下方式联系。</w:t>
      </w:r>
    </w:p>
    <w:p w14:paraId="0717832E">
      <w:pPr>
        <w:widowControl/>
        <w:spacing w:line="360" w:lineRule="auto"/>
        <w:jc w:val="left"/>
        <w:rPr>
          <w:rFonts w:hint="default" w:ascii="Times New Roman" w:hAnsi="Times New Roman" w:eastAsia="宋体" w:cs="Times New Roman"/>
          <w:b/>
          <w:sz w:val="24"/>
          <w:u w:val="none"/>
        </w:rPr>
      </w:pPr>
      <w:r>
        <w:rPr>
          <w:rFonts w:hint="default" w:ascii="Times New Roman" w:hAnsi="Times New Roman" w:eastAsia="宋体" w:cs="Times New Roman"/>
          <w:sz w:val="24"/>
          <w:u w:val="none"/>
        </w:rPr>
        <w:t>　</w:t>
      </w:r>
      <w:r>
        <w:rPr>
          <w:rFonts w:hint="eastAsia" w:ascii="Times New Roman" w:hAnsi="Times New Roman" w:eastAsia="宋体" w:cs="Times New Roman"/>
          <w:sz w:val="24"/>
          <w:u w:val="none"/>
          <w:lang w:val="en-US" w:eastAsia="zh-CN"/>
        </w:rPr>
        <w:t xml:space="preserve">    </w:t>
      </w:r>
      <w:r>
        <w:rPr>
          <w:rFonts w:hint="default" w:ascii="Times New Roman" w:hAnsi="Times New Roman" w:eastAsia="宋体" w:cs="Times New Roman"/>
          <w:b/>
          <w:sz w:val="24"/>
          <w:u w:val="none"/>
        </w:rPr>
        <w:t>1.采购人信息</w:t>
      </w:r>
    </w:p>
    <w:p w14:paraId="174236CA"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sz w:val="24"/>
          <w:u w:val="none"/>
        </w:rPr>
      </w:pPr>
      <w:bookmarkStart w:id="2" w:name="_Toc28359009"/>
      <w:bookmarkStart w:id="3" w:name="_Toc28359086"/>
      <w:r>
        <w:rPr>
          <w:rFonts w:hint="default" w:ascii="Times New Roman" w:hAnsi="Times New Roman" w:eastAsia="宋体" w:cs="Times New Roman"/>
          <w:sz w:val="24"/>
          <w:u w:val="none"/>
        </w:rPr>
        <w:t>名    称：</w:t>
      </w:r>
      <w:r>
        <w:rPr>
          <w:rFonts w:hint="default" w:ascii="Times New Roman" w:hAnsi="Times New Roman" w:eastAsia="宋体" w:cs="Times New Roman"/>
          <w:b w:val="0"/>
          <w:bCs w:val="0"/>
          <w:color w:val="000000"/>
          <w:sz w:val="24"/>
          <w:szCs w:val="24"/>
          <w:u w:val="none"/>
        </w:rPr>
        <w:t>北京市西城区人民法院</w:t>
      </w:r>
    </w:p>
    <w:p w14:paraId="67837A94"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sz w:val="24"/>
          <w:u w:val="none"/>
        </w:rPr>
      </w:pPr>
      <w:r>
        <w:rPr>
          <w:rFonts w:hint="default" w:ascii="Times New Roman" w:hAnsi="Times New Roman" w:eastAsia="宋体" w:cs="Times New Roman"/>
          <w:sz w:val="24"/>
          <w:u w:val="none"/>
        </w:rPr>
        <w:t>地    址：北京市西城区后英房胡同1号</w:t>
      </w:r>
    </w:p>
    <w:p w14:paraId="29BC78BB"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color w:val="auto"/>
          <w:sz w:val="24"/>
          <w:u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u w:val="none"/>
        </w:rPr>
        <w:t>联系方式：</w:t>
      </w:r>
      <w:r>
        <w:rPr>
          <w:rFonts w:hint="default" w:ascii="Times New Roman" w:hAnsi="Times New Roman" w:eastAsia="宋体" w:cs="Times New Roman"/>
          <w:sz w:val="24"/>
          <w:u w:val="none"/>
          <w:lang w:val="en-US" w:eastAsia="zh-CN"/>
        </w:rPr>
        <w:t>万</w:t>
      </w:r>
      <w:r>
        <w:rPr>
          <w:rFonts w:hint="default" w:ascii="Times New Roman" w:hAnsi="Times New Roman" w:eastAsia="宋体" w:cs="Times New Roman"/>
          <w:sz w:val="24"/>
          <w:u w:val="none"/>
        </w:rPr>
        <w:t>老师，010-82299261</w:t>
      </w:r>
    </w:p>
    <w:p w14:paraId="073471E4">
      <w:pPr>
        <w:spacing w:line="360" w:lineRule="auto"/>
        <w:ind w:left="1078" w:leftChars="371" w:hanging="299" w:hangingChars="124"/>
        <w:jc w:val="left"/>
        <w:rPr>
          <w:rFonts w:hint="default" w:ascii="Times New Roman" w:hAnsi="Times New Roman" w:eastAsia="宋体" w:cs="Times New Roman"/>
          <w:b/>
          <w:sz w:val="24"/>
          <w:u w:val="none"/>
        </w:rPr>
      </w:pPr>
      <w:r>
        <w:rPr>
          <w:rFonts w:hint="default" w:ascii="Times New Roman" w:hAnsi="Times New Roman" w:eastAsia="宋体" w:cs="Times New Roman"/>
          <w:b/>
          <w:sz w:val="24"/>
          <w:u w:val="none"/>
        </w:rPr>
        <w:t>2.采购代理机构信息</w:t>
      </w:r>
      <w:bookmarkEnd w:id="2"/>
      <w:bookmarkEnd w:id="3"/>
    </w:p>
    <w:p w14:paraId="0EBB75FA">
      <w:pPr>
        <w:spacing w:line="360" w:lineRule="auto"/>
        <w:ind w:left="1076" w:leftChars="371" w:hanging="297" w:hangingChars="124"/>
        <w:jc w:val="left"/>
        <w:rPr>
          <w:rFonts w:hint="default" w:ascii="Times New Roman" w:hAnsi="Times New Roman" w:eastAsia="宋体" w:cs="Times New Roman"/>
          <w:sz w:val="24"/>
          <w:u w:val="none"/>
        </w:rPr>
      </w:pPr>
      <w:bookmarkStart w:id="4" w:name="_Toc28359010"/>
      <w:bookmarkStart w:id="5" w:name="_Toc28359087"/>
      <w:r>
        <w:rPr>
          <w:rFonts w:hint="default" w:ascii="Times New Roman" w:hAnsi="Times New Roman" w:eastAsia="宋体" w:cs="Times New Roman"/>
          <w:sz w:val="24"/>
          <w:u w:val="none"/>
        </w:rPr>
        <w:t>名    称：北京汇诚金桥国际招标咨询有限公司</w:t>
      </w:r>
    </w:p>
    <w:p w14:paraId="2DA8DBC1">
      <w:pPr>
        <w:spacing w:line="360" w:lineRule="auto"/>
        <w:ind w:left="1076" w:leftChars="371" w:hanging="297" w:hangingChars="124"/>
        <w:jc w:val="left"/>
        <w:rPr>
          <w:rFonts w:hint="default" w:ascii="Times New Roman" w:hAnsi="Times New Roman" w:eastAsia="宋体" w:cs="Times New Roman"/>
          <w:sz w:val="24"/>
          <w:u w:val="none"/>
        </w:rPr>
      </w:pPr>
      <w:r>
        <w:rPr>
          <w:rFonts w:hint="default" w:ascii="Times New Roman" w:hAnsi="Times New Roman" w:eastAsia="宋体" w:cs="Times New Roman"/>
          <w:sz w:val="24"/>
          <w:u w:val="none"/>
        </w:rPr>
        <w:t>地    址：北京市东城区朝内大街南竹杆胡同6号北京INN3号楼9层</w:t>
      </w:r>
    </w:p>
    <w:p w14:paraId="06AB0D03">
      <w:pPr>
        <w:spacing w:line="360" w:lineRule="auto"/>
        <w:ind w:left="1076" w:leftChars="371" w:hanging="297" w:hangingChars="124"/>
        <w:jc w:val="left"/>
        <w:rPr>
          <w:rFonts w:hint="default" w:ascii="Times New Roman" w:hAnsi="Times New Roman" w:eastAsia="宋体" w:cs="Times New Roman"/>
          <w:sz w:val="24"/>
          <w:u w:val="none"/>
        </w:rPr>
      </w:pPr>
      <w:r>
        <w:rPr>
          <w:rFonts w:hint="default" w:ascii="Times New Roman" w:hAnsi="Times New Roman" w:eastAsia="宋体" w:cs="Times New Roman"/>
          <w:sz w:val="24"/>
          <w:u w:val="none"/>
        </w:rPr>
        <w:t>联系方式：010-65244876、65699706</w:t>
      </w:r>
    </w:p>
    <w:p w14:paraId="0EC062F7">
      <w:pPr>
        <w:spacing w:line="360" w:lineRule="auto"/>
        <w:ind w:left="1078" w:leftChars="371" w:hanging="299" w:hangingChars="124"/>
        <w:rPr>
          <w:rFonts w:hint="default" w:ascii="Times New Roman" w:hAnsi="Times New Roman" w:eastAsia="宋体" w:cs="Times New Roman"/>
          <w:b/>
          <w:sz w:val="24"/>
          <w:u w:val="none"/>
        </w:rPr>
      </w:pPr>
      <w:r>
        <w:rPr>
          <w:rFonts w:hint="default" w:ascii="Times New Roman" w:hAnsi="Times New Roman" w:eastAsia="宋体" w:cs="Times New Roman"/>
          <w:b/>
          <w:sz w:val="24"/>
          <w:u w:val="none"/>
        </w:rPr>
        <w:t>3.项目联系方式</w:t>
      </w:r>
      <w:bookmarkEnd w:id="4"/>
      <w:bookmarkEnd w:id="5"/>
    </w:p>
    <w:p w14:paraId="67258597">
      <w:pPr>
        <w:pStyle w:val="8"/>
        <w:spacing w:line="360" w:lineRule="auto"/>
        <w:ind w:left="1076" w:leftChars="371" w:hanging="297" w:hangingChars="124"/>
        <w:rPr>
          <w:rFonts w:hint="default" w:ascii="Times New Roman" w:hAnsi="Times New Roman" w:eastAsia="宋体" w:cs="Times New Roman"/>
          <w:sz w:val="24"/>
          <w:szCs w:val="24"/>
          <w:u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u w:val="none"/>
        </w:rPr>
        <w:t>项目联系人：张萍、</w:t>
      </w:r>
      <w:r>
        <w:rPr>
          <w:rFonts w:hint="default" w:ascii="Times New Roman" w:hAnsi="Times New Roman" w:eastAsia="宋体" w:cs="Times New Roman"/>
          <w:sz w:val="24"/>
          <w:szCs w:val="24"/>
          <w:u w:val="none"/>
          <w:lang w:val="en-US" w:eastAsia="zh-CN"/>
        </w:rPr>
        <w:t>李先磊</w:t>
      </w:r>
    </w:p>
    <w:p w14:paraId="6BF4C92C">
      <w:pPr>
        <w:pStyle w:val="8"/>
        <w:spacing w:line="360" w:lineRule="auto"/>
        <w:ind w:left="1076" w:leftChars="371" w:hanging="297" w:hangingChars="124"/>
        <w:rPr>
          <w:rFonts w:hint="default" w:ascii="Times New Roman" w:hAnsi="Times New Roman" w:eastAsia="宋体" w:cs="Times New Roman"/>
          <w:sz w:val="24"/>
          <w:szCs w:val="24"/>
          <w:u w:val="none"/>
        </w:rPr>
      </w:pPr>
      <w:r>
        <w:rPr>
          <w:rFonts w:hint="default" w:ascii="Times New Roman" w:hAnsi="Times New Roman" w:eastAsia="宋体" w:cs="Times New Roman"/>
          <w:sz w:val="24"/>
          <w:u w:val="none"/>
        </w:rPr>
        <w:t>电      话：010-65244876、65699706</w:t>
      </w:r>
      <w:r>
        <w:rPr>
          <w:rFonts w:hint="default" w:ascii="Times New Roman" w:hAnsi="Times New Roman" w:eastAsia="宋体" w:cs="Times New Roman"/>
          <w:sz w:val="24"/>
          <w:szCs w:val="24"/>
          <w:u w:val="none"/>
        </w:rPr>
        <w:t xml:space="preserve"> </w:t>
      </w:r>
    </w:p>
    <w:p w14:paraId="1BAD306E"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4"/>
          <w:u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u w:val="none"/>
        </w:rPr>
        <w:t>十、附件</w:t>
      </w:r>
    </w:p>
    <w:p w14:paraId="5B2EED36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  <w:u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u w:val="none"/>
        </w:rPr>
        <w:t>1.采购文件</w:t>
      </w:r>
    </w:p>
    <w:p w14:paraId="0FC33977">
      <w:pPr>
        <w:pStyle w:val="2"/>
        <w:rPr>
          <w:rFonts w:hint="default" w:eastAsia="宋体"/>
          <w:lang w:val="en-US" w:eastAsia="zh-CN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  <w:u w:val="none"/>
          <w:lang w:val="en-US" w:eastAsia="zh-CN"/>
        </w:rPr>
        <w:t>2.中小企业声明函</w:t>
      </w:r>
    </w:p>
    <w:p w14:paraId="501EABA0"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u w:val="none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51475"/>
    <w:rsid w:val="00276863"/>
    <w:rsid w:val="002E2237"/>
    <w:rsid w:val="0041710E"/>
    <w:rsid w:val="00422A1B"/>
    <w:rsid w:val="004D1179"/>
    <w:rsid w:val="004D57F3"/>
    <w:rsid w:val="006608AB"/>
    <w:rsid w:val="00705D10"/>
    <w:rsid w:val="00721F31"/>
    <w:rsid w:val="00765FA9"/>
    <w:rsid w:val="0077059A"/>
    <w:rsid w:val="007C44B3"/>
    <w:rsid w:val="007F65BC"/>
    <w:rsid w:val="009E442F"/>
    <w:rsid w:val="00A42D63"/>
    <w:rsid w:val="00A83878"/>
    <w:rsid w:val="00AE5856"/>
    <w:rsid w:val="00AF1351"/>
    <w:rsid w:val="00B33BC6"/>
    <w:rsid w:val="00B469DD"/>
    <w:rsid w:val="00C61709"/>
    <w:rsid w:val="00DA630C"/>
    <w:rsid w:val="00E764CF"/>
    <w:rsid w:val="00FA634B"/>
    <w:rsid w:val="00FE498C"/>
    <w:rsid w:val="027118A4"/>
    <w:rsid w:val="029C7441"/>
    <w:rsid w:val="0849327B"/>
    <w:rsid w:val="0D230FC8"/>
    <w:rsid w:val="0E8154B6"/>
    <w:rsid w:val="14086F62"/>
    <w:rsid w:val="14473574"/>
    <w:rsid w:val="1BC93F92"/>
    <w:rsid w:val="1FB926E2"/>
    <w:rsid w:val="20250E4F"/>
    <w:rsid w:val="206550E2"/>
    <w:rsid w:val="20753DC1"/>
    <w:rsid w:val="20FE25D0"/>
    <w:rsid w:val="242B2542"/>
    <w:rsid w:val="24B228BF"/>
    <w:rsid w:val="29222225"/>
    <w:rsid w:val="2D427C33"/>
    <w:rsid w:val="2EBC2204"/>
    <w:rsid w:val="32C33E29"/>
    <w:rsid w:val="336D09B6"/>
    <w:rsid w:val="34FE2F4C"/>
    <w:rsid w:val="39123DEA"/>
    <w:rsid w:val="399900AF"/>
    <w:rsid w:val="3A4F76E5"/>
    <w:rsid w:val="3ACF4E1A"/>
    <w:rsid w:val="3DDA2813"/>
    <w:rsid w:val="3EB95566"/>
    <w:rsid w:val="3F205743"/>
    <w:rsid w:val="41A421AE"/>
    <w:rsid w:val="41F60795"/>
    <w:rsid w:val="43317379"/>
    <w:rsid w:val="455E4B22"/>
    <w:rsid w:val="45872EA0"/>
    <w:rsid w:val="491E7057"/>
    <w:rsid w:val="4B2C579D"/>
    <w:rsid w:val="4FE44C13"/>
    <w:rsid w:val="506C39C5"/>
    <w:rsid w:val="51D31F09"/>
    <w:rsid w:val="545A2029"/>
    <w:rsid w:val="55EF77D0"/>
    <w:rsid w:val="57830B89"/>
    <w:rsid w:val="5A901440"/>
    <w:rsid w:val="5AB171AB"/>
    <w:rsid w:val="5C80442C"/>
    <w:rsid w:val="5CBC6FA6"/>
    <w:rsid w:val="60A96349"/>
    <w:rsid w:val="61A24FB0"/>
    <w:rsid w:val="64300CC3"/>
    <w:rsid w:val="68587AA5"/>
    <w:rsid w:val="69C12195"/>
    <w:rsid w:val="6A6041B6"/>
    <w:rsid w:val="6A9F256B"/>
    <w:rsid w:val="6B9D5BC9"/>
    <w:rsid w:val="6CC448DE"/>
    <w:rsid w:val="6D011914"/>
    <w:rsid w:val="6DDF5E6C"/>
    <w:rsid w:val="6FC924FB"/>
    <w:rsid w:val="7013370E"/>
    <w:rsid w:val="71F65C35"/>
    <w:rsid w:val="730D3A7C"/>
    <w:rsid w:val="74792510"/>
    <w:rsid w:val="74AE77DA"/>
    <w:rsid w:val="754E726F"/>
    <w:rsid w:val="764E1387"/>
    <w:rsid w:val="77615369"/>
    <w:rsid w:val="7DBD5150"/>
    <w:rsid w:val="7E046A54"/>
    <w:rsid w:val="7FA46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6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17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autoRedefine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ind w:firstLine="480" w:firstLineChars="200"/>
    </w:pPr>
    <w:rPr>
      <w:rFonts w:ascii="仿宋_GB2312" w:eastAsia="仿宋_GB2312"/>
      <w:sz w:val="24"/>
    </w:r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6">
    <w:name w:val="annotation text"/>
    <w:basedOn w:val="1"/>
    <w:link w:val="19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7">
    <w:name w:val="Body Text"/>
    <w:basedOn w:val="1"/>
    <w:autoRedefine/>
    <w:qFormat/>
    <w:uiPriority w:val="0"/>
    <w:pPr>
      <w:spacing w:after="120"/>
    </w:pPr>
  </w:style>
  <w:style w:type="paragraph" w:styleId="8">
    <w:name w:val="Plain Text"/>
    <w:basedOn w:val="1"/>
    <w:link w:val="18"/>
    <w:autoRedefine/>
    <w:qFormat/>
    <w:uiPriority w:val="99"/>
    <w:rPr>
      <w:rFonts w:ascii="宋体" w:hAnsi="Courier New"/>
    </w:rPr>
  </w:style>
  <w:style w:type="paragraph" w:styleId="9">
    <w:name w:val="Balloon Text"/>
    <w:basedOn w:val="1"/>
    <w:link w:val="20"/>
    <w:autoRedefine/>
    <w:semiHidden/>
    <w:qFormat/>
    <w:uiPriority w:val="99"/>
    <w:rPr>
      <w:sz w:val="18"/>
      <w:szCs w:val="18"/>
    </w:rPr>
  </w:style>
  <w:style w:type="paragraph" w:styleId="10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6">
    <w:name w:val="标题 1 字符"/>
    <w:link w:val="3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标题 2 字符"/>
    <w:link w:val="4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纯文本 字符"/>
    <w:link w:val="8"/>
    <w:autoRedefine/>
    <w:qFormat/>
    <w:locked/>
    <w:uiPriority w:val="99"/>
    <w:rPr>
      <w:rFonts w:ascii="宋体" w:hAnsi="Courier New" w:cs="Times New Roman"/>
    </w:rPr>
  </w:style>
  <w:style w:type="character" w:customStyle="1" w:styleId="19">
    <w:name w:val="批注文字 字符"/>
    <w:basedOn w:val="14"/>
    <w:link w:val="6"/>
    <w:autoRedefine/>
    <w:semiHidden/>
    <w:qFormat/>
    <w:uiPriority w:val="99"/>
  </w:style>
  <w:style w:type="character" w:customStyle="1" w:styleId="20">
    <w:name w:val="批注框文本 字符"/>
    <w:link w:val="9"/>
    <w:autoRedefine/>
    <w:semiHidden/>
    <w:qFormat/>
    <w:uiPriority w:val="99"/>
    <w:rPr>
      <w:sz w:val="0"/>
      <w:szCs w:val="0"/>
    </w:rPr>
  </w:style>
  <w:style w:type="character" w:customStyle="1" w:styleId="21">
    <w:name w:val="页眉 字符"/>
    <w:link w:val="11"/>
    <w:autoRedefine/>
    <w:qFormat/>
    <w:uiPriority w:val="99"/>
    <w:rPr>
      <w:sz w:val="18"/>
      <w:szCs w:val="18"/>
    </w:rPr>
  </w:style>
  <w:style w:type="character" w:customStyle="1" w:styleId="22">
    <w:name w:val="页脚 字符"/>
    <w:link w:val="10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628</Words>
  <Characters>794</Characters>
  <Lines>4</Lines>
  <Paragraphs>1</Paragraphs>
  <TotalTime>5</TotalTime>
  <ScaleCrop>false</ScaleCrop>
  <LinksUpToDate>false</LinksUpToDate>
  <CharactersWithSpaces>822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汇诚金桥业务一部</cp:lastModifiedBy>
  <cp:lastPrinted>2026-07-08T06:41:31Z</cp:lastPrinted>
  <dcterms:modified xsi:type="dcterms:W3CDTF">2026-07-08T06:42:28Z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1ADED94070CE4980A6EB8A5B43913309</vt:lpwstr>
  </property>
  <property fmtid="{D5CDD505-2E9C-101B-9397-08002B2CF9AE}" pid="4" name="KSOTemplateDocerSaveRecord">
    <vt:lpwstr>eyJoZGlkIjoiMGYzMThkMDdmNjc1ZjYyYzBhMDlmMWEyYzUwNjRjYTQiLCJ1c2VySWQiOiIxNTg3OTkxMzIyIn0=</vt:lpwstr>
  </property>
</Properties>
</file>