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922FE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审计业务委托服务（第1~5包）成交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31C11FB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一、项目编号：BJJQ-2025-141/01~05</w:t>
      </w:r>
    </w:p>
    <w:p w14:paraId="73241E6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二、项目名称：审计业务委托服务（第1~5包）</w:t>
      </w:r>
    </w:p>
    <w:p w14:paraId="5B5E491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2"/>
        <w:tblW w:w="517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2186"/>
        <w:gridCol w:w="1284"/>
        <w:gridCol w:w="2100"/>
        <w:gridCol w:w="3168"/>
        <w:gridCol w:w="888"/>
      </w:tblGrid>
      <w:tr w14:paraId="1AA47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5500D8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分包号</w:t>
            </w:r>
          </w:p>
        </w:tc>
        <w:tc>
          <w:tcPr>
            <w:tcW w:w="1060" w:type="pct"/>
            <w:vAlign w:val="center"/>
          </w:tcPr>
          <w:p w14:paraId="18C3CB8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622" w:type="pct"/>
            <w:vAlign w:val="center"/>
          </w:tcPr>
          <w:p w14:paraId="4239061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 w14:paraId="767E956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018" w:type="pct"/>
            <w:vAlign w:val="center"/>
          </w:tcPr>
          <w:p w14:paraId="6AABE42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地址</w:t>
            </w:r>
          </w:p>
        </w:tc>
        <w:tc>
          <w:tcPr>
            <w:tcW w:w="1536" w:type="pct"/>
            <w:vAlign w:val="center"/>
          </w:tcPr>
          <w:p w14:paraId="551D8B9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成交金额</w:t>
            </w:r>
          </w:p>
        </w:tc>
        <w:tc>
          <w:tcPr>
            <w:tcW w:w="430" w:type="pct"/>
            <w:vAlign w:val="center"/>
          </w:tcPr>
          <w:p w14:paraId="45121EB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评审总得分</w:t>
            </w:r>
          </w:p>
        </w:tc>
      </w:tr>
      <w:tr w14:paraId="5A3B4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115EEA5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060" w:type="pct"/>
            <w:vAlign w:val="center"/>
          </w:tcPr>
          <w:p w14:paraId="3E7A32E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北京和兴会计师事务所有限责任公司</w:t>
            </w:r>
          </w:p>
        </w:tc>
        <w:tc>
          <w:tcPr>
            <w:tcW w:w="622" w:type="pct"/>
            <w:vAlign w:val="center"/>
          </w:tcPr>
          <w:p w14:paraId="7706F54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911101087877553933</w:t>
            </w:r>
          </w:p>
        </w:tc>
        <w:tc>
          <w:tcPr>
            <w:tcW w:w="1018" w:type="pct"/>
            <w:vAlign w:val="center"/>
          </w:tcPr>
          <w:p w14:paraId="4E865C1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北京市海淀区西四环北路158号1幢1111室</w:t>
            </w:r>
          </w:p>
        </w:tc>
        <w:tc>
          <w:tcPr>
            <w:tcW w:w="1536" w:type="pct"/>
            <w:vAlign w:val="center"/>
          </w:tcPr>
          <w:p w14:paraId="03B115F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项目负责人：1195元/人/天</w:t>
            </w:r>
          </w:p>
          <w:p w14:paraId="39DCA2A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项目经理：995元/人/天</w:t>
            </w:r>
          </w:p>
          <w:p w14:paraId="2E9F5D9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审计助理：795元/人/天</w:t>
            </w:r>
          </w:p>
        </w:tc>
        <w:tc>
          <w:tcPr>
            <w:tcW w:w="430" w:type="pct"/>
            <w:vAlign w:val="center"/>
          </w:tcPr>
          <w:p w14:paraId="048415C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89.24</w:t>
            </w:r>
          </w:p>
        </w:tc>
      </w:tr>
      <w:tr w14:paraId="40074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139F795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02</w:t>
            </w:r>
          </w:p>
        </w:tc>
        <w:tc>
          <w:tcPr>
            <w:tcW w:w="1060" w:type="pct"/>
            <w:vAlign w:val="center"/>
          </w:tcPr>
          <w:p w14:paraId="0B7ED85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北京中京华建联会计师事务所有限公司</w:t>
            </w:r>
          </w:p>
        </w:tc>
        <w:tc>
          <w:tcPr>
            <w:tcW w:w="622" w:type="pct"/>
            <w:vAlign w:val="center"/>
          </w:tcPr>
          <w:p w14:paraId="04A1C2E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911101081014462045</w:t>
            </w:r>
          </w:p>
        </w:tc>
        <w:tc>
          <w:tcPr>
            <w:tcW w:w="1018" w:type="pct"/>
            <w:vAlign w:val="center"/>
          </w:tcPr>
          <w:p w14:paraId="5E3F923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北京市海淀区北三环中路44号52号楼三层310</w:t>
            </w:r>
          </w:p>
        </w:tc>
        <w:tc>
          <w:tcPr>
            <w:tcW w:w="1536" w:type="pct"/>
            <w:vAlign w:val="center"/>
          </w:tcPr>
          <w:p w14:paraId="0A3448C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项目负责人：1080元/人/天</w:t>
            </w:r>
          </w:p>
          <w:p w14:paraId="78A7F60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项目经理：900元/人/天</w:t>
            </w:r>
          </w:p>
          <w:p w14:paraId="0C76702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审计助理：720元/人/天</w:t>
            </w:r>
          </w:p>
        </w:tc>
        <w:tc>
          <w:tcPr>
            <w:tcW w:w="430" w:type="pct"/>
            <w:vAlign w:val="center"/>
          </w:tcPr>
          <w:p w14:paraId="25EF6AA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92.18</w:t>
            </w:r>
          </w:p>
        </w:tc>
      </w:tr>
      <w:tr w14:paraId="69CF6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5992ADA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03</w:t>
            </w:r>
          </w:p>
        </w:tc>
        <w:tc>
          <w:tcPr>
            <w:tcW w:w="1060" w:type="pct"/>
            <w:vAlign w:val="center"/>
          </w:tcPr>
          <w:p w14:paraId="7BFFA21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中景瑞晟（北京）管理咨询有限公司</w:t>
            </w:r>
          </w:p>
        </w:tc>
        <w:tc>
          <w:tcPr>
            <w:tcW w:w="622" w:type="pct"/>
            <w:vAlign w:val="center"/>
          </w:tcPr>
          <w:p w14:paraId="29EA430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911101080997777408</w:t>
            </w:r>
          </w:p>
        </w:tc>
        <w:tc>
          <w:tcPr>
            <w:tcW w:w="1018" w:type="pct"/>
            <w:vAlign w:val="center"/>
          </w:tcPr>
          <w:p w14:paraId="07E1F74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北京市海淀区文慧园北路8号南北楼713、714</w:t>
            </w:r>
          </w:p>
        </w:tc>
        <w:tc>
          <w:tcPr>
            <w:tcW w:w="1536" w:type="pct"/>
            <w:vAlign w:val="center"/>
          </w:tcPr>
          <w:p w14:paraId="3A2C7DA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项目负责人：1200元/人/天</w:t>
            </w:r>
          </w:p>
          <w:p w14:paraId="310CF77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项目经理：1000元/人/天</w:t>
            </w:r>
          </w:p>
          <w:p w14:paraId="6F412F4B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项目助理：800元/人/天</w:t>
            </w:r>
          </w:p>
        </w:tc>
        <w:tc>
          <w:tcPr>
            <w:tcW w:w="430" w:type="pct"/>
            <w:vAlign w:val="center"/>
          </w:tcPr>
          <w:p w14:paraId="5FB30CA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88.40</w:t>
            </w:r>
          </w:p>
        </w:tc>
      </w:tr>
      <w:tr w14:paraId="6C4F4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6773143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04</w:t>
            </w:r>
          </w:p>
        </w:tc>
        <w:tc>
          <w:tcPr>
            <w:tcW w:w="1060" w:type="pct"/>
            <w:vAlign w:val="center"/>
          </w:tcPr>
          <w:p w14:paraId="72CBA28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北京今诚明会计师事务所（普通合伙）</w:t>
            </w:r>
          </w:p>
        </w:tc>
        <w:tc>
          <w:tcPr>
            <w:tcW w:w="622" w:type="pct"/>
            <w:vAlign w:val="center"/>
          </w:tcPr>
          <w:p w14:paraId="631E52F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91110106MA01LLNT3C</w:t>
            </w:r>
          </w:p>
        </w:tc>
        <w:tc>
          <w:tcPr>
            <w:tcW w:w="1018" w:type="pct"/>
            <w:vAlign w:val="center"/>
          </w:tcPr>
          <w:p w14:paraId="3EA265E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北京市朝阳区光华路15号院2号楼10层1001、1002、1003内166</w:t>
            </w:r>
          </w:p>
        </w:tc>
        <w:tc>
          <w:tcPr>
            <w:tcW w:w="1536" w:type="pct"/>
            <w:vAlign w:val="center"/>
          </w:tcPr>
          <w:p w14:paraId="2220C2D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项目负责人：1200元/人/天</w:t>
            </w:r>
          </w:p>
          <w:p w14:paraId="2333986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项目经理：1000元/人/天</w:t>
            </w:r>
          </w:p>
          <w:p w14:paraId="06412D5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审计助理：800元/人/天</w:t>
            </w:r>
          </w:p>
        </w:tc>
        <w:tc>
          <w:tcPr>
            <w:tcW w:w="430" w:type="pct"/>
            <w:vAlign w:val="center"/>
          </w:tcPr>
          <w:p w14:paraId="67DEFA4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89.36</w:t>
            </w:r>
          </w:p>
        </w:tc>
      </w:tr>
      <w:tr w14:paraId="34794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2FF9F3F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05</w:t>
            </w:r>
          </w:p>
        </w:tc>
        <w:tc>
          <w:tcPr>
            <w:tcW w:w="1060" w:type="pct"/>
            <w:vAlign w:val="center"/>
          </w:tcPr>
          <w:p w14:paraId="42BF87D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北京君益致同工程项目管理有限公司</w:t>
            </w:r>
          </w:p>
        </w:tc>
        <w:tc>
          <w:tcPr>
            <w:tcW w:w="622" w:type="pct"/>
            <w:vAlign w:val="center"/>
          </w:tcPr>
          <w:p w14:paraId="42775C1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91110105740002589J</w:t>
            </w:r>
          </w:p>
        </w:tc>
        <w:tc>
          <w:tcPr>
            <w:tcW w:w="1018" w:type="pct"/>
            <w:vAlign w:val="center"/>
          </w:tcPr>
          <w:p w14:paraId="517859B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北京市朝阳区建国门外大街甲14号6层（06）601内05室</w:t>
            </w:r>
          </w:p>
        </w:tc>
        <w:tc>
          <w:tcPr>
            <w:tcW w:w="1536" w:type="pct"/>
            <w:vAlign w:val="center"/>
          </w:tcPr>
          <w:p w14:paraId="08DE527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取费折扣：7.00折</w:t>
            </w:r>
          </w:p>
        </w:tc>
        <w:tc>
          <w:tcPr>
            <w:tcW w:w="430" w:type="pct"/>
            <w:vAlign w:val="center"/>
          </w:tcPr>
          <w:p w14:paraId="234501B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89.86</w:t>
            </w:r>
          </w:p>
        </w:tc>
      </w:tr>
    </w:tbl>
    <w:p w14:paraId="15B47A2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1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5"/>
        <w:gridCol w:w="5104"/>
      </w:tblGrid>
      <w:tr w14:paraId="0E97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</w:tcPr>
          <w:p w14:paraId="54D8FB4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 w14:paraId="5EFFC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8" w:type="pct"/>
          </w:tcPr>
          <w:p w14:paraId="4D1EB6A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名称：审计业务委托服务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（第1包）</w:t>
            </w:r>
          </w:p>
          <w:p w14:paraId="33B1072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服务要求：审计服务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4B4144E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服务时间：合同生效之日起至2026年4月30日止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 w14:paraId="52C8522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2501" w:type="pct"/>
          </w:tcPr>
          <w:p w14:paraId="0F837C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名称：审计业务委托服务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（第2包）</w:t>
            </w:r>
          </w:p>
          <w:p w14:paraId="650779E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专项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审计服务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  <w:bookmarkStart w:id="2" w:name="_GoBack"/>
            <w:bookmarkEnd w:id="2"/>
          </w:p>
          <w:p w14:paraId="1A9233C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服务时间：合同生效之日起至2026年4月30日止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 w14:paraId="6E4B964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</w:tr>
      <w:tr w14:paraId="4F24F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5" w:type="dxa"/>
            <w:vAlign w:val="top"/>
          </w:tcPr>
          <w:p w14:paraId="2DE694B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名称：审计业务委托服务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（第3包）</w:t>
            </w:r>
          </w:p>
          <w:p w14:paraId="753AF7A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服务要求：专项审计调查辅助性服务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147CB58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服务时间：合同生效之日起至2026年4月30日止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 w14:paraId="0CBD5BB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5104" w:type="dxa"/>
            <w:vAlign w:val="top"/>
          </w:tcPr>
          <w:p w14:paraId="73C9791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名称：审计业务委托服务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（第4包）</w:t>
            </w:r>
          </w:p>
          <w:p w14:paraId="675607C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服务要求：经济责任审计辅助性服务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0BAAF3A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服务时间：合同生效之日起至2026年4月30日止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 w14:paraId="336275F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</w:tr>
      <w:tr w14:paraId="7BE83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5" w:type="dxa"/>
            <w:vAlign w:val="top"/>
          </w:tcPr>
          <w:p w14:paraId="4B65F59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名称：审计业务委托服务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（第5包）</w:t>
            </w:r>
          </w:p>
          <w:p w14:paraId="4C6C8D1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服务要求：工程审计服务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10DC924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服务时间：合同生效之日起至2026年4月30日止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 w14:paraId="5271E1D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5104" w:type="dxa"/>
            <w:vAlign w:val="top"/>
          </w:tcPr>
          <w:p w14:paraId="55008AD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</w:p>
        </w:tc>
      </w:tr>
    </w:tbl>
    <w:p w14:paraId="724641F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五、评审专家名单：田显涛、刘明慧、杨建科、高剑芹、张鹏江</w:t>
      </w:r>
    </w:p>
    <w:p w14:paraId="202806D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共计3.5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其中第1包为0.5万元；第2包为1万元；第3包为0.5万元；第4包为1万元；第5包为0.5万元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），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 w14:paraId="1E374D9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0C43FBC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F91BD3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44A3C732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 w14:paraId="62C8661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8.2采购代理机构项目编号：BJJQ-2025-141/01~05</w:t>
      </w:r>
    </w:p>
    <w:p w14:paraId="3A138C7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8.3评审总得分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第1包为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89.24</w:t>
      </w:r>
      <w:r>
        <w:rPr>
          <w:rFonts w:hint="eastAsia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分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；第2包为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92.18</w:t>
      </w:r>
      <w:r>
        <w:rPr>
          <w:rFonts w:hint="eastAsia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分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；第3包为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88.40</w:t>
      </w:r>
      <w:r>
        <w:rPr>
          <w:rFonts w:hint="eastAsia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分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；第4包为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89.36</w:t>
      </w:r>
      <w:r>
        <w:rPr>
          <w:rFonts w:hint="eastAsia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分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；第5包为</w:t>
      </w:r>
      <w:r>
        <w:rPr>
          <w:rFonts w:hint="default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89.86</w:t>
      </w:r>
      <w:r>
        <w:rPr>
          <w:rFonts w:hint="eastAsia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分。</w:t>
      </w:r>
    </w:p>
    <w:p w14:paraId="0BA2E28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2B496CA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072E138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名称：北京市民政局</w:t>
      </w:r>
    </w:p>
    <w:p w14:paraId="024F011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地址：北京市通州区留庄路4号院2号楼</w:t>
      </w:r>
    </w:p>
    <w:p w14:paraId="3071F4C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联系方式：王老师、010-55521814</w:t>
      </w:r>
    </w:p>
    <w:p w14:paraId="292BC17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669F9EA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6D11412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地址：北京市东城区朝阳门内大街南竹杆胡同6号北京INN3号楼9层</w:t>
      </w:r>
    </w:p>
    <w:p w14:paraId="2A1ACF7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联系方式：王秋凌、李辰，010-65173825、65244483</w:t>
      </w:r>
    </w:p>
    <w:p w14:paraId="4A18068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024D7E8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王秋凌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、李辰</w:t>
      </w:r>
    </w:p>
    <w:p w14:paraId="3C9F3C3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电话：010-65173825、65244483</w:t>
      </w:r>
    </w:p>
    <w:p w14:paraId="5362EA6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6C529D5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747F80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E36599"/>
    <w:rsid w:val="00FA634B"/>
    <w:rsid w:val="00FE498C"/>
    <w:rsid w:val="01514167"/>
    <w:rsid w:val="01E943A0"/>
    <w:rsid w:val="025A0025"/>
    <w:rsid w:val="02B82105"/>
    <w:rsid w:val="045A77D7"/>
    <w:rsid w:val="046D395F"/>
    <w:rsid w:val="058C5071"/>
    <w:rsid w:val="062C0CFF"/>
    <w:rsid w:val="06C069D5"/>
    <w:rsid w:val="082C3238"/>
    <w:rsid w:val="08DD4F7E"/>
    <w:rsid w:val="09686808"/>
    <w:rsid w:val="098C2D10"/>
    <w:rsid w:val="09F50A27"/>
    <w:rsid w:val="0BE004D6"/>
    <w:rsid w:val="0D230FC8"/>
    <w:rsid w:val="0E611762"/>
    <w:rsid w:val="0EA217C7"/>
    <w:rsid w:val="0F53554E"/>
    <w:rsid w:val="110A4DCF"/>
    <w:rsid w:val="14086F62"/>
    <w:rsid w:val="14261483"/>
    <w:rsid w:val="15FF5C91"/>
    <w:rsid w:val="1610623E"/>
    <w:rsid w:val="165C118C"/>
    <w:rsid w:val="16933BA9"/>
    <w:rsid w:val="1783099B"/>
    <w:rsid w:val="18E2051C"/>
    <w:rsid w:val="1A2E0D57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2ED721C"/>
    <w:rsid w:val="256A441E"/>
    <w:rsid w:val="256E2403"/>
    <w:rsid w:val="25D41F0B"/>
    <w:rsid w:val="271A2658"/>
    <w:rsid w:val="28767174"/>
    <w:rsid w:val="28947EC4"/>
    <w:rsid w:val="29222225"/>
    <w:rsid w:val="2A0B4F4C"/>
    <w:rsid w:val="2AFD7B09"/>
    <w:rsid w:val="2CE658F2"/>
    <w:rsid w:val="2DFD5625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7C3256A"/>
    <w:rsid w:val="491E7057"/>
    <w:rsid w:val="4BA40904"/>
    <w:rsid w:val="4C2537F3"/>
    <w:rsid w:val="4CC55DC1"/>
    <w:rsid w:val="4D1E2254"/>
    <w:rsid w:val="4FE44C13"/>
    <w:rsid w:val="51BF02E3"/>
    <w:rsid w:val="529D410E"/>
    <w:rsid w:val="558772CD"/>
    <w:rsid w:val="55EF77D0"/>
    <w:rsid w:val="56AE3395"/>
    <w:rsid w:val="570C1BF9"/>
    <w:rsid w:val="57830B89"/>
    <w:rsid w:val="584B45E2"/>
    <w:rsid w:val="589D6304"/>
    <w:rsid w:val="5A937A8D"/>
    <w:rsid w:val="5AB171AB"/>
    <w:rsid w:val="5B9F666D"/>
    <w:rsid w:val="5BDD2EE5"/>
    <w:rsid w:val="5D6B74D4"/>
    <w:rsid w:val="5EB629D1"/>
    <w:rsid w:val="5F1A4D0E"/>
    <w:rsid w:val="60177B46"/>
    <w:rsid w:val="60C90799"/>
    <w:rsid w:val="636369CE"/>
    <w:rsid w:val="64732B1B"/>
    <w:rsid w:val="68587AA5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E4A0A40"/>
    <w:rsid w:val="6E7623D2"/>
    <w:rsid w:val="70744BA6"/>
    <w:rsid w:val="71067B98"/>
    <w:rsid w:val="71272B08"/>
    <w:rsid w:val="717958C4"/>
    <w:rsid w:val="730D3A7C"/>
    <w:rsid w:val="73390E72"/>
    <w:rsid w:val="737C169B"/>
    <w:rsid w:val="74792510"/>
    <w:rsid w:val="754E726F"/>
    <w:rsid w:val="76461B81"/>
    <w:rsid w:val="77737259"/>
    <w:rsid w:val="78846BD7"/>
    <w:rsid w:val="798927D7"/>
    <w:rsid w:val="79AD70BA"/>
    <w:rsid w:val="7A11742F"/>
    <w:rsid w:val="7B91113D"/>
    <w:rsid w:val="7DBF4FA6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6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1221</Words>
  <Characters>1592</Characters>
  <Lines>5</Lines>
  <Paragraphs>1</Paragraphs>
  <TotalTime>22</TotalTime>
  <ScaleCrop>false</ScaleCrop>
  <LinksUpToDate>false</LinksUpToDate>
  <CharactersWithSpaces>1592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</cp:lastModifiedBy>
  <cp:lastPrinted>2023-03-14T03:02:00Z</cp:lastPrinted>
  <dcterms:modified xsi:type="dcterms:W3CDTF">2025-04-29T11:34:15Z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eyJoZGlkIjoiMDQ5NGQ2NGMxZjY4Nzg3YTM5NDJmMjliMWUwYTE5ZjAiLCJ1c2VySWQiOiI3MTc5NzExMTEifQ==</vt:lpwstr>
  </property>
</Properties>
</file>