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eastAsia="zh-CN"/>
        </w:rPr>
        <w:t>房山区北潞园小区（北潞馨家园地下车库）人防工程灾后修复项目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成交结果</w:t>
      </w:r>
      <w:r>
        <w:rPr>
          <w:rFonts w:hint="eastAsia" w:ascii="宋体" w:hAnsi="宋体"/>
          <w:b/>
          <w:sz w:val="28"/>
          <w:szCs w:val="28"/>
        </w:rPr>
        <w:t>公告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项目编号：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11011124210200013072-XM001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项目名称：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房山区北潞园小区（北潞馨家园地下车库）人防工程灾后修复项目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中标（成交）信息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供应商名称：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北京振鸿建设工程有限公司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供应商地址：北京市房山区周口店镇黄山店村村委会西50米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供应商中标（成交）金额（万元）：</w:t>
      </w:r>
      <w:r>
        <w:rPr>
          <w:rFonts w:hint="eastAsia" w:ascii="宋体" w:hAnsi="宋体"/>
          <w:color w:val="auto"/>
          <w:sz w:val="28"/>
          <w:szCs w:val="28"/>
        </w:rPr>
        <w:t>3069118.93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（可填写下浮率、折扣率或费率）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主要标的信息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名称：房山区北潞园小区（北潞馨家园地下车库）人防工程灾后修复项目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内容：维修内容主要包括因23.7受灾的北潞园小区北潞馨家园地下车库人防工程内人防防护设施、暖通设备设施、给排水设备设施、电气设备设施的维修和更换，人防工程内部顶板、墙体恢复和人防工程渗漏水治理等内容。通过对北潞园小区人防工程进行修复，有效恢复工程战备效能，为人防工程恢复使用提供条件。具体内容详见工程量清单及图纸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项目经理：杜少勃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559" w:leftChars="266" w:right="0" w:firstLine="0" w:firstLineChars="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执业证书信息：建筑工程专业二级注册建造师执业资格，注册证书编号：京1612013201307516，具备有效的安全生产考核合格证书（B）本。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评审专家（单一来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源采购人员）名单：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刘继红、乔明荣、田红霞。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代理服务费标准及金额：</w:t>
      </w:r>
      <w:r>
        <w:rPr>
          <w:rFonts w:ascii="宋体" w:hAnsi="宋体" w:eastAsia="宋体" w:cs="宋体"/>
          <w:color w:val="auto"/>
          <w:kern w:val="0"/>
          <w:sz w:val="28"/>
          <w:szCs w:val="28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本项目代理费总金额：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2.45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万元（人民币）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公告期限：自本公告发布之日起1个工作日。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其他补充事宜：</w:t>
      </w:r>
    </w:p>
    <w:p>
      <w:pPr>
        <w:spacing w:line="360" w:lineRule="auto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1、本次公告在北京市政府采购网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、中国政府采购网</w:t>
      </w:r>
      <w:r>
        <w:rPr>
          <w:rFonts w:hint="eastAsia" w:ascii="宋体" w:hAnsi="宋体" w:eastAsia="宋体" w:cs="宋体"/>
          <w:kern w:val="0"/>
          <w:sz w:val="28"/>
          <w:szCs w:val="28"/>
        </w:rPr>
        <w:t>等网站发布；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2、批复文号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>：房财采购核[2024]033号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；</w:t>
      </w:r>
    </w:p>
    <w:p>
      <w:pPr>
        <w:pStyle w:val="12"/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  <w:t xml:space="preserve">             </w:t>
      </w:r>
      <w:bookmarkStart w:id="0" w:name="_GoBack"/>
      <w:bookmarkEnd w:id="0"/>
      <w:r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  <w:t>意向公开：2023年11月29日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、评审办法：综合评分法；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、发布公告日期：202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6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 xml:space="preserve">、采购方式：竞争性磋商； </w:t>
      </w:r>
    </w:p>
    <w:p>
      <w:pPr>
        <w:spacing w:line="360" w:lineRule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、成交单位公司类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型：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小型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企业。</w:t>
      </w:r>
    </w:p>
    <w:p>
      <w:pPr>
        <w:spacing w:line="360" w:lineRule="auto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8、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成交单位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综合得分：90分。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凡对本次公告内容提出询问，请按以下方式联系。</w:t>
      </w:r>
    </w:p>
    <w:p>
      <w:pPr>
        <w:pStyle w:val="18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1.采购人信息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北京市房山区国防动员办公室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址：北京市房山区良乡西潞南大街25号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联系方式：赵铁闯 010-6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3985041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2.采购代理机构信息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北京市精屋工程管理有限公司</w:t>
      </w:r>
    </w:p>
    <w:p>
      <w:pPr>
        <w:spacing w:line="360" w:lineRule="auto"/>
        <w:ind w:left="1119" w:leftChars="533"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：北京市海淀区中关村南大街35号紫竹书苑18号会议室</w:t>
      </w:r>
    </w:p>
    <w:p>
      <w:pPr>
        <w:spacing w:line="360" w:lineRule="auto"/>
        <w:ind w:left="1126" w:leftChars="536" w:firstLine="131" w:firstLineChars="47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联系方式：魏巍 18660102296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磋商</w:t>
      </w:r>
      <w:r>
        <w:rPr>
          <w:rFonts w:hint="eastAsia" w:ascii="宋体" w:hAnsi="宋体" w:eastAsia="宋体" w:cs="宋体"/>
          <w:kern w:val="0"/>
          <w:sz w:val="28"/>
          <w:szCs w:val="28"/>
        </w:rPr>
        <w:t>文件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成交公告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中小企业声明函</w:t>
      </w:r>
    </w:p>
    <w:p>
      <w:pPr>
        <w:pStyle w:val="18"/>
        <w:spacing w:line="360" w:lineRule="auto"/>
        <w:ind w:left="1440" w:firstLine="0" w:firstLineChars="0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1A11E7"/>
    <w:multiLevelType w:val="multilevel"/>
    <w:tmpl w:val="341A11E7"/>
    <w:lvl w:ilvl="0" w:tentative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7187"/>
    <w:rsid w:val="001D0FA8"/>
    <w:rsid w:val="001E123A"/>
    <w:rsid w:val="001E4CF1"/>
    <w:rsid w:val="00205C63"/>
    <w:rsid w:val="00207F09"/>
    <w:rsid w:val="00211580"/>
    <w:rsid w:val="00224CE7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A0EE8"/>
    <w:rsid w:val="004B3D3F"/>
    <w:rsid w:val="004D75AF"/>
    <w:rsid w:val="00502EA7"/>
    <w:rsid w:val="00520F38"/>
    <w:rsid w:val="0053560C"/>
    <w:rsid w:val="00543D1E"/>
    <w:rsid w:val="00566F77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D0E44"/>
    <w:rsid w:val="008D54FF"/>
    <w:rsid w:val="008F55F1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1636C"/>
    <w:rsid w:val="00E729C9"/>
    <w:rsid w:val="00E816F8"/>
    <w:rsid w:val="00EA0338"/>
    <w:rsid w:val="00EA395C"/>
    <w:rsid w:val="00EB6E3D"/>
    <w:rsid w:val="00F30D5B"/>
    <w:rsid w:val="00F4377F"/>
    <w:rsid w:val="00FC50F7"/>
    <w:rsid w:val="093C3062"/>
    <w:rsid w:val="09C2494C"/>
    <w:rsid w:val="0A0655BF"/>
    <w:rsid w:val="0DB94BF2"/>
    <w:rsid w:val="1098172E"/>
    <w:rsid w:val="10BB784F"/>
    <w:rsid w:val="113B273E"/>
    <w:rsid w:val="14B545B5"/>
    <w:rsid w:val="15211C4B"/>
    <w:rsid w:val="1A1447AA"/>
    <w:rsid w:val="1B1A1616"/>
    <w:rsid w:val="1B8847D2"/>
    <w:rsid w:val="1EA9518B"/>
    <w:rsid w:val="1EB225D0"/>
    <w:rsid w:val="200A7EAB"/>
    <w:rsid w:val="20141151"/>
    <w:rsid w:val="216655B5"/>
    <w:rsid w:val="21863561"/>
    <w:rsid w:val="28CD418E"/>
    <w:rsid w:val="2A2B40D9"/>
    <w:rsid w:val="2B924EA7"/>
    <w:rsid w:val="2DEA131C"/>
    <w:rsid w:val="32974F27"/>
    <w:rsid w:val="32AC6FDA"/>
    <w:rsid w:val="355377A7"/>
    <w:rsid w:val="392702E5"/>
    <w:rsid w:val="3A850402"/>
    <w:rsid w:val="3D1B32A0"/>
    <w:rsid w:val="493F0316"/>
    <w:rsid w:val="4A3E0B30"/>
    <w:rsid w:val="4A471230"/>
    <w:rsid w:val="4AF140DD"/>
    <w:rsid w:val="4C4A325A"/>
    <w:rsid w:val="4E7147DF"/>
    <w:rsid w:val="4EAF3CB6"/>
    <w:rsid w:val="57AE4348"/>
    <w:rsid w:val="5BC8419B"/>
    <w:rsid w:val="5D8F6D1E"/>
    <w:rsid w:val="5F13572D"/>
    <w:rsid w:val="5FB94527"/>
    <w:rsid w:val="5FD47C33"/>
    <w:rsid w:val="615C0E12"/>
    <w:rsid w:val="62B31701"/>
    <w:rsid w:val="63EE73DF"/>
    <w:rsid w:val="64167A86"/>
    <w:rsid w:val="65DF0A5F"/>
    <w:rsid w:val="66293A88"/>
    <w:rsid w:val="67A05ACB"/>
    <w:rsid w:val="67D55C76"/>
    <w:rsid w:val="6A6A2456"/>
    <w:rsid w:val="6CCF5F27"/>
    <w:rsid w:val="708446DD"/>
    <w:rsid w:val="70EE21A6"/>
    <w:rsid w:val="70EE5FFA"/>
    <w:rsid w:val="71125845"/>
    <w:rsid w:val="72681478"/>
    <w:rsid w:val="73133AF6"/>
    <w:rsid w:val="76DE441B"/>
    <w:rsid w:val="774150D6"/>
    <w:rsid w:val="79DA711C"/>
    <w:rsid w:val="7AFD68CE"/>
    <w:rsid w:val="7E8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character" w:customStyle="1" w:styleId="13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</w:style>
  <w:style w:type="character" w:customStyle="1" w:styleId="16">
    <w:name w:val="批注主题 字符"/>
    <w:basedOn w:val="15"/>
    <w:link w:val="7"/>
    <w:autoRedefine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846</Words>
  <Characters>964</Characters>
  <Lines>7</Lines>
  <Paragraphs>2</Paragraphs>
  <TotalTime>4</TotalTime>
  <ScaleCrop>false</ScaleCrop>
  <LinksUpToDate>false</LinksUpToDate>
  <CharactersWithSpaces>995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Administrator</dc:creator>
  <cp:lastModifiedBy>明明想静静</cp:lastModifiedBy>
  <dcterms:modified xsi:type="dcterms:W3CDTF">2024-03-12T08:07:34Z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091B628B9707463A9798A6C16F6B3C12</vt:lpwstr>
  </property>
</Properties>
</file>