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0A1973"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sz w:val="28"/>
          <w:szCs w:val="28"/>
        </w:rPr>
      </w:pPr>
      <w:bookmarkStart w:id="0" w:name="_Toc35393809"/>
      <w:bookmarkStart w:id="1" w:name="_Toc28359022"/>
      <w:r>
        <w:rPr>
          <w:rFonts w:hint="eastAsia"/>
          <w:sz w:val="28"/>
          <w:szCs w:val="28"/>
        </w:rPr>
        <w:t>中标结果公告</w:t>
      </w:r>
      <w:bookmarkEnd w:id="0"/>
      <w:bookmarkEnd w:id="1"/>
    </w:p>
    <w:p w14:paraId="6BC5815D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BJJQ-2025-1018</w:t>
      </w:r>
    </w:p>
    <w:p w14:paraId="17013941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清华东路南侧公共空间改造提升项目工程设计服务采购项目</w:t>
      </w:r>
    </w:p>
    <w:p w14:paraId="684D4075">
      <w:pPr>
        <w:numPr>
          <w:ilvl w:val="0"/>
          <w:numId w:val="0"/>
        </w:numPr>
        <w:spacing w:line="360" w:lineRule="auto"/>
        <w:ind w:leftChars="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267FDD66">
      <w:pPr>
        <w:spacing w:line="360" w:lineRule="auto"/>
        <w:ind w:firstLine="480" w:firstLineChars="200"/>
        <w:jc w:val="left"/>
        <w:rPr>
          <w:rFonts w:hint="eastAsia" w:eastAsia="宋体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都市筑境（北京）景观规划设计院有限公司（91110105756726813F）</w:t>
      </w:r>
    </w:p>
    <w:p w14:paraId="4EB8F503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供应商地址：北京市海淀区清华东路35号北京林业大学学研中心2层C0201-4房间</w:t>
      </w:r>
    </w:p>
    <w:p w14:paraId="7F7BE365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中标（成交）金额：</w:t>
      </w:r>
    </w:p>
    <w:p w14:paraId="09D15E41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壹佰肆拾捌万元整</w:t>
      </w:r>
    </w:p>
    <w:p w14:paraId="2D0E495B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 xml:space="preserve">人民币小写：￥1,480,000.00 </w:t>
      </w:r>
    </w:p>
    <w:p w14:paraId="2744D832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四、主要标的信息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44813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C672B87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服务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类</w:t>
            </w:r>
          </w:p>
        </w:tc>
      </w:tr>
      <w:tr w14:paraId="2C5DA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8005FC0"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清华东路南侧公共空间改造提升项目工程设计服务采购项目</w:t>
            </w:r>
          </w:p>
          <w:p w14:paraId="2068F9C7">
            <w:pPr>
              <w:spacing w:line="360" w:lineRule="auto"/>
              <w:rPr>
                <w:rFonts w:hint="default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服务范围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服务要求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服务时间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详见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  <w:t>招标文件</w:t>
            </w:r>
          </w:p>
        </w:tc>
      </w:tr>
    </w:tbl>
    <w:p w14:paraId="1A982AFD">
      <w:pPr>
        <w:numPr>
          <w:ilvl w:val="0"/>
          <w:numId w:val="2"/>
        </w:num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丁一文、王玮宏、李亚伟、陈志强、郭瑞平</w:t>
      </w:r>
    </w:p>
    <w:p w14:paraId="64411825">
      <w:pPr>
        <w:numPr>
          <w:ilvl w:val="0"/>
          <w:numId w:val="2"/>
        </w:num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1.884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万元（收费标准详见招标文件）</w:t>
      </w:r>
    </w:p>
    <w:p w14:paraId="248708EE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</w:p>
    <w:p w14:paraId="3DE90511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3DBC2945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5C61F3A3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本公告同时在中国政府采购网（</w:t>
      </w:r>
      <w:r>
        <w:rPr>
          <w:rFonts w:ascii="Times New Roman" w:hAnsi="Times New Roman" w:eastAsia="宋体"/>
          <w:kern w:val="0"/>
          <w:sz w:val="24"/>
          <w:szCs w:val="24"/>
        </w:rPr>
        <w:t>http://www.ccgp.gov.cn）、北京市政府采购网（http://www.ccgp-beijing.gov.cn/）发布。</w:t>
      </w:r>
    </w:p>
    <w:p w14:paraId="7D437C36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</w:t>
      </w: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理机构项目编号：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BJJQ-2025-1018</w:t>
      </w:r>
    </w:p>
    <w:p w14:paraId="47976C6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highlight w:val="yellow"/>
          <w:lang w:val="en-US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8.3 中标人综合得分：</w:t>
      </w:r>
      <w:bookmarkStart w:id="6" w:name="_GoBack"/>
      <w:bookmarkEnd w:id="6"/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93.20</w:t>
      </w:r>
    </w:p>
    <w:p w14:paraId="2E6BEE76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九、凡对本次公告内容提出询问，请按以下方式联系。</w:t>
      </w:r>
    </w:p>
    <w:p w14:paraId="729E0268">
      <w:pPr>
        <w:widowControl/>
        <w:spacing w:line="360" w:lineRule="auto"/>
        <w:jc w:val="left"/>
        <w:rPr>
          <w:rFonts w:hint="default" w:ascii="Times New Roman" w:hAnsi="Times New Roman" w:eastAsia="宋体" w:cs="Times New Roman"/>
          <w:b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　　　</w:t>
      </w:r>
      <w:r>
        <w:rPr>
          <w:rFonts w:hint="default" w:ascii="Times New Roman" w:hAnsi="Times New Roman" w:eastAsia="宋体" w:cs="Times New Roman"/>
          <w:b/>
          <w:color w:val="auto"/>
          <w:sz w:val="24"/>
          <w:highlight w:val="none"/>
        </w:rPr>
        <w:t>1.采购人信息</w:t>
      </w:r>
    </w:p>
    <w:p w14:paraId="0E0BEB00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bookmarkStart w:id="2" w:name="_Toc28359009"/>
      <w:bookmarkStart w:id="3" w:name="_Toc28359086"/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名    称：北京市海淀区人民政府学院路街道办事处</w:t>
      </w:r>
    </w:p>
    <w:p w14:paraId="0DB2E838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地    址：北京市海淀区成府路15号</w:t>
      </w:r>
    </w:p>
    <w:p w14:paraId="57763CDE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联系方式：王老师，010-62320310</w:t>
      </w:r>
    </w:p>
    <w:p w14:paraId="1CA73331">
      <w:pPr>
        <w:spacing w:line="360" w:lineRule="auto"/>
        <w:ind w:left="1080" w:leftChars="371" w:hanging="301" w:hangingChars="125"/>
        <w:jc w:val="left"/>
        <w:rPr>
          <w:rFonts w:hint="default" w:ascii="Times New Roman" w:hAnsi="Times New Roman" w:eastAsia="宋体" w:cs="Times New Roman"/>
          <w:b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highlight w:val="none"/>
        </w:rPr>
        <w:t>2.采购代理机构信息</w:t>
      </w:r>
      <w:bookmarkEnd w:id="2"/>
      <w:bookmarkEnd w:id="3"/>
    </w:p>
    <w:p w14:paraId="36AEE6D9">
      <w:pPr>
        <w:spacing w:line="360" w:lineRule="auto"/>
        <w:ind w:firstLine="720" w:firstLineChars="300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bookmarkStart w:id="4" w:name="_Toc28359010"/>
      <w:bookmarkStart w:id="5" w:name="_Toc28359087"/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名    称：北京汇诚金桥国际招标咨询有限公司</w:t>
      </w:r>
    </w:p>
    <w:p w14:paraId="12546F42">
      <w:pPr>
        <w:spacing w:line="360" w:lineRule="auto"/>
        <w:ind w:firstLine="720" w:firstLineChars="300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 xml:space="preserve">地    址：北京市东城区朝内大街南竹杆胡同6号北京INN3号楼9层 </w:t>
      </w:r>
    </w:p>
    <w:p w14:paraId="234A50BE">
      <w:pPr>
        <w:spacing w:line="360" w:lineRule="auto"/>
        <w:ind w:firstLine="720" w:firstLineChars="300"/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highlight w:val="none"/>
        </w:rPr>
        <w:t>联系方式：雷天宠、孙银萍，010-65170699、65173108</w:t>
      </w:r>
    </w:p>
    <w:p w14:paraId="7EB24331">
      <w:pPr>
        <w:spacing w:line="360" w:lineRule="auto"/>
        <w:ind w:firstLine="723" w:firstLineChars="300"/>
        <w:rPr>
          <w:rFonts w:hint="default" w:ascii="Times New Roman" w:hAnsi="Times New Roman" w:eastAsia="宋体" w:cs="Times New Roman"/>
          <w:b/>
          <w:color w:val="auto"/>
          <w:sz w:val="24"/>
          <w:highlight w:val="none"/>
          <w:u w:val="single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highlight w:val="none"/>
        </w:rPr>
        <w:t>3.项目联系方式</w:t>
      </w:r>
      <w:bookmarkEnd w:id="4"/>
      <w:bookmarkEnd w:id="5"/>
    </w:p>
    <w:p w14:paraId="737FD1A2">
      <w:pPr>
        <w:spacing w:line="360" w:lineRule="auto"/>
        <w:ind w:firstLine="720" w:firstLineChars="300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u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u w:val="none"/>
        </w:rPr>
        <w:t>项目联系人：雷天宠、孙银萍</w:t>
      </w:r>
    </w:p>
    <w:p w14:paraId="14487004">
      <w:pPr>
        <w:spacing w:line="360" w:lineRule="auto"/>
        <w:ind w:firstLine="720" w:firstLineChars="300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u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u w:val="none"/>
        </w:rPr>
        <w:t>电      话：010-65170699、65173108</w:t>
      </w:r>
    </w:p>
    <w:p w14:paraId="334B1D9F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5C0FBC71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1.采购文件</w:t>
      </w:r>
    </w:p>
    <w:p w14:paraId="4732AC45">
      <w:pPr>
        <w:spacing w:line="360" w:lineRule="auto"/>
        <w:ind w:firstLine="480" w:firstLineChars="200"/>
        <w:rPr>
          <w:rFonts w:hint="default" w:eastAsia="宋体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2.中小企业声明函</w:t>
      </w:r>
    </w:p>
    <w:p w14:paraId="53E1A2DB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highlight w:val="yellow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E5FCF34"/>
    <w:multiLevelType w:val="singleLevel"/>
    <w:tmpl w:val="CE5FCF3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EB3374A"/>
    <w:multiLevelType w:val="singleLevel"/>
    <w:tmpl w:val="7EB3374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zEwNTM5NzYwMDRjMzkwZTVkZjY2ODkwMGIxNGU0OTU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82C7B"/>
    <w:rsid w:val="004B7BE5"/>
    <w:rsid w:val="004D1179"/>
    <w:rsid w:val="005007B9"/>
    <w:rsid w:val="00532511"/>
    <w:rsid w:val="00540B45"/>
    <w:rsid w:val="00567B81"/>
    <w:rsid w:val="005A36BD"/>
    <w:rsid w:val="005A3917"/>
    <w:rsid w:val="00616AC2"/>
    <w:rsid w:val="006608AB"/>
    <w:rsid w:val="00661709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80C03"/>
    <w:rsid w:val="009E442F"/>
    <w:rsid w:val="00A34996"/>
    <w:rsid w:val="00A42D63"/>
    <w:rsid w:val="00A83878"/>
    <w:rsid w:val="00AE5856"/>
    <w:rsid w:val="00B13947"/>
    <w:rsid w:val="00B13FF5"/>
    <w:rsid w:val="00B33BC6"/>
    <w:rsid w:val="00B8191F"/>
    <w:rsid w:val="00BA7848"/>
    <w:rsid w:val="00C42EAD"/>
    <w:rsid w:val="00C61709"/>
    <w:rsid w:val="00C852EA"/>
    <w:rsid w:val="00CA0C4D"/>
    <w:rsid w:val="00CB59BC"/>
    <w:rsid w:val="00CC205A"/>
    <w:rsid w:val="00D20014"/>
    <w:rsid w:val="00D230C0"/>
    <w:rsid w:val="00DA630C"/>
    <w:rsid w:val="00DD001C"/>
    <w:rsid w:val="00DE3240"/>
    <w:rsid w:val="00DF35BE"/>
    <w:rsid w:val="00E865C2"/>
    <w:rsid w:val="00ED27D0"/>
    <w:rsid w:val="00F65A74"/>
    <w:rsid w:val="00FA634B"/>
    <w:rsid w:val="00FE10A1"/>
    <w:rsid w:val="00FE498C"/>
    <w:rsid w:val="02C30E90"/>
    <w:rsid w:val="02CF4A12"/>
    <w:rsid w:val="03C35446"/>
    <w:rsid w:val="0643426F"/>
    <w:rsid w:val="06AE5BB8"/>
    <w:rsid w:val="07C34F6E"/>
    <w:rsid w:val="07DE427B"/>
    <w:rsid w:val="09A11A04"/>
    <w:rsid w:val="11DA0765"/>
    <w:rsid w:val="124A66A4"/>
    <w:rsid w:val="14694189"/>
    <w:rsid w:val="172B539E"/>
    <w:rsid w:val="179B2508"/>
    <w:rsid w:val="185D0F99"/>
    <w:rsid w:val="1D45678D"/>
    <w:rsid w:val="1EF10C19"/>
    <w:rsid w:val="1EF54315"/>
    <w:rsid w:val="22EE7E5C"/>
    <w:rsid w:val="23C860B3"/>
    <w:rsid w:val="23CE6362"/>
    <w:rsid w:val="23DA097F"/>
    <w:rsid w:val="25D15D53"/>
    <w:rsid w:val="264D464E"/>
    <w:rsid w:val="26681488"/>
    <w:rsid w:val="2A144B10"/>
    <w:rsid w:val="2B75464E"/>
    <w:rsid w:val="2D0E6797"/>
    <w:rsid w:val="3308065A"/>
    <w:rsid w:val="33114C55"/>
    <w:rsid w:val="340071A3"/>
    <w:rsid w:val="344201D5"/>
    <w:rsid w:val="34C771E4"/>
    <w:rsid w:val="36607581"/>
    <w:rsid w:val="3736112E"/>
    <w:rsid w:val="39003120"/>
    <w:rsid w:val="3A173499"/>
    <w:rsid w:val="3E622809"/>
    <w:rsid w:val="3EA76F04"/>
    <w:rsid w:val="3F536256"/>
    <w:rsid w:val="3FE16A96"/>
    <w:rsid w:val="404D24CF"/>
    <w:rsid w:val="410D1152"/>
    <w:rsid w:val="417A21AD"/>
    <w:rsid w:val="46080139"/>
    <w:rsid w:val="486022B0"/>
    <w:rsid w:val="486C05FC"/>
    <w:rsid w:val="4AC32AFE"/>
    <w:rsid w:val="4BBD5522"/>
    <w:rsid w:val="4BDB47CE"/>
    <w:rsid w:val="4C136D28"/>
    <w:rsid w:val="4D185106"/>
    <w:rsid w:val="4EEC684A"/>
    <w:rsid w:val="54426862"/>
    <w:rsid w:val="54815C87"/>
    <w:rsid w:val="56C94CDF"/>
    <w:rsid w:val="57024030"/>
    <w:rsid w:val="5B032705"/>
    <w:rsid w:val="5B637E94"/>
    <w:rsid w:val="5B871DD5"/>
    <w:rsid w:val="5BAE43ED"/>
    <w:rsid w:val="5BB93F58"/>
    <w:rsid w:val="5C6A5252"/>
    <w:rsid w:val="5DF66D9E"/>
    <w:rsid w:val="5E4A1120"/>
    <w:rsid w:val="5E764E4C"/>
    <w:rsid w:val="5F8B0D7D"/>
    <w:rsid w:val="6151078F"/>
    <w:rsid w:val="61F53810"/>
    <w:rsid w:val="637D3ABD"/>
    <w:rsid w:val="637F15E3"/>
    <w:rsid w:val="65FC6C27"/>
    <w:rsid w:val="66B15F58"/>
    <w:rsid w:val="688866DB"/>
    <w:rsid w:val="6A024D1C"/>
    <w:rsid w:val="6B737C7F"/>
    <w:rsid w:val="6BF316FD"/>
    <w:rsid w:val="6E3A2894"/>
    <w:rsid w:val="6FE949B4"/>
    <w:rsid w:val="707C034F"/>
    <w:rsid w:val="70F36846"/>
    <w:rsid w:val="712141A9"/>
    <w:rsid w:val="71DD6189"/>
    <w:rsid w:val="73CC1853"/>
    <w:rsid w:val="74122D63"/>
    <w:rsid w:val="74B57D33"/>
    <w:rsid w:val="75696F21"/>
    <w:rsid w:val="75F15752"/>
    <w:rsid w:val="7706409E"/>
    <w:rsid w:val="77446EFF"/>
    <w:rsid w:val="77705496"/>
    <w:rsid w:val="784F23E6"/>
    <w:rsid w:val="79DF0BD6"/>
    <w:rsid w:val="7AB01ADC"/>
    <w:rsid w:val="7AE75338"/>
    <w:rsid w:val="7BDA5525"/>
    <w:rsid w:val="7D0146CA"/>
    <w:rsid w:val="7E1B3EA9"/>
    <w:rsid w:val="7E543940"/>
    <w:rsid w:val="7E957F19"/>
    <w:rsid w:val="7EAF2697"/>
    <w:rsid w:val="7EDD6069"/>
    <w:rsid w:val="7FDB0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5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6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annotation text"/>
    <w:basedOn w:val="1"/>
    <w:link w:val="18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17"/>
    <w:qFormat/>
    <w:uiPriority w:val="0"/>
    <w:rPr>
      <w:rFonts w:ascii="宋体" w:hAnsi="Courier New"/>
    </w:rPr>
  </w:style>
  <w:style w:type="paragraph" w:styleId="7">
    <w:name w:val="Balloon Text"/>
    <w:basedOn w:val="1"/>
    <w:link w:val="19"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semiHidden/>
    <w:unhideWhenUsed/>
    <w:qFormat/>
    <w:uiPriority w:val="99"/>
    <w:rPr>
      <w:color w:val="0000FF"/>
      <w:u w:val="single"/>
    </w:rPr>
  </w:style>
  <w:style w:type="character" w:styleId="14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标题 1 字符"/>
    <w:link w:val="3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6">
    <w:name w:val="标题 2 字符"/>
    <w:link w:val="4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7">
    <w:name w:val="纯文本 字符"/>
    <w:link w:val="6"/>
    <w:qFormat/>
    <w:locked/>
    <w:uiPriority w:val="0"/>
    <w:rPr>
      <w:rFonts w:ascii="宋体" w:hAnsi="Courier New" w:cs="Times New Roman"/>
    </w:rPr>
  </w:style>
  <w:style w:type="character" w:customStyle="1" w:styleId="18">
    <w:name w:val="批注文字 字符"/>
    <w:basedOn w:val="12"/>
    <w:link w:val="5"/>
    <w:semiHidden/>
    <w:qFormat/>
    <w:uiPriority w:val="99"/>
  </w:style>
  <w:style w:type="character" w:customStyle="1" w:styleId="19">
    <w:name w:val="批注框文本 字符"/>
    <w:link w:val="7"/>
    <w:semiHidden/>
    <w:qFormat/>
    <w:uiPriority w:val="99"/>
    <w:rPr>
      <w:sz w:val="0"/>
      <w:szCs w:val="0"/>
    </w:rPr>
  </w:style>
  <w:style w:type="character" w:customStyle="1" w:styleId="20">
    <w:name w:val="页眉 字符"/>
    <w:link w:val="9"/>
    <w:qFormat/>
    <w:uiPriority w:val="99"/>
    <w:rPr>
      <w:sz w:val="18"/>
      <w:szCs w:val="18"/>
    </w:rPr>
  </w:style>
  <w:style w:type="character" w:customStyle="1" w:styleId="21">
    <w:name w:val="页脚 字符"/>
    <w:link w:val="8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533</Words>
  <Characters>715</Characters>
  <Lines>5</Lines>
  <Paragraphs>1</Paragraphs>
  <TotalTime>0</TotalTime>
  <ScaleCrop>false</ScaleCrop>
  <LinksUpToDate>false</LinksUpToDate>
  <CharactersWithSpaces>743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2025-10-09T08:00:02Z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eyJoZGlkIjoiODg1MTQ2N2ZlNzk4MTBjMTY5NzllNzQzMGI4MDFlY2YiLCJ1c2VySWQiOiIzMjcyNjcxNDYifQ==</vt:lpwstr>
  </property>
</Properties>
</file>