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15BE58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hint="eastAsia" w:ascii="宋体" w:hAnsi="宋体" w:eastAsia="宋体" w:cs="Times New Roman"/>
          <w:b/>
          <w:bCs/>
          <w:kern w:val="44"/>
          <w:sz w:val="40"/>
          <w:szCs w:val="44"/>
          <w:lang w:eastAsia="zh-CN"/>
        </w:rPr>
      </w:pPr>
      <w:bookmarkStart w:id="0" w:name="_Toc35393809"/>
      <w:bookmarkStart w:id="1" w:name="_Toc28359022"/>
      <w:r>
        <w:rPr>
          <w:rFonts w:hint="eastAsia" w:ascii="宋体" w:hAnsi="宋体" w:eastAsia="宋体" w:cs="Times New Roman"/>
          <w:b/>
          <w:bCs/>
          <w:kern w:val="44"/>
          <w:sz w:val="40"/>
          <w:szCs w:val="44"/>
          <w:lang w:eastAsia="zh-CN"/>
        </w:rPr>
        <w:t>怀柔区土壤污染防治项目</w:t>
      </w:r>
    </w:p>
    <w:p w14:paraId="10ECC244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宋体" w:hAnsi="宋体" w:eastAsia="宋体" w:cs="Times New Roman"/>
          <w:b/>
          <w:bCs/>
          <w:kern w:val="44"/>
          <w:sz w:val="32"/>
          <w:szCs w:val="44"/>
        </w:rPr>
      </w:pPr>
      <w:r>
        <w:rPr>
          <w:rFonts w:hint="eastAsia" w:ascii="宋体" w:hAnsi="宋体" w:eastAsia="宋体" w:cs="Times New Roman"/>
          <w:b/>
          <w:bCs/>
          <w:kern w:val="44"/>
          <w:sz w:val="40"/>
          <w:szCs w:val="44"/>
        </w:rPr>
        <w:t>中标结果公告</w:t>
      </w:r>
      <w:bookmarkEnd w:id="0"/>
      <w:bookmarkEnd w:id="1"/>
    </w:p>
    <w:p w14:paraId="65E56957">
      <w:pPr>
        <w:ind w:leftChars="-135" w:hanging="282" w:hangingChars="101"/>
        <w:rPr>
          <w:rFonts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</w:rPr>
        <w:t>一</w:t>
      </w:r>
      <w:r>
        <w:rPr>
          <w:rFonts w:cs="Times New Roman" w:asciiTheme="minorEastAsia" w:hAnsiTheme="minorEastAsia"/>
          <w:sz w:val="28"/>
          <w:szCs w:val="28"/>
        </w:rPr>
        <w:t>、</w:t>
      </w:r>
      <w:r>
        <w:rPr>
          <w:rFonts w:hint="eastAsia" w:cs="Times New Roman" w:asciiTheme="minorEastAsia" w:hAnsiTheme="minorEastAsia"/>
          <w:sz w:val="28"/>
          <w:szCs w:val="28"/>
        </w:rPr>
        <w:t>项目编号：</w:t>
      </w:r>
      <w:r>
        <w:rPr>
          <w:rFonts w:hint="eastAsia" w:cs="Times New Roman" w:asciiTheme="minorEastAsia" w:hAnsiTheme="minorEastAsia"/>
          <w:sz w:val="28"/>
          <w:szCs w:val="28"/>
        </w:rPr>
        <w:fldChar w:fldCharType="begin"/>
      </w:r>
      <w:r>
        <w:rPr>
          <w:rFonts w:hint="eastAsia" w:cs="Times New Roman" w:asciiTheme="minorEastAsia" w:hAnsiTheme="minorEastAsia"/>
          <w:sz w:val="28"/>
          <w:szCs w:val="28"/>
        </w:rPr>
        <w:instrText xml:space="preserve"> HYPERLINK "http://219.232.204.193:8080/frontend/plan/project_detail.html?projectUuid=5c331288-47f5-48e3-9f02-ec9dac10a2e7" </w:instrText>
      </w:r>
      <w:r>
        <w:rPr>
          <w:rFonts w:hint="eastAsia" w:cs="Times New Roman" w:asciiTheme="minorEastAsia" w:hAnsiTheme="minorEastAsia"/>
          <w:sz w:val="28"/>
          <w:szCs w:val="28"/>
        </w:rPr>
        <w:fldChar w:fldCharType="separate"/>
      </w: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11011624210200009866-XM001</w:t>
      </w:r>
      <w:r>
        <w:rPr>
          <w:rFonts w:hint="eastAsia" w:cs="Times New Roman" w:asciiTheme="minorEastAsia" w:hAnsiTheme="minorEastAsia"/>
          <w:sz w:val="28"/>
          <w:szCs w:val="28"/>
        </w:rPr>
        <w:fldChar w:fldCharType="end"/>
      </w:r>
    </w:p>
    <w:p w14:paraId="2D07291D">
      <w:pPr>
        <w:ind w:left="1679" w:leftChars="-135" w:hanging="1962" w:hangingChars="701"/>
        <w:rPr>
          <w:rFonts w:hint="eastAsia" w:cs="Times New Roman" w:asciiTheme="minorEastAsia" w:hAnsiTheme="minorEastAsia" w:eastAsiaTheme="minorEastAsia"/>
          <w:sz w:val="28"/>
          <w:szCs w:val="28"/>
          <w:u w:val="single"/>
          <w:lang w:eastAsia="zh-CN"/>
        </w:rPr>
      </w:pPr>
      <w:r>
        <w:rPr>
          <w:rFonts w:hint="eastAsia" w:cs="Times New Roman" w:asciiTheme="minorEastAsia" w:hAnsiTheme="minorEastAsia"/>
          <w:sz w:val="28"/>
          <w:szCs w:val="28"/>
        </w:rPr>
        <w:t>二</w:t>
      </w:r>
      <w:r>
        <w:rPr>
          <w:rFonts w:cs="Times New Roman" w:asciiTheme="minorEastAsia" w:hAnsiTheme="minorEastAsia"/>
          <w:sz w:val="28"/>
          <w:szCs w:val="28"/>
        </w:rPr>
        <w:t>、</w:t>
      </w:r>
      <w:r>
        <w:rPr>
          <w:rFonts w:hint="eastAsia" w:cs="Times New Roman" w:asciiTheme="minorEastAsia" w:hAnsiTheme="minorEastAsia"/>
          <w:sz w:val="28"/>
          <w:szCs w:val="28"/>
        </w:rPr>
        <w:t>项目名称：</w:t>
      </w: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怀柔区土壤污染防治项目</w:t>
      </w:r>
    </w:p>
    <w:p w14:paraId="06C116B4">
      <w:pPr>
        <w:ind w:leftChars="-135" w:hanging="282" w:hangingChars="101"/>
        <w:rPr>
          <w:rFonts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</w:rPr>
        <w:t>三、中标信息</w:t>
      </w:r>
    </w:p>
    <w:p w14:paraId="3890B0B6">
      <w:pPr>
        <w:ind w:firstLine="560" w:firstLineChars="200"/>
        <w:rPr>
          <w:rFonts w:cs="Times New Roman" w:asciiTheme="minorEastAsia" w:hAnsiTheme="minorEastAsia"/>
          <w:sz w:val="28"/>
          <w:szCs w:val="28"/>
          <w:u w:val="single"/>
        </w:rPr>
      </w:pPr>
      <w:r>
        <w:rPr>
          <w:rFonts w:hint="eastAsia" w:cs="Times New Roman" w:asciiTheme="minorEastAsia" w:hAnsiTheme="minorEastAsia"/>
          <w:sz w:val="28"/>
          <w:szCs w:val="28"/>
        </w:rPr>
        <w:t>供应商名称：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北京泷涛环境科技有限公司</w:t>
      </w:r>
    </w:p>
    <w:p w14:paraId="21D80E3C">
      <w:pPr>
        <w:ind w:left="2241" w:leftChars="267" w:hanging="1680" w:hangingChars="600"/>
        <w:rPr>
          <w:rFonts w:hint="eastAsia" w:cs="Times New Roman" w:asciiTheme="minorEastAsia" w:hAnsiTheme="minorEastAsia" w:eastAsiaTheme="minorEastAsia"/>
          <w:sz w:val="28"/>
          <w:szCs w:val="28"/>
          <w:lang w:eastAsia="zh-CN"/>
        </w:rPr>
      </w:pPr>
      <w:r>
        <w:rPr>
          <w:rFonts w:hint="eastAsia" w:cs="Times New Roman" w:asciiTheme="minorEastAsia" w:hAnsiTheme="minorEastAsia"/>
          <w:sz w:val="28"/>
          <w:szCs w:val="28"/>
        </w:rPr>
        <w:t>供应商地址：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北京市丰台区科兴路7号1层125室</w:t>
      </w:r>
    </w:p>
    <w:p w14:paraId="78A6DEA6">
      <w:pPr>
        <w:ind w:firstLine="560" w:firstLineChars="200"/>
        <w:rPr>
          <w:rFonts w:hint="default" w:cs="Calibri" w:asciiTheme="minorEastAsia" w:hAnsiTheme="minorEastAsia" w:eastAsiaTheme="minorEastAsia"/>
          <w:sz w:val="28"/>
          <w:szCs w:val="28"/>
          <w:lang w:val="en-US" w:eastAsia="zh-CN"/>
        </w:rPr>
      </w:pPr>
      <w:r>
        <w:rPr>
          <w:rFonts w:hint="eastAsia" w:cs="Times New Roman" w:asciiTheme="minorEastAsia" w:hAnsiTheme="minorEastAsia"/>
          <w:sz w:val="28"/>
          <w:szCs w:val="28"/>
        </w:rPr>
        <w:t>中标金额：</w:t>
      </w:r>
      <w:r>
        <w:rPr>
          <w:rFonts w:hint="eastAsia" w:cs="Calibri" w:asciiTheme="minorEastAsia" w:hAnsiTheme="minorEastAsia"/>
          <w:sz w:val="28"/>
          <w:szCs w:val="28"/>
          <w:lang w:val="en-US" w:eastAsia="zh-CN"/>
        </w:rPr>
        <w:t>1,310,000.00元</w:t>
      </w:r>
    </w:p>
    <w:p w14:paraId="4300F949">
      <w:pPr>
        <w:rPr>
          <w:rFonts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</w:rPr>
        <w:t>四、主要标的信息：</w:t>
      </w:r>
    </w:p>
    <w:tbl>
      <w:tblPr>
        <w:tblStyle w:val="9"/>
        <w:tblW w:w="81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 w14:paraId="2E9056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 w14:paraId="0CA8C3C1">
            <w:pPr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服务类</w:t>
            </w:r>
          </w:p>
        </w:tc>
      </w:tr>
      <w:tr w14:paraId="41B83D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88" w:type="dxa"/>
          </w:tcPr>
          <w:p w14:paraId="69403CB1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  <w:t>怀柔区土壤污染防治项目</w:t>
            </w:r>
          </w:p>
          <w:p w14:paraId="60653A86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 xml:space="preserve">详见招标文件 </w:t>
            </w:r>
          </w:p>
          <w:p w14:paraId="268319EC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  <w:u w:val="singl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 xml:space="preserve">满足招标文件要求 </w:t>
            </w:r>
          </w:p>
          <w:p w14:paraId="0E863426">
            <w:pPr>
              <w:rPr>
                <w:rFonts w:hint="default" w:ascii="宋体" w:hAnsi="宋体" w:eastAsia="宋体" w:cs="宋体"/>
                <w:kern w:val="0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服务时间：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  <w:t>合同签订之日起3个月内完成</w:t>
            </w:r>
          </w:p>
          <w:p w14:paraId="4D8B5F3C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 xml:space="preserve">详见招标文件 </w:t>
            </w:r>
          </w:p>
        </w:tc>
      </w:tr>
    </w:tbl>
    <w:p w14:paraId="5CFF5D27">
      <w:pPr>
        <w:keepNext w:val="0"/>
        <w:keepLines w:val="0"/>
        <w:widowControl/>
        <w:suppressLineNumbers w:val="0"/>
        <w:jc w:val="left"/>
        <w:rPr>
          <w:rFonts w:hint="eastAsia"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</w:rPr>
        <w:t>五、评审专家名单：丁桂伶</w:t>
      </w: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、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赵</w:t>
      </w:r>
      <w:r>
        <w:rPr>
          <w:rFonts w:hint="eastAsia" w:cs="Times New Roman" w:asciiTheme="minorEastAsia" w:hAnsiTheme="minorEastAsia"/>
          <w:sz w:val="28"/>
          <w:szCs w:val="28"/>
          <w:lang w:val="en-US" w:eastAsia="zh-CN"/>
        </w:rPr>
        <w:t>盼、郭铁柱、刘颖超、郑艳春。</w:t>
      </w:r>
    </w:p>
    <w:p w14:paraId="46FD77C1">
      <w:pPr>
        <w:rPr>
          <w:rFonts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</w:rPr>
        <w:t>六、代理服务收费标准及金额：</w:t>
      </w:r>
    </w:p>
    <w:p w14:paraId="79BB62D6">
      <w:pPr>
        <w:ind w:firstLine="560" w:firstLineChars="200"/>
        <w:rPr>
          <w:rFonts w:cs="宋体" w:asciiTheme="minorEastAsia" w:hAnsi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/>
          <w:kern w:val="0"/>
          <w:sz w:val="28"/>
          <w:szCs w:val="28"/>
        </w:rPr>
        <w:t>收费标准：</w:t>
      </w:r>
      <w:r>
        <w:rPr>
          <w:rFonts w:hint="eastAsia" w:cs="宋体" w:asciiTheme="minorEastAsia" w:hAnsiTheme="minorEastAsia"/>
          <w:kern w:val="0"/>
          <w:sz w:val="28"/>
          <w:szCs w:val="28"/>
          <w:lang w:eastAsia="zh-CN"/>
        </w:rPr>
        <w:t>参考原国家计委招标代理服务费暂行标准[2002]1980号文件中规定执行</w:t>
      </w:r>
      <w:r>
        <w:rPr>
          <w:rFonts w:hint="eastAsia" w:cs="宋体" w:asciiTheme="minorEastAsia" w:hAnsiTheme="minorEastAsia"/>
          <w:kern w:val="0"/>
          <w:sz w:val="28"/>
          <w:szCs w:val="28"/>
        </w:rPr>
        <w:t>。</w:t>
      </w:r>
    </w:p>
    <w:p w14:paraId="04E80407">
      <w:pPr>
        <w:ind w:firstLine="560" w:firstLineChars="200"/>
        <w:rPr>
          <w:rFonts w:cs="Times New Roman" w:asciiTheme="minorEastAsia" w:hAnsiTheme="minorEastAsia"/>
          <w:sz w:val="28"/>
          <w:szCs w:val="28"/>
        </w:rPr>
      </w:pPr>
      <w:r>
        <w:rPr>
          <w:rFonts w:hint="eastAsia" w:cs="宋体" w:asciiTheme="minorEastAsia" w:hAnsiTheme="minorEastAsia"/>
          <w:kern w:val="0"/>
          <w:sz w:val="28"/>
          <w:szCs w:val="28"/>
        </w:rPr>
        <w:t>收费金额共</w:t>
      </w:r>
      <w:r>
        <w:rPr>
          <w:rFonts w:hint="eastAsia" w:cs="宋体" w:asciiTheme="minorEastAsia" w:hAnsiTheme="minorEastAsia"/>
          <w:kern w:val="0"/>
          <w:sz w:val="28"/>
          <w:szCs w:val="28"/>
          <w:highlight w:val="none"/>
        </w:rPr>
        <w:t>计：</w:t>
      </w:r>
      <w:r>
        <w:rPr>
          <w:rFonts w:hint="eastAsia" w:cs="宋体" w:asciiTheme="minorEastAsia" w:hAnsiTheme="minorEastAsia"/>
          <w:kern w:val="0"/>
          <w:sz w:val="28"/>
          <w:szCs w:val="28"/>
          <w:highlight w:val="none"/>
          <w:lang w:val="en-US" w:eastAsia="zh-CN"/>
        </w:rPr>
        <w:t>1.7480</w:t>
      </w:r>
      <w:r>
        <w:rPr>
          <w:rFonts w:hint="eastAsia" w:cs="宋体" w:asciiTheme="minorEastAsia" w:hAnsiTheme="minorEastAsia"/>
          <w:kern w:val="0"/>
          <w:sz w:val="28"/>
          <w:szCs w:val="28"/>
          <w:highlight w:val="none"/>
          <w:lang w:eastAsia="zh-CN"/>
        </w:rPr>
        <w:t>万</w:t>
      </w:r>
      <w:r>
        <w:rPr>
          <w:rFonts w:hint="eastAsia" w:cs="宋体" w:asciiTheme="minorEastAsia" w:hAnsiTheme="minorEastAsia"/>
          <w:kern w:val="0"/>
          <w:sz w:val="28"/>
          <w:szCs w:val="28"/>
          <w:highlight w:val="none"/>
        </w:rPr>
        <w:t>元。</w:t>
      </w:r>
    </w:p>
    <w:p w14:paraId="53EF3D02">
      <w:pPr>
        <w:rPr>
          <w:rFonts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</w:rPr>
        <w:t>七、公告期限</w:t>
      </w:r>
    </w:p>
    <w:p w14:paraId="1C0465F9">
      <w:pPr>
        <w:ind w:firstLine="560" w:firstLineChars="200"/>
        <w:rPr>
          <w:rFonts w:cs="宋体" w:asciiTheme="minorEastAsia" w:hAnsi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/>
          <w:kern w:val="0"/>
          <w:sz w:val="28"/>
          <w:szCs w:val="28"/>
        </w:rPr>
        <w:t>自本公告发布之日起</w:t>
      </w:r>
      <w:r>
        <w:rPr>
          <w:rFonts w:cs="宋体" w:asciiTheme="minorEastAsia" w:hAnsiTheme="minorEastAsia"/>
          <w:kern w:val="0"/>
          <w:sz w:val="28"/>
          <w:szCs w:val="28"/>
        </w:rPr>
        <w:t>1</w:t>
      </w:r>
      <w:r>
        <w:rPr>
          <w:rFonts w:hint="eastAsia" w:cs="宋体" w:asciiTheme="minorEastAsia" w:hAnsiTheme="minorEastAsia"/>
          <w:kern w:val="0"/>
          <w:sz w:val="28"/>
          <w:szCs w:val="28"/>
        </w:rPr>
        <w:t>个工作日。</w:t>
      </w:r>
    </w:p>
    <w:p w14:paraId="6FC8B8AD">
      <w:pPr>
        <w:rPr>
          <w:rFonts w:cs="仿宋" w:asciiTheme="minorEastAsia" w:hAnsiTheme="minorEastAsia"/>
          <w:sz w:val="28"/>
          <w:szCs w:val="28"/>
        </w:rPr>
      </w:pPr>
      <w:r>
        <w:rPr>
          <w:rFonts w:hint="eastAsia" w:cs="仿宋" w:asciiTheme="minorEastAsia" w:hAnsiTheme="minorEastAsia"/>
          <w:sz w:val="28"/>
          <w:szCs w:val="28"/>
        </w:rPr>
        <w:t>八、其他补充事宜</w:t>
      </w:r>
    </w:p>
    <w:p w14:paraId="41570789">
      <w:pPr>
        <w:pStyle w:val="4"/>
        <w:ind w:firstLine="560"/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/>
        </w:rPr>
        <w:t>第一名：北京泷涛环境科技有限公司</w:t>
      </w:r>
    </w:p>
    <w:p w14:paraId="7763A9C4">
      <w:pPr>
        <w:pStyle w:val="4"/>
        <w:ind w:firstLine="560"/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/>
        </w:rPr>
      </w:pP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/>
        </w:rPr>
        <w:t>综合得分：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/>
        </w:rPr>
        <w:t>94.20</w:t>
      </w:r>
      <w:r>
        <w:rPr>
          <w:rFonts w:hint="eastAsia" w:cs="宋体" w:asciiTheme="minorEastAsia" w:hAnsiTheme="minorEastAsia" w:eastAsiaTheme="minorEastAsia"/>
          <w:kern w:val="0"/>
          <w:sz w:val="28"/>
          <w:szCs w:val="28"/>
          <w:lang w:val="en-US" w:eastAsia="zh-CN"/>
        </w:rPr>
        <w:t>分</w:t>
      </w:r>
    </w:p>
    <w:p w14:paraId="3F279FE6">
      <w:pPr>
        <w:rPr>
          <w:rFonts w:cs="宋体" w:asciiTheme="minorEastAsia" w:hAnsiTheme="minorEastAsia"/>
          <w:kern w:val="0"/>
          <w:sz w:val="28"/>
          <w:szCs w:val="28"/>
        </w:rPr>
      </w:pPr>
      <w:r>
        <w:rPr>
          <w:rFonts w:hint="eastAsia" w:cs="宋体" w:asciiTheme="minorEastAsia" w:hAnsiTheme="minorEastAsia"/>
          <w:kern w:val="0"/>
          <w:sz w:val="28"/>
          <w:szCs w:val="28"/>
        </w:rPr>
        <w:t>九、凡对本次公告内容提出询问，请按以下方式联系。</w:t>
      </w:r>
    </w:p>
    <w:p w14:paraId="01959656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bookmarkStart w:id="2" w:name="_Toc30870"/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1.采购人信息</w:t>
      </w:r>
      <w:bookmarkEnd w:id="2"/>
    </w:p>
    <w:p w14:paraId="67A9922C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名    称：北京市怀柔区生态环境局</w:t>
      </w:r>
    </w:p>
    <w:p w14:paraId="197A5949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地    址：北京市怀柔区北大街49号</w:t>
      </w:r>
    </w:p>
    <w:p w14:paraId="2B0B1296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联系方式：鲁先生</w:t>
      </w: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ab/>
      </w: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010-89683091</w:t>
      </w:r>
    </w:p>
    <w:p w14:paraId="749DC515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bookmarkStart w:id="3" w:name="_Toc16869"/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2.采购代理机构信息</w:t>
      </w:r>
      <w:bookmarkEnd w:id="3"/>
    </w:p>
    <w:p w14:paraId="386158CA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名    称：中归咨询管理（北京）有限公司</w:t>
      </w:r>
    </w:p>
    <w:p w14:paraId="0974542E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地    址：北京市怀柔区迎宾南路11号五幢</w:t>
      </w:r>
      <w:bookmarkStart w:id="5" w:name="_GoBack"/>
      <w:bookmarkEnd w:id="5"/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二层2213室</w:t>
      </w:r>
    </w:p>
    <w:p w14:paraId="11D9EA03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联系方式：刘宁、师博科 010-53606938  17310362080</w:t>
      </w:r>
    </w:p>
    <w:p w14:paraId="590C84EC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bookmarkStart w:id="4" w:name="_Toc25481"/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3.项目联系方式</w:t>
      </w:r>
      <w:bookmarkEnd w:id="4"/>
    </w:p>
    <w:p w14:paraId="109D03D3">
      <w:pPr>
        <w:ind w:firstLine="280" w:firstLineChars="100"/>
        <w:rPr>
          <w:rFonts w:hint="eastAsia" w:cs="Times New Roman" w:asciiTheme="minorEastAsia" w:hAnsiTheme="minorEastAsia"/>
          <w:sz w:val="28"/>
          <w:szCs w:val="28"/>
          <w:lang w:eastAsia="zh-CN"/>
        </w:rPr>
      </w:pP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项目联系人：刘宁、师博科</w:t>
      </w:r>
    </w:p>
    <w:p w14:paraId="1BB76254">
      <w:pPr>
        <w:ind w:firstLine="280" w:firstLineChars="100"/>
        <w:rPr>
          <w:rFonts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  <w:lang w:eastAsia="zh-CN"/>
        </w:rPr>
        <w:t>电      话：010-53606938  17310362080</w:t>
      </w:r>
    </w:p>
    <w:sectPr>
      <w:pgSz w:w="11906" w:h="16838"/>
      <w:pgMar w:top="1134" w:right="1800" w:bottom="1134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8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MWU1NDVjZDE4M2EzNWU1NTIxOGRjNzVlZTNhYjg4ZjkifQ=="/>
  </w:docVars>
  <w:rsids>
    <w:rsidRoot w:val="00356690"/>
    <w:rsid w:val="000119F8"/>
    <w:rsid w:val="00014A72"/>
    <w:rsid w:val="00016209"/>
    <w:rsid w:val="0001784D"/>
    <w:rsid w:val="000226CD"/>
    <w:rsid w:val="00041245"/>
    <w:rsid w:val="0005320B"/>
    <w:rsid w:val="0005786A"/>
    <w:rsid w:val="00062595"/>
    <w:rsid w:val="00073D97"/>
    <w:rsid w:val="0008471D"/>
    <w:rsid w:val="000925D7"/>
    <w:rsid w:val="000A029E"/>
    <w:rsid w:val="000B2189"/>
    <w:rsid w:val="000C4EAA"/>
    <w:rsid w:val="000E7E78"/>
    <w:rsid w:val="000F5E2D"/>
    <w:rsid w:val="00107A59"/>
    <w:rsid w:val="001204B7"/>
    <w:rsid w:val="00123752"/>
    <w:rsid w:val="00151035"/>
    <w:rsid w:val="00153B2B"/>
    <w:rsid w:val="001725AC"/>
    <w:rsid w:val="00172741"/>
    <w:rsid w:val="0018222C"/>
    <w:rsid w:val="001A1F4C"/>
    <w:rsid w:val="001E6843"/>
    <w:rsid w:val="00223A03"/>
    <w:rsid w:val="00223D83"/>
    <w:rsid w:val="002367FC"/>
    <w:rsid w:val="00266835"/>
    <w:rsid w:val="00271859"/>
    <w:rsid w:val="0028084C"/>
    <w:rsid w:val="002A72A1"/>
    <w:rsid w:val="002B75AD"/>
    <w:rsid w:val="002B7A70"/>
    <w:rsid w:val="002D6470"/>
    <w:rsid w:val="002E1C9F"/>
    <w:rsid w:val="002E279C"/>
    <w:rsid w:val="00305BB4"/>
    <w:rsid w:val="0031173E"/>
    <w:rsid w:val="0031453B"/>
    <w:rsid w:val="003404D7"/>
    <w:rsid w:val="00345EA7"/>
    <w:rsid w:val="00346F30"/>
    <w:rsid w:val="00354A55"/>
    <w:rsid w:val="00356690"/>
    <w:rsid w:val="003668D3"/>
    <w:rsid w:val="00375AD5"/>
    <w:rsid w:val="003811F5"/>
    <w:rsid w:val="00382D45"/>
    <w:rsid w:val="003843F4"/>
    <w:rsid w:val="003955B3"/>
    <w:rsid w:val="003A5A24"/>
    <w:rsid w:val="003A6CAB"/>
    <w:rsid w:val="003B0DCC"/>
    <w:rsid w:val="003B4340"/>
    <w:rsid w:val="003B7137"/>
    <w:rsid w:val="003C54F6"/>
    <w:rsid w:val="003D1EB8"/>
    <w:rsid w:val="003E03CA"/>
    <w:rsid w:val="003E262C"/>
    <w:rsid w:val="003E552D"/>
    <w:rsid w:val="003E7929"/>
    <w:rsid w:val="00401A46"/>
    <w:rsid w:val="00402ED0"/>
    <w:rsid w:val="00405C3C"/>
    <w:rsid w:val="004274F8"/>
    <w:rsid w:val="00435BCC"/>
    <w:rsid w:val="00436F71"/>
    <w:rsid w:val="004402ED"/>
    <w:rsid w:val="00444E80"/>
    <w:rsid w:val="00444FB7"/>
    <w:rsid w:val="00454581"/>
    <w:rsid w:val="00465D30"/>
    <w:rsid w:val="00474A25"/>
    <w:rsid w:val="00474D86"/>
    <w:rsid w:val="004828C3"/>
    <w:rsid w:val="00491B36"/>
    <w:rsid w:val="00495BCB"/>
    <w:rsid w:val="004A3A57"/>
    <w:rsid w:val="004C0442"/>
    <w:rsid w:val="004C2FD0"/>
    <w:rsid w:val="004D519A"/>
    <w:rsid w:val="004E690F"/>
    <w:rsid w:val="00541EB5"/>
    <w:rsid w:val="00547C60"/>
    <w:rsid w:val="005507E4"/>
    <w:rsid w:val="00570FA4"/>
    <w:rsid w:val="00586725"/>
    <w:rsid w:val="00593689"/>
    <w:rsid w:val="00593B55"/>
    <w:rsid w:val="005A1D20"/>
    <w:rsid w:val="005A78EC"/>
    <w:rsid w:val="005B0FD1"/>
    <w:rsid w:val="005C27EA"/>
    <w:rsid w:val="005D189A"/>
    <w:rsid w:val="005D4E8C"/>
    <w:rsid w:val="005D6774"/>
    <w:rsid w:val="005F482C"/>
    <w:rsid w:val="00605FBC"/>
    <w:rsid w:val="00616818"/>
    <w:rsid w:val="00647F21"/>
    <w:rsid w:val="0065348B"/>
    <w:rsid w:val="006750AF"/>
    <w:rsid w:val="0068151B"/>
    <w:rsid w:val="0069027B"/>
    <w:rsid w:val="006914F9"/>
    <w:rsid w:val="006A2EC0"/>
    <w:rsid w:val="006A704F"/>
    <w:rsid w:val="006A7451"/>
    <w:rsid w:val="006B1BD6"/>
    <w:rsid w:val="006C1186"/>
    <w:rsid w:val="006C1711"/>
    <w:rsid w:val="006F1C3A"/>
    <w:rsid w:val="006F2F4D"/>
    <w:rsid w:val="007020F9"/>
    <w:rsid w:val="00712D96"/>
    <w:rsid w:val="0072535B"/>
    <w:rsid w:val="0072681D"/>
    <w:rsid w:val="00732357"/>
    <w:rsid w:val="00734416"/>
    <w:rsid w:val="00736D55"/>
    <w:rsid w:val="00762314"/>
    <w:rsid w:val="0077716A"/>
    <w:rsid w:val="007802B6"/>
    <w:rsid w:val="00781A73"/>
    <w:rsid w:val="007821C4"/>
    <w:rsid w:val="007B7421"/>
    <w:rsid w:val="007B759D"/>
    <w:rsid w:val="007C2D11"/>
    <w:rsid w:val="007D183B"/>
    <w:rsid w:val="0080178D"/>
    <w:rsid w:val="00802580"/>
    <w:rsid w:val="00805E91"/>
    <w:rsid w:val="0081669E"/>
    <w:rsid w:val="00827E9F"/>
    <w:rsid w:val="008456BA"/>
    <w:rsid w:val="00845EAE"/>
    <w:rsid w:val="00846A2E"/>
    <w:rsid w:val="00851165"/>
    <w:rsid w:val="00860139"/>
    <w:rsid w:val="0086026D"/>
    <w:rsid w:val="00877F64"/>
    <w:rsid w:val="008D038F"/>
    <w:rsid w:val="008E3608"/>
    <w:rsid w:val="008F08BF"/>
    <w:rsid w:val="008F0CF5"/>
    <w:rsid w:val="008F3540"/>
    <w:rsid w:val="008F3DDE"/>
    <w:rsid w:val="00904F4A"/>
    <w:rsid w:val="009150F4"/>
    <w:rsid w:val="00917501"/>
    <w:rsid w:val="0092186F"/>
    <w:rsid w:val="00924945"/>
    <w:rsid w:val="009310C3"/>
    <w:rsid w:val="00931327"/>
    <w:rsid w:val="00964921"/>
    <w:rsid w:val="00966FE9"/>
    <w:rsid w:val="009726A2"/>
    <w:rsid w:val="00992397"/>
    <w:rsid w:val="009A27CE"/>
    <w:rsid w:val="009B27A2"/>
    <w:rsid w:val="009D24B3"/>
    <w:rsid w:val="009F13FD"/>
    <w:rsid w:val="009F2531"/>
    <w:rsid w:val="00A12E90"/>
    <w:rsid w:val="00A23CD7"/>
    <w:rsid w:val="00A3596D"/>
    <w:rsid w:val="00A67794"/>
    <w:rsid w:val="00A70E67"/>
    <w:rsid w:val="00A75ED9"/>
    <w:rsid w:val="00A7614F"/>
    <w:rsid w:val="00A83AC1"/>
    <w:rsid w:val="00A86CFF"/>
    <w:rsid w:val="00A914EA"/>
    <w:rsid w:val="00A92215"/>
    <w:rsid w:val="00A92BD1"/>
    <w:rsid w:val="00A931C1"/>
    <w:rsid w:val="00AA36FB"/>
    <w:rsid w:val="00AA5E48"/>
    <w:rsid w:val="00AB3DE0"/>
    <w:rsid w:val="00AB6FD1"/>
    <w:rsid w:val="00AD06C2"/>
    <w:rsid w:val="00AF4C60"/>
    <w:rsid w:val="00B05CB3"/>
    <w:rsid w:val="00B11D30"/>
    <w:rsid w:val="00B24947"/>
    <w:rsid w:val="00B46142"/>
    <w:rsid w:val="00B518F0"/>
    <w:rsid w:val="00B60482"/>
    <w:rsid w:val="00B659C1"/>
    <w:rsid w:val="00B76C9F"/>
    <w:rsid w:val="00B9441E"/>
    <w:rsid w:val="00B94562"/>
    <w:rsid w:val="00BA2628"/>
    <w:rsid w:val="00BA2C6C"/>
    <w:rsid w:val="00BA3F20"/>
    <w:rsid w:val="00BC0AC7"/>
    <w:rsid w:val="00BD3687"/>
    <w:rsid w:val="00BD380F"/>
    <w:rsid w:val="00BD6A2D"/>
    <w:rsid w:val="00BE0C04"/>
    <w:rsid w:val="00BF6617"/>
    <w:rsid w:val="00C12B98"/>
    <w:rsid w:val="00C12E9A"/>
    <w:rsid w:val="00C314F5"/>
    <w:rsid w:val="00C3311C"/>
    <w:rsid w:val="00C41143"/>
    <w:rsid w:val="00C47915"/>
    <w:rsid w:val="00C526C6"/>
    <w:rsid w:val="00C5575D"/>
    <w:rsid w:val="00C61CB2"/>
    <w:rsid w:val="00C61F2B"/>
    <w:rsid w:val="00C90D5C"/>
    <w:rsid w:val="00C932C2"/>
    <w:rsid w:val="00CA5965"/>
    <w:rsid w:val="00CA7104"/>
    <w:rsid w:val="00CE7ED6"/>
    <w:rsid w:val="00D12AB2"/>
    <w:rsid w:val="00D30F05"/>
    <w:rsid w:val="00D50A62"/>
    <w:rsid w:val="00D56FE1"/>
    <w:rsid w:val="00D717BE"/>
    <w:rsid w:val="00D73051"/>
    <w:rsid w:val="00D800D7"/>
    <w:rsid w:val="00DA6C95"/>
    <w:rsid w:val="00DB17B5"/>
    <w:rsid w:val="00DB4138"/>
    <w:rsid w:val="00DC36EE"/>
    <w:rsid w:val="00DD7922"/>
    <w:rsid w:val="00DE3DC3"/>
    <w:rsid w:val="00DF22B1"/>
    <w:rsid w:val="00E003D6"/>
    <w:rsid w:val="00E02D89"/>
    <w:rsid w:val="00E244CC"/>
    <w:rsid w:val="00E27931"/>
    <w:rsid w:val="00E30ACD"/>
    <w:rsid w:val="00E45EDB"/>
    <w:rsid w:val="00E47228"/>
    <w:rsid w:val="00E5145F"/>
    <w:rsid w:val="00E52923"/>
    <w:rsid w:val="00E555F4"/>
    <w:rsid w:val="00E90D59"/>
    <w:rsid w:val="00EA69AB"/>
    <w:rsid w:val="00EB1F08"/>
    <w:rsid w:val="00EB67D6"/>
    <w:rsid w:val="00EC6A1A"/>
    <w:rsid w:val="00ED03B9"/>
    <w:rsid w:val="00ED2FED"/>
    <w:rsid w:val="00EF68F0"/>
    <w:rsid w:val="00EF6BBA"/>
    <w:rsid w:val="00F1563B"/>
    <w:rsid w:val="00F158B3"/>
    <w:rsid w:val="00F179B9"/>
    <w:rsid w:val="00F2015B"/>
    <w:rsid w:val="00F23441"/>
    <w:rsid w:val="00F23C80"/>
    <w:rsid w:val="00F45D58"/>
    <w:rsid w:val="00F46D30"/>
    <w:rsid w:val="00F5345C"/>
    <w:rsid w:val="00F54474"/>
    <w:rsid w:val="00F64027"/>
    <w:rsid w:val="00F776A1"/>
    <w:rsid w:val="00F93BC8"/>
    <w:rsid w:val="00F93D6C"/>
    <w:rsid w:val="00F95E36"/>
    <w:rsid w:val="00F96302"/>
    <w:rsid w:val="00FA64EA"/>
    <w:rsid w:val="00FB3B22"/>
    <w:rsid w:val="00FB5099"/>
    <w:rsid w:val="00FC5A57"/>
    <w:rsid w:val="00FD2543"/>
    <w:rsid w:val="00FD34E3"/>
    <w:rsid w:val="00FF34EF"/>
    <w:rsid w:val="093323A4"/>
    <w:rsid w:val="0B13723B"/>
    <w:rsid w:val="0B3F606E"/>
    <w:rsid w:val="0C512240"/>
    <w:rsid w:val="0CB568C3"/>
    <w:rsid w:val="0DDC395E"/>
    <w:rsid w:val="0FE01A24"/>
    <w:rsid w:val="107D253A"/>
    <w:rsid w:val="10A110AC"/>
    <w:rsid w:val="1539513C"/>
    <w:rsid w:val="182C5DA1"/>
    <w:rsid w:val="186A5788"/>
    <w:rsid w:val="294D7292"/>
    <w:rsid w:val="36415F36"/>
    <w:rsid w:val="382C3A87"/>
    <w:rsid w:val="383A1077"/>
    <w:rsid w:val="38526851"/>
    <w:rsid w:val="3B997FD6"/>
    <w:rsid w:val="3EB362FA"/>
    <w:rsid w:val="42427FDF"/>
    <w:rsid w:val="45EB0BEC"/>
    <w:rsid w:val="462427C5"/>
    <w:rsid w:val="47A32355"/>
    <w:rsid w:val="4C1E35EB"/>
    <w:rsid w:val="50C34CB9"/>
    <w:rsid w:val="543653C3"/>
    <w:rsid w:val="5596519D"/>
    <w:rsid w:val="55C02EFA"/>
    <w:rsid w:val="585C7CC9"/>
    <w:rsid w:val="5B0E7B48"/>
    <w:rsid w:val="6057789C"/>
    <w:rsid w:val="674D02E0"/>
    <w:rsid w:val="67794950"/>
    <w:rsid w:val="69D56273"/>
    <w:rsid w:val="6B1940CB"/>
    <w:rsid w:val="6B75210E"/>
    <w:rsid w:val="6B81739E"/>
    <w:rsid w:val="6CDF6E47"/>
    <w:rsid w:val="72645BC8"/>
    <w:rsid w:val="78653FE2"/>
    <w:rsid w:val="78F73470"/>
    <w:rsid w:val="795A1D7B"/>
    <w:rsid w:val="7BAD418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link w:val="14"/>
    <w:semiHidden/>
    <w:unhideWhenUsed/>
    <w:qFormat/>
    <w:uiPriority w:val="99"/>
    <w:pPr>
      <w:spacing w:after="120"/>
    </w:pPr>
  </w:style>
  <w:style w:type="paragraph" w:styleId="4">
    <w:name w:val="Body Text Indent 2"/>
    <w:basedOn w:val="1"/>
    <w:qFormat/>
    <w:uiPriority w:val="99"/>
    <w:pPr>
      <w:ind w:firstLine="480" w:firstLineChars="200"/>
    </w:pPr>
    <w:rPr>
      <w:rFonts w:ascii="仿宋_GB2312" w:hAnsi="Times New Roman" w:eastAsia="仿宋_GB2312" w:cs="Times New Roman"/>
      <w:sz w:val="24"/>
      <w:szCs w:val="20"/>
      <w:lang w:val="zh-CN"/>
    </w:rPr>
  </w:style>
  <w:style w:type="paragraph" w:styleId="5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Body Text 2"/>
    <w:basedOn w:val="1"/>
    <w:qFormat/>
    <w:uiPriority w:val="0"/>
    <w:pPr>
      <w:jc w:val="center"/>
    </w:pPr>
    <w:rPr>
      <w:b/>
      <w:bCs/>
      <w:sz w:val="72"/>
    </w:rPr>
  </w:style>
  <w:style w:type="table" w:styleId="9">
    <w:name w:val="Table Grid"/>
    <w:basedOn w:val="8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semiHidden/>
    <w:unhideWhenUsed/>
    <w:uiPriority w:val="99"/>
    <w:rPr>
      <w:color w:val="0000FF"/>
      <w:u w:val="single"/>
    </w:rPr>
  </w:style>
  <w:style w:type="character" w:customStyle="1" w:styleId="12">
    <w:name w:val="页眉 字符"/>
    <w:basedOn w:val="10"/>
    <w:link w:val="6"/>
    <w:autoRedefine/>
    <w:qFormat/>
    <w:uiPriority w:val="99"/>
    <w:rPr>
      <w:kern w:val="2"/>
      <w:sz w:val="18"/>
      <w:szCs w:val="18"/>
    </w:rPr>
  </w:style>
  <w:style w:type="character" w:customStyle="1" w:styleId="13">
    <w:name w:val="页脚 字符"/>
    <w:basedOn w:val="10"/>
    <w:link w:val="5"/>
    <w:autoRedefine/>
    <w:qFormat/>
    <w:uiPriority w:val="99"/>
    <w:rPr>
      <w:kern w:val="2"/>
      <w:sz w:val="18"/>
      <w:szCs w:val="18"/>
    </w:rPr>
  </w:style>
  <w:style w:type="character" w:customStyle="1" w:styleId="14">
    <w:name w:val="正文文本 字符"/>
    <w:basedOn w:val="10"/>
    <w:link w:val="3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493</Words>
  <Characters>613</Characters>
  <Lines>6</Lines>
  <Paragraphs>1</Paragraphs>
  <TotalTime>0</TotalTime>
  <ScaleCrop>false</ScaleCrop>
  <LinksUpToDate>false</LinksUpToDate>
  <CharactersWithSpaces>645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2020-07-01T04:16:00Z</dcterms:created>
  <dc:creator>PC</dc:creator>
  <cp:lastModifiedBy>招标代理</cp:lastModifiedBy>
  <dcterms:modified xsi:type="dcterms:W3CDTF">2024-11-11T01:55:23Z</dcterms:modified>
  <cp:revision>183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54F311979D8041A181A93710AAD4AE6F_12</vt:lpwstr>
  </property>
</Properties>
</file>