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38D73">
      <w:pPr>
        <w:jc w:val="left"/>
        <w:outlineLvl w:val="0"/>
        <w:rPr>
          <w:rFonts w:hint="eastAsia" w:ascii="宋体" w:hAnsi="宋体" w:eastAsia="方正黑体简体" w:cs="方正黑体简体"/>
          <w:b/>
          <w:bCs/>
          <w:color w:val="222222"/>
          <w:sz w:val="32"/>
          <w:szCs w:val="32"/>
          <w:lang w:val="en-US" w:eastAsia="zh-CN"/>
        </w:rPr>
      </w:pPr>
      <w:r>
        <w:rPr>
          <w:rFonts w:hint="eastAsia" w:ascii="宋体" w:hAnsi="宋体" w:eastAsia="方正黑体简体" w:cs="方正黑体简体"/>
          <w:sz w:val="32"/>
          <w:szCs w:val="32"/>
        </w:rPr>
        <w:t>附件</w:t>
      </w:r>
      <w:r>
        <w:rPr>
          <w:rFonts w:hint="eastAsia" w:ascii="宋体" w:hAnsi="宋体" w:eastAsia="方正黑体简体" w:cs="方正黑体简体"/>
          <w:b/>
          <w:bCs/>
          <w:color w:val="222222"/>
          <w:sz w:val="32"/>
          <w:szCs w:val="32"/>
          <w:lang w:val="en-US" w:eastAsia="zh-CN"/>
        </w:rPr>
        <w:t>4</w:t>
      </w:r>
    </w:p>
    <w:p w14:paraId="3E7F8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outlineLvl w:val="0"/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  <w:lang w:eastAsia="zh-CN"/>
        </w:rPr>
        <w:t>响应（投标）人商务信息公示表</w:t>
      </w:r>
    </w:p>
    <w:tbl>
      <w:tblPr>
        <w:tblStyle w:val="4"/>
        <w:tblW w:w="13112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884"/>
        <w:gridCol w:w="975"/>
        <w:gridCol w:w="1916"/>
        <w:gridCol w:w="1155"/>
        <w:gridCol w:w="1020"/>
        <w:gridCol w:w="1845"/>
        <w:gridCol w:w="1035"/>
        <w:gridCol w:w="990"/>
        <w:gridCol w:w="1856"/>
      </w:tblGrid>
      <w:tr w14:paraId="2BF4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436" w:type="dxa"/>
            <w:noWrap w:val="0"/>
            <w:vAlign w:val="center"/>
          </w:tcPr>
          <w:p w14:paraId="2E010486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编号</w:t>
            </w:r>
          </w:p>
        </w:tc>
        <w:tc>
          <w:tcPr>
            <w:tcW w:w="1884" w:type="dxa"/>
            <w:noWrap w:val="0"/>
            <w:vAlign w:val="center"/>
          </w:tcPr>
          <w:p w14:paraId="5635397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响应（投标）人名称</w:t>
            </w:r>
          </w:p>
        </w:tc>
        <w:tc>
          <w:tcPr>
            <w:tcW w:w="2891" w:type="dxa"/>
            <w:gridSpan w:val="2"/>
            <w:noWrap w:val="0"/>
            <w:vAlign w:val="center"/>
          </w:tcPr>
          <w:p w14:paraId="32768D5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企业业绩</w:t>
            </w:r>
          </w:p>
        </w:tc>
        <w:tc>
          <w:tcPr>
            <w:tcW w:w="4020" w:type="dxa"/>
            <w:gridSpan w:val="3"/>
            <w:noWrap w:val="0"/>
            <w:vAlign w:val="center"/>
          </w:tcPr>
          <w:p w14:paraId="6D26D60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拟派项目负责人</w:t>
            </w:r>
          </w:p>
        </w:tc>
        <w:tc>
          <w:tcPr>
            <w:tcW w:w="3881" w:type="dxa"/>
            <w:gridSpan w:val="3"/>
            <w:noWrap w:val="0"/>
            <w:vAlign w:val="center"/>
          </w:tcPr>
          <w:p w14:paraId="544F6F8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技术负责人（如有）</w:t>
            </w:r>
          </w:p>
        </w:tc>
      </w:tr>
      <w:tr w14:paraId="018E5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436" w:type="dxa"/>
            <w:vMerge w:val="restart"/>
            <w:noWrap w:val="0"/>
            <w:vAlign w:val="center"/>
          </w:tcPr>
          <w:p w14:paraId="6B949B78">
            <w:pPr>
              <w:pStyle w:val="2"/>
              <w:spacing w:after="0" w:line="300" w:lineRule="exact"/>
              <w:jc w:val="center"/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  <w:p w14:paraId="0B33B2E5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vMerge w:val="restart"/>
            <w:noWrap w:val="0"/>
            <w:vAlign w:val="center"/>
          </w:tcPr>
          <w:p w14:paraId="109079C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1"/>
                <w:szCs w:val="31"/>
                <w:lang w:val="en-US" w:eastAsia="zh-CN" w:bidi="ar"/>
              </w:rPr>
              <w:t>北京碧鑫水务有限公司</w:t>
            </w:r>
          </w:p>
          <w:p w14:paraId="1D766C4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 w14:paraId="6182221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16" w:type="dxa"/>
            <w:noWrap w:val="0"/>
            <w:vAlign w:val="center"/>
          </w:tcPr>
          <w:p w14:paraId="3363ADE4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韩村河镇圣水峪村供水管线改造工程（一期）-施工</w:t>
            </w:r>
          </w:p>
          <w:p w14:paraId="69581A8D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7BFDB104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建设单位：房山区水务工程建设项目办公室</w:t>
            </w:r>
          </w:p>
          <w:p w14:paraId="23D1B8EE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3BF5156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00CC805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6C49D4C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合同金额：21475874.05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元</w:t>
            </w:r>
          </w:p>
          <w:p w14:paraId="4A9D5C7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0F3686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2021.7.12</w:t>
            </w:r>
          </w:p>
          <w:p w14:paraId="4BA802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2022.7.11</w:t>
            </w:r>
          </w:p>
          <w:p w14:paraId="406C9B4C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23D16C0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项目负责人：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马建杰</w:t>
            </w:r>
          </w:p>
          <w:p w14:paraId="08F78EC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vMerge w:val="restart"/>
            <w:noWrap w:val="0"/>
            <w:vAlign w:val="center"/>
          </w:tcPr>
          <w:p w14:paraId="3606AF2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1020" w:type="dxa"/>
            <w:noWrap w:val="0"/>
            <w:vAlign w:val="center"/>
          </w:tcPr>
          <w:p w14:paraId="3CAA060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45" w:type="dxa"/>
            <w:noWrap w:val="0"/>
            <w:vAlign w:val="center"/>
          </w:tcPr>
          <w:p w14:paraId="5B25AB2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2018 年房山区生态清洁小流域综合治理工程—施工</w:t>
            </w:r>
          </w:p>
          <w:p w14:paraId="790DAD14"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734559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房山区水务工程建设项目办公室</w:t>
            </w:r>
          </w:p>
          <w:p w14:paraId="50505E7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2A1288E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2C75E8C8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27A34B9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17129383.5元</w:t>
            </w:r>
          </w:p>
          <w:p w14:paraId="07B949DD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2DD2C8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2018.4..26- </w:t>
            </w:r>
          </w:p>
          <w:p w14:paraId="2B68CB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2019.4.25</w:t>
            </w:r>
          </w:p>
          <w:p w14:paraId="2FACAC3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3FF173A6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35" w:type="dxa"/>
            <w:vMerge w:val="restart"/>
            <w:noWrap w:val="0"/>
            <w:vAlign w:val="center"/>
          </w:tcPr>
          <w:p w14:paraId="38402E2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990" w:type="dxa"/>
            <w:noWrap w:val="0"/>
            <w:vAlign w:val="center"/>
          </w:tcPr>
          <w:p w14:paraId="666F6F6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56" w:type="dxa"/>
            <w:noWrap w:val="0"/>
            <w:vAlign w:val="center"/>
          </w:tcPr>
          <w:p w14:paraId="1F4C4D2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北京市房山区良乡镇环境整治提升工程</w:t>
            </w:r>
          </w:p>
          <w:p w14:paraId="0FA94F8D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70CA4B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北京市房山区良乡镇人民政府</w:t>
            </w:r>
          </w:p>
          <w:p w14:paraId="3ED8589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4CB5E80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383CE257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5B5BDD2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4928487.67元</w:t>
            </w:r>
          </w:p>
          <w:p w14:paraId="1241959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342107A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2020.5.15- </w:t>
            </w:r>
          </w:p>
          <w:p w14:paraId="2F16A9D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2020.7..13</w:t>
            </w:r>
          </w:p>
          <w:p w14:paraId="3D08C3BC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31582C6E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B4CF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436" w:type="dxa"/>
            <w:vMerge w:val="continue"/>
            <w:noWrap w:val="0"/>
            <w:vAlign w:val="center"/>
          </w:tcPr>
          <w:p w14:paraId="665D5FD8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541FFD9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 w14:paraId="0FD04C9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16" w:type="dxa"/>
            <w:noWrap w:val="0"/>
            <w:vAlign w:val="center"/>
          </w:tcPr>
          <w:p w14:paraId="5130C7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韩村河镇圣水峪村供水管线改造工程（二期）</w:t>
            </w:r>
          </w:p>
          <w:p w14:paraId="5F32DFA1"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3B00F01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北京市房山区水务局水务工程建设服务中心</w:t>
            </w:r>
          </w:p>
          <w:p w14:paraId="13599264"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5AEE59E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2BC06F27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61EA90C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10350784.73 元</w:t>
            </w:r>
          </w:p>
          <w:p w14:paraId="10EB400B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64BBBEB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2022.11.5-2024.1.4</w:t>
            </w:r>
          </w:p>
          <w:p w14:paraId="71D3AF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项目负责人：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冯海荣</w:t>
            </w:r>
          </w:p>
          <w:p w14:paraId="34435E2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vMerge w:val="continue"/>
            <w:noWrap w:val="0"/>
            <w:vAlign w:val="center"/>
          </w:tcPr>
          <w:p w14:paraId="4BA2BE2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70A350F2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45" w:type="dxa"/>
            <w:noWrap w:val="0"/>
            <w:vAlign w:val="center"/>
          </w:tcPr>
          <w:p w14:paraId="148D985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</w:p>
          <w:p w14:paraId="7C912C27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</w:p>
          <w:p w14:paraId="1428DB64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</w:p>
          <w:p w14:paraId="10B9FD7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</w:p>
          <w:p w14:paraId="0DF9AF7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</w:p>
          <w:p w14:paraId="3D5163D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 w14:paraId="560C70C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5CCB328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56" w:type="dxa"/>
            <w:noWrap w:val="0"/>
            <w:vAlign w:val="center"/>
          </w:tcPr>
          <w:p w14:paraId="6506DAFB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</w:p>
          <w:p w14:paraId="53E57A62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</w:p>
          <w:p w14:paraId="548C3BF3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</w:p>
          <w:p w14:paraId="6BB5B04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</w:p>
          <w:p w14:paraId="3847B4C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</w:p>
          <w:p w14:paraId="486D11F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FD9E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436" w:type="dxa"/>
            <w:vMerge w:val="continue"/>
            <w:noWrap w:val="0"/>
            <w:vAlign w:val="center"/>
          </w:tcPr>
          <w:p w14:paraId="5484FD55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7DE2E5F2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restart"/>
            <w:noWrap w:val="0"/>
            <w:vAlign w:val="center"/>
          </w:tcPr>
          <w:p w14:paraId="7BF98E1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916" w:type="dxa"/>
            <w:vMerge w:val="restart"/>
            <w:noWrap w:val="0"/>
            <w:vAlign w:val="center"/>
          </w:tcPr>
          <w:p w14:paraId="4DB8B2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2021 年汛后水务设施水毁修复项目(河道类）施工第四标段</w:t>
            </w:r>
          </w:p>
          <w:p w14:paraId="6169A96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6CBBC7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北京市房山区水务局水务工程建设服务中心</w:t>
            </w:r>
          </w:p>
          <w:p w14:paraId="6D9E8C5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125D15B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375F667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13019758.21元</w:t>
            </w:r>
          </w:p>
          <w:p w14:paraId="556185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2022.7.25-2022.10.22</w:t>
            </w:r>
          </w:p>
          <w:p w14:paraId="741468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6E5BEA7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项目负责人：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龚凯</w:t>
            </w:r>
          </w:p>
          <w:p w14:paraId="2C227A87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5D0D64E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78BD598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1820292E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6年</w:t>
            </w:r>
          </w:p>
        </w:tc>
        <w:tc>
          <w:tcPr>
            <w:tcW w:w="1035" w:type="dxa"/>
            <w:noWrap w:val="0"/>
            <w:vAlign w:val="center"/>
          </w:tcPr>
          <w:p w14:paraId="741D43E2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115B8ED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219A858F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6271B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436" w:type="dxa"/>
            <w:vMerge w:val="continue"/>
            <w:noWrap w:val="0"/>
            <w:vAlign w:val="center"/>
          </w:tcPr>
          <w:p w14:paraId="47695B4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01CEBD06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continue"/>
            <w:noWrap w:val="0"/>
            <w:vAlign w:val="center"/>
          </w:tcPr>
          <w:p w14:paraId="29E1DD9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16" w:type="dxa"/>
            <w:vMerge w:val="continue"/>
            <w:noWrap w:val="0"/>
            <w:vAlign w:val="center"/>
          </w:tcPr>
          <w:p w14:paraId="15F90D8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691EB821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资格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77223A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建造师姓名：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鲁德忠</w:t>
            </w:r>
          </w:p>
          <w:p w14:paraId="4A1C596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专业：建筑工程、市政公用工程、水利水电工程</w:t>
            </w:r>
          </w:p>
          <w:p w14:paraId="670792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等级：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34EBC5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注册证书编号：京2112010201014321</w:t>
            </w:r>
          </w:p>
        </w:tc>
        <w:tc>
          <w:tcPr>
            <w:tcW w:w="1035" w:type="dxa"/>
            <w:noWrap w:val="0"/>
            <w:vAlign w:val="center"/>
          </w:tcPr>
          <w:p w14:paraId="0A6D571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t>资格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6C722C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姓名：牛东</w:t>
            </w:r>
          </w:p>
          <w:p w14:paraId="65B6FD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1883AD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等级：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20B872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03004FE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专业：市政公用工程</w:t>
            </w:r>
          </w:p>
          <w:p w14:paraId="58CB41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京2112014201657395</w:t>
            </w:r>
          </w:p>
        </w:tc>
      </w:tr>
    </w:tbl>
    <w:p w14:paraId="48124C95"/>
    <w:tbl>
      <w:tblPr>
        <w:tblStyle w:val="4"/>
        <w:tblW w:w="13112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884"/>
        <w:gridCol w:w="975"/>
        <w:gridCol w:w="1916"/>
        <w:gridCol w:w="1155"/>
        <w:gridCol w:w="1020"/>
        <w:gridCol w:w="1845"/>
        <w:gridCol w:w="1035"/>
        <w:gridCol w:w="990"/>
        <w:gridCol w:w="1856"/>
      </w:tblGrid>
      <w:tr w14:paraId="59725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436" w:type="dxa"/>
            <w:noWrap w:val="0"/>
            <w:vAlign w:val="center"/>
          </w:tcPr>
          <w:p w14:paraId="6924B15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编号</w:t>
            </w:r>
          </w:p>
        </w:tc>
        <w:tc>
          <w:tcPr>
            <w:tcW w:w="1884" w:type="dxa"/>
            <w:noWrap w:val="0"/>
            <w:vAlign w:val="center"/>
          </w:tcPr>
          <w:p w14:paraId="739AE4E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响应（投标）人名称</w:t>
            </w:r>
          </w:p>
        </w:tc>
        <w:tc>
          <w:tcPr>
            <w:tcW w:w="2891" w:type="dxa"/>
            <w:gridSpan w:val="2"/>
            <w:noWrap w:val="0"/>
            <w:vAlign w:val="center"/>
          </w:tcPr>
          <w:p w14:paraId="2075EA1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企业业绩</w:t>
            </w:r>
          </w:p>
        </w:tc>
        <w:tc>
          <w:tcPr>
            <w:tcW w:w="4020" w:type="dxa"/>
            <w:gridSpan w:val="3"/>
            <w:noWrap w:val="0"/>
            <w:vAlign w:val="center"/>
          </w:tcPr>
          <w:p w14:paraId="4BD4336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拟派项目负责人</w:t>
            </w:r>
          </w:p>
        </w:tc>
        <w:tc>
          <w:tcPr>
            <w:tcW w:w="3881" w:type="dxa"/>
            <w:gridSpan w:val="3"/>
            <w:noWrap w:val="0"/>
            <w:vAlign w:val="center"/>
          </w:tcPr>
          <w:p w14:paraId="54BA8CD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技术负责人（如有）</w:t>
            </w:r>
          </w:p>
        </w:tc>
      </w:tr>
      <w:tr w14:paraId="64704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436" w:type="dxa"/>
            <w:vMerge w:val="restart"/>
            <w:noWrap w:val="0"/>
            <w:vAlign w:val="center"/>
          </w:tcPr>
          <w:p w14:paraId="17EE57E6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84" w:type="dxa"/>
            <w:vMerge w:val="restart"/>
            <w:noWrap w:val="0"/>
            <w:vAlign w:val="center"/>
          </w:tcPr>
          <w:p w14:paraId="54B4DD4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1"/>
                <w:szCs w:val="31"/>
                <w:lang w:val="en-US" w:eastAsia="zh-CN" w:bidi="ar"/>
              </w:rPr>
              <w:t>北京诺和兴建设工程有限公司</w:t>
            </w:r>
          </w:p>
        </w:tc>
        <w:tc>
          <w:tcPr>
            <w:tcW w:w="975" w:type="dxa"/>
            <w:noWrap w:val="0"/>
            <w:vAlign w:val="center"/>
          </w:tcPr>
          <w:p w14:paraId="2B5A37E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16" w:type="dxa"/>
            <w:noWrap w:val="0"/>
            <w:vAlign w:val="center"/>
          </w:tcPr>
          <w:p w14:paraId="603169D8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项目名称：大兴区新凤河流</w:t>
            </w:r>
          </w:p>
          <w:p w14:paraId="5FBC189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域综合治理工程生态廊道建设工程七标段</w:t>
            </w:r>
          </w:p>
          <w:p w14:paraId="45FA7FCB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6BFF6AB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</w:p>
          <w:p w14:paraId="4CC7BF2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北京市大兴水务局</w:t>
            </w:r>
          </w:p>
          <w:p w14:paraId="31571403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6AE73AC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00344F3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387ACBD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合同金额：323305719.33 元</w:t>
            </w:r>
          </w:p>
          <w:p w14:paraId="2CEE463C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5A7C7B5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259F561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7807087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项目负责人：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陈吉禄</w:t>
            </w:r>
          </w:p>
          <w:p w14:paraId="1B34410D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11C14FA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1020" w:type="dxa"/>
            <w:noWrap w:val="0"/>
            <w:vAlign w:val="center"/>
          </w:tcPr>
          <w:p w14:paraId="2BB1D342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45" w:type="dxa"/>
            <w:noWrap w:val="0"/>
            <w:vAlign w:val="center"/>
          </w:tcPr>
          <w:p w14:paraId="4AE518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项目名称：大兴区2019年44个村村内污水管线建设项目(魏善庄镇7个村)施工</w:t>
            </w:r>
          </w:p>
          <w:p w14:paraId="043737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建设单位：北京市大兴区魏善庄镇人民政府</w:t>
            </w:r>
          </w:p>
          <w:p w14:paraId="0738495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6276668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建设规模：/</w:t>
            </w:r>
          </w:p>
          <w:p w14:paraId="756615F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0597379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合同金额：17372242.11元</w:t>
            </w:r>
          </w:p>
          <w:p w14:paraId="2A66C82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6C5E51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 xml:space="preserve">开竣工日期：2021.1..11- </w:t>
            </w:r>
          </w:p>
          <w:p w14:paraId="4D47F0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2021.5.7</w:t>
            </w:r>
          </w:p>
          <w:p w14:paraId="5ADB519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6301A0EE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990" w:type="dxa"/>
            <w:noWrap w:val="0"/>
            <w:vAlign w:val="center"/>
          </w:tcPr>
          <w:p w14:paraId="53F66DC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56" w:type="dxa"/>
            <w:noWrap w:val="0"/>
            <w:vAlign w:val="center"/>
          </w:tcPr>
          <w:p w14:paraId="0BC6F74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  <w:p w14:paraId="2476D729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5FBF0CE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  <w:p w14:paraId="69D5ED47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355DC15D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47B7F74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1D6894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  <w:p w14:paraId="2E8DC1F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0D13EB5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2B3F8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436" w:type="dxa"/>
            <w:vMerge w:val="continue"/>
            <w:noWrap w:val="0"/>
            <w:vAlign w:val="center"/>
          </w:tcPr>
          <w:p w14:paraId="1476C8EC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1EC56191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restart"/>
            <w:noWrap w:val="0"/>
            <w:vAlign w:val="center"/>
          </w:tcPr>
          <w:p w14:paraId="3097EA0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16" w:type="dxa"/>
            <w:vMerge w:val="restart"/>
            <w:noWrap w:val="0"/>
            <w:vAlign w:val="center"/>
          </w:tcPr>
          <w:p w14:paraId="7FEED50E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1FBE879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4B16112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31AEEAB2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3年</w:t>
            </w:r>
          </w:p>
        </w:tc>
        <w:tc>
          <w:tcPr>
            <w:tcW w:w="1035" w:type="dxa"/>
            <w:noWrap w:val="0"/>
            <w:vAlign w:val="center"/>
          </w:tcPr>
          <w:p w14:paraId="16901DB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6450EEEE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680DE7E4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DCCA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436" w:type="dxa"/>
            <w:vMerge w:val="continue"/>
            <w:noWrap w:val="0"/>
            <w:vAlign w:val="center"/>
          </w:tcPr>
          <w:p w14:paraId="17106C8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16D56CDC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continue"/>
            <w:noWrap w:val="0"/>
            <w:vAlign w:val="center"/>
          </w:tcPr>
          <w:p w14:paraId="234E1F0D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16" w:type="dxa"/>
            <w:vMerge w:val="continue"/>
            <w:noWrap w:val="0"/>
            <w:vAlign w:val="center"/>
          </w:tcPr>
          <w:p w14:paraId="14647C3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352C7FBD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资格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143164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建造师姓名：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夏靖杭</w:t>
            </w:r>
          </w:p>
          <w:p w14:paraId="4C8E58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专业：水利水电工程</w:t>
            </w:r>
          </w:p>
          <w:p w14:paraId="392C943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等级：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296D82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注册证书编号：京</w:t>
            </w:r>
          </w:p>
          <w:p w14:paraId="1C0E27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2112018201968341</w:t>
            </w:r>
          </w:p>
        </w:tc>
        <w:tc>
          <w:tcPr>
            <w:tcW w:w="1035" w:type="dxa"/>
            <w:noWrap w:val="0"/>
            <w:vAlign w:val="center"/>
          </w:tcPr>
          <w:p w14:paraId="1D0AEF9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t>资格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2AC345E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姓名：任丽娜</w:t>
            </w:r>
          </w:p>
          <w:p w14:paraId="76BB55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等级：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6E9937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专业：市政公用工程</w:t>
            </w:r>
          </w:p>
          <w:p w14:paraId="3A7804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京211202120217791</w:t>
            </w:r>
          </w:p>
          <w:p w14:paraId="77FB982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</w:tr>
    </w:tbl>
    <w:p w14:paraId="17E8E1DD">
      <w:r>
        <w:br w:type="page"/>
      </w:r>
    </w:p>
    <w:tbl>
      <w:tblPr>
        <w:tblStyle w:val="4"/>
        <w:tblW w:w="13112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884"/>
        <w:gridCol w:w="975"/>
        <w:gridCol w:w="1916"/>
        <w:gridCol w:w="1155"/>
        <w:gridCol w:w="1020"/>
        <w:gridCol w:w="1845"/>
        <w:gridCol w:w="1035"/>
        <w:gridCol w:w="990"/>
        <w:gridCol w:w="1856"/>
      </w:tblGrid>
      <w:tr w14:paraId="0B51F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436" w:type="dxa"/>
            <w:noWrap w:val="0"/>
            <w:vAlign w:val="center"/>
          </w:tcPr>
          <w:p w14:paraId="2E0B9C15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编号</w:t>
            </w:r>
          </w:p>
        </w:tc>
        <w:tc>
          <w:tcPr>
            <w:tcW w:w="1884" w:type="dxa"/>
            <w:noWrap w:val="0"/>
            <w:vAlign w:val="center"/>
          </w:tcPr>
          <w:p w14:paraId="3E8967E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响应（投标）人名称</w:t>
            </w:r>
          </w:p>
        </w:tc>
        <w:tc>
          <w:tcPr>
            <w:tcW w:w="2891" w:type="dxa"/>
            <w:gridSpan w:val="2"/>
            <w:noWrap w:val="0"/>
            <w:vAlign w:val="center"/>
          </w:tcPr>
          <w:p w14:paraId="7288BEFB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企业业绩</w:t>
            </w:r>
          </w:p>
        </w:tc>
        <w:tc>
          <w:tcPr>
            <w:tcW w:w="4020" w:type="dxa"/>
            <w:gridSpan w:val="3"/>
            <w:noWrap w:val="0"/>
            <w:vAlign w:val="center"/>
          </w:tcPr>
          <w:p w14:paraId="307AE3C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拟派项目负责人</w:t>
            </w:r>
          </w:p>
        </w:tc>
        <w:tc>
          <w:tcPr>
            <w:tcW w:w="3881" w:type="dxa"/>
            <w:gridSpan w:val="3"/>
            <w:noWrap w:val="0"/>
            <w:vAlign w:val="center"/>
          </w:tcPr>
          <w:p w14:paraId="7564B86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方正黑体简体" w:cs="方正黑体简体"/>
                <w:b/>
                <w:bCs/>
                <w:sz w:val="28"/>
                <w:szCs w:val="28"/>
                <w:vertAlign w:val="baseline"/>
                <w:lang w:eastAsia="zh-CN"/>
              </w:rPr>
              <w:t>技术负责人（如有）</w:t>
            </w:r>
          </w:p>
        </w:tc>
      </w:tr>
      <w:tr w14:paraId="6B1D0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7" w:hRule="atLeast"/>
        </w:trPr>
        <w:tc>
          <w:tcPr>
            <w:tcW w:w="436" w:type="dxa"/>
            <w:vMerge w:val="restart"/>
            <w:noWrap w:val="0"/>
            <w:vAlign w:val="center"/>
          </w:tcPr>
          <w:p w14:paraId="550F4E68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884" w:type="dxa"/>
            <w:vMerge w:val="restart"/>
            <w:noWrap w:val="0"/>
            <w:vAlign w:val="center"/>
          </w:tcPr>
          <w:p w14:paraId="5C2F767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1"/>
                <w:szCs w:val="31"/>
                <w:lang w:val="en-US" w:eastAsia="zh-CN" w:bidi="ar"/>
              </w:rPr>
              <w:t>北京市朝阳水利工程有限公司</w:t>
            </w:r>
          </w:p>
        </w:tc>
        <w:tc>
          <w:tcPr>
            <w:tcW w:w="975" w:type="dxa"/>
            <w:noWrap w:val="0"/>
            <w:vAlign w:val="center"/>
          </w:tcPr>
          <w:p w14:paraId="2DA5E9A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16" w:type="dxa"/>
            <w:noWrap w:val="0"/>
            <w:vAlign w:val="center"/>
          </w:tcPr>
          <w:p w14:paraId="18A4F83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2023年城市内积水点治理工程2023年城市内涝积水点治理工程-施工(三标段)</w:t>
            </w:r>
          </w:p>
          <w:p w14:paraId="5AFDCBF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建设单位：北京市朝阳区水务建设管理中心</w:t>
            </w:r>
          </w:p>
          <w:p w14:paraId="791B0EA2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2BE2D4C3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建设规模：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  <w:p w14:paraId="30D1CB8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634F84DA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合同金额：10775877.33元</w:t>
            </w:r>
          </w:p>
          <w:p w14:paraId="5630381B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457024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开竣工日期：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2023.6.5</w:t>
            </w:r>
          </w:p>
          <w:p w14:paraId="12197B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-2023.8.3</w:t>
            </w:r>
          </w:p>
          <w:p w14:paraId="25CCB02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0767BC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项目负责人：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vertAlign w:val="baseline"/>
                <w:lang w:val="en-US" w:eastAsia="zh-CN" w:bidi="ar-SA"/>
              </w:rPr>
              <w:t>王百林</w:t>
            </w:r>
          </w:p>
          <w:p w14:paraId="2807E06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15DF28F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1020" w:type="dxa"/>
            <w:noWrap w:val="0"/>
            <w:vAlign w:val="center"/>
          </w:tcPr>
          <w:p w14:paraId="6195808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45" w:type="dxa"/>
            <w:noWrap w:val="0"/>
            <w:vAlign w:val="center"/>
          </w:tcPr>
          <w:p w14:paraId="2D88119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项目名称：2015年朝阳区防汛应急工程一期</w:t>
            </w:r>
          </w:p>
          <w:p w14:paraId="52E049D3"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7A87E3F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建设单位：北京市朝阳区水务局</w:t>
            </w:r>
          </w:p>
          <w:p w14:paraId="2FCABF9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  <w:p w14:paraId="468B54D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建设规模：/</w:t>
            </w:r>
          </w:p>
          <w:p w14:paraId="29996CF5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  <w:p w14:paraId="22241011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合同金额：5335543.24元</w:t>
            </w:r>
          </w:p>
          <w:p w14:paraId="73608D2F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  <w:p w14:paraId="69D31D1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 xml:space="preserve">开竣工日期：2015.9.1- </w:t>
            </w:r>
          </w:p>
          <w:p w14:paraId="173A94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2015.10.31</w:t>
            </w:r>
          </w:p>
          <w:p w14:paraId="733AC1A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17606C3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163509A8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</w:p>
        </w:tc>
        <w:tc>
          <w:tcPr>
            <w:tcW w:w="990" w:type="dxa"/>
            <w:noWrap w:val="0"/>
            <w:vAlign w:val="center"/>
          </w:tcPr>
          <w:p w14:paraId="2E8A9C63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56" w:type="dxa"/>
            <w:noWrap w:val="0"/>
            <w:vAlign w:val="center"/>
          </w:tcPr>
          <w:p w14:paraId="5CE74B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项目名称：/</w:t>
            </w:r>
          </w:p>
          <w:p w14:paraId="19197184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  <w:p w14:paraId="31CB78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建设单位：/</w:t>
            </w:r>
          </w:p>
          <w:p w14:paraId="731A1A88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  <w:p w14:paraId="6E7FA6AB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建设规模：/</w:t>
            </w:r>
          </w:p>
          <w:p w14:paraId="361E0236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合同金额：/</w:t>
            </w:r>
          </w:p>
          <w:p w14:paraId="4269AF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开竣工日期：/</w:t>
            </w:r>
          </w:p>
          <w:p w14:paraId="44B1FD40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 w14:paraId="7D0AD6B7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76182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436" w:type="dxa"/>
            <w:vMerge w:val="continue"/>
            <w:noWrap w:val="0"/>
            <w:vAlign w:val="center"/>
          </w:tcPr>
          <w:p w14:paraId="5DB9F9D9">
            <w:pPr>
              <w:pStyle w:val="2"/>
              <w:spacing w:after="0" w:line="3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45018BE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restart"/>
            <w:noWrap w:val="0"/>
            <w:vAlign w:val="center"/>
          </w:tcPr>
          <w:p w14:paraId="5A8EBB1E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222222"/>
                <w:kern w:val="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16" w:type="dxa"/>
            <w:vMerge w:val="restart"/>
            <w:noWrap w:val="0"/>
            <w:vAlign w:val="center"/>
          </w:tcPr>
          <w:p w14:paraId="6F481D1C">
            <w:pPr>
              <w:pStyle w:val="2"/>
              <w:spacing w:after="0" w:line="30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508A1DA1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53E8D18E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0A7A554C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3年</w:t>
            </w:r>
          </w:p>
        </w:tc>
        <w:tc>
          <w:tcPr>
            <w:tcW w:w="1035" w:type="dxa"/>
            <w:noWrap w:val="0"/>
            <w:vAlign w:val="center"/>
          </w:tcPr>
          <w:p w14:paraId="7AEC4DC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工作</w:t>
            </w:r>
          </w:p>
          <w:p w14:paraId="235CE290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年限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5FBF22DE">
            <w:pPr>
              <w:pStyle w:val="2"/>
              <w:spacing w:after="0" w:line="300" w:lineRule="exact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52D87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436" w:type="dxa"/>
            <w:vMerge w:val="continue"/>
            <w:noWrap w:val="0"/>
            <w:vAlign w:val="center"/>
          </w:tcPr>
          <w:p w14:paraId="6F3B0E21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84" w:type="dxa"/>
            <w:vMerge w:val="continue"/>
            <w:noWrap w:val="0"/>
            <w:vAlign w:val="center"/>
          </w:tcPr>
          <w:p w14:paraId="4454FF56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5" w:type="dxa"/>
            <w:vMerge w:val="continue"/>
            <w:noWrap w:val="0"/>
            <w:vAlign w:val="center"/>
          </w:tcPr>
          <w:p w14:paraId="288ED554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16" w:type="dxa"/>
            <w:vMerge w:val="continue"/>
            <w:noWrap w:val="0"/>
            <w:vAlign w:val="center"/>
          </w:tcPr>
          <w:p w14:paraId="494254FA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70F1F7BD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资格</w:t>
            </w:r>
          </w:p>
        </w:tc>
        <w:tc>
          <w:tcPr>
            <w:tcW w:w="2865" w:type="dxa"/>
            <w:gridSpan w:val="2"/>
            <w:noWrap w:val="0"/>
            <w:vAlign w:val="center"/>
          </w:tcPr>
          <w:p w14:paraId="138E2A5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建造师姓名：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王百林</w:t>
            </w:r>
          </w:p>
          <w:p w14:paraId="58EC4C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专业：水利水电工程</w:t>
            </w:r>
          </w:p>
          <w:p w14:paraId="4DA58E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等级：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1062CC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注册证书编号：京2112014201444157</w:t>
            </w:r>
          </w:p>
        </w:tc>
        <w:tc>
          <w:tcPr>
            <w:tcW w:w="1035" w:type="dxa"/>
            <w:noWrap w:val="0"/>
            <w:vAlign w:val="center"/>
          </w:tcPr>
          <w:p w14:paraId="41F37659">
            <w:pPr>
              <w:pStyle w:val="2"/>
              <w:spacing w:after="0"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  <w:t>资格</w:t>
            </w:r>
          </w:p>
        </w:tc>
        <w:tc>
          <w:tcPr>
            <w:tcW w:w="2846" w:type="dxa"/>
            <w:gridSpan w:val="2"/>
            <w:noWrap w:val="0"/>
            <w:vAlign w:val="center"/>
          </w:tcPr>
          <w:p w14:paraId="7E4BDB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姓名：宋宝义</w:t>
            </w:r>
          </w:p>
          <w:p w14:paraId="3851B1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等级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二级建造师</w:t>
            </w:r>
          </w:p>
          <w:p w14:paraId="06216B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专业：市政公用工程</w:t>
            </w:r>
          </w:p>
          <w:p w14:paraId="1CC7CBB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京2112016201760926</w:t>
            </w:r>
          </w:p>
        </w:tc>
      </w:tr>
    </w:tbl>
    <w:p w14:paraId="6FF81D23">
      <w:pPr>
        <w:pStyle w:val="2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93F3F"/>
    <w:rsid w:val="2701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99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99"/>
    <w:pPr>
      <w:spacing w:after="120"/>
    </w:pPr>
    <w:rPr>
      <w:kern w:val="0"/>
      <w:sz w:val="16"/>
      <w:szCs w:val="16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2024-12-30T09:17:04Z</dcterms:created>
  <dc:creator>Administrator</dc:creator>
  <cp:lastModifiedBy>WPS_1735538844</cp:lastModifiedBy>
  <dcterms:modified xsi:type="dcterms:W3CDTF">2024-12-30T09:35:23Z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eyJoZGlkIjoiYjBmNGY1MmEzODhjNjM1ZmIxMWUwODQ2OWQzZjEzMzgiLCJ1c2VySWQiOiIxNjY5OTU5MDUxIn0=</vt:lpwstr>
  </property>
  <property fmtid="{D5CDD505-2E9C-101B-9397-08002B2CF9AE}" pid="4" name="ICV">
    <vt:lpwstr>E4EEF17DDC7D44B9A679CBB65077696E_12</vt:lpwstr>
  </property>
</Properties>
</file>