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266F86">
      <w:pPr>
        <w:spacing w:before="195" w:line="219" w:lineRule="auto"/>
        <w:jc w:val="center"/>
        <w:outlineLvl w:val="0"/>
        <w:rPr>
          <w:rFonts w:ascii="宋体" w:hAnsi="宋体"/>
          <w:color w:val="000000" w:themeColor="text1"/>
          <w:spacing w:val="-2"/>
          <w:sz w:val="60"/>
          <w:szCs w:val="60"/>
          <w14:textOutline w14:w="3848" w14:cap="flat" w14:cmpd="sng" w14:algn="ctr">
            <w14:solidFill>
              <w14:srgbClr w14:val="000000"/>
            </w14:solidFill>
            <w14:prstDash w14:val="solid"/>
            <w14:miter w14:val="0"/>
          </w14:textOutline>
          <w14:textFill>
            <w14:solidFill>
              <w14:schemeClr w14:val="tx1"/>
            </w14:solidFill>
          </w14:textFill>
        </w:rPr>
      </w:pPr>
      <w:bookmarkStart w:id="0" w:name="_Toc29110"/>
      <w:bookmarkStart w:id="1" w:name="_Toc99301418"/>
    </w:p>
    <w:bookmarkEnd w:id="0"/>
    <w:p w14:paraId="2360FBDA">
      <w:pPr>
        <w:spacing w:before="253" w:line="203" w:lineRule="auto"/>
        <w:jc w:val="center"/>
        <w:outlineLvl w:val="0"/>
        <w:rPr>
          <w:rFonts w:hint="eastAsia" w:ascii="宋体" w:hAnsi="宋体" w:eastAsia="宋体" w:cs="宋体"/>
          <w:sz w:val="59"/>
          <w:szCs w:val="59"/>
        </w:rPr>
      </w:pPr>
      <w:r>
        <w:rPr>
          <w:rFonts w:hint="eastAsia" w:ascii="宋体" w:hAnsi="宋体" w:eastAsia="宋体" w:cs="宋体"/>
          <w:b/>
          <w:bCs/>
          <w:spacing w:val="10"/>
          <w:sz w:val="59"/>
          <w:szCs w:val="59"/>
        </w:rPr>
        <w:t>北京市政府采购项目</w:t>
      </w:r>
    </w:p>
    <w:p w14:paraId="083D7A59">
      <w:pPr>
        <w:spacing w:before="12" w:line="203" w:lineRule="auto"/>
        <w:jc w:val="center"/>
        <w:rPr>
          <w:rFonts w:hint="eastAsia" w:ascii="宋体" w:hAnsi="宋体" w:eastAsia="宋体" w:cs="宋体"/>
          <w:sz w:val="59"/>
          <w:szCs w:val="59"/>
        </w:rPr>
      </w:pPr>
      <w:r>
        <w:rPr>
          <w:rFonts w:hint="eastAsia" w:ascii="宋体" w:hAnsi="宋体" w:eastAsia="宋体" w:cs="宋体"/>
          <w:b/>
          <w:bCs/>
          <w:spacing w:val="11"/>
          <w:sz w:val="59"/>
          <w:szCs w:val="59"/>
        </w:rPr>
        <w:t>公开招标文件示范文本</w:t>
      </w:r>
    </w:p>
    <w:p w14:paraId="78F0B4AC">
      <w:pPr>
        <w:spacing w:before="10" w:line="199" w:lineRule="auto"/>
        <w:jc w:val="center"/>
        <w:rPr>
          <w:rFonts w:hint="eastAsia" w:ascii="宋体" w:hAnsi="宋体" w:eastAsia="宋体" w:cs="宋体"/>
          <w:sz w:val="59"/>
          <w:szCs w:val="59"/>
        </w:rPr>
      </w:pPr>
      <w:r>
        <w:rPr>
          <w:rFonts w:hint="eastAsia" w:ascii="宋体" w:hAnsi="宋体" w:eastAsia="宋体" w:cs="宋体"/>
          <w:b/>
          <w:bCs/>
          <w:spacing w:val="47"/>
          <w:sz w:val="59"/>
          <w:szCs w:val="59"/>
        </w:rPr>
        <w:t>（2024年版）</w:t>
      </w:r>
    </w:p>
    <w:p w14:paraId="39A5B67F">
      <w:pPr>
        <w:spacing w:line="295" w:lineRule="auto"/>
        <w:rPr>
          <w:rFonts w:ascii="Arial"/>
          <w:sz w:val="21"/>
        </w:rPr>
      </w:pPr>
    </w:p>
    <w:p w14:paraId="3529FC11">
      <w:pPr>
        <w:spacing w:line="295" w:lineRule="auto"/>
        <w:rPr>
          <w:rFonts w:ascii="Arial"/>
          <w:sz w:val="21"/>
        </w:rPr>
      </w:pPr>
    </w:p>
    <w:p w14:paraId="567BA7CA">
      <w:pPr>
        <w:spacing w:line="295" w:lineRule="auto"/>
        <w:rPr>
          <w:rFonts w:ascii="Arial"/>
          <w:sz w:val="21"/>
        </w:rPr>
      </w:pPr>
    </w:p>
    <w:p w14:paraId="306781CF">
      <w:pPr>
        <w:spacing w:line="295" w:lineRule="auto"/>
        <w:rPr>
          <w:rFonts w:ascii="Arial"/>
          <w:sz w:val="21"/>
        </w:rPr>
      </w:pPr>
    </w:p>
    <w:p w14:paraId="1D5130FD">
      <w:pPr>
        <w:spacing w:line="295" w:lineRule="auto"/>
        <w:rPr>
          <w:rFonts w:ascii="Arial"/>
          <w:sz w:val="21"/>
        </w:rPr>
      </w:pPr>
    </w:p>
    <w:p w14:paraId="700D68A9">
      <w:pPr>
        <w:spacing w:line="295" w:lineRule="auto"/>
        <w:rPr>
          <w:rFonts w:ascii="Arial"/>
          <w:sz w:val="21"/>
        </w:rPr>
      </w:pPr>
    </w:p>
    <w:p w14:paraId="15B92BAC">
      <w:pPr>
        <w:spacing w:line="295" w:lineRule="auto"/>
        <w:rPr>
          <w:rFonts w:ascii="Arial"/>
          <w:sz w:val="21"/>
        </w:rPr>
      </w:pPr>
    </w:p>
    <w:p w14:paraId="6CFCAF06">
      <w:pPr>
        <w:spacing w:line="295" w:lineRule="auto"/>
        <w:rPr>
          <w:rFonts w:ascii="Arial"/>
          <w:sz w:val="21"/>
        </w:rPr>
      </w:pPr>
    </w:p>
    <w:p w14:paraId="316A4B8A">
      <w:pPr>
        <w:spacing w:line="295" w:lineRule="auto"/>
        <w:rPr>
          <w:rFonts w:ascii="Arial"/>
          <w:sz w:val="21"/>
        </w:rPr>
      </w:pPr>
    </w:p>
    <w:p w14:paraId="51EE4459">
      <w:pPr>
        <w:spacing w:line="295" w:lineRule="auto"/>
        <w:rPr>
          <w:rFonts w:ascii="Arial"/>
          <w:sz w:val="21"/>
        </w:rPr>
      </w:pPr>
    </w:p>
    <w:p w14:paraId="5CC8ADD8">
      <w:pPr>
        <w:spacing w:line="295" w:lineRule="auto"/>
        <w:rPr>
          <w:rFonts w:ascii="Arial"/>
          <w:sz w:val="21"/>
        </w:rPr>
      </w:pPr>
    </w:p>
    <w:p w14:paraId="6C6748AF">
      <w:pPr>
        <w:spacing w:line="295" w:lineRule="auto"/>
        <w:rPr>
          <w:rFonts w:ascii="Arial"/>
          <w:sz w:val="21"/>
        </w:rPr>
      </w:pPr>
    </w:p>
    <w:p w14:paraId="644502CA">
      <w:pPr>
        <w:spacing w:line="295" w:lineRule="auto"/>
        <w:rPr>
          <w:rFonts w:ascii="Arial"/>
          <w:sz w:val="21"/>
        </w:rPr>
      </w:pPr>
    </w:p>
    <w:p w14:paraId="21293003">
      <w:pPr>
        <w:spacing w:before="150" w:line="204" w:lineRule="auto"/>
        <w:ind w:left="853"/>
        <w:rPr>
          <w:rFonts w:hint="eastAsia" w:ascii="宋体" w:hAnsi="宋体" w:eastAsia="宋体" w:cs="宋体"/>
          <w:sz w:val="35"/>
          <w:szCs w:val="35"/>
          <w:lang w:eastAsia="zh-CN"/>
        </w:rPr>
      </w:pPr>
      <w:r>
        <w:rPr>
          <w:rFonts w:hint="eastAsia" w:ascii="宋体" w:hAnsi="宋体" w:eastAsia="宋体" w:cs="宋体"/>
          <w:spacing w:val="6"/>
          <w:sz w:val="35"/>
          <w:szCs w:val="35"/>
        </w:rPr>
        <w:t>项目名称：</w:t>
      </w:r>
      <w:r>
        <w:rPr>
          <w:rFonts w:hint="eastAsia" w:ascii="宋体" w:hAnsi="宋体" w:eastAsia="宋体" w:cs="宋体"/>
          <w:spacing w:val="6"/>
          <w:sz w:val="35"/>
          <w:szCs w:val="35"/>
          <w:lang w:eastAsia="zh-CN"/>
        </w:rPr>
        <w:t>2025年动物卫生监督协管员项目</w:t>
      </w:r>
    </w:p>
    <w:p w14:paraId="5CAB6228">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hint="eastAsia" w:ascii="宋体" w:hAnsi="宋体" w:eastAsia="宋体" w:cs="宋体"/>
          <w:spacing w:val="5"/>
          <w:sz w:val="35"/>
          <w:szCs w:val="35"/>
          <w:lang w:eastAsia="zh-CN"/>
        </w:rPr>
      </w:pPr>
      <w:r>
        <w:rPr>
          <w:rFonts w:hint="eastAsia" w:ascii="宋体" w:hAnsi="宋体" w:eastAsia="宋体" w:cs="宋体"/>
          <w:spacing w:val="1"/>
          <w:sz w:val="35"/>
          <w:szCs w:val="35"/>
        </w:rPr>
        <w:t>项目编号/包号：</w:t>
      </w:r>
      <w:r>
        <w:rPr>
          <w:rFonts w:hint="eastAsia" w:ascii="宋体" w:hAnsi="宋体" w:eastAsia="宋体" w:cs="宋体"/>
          <w:spacing w:val="1"/>
          <w:sz w:val="35"/>
          <w:szCs w:val="35"/>
          <w:lang w:eastAsia="zh-CN"/>
        </w:rPr>
        <w:t>11011225210200015505-XM001</w:t>
      </w:r>
      <w:r>
        <w:rPr>
          <w:rFonts w:hint="eastAsia" w:ascii="宋体" w:hAnsi="宋体" w:eastAsia="宋体" w:cs="宋体"/>
          <w:spacing w:val="5"/>
          <w:sz w:val="35"/>
          <w:szCs w:val="35"/>
        </w:rPr>
        <w:t xml:space="preserve"> </w:t>
      </w:r>
      <w:r>
        <w:rPr>
          <w:rFonts w:hint="eastAsia" w:ascii="宋体" w:hAnsi="宋体" w:eastAsia="宋体" w:cs="宋体"/>
          <w:spacing w:val="1"/>
          <w:sz w:val="35"/>
          <w:szCs w:val="35"/>
          <w:lang w:val="en-US" w:eastAsia="zh-CN"/>
        </w:rPr>
        <w:t xml:space="preserve"> </w:t>
      </w:r>
    </w:p>
    <w:p w14:paraId="46DEB98B">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textAlignment w:val="baseline"/>
        <w:rPr>
          <w:rFonts w:hint="eastAsia" w:ascii="宋体" w:hAnsi="宋体" w:eastAsia="宋体" w:cs="宋体"/>
          <w:sz w:val="35"/>
          <w:szCs w:val="35"/>
        </w:rPr>
      </w:pPr>
      <w:r>
        <w:rPr>
          <w:rFonts w:hint="eastAsia" w:ascii="宋体" w:hAnsi="宋体" w:eastAsia="宋体" w:cs="宋体"/>
          <w:spacing w:val="1"/>
          <w:sz w:val="35"/>
          <w:szCs w:val="35"/>
        </w:rPr>
        <w:t>采</w:t>
      </w:r>
      <w:r>
        <w:rPr>
          <w:rFonts w:hint="eastAsia" w:ascii="宋体" w:hAnsi="宋体" w:eastAsia="宋体" w:cs="宋体"/>
          <w:spacing w:val="88"/>
          <w:sz w:val="35"/>
          <w:szCs w:val="35"/>
        </w:rPr>
        <w:t xml:space="preserve"> </w:t>
      </w:r>
      <w:r>
        <w:rPr>
          <w:rFonts w:hint="eastAsia" w:ascii="宋体" w:hAnsi="宋体" w:eastAsia="宋体" w:cs="宋体"/>
          <w:spacing w:val="1"/>
          <w:sz w:val="35"/>
          <w:szCs w:val="35"/>
        </w:rPr>
        <w:t>购</w:t>
      </w:r>
      <w:r>
        <w:rPr>
          <w:rFonts w:hint="eastAsia" w:ascii="宋体" w:hAnsi="宋体" w:eastAsia="宋体" w:cs="宋体"/>
          <w:spacing w:val="82"/>
          <w:sz w:val="35"/>
          <w:szCs w:val="35"/>
        </w:rPr>
        <w:t xml:space="preserve"> </w:t>
      </w:r>
      <w:r>
        <w:rPr>
          <w:rFonts w:hint="eastAsia" w:ascii="宋体" w:hAnsi="宋体" w:eastAsia="宋体" w:cs="宋体"/>
          <w:spacing w:val="1"/>
          <w:sz w:val="35"/>
          <w:szCs w:val="35"/>
        </w:rPr>
        <w:t>人：</w:t>
      </w:r>
      <w:r>
        <w:rPr>
          <w:rFonts w:hint="eastAsia" w:ascii="宋体" w:hAnsi="宋体" w:eastAsia="宋体" w:cs="宋体"/>
          <w:bCs/>
          <w:color w:val="000000" w:themeColor="text1"/>
          <w:sz w:val="36"/>
          <w:szCs w:val="36"/>
          <w14:textFill>
            <w14:solidFill>
              <w14:schemeClr w14:val="tx1"/>
            </w14:solidFill>
          </w14:textFill>
        </w:rPr>
        <w:t>北京市通州区农业农村局</w:t>
      </w:r>
    </w:p>
    <w:p w14:paraId="01F5C7DF">
      <w:pPr>
        <w:keepNext w:val="0"/>
        <w:keepLines w:val="0"/>
        <w:pageBreakBefore w:val="0"/>
        <w:widowControl/>
        <w:kinsoku w:val="0"/>
        <w:wordWrap/>
        <w:overflowPunct/>
        <w:topLinePunct w:val="0"/>
        <w:autoSpaceDE w:val="0"/>
        <w:autoSpaceDN w:val="0"/>
        <w:bidi w:val="0"/>
        <w:adjustRightInd w:val="0"/>
        <w:snapToGrid w:val="0"/>
        <w:spacing w:before="270" w:line="310" w:lineRule="auto"/>
        <w:ind w:left="850" w:right="0" w:rightChars="0"/>
        <w:textAlignment w:val="baseline"/>
        <w:rPr>
          <w:rFonts w:ascii="微软雅黑" w:hAnsi="微软雅黑" w:eastAsia="微软雅黑" w:cs="微软雅黑"/>
          <w:sz w:val="35"/>
          <w:szCs w:val="35"/>
        </w:rPr>
      </w:pPr>
      <w:r>
        <w:rPr>
          <w:rFonts w:hint="eastAsia" w:ascii="宋体" w:hAnsi="宋体" w:eastAsia="宋体" w:cs="宋体"/>
          <w:spacing w:val="1"/>
          <w:sz w:val="35"/>
          <w:szCs w:val="35"/>
        </w:rPr>
        <w:t>采购代理</w:t>
      </w:r>
      <w:r>
        <w:rPr>
          <w:rFonts w:hint="eastAsia" w:ascii="宋体" w:hAnsi="宋体" w:eastAsia="宋体" w:cs="宋体"/>
          <w:spacing w:val="7"/>
          <w:sz w:val="35"/>
          <w:szCs w:val="35"/>
        </w:rPr>
        <w:t>机构：</w:t>
      </w:r>
      <w:r>
        <w:rPr>
          <w:rFonts w:hint="eastAsia" w:ascii="宋体" w:hAnsi="宋体" w:eastAsia="宋体" w:cs="宋体"/>
          <w:bCs/>
          <w:color w:val="000000" w:themeColor="text1"/>
          <w:sz w:val="36"/>
          <w:szCs w:val="36"/>
          <w14:textFill>
            <w14:solidFill>
              <w14:schemeClr w14:val="tx1"/>
            </w14:solidFill>
          </w14:textFill>
        </w:rPr>
        <w:t>北京挚友建业咨询有限公司</w:t>
      </w:r>
    </w:p>
    <w:p w14:paraId="25E65842">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14:paraId="0283E9B0">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14:paraId="2DC7AFDA">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14:paraId="0C057F9E">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14:paraId="652C7DD0">
      <w:pPr>
        <w:tabs>
          <w:tab w:val="left" w:pos="3240"/>
          <w:tab w:val="left" w:pos="3420"/>
        </w:tabs>
        <w:spacing w:line="360" w:lineRule="auto"/>
        <w:ind w:left="2086" w:leftChars="200" w:hanging="1666" w:hangingChars="463"/>
        <w:jc w:val="left"/>
        <w:rPr>
          <w:rFonts w:ascii="宋体" w:hAnsi="宋体"/>
          <w:bCs/>
          <w:color w:val="000000" w:themeColor="text1"/>
          <w:sz w:val="36"/>
          <w:szCs w:val="36"/>
          <w14:textFill>
            <w14:solidFill>
              <w14:schemeClr w14:val="tx1"/>
            </w14:solidFill>
          </w14:textFill>
        </w:rPr>
      </w:pPr>
    </w:p>
    <w:p w14:paraId="3FB22FE3">
      <w:pPr>
        <w:tabs>
          <w:tab w:val="left" w:pos="3240"/>
          <w:tab w:val="left" w:pos="3420"/>
        </w:tabs>
        <w:spacing w:line="360" w:lineRule="auto"/>
        <w:ind w:left="1392" w:leftChars="200" w:hanging="972" w:hangingChars="463"/>
        <w:jc w:val="left"/>
        <w:rPr>
          <w:rFonts w:ascii="宋体" w:hAnsi="宋体"/>
          <w:color w:val="000000" w:themeColor="text1"/>
          <w14:textFill>
            <w14:solidFill>
              <w14:schemeClr w14:val="tx1"/>
            </w14:solidFill>
          </w14:textFill>
        </w:rPr>
      </w:pPr>
    </w:p>
    <w:p w14:paraId="67775F9B">
      <w:pPr>
        <w:widowControl/>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    目  录</w:t>
      </w:r>
      <w:bookmarkEnd w:id="1"/>
    </w:p>
    <w:p w14:paraId="332F97CA">
      <w:pPr>
        <w:rPr>
          <w:rFonts w:ascii="宋体" w:hAnsi="宋体"/>
          <w:color w:val="000000" w:themeColor="text1"/>
          <w14:textFill>
            <w14:solidFill>
              <w14:schemeClr w14:val="tx1"/>
            </w14:solidFill>
          </w14:textFill>
        </w:rPr>
      </w:pPr>
    </w:p>
    <w:p w14:paraId="3472A071">
      <w:pPr>
        <w:rPr>
          <w:rFonts w:ascii="宋体" w:hAnsi="宋体"/>
          <w:color w:val="000000" w:themeColor="text1"/>
          <w14:textFill>
            <w14:solidFill>
              <w14:schemeClr w14:val="tx1"/>
            </w14:solidFill>
          </w14:textFill>
        </w:rPr>
      </w:pPr>
    </w:p>
    <w:p w14:paraId="0637D88F">
      <w:pPr>
        <w:rPr>
          <w:rFonts w:ascii="宋体" w:hAnsi="宋体"/>
          <w:color w:val="000000" w:themeColor="text1"/>
          <w14:textFill>
            <w14:solidFill>
              <w14:schemeClr w14:val="tx1"/>
            </w14:solidFill>
          </w14:textFill>
        </w:rPr>
      </w:pPr>
    </w:p>
    <w:p w14:paraId="2B04339A">
      <w:pPr>
        <w:pStyle w:val="30"/>
        <w:rPr>
          <w:b w:val="0"/>
          <w:color w:val="000000" w:themeColor="text1"/>
          <w:sz w:val="21"/>
          <w:szCs w:val="22"/>
          <w14:textFill>
            <w14:solidFill>
              <w14:schemeClr w14:val="tx1"/>
            </w14:solidFill>
          </w14:textFill>
        </w:rPr>
      </w:pPr>
      <w:r>
        <w:rPr>
          <w:b w:val="0"/>
          <w:color w:val="000000" w:themeColor="text1"/>
          <w14:textFill>
            <w14:solidFill>
              <w14:schemeClr w14:val="tx1"/>
            </w14:solidFill>
          </w14:textFill>
        </w:rPr>
        <w:fldChar w:fldCharType="begin"/>
      </w:r>
      <w:r>
        <w:rPr>
          <w:b w:val="0"/>
          <w:color w:val="000000" w:themeColor="text1"/>
          <w14:textFill>
            <w14:solidFill>
              <w14:schemeClr w14:val="tx1"/>
            </w14:solidFill>
          </w14:textFill>
        </w:rPr>
        <w:instrText xml:space="preserve"> TOC \o "1-1" \h \z \u </w:instrText>
      </w:r>
      <w:r>
        <w:rPr>
          <w:b w:val="0"/>
          <w:color w:val="000000" w:themeColor="text1"/>
          <w14:textFill>
            <w14:solidFill>
              <w14:schemeClr w14:val="tx1"/>
            </w14:solidFill>
          </w14:textFill>
        </w:rPr>
        <w:fldChar w:fldCharType="separate"/>
      </w:r>
    </w:p>
    <w:p w14:paraId="5DEF4361">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"_Toc99301419" </w:instrText>
      </w:r>
      <w:r>
        <w:fldChar w:fldCharType="separate"/>
      </w:r>
      <w:r>
        <w:rPr>
          <w:rStyle w:val="51"/>
          <w:rFonts w:hint="eastAsia"/>
          <w:color w:val="000000" w:themeColor="text1"/>
          <w14:textFill>
            <w14:solidFill>
              <w14:schemeClr w14:val="tx1"/>
            </w14:solidFill>
          </w14:textFill>
        </w:rPr>
        <w:t>第一章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BD30E3">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"_Toc99301420" </w:instrText>
      </w:r>
      <w:r>
        <w:fldChar w:fldCharType="separate"/>
      </w:r>
      <w:r>
        <w:rPr>
          <w:rStyle w:val="51"/>
          <w:rFonts w:hint="eastAsia"/>
          <w:color w:val="000000" w:themeColor="text1"/>
          <w14:textFill>
            <w14:solidFill>
              <w14:schemeClr w14:val="tx1"/>
            </w14:solidFill>
          </w14:textFill>
        </w:rPr>
        <w:t>第二章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EF7975">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"_Toc99301421" </w:instrText>
      </w:r>
      <w:r>
        <w:fldChar w:fldCharType="separate"/>
      </w:r>
      <w:r>
        <w:rPr>
          <w:rStyle w:val="51"/>
          <w:rFonts w:hint="eastAsia"/>
          <w:color w:val="000000" w:themeColor="text1"/>
          <w14:textFill>
            <w14:solidFill>
              <w14:schemeClr w14:val="tx1"/>
            </w14:solidFill>
          </w14:textFill>
        </w:rPr>
        <w:t>第三章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E26D10C">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"_Toc99301423" </w:instrText>
      </w:r>
      <w:r>
        <w:fldChar w:fldCharType="separate"/>
      </w:r>
      <w:r>
        <w:rPr>
          <w:rStyle w:val="51"/>
          <w:rFonts w:hint="eastAsia"/>
          <w:color w:val="000000" w:themeColor="text1"/>
          <w14:textFill>
            <w14:solidFill>
              <w14:schemeClr w14:val="tx1"/>
            </w14:solidFill>
          </w14:textFill>
        </w:rPr>
        <w:t>第四章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284921C">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"_Toc99301424" </w:instrText>
      </w:r>
      <w:r>
        <w:fldChar w:fldCharType="separate"/>
      </w:r>
      <w:r>
        <w:rPr>
          <w:rStyle w:val="51"/>
          <w:rFonts w:hint="eastAsia"/>
          <w:color w:val="000000" w:themeColor="text1"/>
          <w14:textFill>
            <w14:solidFill>
              <w14:schemeClr w14:val="tx1"/>
            </w14:solidFill>
          </w14:textFill>
        </w:rPr>
        <w:t>第五章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8E52B4">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"_Toc99301425" </w:instrText>
      </w:r>
      <w:r>
        <w:fldChar w:fldCharType="separate"/>
      </w:r>
      <w:r>
        <w:rPr>
          <w:rStyle w:val="51"/>
          <w:rFonts w:hint="eastAsia"/>
          <w:color w:val="000000" w:themeColor="text1"/>
          <w14:textFill>
            <w14:solidFill>
              <w14:schemeClr w14:val="tx1"/>
            </w14:solidFill>
          </w14:textFill>
        </w:rPr>
        <w:t>第六章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5D0621E">
      <w:pPr>
        <w:pStyle w:val="30"/>
        <w:spacing w:line="360" w:lineRule="auto"/>
        <w:rPr>
          <w:b w:val="0"/>
          <w:color w:val="000000" w:themeColor="text1"/>
          <w:sz w:val="21"/>
          <w:szCs w:val="22"/>
          <w14:textFill>
            <w14:solidFill>
              <w14:schemeClr w14:val="tx1"/>
            </w14:solidFill>
          </w14:textFill>
        </w:rPr>
      </w:pPr>
      <w:r>
        <w:fldChar w:fldCharType="begin"/>
      </w:r>
      <w:r>
        <w:instrText xml:space="preserve"> HYPERLINK \l "_Toc99301426" </w:instrText>
      </w:r>
      <w:r>
        <w:fldChar w:fldCharType="separate"/>
      </w:r>
      <w:r>
        <w:rPr>
          <w:rStyle w:val="51"/>
          <w:rFonts w:hint="eastAsia"/>
          <w:color w:val="000000" w:themeColor="text1"/>
          <w14:textFill>
            <w14:solidFill>
              <w14:schemeClr w14:val="tx1"/>
            </w14:solidFill>
          </w14:textFill>
        </w:rPr>
        <w:t>第七章</w:t>
      </w:r>
      <w:r>
        <w:rPr>
          <w:rStyle w:val="51"/>
          <w:color w:val="000000" w:themeColor="text1"/>
          <w14:textFill>
            <w14:solidFill>
              <w14:schemeClr w14:val="tx1"/>
            </w14:solidFill>
          </w14:textFill>
        </w:rPr>
        <w:t xml:space="preserve">   </w:t>
      </w:r>
      <w:r>
        <w:rPr>
          <w:rStyle w:val="51"/>
          <w:rFonts w:hint="eastAsia"/>
          <w:color w:val="000000" w:themeColor="text1"/>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9D6CC6">
      <w:pPr>
        <w:pStyle w:val="30"/>
        <w:spacing w:line="360" w:lineRule="auto"/>
        <w:rPr>
          <w:b w:val="0"/>
          <w:color w:val="000000" w:themeColor="text1"/>
          <w14:textFill>
            <w14:solidFill>
              <w14:schemeClr w14:val="tx1"/>
            </w14:solidFill>
          </w14:textFill>
        </w:rPr>
      </w:pPr>
      <w:r>
        <w:rPr>
          <w:b w:val="0"/>
          <w:color w:val="000000" w:themeColor="text1"/>
          <w14:textFill>
            <w14:solidFill>
              <w14:schemeClr w14:val="tx1"/>
            </w14:solidFill>
          </w14:textFill>
        </w:rPr>
        <w:fldChar w:fldCharType="end"/>
      </w:r>
    </w:p>
    <w:p w14:paraId="0CB79F6C">
      <w:pPr>
        <w:spacing w:line="360" w:lineRule="auto"/>
        <w:jc w:val="center"/>
        <w:outlineLvl w:val="0"/>
        <w:rPr>
          <w:rFonts w:ascii="宋体" w:hAnsi="宋体"/>
          <w:b/>
          <w:color w:val="000000" w:themeColor="text1"/>
          <w:sz w:val="36"/>
          <w:szCs w:val="36"/>
          <w14:textFill>
            <w14:solidFill>
              <w14:schemeClr w14:val="tx1"/>
            </w14:solidFill>
          </w14:textFill>
        </w:rPr>
      </w:pPr>
      <w:r>
        <w:rPr>
          <w:rFonts w:ascii="宋体" w:hAnsi="宋体"/>
          <w:color w:val="000000" w:themeColor="text1"/>
          <w:sz w:val="24"/>
          <w14:textFill>
            <w14:solidFill>
              <w14:schemeClr w14:val="tx1"/>
            </w14:solidFill>
          </w14:textFill>
        </w:rPr>
        <w:br w:type="page"/>
      </w:r>
      <w:bookmarkStart w:id="2" w:name="_Toc99301419"/>
      <w:r>
        <w:rPr>
          <w:rFonts w:hint="eastAsia" w:ascii="宋体" w:hAnsi="宋体"/>
          <w:b/>
          <w:color w:val="000000" w:themeColor="text1"/>
          <w:sz w:val="36"/>
          <w:szCs w:val="36"/>
          <w14:textFill>
            <w14:solidFill>
              <w14:schemeClr w14:val="tx1"/>
            </w14:solidFill>
          </w14:textFill>
        </w:rPr>
        <w:t>第一章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投标邀请</w:t>
      </w:r>
      <w:bookmarkEnd w:id="2"/>
    </w:p>
    <w:p w14:paraId="3BB3672B">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3" w:name="_Toc35393621"/>
      <w:bookmarkStart w:id="4" w:name="_Toc28359002"/>
      <w:bookmarkStart w:id="5" w:name="_Toc35393790"/>
      <w:bookmarkStart w:id="6" w:name="_Toc28359079"/>
      <w:bookmarkStart w:id="7" w:name="_Hlk24379207"/>
      <w:r>
        <w:rPr>
          <w:rFonts w:hint="eastAsia" w:ascii="宋体" w:hAnsi="宋体" w:eastAsia="宋体"/>
          <w:color w:val="000000" w:themeColor="text1"/>
          <w:sz w:val="21"/>
          <w:szCs w:val="21"/>
          <w14:textFill>
            <w14:solidFill>
              <w14:schemeClr w14:val="tx1"/>
            </w14:solidFill>
          </w14:textFill>
        </w:rPr>
        <w:t>一、项目基本情况</w:t>
      </w:r>
      <w:bookmarkEnd w:id="3"/>
      <w:bookmarkEnd w:id="4"/>
      <w:bookmarkEnd w:id="5"/>
      <w:bookmarkEnd w:id="6"/>
    </w:p>
    <w:bookmarkEnd w:id="7"/>
    <w:p w14:paraId="303076C0">
      <w:pPr>
        <w:spacing w:line="360" w:lineRule="auto"/>
        <w:ind w:firstLine="420" w:firstLineChars="200"/>
        <w:rPr>
          <w:rFonts w:hint="eastAsia" w:ascii="宋体" w:hAnsi="宋体" w:eastAsia="宋体"/>
          <w:color w:val="000000" w:themeColor="text1"/>
          <w:szCs w:val="21"/>
          <w:highlight w:val="yellow"/>
          <w:lang w:eastAsia="zh-CN"/>
          <w14:textFill>
            <w14:solidFill>
              <w14:schemeClr w14:val="tx1"/>
            </w14:solidFill>
          </w14:textFill>
        </w:rPr>
      </w:pPr>
      <w:bookmarkStart w:id="8" w:name="_Toc35393791"/>
      <w:bookmarkStart w:id="9" w:name="_Toc28359080"/>
      <w:bookmarkStart w:id="10" w:name="_Toc35393622"/>
      <w:bookmarkStart w:id="11" w:name="_Toc28359003"/>
      <w:r>
        <w:rPr>
          <w:rFonts w:ascii="宋体" w:hAnsi="宋体"/>
          <w:color w:val="000000" w:themeColor="text1"/>
          <w:szCs w:val="21"/>
          <w14:textFill>
            <w14:solidFill>
              <w14:schemeClr w14:val="tx1"/>
            </w14:solidFill>
          </w14:textFill>
        </w:rPr>
        <w:t>1.项目编号：</w:t>
      </w:r>
      <w:r>
        <w:rPr>
          <w:rFonts w:hint="eastAsia" w:ascii="宋体" w:hAnsi="宋体"/>
          <w:color w:val="000000" w:themeColor="text1"/>
          <w:szCs w:val="21"/>
          <w14:textFill>
            <w14:solidFill>
              <w14:schemeClr w14:val="tx1"/>
            </w14:solidFill>
          </w14:textFill>
        </w:rPr>
        <w:t>11011225210200015505-XM001</w:t>
      </w:r>
    </w:p>
    <w:p w14:paraId="5FB26309">
      <w:pPr>
        <w:spacing w:line="360" w:lineRule="auto"/>
        <w:ind w:firstLine="420" w:firstLineChars="200"/>
        <w:rPr>
          <w:rFonts w:hint="eastAsia" w:ascii="宋体" w:hAnsi="宋体" w:eastAsia="宋体"/>
          <w:color w:val="000000" w:themeColor="text1"/>
          <w:szCs w:val="21"/>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2.项目名称：</w:t>
      </w:r>
      <w:r>
        <w:rPr>
          <w:rFonts w:hint="eastAsia" w:ascii="宋体" w:hAnsi="宋体"/>
          <w:color w:val="000000" w:themeColor="text1"/>
          <w:szCs w:val="21"/>
          <w:highlight w:val="none"/>
          <w:lang w:eastAsia="zh-CN"/>
          <w14:textFill>
            <w14:solidFill>
              <w14:schemeClr w14:val="tx1"/>
            </w14:solidFill>
          </w14:textFill>
        </w:rPr>
        <w:t>2025年动物卫生监督协管员项目</w:t>
      </w:r>
    </w:p>
    <w:p w14:paraId="02F2966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3.项目预算金额：</w:t>
      </w:r>
      <w:r>
        <w:rPr>
          <w:rFonts w:hint="eastAsia" w:ascii="宋体" w:hAnsi="宋体"/>
          <w:color w:val="000000" w:themeColor="text1"/>
          <w:szCs w:val="21"/>
          <w14:textFill>
            <w14:solidFill>
              <w14:schemeClr w14:val="tx1"/>
            </w14:solidFill>
          </w14:textFill>
        </w:rPr>
        <w:t>133.7056</w:t>
      </w:r>
      <w:r>
        <w:rPr>
          <w:rFonts w:ascii="宋体" w:hAnsi="宋体"/>
          <w:color w:val="000000" w:themeColor="text1"/>
          <w:szCs w:val="21"/>
          <w14:textFill>
            <w14:solidFill>
              <w14:schemeClr w14:val="tx1"/>
            </w14:solidFill>
          </w14:textFill>
        </w:rPr>
        <w:t>万元、项目最高限价：</w:t>
      </w:r>
      <w:r>
        <w:rPr>
          <w:rFonts w:hint="eastAsia" w:ascii="宋体" w:hAnsi="宋体"/>
          <w:color w:val="000000" w:themeColor="text1"/>
          <w:szCs w:val="21"/>
          <w14:textFill>
            <w14:solidFill>
              <w14:schemeClr w14:val="tx1"/>
            </w14:solidFill>
          </w14:textFill>
        </w:rPr>
        <w:t>133.7056</w:t>
      </w:r>
      <w:r>
        <w:rPr>
          <w:rFonts w:ascii="宋体" w:hAnsi="宋体"/>
          <w:color w:val="000000" w:themeColor="text1"/>
          <w:szCs w:val="21"/>
          <w14:textFill>
            <w14:solidFill>
              <w14:schemeClr w14:val="tx1"/>
            </w14:solidFill>
          </w14:textFill>
        </w:rPr>
        <w:t>万元</w:t>
      </w:r>
    </w:p>
    <w:p w14:paraId="0CF2D5C9">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4.采购需求：</w:t>
      </w:r>
      <w:r>
        <w:rPr>
          <w:rFonts w:hint="eastAsia" w:ascii="宋体" w:hAnsi="宋体"/>
          <w:color w:val="000000" w:themeColor="text1"/>
          <w:szCs w:val="21"/>
          <w14:textFill>
            <w14:solidFill>
              <w14:schemeClr w14:val="tx1"/>
            </w14:solidFill>
          </w14:textFill>
        </w:rPr>
        <w:t>详细采购需求见招标文件第五章</w:t>
      </w:r>
    </w:p>
    <w:tbl>
      <w:tblPr>
        <w:tblStyle w:val="44"/>
        <w:tblW w:w="9686"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6"/>
        <w:gridCol w:w="2693"/>
        <w:gridCol w:w="4252"/>
        <w:gridCol w:w="1134"/>
        <w:gridCol w:w="921"/>
      </w:tblGrid>
      <w:tr w14:paraId="79AD1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14:paraId="23357D3D">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包号</w:t>
            </w:r>
          </w:p>
        </w:tc>
        <w:tc>
          <w:tcPr>
            <w:tcW w:w="2693" w:type="dxa"/>
            <w:vAlign w:val="center"/>
          </w:tcPr>
          <w:p w14:paraId="0E803B9B">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bCs/>
                <w:sz w:val="24"/>
                <w:szCs w:val="21"/>
              </w:rPr>
              <w:t>标的名称</w:t>
            </w:r>
          </w:p>
        </w:tc>
        <w:tc>
          <w:tcPr>
            <w:tcW w:w="4252" w:type="dxa"/>
            <w:vAlign w:val="center"/>
          </w:tcPr>
          <w:p w14:paraId="3D4092DE">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sz w:val="24"/>
                <w:szCs w:val="21"/>
              </w:rPr>
              <w:t>简要技术需求或服务要求</w:t>
            </w:r>
          </w:p>
        </w:tc>
        <w:tc>
          <w:tcPr>
            <w:tcW w:w="1134" w:type="dxa"/>
            <w:vAlign w:val="center"/>
          </w:tcPr>
          <w:p w14:paraId="4C822F26">
            <w:pPr>
              <w:pStyle w:val="41"/>
              <w:keepNext w:val="0"/>
              <w:keepLines w:val="0"/>
              <w:pageBreakBefore w:val="0"/>
              <w:widowControl w:val="0"/>
              <w:kinsoku/>
              <w:wordWrap/>
              <w:overflowPunct/>
              <w:topLinePunct w:val="0"/>
              <w:autoSpaceDE/>
              <w:autoSpaceDN/>
              <w:bidi w:val="0"/>
              <w:adjustRightInd/>
              <w:snapToGrid/>
              <w:spacing w:before="0" w:after="0"/>
              <w:ind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最高限价</w:t>
            </w:r>
          </w:p>
          <w:p w14:paraId="4EB4D8DA">
            <w:pPr>
              <w:pStyle w:val="41"/>
              <w:keepNext w:val="0"/>
              <w:keepLines w:val="0"/>
              <w:pageBreakBefore w:val="0"/>
              <w:widowControl w:val="0"/>
              <w:kinsoku/>
              <w:wordWrap/>
              <w:overflowPunct/>
              <w:topLinePunct w:val="0"/>
              <w:autoSpaceDE/>
              <w:autoSpaceDN/>
              <w:bidi w:val="0"/>
              <w:adjustRightInd/>
              <w:snapToGrid/>
              <w:spacing w:before="0" w:after="0"/>
              <w:ind w:firstLine="33" w:firstLineChars="16"/>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921" w:type="dxa"/>
            <w:vAlign w:val="center"/>
          </w:tcPr>
          <w:p w14:paraId="31D9A27B">
            <w:pPr>
              <w:pStyle w:val="41"/>
              <w:keepNext w:val="0"/>
              <w:keepLines w:val="0"/>
              <w:pageBreakBefore w:val="0"/>
              <w:widowControl w:val="0"/>
              <w:kinsoku/>
              <w:wordWrap/>
              <w:overflowPunct/>
              <w:topLinePunct w:val="0"/>
              <w:autoSpaceDE/>
              <w:autoSpaceDN/>
              <w:bidi w:val="0"/>
              <w:adjustRightInd/>
              <w:snapToGrid/>
              <w:spacing w:before="0" w:after="0"/>
              <w:ind w:left="0" w:leftChars="0" w:firstLine="0" w:firstLineChars="0"/>
              <w:jc w:val="center"/>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03F14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6" w:type="dxa"/>
            <w:vAlign w:val="center"/>
          </w:tcPr>
          <w:p w14:paraId="19B32D1D">
            <w:pPr>
              <w:pStyle w:val="41"/>
              <w:ind w:left="0" w:leftChars="0"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693" w:type="dxa"/>
            <w:vAlign w:val="center"/>
          </w:tcPr>
          <w:p w14:paraId="05066A97">
            <w:pPr>
              <w:jc w:val="center"/>
              <w:outlineLvl w:val="1"/>
              <w:rPr>
                <w:rFonts w:hint="eastAsia" w:ascii="宋体" w:hAnsi="宋体" w:eastAsia="宋体"/>
                <w:color w:val="000000" w:themeColor="text1"/>
                <w:szCs w:val="21"/>
                <w:lang w:eastAsia="zh-CN"/>
                <w14:textFill>
                  <w14:solidFill>
                    <w14:schemeClr w14:val="tx1"/>
                  </w14:solidFill>
                </w14:textFill>
              </w:rPr>
            </w:pPr>
            <w:r>
              <w:rPr>
                <w:rFonts w:hint="eastAsia" w:ascii="宋体" w:hAnsi="宋体"/>
                <w:bCs/>
                <w:color w:val="000000" w:themeColor="text1"/>
                <w:spacing w:val="-1"/>
                <w:position w:val="17"/>
                <w:highlight w:val="none"/>
                <w:lang w:eastAsia="zh-CN"/>
                <w14:textFill>
                  <w14:solidFill>
                    <w14:schemeClr w14:val="tx1"/>
                  </w14:solidFill>
                </w14:textFill>
              </w:rPr>
              <w:t>2025年动物卫生监督协管员项目</w:t>
            </w:r>
          </w:p>
        </w:tc>
        <w:tc>
          <w:tcPr>
            <w:tcW w:w="4252" w:type="dxa"/>
            <w:vAlign w:val="center"/>
          </w:tcPr>
          <w:p w14:paraId="26C9ADA2">
            <w:pPr>
              <w:pStyle w:val="41"/>
              <w:ind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需要动物卫生监督协管员</w:t>
            </w:r>
            <w:r>
              <w:rPr>
                <w:rFonts w:hint="eastAsia" w:ascii="宋体" w:hAnsi="宋体"/>
                <w:color w:val="000000" w:themeColor="text1"/>
                <w:szCs w:val="21"/>
                <w:lang w:val="en-US" w:eastAsia="zh-CN"/>
                <w14:textFill>
                  <w14:solidFill>
                    <w14:schemeClr w14:val="tx1"/>
                  </w14:solidFill>
                </w14:textFill>
              </w:rPr>
              <w:t>人数</w:t>
            </w:r>
            <w:r>
              <w:rPr>
                <w:rFonts w:hint="eastAsia" w:ascii="宋体" w:hAnsi="宋体"/>
                <w:color w:val="000000" w:themeColor="text1"/>
                <w:szCs w:val="21"/>
                <w14:textFill>
                  <w14:solidFill>
                    <w14:schemeClr w14:val="tx1"/>
                  </w14:solidFill>
                </w14:textFill>
              </w:rPr>
              <w:t>为16人。派遣人员情况如有变化，甲方需提前30日向乙方提供《人员增减表》</w:t>
            </w:r>
          </w:p>
        </w:tc>
        <w:tc>
          <w:tcPr>
            <w:tcW w:w="1134" w:type="dxa"/>
            <w:vAlign w:val="center"/>
          </w:tcPr>
          <w:p w14:paraId="78C36E1A">
            <w:pPr>
              <w:pStyle w:val="41"/>
              <w:ind w:left="0" w:leftChars="0" w:firstLine="0" w:firstLineChars="0"/>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133.7056</w:t>
            </w:r>
          </w:p>
        </w:tc>
        <w:tc>
          <w:tcPr>
            <w:tcW w:w="921" w:type="dxa"/>
            <w:vAlign w:val="center"/>
          </w:tcPr>
          <w:p w14:paraId="446C5D1D">
            <w:pPr>
              <w:pStyle w:val="41"/>
              <w:ind w:left="840" w:firstLine="210"/>
              <w:jc w:val="center"/>
              <w:rPr>
                <w:rFonts w:ascii="宋体" w:hAnsi="宋体"/>
                <w:color w:val="000000" w:themeColor="text1"/>
                <w:szCs w:val="21"/>
                <w14:textFill>
                  <w14:solidFill>
                    <w14:schemeClr w14:val="tx1"/>
                  </w14:solidFill>
                </w14:textFill>
              </w:rPr>
            </w:pPr>
          </w:p>
        </w:tc>
      </w:tr>
    </w:tbl>
    <w:p w14:paraId="1A6E36C4">
      <w:pPr>
        <w:keepNext w:val="0"/>
        <w:keepLines w:val="0"/>
        <w:pageBreakBefore w:val="0"/>
        <w:widowControl w:val="0"/>
        <w:kinsoku/>
        <w:wordWrap/>
        <w:overflowPunct/>
        <w:topLinePunct w:val="0"/>
        <w:autoSpaceDE/>
        <w:autoSpaceDN/>
        <w:bidi w:val="0"/>
        <w:adjustRightInd/>
        <w:snapToGrid/>
        <w:spacing w:line="240" w:lineRule="auto"/>
        <w:ind w:firstLine="418" w:firstLineChars="200"/>
        <w:textAlignment w:val="auto"/>
        <w:outlineLvl w:val="1"/>
        <w:rPr>
          <w:rFonts w:hint="eastAsia" w:ascii="宋体" w:hAnsi="宋体" w:eastAsia="宋体"/>
          <w:bCs/>
          <w:color w:val="000000" w:themeColor="text1"/>
          <w:spacing w:val="-1"/>
          <w:position w:val="17"/>
          <w:szCs w:val="21"/>
          <w:lang w:val="en-US" w:eastAsia="zh-CN"/>
          <w14:textFill>
            <w14:solidFill>
              <w14:schemeClr w14:val="tx1"/>
            </w14:solidFill>
          </w14:textFill>
        </w:rPr>
      </w:pPr>
      <w:r>
        <w:rPr>
          <w:rFonts w:hint="eastAsia" w:ascii="黑体" w:hAnsi="黑体" w:eastAsia="黑体" w:cs="黑体"/>
          <w:b/>
          <w:bCs w:val="0"/>
          <w:color w:val="000000" w:themeColor="text1"/>
          <w:spacing w:val="-1"/>
          <w:position w:val="17"/>
          <w:szCs w:val="21"/>
          <w:lang w:val="en-US" w:eastAsia="zh-CN"/>
          <w14:textFill>
            <w14:solidFill>
              <w14:schemeClr w14:val="tx1"/>
            </w14:solidFill>
          </w14:textFill>
        </w:rPr>
        <w:t>注：计划购买动物卫生监督协管员劳务派遣服务，该服务包括16名劳务派遣人员工资、社会保险费、住房公积金、残疾人保证金、人身意外险等费用合计131.2096万元（此费用投标报价不可调整）；人员派遣服务费每人每月不超过130元进行单价报价（此费用可调整投标单价）</w:t>
      </w:r>
    </w:p>
    <w:p w14:paraId="0F837177">
      <w:pPr>
        <w:spacing w:line="360" w:lineRule="auto"/>
        <w:ind w:firstLine="416" w:firstLineChars="200"/>
        <w:outlineLvl w:val="1"/>
        <w:rPr>
          <w:rFonts w:hint="default" w:ascii="宋体" w:hAnsi="宋体" w:eastAsia="宋体"/>
          <w:bCs/>
          <w:color w:val="000000" w:themeColor="text1"/>
          <w:spacing w:val="-1"/>
          <w:position w:val="17"/>
          <w:szCs w:val="21"/>
          <w:lang w:val="en-US" w:eastAsia="zh-CN"/>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5.合同履行期限：</w:t>
      </w:r>
      <w:r>
        <w:rPr>
          <w:rFonts w:hint="eastAsia" w:ascii="宋体" w:hAnsi="宋体"/>
          <w:bCs/>
          <w:color w:val="000000" w:themeColor="text1"/>
          <w:spacing w:val="-1"/>
          <w:position w:val="17"/>
          <w:szCs w:val="21"/>
          <w14:textFill>
            <w14:solidFill>
              <w14:schemeClr w14:val="tx1"/>
            </w14:solidFill>
          </w14:textFill>
        </w:rPr>
        <w:t>自</w:t>
      </w:r>
      <w:r>
        <w:rPr>
          <w:rFonts w:hint="eastAsia" w:ascii="宋体" w:hAnsi="宋体"/>
          <w:bCs/>
          <w:color w:val="000000" w:themeColor="text1"/>
          <w:spacing w:val="-1"/>
          <w:position w:val="17"/>
          <w:szCs w:val="21"/>
          <w:lang w:val="en-US" w:eastAsia="zh-CN"/>
          <w14:textFill>
            <w14:solidFill>
              <w14:schemeClr w14:val="tx1"/>
            </w14:solidFill>
          </w14:textFill>
        </w:rPr>
        <w:t>合同签订之日起1年。</w:t>
      </w:r>
    </w:p>
    <w:p w14:paraId="7445AD4F">
      <w:pPr>
        <w:spacing w:line="480" w:lineRule="exact"/>
        <w:ind w:firstLine="416" w:firstLineChars="200"/>
        <w:outlineLvl w:val="1"/>
        <w:rPr>
          <w:rFonts w:ascii="宋体" w:hAnsi="宋体"/>
          <w:bCs/>
          <w:color w:val="000000" w:themeColor="text1"/>
          <w:spacing w:val="-1"/>
          <w:position w:val="17"/>
          <w:szCs w:val="21"/>
          <w14:textFill>
            <w14:solidFill>
              <w14:schemeClr w14:val="tx1"/>
            </w14:solidFill>
          </w14:textFill>
        </w:rPr>
      </w:pPr>
      <w:r>
        <w:rPr>
          <w:rFonts w:ascii="宋体" w:hAnsi="宋体"/>
          <w:bCs/>
          <w:color w:val="000000" w:themeColor="text1"/>
          <w:spacing w:val="-1"/>
          <w:position w:val="17"/>
          <w:szCs w:val="21"/>
          <w14:textFill>
            <w14:solidFill>
              <w14:schemeClr w14:val="tx1"/>
            </w14:solidFill>
          </w14:textFill>
        </w:rPr>
        <w:t>6.本项目是否接受联合体投标：</w:t>
      </w:r>
      <w:r>
        <w:rPr>
          <w:rFonts w:hint="eastAsia" w:ascii="宋体" w:hAnsi="宋体"/>
          <w:bCs/>
          <w:color w:val="000000" w:themeColor="text1"/>
          <w:spacing w:val="-1"/>
          <w:position w:val="17"/>
          <w:szCs w:val="21"/>
          <w14:textFill>
            <w14:solidFill>
              <w14:schemeClr w14:val="tx1"/>
            </w14:solidFill>
          </w14:textFill>
        </w:rPr>
        <w:t>口</w:t>
      </w:r>
      <w:r>
        <w:rPr>
          <w:rFonts w:ascii="宋体" w:hAnsi="宋体"/>
          <w:bCs/>
          <w:color w:val="000000" w:themeColor="text1"/>
          <w:spacing w:val="-1"/>
          <w:position w:val="17"/>
          <w:szCs w:val="21"/>
          <w14:textFill>
            <w14:solidFill>
              <w14:schemeClr w14:val="tx1"/>
            </w14:solidFill>
          </w14:textFill>
        </w:rPr>
        <w:t>是</w:t>
      </w:r>
      <w:r>
        <w:rPr>
          <w:rFonts w:hint="eastAsia" w:ascii="宋体" w:hAnsi="宋体"/>
          <w:bCs/>
          <w:color w:val="000000" w:themeColor="text1"/>
          <w:spacing w:val="-1"/>
          <w:position w:val="17"/>
          <w:szCs w:val="21"/>
          <w14:textFill>
            <w14:solidFill>
              <w14:schemeClr w14:val="tx1"/>
            </w14:solidFill>
          </w14:textFill>
        </w:rPr>
        <w:t>■</w:t>
      </w:r>
      <w:r>
        <w:rPr>
          <w:rFonts w:ascii="宋体" w:hAnsi="宋体"/>
          <w:bCs/>
          <w:color w:val="000000" w:themeColor="text1"/>
          <w:spacing w:val="-1"/>
          <w:position w:val="17"/>
          <w:szCs w:val="21"/>
          <w14:textFill>
            <w14:solidFill>
              <w14:schemeClr w14:val="tx1"/>
            </w14:solidFill>
          </w14:textFill>
        </w:rPr>
        <w:t>否。</w:t>
      </w:r>
    </w:p>
    <w:p w14:paraId="6274F8C8">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二、申请人的资格要求（须同时满足）</w:t>
      </w:r>
      <w:bookmarkEnd w:id="8"/>
      <w:bookmarkEnd w:id="9"/>
      <w:bookmarkEnd w:id="10"/>
      <w:bookmarkEnd w:id="11"/>
    </w:p>
    <w:p w14:paraId="5D8DA26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满足《中华人民共和国政府采购法》第二十二条规定；</w:t>
      </w:r>
    </w:p>
    <w:p w14:paraId="6240BBD4">
      <w:pPr>
        <w:spacing w:line="360" w:lineRule="auto"/>
        <w:ind w:firstLine="420" w:firstLineChars="200"/>
        <w:rPr>
          <w:rFonts w:ascii="宋体" w:hAnsi="宋体"/>
          <w:color w:val="000000" w:themeColor="text1"/>
          <w:szCs w:val="21"/>
          <w14:textFill>
            <w14:solidFill>
              <w14:schemeClr w14:val="tx1"/>
            </w14:solidFill>
          </w14:textFill>
        </w:rPr>
      </w:pPr>
      <w:bookmarkStart w:id="12" w:name="_Toc28359081"/>
      <w:bookmarkStart w:id="13" w:name="_Toc28359004"/>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落实政府采购政策需满足的资格要求：</w:t>
      </w:r>
    </w:p>
    <w:p w14:paraId="2DDC23E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2.1 </w:t>
      </w:r>
      <w:r>
        <w:rPr>
          <w:rFonts w:hint="eastAsia" w:ascii="宋体" w:hAnsi="宋体"/>
          <w:color w:val="000000" w:themeColor="text1"/>
          <w:szCs w:val="21"/>
          <w14:textFill>
            <w14:solidFill>
              <w14:schemeClr w14:val="tx1"/>
            </w14:solidFill>
          </w14:textFill>
        </w:rPr>
        <w:t>中小企业政策</w:t>
      </w:r>
    </w:p>
    <w:p w14:paraId="65D27AD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□本项目不专门面向中小企业预留采购份额。</w:t>
      </w:r>
    </w:p>
    <w:p w14:paraId="7A4FD0B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 xml:space="preserve">本项目专门面向  </w:t>
      </w:r>
      <w:r>
        <w:rPr>
          <w:rFonts w:hint="eastAsia" w:ascii="宋体" w:hAnsi="宋体"/>
          <w:color w:val="000000" w:themeColor="text1"/>
          <w:szCs w:val="21"/>
          <w:highlight w:val="none"/>
          <w:lang w:val="e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中小 □小微企业</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采购。即：提供的货物全部由符合政策要求的中小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小微企业制造、服务全部由符合政策要求的中小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小微企业承接。</w:t>
      </w:r>
    </w:p>
    <w:p w14:paraId="0A84A52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14:paraId="7F1B798F">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2.2 </w:t>
      </w:r>
      <w:r>
        <w:rPr>
          <w:rFonts w:hint="eastAsia" w:ascii="宋体" w:hAnsi="宋体"/>
          <w:color w:val="000000" w:themeColor="text1"/>
          <w:szCs w:val="21"/>
          <w14:textFill>
            <w14:solidFill>
              <w14:schemeClr w14:val="tx1"/>
            </w14:solidFill>
          </w14:textFill>
        </w:rPr>
        <w:t>其它落实政府采购政策的资格要求（如有）：/</w:t>
      </w:r>
    </w:p>
    <w:p w14:paraId="784E4FBF">
      <w:pPr>
        <w:spacing w:line="360" w:lineRule="auto"/>
        <w:ind w:firstLine="420" w:firstLineChars="200"/>
        <w:rPr>
          <w:rFonts w:ascii="宋体" w:hAnsi="宋体"/>
          <w:i/>
          <w:iCs/>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本项目的特定资格要求：</w:t>
      </w:r>
    </w:p>
    <w:p w14:paraId="35336454">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3.1</w:t>
      </w:r>
      <w:r>
        <w:rPr>
          <w:rFonts w:hint="eastAsia" w:ascii="宋体" w:hAnsi="宋体"/>
          <w:color w:val="000000" w:themeColor="text1"/>
          <w:szCs w:val="21"/>
          <w14:textFill>
            <w14:solidFill>
              <w14:schemeClr w14:val="tx1"/>
            </w14:solidFill>
          </w14:textFill>
        </w:rPr>
        <w:t>本项目是否接受分支机构参与投标：□是</w:t>
      </w:r>
      <w:r>
        <w:rPr>
          <w:rFonts w:ascii="宋体" w:hAnsi="宋体"/>
          <w:color w:val="000000" w:themeColor="text1"/>
          <w:szCs w:val="21"/>
          <w14:textFill>
            <w14:solidFill>
              <w14:schemeClr w14:val="tx1"/>
            </w14:solidFill>
          </w14:textFill>
        </w:rPr>
        <w:t xml:space="preserve">   </w:t>
      </w:r>
      <w:bookmarkStart w:id="14" w:name="_Hlk118897578"/>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bookmarkEnd w:id="14"/>
      <w:r>
        <w:rPr>
          <w:rFonts w:hint="eastAsia" w:ascii="宋体" w:hAnsi="宋体"/>
          <w:color w:val="000000" w:themeColor="text1"/>
          <w:szCs w:val="21"/>
          <w14:textFill>
            <w14:solidFill>
              <w14:schemeClr w14:val="tx1"/>
            </w14:solidFill>
          </w14:textFill>
        </w:rPr>
        <w:t>；</w:t>
      </w:r>
    </w:p>
    <w:p w14:paraId="4E6AB49A">
      <w:pPr>
        <w:tabs>
          <w:tab w:val="left" w:pos="900"/>
          <w:tab w:val="left" w:pos="1134"/>
          <w:tab w:val="left" w:pos="1589"/>
          <w:tab w:val="left" w:pos="5521"/>
        </w:tabs>
        <w:snapToGrid w:val="0"/>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3.2</w:t>
      </w:r>
      <w:r>
        <w:rPr>
          <w:rFonts w:hint="eastAsia" w:ascii="宋体" w:hAnsi="宋体"/>
          <w:color w:val="000000" w:themeColor="text1"/>
          <w:szCs w:val="21"/>
          <w14:textFill>
            <w14:solidFill>
              <w14:schemeClr w14:val="tx1"/>
            </w14:solidFill>
          </w14:textFill>
        </w:rPr>
        <w:t>本项目是否属于政府购买服务：</w:t>
      </w:r>
    </w:p>
    <w:p w14:paraId="06F287B4">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s="Segoe UI Symbol"/>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否</w:t>
      </w:r>
    </w:p>
    <w:p w14:paraId="2F90F50A">
      <w:pPr>
        <w:tabs>
          <w:tab w:val="left" w:pos="900"/>
          <w:tab w:val="left" w:pos="1134"/>
          <w:tab w:val="left" w:pos="1589"/>
          <w:tab w:val="left" w:pos="5521"/>
        </w:tabs>
        <w:snapToGrid w:val="0"/>
        <w:spacing w:line="360" w:lineRule="auto"/>
        <w:ind w:left="991" w:leftChars="472" w:firstLine="2"/>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
          <w14:textFill>
            <w14:solidFill>
              <w14:schemeClr w14:val="tx1"/>
            </w14:solidFill>
          </w14:textFill>
        </w:rPr>
        <w:t>■</w:t>
      </w:r>
      <w:r>
        <w:rPr>
          <w:rFonts w:hint="eastAsia" w:ascii="宋体" w:hAnsi="宋体"/>
          <w:color w:val="000000" w:themeColor="text1"/>
          <w:szCs w:val="21"/>
          <w14:textFill>
            <w14:solidFill>
              <w14:schemeClr w14:val="tx1"/>
            </w14:solidFill>
          </w14:textFill>
        </w:rPr>
        <w:t>是，公益一类事业单位、使用事业编制且由财政拨款保障的群团组织，不得作为承接主体；</w:t>
      </w:r>
    </w:p>
    <w:p w14:paraId="606B6C1A">
      <w:pPr>
        <w:tabs>
          <w:tab w:val="left" w:pos="900"/>
          <w:tab w:val="left" w:pos="1134"/>
          <w:tab w:val="left" w:pos="1589"/>
          <w:tab w:val="left" w:pos="5521"/>
        </w:tabs>
        <w:snapToGrid w:val="0"/>
        <w:spacing w:line="360" w:lineRule="auto"/>
        <w:ind w:firstLine="420" w:firstLineChars="200"/>
        <w:rPr>
          <w:rFonts w:hint="eastAsia" w:ascii="宋体" w:hAnsi="宋体" w:eastAsia="宋体"/>
          <w:color w:val="000000" w:themeColor="text1"/>
          <w:szCs w:val="21"/>
          <w:u w:val="single"/>
          <w:lang w:eastAsia="zh-CN"/>
          <w14:textFill>
            <w14:solidFill>
              <w14:schemeClr w14:val="tx1"/>
            </w14:solidFill>
          </w14:textFill>
        </w:rPr>
      </w:pPr>
      <w:r>
        <w:rPr>
          <w:rFonts w:ascii="宋体" w:hAnsi="宋体"/>
          <w:color w:val="000000" w:themeColor="text1"/>
          <w:szCs w:val="21"/>
          <w14:textFill>
            <w14:solidFill>
              <w14:schemeClr w14:val="tx1"/>
            </w14:solidFill>
          </w14:textFill>
        </w:rPr>
        <w:t>3.3</w:t>
      </w:r>
      <w:r>
        <w:rPr>
          <w:rFonts w:hint="eastAsia" w:ascii="宋体" w:hAnsi="宋体"/>
          <w:color w:val="000000" w:themeColor="text1"/>
          <w:szCs w:val="21"/>
          <w14:textFill>
            <w14:solidFill>
              <w14:schemeClr w14:val="tx1"/>
            </w14:solidFill>
          </w14:textFill>
        </w:rPr>
        <w:t>其他特定资格要求：</w:t>
      </w:r>
      <w:r>
        <w:rPr>
          <w:rFonts w:hint="eastAsia" w:ascii="宋体" w:hAnsi="宋体"/>
          <w:color w:val="000000" w:themeColor="text1"/>
          <w:szCs w:val="21"/>
          <w:u w:val="single"/>
          <w:lang w:val="en-US" w:eastAsia="zh-CN"/>
          <w14:textFill>
            <w14:solidFill>
              <w14:schemeClr w14:val="tx1"/>
            </w14:solidFill>
          </w14:textFill>
        </w:rPr>
        <w:t>/</w:t>
      </w:r>
    </w:p>
    <w:bookmarkEnd w:id="12"/>
    <w:bookmarkEnd w:id="13"/>
    <w:p w14:paraId="47135E60">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15" w:name="_Toc35393623"/>
      <w:bookmarkStart w:id="16" w:name="_Toc35393792"/>
      <w:r>
        <w:rPr>
          <w:rFonts w:hint="eastAsia" w:ascii="宋体" w:hAnsi="宋体" w:eastAsia="宋体"/>
          <w:color w:val="000000" w:themeColor="text1"/>
          <w:sz w:val="21"/>
          <w:szCs w:val="21"/>
          <w14:textFill>
            <w14:solidFill>
              <w14:schemeClr w14:val="tx1"/>
            </w14:solidFill>
          </w14:textFill>
        </w:rPr>
        <w:t>三、获取招标文件</w:t>
      </w:r>
      <w:bookmarkEnd w:id="15"/>
      <w:bookmarkEnd w:id="16"/>
    </w:p>
    <w:p w14:paraId="7FC3E03D">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17" w:name="_Toc35393624"/>
      <w:bookmarkStart w:id="18" w:name="_Toc28359005"/>
      <w:bookmarkStart w:id="19" w:name="_Toc35393793"/>
      <w:bookmarkStart w:id="20" w:name="_Toc28359082"/>
      <w:r>
        <w:rPr>
          <w:rFonts w:ascii="宋体" w:hAnsi="宋体"/>
          <w:color w:val="000000" w:themeColor="text1"/>
          <w:spacing w:val="-1"/>
          <w:position w:val="17"/>
          <w:szCs w:val="21"/>
          <w14:textFill>
            <w14:solidFill>
              <w14:schemeClr w14:val="tx1"/>
            </w14:solidFill>
          </w14:textFill>
        </w:rPr>
        <w:t>1.</w:t>
      </w:r>
      <w:r>
        <w:rPr>
          <w:rFonts w:ascii="宋体" w:hAnsi="宋体"/>
          <w:color w:val="000000" w:themeColor="text1"/>
          <w:spacing w:val="-1"/>
          <w:position w:val="17"/>
          <w:szCs w:val="21"/>
          <w:highlight w:val="none"/>
          <w:shd w:val="clear"/>
          <w14:textFill>
            <w14:solidFill>
              <w14:schemeClr w14:val="tx1"/>
            </w14:solidFill>
          </w14:textFill>
        </w:rPr>
        <w:t>时间：</w:t>
      </w:r>
      <w:r>
        <w:rPr>
          <w:rFonts w:hint="eastAsia" w:ascii="宋体" w:hAnsi="宋体"/>
          <w:color w:val="000000" w:themeColor="text1"/>
          <w:spacing w:val="-1"/>
          <w:position w:val="17"/>
          <w:szCs w:val="21"/>
          <w:highlight w:val="none"/>
          <w:shd w:val="clear"/>
          <w14:textFill>
            <w14:solidFill>
              <w14:schemeClr w14:val="tx1"/>
            </w14:solidFill>
          </w14:textFill>
        </w:rPr>
        <w:t>202</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5</w:t>
      </w:r>
      <w:r>
        <w:rPr>
          <w:rFonts w:hint="eastAsia" w:ascii="宋体" w:hAnsi="宋体"/>
          <w:color w:val="000000" w:themeColor="text1"/>
          <w:spacing w:val="-1"/>
          <w:position w:val="17"/>
          <w:szCs w:val="21"/>
          <w:highlight w:val="none"/>
          <w:shd w:val="clear"/>
          <w14:textFill>
            <w14:solidFill>
              <w14:schemeClr w14:val="tx1"/>
            </w14:solidFill>
          </w14:textFill>
        </w:rPr>
        <w:t>年</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3</w:t>
      </w:r>
      <w:r>
        <w:rPr>
          <w:rFonts w:hint="eastAsia" w:ascii="宋体" w:hAnsi="宋体"/>
          <w:color w:val="000000" w:themeColor="text1"/>
          <w:spacing w:val="-1"/>
          <w:position w:val="17"/>
          <w:szCs w:val="21"/>
          <w:highlight w:val="none"/>
          <w:shd w:val="clear"/>
          <w14:textFill>
            <w14:solidFill>
              <w14:schemeClr w14:val="tx1"/>
            </w14:solidFill>
          </w14:textFill>
        </w:rPr>
        <w:t>月</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28</w:t>
      </w:r>
      <w:r>
        <w:rPr>
          <w:rFonts w:hint="eastAsia" w:ascii="宋体" w:hAnsi="宋体"/>
          <w:color w:val="000000" w:themeColor="text1"/>
          <w:spacing w:val="-1"/>
          <w:position w:val="17"/>
          <w:szCs w:val="21"/>
          <w:highlight w:val="none"/>
          <w:shd w:val="clear"/>
          <w14:textFill>
            <w14:solidFill>
              <w14:schemeClr w14:val="tx1"/>
            </w14:solidFill>
          </w14:textFill>
        </w:rPr>
        <w:t>日至202</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5</w:t>
      </w:r>
      <w:r>
        <w:rPr>
          <w:rFonts w:hint="eastAsia" w:ascii="宋体" w:hAnsi="宋体"/>
          <w:color w:val="000000" w:themeColor="text1"/>
          <w:spacing w:val="-1"/>
          <w:position w:val="17"/>
          <w:szCs w:val="21"/>
          <w:highlight w:val="none"/>
          <w:shd w:val="clear"/>
          <w14:textFill>
            <w14:solidFill>
              <w14:schemeClr w14:val="tx1"/>
            </w14:solidFill>
          </w14:textFill>
        </w:rPr>
        <w:t>年</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4</w:t>
      </w:r>
      <w:r>
        <w:rPr>
          <w:rFonts w:hint="eastAsia" w:ascii="宋体" w:hAnsi="宋体"/>
          <w:color w:val="000000" w:themeColor="text1"/>
          <w:spacing w:val="-1"/>
          <w:position w:val="17"/>
          <w:szCs w:val="21"/>
          <w:highlight w:val="none"/>
          <w:shd w:val="clear"/>
          <w14:textFill>
            <w14:solidFill>
              <w14:schemeClr w14:val="tx1"/>
            </w14:solidFill>
          </w14:textFill>
        </w:rPr>
        <w:t>月</w:t>
      </w:r>
      <w:r>
        <w:rPr>
          <w:rFonts w:hint="eastAsia" w:ascii="宋体" w:hAnsi="宋体"/>
          <w:color w:val="000000" w:themeColor="text1"/>
          <w:spacing w:val="-1"/>
          <w:position w:val="17"/>
          <w:szCs w:val="21"/>
          <w:highlight w:val="none"/>
          <w:shd w:val="clear"/>
          <w:lang w:val="en-US" w:eastAsia="zh-CN"/>
          <w14:textFill>
            <w14:solidFill>
              <w14:schemeClr w14:val="tx1"/>
            </w14:solidFill>
          </w14:textFill>
        </w:rPr>
        <w:t>3</w:t>
      </w:r>
      <w:r>
        <w:rPr>
          <w:rFonts w:hint="eastAsia" w:ascii="宋体" w:hAnsi="宋体"/>
          <w:color w:val="000000" w:themeColor="text1"/>
          <w:spacing w:val="-1"/>
          <w:position w:val="17"/>
          <w:szCs w:val="21"/>
          <w:highlight w:val="none"/>
          <w:shd w:val="clear"/>
          <w14:textFill>
            <w14:solidFill>
              <w14:schemeClr w14:val="tx1"/>
            </w14:solidFill>
          </w14:textFill>
        </w:rPr>
        <w:t>日，</w:t>
      </w:r>
      <w:r>
        <w:rPr>
          <w:rFonts w:ascii="宋体" w:hAnsi="宋体"/>
          <w:color w:val="000000" w:themeColor="text1"/>
          <w:spacing w:val="-1"/>
          <w:position w:val="17"/>
          <w:szCs w:val="21"/>
          <w:highlight w:val="none"/>
          <w:shd w:val="clear"/>
          <w14:textFill>
            <w14:solidFill>
              <w14:schemeClr w14:val="tx1"/>
            </w14:solidFill>
          </w14:textFill>
        </w:rPr>
        <w:t>每天上午09:00至12:00，下午12:00至</w:t>
      </w:r>
      <w:r>
        <w:rPr>
          <w:rFonts w:hint="eastAsia" w:ascii="宋体" w:hAnsi="宋体"/>
          <w:color w:val="000000" w:themeColor="text1"/>
          <w:spacing w:val="-1"/>
          <w:position w:val="17"/>
          <w:szCs w:val="21"/>
          <w:highlight w:val="none"/>
          <w:shd w:val="clear"/>
          <w14:textFill>
            <w14:solidFill>
              <w14:schemeClr w14:val="tx1"/>
            </w14:solidFill>
          </w14:textFill>
        </w:rPr>
        <w:t>17</w:t>
      </w:r>
      <w:r>
        <w:rPr>
          <w:rFonts w:ascii="宋体" w:hAnsi="宋体"/>
          <w:color w:val="000000" w:themeColor="text1"/>
          <w:spacing w:val="-1"/>
          <w:position w:val="17"/>
          <w:szCs w:val="21"/>
          <w:highlight w:val="none"/>
          <w:shd w:val="clear"/>
          <w14:textFill>
            <w14:solidFill>
              <w14:schemeClr w14:val="tx1"/>
            </w14:solidFill>
          </w14:textFill>
        </w:rPr>
        <w:t>:00</w:t>
      </w:r>
      <w:r>
        <w:rPr>
          <w:rFonts w:hint="eastAsia" w:ascii="宋体" w:hAnsi="宋体"/>
          <w:color w:val="000000" w:themeColor="text1"/>
          <w:spacing w:val="-1"/>
          <w:position w:val="17"/>
          <w:szCs w:val="21"/>
          <w:highlight w:val="none"/>
          <w:shd w:val="clear"/>
          <w14:textFill>
            <w14:solidFill>
              <w14:schemeClr w14:val="tx1"/>
            </w14:solidFill>
          </w14:textFill>
        </w:rPr>
        <w:t>（</w:t>
      </w:r>
      <w:r>
        <w:rPr>
          <w:rFonts w:ascii="宋体" w:hAnsi="宋体"/>
          <w:color w:val="000000" w:themeColor="text1"/>
          <w:spacing w:val="-1"/>
          <w:position w:val="17"/>
          <w:szCs w:val="21"/>
          <w:highlight w:val="none"/>
          <w:shd w:val="clear"/>
          <w14:textFill>
            <w14:solidFill>
              <w14:schemeClr w14:val="tx1"/>
            </w14:solidFill>
          </w14:textFill>
        </w:rPr>
        <w:t>北京</w:t>
      </w:r>
      <w:r>
        <w:rPr>
          <w:rFonts w:ascii="宋体" w:hAnsi="宋体"/>
          <w:color w:val="000000" w:themeColor="text1"/>
          <w:spacing w:val="-1"/>
          <w:position w:val="17"/>
          <w:szCs w:val="21"/>
          <w14:textFill>
            <w14:solidFill>
              <w14:schemeClr w14:val="tx1"/>
            </w14:solidFill>
          </w14:textFill>
        </w:rPr>
        <w:t>时间，法定节假日除外</w:t>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w:t>
      </w:r>
    </w:p>
    <w:p w14:paraId="537EAC14">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2.地点：北京市政府采购电子交易平台</w:t>
      </w:r>
    </w:p>
    <w:p w14:paraId="2F03878B">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3.方式：供应商使用CA数字证书或电子营业执照登录北京市政府采购电子交易台</w:t>
      </w:r>
      <w:r>
        <w:rPr>
          <w:rFonts w:hint="eastAsia" w:ascii="宋体" w:hAnsi="宋体"/>
          <w:color w:val="000000" w:themeColor="text1"/>
          <w:spacing w:val="-1"/>
          <w:position w:val="17"/>
          <w:szCs w:val="21"/>
          <w14:textFill>
            <w14:solidFill>
              <w14:schemeClr w14:val="tx1"/>
            </w14:solidFill>
          </w14:textFill>
        </w:rPr>
        <w:t>（</w:t>
      </w:r>
      <w:r>
        <w:fldChar w:fldCharType="begin"/>
      </w:r>
      <w:r>
        <w:instrText xml:space="preserve"> HYPERLINK "http://zbcg-bjzc.zhongcy.com/bjczj-portal-site/index.html" \l "/home" </w:instrText>
      </w:r>
      <w:r>
        <w:fldChar w:fldCharType="separate"/>
      </w:r>
      <w:r>
        <w:rPr>
          <w:rFonts w:ascii="宋体" w:hAnsi="宋体"/>
          <w:color w:val="000000" w:themeColor="text1"/>
          <w:spacing w:val="-1"/>
          <w:position w:val="17"/>
          <w:szCs w:val="21"/>
          <w14:textFill>
            <w14:solidFill>
              <w14:schemeClr w14:val="tx1"/>
            </w14:solidFill>
          </w14:textFill>
        </w:rPr>
        <w:t>http://zbcg-bjzc.zhongcy.com/bjczj-portal-site/index.html#/home</w:t>
      </w:r>
      <w:r>
        <w:rPr>
          <w:rFonts w:ascii="宋体" w:hAnsi="宋体"/>
          <w:color w:val="000000" w:themeColor="text1"/>
          <w:spacing w:val="-1"/>
          <w:position w:val="17"/>
          <w:szCs w:val="21"/>
          <w14:textFill>
            <w14:solidFill>
              <w14:schemeClr w14:val="tx1"/>
            </w14:solidFill>
          </w14:textFill>
        </w:rPr>
        <w:fldChar w:fldCharType="end"/>
      </w:r>
      <w:r>
        <w:rPr>
          <w:rFonts w:hint="eastAsia" w:ascii="宋体" w:hAnsi="宋体"/>
          <w:color w:val="000000" w:themeColor="text1"/>
          <w:spacing w:val="-1"/>
          <w:position w:val="17"/>
          <w:szCs w:val="21"/>
          <w14:textFill>
            <w14:solidFill>
              <w14:schemeClr w14:val="tx1"/>
            </w14:solidFill>
          </w14:textFill>
        </w:rPr>
        <w:t>）</w:t>
      </w:r>
      <w:r>
        <w:rPr>
          <w:rFonts w:ascii="宋体" w:hAnsi="宋体"/>
          <w:color w:val="000000" w:themeColor="text1"/>
          <w:spacing w:val="-1"/>
          <w:position w:val="17"/>
          <w:szCs w:val="21"/>
          <w14:textFill>
            <w14:solidFill>
              <w14:schemeClr w14:val="tx1"/>
            </w14:solidFill>
          </w14:textFill>
        </w:rPr>
        <w:t>获取电子版招标文件。</w:t>
      </w:r>
    </w:p>
    <w:p w14:paraId="3C5D8521">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4.售价：0元。</w:t>
      </w:r>
    </w:p>
    <w:bookmarkEnd w:id="17"/>
    <w:bookmarkEnd w:id="18"/>
    <w:bookmarkEnd w:id="19"/>
    <w:bookmarkEnd w:id="20"/>
    <w:p w14:paraId="0769D9E8">
      <w:pPr>
        <w:pStyle w:val="3"/>
        <w:keepNext w:val="0"/>
        <w:keepLines w:val="0"/>
        <w:spacing w:before="0" w:line="360" w:lineRule="auto"/>
        <w:jc w:val="left"/>
        <w:rPr>
          <w:rFonts w:ascii="宋体" w:hAnsi="宋体" w:eastAsia="宋体"/>
          <w:color w:val="000000" w:themeColor="text1"/>
          <w:sz w:val="21"/>
          <w:szCs w:val="21"/>
          <w:highlight w:val="yellow"/>
          <w14:textFill>
            <w14:solidFill>
              <w14:schemeClr w14:val="tx1"/>
            </w14:solidFill>
          </w14:textFill>
        </w:rPr>
      </w:pPr>
      <w:bookmarkStart w:id="21" w:name="_Toc35393794"/>
      <w:bookmarkStart w:id="22" w:name="_Toc28359007"/>
      <w:bookmarkStart w:id="23" w:name="_Toc28359084"/>
      <w:bookmarkStart w:id="24" w:name="_Toc35393625"/>
      <w:r>
        <w:rPr>
          <w:rFonts w:ascii="宋体" w:hAnsi="宋体" w:eastAsia="宋体"/>
          <w:color w:val="000000" w:themeColor="text1"/>
          <w:sz w:val="21"/>
          <w:szCs w:val="21"/>
          <w14:textFill>
            <w14:solidFill>
              <w14:schemeClr w14:val="tx1"/>
            </w14:solidFill>
          </w14:textFill>
        </w:rPr>
        <w:t>四、提交投标文件截止时间、开标时间和地点</w:t>
      </w:r>
    </w:p>
    <w:p w14:paraId="79383D8C">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highlight w:val="none"/>
          <w14:textFill>
            <w14:solidFill>
              <w14:schemeClr w14:val="tx1"/>
            </w14:solidFill>
          </w14:textFill>
        </w:rPr>
        <w:t>投标截止时间、开标时间：202</w:t>
      </w:r>
      <w:r>
        <w:rPr>
          <w:rFonts w:hint="eastAsia" w:ascii="宋体" w:hAnsi="宋体"/>
          <w:color w:val="000000" w:themeColor="text1"/>
          <w:spacing w:val="-1"/>
          <w:position w:val="17"/>
          <w:szCs w:val="21"/>
          <w:highlight w:val="none"/>
          <w:lang w:val="en-US" w:eastAsia="zh-CN"/>
          <w14:textFill>
            <w14:solidFill>
              <w14:schemeClr w14:val="tx1"/>
            </w14:solidFill>
          </w14:textFill>
        </w:rPr>
        <w:t>5</w:t>
      </w:r>
      <w:r>
        <w:rPr>
          <w:rFonts w:hint="eastAsia" w:ascii="宋体" w:hAnsi="宋体"/>
          <w:color w:val="000000" w:themeColor="text1"/>
          <w:spacing w:val="-1"/>
          <w:position w:val="17"/>
          <w:szCs w:val="21"/>
          <w:highlight w:val="none"/>
          <w14:textFill>
            <w14:solidFill>
              <w14:schemeClr w14:val="tx1"/>
            </w14:solidFill>
          </w14:textFill>
        </w:rPr>
        <w:t>年</w:t>
      </w:r>
      <w:r>
        <w:rPr>
          <w:rFonts w:hint="eastAsia" w:ascii="宋体" w:hAnsi="宋体"/>
          <w:color w:val="000000" w:themeColor="text1"/>
          <w:spacing w:val="-1"/>
          <w:position w:val="17"/>
          <w:szCs w:val="21"/>
          <w:highlight w:val="none"/>
          <w:lang w:val="en-US" w:eastAsia="zh-CN"/>
          <w14:textFill>
            <w14:solidFill>
              <w14:schemeClr w14:val="tx1"/>
            </w14:solidFill>
          </w14:textFill>
        </w:rPr>
        <w:t>4</w:t>
      </w:r>
      <w:r>
        <w:rPr>
          <w:rFonts w:hint="eastAsia" w:ascii="宋体" w:hAnsi="宋体"/>
          <w:color w:val="000000" w:themeColor="text1"/>
          <w:spacing w:val="-1"/>
          <w:position w:val="17"/>
          <w:szCs w:val="21"/>
          <w:highlight w:val="none"/>
          <w14:textFill>
            <w14:solidFill>
              <w14:schemeClr w14:val="tx1"/>
            </w14:solidFill>
          </w14:textFill>
        </w:rPr>
        <w:t>月</w:t>
      </w:r>
      <w:r>
        <w:rPr>
          <w:rFonts w:hint="eastAsia" w:ascii="宋体" w:hAnsi="宋体"/>
          <w:color w:val="000000" w:themeColor="text1"/>
          <w:spacing w:val="-1"/>
          <w:position w:val="17"/>
          <w:szCs w:val="21"/>
          <w:highlight w:val="none"/>
          <w:lang w:val="en-US" w:eastAsia="zh-CN"/>
          <w14:textFill>
            <w14:solidFill>
              <w14:schemeClr w14:val="tx1"/>
            </w14:solidFill>
          </w14:textFill>
        </w:rPr>
        <w:t>17</w:t>
      </w:r>
      <w:r>
        <w:rPr>
          <w:rFonts w:hint="eastAsia" w:ascii="宋体" w:hAnsi="宋体"/>
          <w:color w:val="000000" w:themeColor="text1"/>
          <w:spacing w:val="-1"/>
          <w:position w:val="17"/>
          <w:szCs w:val="21"/>
          <w:highlight w:val="none"/>
          <w14:textFill>
            <w14:solidFill>
              <w14:schemeClr w14:val="tx1"/>
            </w14:solidFill>
          </w14:textFill>
        </w:rPr>
        <w:t>日09点30分</w:t>
      </w:r>
      <w:r>
        <w:rPr>
          <w:rFonts w:hint="eastAsia" w:ascii="宋体" w:hAnsi="宋体"/>
          <w:color w:val="000000" w:themeColor="text1"/>
          <w:spacing w:val="-1"/>
          <w:position w:val="17"/>
          <w:szCs w:val="21"/>
          <w14:textFill>
            <w14:solidFill>
              <w14:schemeClr w14:val="tx1"/>
            </w14:solidFill>
          </w14:textFill>
        </w:rPr>
        <w:t>（北京时间）。</w:t>
      </w:r>
    </w:p>
    <w:p w14:paraId="64DB3DC2">
      <w:pPr>
        <w:spacing w:line="360" w:lineRule="auto"/>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地点：北京市通州区玉带河东街运河明珠小区2号楼3单元16层3192室。</w:t>
      </w:r>
    </w:p>
    <w:p w14:paraId="2E6FF8E5">
      <w:pPr>
        <w:spacing w:line="360" w:lineRule="auto"/>
        <w:rPr>
          <w:rFonts w:ascii="宋体" w:hAnsi="宋体"/>
          <w:b/>
          <w:color w:val="000000" w:themeColor="text1"/>
          <w:kern w:val="0"/>
          <w:szCs w:val="21"/>
          <w14:textFill>
            <w14:solidFill>
              <w14:schemeClr w14:val="tx1"/>
            </w14:solidFill>
          </w14:textFill>
        </w:rPr>
      </w:pPr>
      <w:r>
        <w:rPr>
          <w:rFonts w:hint="eastAsia" w:ascii="宋体" w:hAnsi="宋体"/>
          <w:b/>
          <w:color w:val="000000" w:themeColor="text1"/>
          <w:kern w:val="0"/>
          <w:szCs w:val="21"/>
          <w14:textFill>
            <w14:solidFill>
              <w14:schemeClr w14:val="tx1"/>
            </w14:solidFill>
          </w14:textFill>
        </w:rPr>
        <w:t>五、公告期限</w:t>
      </w:r>
      <w:bookmarkEnd w:id="21"/>
      <w:bookmarkEnd w:id="22"/>
      <w:bookmarkEnd w:id="23"/>
      <w:bookmarkEnd w:id="24"/>
    </w:p>
    <w:p w14:paraId="3A54BADB">
      <w:pPr>
        <w:spacing w:line="360" w:lineRule="auto"/>
        <w:ind w:firstLine="420" w:firstLineChars="2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自本公告发布之日起</w:t>
      </w:r>
      <w:r>
        <w:rPr>
          <w:rFonts w:ascii="宋体" w:hAnsi="宋体"/>
          <w:color w:val="000000" w:themeColor="text1"/>
          <w:kern w:val="0"/>
          <w:szCs w:val="21"/>
          <w14:textFill>
            <w14:solidFill>
              <w14:schemeClr w14:val="tx1"/>
            </w14:solidFill>
          </w14:textFill>
        </w:rPr>
        <w:t>5</w:t>
      </w:r>
      <w:r>
        <w:rPr>
          <w:rFonts w:hint="eastAsia" w:ascii="宋体" w:hAnsi="宋体"/>
          <w:color w:val="000000" w:themeColor="text1"/>
          <w:kern w:val="0"/>
          <w:szCs w:val="21"/>
          <w14:textFill>
            <w14:solidFill>
              <w14:schemeClr w14:val="tx1"/>
            </w14:solidFill>
          </w14:textFill>
        </w:rPr>
        <w:t>个工作日。</w:t>
      </w:r>
    </w:p>
    <w:p w14:paraId="6C38B4F3">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bookmarkStart w:id="25" w:name="_Toc35393795"/>
      <w:bookmarkStart w:id="26" w:name="_Toc35393626"/>
      <w:r>
        <w:rPr>
          <w:rFonts w:hint="eastAsia" w:ascii="宋体" w:hAnsi="宋体" w:eastAsia="宋体"/>
          <w:color w:val="000000" w:themeColor="text1"/>
          <w:sz w:val="21"/>
          <w:szCs w:val="21"/>
          <w14:textFill>
            <w14:solidFill>
              <w14:schemeClr w14:val="tx1"/>
            </w14:solidFill>
          </w14:textFill>
        </w:rPr>
        <w:t>六、其他补充事宜</w:t>
      </w:r>
      <w:bookmarkEnd w:id="25"/>
      <w:bookmarkEnd w:id="26"/>
      <w:bookmarkStart w:id="152" w:name="_GoBack"/>
      <w:bookmarkEnd w:id="152"/>
    </w:p>
    <w:p w14:paraId="1F62F87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bookmarkStart w:id="27" w:name="_Toc28359008"/>
      <w:bookmarkStart w:id="28" w:name="_Toc35393627"/>
      <w:bookmarkStart w:id="29" w:name="_Toc35393796"/>
      <w:bookmarkStart w:id="30" w:name="_Toc28359085"/>
      <w:r>
        <w:rPr>
          <w:rFonts w:ascii="宋体" w:hAnsi="宋体"/>
          <w:color w:val="000000" w:themeColor="text1"/>
          <w:spacing w:val="-1"/>
          <w:position w:val="17"/>
          <w:szCs w:val="21"/>
          <w14:textFill>
            <w14:solidFill>
              <w14:schemeClr w14:val="tx1"/>
            </w14:solidFill>
          </w14:textFill>
        </w:rPr>
        <w:t>1.本项目需要落实的政府采购政策：</w:t>
      </w:r>
    </w:p>
    <w:p w14:paraId="28C51E13">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1.1 节能产品强制采购；</w:t>
      </w:r>
    </w:p>
    <w:p w14:paraId="462962BD">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1.2 节能产品、环境标志产品优先采购；</w:t>
      </w:r>
    </w:p>
    <w:p w14:paraId="50BEE9E4">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1.3 政府采购促进中小企业发展；</w:t>
      </w:r>
    </w:p>
    <w:p w14:paraId="0F92A194">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1.4 政府采购支持监狱企业发展；</w:t>
      </w:r>
    </w:p>
    <w:p w14:paraId="6CEA220F">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1.5 政府采购促进残疾人就业；</w:t>
      </w:r>
    </w:p>
    <w:p w14:paraId="6D5341B0">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1.6 政府采购扶持贫困地区；</w:t>
      </w:r>
    </w:p>
    <w:p w14:paraId="1098363F">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1.7 政府采购信用担保；</w:t>
      </w:r>
    </w:p>
    <w:p w14:paraId="0F35C67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ascii="宋体" w:hAnsi="宋体"/>
          <w:color w:val="000000" w:themeColor="text1"/>
          <w:spacing w:val="-1"/>
          <w:position w:val="17"/>
          <w:szCs w:val="21"/>
          <w14:textFill>
            <w14:solidFill>
              <w14:schemeClr w14:val="tx1"/>
            </w14:solidFill>
          </w14:textFill>
        </w:rPr>
        <w:t>1.8 进口产品管理：本项目不允许进口产品参加投标。</w:t>
      </w:r>
    </w:p>
    <w:p w14:paraId="6A7EB706">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2.本项目信息公告发布于财政部门指定的政府采购信息发布媒体：中国政府采购网（</w:t>
      </w:r>
      <w:r>
        <w:rPr>
          <w:rFonts w:ascii="宋体" w:hAnsi="宋体"/>
          <w:color w:val="000000" w:themeColor="text1"/>
          <w:spacing w:val="-1"/>
          <w:position w:val="17"/>
          <w:szCs w:val="21"/>
          <w14:textFill>
            <w14:solidFill>
              <w14:schemeClr w14:val="tx1"/>
            </w14:solidFill>
          </w14:textFill>
        </w:rPr>
        <w:t>www.ccgp.gov.cn</w:t>
      </w:r>
      <w:r>
        <w:rPr>
          <w:rFonts w:hint="eastAsia" w:ascii="宋体" w:hAnsi="宋体"/>
          <w:color w:val="000000" w:themeColor="text1"/>
          <w:spacing w:val="-1"/>
          <w:position w:val="17"/>
          <w:szCs w:val="21"/>
          <w14:textFill>
            <w14:solidFill>
              <w14:schemeClr w14:val="tx1"/>
            </w14:solidFill>
          </w14:textFill>
        </w:rPr>
        <w:t>）和北京市政府采购网（www.ccgp-beijing.gov.cn）。</w:t>
      </w:r>
    </w:p>
    <w:p w14:paraId="1B3312F5">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0FAFD01B">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CA 数字证书服务热线 010-58511086</w:t>
      </w:r>
    </w:p>
    <w:p w14:paraId="5D7B2E1B">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电子营业执照服务热线 400-699-7000</w:t>
      </w:r>
    </w:p>
    <w:p w14:paraId="75FD73D1">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技术支持服务热线 010-86483801</w:t>
      </w:r>
    </w:p>
    <w:p w14:paraId="318AE9E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3.1 办理 CA 数字证书或电子营业执照</w:t>
      </w:r>
    </w:p>
    <w:p w14:paraId="06594FC8">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供应商登录北京市政府采购电子交易平台查阅 “用户指南”—“操作指南”—“市场主体 CA 办理操作流程指引”/“电子营业执照使用指南”，按照程序要求办理。</w:t>
      </w:r>
    </w:p>
    <w:p w14:paraId="1507FE6C">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3.2 注册</w:t>
      </w:r>
    </w:p>
    <w:p w14:paraId="5AD87EA4">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供应商登录北京市政府采购电子交易平台“用户指南”—“操作指南”—“市场主体注册入库操作流程指引”进行自助注册绑定。</w:t>
      </w:r>
    </w:p>
    <w:p w14:paraId="6C39C1E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3.3 驱动、客户端下载</w:t>
      </w:r>
    </w:p>
    <w:p w14:paraId="590D1DD0">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供应商登录北京市政府采购电子交易平台“用户指南”—“工具下载”—“招标采购系统文件驱动安装包”下载相关驱动。</w:t>
      </w:r>
    </w:p>
    <w:p w14:paraId="0958E659">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供应商登录北京市政府采购电子交易平台“用户指南”—“工具下载”—“投标文件编制工具”下载相关客户端。</w:t>
      </w:r>
    </w:p>
    <w:p w14:paraId="246AF982">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3.4 获取电子招标文件</w:t>
      </w:r>
    </w:p>
    <w:p w14:paraId="23D2068C">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供应商使用 CA 数字证书或电子营业执照登录北京市政府采购电子交易平台获取电子招标文件。</w:t>
      </w:r>
    </w:p>
    <w:p w14:paraId="37435595">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供应商如计划参与多个采购包的投标，应在登录北京市政府采购电子交易平台后，</w:t>
      </w:r>
    </w:p>
    <w:p w14:paraId="602CEE83">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在【我的项目】栏目依次选择对应采购包，进入项目工作台招标/采购文件环节分别按</w:t>
      </w:r>
    </w:p>
    <w:p w14:paraId="35EE577A">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采购包下载招标文件电子版。未在规定期限内按上述操作获取文件的采购包，供应商无法提交相应包的电子投标文件。</w:t>
      </w:r>
    </w:p>
    <w:p w14:paraId="34521A86">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3.5 编制电子投标文件</w:t>
      </w:r>
    </w:p>
    <w:p w14:paraId="424F5FC9">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供应商应使用电子投标客户端编制电子投标文件并进行线上投标，供应商电子投标</w:t>
      </w:r>
    </w:p>
    <w:p w14:paraId="2EF14B62">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文件需要加密并加盖电子签章，如无法按照要求在电子投标文件中加盖电子签章和加密，请及时通过技术支持服务热线联系技术人员。</w:t>
      </w:r>
    </w:p>
    <w:p w14:paraId="768010FA">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3.6 提交电子投标文件</w:t>
      </w:r>
    </w:p>
    <w:p w14:paraId="7BB8AB3D">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供应商应于投标截止时间前在北京市政府采购电子交易平台提交电子投标文件，上传电子投标文件过程中请保持与互联网的连接畅通。</w:t>
      </w:r>
    </w:p>
    <w:p w14:paraId="2D744AF2">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3.7 电子开标</w:t>
      </w:r>
    </w:p>
    <w:p w14:paraId="44A8555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供应商在开标地点使用 CA 数字证书或电子营业执照登录北京市政府采购电子交易平台进行电子开标。</w:t>
      </w:r>
    </w:p>
    <w:p w14:paraId="40C38DBE">
      <w:pPr>
        <w:spacing w:line="480" w:lineRule="exact"/>
        <w:ind w:firstLine="416" w:firstLineChars="200"/>
        <w:rPr>
          <w:rFonts w:ascii="宋体" w:hAnsi="宋体"/>
          <w:color w:val="000000" w:themeColor="text1"/>
          <w:spacing w:val="-1"/>
          <w:position w:val="17"/>
          <w:szCs w:val="21"/>
          <w14:textFill>
            <w14:solidFill>
              <w14:schemeClr w14:val="tx1"/>
            </w14:solidFill>
          </w14:textFill>
        </w:rPr>
      </w:pPr>
      <w:r>
        <w:rPr>
          <w:rFonts w:hint="eastAsia" w:ascii="宋体" w:hAnsi="宋体"/>
          <w:color w:val="000000" w:themeColor="text1"/>
          <w:spacing w:val="-1"/>
          <w:position w:val="17"/>
          <w:szCs w:val="21"/>
          <w14:textFill>
            <w14:solidFill>
              <w14:schemeClr w14:val="tx1"/>
            </w14:solidFill>
          </w14:textFill>
        </w:rPr>
        <w:t>4.本项目为</w:t>
      </w:r>
      <w:r>
        <w:rPr>
          <w:rFonts w:ascii="宋体" w:hAnsi="宋体"/>
          <w:color w:val="000000" w:themeColor="text1"/>
          <w:spacing w:val="-1"/>
          <w:position w:val="17"/>
          <w:szCs w:val="21"/>
          <w14:textFill>
            <w14:solidFill>
              <w14:schemeClr w14:val="tx1"/>
            </w14:solidFill>
          </w14:textFill>
        </w:rPr>
        <w:t>全流程电子化</w:t>
      </w:r>
      <w:r>
        <w:rPr>
          <w:rFonts w:hint="eastAsia" w:ascii="宋体" w:hAnsi="宋体"/>
          <w:color w:val="000000" w:themeColor="text1"/>
          <w:spacing w:val="-1"/>
          <w:position w:val="17"/>
          <w:szCs w:val="21"/>
          <w14:textFill>
            <w14:solidFill>
              <w14:schemeClr w14:val="tx1"/>
            </w14:solidFill>
          </w14:textFill>
        </w:rPr>
        <w:t xml:space="preserve">投标，投标人在开标时需要另行提交1份与电子投标文件内容一致的纸质投标文件备查，密封格式自拟。 </w:t>
      </w:r>
    </w:p>
    <w:p w14:paraId="53C3AF63">
      <w:pPr>
        <w:spacing w:line="480" w:lineRule="exact"/>
        <w:ind w:firstLine="418" w:firstLineChars="200"/>
        <w:rPr>
          <w:rFonts w:ascii="宋体" w:hAnsi="宋体"/>
          <w:b/>
          <w:color w:val="000000" w:themeColor="text1"/>
          <w:spacing w:val="-1"/>
          <w:position w:val="17"/>
          <w:szCs w:val="21"/>
          <w14:textFill>
            <w14:solidFill>
              <w14:schemeClr w14:val="tx1"/>
            </w14:solidFill>
          </w14:textFill>
        </w:rPr>
      </w:pPr>
      <w:r>
        <w:rPr>
          <w:rFonts w:hint="eastAsia" w:ascii="宋体" w:hAnsi="宋体"/>
          <w:b/>
          <w:color w:val="000000" w:themeColor="text1"/>
          <w:spacing w:val="-1"/>
          <w:position w:val="17"/>
          <w:szCs w:val="21"/>
          <w14:textFill>
            <w14:solidFill>
              <w14:schemeClr w14:val="tx1"/>
            </w14:solidFill>
          </w14:textFill>
        </w:rPr>
        <w:t>5.请务必认真研究北京市电子交易平台操作细则，确认已“关注并下载”（关注与下载必须都完成，否则影响投标）拟参与投标各包的招标文件，以免影响投标。</w:t>
      </w:r>
    </w:p>
    <w:p w14:paraId="650A3C0D">
      <w:pPr>
        <w:pStyle w:val="3"/>
        <w:keepNext w:val="0"/>
        <w:keepLines w:val="0"/>
        <w:spacing w:before="0" w:line="360" w:lineRule="auto"/>
        <w:jc w:val="lef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八、对本次招标提出询问，请按以下方式联系。</w:t>
      </w:r>
      <w:bookmarkEnd w:id="27"/>
      <w:bookmarkEnd w:id="28"/>
      <w:bookmarkEnd w:id="29"/>
      <w:bookmarkEnd w:id="30"/>
    </w:p>
    <w:p w14:paraId="29E8D6EB">
      <w:pPr>
        <w:spacing w:line="360" w:lineRule="auto"/>
        <w:ind w:firstLine="632" w:firstLineChars="300"/>
        <w:rPr>
          <w:rFonts w:ascii="宋体" w:hAnsi="宋体"/>
          <w:b/>
          <w:color w:val="000000" w:themeColor="text1"/>
          <w:szCs w:val="21"/>
          <w14:textFill>
            <w14:solidFill>
              <w14:schemeClr w14:val="tx1"/>
            </w14:solidFill>
          </w14:textFill>
        </w:rPr>
      </w:pPr>
      <w:bookmarkStart w:id="31" w:name="_Toc264969275"/>
      <w:bookmarkStart w:id="32" w:name="_Toc127161488"/>
      <w:bookmarkStart w:id="33" w:name="_Toc305158854"/>
      <w:bookmarkStart w:id="34" w:name="_Toc99301420"/>
      <w:bookmarkStart w:id="35" w:name="_Toc195842950"/>
      <w:bookmarkStart w:id="36" w:name="_Toc226965856"/>
      <w:bookmarkStart w:id="37" w:name="_Toc127151777"/>
      <w:bookmarkStart w:id="38" w:name="_Toc265228423"/>
      <w:bookmarkStart w:id="39" w:name="_Toc353873938"/>
      <w:bookmarkStart w:id="40" w:name="_Toc150774783"/>
      <w:bookmarkStart w:id="41" w:name="_Toc512937850"/>
      <w:bookmarkStart w:id="42" w:name="_Toc305158928"/>
      <w:bookmarkStart w:id="43" w:name="_Toc353825548"/>
      <w:r>
        <w:rPr>
          <w:rFonts w:ascii="宋体" w:hAnsi="宋体"/>
          <w:b/>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采购人信息</w:t>
      </w:r>
    </w:p>
    <w:p w14:paraId="4AFEA680">
      <w:pPr>
        <w:spacing w:line="360" w:lineRule="auto"/>
        <w:ind w:left="708" w:leftChars="337"/>
        <w:rPr>
          <w:rFonts w:hint="eastAsia" w:ascii="宋体" w:hAnsi="宋体" w:cs="宋体"/>
          <w:color w:val="000000" w:themeColor="text1"/>
          <w:szCs w:val="21"/>
          <w14:textFill>
            <w14:solidFill>
              <w14:schemeClr w14:val="tx1"/>
            </w14:solidFill>
          </w14:textFill>
        </w:rPr>
      </w:pPr>
      <w:bookmarkStart w:id="44" w:name="_Toc28359009"/>
      <w:bookmarkStart w:id="45" w:name="_Toc28359086"/>
      <w:r>
        <w:rPr>
          <w:rFonts w:ascii="宋体" w:hAnsi="宋体" w:cs="宋体"/>
          <w:color w:val="000000" w:themeColor="text1"/>
          <w:szCs w:val="21"/>
          <w14:textFill>
            <w14:solidFill>
              <w14:schemeClr w14:val="tx1"/>
            </w14:solidFill>
          </w14:textFill>
        </w:rPr>
        <w:t>名称：</w:t>
      </w:r>
      <w:r>
        <w:rPr>
          <w:rFonts w:hint="eastAsia" w:ascii="宋体" w:hAnsi="宋体" w:cs="宋体"/>
          <w:color w:val="000000" w:themeColor="text1"/>
          <w:szCs w:val="21"/>
          <w14:textFill>
            <w14:solidFill>
              <w14:schemeClr w14:val="tx1"/>
            </w14:solidFill>
          </w14:textFill>
        </w:rPr>
        <w:t>北京市通州区农业农村局</w:t>
      </w:r>
    </w:p>
    <w:p w14:paraId="2BED2C90">
      <w:pPr>
        <w:spacing w:line="360" w:lineRule="auto"/>
        <w:ind w:left="708" w:leftChars="337"/>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地址：</w:t>
      </w:r>
      <w:r>
        <w:rPr>
          <w:rFonts w:hint="eastAsia" w:ascii="宋体" w:hAnsi="宋体" w:cs="宋体"/>
          <w:color w:val="000000" w:themeColor="text1"/>
          <w:szCs w:val="21"/>
          <w14:textFill>
            <w14:solidFill>
              <w14:schemeClr w14:val="tx1"/>
            </w14:solidFill>
          </w14:textFill>
        </w:rPr>
        <w:t>北京市通州区运河大街176号</w:t>
      </w:r>
    </w:p>
    <w:p w14:paraId="51553A28">
      <w:pPr>
        <w:numPr>
          <w:ilvl w:val="0"/>
          <w:numId w:val="8"/>
        </w:numPr>
        <w:spacing w:line="360" w:lineRule="auto"/>
        <w:ind w:left="567" w:leftChars="270"/>
        <w:jc w:val="left"/>
        <w:rPr>
          <w:rFonts w:ascii="宋体" w:hAnsi="宋体"/>
          <w:b/>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联系方式</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孙艳艳</w:t>
      </w:r>
      <w:r>
        <w:rPr>
          <w:rFonts w:hint="eastAsia" w:ascii="宋体" w:hAnsi="宋体" w:cs="宋体"/>
          <w:color w:val="000000" w:themeColor="text1"/>
          <w:szCs w:val="21"/>
          <w:highlight w:val="none"/>
          <w14:textFill>
            <w14:solidFill>
              <w14:schemeClr w14:val="tx1"/>
            </w14:solidFill>
          </w14:textFill>
        </w:rPr>
        <w:t>，010-89525938</w:t>
      </w:r>
    </w:p>
    <w:p w14:paraId="302189BB">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采购代理机构信息</w:t>
      </w:r>
      <w:bookmarkEnd w:id="44"/>
      <w:bookmarkEnd w:id="45"/>
    </w:p>
    <w:p w14:paraId="0922537C">
      <w:pPr>
        <w:spacing w:line="360" w:lineRule="auto"/>
        <w:ind w:left="708" w:leftChars="337"/>
        <w:rPr>
          <w:rFonts w:ascii="宋体" w:hAnsi="宋体"/>
          <w:color w:val="000000" w:themeColor="text1"/>
          <w:szCs w:val="21"/>
          <w14:textFill>
            <w14:solidFill>
              <w14:schemeClr w14:val="tx1"/>
            </w14:solidFill>
          </w14:textFill>
        </w:rPr>
      </w:pPr>
      <w:bookmarkStart w:id="46" w:name="_Toc28359087"/>
      <w:bookmarkStart w:id="47" w:name="_Toc28359010"/>
      <w:r>
        <w:rPr>
          <w:rFonts w:hint="eastAsia" w:ascii="宋体" w:hAnsi="宋体" w:cs="宋体"/>
          <w:color w:val="000000" w:themeColor="text1"/>
          <w:szCs w:val="21"/>
          <w14:textFill>
            <w14:solidFill>
              <w14:schemeClr w14:val="tx1"/>
            </w14:solidFill>
          </w14:textFill>
        </w:rPr>
        <w:t>名称：北京挚友建业咨询有限公司</w:t>
      </w:r>
    </w:p>
    <w:p w14:paraId="4FF5D158">
      <w:pPr>
        <w:spacing w:line="360" w:lineRule="auto"/>
        <w:ind w:left="708" w:leftChars="337"/>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地址：北京市通州区玉带河东街运河明珠小区</w:t>
      </w:r>
      <w:r>
        <w:rPr>
          <w:rFonts w:hint="eastAsia" w:ascii="宋体" w:hAnsi="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号楼</w:t>
      </w:r>
      <w:r>
        <w:rPr>
          <w:rFonts w:hint="eastAsia" w:ascii="宋体" w:hAnsi="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单元</w:t>
      </w:r>
      <w:r>
        <w:rPr>
          <w:rFonts w:hint="eastAsia" w:ascii="宋体" w:hAnsi="宋体"/>
          <w:color w:val="000000" w:themeColor="text1"/>
          <w:szCs w:val="21"/>
          <w14:textFill>
            <w14:solidFill>
              <w14:schemeClr w14:val="tx1"/>
            </w14:solidFill>
          </w14:textFill>
        </w:rPr>
        <w:t>16</w:t>
      </w:r>
      <w:r>
        <w:rPr>
          <w:rFonts w:hint="eastAsia" w:ascii="宋体" w:hAnsi="宋体" w:cs="宋体"/>
          <w:color w:val="000000" w:themeColor="text1"/>
          <w:szCs w:val="21"/>
          <w14:textFill>
            <w14:solidFill>
              <w14:schemeClr w14:val="tx1"/>
            </w14:solidFill>
          </w14:textFill>
        </w:rPr>
        <w:t>层</w:t>
      </w:r>
      <w:r>
        <w:rPr>
          <w:rFonts w:hint="eastAsia" w:ascii="宋体" w:hAnsi="宋体"/>
          <w:color w:val="000000" w:themeColor="text1"/>
          <w:szCs w:val="21"/>
          <w14:textFill>
            <w14:solidFill>
              <w14:schemeClr w14:val="tx1"/>
            </w14:solidFill>
          </w14:textFill>
        </w:rPr>
        <w:t>3192</w:t>
      </w:r>
      <w:r>
        <w:rPr>
          <w:rFonts w:hint="eastAsia" w:ascii="宋体" w:hAnsi="宋体" w:cs="宋体"/>
          <w:color w:val="000000" w:themeColor="text1"/>
          <w:szCs w:val="21"/>
          <w14:textFill>
            <w14:solidFill>
              <w14:schemeClr w14:val="tx1"/>
            </w14:solidFill>
          </w14:textFill>
        </w:rPr>
        <w:t>室</w:t>
      </w:r>
    </w:p>
    <w:p w14:paraId="5F9E8B74">
      <w:pPr>
        <w:spacing w:line="360" w:lineRule="auto"/>
        <w:ind w:left="708" w:leftChars="337"/>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联系方式：</w:t>
      </w:r>
      <w:r>
        <w:rPr>
          <w:rFonts w:hint="eastAsia" w:ascii="宋体" w:hAnsi="宋体" w:cs="宋体"/>
          <w:color w:val="000000" w:themeColor="text1"/>
          <w:szCs w:val="21"/>
          <w:lang w:val="en-US" w:eastAsia="zh-CN"/>
          <w14:textFill>
            <w14:solidFill>
              <w14:schemeClr w14:val="tx1"/>
            </w14:solidFill>
          </w14:textFill>
        </w:rPr>
        <w:t>陈世杰</w:t>
      </w:r>
      <w:r>
        <w:rPr>
          <w:rFonts w:hint="eastAsia" w:ascii="宋体" w:hAnsi="宋体"/>
          <w:color w:val="000000" w:themeColor="text1"/>
          <w:szCs w:val="21"/>
          <w14:textFill>
            <w14:solidFill>
              <w14:schemeClr w14:val="tx1"/>
            </w14:solidFill>
          </w14:textFill>
        </w:rPr>
        <w:t>521004</w:t>
      </w:r>
      <w:r>
        <w:rPr>
          <w:rFonts w:hint="eastAsia" w:ascii="宋体" w:hAnsi="宋体"/>
          <w:color w:val="000000" w:themeColor="text1"/>
          <w:szCs w:val="21"/>
          <w:lang w:val="en-US" w:eastAsia="zh-CN"/>
          <w14:textFill>
            <w14:solidFill>
              <w14:schemeClr w14:val="tx1"/>
            </w14:solidFill>
          </w14:textFill>
        </w:rPr>
        <w:t>46</w:t>
      </w:r>
    </w:p>
    <w:p w14:paraId="0638311E">
      <w:pPr>
        <w:numPr>
          <w:ilvl w:val="0"/>
          <w:numId w:val="8"/>
        </w:numPr>
        <w:spacing w:line="360" w:lineRule="auto"/>
        <w:ind w:left="567" w:leftChars="270"/>
        <w:jc w:val="left"/>
        <w:rPr>
          <w:rFonts w:ascii="宋体" w:hAnsi="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项目联系方式</w:t>
      </w:r>
      <w:bookmarkEnd w:id="46"/>
      <w:bookmarkEnd w:id="47"/>
    </w:p>
    <w:p w14:paraId="6A567911">
      <w:pPr>
        <w:spacing w:line="360" w:lineRule="auto"/>
        <w:ind w:left="708" w:leftChars="337"/>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项目联系人：</w:t>
      </w:r>
      <w:r>
        <w:rPr>
          <w:rFonts w:hint="eastAsia" w:ascii="宋体" w:hAnsi="宋体" w:cs="宋体"/>
          <w:color w:val="000000" w:themeColor="text1"/>
          <w:szCs w:val="21"/>
          <w:lang w:val="en-US" w:eastAsia="zh-CN"/>
          <w14:textFill>
            <w14:solidFill>
              <w14:schemeClr w14:val="tx1"/>
            </w14:solidFill>
          </w14:textFill>
        </w:rPr>
        <w:t>陈世杰</w:t>
      </w:r>
    </w:p>
    <w:p w14:paraId="36D0A5BB">
      <w:pPr>
        <w:spacing w:line="360" w:lineRule="auto"/>
        <w:ind w:left="708" w:leftChars="337"/>
        <w:rPr>
          <w:rFonts w:hint="default" w:ascii="宋体" w:hAnsi="宋体" w:eastAsia="宋体"/>
          <w:color w:val="000000" w:themeColor="text1"/>
          <w:szCs w:val="21"/>
          <w:lang w:val="en-US" w:eastAsia="zh-CN"/>
          <w14:textFill>
            <w14:solidFill>
              <w14:schemeClr w14:val="tx1"/>
            </w14:solidFill>
          </w14:textFill>
        </w:rPr>
        <w:sectPr>
          <w:footerReference r:id="rId3" w:type="default"/>
          <w:type w:val="nextColumn"/>
          <w:pgSz w:w="11907" w:h="16840"/>
          <w:pgMar w:top="1400" w:right="1134" w:bottom="1400" w:left="1786" w:header="878" w:footer="882" w:gutter="0"/>
          <w:cols w:space="720" w:num="1"/>
        </w:sectPr>
      </w:pPr>
      <w:r>
        <w:rPr>
          <w:rFonts w:hint="eastAsia" w:ascii="宋体" w:hAnsi="宋体" w:cs="宋体"/>
          <w:color w:val="000000" w:themeColor="text1"/>
          <w:szCs w:val="21"/>
          <w14:textFill>
            <w14:solidFill>
              <w14:schemeClr w14:val="tx1"/>
            </w14:solidFill>
          </w14:textFill>
        </w:rPr>
        <w:t>电话：</w:t>
      </w:r>
      <w:r>
        <w:rPr>
          <w:rFonts w:hint="eastAsia" w:ascii="宋体" w:hAnsi="宋体"/>
          <w:color w:val="000000" w:themeColor="text1"/>
          <w:szCs w:val="21"/>
          <w14:textFill>
            <w14:solidFill>
              <w14:schemeClr w14:val="tx1"/>
            </w14:solidFill>
          </w14:textFill>
        </w:rPr>
        <w:t>521004</w:t>
      </w:r>
      <w:r>
        <w:rPr>
          <w:rFonts w:hint="eastAsia" w:ascii="宋体" w:hAnsi="宋体"/>
          <w:color w:val="000000" w:themeColor="text1"/>
          <w:szCs w:val="21"/>
          <w:lang w:val="en-US" w:eastAsia="zh-CN"/>
          <w14:textFill>
            <w14:solidFill>
              <w14:schemeClr w14:val="tx1"/>
            </w14:solidFill>
          </w14:textFill>
        </w:rPr>
        <w:t>46</w:t>
      </w:r>
    </w:p>
    <w:p w14:paraId="327A7F30">
      <w:pPr>
        <w:widowControl/>
        <w:spacing w:line="360" w:lineRule="auto"/>
        <w:jc w:val="cente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第二章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投标人须知</w:t>
      </w:r>
      <w:bookmarkEnd w:id="31"/>
      <w:bookmarkEnd w:id="32"/>
      <w:bookmarkEnd w:id="33"/>
      <w:bookmarkEnd w:id="34"/>
      <w:bookmarkEnd w:id="35"/>
      <w:bookmarkEnd w:id="36"/>
      <w:bookmarkEnd w:id="37"/>
      <w:bookmarkEnd w:id="38"/>
      <w:bookmarkEnd w:id="39"/>
      <w:bookmarkEnd w:id="40"/>
      <w:bookmarkEnd w:id="41"/>
      <w:bookmarkEnd w:id="42"/>
      <w:bookmarkEnd w:id="43"/>
    </w:p>
    <w:p w14:paraId="5085D787">
      <w:pPr>
        <w:pStyle w:val="3"/>
        <w:tabs>
          <w:tab w:val="center" w:pos="4592"/>
          <w:tab w:val="left" w:pos="7860"/>
        </w:tabs>
        <w:spacing w:before="0" w:line="360" w:lineRule="auto"/>
        <w:rPr>
          <w:rFonts w:ascii="宋体" w:hAnsi="宋体" w:eastAsia="宋体"/>
          <w:color w:val="000000" w:themeColor="text1"/>
          <w:sz w:val="28"/>
          <w14:textFill>
            <w14:solidFill>
              <w14:schemeClr w14:val="tx1"/>
            </w14:solidFill>
          </w14:textFill>
        </w:rPr>
      </w:pPr>
      <w:bookmarkStart w:id="48" w:name="_Toc149720812"/>
      <w:bookmarkStart w:id="49" w:name="_Toc150480757"/>
      <w:bookmarkStart w:id="50" w:name="_Toc151190146"/>
      <w:bookmarkStart w:id="51" w:name="_Toc226965792"/>
      <w:bookmarkStart w:id="52" w:name="_Toc520356144"/>
      <w:bookmarkStart w:id="53" w:name="_Toc195842884"/>
      <w:bookmarkStart w:id="54" w:name="_Toc151193907"/>
      <w:bookmarkStart w:id="55" w:name="_Toc150774619"/>
      <w:bookmarkStart w:id="56" w:name="_Toc226965709"/>
      <w:bookmarkStart w:id="57" w:name="_Toc151193761"/>
      <w:bookmarkStart w:id="58" w:name="_Toc151193689"/>
      <w:bookmarkStart w:id="59" w:name="_Toc150509270"/>
      <w:bookmarkStart w:id="60" w:name="_Toc226337215"/>
      <w:bookmarkStart w:id="61" w:name="_Toc150774724"/>
      <w:bookmarkStart w:id="62" w:name="_Toc127151720"/>
      <w:bookmarkStart w:id="63" w:name="_Toc226309763"/>
      <w:bookmarkStart w:id="64" w:name="_Toc164229360"/>
      <w:bookmarkStart w:id="65" w:name="_Toc127151519"/>
      <w:bookmarkStart w:id="66" w:name="_Toc151193833"/>
      <w:bookmarkStart w:id="67" w:name="_Toc127161433"/>
      <w:bookmarkStart w:id="68" w:name="_Toc142311021"/>
      <w:bookmarkStart w:id="69" w:name="_Toc164608788"/>
      <w:bookmarkStart w:id="70" w:name="_Toc164351613"/>
      <w:bookmarkStart w:id="71" w:name="_Toc151193617"/>
      <w:bookmarkStart w:id="72" w:name="_Toc164229214"/>
      <w:bookmarkStart w:id="73" w:name="_Toc164608633"/>
      <w:r>
        <w:rPr>
          <w:rFonts w:hint="eastAsia" w:ascii="宋体" w:hAnsi="宋体" w:eastAsia="宋体"/>
          <w:color w:val="000000" w:themeColor="text1"/>
          <w:sz w:val="28"/>
          <w14:textFill>
            <w14:solidFill>
              <w14:schemeClr w14:val="tx1"/>
            </w14:solidFill>
          </w14:textFill>
        </w:rPr>
        <w:t>投标人须知资料表</w:t>
      </w:r>
    </w:p>
    <w:p w14:paraId="5607025C">
      <w:pPr>
        <w:jc w:val="center"/>
        <w:rPr>
          <w:rFonts w:ascii="宋体" w:hAnsi="宋体"/>
          <w:b/>
          <w:color w:val="000000" w:themeColor="text1"/>
          <w:sz w:val="28"/>
          <w:szCs w:val="28"/>
          <w14:textFill>
            <w14:solidFill>
              <w14:schemeClr w14:val="tx1"/>
            </w14:solidFill>
          </w14:textFill>
        </w:rPr>
      </w:pPr>
    </w:p>
    <w:p w14:paraId="1F5E8B2F">
      <w:pPr>
        <w:spacing w:line="36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本表是对投标人须知的具体补充和修改，如有矛盾，均以本资料表为准。标记</w:t>
      </w:r>
      <w:r>
        <w:rPr>
          <w:rFonts w:ascii="宋体" w:hAnsi="宋体"/>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的选项意为适用于本项目，标记“□”的选项意为不适用于本项目。</w:t>
      </w:r>
    </w:p>
    <w:tbl>
      <w:tblPr>
        <w:tblStyle w:val="4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804"/>
      </w:tblGrid>
      <w:tr w14:paraId="6E58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EC0517B">
            <w:pPr>
              <w:jc w:val="center"/>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条款号</w:t>
            </w:r>
          </w:p>
        </w:tc>
        <w:tc>
          <w:tcPr>
            <w:tcW w:w="1701" w:type="dxa"/>
            <w:vAlign w:val="center"/>
          </w:tcPr>
          <w:p w14:paraId="2EF6EBD7">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条目</w:t>
            </w:r>
          </w:p>
        </w:tc>
        <w:tc>
          <w:tcPr>
            <w:tcW w:w="6804" w:type="dxa"/>
            <w:vAlign w:val="center"/>
          </w:tcPr>
          <w:p w14:paraId="0530588E">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内容</w:t>
            </w:r>
          </w:p>
        </w:tc>
      </w:tr>
      <w:tr w14:paraId="14A2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C29C4B8">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w:t>
            </w:r>
          </w:p>
        </w:tc>
        <w:tc>
          <w:tcPr>
            <w:tcW w:w="1701" w:type="dxa"/>
            <w:vAlign w:val="center"/>
          </w:tcPr>
          <w:p w14:paraId="35BDAE6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tc>
        <w:tc>
          <w:tcPr>
            <w:tcW w:w="6804" w:type="dxa"/>
            <w:vAlign w:val="center"/>
          </w:tcPr>
          <w:p w14:paraId="33213BE2">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项目属性：</w:t>
            </w:r>
          </w:p>
          <w:p w14:paraId="06CD518B">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w:t>
            </w:r>
          </w:p>
          <w:p w14:paraId="2BC487A3">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□货物</w:t>
            </w:r>
          </w:p>
        </w:tc>
      </w:tr>
      <w:tr w14:paraId="2DB0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E5B608">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2.3</w:t>
            </w:r>
          </w:p>
        </w:tc>
        <w:tc>
          <w:tcPr>
            <w:tcW w:w="1701" w:type="dxa"/>
            <w:vAlign w:val="center"/>
          </w:tcPr>
          <w:p w14:paraId="4D7DB9E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科研仪器设备</w:t>
            </w:r>
          </w:p>
        </w:tc>
        <w:tc>
          <w:tcPr>
            <w:tcW w:w="6804" w:type="dxa"/>
            <w:vAlign w:val="center"/>
          </w:tcPr>
          <w:p w14:paraId="449CF667">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是否属于科研仪器设备采购项目：</w:t>
            </w:r>
          </w:p>
          <w:p w14:paraId="256D51E8">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p w14:paraId="081F2D8A">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67A64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63F1FB">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2.4</w:t>
            </w:r>
          </w:p>
        </w:tc>
        <w:tc>
          <w:tcPr>
            <w:tcW w:w="1701" w:type="dxa"/>
            <w:vAlign w:val="center"/>
          </w:tcPr>
          <w:p w14:paraId="3FB24EF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核心产品</w:t>
            </w:r>
          </w:p>
        </w:tc>
        <w:tc>
          <w:tcPr>
            <w:tcW w:w="6804" w:type="dxa"/>
            <w:vAlign w:val="center"/>
          </w:tcPr>
          <w:p w14:paraId="3676F614">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■关于核心产品本项目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不适用。</w:t>
            </w:r>
          </w:p>
          <w:p w14:paraId="5C8FB755">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□本项目</w:t>
            </w:r>
            <w:r>
              <w:rPr>
                <w:rFonts w:hint="default" w:hAnsi="宋体"/>
                <w:color w:val="000000" w:themeColor="text1"/>
                <w:szCs w:val="21"/>
                <w:lang w:val="en-US"/>
                <w14:textFill>
                  <w14:solidFill>
                    <w14:schemeClr w14:val="tx1"/>
                  </w14:solidFill>
                </w14:textFill>
              </w:rPr>
              <w:t>__</w:t>
            </w:r>
            <w:r>
              <w:rPr>
                <w:rFonts w:hAnsi="宋体"/>
                <w:color w:val="000000" w:themeColor="text1"/>
                <w:szCs w:val="21"/>
                <w:lang w:val="en-US"/>
                <w14:textFill>
                  <w14:solidFill>
                    <w14:schemeClr w14:val="tx1"/>
                  </w14:solidFill>
                </w14:textFill>
              </w:rPr>
              <w:t>为单一产品采购项目。</w:t>
            </w:r>
          </w:p>
          <w:p w14:paraId="33479C09">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w:t>
            </w:r>
            <w:r>
              <w:rPr>
                <w:rFonts w:ascii="宋体" w:hAnsi="宋体"/>
                <w:color w:val="000000" w:themeColor="text1"/>
                <w:szCs w:val="21"/>
                <w14:textFill>
                  <w14:solidFill>
                    <w14:schemeClr w14:val="tx1"/>
                  </w14:solidFill>
                </w14:textFill>
              </w:rPr>
              <w:t>__</w:t>
            </w:r>
            <w:r>
              <w:rPr>
                <w:rFonts w:hint="eastAsia" w:ascii="宋体" w:hAnsi="宋体"/>
                <w:color w:val="000000" w:themeColor="text1"/>
                <w:szCs w:val="21"/>
                <w14:textFill>
                  <w14:solidFill>
                    <w14:schemeClr w14:val="tx1"/>
                  </w14:solidFill>
                </w14:textFill>
              </w:rPr>
              <w:t>为非单一产品采购项目，核心产品为：</w:t>
            </w:r>
            <w:r>
              <w:rPr>
                <w:rFonts w:ascii="宋体" w:hAnsi="宋体"/>
                <w:color w:val="000000" w:themeColor="text1"/>
                <w:szCs w:val="21"/>
                <w14:textFill>
                  <w14:solidFill>
                    <w14:schemeClr w14:val="tx1"/>
                  </w14:solidFill>
                </w14:textFill>
              </w:rPr>
              <w:t>____</w:t>
            </w:r>
            <w:r>
              <w:rPr>
                <w:rFonts w:hint="eastAsia" w:ascii="宋体" w:hAnsi="宋体"/>
                <w:color w:val="000000" w:themeColor="text1"/>
                <w:szCs w:val="21"/>
                <w14:textFill>
                  <w14:solidFill>
                    <w14:schemeClr w14:val="tx1"/>
                  </w14:solidFill>
                </w14:textFill>
              </w:rPr>
              <w:t>。</w:t>
            </w:r>
          </w:p>
        </w:tc>
      </w:tr>
      <w:tr w14:paraId="07D95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B65F2FA">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3.1</w:t>
            </w:r>
          </w:p>
        </w:tc>
        <w:tc>
          <w:tcPr>
            <w:tcW w:w="1701" w:type="dxa"/>
            <w:vAlign w:val="center"/>
          </w:tcPr>
          <w:p w14:paraId="512B738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现场考察</w:t>
            </w:r>
          </w:p>
        </w:tc>
        <w:tc>
          <w:tcPr>
            <w:tcW w:w="6804" w:type="dxa"/>
            <w:vAlign w:val="center"/>
          </w:tcPr>
          <w:p w14:paraId="4734243C">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■不组织</w:t>
            </w:r>
          </w:p>
          <w:p w14:paraId="494DF62B">
            <w:pPr>
              <w:jc w:val="lef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□组织，考察时间：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14:paraId="2F57089C">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考察地点：</w:t>
            </w:r>
            <w:r>
              <w:rPr>
                <w:rFonts w:hint="default" w:hAnsi="宋体"/>
                <w:color w:val="000000" w:themeColor="text1"/>
                <w:szCs w:val="21"/>
                <w:lang w:val="en-US"/>
                <w14:textFill>
                  <w14:solidFill>
                    <w14:schemeClr w14:val="tx1"/>
                  </w14:solidFill>
                </w14:textFill>
              </w:rPr>
              <w:t>____________</w:t>
            </w:r>
            <w:r>
              <w:rPr>
                <w:rFonts w:hAnsi="宋体"/>
                <w:color w:val="000000" w:themeColor="text1"/>
                <w:szCs w:val="21"/>
                <w:lang w:val="en-US"/>
                <w14:textFill>
                  <w14:solidFill>
                    <w14:schemeClr w14:val="tx1"/>
                  </w14:solidFill>
                </w14:textFill>
              </w:rPr>
              <w:t>。</w:t>
            </w:r>
            <w:r>
              <w:rPr>
                <w:rFonts w:hint="default" w:hAnsi="宋体"/>
                <w:color w:val="000000" w:themeColor="text1"/>
                <w:szCs w:val="21"/>
                <w:lang w:val="en-US"/>
                <w14:textFill>
                  <w14:solidFill>
                    <w14:schemeClr w14:val="tx1"/>
                  </w14:solidFill>
                </w14:textFill>
              </w:rPr>
              <w:t xml:space="preserve"> </w:t>
            </w:r>
          </w:p>
        </w:tc>
      </w:tr>
      <w:tr w14:paraId="1FCB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E224F37">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Align w:val="center"/>
          </w:tcPr>
          <w:p w14:paraId="4B0BA39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开标前答疑会</w:t>
            </w:r>
          </w:p>
        </w:tc>
        <w:tc>
          <w:tcPr>
            <w:tcW w:w="6804" w:type="dxa"/>
            <w:vAlign w:val="center"/>
          </w:tcPr>
          <w:p w14:paraId="16AC1556">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■不召开</w:t>
            </w:r>
          </w:p>
          <w:p w14:paraId="0A8B7E6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□召开，召开时间：</w:t>
            </w:r>
            <w:r>
              <w:rPr>
                <w:rFonts w:ascii="宋体" w:hAnsi="宋体"/>
                <w:color w:val="000000" w:themeColor="text1"/>
                <w:szCs w:val="21"/>
                <w:u w:val="single"/>
                <w14:textFill>
                  <w14:solidFill>
                    <w14:schemeClr w14:val="tx1"/>
                  </w14:solidFill>
                </w14:textFill>
              </w:rPr>
              <w:t>_ _</w:t>
            </w:r>
            <w:r>
              <w:rPr>
                <w:rFonts w:hint="eastAsia" w:ascii="宋体" w:hAnsi="宋体"/>
                <w:color w:val="000000" w:themeColor="text1"/>
                <w:szCs w:val="21"/>
                <w14:textFill>
                  <w14:solidFill>
                    <w14:schemeClr w14:val="tx1"/>
                  </w14:solidFill>
                </w14:textFill>
              </w:rPr>
              <w:t>年</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月</w:t>
            </w:r>
            <w:r>
              <w:rPr>
                <w:rFonts w:ascii="宋体" w:hAnsi="宋体"/>
                <w:color w:val="000000" w:themeColor="text1"/>
                <w:szCs w:val="21"/>
                <w:u w:val="single"/>
                <w14:textFill>
                  <w14:solidFill>
                    <w14:schemeClr w14:val="tx1"/>
                  </w14:solidFill>
                </w14:textFill>
              </w:rPr>
              <w:t xml:space="preserve">_ </w:t>
            </w:r>
            <w:r>
              <w:rPr>
                <w:rFonts w:hint="eastAsia" w:ascii="宋体" w:hAnsi="宋体"/>
                <w:color w:val="000000" w:themeColor="text1"/>
                <w:szCs w:val="21"/>
                <w14:textFill>
                  <w14:solidFill>
                    <w14:schemeClr w14:val="tx1"/>
                  </w14:solidFill>
                </w14:textFill>
              </w:rPr>
              <w:t>日</w:t>
            </w:r>
            <w:r>
              <w:rPr>
                <w:rFonts w:ascii="宋体" w:hAnsi="宋体"/>
                <w:color w:val="000000" w:themeColor="text1"/>
                <w:szCs w:val="21"/>
                <w:u w:val="single"/>
                <w14:textFill>
                  <w14:solidFill>
                    <w14:schemeClr w14:val="tx1"/>
                  </w14:solidFill>
                </w14:textFill>
              </w:rPr>
              <w:t xml:space="preserve">_ </w:t>
            </w:r>
            <w:r>
              <w:rPr>
                <w:rFonts w:hint="eastAsia" w:ascii="宋体" w:hAnsi="宋体"/>
                <w:bCs/>
                <w:color w:val="000000" w:themeColor="text1"/>
                <w:szCs w:val="21"/>
                <w14:textFill>
                  <w14:solidFill>
                    <w14:schemeClr w14:val="tx1"/>
                  </w14:solidFill>
                </w14:textFill>
              </w:rPr>
              <w:t>点</w:t>
            </w:r>
            <w:r>
              <w:rPr>
                <w:rFonts w:ascii="宋体" w:hAnsi="宋体"/>
                <w:color w:val="000000" w:themeColor="text1"/>
                <w:szCs w:val="21"/>
                <w14:textFill>
                  <w14:solidFill>
                    <w14:schemeClr w14:val="tx1"/>
                  </w14:solidFill>
                </w14:textFill>
              </w:rPr>
              <w:t>_</w:t>
            </w:r>
            <w:r>
              <w:rPr>
                <w:rFonts w:ascii="宋体" w:hAnsi="宋体"/>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分</w:t>
            </w:r>
          </w:p>
          <w:p w14:paraId="50819A2D">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召开地点：</w:t>
            </w:r>
            <w:r>
              <w:rPr>
                <w:rFonts w:ascii="宋体" w:hAnsi="宋体"/>
                <w:color w:val="000000" w:themeColor="text1"/>
                <w:szCs w:val="21"/>
                <w14:textFill>
                  <w14:solidFill>
                    <w14:schemeClr w14:val="tx1"/>
                  </w14:solidFill>
                </w14:textFill>
              </w:rPr>
              <w:t>____________</w:t>
            </w:r>
            <w:r>
              <w:rPr>
                <w:rFonts w:hint="eastAsia" w:ascii="宋体" w:hAnsi="宋体"/>
                <w:color w:val="000000" w:themeColor="text1"/>
                <w:szCs w:val="21"/>
                <w14:textFill>
                  <w14:solidFill>
                    <w14:schemeClr w14:val="tx1"/>
                  </w14:solidFill>
                </w14:textFill>
              </w:rPr>
              <w:t>。</w:t>
            </w:r>
          </w:p>
        </w:tc>
      </w:tr>
      <w:tr w14:paraId="0505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39D974">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4.1</w:t>
            </w:r>
          </w:p>
        </w:tc>
        <w:tc>
          <w:tcPr>
            <w:tcW w:w="1701" w:type="dxa"/>
            <w:vAlign w:val="center"/>
          </w:tcPr>
          <w:p w14:paraId="6FBAA22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样品</w:t>
            </w:r>
          </w:p>
        </w:tc>
        <w:tc>
          <w:tcPr>
            <w:tcW w:w="6804" w:type="dxa"/>
            <w:vAlign w:val="center"/>
          </w:tcPr>
          <w:p w14:paraId="6D02ABAB">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投标样品递交：</w:t>
            </w:r>
          </w:p>
          <w:p w14:paraId="7F785DD4">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14:paraId="5231C68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□需要，具体要求如下：</w:t>
            </w:r>
          </w:p>
          <w:p w14:paraId="0AB77CFF">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）样品制作的标准和要求：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14:paraId="4F72860A">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）是否需要随样品提交相关检测报告：</w:t>
            </w:r>
          </w:p>
          <w:p w14:paraId="2FB82914">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□不需要</w:t>
            </w:r>
          </w:p>
          <w:p w14:paraId="3A068FCC">
            <w:pPr>
              <w:ind w:firstLine="525" w:firstLineChars="25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□需要</w:t>
            </w:r>
          </w:p>
          <w:p w14:paraId="6808F0E9">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）样品递交要求：</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14:paraId="6A3E5B1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）未中标人样品退还：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14:paraId="2EA1C108">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）中标人样品保管、封存及退还：</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p w14:paraId="39F0E2AC">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）其他要求（如有）：</w:t>
            </w:r>
            <w:r>
              <w:rPr>
                <w:rFonts w:ascii="宋体" w:hAnsi="宋体"/>
                <w:color w:val="000000" w:themeColor="text1"/>
                <w:szCs w:val="21"/>
                <w14:textFill>
                  <w14:solidFill>
                    <w14:schemeClr w14:val="tx1"/>
                  </w14:solidFill>
                </w14:textFill>
              </w:rPr>
              <w:t>_________</w:t>
            </w:r>
            <w:r>
              <w:rPr>
                <w:rFonts w:hint="eastAsia" w:ascii="宋体" w:hAnsi="宋体"/>
                <w:color w:val="000000" w:themeColor="text1"/>
                <w:szCs w:val="21"/>
                <w14:textFill>
                  <w14:solidFill>
                    <w14:schemeClr w14:val="tx1"/>
                  </w14:solidFill>
                </w14:textFill>
              </w:rPr>
              <w:t>。</w:t>
            </w:r>
          </w:p>
        </w:tc>
      </w:tr>
      <w:tr w14:paraId="2FDF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DEE1877">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5.2.5</w:t>
            </w:r>
          </w:p>
        </w:tc>
        <w:tc>
          <w:tcPr>
            <w:tcW w:w="1701" w:type="dxa"/>
            <w:vAlign w:val="center"/>
          </w:tcPr>
          <w:p w14:paraId="055DE8C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标的所属行业</w:t>
            </w:r>
          </w:p>
        </w:tc>
        <w:tc>
          <w:tcPr>
            <w:tcW w:w="6804" w:type="dxa"/>
            <w:vAlign w:val="center"/>
          </w:tcPr>
          <w:p w14:paraId="79AB5007">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5"/>
              <w:gridCol w:w="3293"/>
            </w:tblGrid>
            <w:tr w14:paraId="5DFB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14:paraId="40876DA9">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标的名称</w:t>
                  </w:r>
                </w:p>
              </w:tc>
              <w:tc>
                <w:tcPr>
                  <w:tcW w:w="2503" w:type="pct"/>
                  <w:tcBorders>
                    <w:top w:val="single" w:color="auto" w:sz="4" w:space="0"/>
                    <w:left w:val="single" w:color="auto" w:sz="4" w:space="0"/>
                    <w:bottom w:val="single" w:color="auto" w:sz="4" w:space="0"/>
                    <w:right w:val="single" w:color="auto" w:sz="4" w:space="0"/>
                  </w:tcBorders>
                  <w:vAlign w:val="center"/>
                </w:tcPr>
                <w:p w14:paraId="1D71F3B2">
                  <w:pPr>
                    <w:jc w:val="center"/>
                    <w:textAlignment w:val="center"/>
                    <w:rPr>
                      <w:rFonts w:ascii="宋体" w:hAnsi="宋体"/>
                      <w:color w:val="000000" w:themeColor="text1"/>
                      <w:szCs w:val="21"/>
                      <w14:textFill>
                        <w14:solidFill>
                          <w14:schemeClr w14:val="tx1"/>
                        </w14:solidFill>
                      </w14:textFill>
                    </w:rPr>
                  </w:pPr>
                  <w:r>
                    <w:rPr>
                      <w:rFonts w:ascii="宋体" w:hAnsi="宋体"/>
                      <w:color w:val="000000" w:themeColor="text1"/>
                      <w:szCs w:val="21"/>
                      <w:lang w:bidi="ar"/>
                      <w14:textFill>
                        <w14:solidFill>
                          <w14:schemeClr w14:val="tx1"/>
                        </w14:solidFill>
                      </w14:textFill>
                    </w:rPr>
                    <w:t>中小企业划分标准所属行业</w:t>
                  </w:r>
                </w:p>
              </w:tc>
            </w:tr>
            <w:tr w14:paraId="27E2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7" w:type="pct"/>
                  <w:tcBorders>
                    <w:top w:val="single" w:color="auto" w:sz="4" w:space="0"/>
                    <w:left w:val="single" w:color="auto" w:sz="4" w:space="0"/>
                    <w:bottom w:val="single" w:color="auto" w:sz="4" w:space="0"/>
                    <w:right w:val="single" w:color="auto" w:sz="4" w:space="0"/>
                  </w:tcBorders>
                  <w:vAlign w:val="center"/>
                </w:tcPr>
                <w:p w14:paraId="13DA3804">
                  <w:pPr>
                    <w:tabs>
                      <w:tab w:val="left" w:pos="2127"/>
                    </w:tabs>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2025年动物卫生监督协管员项目</w:t>
                  </w:r>
                </w:p>
              </w:tc>
              <w:tc>
                <w:tcPr>
                  <w:tcW w:w="2503" w:type="pct"/>
                  <w:tcBorders>
                    <w:top w:val="single" w:color="auto" w:sz="4" w:space="0"/>
                    <w:left w:val="single" w:color="auto" w:sz="4" w:space="0"/>
                    <w:bottom w:val="single" w:color="auto" w:sz="4" w:space="0"/>
                    <w:right w:val="single" w:color="auto" w:sz="4" w:space="0"/>
                  </w:tcBorders>
                  <w:vAlign w:val="center"/>
                </w:tcPr>
                <w:p w14:paraId="67F0B80D">
                  <w:pPr>
                    <w:widowControl/>
                    <w:jc w:val="center"/>
                    <w:textAlignment w:val="center"/>
                    <w:rPr>
                      <w:rFonts w:ascii="宋体" w:hAnsi="宋体" w:cs="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农、林、牧、渔业</w:t>
                  </w:r>
                </w:p>
              </w:tc>
            </w:tr>
          </w:tbl>
          <w:p w14:paraId="3A605F71">
            <w:pPr>
              <w:jc w:val="left"/>
              <w:rPr>
                <w:rFonts w:ascii="宋体" w:hAnsi="宋体"/>
                <w:color w:val="000000" w:themeColor="text1"/>
                <w:szCs w:val="21"/>
                <w14:textFill>
                  <w14:solidFill>
                    <w14:schemeClr w14:val="tx1"/>
                  </w14:solidFill>
                </w14:textFill>
              </w:rPr>
            </w:pPr>
          </w:p>
        </w:tc>
      </w:tr>
    </w:tbl>
    <w:p w14:paraId="2BE6621B">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tbl>
      <w:tblPr>
        <w:tblStyle w:val="43"/>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569"/>
        <w:gridCol w:w="6376"/>
      </w:tblGrid>
      <w:tr w14:paraId="30D7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14:paraId="5FD47584">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11.2</w:t>
            </w:r>
          </w:p>
        </w:tc>
        <w:tc>
          <w:tcPr>
            <w:tcW w:w="1701" w:type="dxa"/>
            <w:vAlign w:val="center"/>
          </w:tcPr>
          <w:p w14:paraId="094B6B4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tc>
        <w:tc>
          <w:tcPr>
            <w:tcW w:w="6945" w:type="dxa"/>
            <w:gridSpan w:val="2"/>
            <w:vAlign w:val="center"/>
          </w:tcPr>
          <w:p w14:paraId="3B4CC587">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投标报价的特殊规定：</w:t>
            </w:r>
          </w:p>
          <w:p w14:paraId="3BD3965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■无</w:t>
            </w:r>
          </w:p>
          <w:p w14:paraId="57EE07F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□有，具体情形：</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14:paraId="6ED4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3C013A2">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12.1</w:t>
            </w:r>
          </w:p>
        </w:tc>
        <w:tc>
          <w:tcPr>
            <w:tcW w:w="1701" w:type="dxa"/>
            <w:vMerge w:val="restart"/>
            <w:vAlign w:val="center"/>
          </w:tcPr>
          <w:p w14:paraId="6393A851">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w:t>
            </w:r>
          </w:p>
        </w:tc>
        <w:tc>
          <w:tcPr>
            <w:tcW w:w="6945" w:type="dxa"/>
            <w:gridSpan w:val="2"/>
            <w:vAlign w:val="center"/>
          </w:tcPr>
          <w:p w14:paraId="0D616B25">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投标保证金的金额：</w:t>
            </w:r>
            <w:r>
              <w:rPr>
                <w:rFonts w:hint="eastAsia" w:ascii="宋体" w:hAnsi="宋体"/>
                <w:color w:val="000000" w:themeColor="text1"/>
                <w:szCs w:val="21"/>
                <w:highlight w:val="none"/>
                <w:lang w:val="en-US" w:eastAsia="zh-CN"/>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58794843">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投标保证金收受人信息：</w:t>
            </w:r>
          </w:p>
          <w:p w14:paraId="1F48D9EA">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1、保证金形式</w:t>
            </w:r>
            <w:r>
              <w:rPr>
                <w:rFonts w:hint="eastAsia" w:ascii="宋体" w:hAnsi="宋体"/>
                <w:color w:val="000000" w:themeColor="text1"/>
                <w:szCs w:val="21"/>
                <w:highlight w:val="none"/>
                <w14:textFill>
                  <w14:solidFill>
                    <w14:schemeClr w14:val="tx1"/>
                  </w14:solidFill>
                </w14:textFill>
              </w:rPr>
              <w:t>：电汇或银行转账、支票、汇票、本票、保函、电</w:t>
            </w:r>
          </w:p>
          <w:p w14:paraId="7C769A1A">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子保函等非现金形式</w:t>
            </w:r>
          </w:p>
          <w:p w14:paraId="7F197488">
            <w:pPr>
              <w:numPr>
                <w:ilvl w:val="0"/>
                <w:numId w:val="9"/>
              </w:num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保证金收款人：</w:t>
            </w:r>
          </w:p>
          <w:p w14:paraId="62875297">
            <w:pPr>
              <w:numPr>
                <w:ilvl w:val="0"/>
                <w:numId w:val="9"/>
              </w:num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开户银行：</w:t>
            </w:r>
          </w:p>
          <w:p w14:paraId="25A0E15D">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账    号：</w:t>
            </w:r>
          </w:p>
        </w:tc>
      </w:tr>
      <w:tr w14:paraId="7EE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AFFB66">
            <w:pPr>
              <w:pStyle w:val="23"/>
              <w:adjustRightInd w:val="0"/>
              <w:snapToGrid w:val="0"/>
              <w:jc w:val="center"/>
              <w:rPr>
                <w:rFonts w:hint="default" w:hAnsi="宋体"/>
                <w:color w:val="000000" w:themeColor="text1"/>
                <w:szCs w:val="21"/>
                <w:highlight w:val="none"/>
                <w:lang w:val="en-US"/>
                <w14:textFill>
                  <w14:solidFill>
                    <w14:schemeClr w14:val="tx1"/>
                  </w14:solidFill>
                </w14:textFill>
              </w:rPr>
            </w:pPr>
            <w:r>
              <w:rPr>
                <w:rFonts w:hint="default" w:hAnsi="宋体"/>
                <w:color w:val="000000" w:themeColor="text1"/>
                <w:szCs w:val="21"/>
                <w:highlight w:val="none"/>
                <w:lang w:val="en-US"/>
                <w14:textFill>
                  <w14:solidFill>
                    <w14:schemeClr w14:val="tx1"/>
                  </w14:solidFill>
                </w14:textFill>
              </w:rPr>
              <w:t>12.7.2</w:t>
            </w:r>
          </w:p>
        </w:tc>
        <w:tc>
          <w:tcPr>
            <w:tcW w:w="1701" w:type="dxa"/>
            <w:vMerge w:val="continue"/>
            <w:vAlign w:val="center"/>
          </w:tcPr>
          <w:p w14:paraId="44E7DDFA">
            <w:pPr>
              <w:jc w:val="center"/>
              <w:rPr>
                <w:rFonts w:ascii="宋体" w:hAnsi="宋体"/>
                <w:color w:val="000000" w:themeColor="text1"/>
                <w:szCs w:val="21"/>
                <w:highlight w:val="none"/>
                <w14:textFill>
                  <w14:solidFill>
                    <w14:schemeClr w14:val="tx1"/>
                  </w14:solidFill>
                </w14:textFill>
              </w:rPr>
            </w:pPr>
          </w:p>
        </w:tc>
        <w:tc>
          <w:tcPr>
            <w:tcW w:w="6945" w:type="dxa"/>
            <w:gridSpan w:val="2"/>
            <w:vAlign w:val="center"/>
          </w:tcPr>
          <w:p w14:paraId="439463C0">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投标保证金可以不予退还的其他情形：</w:t>
            </w:r>
          </w:p>
          <w:p w14:paraId="21A4F519">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无</w:t>
            </w:r>
          </w:p>
          <w:p w14:paraId="440DAD32">
            <w:pPr>
              <w:pStyle w:val="23"/>
              <w:adjustRightInd w:val="0"/>
              <w:snapToGrid w:val="0"/>
              <w:rPr>
                <w:rFonts w:hint="default" w:hAnsi="宋体"/>
                <w:color w:val="000000" w:themeColor="text1"/>
                <w:szCs w:val="21"/>
                <w:highlight w:val="none"/>
                <w:lang w:val="en-US"/>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Ansi="宋体"/>
                <w:color w:val="000000" w:themeColor="text1"/>
                <w:szCs w:val="21"/>
                <w:highlight w:val="none"/>
                <w:lang w:val="en-US"/>
                <w14:textFill>
                  <w14:solidFill>
                    <w14:schemeClr w14:val="tx1"/>
                  </w14:solidFill>
                </w14:textFill>
              </w:rPr>
              <w:t>有，具体情形：</w:t>
            </w:r>
          </w:p>
          <w:p w14:paraId="1AE956A2">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（1）投标人在投标有效期内撤回投标文件的；</w:t>
            </w:r>
          </w:p>
          <w:p w14:paraId="76D95D72">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（2）投标人在投标文件中提供虚假材料的；</w:t>
            </w:r>
          </w:p>
          <w:p w14:paraId="1505D2B7">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（3）除因不可抗力或招标文件认可的情形以外，中标人不与采购人签订合同的；</w:t>
            </w:r>
          </w:p>
          <w:p w14:paraId="09964380">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（4）投标人与采购人、其他投标人或者采购代理机构恶意串通的；</w:t>
            </w:r>
          </w:p>
          <w:p w14:paraId="02A129D7">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（5）招标文件规定应由中标人缴纳招标服务费而中标人未缴纳的；</w:t>
            </w:r>
          </w:p>
          <w:p w14:paraId="482EB79E">
            <w:pPr>
              <w:jc w:val="left"/>
              <w:rPr>
                <w:rFonts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（6）招标文件规定的其他情形。</w:t>
            </w:r>
          </w:p>
        </w:tc>
      </w:tr>
      <w:tr w14:paraId="7D03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73E3AE">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13.1</w:t>
            </w:r>
          </w:p>
        </w:tc>
        <w:tc>
          <w:tcPr>
            <w:tcW w:w="1701" w:type="dxa"/>
            <w:vAlign w:val="center"/>
          </w:tcPr>
          <w:p w14:paraId="655DA83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投标有效期</w:t>
            </w:r>
          </w:p>
        </w:tc>
        <w:tc>
          <w:tcPr>
            <w:tcW w:w="6945" w:type="dxa"/>
            <w:gridSpan w:val="2"/>
            <w:vAlign w:val="center"/>
          </w:tcPr>
          <w:p w14:paraId="34A4A82E">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自提交投标文件的截止之日起算</w:t>
            </w:r>
            <w:r>
              <w:rPr>
                <w:rFonts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日历天。</w:t>
            </w:r>
          </w:p>
        </w:tc>
      </w:tr>
      <w:tr w14:paraId="4C33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A6E7C6">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18.6.1</w:t>
            </w:r>
          </w:p>
        </w:tc>
        <w:tc>
          <w:tcPr>
            <w:tcW w:w="1701" w:type="dxa"/>
            <w:vMerge w:val="restart"/>
            <w:vAlign w:val="center"/>
          </w:tcPr>
          <w:p w14:paraId="1216F25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w:t>
            </w:r>
          </w:p>
        </w:tc>
        <w:tc>
          <w:tcPr>
            <w:tcW w:w="6945" w:type="dxa"/>
            <w:gridSpan w:val="2"/>
            <w:vAlign w:val="center"/>
          </w:tcPr>
          <w:p w14:paraId="144D7DA4">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tc>
      </w:tr>
      <w:tr w14:paraId="5298B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C12755">
            <w:pPr>
              <w:pStyle w:val="23"/>
              <w:adjustRightInd w:val="0"/>
              <w:snapToGrid w:val="0"/>
              <w:jc w:val="center"/>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18.6.2</w:t>
            </w:r>
          </w:p>
        </w:tc>
        <w:tc>
          <w:tcPr>
            <w:tcW w:w="1701" w:type="dxa"/>
            <w:vMerge w:val="continue"/>
            <w:vAlign w:val="center"/>
          </w:tcPr>
          <w:p w14:paraId="4AAC7453">
            <w:pPr>
              <w:jc w:val="center"/>
              <w:rPr>
                <w:rFonts w:ascii="宋体" w:hAnsi="宋体"/>
                <w:color w:val="000000" w:themeColor="text1"/>
                <w:szCs w:val="21"/>
                <w14:textFill>
                  <w14:solidFill>
                    <w14:schemeClr w14:val="tx1"/>
                  </w14:solidFill>
                </w14:textFill>
              </w:rPr>
            </w:pPr>
          </w:p>
        </w:tc>
        <w:tc>
          <w:tcPr>
            <w:tcW w:w="6945" w:type="dxa"/>
            <w:gridSpan w:val="2"/>
            <w:vAlign w:val="center"/>
          </w:tcPr>
          <w:p w14:paraId="0651CBEC">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tc>
      </w:tr>
      <w:tr w14:paraId="46973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DDBC01">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22.1</w:t>
            </w:r>
          </w:p>
        </w:tc>
        <w:tc>
          <w:tcPr>
            <w:tcW w:w="1701" w:type="dxa"/>
            <w:vAlign w:val="center"/>
          </w:tcPr>
          <w:p w14:paraId="13BAE3E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确定中标人</w:t>
            </w:r>
          </w:p>
        </w:tc>
        <w:tc>
          <w:tcPr>
            <w:tcW w:w="6945" w:type="dxa"/>
            <w:gridSpan w:val="2"/>
            <w:vAlign w:val="center"/>
          </w:tcPr>
          <w:p w14:paraId="46319390">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中标候选人并列的，采购人是否委托评标委员会确定中标人：</w:t>
            </w:r>
          </w:p>
          <w:p w14:paraId="2E9A5FAE">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■否</w:t>
            </w:r>
          </w:p>
          <w:p w14:paraId="4BB8E70F">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□是</w:t>
            </w:r>
          </w:p>
          <w:p w14:paraId="5E801CC3">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中标候选人并列的，按照以下方式确定中标人：</w:t>
            </w:r>
            <w:r>
              <w:rPr>
                <w:rFonts w:hint="default" w:hAnsi="宋体"/>
                <w:color w:val="000000" w:themeColor="text1"/>
                <w:szCs w:val="21"/>
                <w:lang w:val="en-US"/>
                <w14:textFill>
                  <w14:solidFill>
                    <w14:schemeClr w14:val="tx1"/>
                  </w14:solidFill>
                </w14:textFill>
              </w:rPr>
              <w:t xml:space="preserve"> </w:t>
            </w:r>
          </w:p>
          <w:p w14:paraId="057684CC">
            <w:pPr>
              <w:pStyle w:val="23"/>
              <w:adjustRightInd w:val="0"/>
              <w:snapToGrid w:val="0"/>
              <w:rPr>
                <w:rFonts w:hint="default" w:hAnsi="宋体"/>
                <w:color w:val="000000" w:themeColor="text1"/>
                <w:szCs w:val="21"/>
                <w:lang w:val="en-US"/>
                <w14:textFill>
                  <w14:solidFill>
                    <w14:schemeClr w14:val="tx1"/>
                  </w14:solidFill>
                </w14:textFill>
              </w:rPr>
            </w:pPr>
            <w:r>
              <w:rPr>
                <w:rFonts w:hAnsi="宋体"/>
                <w:color w:val="000000" w:themeColor="text1"/>
                <w:szCs w:val="21"/>
                <w:lang w:val="en-US"/>
                <w14:textFill>
                  <w14:solidFill>
                    <w14:schemeClr w14:val="tx1"/>
                  </w14:solidFill>
                </w14:textFill>
              </w:rPr>
              <w:t>■得分且投标报价均相同的，以</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u w:val="single"/>
                <w:lang w:val="en-US"/>
                <w14:textFill>
                  <w14:solidFill>
                    <w14:schemeClr w14:val="tx1"/>
                  </w14:solidFill>
                </w14:textFill>
              </w:rPr>
              <w:t>投标文件技术部分</w:t>
            </w:r>
            <w:r>
              <w:rPr>
                <w:rFonts w:hint="default" w:hAnsi="宋体"/>
                <w:color w:val="000000" w:themeColor="text1"/>
                <w:szCs w:val="21"/>
                <w:u w:val="single"/>
                <w:lang w:val="en-US"/>
                <w14:textFill>
                  <w14:solidFill>
                    <w14:schemeClr w14:val="tx1"/>
                  </w14:solidFill>
                </w14:textFill>
              </w:rPr>
              <w:t xml:space="preserve"> </w:t>
            </w:r>
            <w:r>
              <w:rPr>
                <w:rFonts w:hAnsi="宋体"/>
                <w:color w:val="000000" w:themeColor="text1"/>
                <w:szCs w:val="21"/>
                <w:lang w:val="en-US"/>
                <w14:textFill>
                  <w14:solidFill>
                    <w14:schemeClr w14:val="tx1"/>
                  </w14:solidFill>
                </w14:textFill>
              </w:rPr>
              <w:t>得分高者为中标人</w:t>
            </w:r>
          </w:p>
          <w:p w14:paraId="0EEF3CC6">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□随机抽取</w:t>
            </w:r>
          </w:p>
        </w:tc>
      </w:tr>
      <w:tr w14:paraId="2DE79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E49E80">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25.5</w:t>
            </w:r>
          </w:p>
        </w:tc>
        <w:tc>
          <w:tcPr>
            <w:tcW w:w="1701" w:type="dxa"/>
            <w:vAlign w:val="center"/>
          </w:tcPr>
          <w:p w14:paraId="774788D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w:t>
            </w:r>
          </w:p>
        </w:tc>
        <w:tc>
          <w:tcPr>
            <w:tcW w:w="6945" w:type="dxa"/>
            <w:gridSpan w:val="2"/>
            <w:vAlign w:val="center"/>
          </w:tcPr>
          <w:p w14:paraId="2E8F90AF">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本项目的非主体、非关键性工作是否允许分包：</w:t>
            </w:r>
            <w:r>
              <w:rPr>
                <w:rFonts w:ascii="宋体" w:hAnsi="宋体"/>
                <w:color w:val="000000" w:themeColor="text1"/>
                <w:szCs w:val="21"/>
                <w14:textFill>
                  <w14:solidFill>
                    <w14:schemeClr w14:val="tx1"/>
                  </w14:solidFill>
                </w14:textFill>
              </w:rPr>
              <w:t xml:space="preserve"> </w:t>
            </w:r>
          </w:p>
          <w:p w14:paraId="1ABB025B">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■不允许</w:t>
            </w:r>
          </w:p>
          <w:p w14:paraId="2AC3C61F">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□允许，具体要求：</w:t>
            </w:r>
          </w:p>
          <w:p w14:paraId="0A013F13">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）可以分包履行的具体内容：</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14:paraId="76F4F52F">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）允许分包的金额或者比例：</w:t>
            </w:r>
            <w:r>
              <w:rPr>
                <w:rFonts w:ascii="宋体" w:hAnsi="宋体"/>
                <w:color w:val="000000" w:themeColor="text1"/>
                <w:szCs w:val="21"/>
                <w:u w:val="single"/>
                <w14:textFill>
                  <w14:solidFill>
                    <w14:schemeClr w14:val="tx1"/>
                  </w14:solidFill>
                </w14:textFill>
              </w:rPr>
              <w:t xml:space="preserve"> / </w:t>
            </w:r>
            <w:r>
              <w:rPr>
                <w:rFonts w:hint="eastAsia" w:ascii="宋体" w:hAnsi="宋体"/>
                <w:color w:val="000000" w:themeColor="text1"/>
                <w:szCs w:val="21"/>
                <w14:textFill>
                  <w14:solidFill>
                    <w14:schemeClr w14:val="tx1"/>
                  </w14:solidFill>
                </w14:textFill>
              </w:rPr>
              <w:t>；</w:t>
            </w:r>
          </w:p>
          <w:p w14:paraId="275D79FC">
            <w:pPr>
              <w:jc w:val="lef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）其他要求：</w:t>
            </w:r>
            <w:r>
              <w:rPr>
                <w:rFonts w:ascii="宋体" w:hAnsi="宋体"/>
                <w:color w:val="000000" w:themeColor="text1"/>
                <w:szCs w:val="21"/>
                <w14:textFill>
                  <w14:solidFill>
                    <w14:schemeClr w14:val="tx1"/>
                  </w14:solidFill>
                </w14:textFill>
              </w:rPr>
              <w:t>_____</w:t>
            </w:r>
            <w:r>
              <w:rPr>
                <w:rFonts w:hint="eastAsia" w:ascii="宋体" w:hAnsi="宋体"/>
                <w:color w:val="000000" w:themeColor="text1"/>
                <w:szCs w:val="21"/>
                <w14:textFill>
                  <w14:solidFill>
                    <w14:schemeClr w14:val="tx1"/>
                  </w14:solidFill>
                </w14:textFill>
              </w:rPr>
              <w:t>。</w:t>
            </w:r>
          </w:p>
        </w:tc>
      </w:tr>
      <w:tr w14:paraId="73A7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6BB629C">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26.1.1</w:t>
            </w:r>
          </w:p>
        </w:tc>
        <w:tc>
          <w:tcPr>
            <w:tcW w:w="1701" w:type="dxa"/>
            <w:vAlign w:val="center"/>
          </w:tcPr>
          <w:p w14:paraId="4106938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w:t>
            </w:r>
          </w:p>
        </w:tc>
        <w:tc>
          <w:tcPr>
            <w:tcW w:w="6945" w:type="dxa"/>
            <w:gridSpan w:val="2"/>
            <w:vAlign w:val="center"/>
          </w:tcPr>
          <w:p w14:paraId="7247C821">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询问送达形式：</w:t>
            </w:r>
            <w:r>
              <w:rPr>
                <w:rFonts w:ascii="宋体" w:hAnsi="宋体"/>
                <w:color w:val="000000" w:themeColor="text1"/>
                <w:szCs w:val="21"/>
                <w:u w:val="single"/>
                <w14:textFill>
                  <w14:solidFill>
                    <w14:schemeClr w14:val="tx1"/>
                  </w14:solidFill>
                </w14:textFill>
              </w:rPr>
              <w:t>投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p>
        </w:tc>
      </w:tr>
      <w:tr w14:paraId="6301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6B4B61">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26.3</w:t>
            </w:r>
          </w:p>
        </w:tc>
        <w:tc>
          <w:tcPr>
            <w:tcW w:w="1701" w:type="dxa"/>
            <w:vAlign w:val="center"/>
          </w:tcPr>
          <w:p w14:paraId="2CE42BD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p>
        </w:tc>
        <w:tc>
          <w:tcPr>
            <w:tcW w:w="6945" w:type="dxa"/>
            <w:gridSpan w:val="2"/>
            <w:vAlign w:val="center"/>
          </w:tcPr>
          <w:p w14:paraId="0645E95B">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接收询问和质疑的联系方式</w:t>
            </w:r>
          </w:p>
          <w:p w14:paraId="6C160B8B">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联系部门：北京挚友建业咨询有限公司；</w:t>
            </w:r>
          </w:p>
          <w:p w14:paraId="01F9EE9E">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联系电话：521004</w:t>
            </w:r>
            <w:r>
              <w:rPr>
                <w:rFonts w:hint="eastAsia" w:ascii="宋体" w:hAnsi="宋体"/>
                <w:color w:val="000000" w:themeColor="text1"/>
                <w:szCs w:val="21"/>
                <w:lang w:val="en-US" w:eastAsia="zh-CN"/>
                <w14:textFill>
                  <w14:solidFill>
                    <w14:schemeClr w14:val="tx1"/>
                  </w14:solidFill>
                </w14:textFill>
              </w:rPr>
              <w:t>46</w:t>
            </w:r>
            <w:r>
              <w:rPr>
                <w:rFonts w:hint="eastAsia" w:ascii="宋体" w:hAnsi="宋体"/>
                <w:color w:val="000000" w:themeColor="text1"/>
                <w:szCs w:val="21"/>
                <w14:textFill>
                  <w14:solidFill>
                    <w14:schemeClr w14:val="tx1"/>
                  </w14:solidFill>
                </w14:textFill>
              </w:rPr>
              <w:t>；</w:t>
            </w:r>
          </w:p>
          <w:p w14:paraId="70F91CA1">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通讯地址：北京市通州区玉带河东街运河明珠小区2号楼3单元16层3192室。</w:t>
            </w:r>
          </w:p>
        </w:tc>
      </w:tr>
      <w:tr w14:paraId="43CD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997D4D9">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39B406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代理费</w:t>
            </w:r>
          </w:p>
        </w:tc>
        <w:tc>
          <w:tcPr>
            <w:tcW w:w="6945" w:type="dxa"/>
            <w:gridSpan w:val="2"/>
            <w:tcBorders>
              <w:top w:val="single" w:color="auto" w:sz="4" w:space="0"/>
              <w:left w:val="single" w:color="auto" w:sz="4" w:space="0"/>
              <w:bottom w:val="single" w:color="auto" w:sz="4" w:space="0"/>
              <w:right w:val="single" w:color="auto" w:sz="4" w:space="0"/>
            </w:tcBorders>
            <w:vAlign w:val="center"/>
          </w:tcPr>
          <w:p w14:paraId="241EA818">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收费对象：</w:t>
            </w:r>
          </w:p>
          <w:p w14:paraId="56453F34">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采购人</w:t>
            </w:r>
          </w:p>
          <w:p w14:paraId="5EEA0E3D">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□中标人</w:t>
            </w:r>
          </w:p>
          <w:p w14:paraId="0A72FF8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收费标准：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发改价格[2011]534号）规定执行；计取基数为中标价格。</w:t>
            </w:r>
          </w:p>
          <w:p w14:paraId="641B0D3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缴纳时间：</w:t>
            </w:r>
            <w:r>
              <w:rPr>
                <w:rFonts w:hint="eastAsia" w:ascii="宋体" w:hAnsi="宋体"/>
                <w:color w:val="000000" w:themeColor="text1"/>
                <w:szCs w:val="21"/>
                <w:lang w:val="en-US" w:eastAsia="zh-CN"/>
                <w14:textFill>
                  <w14:solidFill>
                    <w14:schemeClr w14:val="tx1"/>
                  </w14:solidFill>
                </w14:textFill>
              </w:rPr>
              <w:t>招标人</w:t>
            </w:r>
            <w:r>
              <w:rPr>
                <w:rFonts w:hint="eastAsia" w:ascii="宋体" w:hAnsi="宋体"/>
                <w:color w:val="000000" w:themeColor="text1"/>
                <w:szCs w:val="21"/>
                <w14:textFill>
                  <w14:solidFill>
                    <w14:schemeClr w14:val="tx1"/>
                  </w14:solidFill>
                </w14:textFill>
              </w:rPr>
              <w:t>应在中标通知书发出后5个工作日内，向采购代理机构交纳中标服务费。</w:t>
            </w:r>
          </w:p>
        </w:tc>
      </w:tr>
      <w:tr w14:paraId="38AD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Merge w:val="restart"/>
            <w:tcBorders>
              <w:top w:val="single" w:color="auto" w:sz="4" w:space="0"/>
              <w:left w:val="single" w:color="auto" w:sz="4" w:space="0"/>
              <w:right w:val="single" w:color="auto" w:sz="4" w:space="0"/>
            </w:tcBorders>
            <w:vAlign w:val="center"/>
          </w:tcPr>
          <w:p w14:paraId="3807C266">
            <w:pPr>
              <w:pStyle w:val="23"/>
              <w:adjustRightInd w:val="0"/>
              <w:snapToGrid w:val="0"/>
              <w:jc w:val="center"/>
              <w:rPr>
                <w:rFonts w:hint="default" w:hAnsi="宋体"/>
                <w:color w:val="000000" w:themeColor="text1"/>
                <w:szCs w:val="21"/>
                <w:lang w:val="en-US"/>
                <w14:textFill>
                  <w14:solidFill>
                    <w14:schemeClr w14:val="tx1"/>
                  </w14:solidFill>
                </w14:textFill>
              </w:rPr>
            </w:pPr>
            <w:r>
              <w:rPr>
                <w:rFonts w:hint="default" w:hAnsi="宋体"/>
                <w:color w:val="000000" w:themeColor="text1"/>
                <w:szCs w:val="21"/>
                <w:lang w:val="en-US"/>
                <w14:textFill>
                  <w14:solidFill>
                    <w14:schemeClr w14:val="tx1"/>
                  </w14:solidFill>
                </w14:textFill>
              </w:rPr>
              <w:t>28</w:t>
            </w:r>
          </w:p>
        </w:tc>
        <w:tc>
          <w:tcPr>
            <w:tcW w:w="1701" w:type="dxa"/>
            <w:vMerge w:val="restart"/>
            <w:tcBorders>
              <w:top w:val="single" w:color="auto" w:sz="4" w:space="0"/>
              <w:left w:val="single" w:color="auto" w:sz="4" w:space="0"/>
              <w:right w:val="single" w:color="auto" w:sz="4" w:space="0"/>
            </w:tcBorders>
            <w:vAlign w:val="center"/>
          </w:tcPr>
          <w:p w14:paraId="51C94EBC">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其他说明</w:t>
            </w:r>
          </w:p>
        </w:tc>
        <w:tc>
          <w:tcPr>
            <w:tcW w:w="569" w:type="dxa"/>
            <w:tcBorders>
              <w:top w:val="single" w:color="auto" w:sz="4" w:space="0"/>
              <w:left w:val="single" w:color="auto" w:sz="4" w:space="0"/>
              <w:right w:val="single" w:color="auto" w:sz="4" w:space="0"/>
            </w:tcBorders>
            <w:vAlign w:val="center"/>
          </w:tcPr>
          <w:p w14:paraId="2C6536F8">
            <w:pPr>
              <w:pStyle w:val="267"/>
              <w:ind w:firstLine="210" w:firstLineChars="100"/>
              <w:rPr>
                <w:rFonts w:eastAsiaTheme="minorEastAsia"/>
                <w:color w:val="000000" w:themeColor="text1"/>
                <w14:textFill>
                  <w14:solidFill>
                    <w14:schemeClr w14:val="tx1"/>
                  </w14:solidFill>
                </w14:textFill>
              </w:rPr>
            </w:pPr>
            <w:r>
              <w:rPr>
                <w:rFonts w:hint="eastAsia" w:eastAsiaTheme="minorEastAsia"/>
                <w:color w:val="000000" w:themeColor="text1"/>
                <w14:textFill>
                  <w14:solidFill>
                    <w14:schemeClr w14:val="tx1"/>
                  </w14:solidFill>
                </w14:textFill>
              </w:rPr>
              <w:t>1</w:t>
            </w:r>
          </w:p>
        </w:tc>
        <w:tc>
          <w:tcPr>
            <w:tcW w:w="6376" w:type="dxa"/>
            <w:tcBorders>
              <w:top w:val="single" w:color="auto" w:sz="4" w:space="0"/>
              <w:left w:val="single" w:color="auto" w:sz="4" w:space="0"/>
              <w:right w:val="single" w:color="auto" w:sz="4" w:space="0"/>
            </w:tcBorders>
            <w:vAlign w:val="center"/>
          </w:tcPr>
          <w:p w14:paraId="51BEB250">
            <w:pPr>
              <w:pStyle w:val="97"/>
              <w:numPr>
                <w:ilvl w:val="0"/>
                <w:numId w:val="10"/>
              </w:numPr>
              <w:snapToGrid w:val="0"/>
              <w:ind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r>
              <w:rPr>
                <w:rFonts w:hint="eastAsia" w:ascii="宋体" w:hAnsi="宋体"/>
                <w:color w:val="000000" w:themeColor="text1"/>
                <w:szCs w:val="21"/>
                <w:highlight w:val="none"/>
                <w:lang w:eastAsia="zh-CN"/>
                <w14:textFill>
                  <w14:solidFill>
                    <w14:schemeClr w14:val="tx1"/>
                  </w14:solidFill>
                </w14:textFill>
              </w:rPr>
              <w:t>2025年动物卫生监督协管员项目</w:t>
            </w:r>
          </w:p>
          <w:p w14:paraId="7BE982A9">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项目编号</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包号：11011225210200015505-XM001</w:t>
            </w:r>
          </w:p>
          <w:p w14:paraId="6D926CC9">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本包预算金额：人民币：</w:t>
            </w:r>
            <w:r>
              <w:rPr>
                <w:rFonts w:hint="eastAsia" w:ascii="宋体" w:hAnsi="宋体"/>
                <w:color w:val="000000" w:themeColor="text1"/>
                <w:szCs w:val="21"/>
                <w:highlight w:val="none"/>
                <w:lang w:val="en-US" w:eastAsia="zh-CN"/>
                <w14:textFill>
                  <w14:solidFill>
                    <w14:schemeClr w14:val="tx1"/>
                  </w14:solidFill>
                </w14:textFill>
              </w:rPr>
              <w:t>壹佰叁拾叁万柒仟零伍拾陆元整</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14:textFill>
                  <w14:solidFill>
                    <w14:schemeClr w14:val="tx1"/>
                  </w14:solidFill>
                </w14:textFill>
              </w:rPr>
              <w:t>1337056</w:t>
            </w:r>
            <w:r>
              <w:rPr>
                <w:rFonts w:hint="eastAsia" w:ascii="宋体" w:hAnsi="宋体"/>
                <w:color w:val="000000" w:themeColor="text1"/>
                <w:szCs w:val="21"/>
                <w:highlight w:val="none"/>
                <w14:textFill>
                  <w14:solidFill>
                    <w14:schemeClr w14:val="tx1"/>
                  </w14:solidFill>
                </w14:textFill>
              </w:rPr>
              <w:t>元）</w:t>
            </w:r>
          </w:p>
        </w:tc>
      </w:tr>
      <w:tr w14:paraId="368D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988" w:type="dxa"/>
            <w:vMerge w:val="continue"/>
            <w:tcBorders>
              <w:left w:val="single" w:color="auto" w:sz="4" w:space="0"/>
              <w:bottom w:val="single" w:color="auto" w:sz="4" w:space="0"/>
              <w:right w:val="single" w:color="auto" w:sz="4" w:space="0"/>
            </w:tcBorders>
            <w:vAlign w:val="center"/>
          </w:tcPr>
          <w:p w14:paraId="14A6C76F">
            <w:pPr>
              <w:pStyle w:val="23"/>
              <w:adjustRightInd w:val="0"/>
              <w:snapToGrid w:val="0"/>
              <w:jc w:val="center"/>
              <w:rPr>
                <w:rFonts w:hint="default" w:hAnsi="宋体"/>
                <w:color w:val="000000" w:themeColor="text1"/>
                <w:szCs w:val="21"/>
                <w:lang w:val="en-US"/>
                <w14:textFill>
                  <w14:solidFill>
                    <w14:schemeClr w14:val="tx1"/>
                  </w14:solidFill>
                </w14:textFill>
              </w:rPr>
            </w:pPr>
          </w:p>
        </w:tc>
        <w:tc>
          <w:tcPr>
            <w:tcW w:w="1701" w:type="dxa"/>
            <w:vMerge w:val="continue"/>
            <w:tcBorders>
              <w:left w:val="single" w:color="auto" w:sz="4" w:space="0"/>
              <w:bottom w:val="single" w:color="auto" w:sz="4" w:space="0"/>
              <w:right w:val="single" w:color="auto" w:sz="4" w:space="0"/>
            </w:tcBorders>
            <w:vAlign w:val="center"/>
          </w:tcPr>
          <w:p w14:paraId="6E2544CB">
            <w:pPr>
              <w:jc w:val="center"/>
              <w:rPr>
                <w:rFonts w:ascii="宋体" w:hAnsi="宋体"/>
                <w:color w:val="000000" w:themeColor="text1"/>
                <w:szCs w:val="21"/>
                <w14:textFill>
                  <w14:solidFill>
                    <w14:schemeClr w14:val="tx1"/>
                  </w14:solidFill>
                </w14:textFill>
              </w:rPr>
            </w:pPr>
          </w:p>
        </w:tc>
        <w:tc>
          <w:tcPr>
            <w:tcW w:w="569" w:type="dxa"/>
            <w:tcBorders>
              <w:top w:val="single" w:color="auto" w:sz="4" w:space="0"/>
              <w:left w:val="single" w:color="auto" w:sz="4" w:space="0"/>
              <w:bottom w:val="single" w:color="auto" w:sz="4" w:space="0"/>
              <w:right w:val="single" w:color="auto" w:sz="4" w:space="0"/>
            </w:tcBorders>
            <w:vAlign w:val="center"/>
          </w:tcPr>
          <w:p w14:paraId="7217CE78">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6376" w:type="dxa"/>
            <w:tcBorders>
              <w:top w:val="single" w:color="auto" w:sz="4" w:space="0"/>
              <w:left w:val="single" w:color="auto" w:sz="4" w:space="0"/>
              <w:bottom w:val="single" w:color="auto" w:sz="4" w:space="0"/>
              <w:right w:val="single" w:color="auto" w:sz="4" w:space="0"/>
            </w:tcBorders>
            <w:vAlign w:val="center"/>
          </w:tcPr>
          <w:p w14:paraId="31885BF3">
            <w:pPr>
              <w:wordWrap w:val="0"/>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电子招投标编制：</w:t>
            </w:r>
          </w:p>
          <w:p w14:paraId="285DD5FF">
            <w:pPr>
              <w:pStyle w:val="97"/>
              <w:numPr>
                <w:ilvl w:val="0"/>
                <w:numId w:val="10"/>
              </w:numPr>
              <w:wordWrap w:val="0"/>
              <w:snapToGrid w:val="0"/>
              <w:ind w:firstLineChars="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本招标文件中电子招标投标交易平台指</w:t>
            </w:r>
            <w:r>
              <w:rPr>
                <w:rFonts w:hint="eastAsia" w:ascii="宋体" w:hAnsi="宋体"/>
                <w:color w:val="000000" w:themeColor="text1"/>
                <w:szCs w:val="21"/>
                <w14:textFill>
                  <w14:solidFill>
                    <w14:schemeClr w14:val="tx1"/>
                  </w14:solidFill>
                </w14:textFill>
              </w:rPr>
              <w:t>北京市政府采购电子交易平台（网址：http://zbcg-bjzc.zhongcy.com/bjczj-portal-site/index.html#/home）</w:t>
            </w:r>
          </w:p>
          <w:p w14:paraId="616C795E">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招标文件（包括招标文件的澄清/修改）、评标</w:t>
            </w:r>
            <w:r>
              <w:rPr>
                <w:rFonts w:ascii="宋体" w:hAnsi="宋体"/>
                <w:color w:val="000000" w:themeColor="text1"/>
                <w:szCs w:val="21"/>
                <w14:textFill>
                  <w14:solidFill>
                    <w14:schemeClr w14:val="tx1"/>
                  </w14:solidFill>
                </w14:textFill>
              </w:rPr>
              <w:t>过程中评标委员会的澄清通知均通过电子招标投标交易平台发送；</w:t>
            </w:r>
          </w:p>
          <w:p w14:paraId="5CE30002">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获取招标文件（包括招标文件的澄清/修改）、澄清申请、对招标文件澄清/修改的确认、投标文件递交、对评标委员会澄清通知的回复均需通过电子招标投标交易平台进行；</w:t>
            </w:r>
          </w:p>
          <w:p w14:paraId="195C35FE">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投标文件制作、加密、解密必须使用投标人本单位电子印章，且投标文件加密、解密必须使用同一个单位电子印章；</w:t>
            </w:r>
          </w:p>
          <w:p w14:paraId="68B83BF5">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投标文件、澄清申请、对招标文件澄清/修改的确认、对评标委员会澄清通知的回复，需按照要求相应加盖单位电子印章；</w:t>
            </w:r>
          </w:p>
          <w:p w14:paraId="092A8696">
            <w:pPr>
              <w:pStyle w:val="97"/>
              <w:numPr>
                <w:ilvl w:val="0"/>
                <w:numId w:val="10"/>
              </w:numPr>
              <w:snapToGrid w:val="0"/>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电子投标文件递交前，应当使用投标人的单位电子印章进行加密；</w:t>
            </w:r>
          </w:p>
          <w:p w14:paraId="359E992A">
            <w:pPr>
              <w:pStyle w:val="97"/>
              <w:numPr>
                <w:ilvl w:val="0"/>
                <w:numId w:val="10"/>
              </w:numPr>
              <w:ind w:firstLine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投标人应在开标现场使用投标人的单位电子印章（必须与投标文件加密使用同一单位电子印章）通过电子招标投标交易平台对已递交的电子投标文件进行解密。</w:t>
            </w:r>
          </w:p>
        </w:tc>
      </w:tr>
    </w:tbl>
    <w:p w14:paraId="639CF99B">
      <w:pPr>
        <w:tabs>
          <w:tab w:val="left" w:pos="5580"/>
        </w:tabs>
        <w:adjustRightInd w:val="0"/>
        <w:spacing w:line="360" w:lineRule="auto"/>
        <w:jc w:val="distribute"/>
        <w:rPr>
          <w:rFonts w:ascii="宋体" w:hAnsi="宋体"/>
          <w:color w:val="000000" w:themeColor="text1"/>
          <w:sz w:val="24"/>
          <w14:textFill>
            <w14:solidFill>
              <w14:schemeClr w14:val="tx1"/>
            </w14:solidFill>
          </w14:textFill>
        </w:rPr>
        <w:sectPr>
          <w:headerReference r:id="rId4" w:type="first"/>
          <w:footerReference r:id="rId5" w:type="default"/>
          <w:type w:val="nextColumn"/>
          <w:pgSz w:w="11907" w:h="16840"/>
          <w:pgMar w:top="1418" w:right="1275" w:bottom="1418" w:left="1276" w:header="851" w:footer="851" w:gutter="0"/>
          <w:pgNumType w:start="0"/>
          <w:cols w:space="720" w:num="1"/>
          <w:titlePg/>
          <w:docGrid w:linePitch="462" w:charSpace="0"/>
        </w:sectPr>
      </w:pPr>
    </w:p>
    <w:p w14:paraId="36BD9784">
      <w:pPr>
        <w:spacing w:line="360" w:lineRule="auto"/>
        <w:ind w:left="3849"/>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pPr>
      <w:bookmarkStart w:id="74" w:name="_Toc353873664"/>
      <w:bookmarkStart w:id="75" w:name="_Toc264969244"/>
      <w:bookmarkStart w:id="76" w:name="_Toc305158822"/>
      <w:bookmarkStart w:id="77" w:name="_Toc305158896"/>
      <w:bookmarkStart w:id="78" w:name="_Toc150774759"/>
      <w:bookmarkStart w:id="79" w:name="_Toc353873934"/>
      <w:bookmarkStart w:id="80" w:name="_Toc226965827"/>
      <w:bookmarkStart w:id="81" w:name="_Toc150480792"/>
      <w:bookmarkStart w:id="82" w:name="_Toc142311056"/>
      <w:bookmarkStart w:id="83" w:name="_Toc353825544"/>
      <w:bookmarkStart w:id="84" w:name="_Toc127151554"/>
      <w:bookmarkStart w:id="85" w:name="_Toc226337250"/>
      <w:bookmarkStart w:id="86" w:name="_Toc265228392"/>
      <w:bookmarkStart w:id="87" w:name="_Toc99301421"/>
      <w:r>
        <w:rPr>
          <w:rFonts w:ascii="宋体" w:hAnsi="宋体"/>
          <w:color w:val="000000" w:themeColor="text1"/>
          <w:spacing w:val="-2"/>
          <w:sz w:val="28"/>
          <w:szCs w:val="28"/>
          <w14:textOutline w14:w="1803" w14:cap="flat" w14:cmpd="sng" w14:algn="ctr">
            <w14:solidFill>
              <w14:srgbClr w14:val="000000"/>
            </w14:solidFill>
            <w14:prstDash w14:val="solid"/>
            <w14:miter w14:val="0"/>
          </w14:textOutline>
          <w14:textFill>
            <w14:solidFill>
              <w14:schemeClr w14:val="tx1"/>
            </w14:solidFill>
          </w14:textFill>
        </w:rPr>
        <w:t>投标人</w:t>
      </w:r>
      <w:r>
        <w:rPr>
          <w:rFonts w:ascii="宋体" w:hAnsi="宋体"/>
          <w:color w:val="000000" w:themeColor="text1"/>
          <w:spacing w:val="-1"/>
          <w:sz w:val="28"/>
          <w:szCs w:val="28"/>
          <w14:textOutline w14:w="1803" w14:cap="flat" w14:cmpd="sng" w14:algn="ctr">
            <w14:solidFill>
              <w14:srgbClr w14:val="000000"/>
            </w14:solidFill>
            <w14:prstDash w14:val="solid"/>
            <w14:miter w14:val="0"/>
          </w14:textOutline>
          <w14:textFill>
            <w14:solidFill>
              <w14:schemeClr w14:val="tx1"/>
            </w14:solidFill>
          </w14:textFill>
        </w:rPr>
        <w:t>须知</w:t>
      </w:r>
    </w:p>
    <w:p w14:paraId="340F6345">
      <w:pPr>
        <w:spacing w:line="360" w:lineRule="auto"/>
        <w:ind w:left="3849"/>
        <w:rPr>
          <w:rFonts w:ascii="宋体" w:hAnsi="宋体"/>
          <w:color w:val="000000" w:themeColor="text1"/>
          <w:szCs w:val="21"/>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一</w:t>
      </w:r>
      <w:r>
        <w:rPr>
          <w:rFonts w:ascii="宋体" w:hAnsi="宋体"/>
          <w:color w:val="000000" w:themeColor="text1"/>
          <w:spacing w:val="3"/>
          <w:sz w:val="28"/>
          <w:szCs w:val="28"/>
          <w14:textFill>
            <w14:solidFill>
              <w14:schemeClr w14:val="tx1"/>
            </w14:solidFill>
          </w14:textFill>
        </w:rPr>
        <w:t>、</w:t>
      </w: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说明</w:t>
      </w:r>
    </w:p>
    <w:p w14:paraId="33D0E841">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采购人、采购代理机构、投标人、联合体</w:t>
      </w:r>
    </w:p>
    <w:p w14:paraId="71BA55C7">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采购人、采购代理机构：指依法进行政府采购的国家机关、事业单位、团体组织，及其委托的采购代理机构。本项目采购人、采购代理机构见第一章《投标邀请》。</w:t>
      </w:r>
    </w:p>
    <w:p w14:paraId="2C5429E6">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投标人(也称“供应商”、“申请人”)：指向采购人提供货物、工程或者服务的法人、其他组织或者自然人。</w:t>
      </w:r>
    </w:p>
    <w:p w14:paraId="7A4AC1DF">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联合体：指两个以上的自然人、法人或者其他组织组成一个联合体，以一个供应商的身份共同参加政府采购。</w:t>
      </w:r>
    </w:p>
    <w:p w14:paraId="355E3987">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资金来源、项目属性、科研仪器设备采购、核心产品</w:t>
      </w:r>
    </w:p>
    <w:p w14:paraId="0E93468D">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资金来源为财政性资金和/或本项目采购中无法与财政性资金分割的非财政性资金。</w:t>
      </w:r>
    </w:p>
    <w:p w14:paraId="2D548E93">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项目属性见《投标人须知资料表》。</w:t>
      </w:r>
    </w:p>
    <w:p w14:paraId="1ADABAD3">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是否属于科研仪器设备采购见《投标人须知资料表》。</w:t>
      </w:r>
    </w:p>
    <w:p w14:paraId="4EBA0245">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核心产品见《投标人须知资料表》。</w:t>
      </w:r>
    </w:p>
    <w:p w14:paraId="021306F0">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现场考察、开标前答疑会</w:t>
      </w:r>
    </w:p>
    <w:p w14:paraId="614C7C49">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若《投标人须知资料表》中规定了组织现场考察、召开开标前答疑会，则投标人应按要求在规定的时间和地点参加。</w:t>
      </w:r>
    </w:p>
    <w:p w14:paraId="58157677">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1930B6EE">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w:t>
      </w:r>
    </w:p>
    <w:p w14:paraId="4DD7BBEC">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11A6B6A3">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样品的评审方法以及评审标准等内容见第四章《评标程序、评标方法和评标标准》。</w:t>
      </w:r>
    </w:p>
    <w:p w14:paraId="3AA7CB0B">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政府采购政策（包括但不限于下列具体政策要）</w:t>
      </w:r>
    </w:p>
    <w:p w14:paraId="1255B2FD">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采购本国货物、工程和服务</w:t>
      </w:r>
    </w:p>
    <w:p w14:paraId="093CEA35">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政府采购应当采购本国货物、工程和服务。但有《中华人民共和国政府采购法》第十条规定情形的除外。</w:t>
      </w:r>
    </w:p>
    <w:p w14:paraId="5E5993E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本项目如接受非本国货物、工程、服务参与投标，则具体要求见第四章《采购需求》。</w:t>
      </w:r>
    </w:p>
    <w:p w14:paraId="0FE9DDDD">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7AFBF9">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中小企业、监狱企业及残疾人福利性单位</w:t>
      </w:r>
    </w:p>
    <w:p w14:paraId="75F55A9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中小企业定义：</w:t>
      </w:r>
    </w:p>
    <w:p w14:paraId="328DB474">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742E0893">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供应商提供的货物、工程或者服务符合下列情形的，享受中小企业扶持政策：</w:t>
      </w:r>
    </w:p>
    <w:p w14:paraId="390894F9">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（1）在货物采购项目中，货物由中小企业制造，即货物由中小企业生产且使用该中小企业商号或者注册商标；</w:t>
      </w:r>
    </w:p>
    <w:p w14:paraId="1E572DD8">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（2）在工程采购项目中，工程由中小企业承建，即工程施工单位为中小企业；</w:t>
      </w:r>
    </w:p>
    <w:p w14:paraId="7C3A7359">
      <w:pPr>
        <w:tabs>
          <w:tab w:val="left" w:pos="1980"/>
        </w:tabs>
        <w:spacing w:line="360" w:lineRule="auto"/>
        <w:ind w:left="2835" w:leftChars="135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（3）在服务采购项目中，服务由中小企业承接，即提供服务的人员为中小企业依照《中华人民共和国劳动合同法》订立劳动合同的从业人员。</w:t>
      </w:r>
    </w:p>
    <w:p w14:paraId="02C83665">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在货物采购项目中，供应商提供的货物既有中小企业制造货物，也有大型企业制造货物的，不享受中小企业扶持政策。</w:t>
      </w:r>
    </w:p>
    <w:p w14:paraId="795F4CE8">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以联合体形式参加政府采购活动，联合体各方均为中小企业的，联合体视同中小企业。其中，联合体各方均为小微企业的，联合体视同小微企业。</w:t>
      </w:r>
    </w:p>
    <w:p w14:paraId="7A93FD6C">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设区的市</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监狱、强制隔离戒毒所、戒毒康复所，以及新疆生产建设兵团监狱管理局、戒毒管理局的企业。</w:t>
      </w:r>
    </w:p>
    <w:p w14:paraId="4BD2730D">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9BF6659">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安置的残疾人占本单位在职职工人数的比例不低于25%（含25%），并且安置的残疾人人数不少于10人（含10人）；</w:t>
      </w:r>
    </w:p>
    <w:p w14:paraId="668D2787">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依法与安置的每位残疾人签订了一年以上（含一年）的劳动合同或服务协议；</w:t>
      </w:r>
    </w:p>
    <w:p w14:paraId="6DAD76F5">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为安置的每位残疾人按月足额缴纳了基本养老保险、基本医疗保险、失业保险、工伤保险和生育保险等社会保险费；</w:t>
      </w:r>
    </w:p>
    <w:p w14:paraId="2541479C">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通过银行等金融机构向安置的每位残疾人，按月支付了不低于单位所在区县适用的经省级人民政府批准的月最低工资标准的工资；</w:t>
      </w:r>
    </w:p>
    <w:p w14:paraId="49F03477">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204AB1C3">
      <w:pPr>
        <w:numPr>
          <w:ilvl w:val="3"/>
          <w:numId w:val="11"/>
        </w:numPr>
        <w:tabs>
          <w:tab w:val="clear" w:pos="900"/>
        </w:tabs>
        <w:snapToGrid w:val="0"/>
        <w:spacing w:line="360" w:lineRule="auto"/>
        <w:ind w:left="2940" w:leftChars="1000" w:hanging="840" w:hangingChars="4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919E327">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本项目是否专门面向中小企业预留采购份额见第一章《投标邀请》。</w:t>
      </w:r>
    </w:p>
    <w:p w14:paraId="7D910B4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采购标的对应的中小企业划分标准所属行业见《投标人须知资料表》。</w:t>
      </w:r>
    </w:p>
    <w:p w14:paraId="08A5DC8D">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小微企业价格评审优惠的政策调整：见第四章《评标程序、评标方法和评标标准》。</w:t>
      </w:r>
    </w:p>
    <w:p w14:paraId="24FAE3C2">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w:t>
      </w:r>
    </w:p>
    <w:p w14:paraId="23614B59">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FB87132">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0D67326">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如本项目采购产品属于实施政府强制采购品目清单范围的节能产品，则投标人所报产品必须获得国家确定的认证机构出具的、处于有效期之内的节能产品认证证书，否则</w:t>
      </w:r>
      <w:r>
        <w:rPr>
          <w:rFonts w:ascii="宋体" w:hAnsi="宋体"/>
          <w:b/>
          <w:bCs/>
          <w:color w:val="000000" w:themeColor="text1"/>
          <w:szCs w:val="21"/>
          <w14:textFill>
            <w14:solidFill>
              <w14:schemeClr w14:val="tx1"/>
            </w14:solidFill>
          </w14:textFill>
        </w:rPr>
        <w:t>投标无效。</w:t>
      </w:r>
    </w:p>
    <w:p w14:paraId="6BB3081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非政府强制采购的节能产品或环境标志产品，依据品目清单和认证证书实施政府优先采购。优先采购的具体规定见第四章《评标程序、评标方法和评标标准》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14:paraId="61D89971">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正版软件</w:t>
      </w:r>
    </w:p>
    <w:p w14:paraId="740EED3F">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GB 15629.11/1102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并通过国家产品认证的产品。其中，国家有特殊信息安全要求的项目必须采购认证产品，否则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以下简称清单</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的形式公布。清单中新增认证产品厂商和型号，由财政部、国家发展改革委、信息产业部以文件形式确定、公布并适时调整。</w:t>
      </w:r>
    </w:p>
    <w:p w14:paraId="04F828CB">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国办发〔2010〕47号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、《财政部关于进一步做好政府机关使用正版软件工作的通知》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财预〔2010〕536号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14:paraId="43C21A2A">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网络安全专用产品</w:t>
      </w:r>
    </w:p>
    <w:p w14:paraId="6C489740">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9F9B497">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p>
    <w:p w14:paraId="303AC37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为全面推进本市挥发性有机物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治理，贯彻落实挥发性有机物污染治理专项行动有关要求，相关规定依据《北京市财政局北京市生态环境局关于政府采购推广使用低挥发性有机化合物</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VOCs</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有关事项的通知》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京财采购〔2020〕2381号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。本项目中涉及涂料、胶黏剂、油墨、清洗剂等挥发性有机物产品的，属于强制性标准的，供应商应执行符合本市和国家的VOCs含量限制标准(具体标准见第五章《采购需求》)，否则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；属于推荐性标准的，优先采购，具体见第四章《评标程序、评标方法和评标标准》。</w:t>
      </w:r>
    </w:p>
    <w:p w14:paraId="1A378603">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采购需求标准</w:t>
      </w:r>
    </w:p>
    <w:p w14:paraId="4E67294A">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商品包装、快递包装政府采购需求标准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。助力打好污染防治攻坚战，推广使用绿色包装，根据财政部关于印发《商品包装政府采购需求标准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》、《快递包装政府采购需求标准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财办库〔2020〕123号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，本项目如涉及商品包装和快递包装的，则其具体要求见第五章《采购需求》。</w:t>
      </w:r>
    </w:p>
    <w:p w14:paraId="647CD9D0">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。为加快数据中心绿色转型，根据财政部生态环境部工业和信息化部关于印发《绿色数据中心政府采购需求标准</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试行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财库〔2023〕7号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，本项目如涉及绿色数据中心，则具体要求见第五章《采购需求》。</w:t>
      </w:r>
    </w:p>
    <w:p w14:paraId="4CE37496">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投标费用</w:t>
      </w:r>
    </w:p>
    <w:p w14:paraId="2609E5FB">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16CC41CF">
      <w:pPr>
        <w:rPr>
          <w:rFonts w:ascii="宋体" w:hAnsi="宋体"/>
          <w:color w:val="000000" w:themeColor="text1"/>
          <w14:textFill>
            <w14:solidFill>
              <w14:schemeClr w14:val="tx1"/>
            </w14:solidFill>
          </w14:textFill>
        </w:rPr>
      </w:pPr>
    </w:p>
    <w:p w14:paraId="3F46B8E1">
      <w:pPr>
        <w:widowControl/>
        <w:numPr>
          <w:ilvl w:val="0"/>
          <w:numId w:val="12"/>
        </w:numPr>
        <w:kinsoku w:val="0"/>
        <w:autoSpaceDE w:val="0"/>
        <w:autoSpaceDN w:val="0"/>
        <w:adjustRightInd w:val="0"/>
        <w:snapToGrid w:val="0"/>
        <w:spacing w:line="360" w:lineRule="auto"/>
        <w:ind w:left="3849"/>
        <w:jc w:val="left"/>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招标文件</w:t>
      </w:r>
    </w:p>
    <w:p w14:paraId="460762EB">
      <w:pPr>
        <w:numPr>
          <w:ilvl w:val="0"/>
          <w:numId w:val="11"/>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招标文件构成</w:t>
      </w:r>
    </w:p>
    <w:p w14:paraId="3A3D150C">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招标文件包括以下部分：</w:t>
      </w:r>
    </w:p>
    <w:p w14:paraId="526D8FDC">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投标邀请</w:t>
      </w:r>
    </w:p>
    <w:p w14:paraId="51DB1076">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投标人须知</w:t>
      </w:r>
    </w:p>
    <w:p w14:paraId="66C8AB71">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w:t>
      </w:r>
    </w:p>
    <w:p w14:paraId="6A1A3E49">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评标程序、评标方法和评标标准</w:t>
      </w:r>
    </w:p>
    <w:p w14:paraId="72FEEC2D">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采购需求</w:t>
      </w:r>
    </w:p>
    <w:p w14:paraId="33A0B73A">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拟签订的合同文本</w:t>
      </w:r>
    </w:p>
    <w:p w14:paraId="04CC7047">
      <w:pPr>
        <w:numPr>
          <w:ilvl w:val="0"/>
          <w:numId w:val="13"/>
        </w:numPr>
        <w:tabs>
          <w:tab w:val="left" w:pos="1980"/>
          <w:tab w:val="left" w:pos="2520"/>
        </w:tabs>
        <w:snapToGrid w:val="0"/>
        <w:spacing w:line="360" w:lineRule="auto"/>
        <w:ind w:left="1440" w:firstLine="5"/>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投标文件格式 </w:t>
      </w:r>
    </w:p>
    <w:p w14:paraId="1532E666">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ascii="宋体" w:hAnsi="宋体"/>
          <w:b/>
          <w:bCs/>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14:paraId="748B8056">
      <w:pPr>
        <w:numPr>
          <w:ilvl w:val="0"/>
          <w:numId w:val="11"/>
        </w:numPr>
        <w:tabs>
          <w:tab w:val="left" w:pos="360"/>
          <w:tab w:val="clear" w:pos="900"/>
        </w:tabs>
        <w:snapToGrid w:val="0"/>
        <w:spacing w:line="360" w:lineRule="auto"/>
        <w:ind w:left="357" w:hanging="357"/>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对招标文件的澄清或修改</w:t>
      </w:r>
    </w:p>
    <w:p w14:paraId="7EB00D5A">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采购人或采购代理机构对已发出的招标文件进行必要澄清或者修改的，将在原公告发布媒体上发布更正公告，并以书面形式通知所有获取招标文件的潜在投标人。</w:t>
      </w:r>
    </w:p>
    <w:p w14:paraId="45B8A965">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上述书面通知，按照获取招标文件的潜在投标人提供的联系方式发出，因提供的信息有误导致通知延迟或无法通知的，采购人或采购代理机构不承担责任。</w:t>
      </w:r>
    </w:p>
    <w:p w14:paraId="3CB7EACB">
      <w:pPr>
        <w:numPr>
          <w:ilvl w:val="1"/>
          <w:numId w:val="11"/>
        </w:numPr>
        <w:tabs>
          <w:tab w:val="left" w:pos="1080"/>
          <w:tab w:val="left" w:pos="2014"/>
        </w:tabs>
        <w:snapToGrid w:val="0"/>
        <w:spacing w:line="360" w:lineRule="auto"/>
        <w:ind w:left="1080" w:hanging="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E9B8611">
      <w:pPr>
        <w:rPr>
          <w:rFonts w:ascii="宋体" w:hAnsi="宋体"/>
          <w:color w:val="000000" w:themeColor="text1"/>
          <w14:textFill>
            <w14:solidFill>
              <w14:schemeClr w14:val="tx1"/>
            </w14:solidFill>
          </w14:textFill>
        </w:rPr>
      </w:pPr>
    </w:p>
    <w:p w14:paraId="7BDB76E9">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投标文件的编制</w:t>
      </w:r>
    </w:p>
    <w:p w14:paraId="41A09F34">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投标范围、投标文件中计量单位的使用及投标语言</w:t>
      </w:r>
    </w:p>
    <w:p w14:paraId="09878578">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hAnsi="宋体"/>
          <w:b/>
          <w:bCs/>
          <w:color w:val="000000" w:themeColor="text1"/>
          <w14:textFill>
            <w14:solidFill>
              <w14:schemeClr w14:val="tx1"/>
            </w14:solidFill>
          </w14:textFill>
        </w:rPr>
        <w:t>无效投标</w:t>
      </w:r>
      <w:r>
        <w:rPr>
          <w:rFonts w:ascii="宋体" w:hAnsi="宋体"/>
          <w:color w:val="000000" w:themeColor="text1"/>
          <w14:textFill>
            <w14:solidFill>
              <w14:schemeClr w14:val="tx1"/>
            </w14:solidFill>
          </w14:textFill>
        </w:rPr>
        <w:t>。</w:t>
      </w:r>
    </w:p>
    <w:p w14:paraId="7587FC0D">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除招标文件有特殊要求外，本项目投标所使用的计量单位，应采用中华人民共和国法定计量单位。</w:t>
      </w:r>
    </w:p>
    <w:p w14:paraId="5D4C2062">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47D545">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投标文件构成</w:t>
      </w:r>
    </w:p>
    <w:p w14:paraId="034E61D2">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投标人应当按照招标文件的要求编制投标文件。投标文件应由《资格证明文件》、《商务技术文件》两部分构成。投标文件的部分格式要求，见第七章《投标文件格式》。</w:t>
      </w:r>
    </w:p>
    <w:p w14:paraId="3DF7C001">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。未标记“实质性格式”的文件和招标文件未提供格式的内容，可由投标人自行编写。</w:t>
      </w:r>
    </w:p>
    <w:p w14:paraId="60A68FCA">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第四章《评标程序、评标方法和评标标准》中涉及的证明文件。</w:t>
      </w:r>
    </w:p>
    <w:p w14:paraId="3D0F64A2">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AF409AD">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投标人认为应附的其他材料。</w:t>
      </w:r>
    </w:p>
    <w:p w14:paraId="469922F1">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投标报价</w:t>
      </w:r>
    </w:p>
    <w:p w14:paraId="27156650">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所有投标均以人民币报价。</w:t>
      </w:r>
    </w:p>
    <w:p w14:paraId="21A799ED">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投标人的报价应包括为完成本项目所发生的一切费用和税费，采购人将不再支付报价以外的任何费用。投标人的报价应包括但不限于下列内容，《投标人须知资料表》中有特殊规定的，从其规定。</w:t>
      </w:r>
    </w:p>
    <w:p w14:paraId="2877D66C">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投标货物及标准附件、备品备件、专用工具等的出厂价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包括已在中国国内的进口货物完税后的仓库交货价、展室交货价或货架交货价</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和运至最终目的地的运输费和保险费，安装调试、检验、技术服务、培训、质量保证、售后服务、税费等；</w:t>
      </w:r>
    </w:p>
    <w:p w14:paraId="3B842893">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按照招标文件要求完成本项目的全部相关费用。</w:t>
      </w:r>
    </w:p>
    <w:p w14:paraId="74D38792">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采购人不得向供应商索要或者接受其给予的赠品、回扣或者与采购无关的其他商品、服务。</w:t>
      </w:r>
    </w:p>
    <w:p w14:paraId="56E516CB">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投标人不能提供任何有选择性或可调整的报价(招标文件另有规定的除外)，否则其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14:paraId="4BBBDAC7">
      <w:pPr>
        <w:numPr>
          <w:ilvl w:val="0"/>
          <w:numId w:val="11"/>
        </w:numPr>
        <w:tabs>
          <w:tab w:val="left" w:pos="360"/>
          <w:tab w:val="clear" w:pos="900"/>
        </w:tabs>
        <w:snapToGrid w:val="0"/>
        <w:spacing w:line="360" w:lineRule="auto"/>
        <w:ind w:left="357" w:hanging="357"/>
        <w:outlineLvl w:val="1"/>
        <w:rPr>
          <w:rFonts w:ascii="宋体" w:hAnsi="宋体"/>
          <w:b/>
          <w:bCs/>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w:t>
      </w:r>
      <w:r>
        <w:rPr>
          <w:rFonts w:hint="eastAsia" w:ascii="宋体" w:hAnsi="宋体"/>
          <w:b/>
          <w:bCs/>
          <w:color w:val="000000" w:themeColor="text1"/>
          <w:lang w:eastAsia="zh-CN"/>
          <w14:textFill>
            <w14:solidFill>
              <w14:schemeClr w14:val="tx1"/>
            </w14:solidFill>
          </w14:textFill>
        </w:rPr>
        <w:t>（</w:t>
      </w:r>
      <w:r>
        <w:rPr>
          <w:rFonts w:hint="eastAsia" w:ascii="宋体" w:hAnsi="宋体"/>
          <w:b/>
          <w:bCs/>
          <w:color w:val="000000" w:themeColor="text1"/>
          <w:lang w:val="en-US" w:eastAsia="zh-CN"/>
          <w14:textFill>
            <w14:solidFill>
              <w14:schemeClr w14:val="tx1"/>
            </w14:solidFill>
          </w14:textFill>
        </w:rPr>
        <w:t>本项目不适用</w:t>
      </w:r>
      <w:r>
        <w:rPr>
          <w:rFonts w:hint="eastAsia" w:ascii="宋体" w:hAnsi="宋体"/>
          <w:b/>
          <w:bCs/>
          <w:color w:val="000000" w:themeColor="text1"/>
          <w:lang w:eastAsia="zh-CN"/>
          <w14:textFill>
            <w14:solidFill>
              <w14:schemeClr w14:val="tx1"/>
            </w14:solidFill>
          </w14:textFill>
        </w:rPr>
        <w:t>）</w:t>
      </w:r>
    </w:p>
    <w:p w14:paraId="1209BD23">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投标人应按《投标人须知资料表》中规定的金额及要求交纳投标保证金。</w:t>
      </w:r>
    </w:p>
    <w:p w14:paraId="7BEE55F7">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交纳投标保证金可采用的形式：政府采购法律法规接受的支票、汇票、本票、网上银行支付或者金融机构、担保机构出具的保函等非现金形式。</w:t>
      </w:r>
    </w:p>
    <w:p w14:paraId="0A8197C1">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投标保证金到账</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保函提交</w:t>
      </w:r>
      <w:r>
        <w:rPr>
          <w:rFonts w:hint="eastAsia" w:ascii="宋体" w:hAnsi="宋体"/>
          <w:color w:val="000000" w:themeColor="text1"/>
          <w14:textFill>
            <w14:solidFill>
              <w14:schemeClr w14:val="tx1"/>
            </w14:solidFill>
          </w14:textFill>
        </w:rPr>
        <w:t>）</w:t>
      </w:r>
      <w:r>
        <w:rPr>
          <w:rFonts w:ascii="宋体" w:hAnsi="宋体"/>
          <w:color w:val="000000" w:themeColor="text1"/>
          <w14:textFill>
            <w14:solidFill>
              <w14:schemeClr w14:val="tx1"/>
            </w14:solidFill>
          </w14:textFill>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14:paraId="3B5DAF70">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投标保证金有效期同投标有效期。</w:t>
      </w:r>
    </w:p>
    <w:p w14:paraId="1DCD5818">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投标人为联合体的，可以由联合体中的一方或者多方共同交纳投标保证金，其交纳的投标保证金对联合体各方均具有约束力。</w:t>
      </w:r>
    </w:p>
    <w:p w14:paraId="08CE4751">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AC6FAAD">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投标人在投标截止时间前撤回已提交的投标文件的，自收到投标人书面撤回通知之日起5个工作日内退还已收取的投标保证金；</w:t>
      </w:r>
    </w:p>
    <w:p w14:paraId="38B14AAC">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中标人的投标保证金，自采购合同签订之日起5个工作日内退还中标人；</w:t>
      </w:r>
    </w:p>
    <w:p w14:paraId="72BEA8FB">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未中标投标人的投标保证金，自中标通知书发出之日起5个工作日内退还未中标人；</w:t>
      </w:r>
    </w:p>
    <w:p w14:paraId="046BC630">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终止招标项目已经收取投标保证金的，自终止采购活动后5个工作日内退还已收取的投标保证金及其在银行产生的孳息。</w:t>
      </w:r>
    </w:p>
    <w:p w14:paraId="3DFD0378">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有下列情形之一的，采购人或采购代理机构可以不予退还投标保证金：</w:t>
      </w:r>
    </w:p>
    <w:p w14:paraId="758DCC7D">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投标有效期内投标人撤销投标文件的；</w:t>
      </w:r>
    </w:p>
    <w:p w14:paraId="4EFEE4E0">
      <w:pPr>
        <w:numPr>
          <w:ilvl w:val="2"/>
          <w:numId w:val="11"/>
        </w:numPr>
        <w:tabs>
          <w:tab w:val="left" w:pos="2014"/>
        </w:tabs>
        <w:snapToGrid w:val="0"/>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《投标人须知资料表》中规定的其他情形。</w:t>
      </w:r>
    </w:p>
    <w:p w14:paraId="745E5D8E">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投标有效期</w:t>
      </w:r>
    </w:p>
    <w:p w14:paraId="0178242E">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投标文件应在本招标文件《投标人须知资料表》中规定的投标有效期内保持有效，投标有效期少于招标文件规定期限的，其</w:t>
      </w:r>
      <w:r>
        <w:rPr>
          <w:rFonts w:ascii="宋体" w:hAnsi="宋体"/>
          <w:b/>
          <w:bCs/>
          <w:color w:val="000000" w:themeColor="text1"/>
          <w14:textFill>
            <w14:solidFill>
              <w14:schemeClr w14:val="tx1"/>
            </w14:solidFill>
          </w14:textFill>
        </w:rPr>
        <w:t>投标无效</w:t>
      </w:r>
      <w:r>
        <w:rPr>
          <w:rFonts w:ascii="宋体" w:hAnsi="宋体"/>
          <w:color w:val="000000" w:themeColor="text1"/>
          <w14:textFill>
            <w14:solidFill>
              <w14:schemeClr w14:val="tx1"/>
            </w14:solidFill>
          </w14:textFill>
        </w:rPr>
        <w:t>。</w:t>
      </w:r>
    </w:p>
    <w:p w14:paraId="5FBCF9EE">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投标文件的份数、签署及装订</w:t>
      </w:r>
    </w:p>
    <w:p w14:paraId="04B1D2C6">
      <w:pPr>
        <w:numPr>
          <w:ilvl w:val="1"/>
          <w:numId w:val="11"/>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招标文件要求签字的内容</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如授权委托书等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，可以使用电子签章或使用原件的电子件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电子件指扫描件、照片等形式电子文件</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要求第三方出具的盖章件原件</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如联合协议、分包意向协议、制造商授权书等</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，投标文件中应使用原件的电子件。</w:t>
      </w:r>
    </w:p>
    <w:p w14:paraId="7A051050">
      <w:pPr>
        <w:numPr>
          <w:ilvl w:val="1"/>
          <w:numId w:val="11"/>
        </w:numPr>
        <w:tabs>
          <w:tab w:val="left" w:pos="1080"/>
          <w:tab w:val="left" w:pos="2014"/>
        </w:tabs>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招标文件要求盖章的内容，一般通过投标文件编制工具加盖电子签章。</w:t>
      </w:r>
    </w:p>
    <w:p w14:paraId="1A1DFA74">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投标文件的提交</w:t>
      </w:r>
    </w:p>
    <w:p w14:paraId="0F7A633B">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投标文件的密封和标记</w:t>
      </w:r>
    </w:p>
    <w:p w14:paraId="435507A3">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本项目使用北京市政府采购电子交易平台。投标人根据招标文件及电子交易平台供应商操作手册要求编制、生成并提交电子投标文件。</w:t>
      </w:r>
    </w:p>
    <w:p w14:paraId="752922C0">
      <w:pPr>
        <w:numPr>
          <w:ilvl w:val="1"/>
          <w:numId w:val="11"/>
        </w:numPr>
        <w:tabs>
          <w:tab w:val="left" w:pos="1080"/>
          <w:tab w:val="left" w:pos="2014"/>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采购人及采购代理机构拒绝接受通过电子交易平台以外任何形式提交的投标文件。</w:t>
      </w:r>
    </w:p>
    <w:p w14:paraId="523924A9">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投标地点、投标截止时间</w:t>
      </w:r>
    </w:p>
    <w:p w14:paraId="7D93D315">
      <w:pPr>
        <w:numPr>
          <w:ilvl w:val="1"/>
          <w:numId w:val="11"/>
        </w:numPr>
        <w:tabs>
          <w:tab w:val="left" w:pos="1080"/>
          <w:tab w:val="left" w:pos="2014"/>
        </w:tabs>
        <w:snapToGrid w:val="0"/>
        <w:spacing w:line="360" w:lineRule="auto"/>
        <w:ind w:left="1134"/>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投标人应在招标文件要求提交投标文件截止时间前，将电子投标文件提交至电子交易平台。</w:t>
      </w:r>
    </w:p>
    <w:p w14:paraId="749D445C">
      <w:pPr>
        <w:numPr>
          <w:ilvl w:val="0"/>
          <w:numId w:val="11"/>
        </w:numPr>
        <w:tabs>
          <w:tab w:val="left" w:pos="360"/>
          <w:tab w:val="clear" w:pos="900"/>
        </w:tabs>
        <w:snapToGrid w:val="0"/>
        <w:spacing w:line="360" w:lineRule="auto"/>
        <w:ind w:left="357" w:hanging="357"/>
        <w:outlineLvl w:val="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投标文件的修改与撤回</w:t>
      </w:r>
    </w:p>
    <w:p w14:paraId="7594B093">
      <w:pPr>
        <w:numPr>
          <w:ilvl w:val="1"/>
          <w:numId w:val="11"/>
        </w:numPr>
        <w:tabs>
          <w:tab w:val="left" w:pos="1080"/>
          <w:tab w:val="left" w:pos="1134"/>
          <w:tab w:val="left" w:pos="2014"/>
          <w:tab w:val="clear" w:pos="1589"/>
        </w:tabs>
        <w:snapToGrid w:val="0"/>
        <w:spacing w:line="360" w:lineRule="auto"/>
        <w:ind w:left="1134" w:hanging="566"/>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投标截止时间前，投标人可以通过电子交易平台对所提交的投标文件进行补充、修改或者撤回。</w:t>
      </w:r>
    </w:p>
    <w:p w14:paraId="243C9402">
      <w:pPr>
        <w:numPr>
          <w:ilvl w:val="1"/>
          <w:numId w:val="11"/>
        </w:numPr>
        <w:tabs>
          <w:tab w:val="left" w:pos="1080"/>
          <w:tab w:val="left" w:pos="2014"/>
        </w:tabs>
        <w:snapToGrid w:val="0"/>
        <w:spacing w:line="360" w:lineRule="auto"/>
        <w:ind w:left="1080" w:hanging="72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投标人对投标文件的补充、修改的内容应当按照招标文件要求签署、盖章</w:t>
      </w:r>
      <w:r>
        <w:rPr>
          <w:rFonts w:ascii="宋体" w:hAnsi="宋体"/>
          <w:color w:val="000000" w:themeColor="text1"/>
          <w14:textFill>
            <w14:solidFill>
              <w14:schemeClr w14:val="tx1"/>
            </w14:solidFill>
          </w14:textFill>
        </w:rPr>
        <w:t>.</w:t>
      </w:r>
      <w:r>
        <w:rPr>
          <w:rFonts w:hint="eastAsia" w:ascii="宋体" w:hAnsi="宋体"/>
          <w:color w:val="000000" w:themeColor="text1"/>
          <w14:textFill>
            <w14:solidFill>
              <w14:schemeClr w14:val="tx1"/>
            </w14:solidFill>
          </w14:textFill>
        </w:rPr>
        <w:t>作为投标文件的组成部分。</w:t>
      </w:r>
    </w:p>
    <w:p w14:paraId="209CF6BF">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开标、资格审查及评标</w:t>
      </w:r>
    </w:p>
    <w:p w14:paraId="22AECD90">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开标</w:t>
      </w:r>
    </w:p>
    <w:p w14:paraId="7D310EAF">
      <w:pPr>
        <w:numPr>
          <w:ilvl w:val="1"/>
          <w:numId w:val="11"/>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采购人或采购代理机构将按招标文件的规定，在投标截止时间的同一时间和招标文件预先确定的地点组织开标。</w:t>
      </w:r>
    </w:p>
    <w:p w14:paraId="29FA0D7F">
      <w:pPr>
        <w:numPr>
          <w:ilvl w:val="1"/>
          <w:numId w:val="11"/>
        </w:numPr>
        <w:tabs>
          <w:tab w:val="left" w:pos="1080"/>
          <w:tab w:val="left" w:pos="2014"/>
        </w:tabs>
        <w:snapToGrid w:val="0"/>
        <w:spacing w:line="360" w:lineRule="auto"/>
        <w:ind w:left="1134"/>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本项目开标使用北京市政府采购电子交易平台。投标人应在规定的时间内对投标文件进行解密，因非系统原因导致的解密失败，视为投标无效。</w:t>
      </w:r>
    </w:p>
    <w:p w14:paraId="1E6FAB13">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1B4F7242">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投标人对开标过程和开标记录有疑义，以及认为采购人、采购代理机构相关工作人员有需要回避的情形的，应当场提出询问或者回避中请。采购人、采购代理机构对投标人提出的询问或者回避申请将及时处理。</w:t>
      </w:r>
    </w:p>
    <w:p w14:paraId="360DF03B">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投标人不足3家的，不予开标。</w:t>
      </w:r>
    </w:p>
    <w:p w14:paraId="1FBCD885">
      <w:pPr>
        <w:numPr>
          <w:ilvl w:val="1"/>
          <w:numId w:val="11"/>
        </w:numPr>
        <w:tabs>
          <w:tab w:val="left" w:pos="1080"/>
          <w:tab w:val="left" w:pos="2014"/>
        </w:tabs>
        <w:snapToGrid w:val="0"/>
        <w:spacing w:line="360" w:lineRule="auto"/>
        <w:ind w:left="1077" w:hanging="72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开标时需携带以下资料：</w:t>
      </w:r>
    </w:p>
    <w:p w14:paraId="68AE5149">
      <w:pPr>
        <w:tabs>
          <w:tab w:val="left" w:pos="900"/>
          <w:tab w:val="left" w:pos="1080"/>
          <w:tab w:val="left" w:pos="1589"/>
          <w:tab w:val="left" w:pos="2014"/>
        </w:tabs>
        <w:snapToGrid w:val="0"/>
        <w:spacing w:line="360" w:lineRule="auto"/>
        <w:ind w:left="1077"/>
        <w:rPr>
          <w:rFonts w:ascii="宋体" w:hAnsi="宋体" w:cs="宋体"/>
          <w:color w:val="000000" w:themeColor="text1"/>
          <w:sz w:val="24"/>
          <w14:textFill>
            <w14:solidFill>
              <w14:schemeClr w14:val="tx1"/>
            </w14:solidFill>
          </w14:textFill>
        </w:rPr>
      </w:pPr>
      <w:r>
        <w:rPr>
          <w:rFonts w:hint="eastAsia" w:ascii="宋体" w:hAnsi="宋体"/>
          <w:color w:val="000000" w:themeColor="text1"/>
          <w:szCs w:val="21"/>
          <w14:textFill>
            <w14:solidFill>
              <w14:schemeClr w14:val="tx1"/>
            </w14:solidFill>
          </w14:textFill>
        </w:rPr>
        <w:t>18.6.1 1）各供应商参加开标会的是法定代表人的，应持法定代表人身份证明及身份证（原件及复印件加盖公章）参加，非法定代表人参加开标会的，应持法定代表人授权委托书及被授权人身份证（原件及复印件加盖公章）参加，格式详见第七章投标文件格式。2）北京市政府采购电子交易平台提交的电子投标文件解密锁。</w:t>
      </w:r>
    </w:p>
    <w:p w14:paraId="2EF926F3">
      <w:pPr>
        <w:tabs>
          <w:tab w:val="left" w:pos="900"/>
          <w:tab w:val="left" w:pos="1080"/>
          <w:tab w:val="left" w:pos="1589"/>
          <w:tab w:val="left" w:pos="2014"/>
        </w:tabs>
        <w:snapToGrid w:val="0"/>
        <w:spacing w:line="360" w:lineRule="auto"/>
        <w:ind w:left="10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18.6.2 本项目为</w:t>
      </w:r>
      <w:r>
        <w:rPr>
          <w:rFonts w:ascii="宋体" w:hAnsi="宋体"/>
          <w:color w:val="000000" w:themeColor="text1"/>
          <w:szCs w:val="21"/>
          <w14:textFill>
            <w14:solidFill>
              <w14:schemeClr w14:val="tx1"/>
            </w14:solidFill>
          </w14:textFill>
        </w:rPr>
        <w:t>全流程电子化</w:t>
      </w:r>
      <w:r>
        <w:rPr>
          <w:rFonts w:hint="eastAsia" w:ascii="宋体" w:hAnsi="宋体"/>
          <w:color w:val="000000" w:themeColor="text1"/>
          <w:szCs w:val="21"/>
          <w14:textFill>
            <w14:solidFill>
              <w14:schemeClr w14:val="tx1"/>
            </w14:solidFill>
          </w14:textFill>
        </w:rPr>
        <w:t>投标，投标人在开标时需要另行提交1份与电子投标文件内容一致的纸质投标文件备查，密封格式自拟。</w:t>
      </w:r>
    </w:p>
    <w:p w14:paraId="525976EB">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资格审查</w:t>
      </w:r>
    </w:p>
    <w:p w14:paraId="769D5780">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见第三章《资格审查》。</w:t>
      </w:r>
    </w:p>
    <w:p w14:paraId="307BBD12">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w:t>
      </w:r>
    </w:p>
    <w:p w14:paraId="7BF1A57E">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评标委员会根据政府采购有关规定和本次采购项目的特点进行组建，并负责具体评标事务，独立履行职责。</w:t>
      </w:r>
    </w:p>
    <w:p w14:paraId="6EB06AA2">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评审专家须符合《财政部关于在政府采购活动中查询及使用信用记录有关问题的通知》</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财库〔2016〕125号</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的规定。依法自行选定评审专家的，采购人和采购代理机构将查询有关信用记录，对具有行贿、受贿、欺诈等不良信用记录的人员，拒绝其参与政府采购活动。</w:t>
      </w:r>
    </w:p>
    <w:p w14:paraId="7FC23BE7">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评标程序、评标方法和评标标准</w:t>
      </w:r>
    </w:p>
    <w:p w14:paraId="04566695">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见第四章《评标程序、评标方法和评标标准》。</w:t>
      </w:r>
    </w:p>
    <w:p w14:paraId="6732BBDB">
      <w:pPr>
        <w:rPr>
          <w:rFonts w:ascii="宋体" w:hAnsi="宋体"/>
          <w:color w:val="000000" w:themeColor="text1"/>
          <w14:textFill>
            <w14:solidFill>
              <w14:schemeClr w14:val="tx1"/>
            </w14:solidFill>
          </w14:textFill>
        </w:rPr>
      </w:pPr>
    </w:p>
    <w:p w14:paraId="61E5247A">
      <w:pPr>
        <w:widowControl/>
        <w:numPr>
          <w:ilvl w:val="0"/>
          <w:numId w:val="12"/>
        </w:numPr>
        <w:kinsoku w:val="0"/>
        <w:autoSpaceDE w:val="0"/>
        <w:autoSpaceDN w:val="0"/>
        <w:adjustRightInd w:val="0"/>
        <w:snapToGrid w:val="0"/>
        <w:spacing w:line="360" w:lineRule="auto"/>
        <w:ind w:firstLine="572" w:firstLineChars="200"/>
        <w:jc w:val="center"/>
        <w:textAlignment w:val="baseline"/>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pPr>
      <w:r>
        <w:rPr>
          <w:rFonts w:ascii="宋体" w:hAnsi="宋体"/>
          <w:color w:val="000000" w:themeColor="text1"/>
          <w:spacing w:val="3"/>
          <w:sz w:val="28"/>
          <w:szCs w:val="28"/>
          <w14:textOutline w14:w="1803" w14:cap="flat" w14:cmpd="sng" w14:algn="ctr">
            <w14:solidFill>
              <w14:srgbClr w14:val="000000"/>
            </w14:solidFill>
            <w14:prstDash w14:val="solid"/>
            <w14:miter w14:val="0"/>
          </w14:textOutline>
          <w14:textFill>
            <w14:solidFill>
              <w14:schemeClr w14:val="tx1"/>
            </w14:solidFill>
          </w14:textFill>
        </w:rPr>
        <w:t>确定中标</w:t>
      </w:r>
    </w:p>
    <w:p w14:paraId="31792CC6">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确定中标人</w:t>
      </w:r>
    </w:p>
    <w:p w14:paraId="229ED954">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2D3CB30">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中标公告与中标通知书</w:t>
      </w:r>
    </w:p>
    <w:p w14:paraId="6AE561D9">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采购人或采购代理机构自中标人确定之日起2个工作日内，在北京市政府采购网公告中标结果，同时向中标人发出中标通知书，中标公告期限为1个工作日。</w:t>
      </w:r>
    </w:p>
    <w:p w14:paraId="4C5DD31E">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397F5072">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w:t>
      </w:r>
    </w:p>
    <w:p w14:paraId="795E1ADE">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在招标采购中，出现下列情形之一的，应予废标：</w:t>
      </w:r>
    </w:p>
    <w:p w14:paraId="55BBDABF">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符合专业条件的供应商或者对招标文件作实质响应的供应商不足三家的；</w:t>
      </w:r>
    </w:p>
    <w:p w14:paraId="57698DFD">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出现影响采购公正的违法、违规行为的；</w:t>
      </w:r>
    </w:p>
    <w:p w14:paraId="445C18C7">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投标人的报价均超过了采购预算，采购人不能支付的；</w:t>
      </w:r>
    </w:p>
    <w:p w14:paraId="22097774">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因重大变故，采购任务取消的。</w:t>
      </w:r>
    </w:p>
    <w:p w14:paraId="2C155F60">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废标后，采购人将废标理由书面通知所有投标人。</w:t>
      </w:r>
    </w:p>
    <w:p w14:paraId="5FD02261">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签订合同</w:t>
      </w:r>
    </w:p>
    <w:p w14:paraId="0B9152C5">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018D8C70">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60FB1CE0">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联合体中标的，联合体各方应当共同与采购人签订合同，就采购合同约定的事项向采购人承担连带责任。</w:t>
      </w:r>
    </w:p>
    <w:p w14:paraId="71B6D4F2">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政府采购合同不能转包。</w:t>
      </w:r>
    </w:p>
    <w:p w14:paraId="00747CFF">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。中标人就采购项目和分包项目向采购人负责，分包供应商就分包项目承担责任。</w:t>
      </w:r>
    </w:p>
    <w:p w14:paraId="24F9F14F">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询问与质疑</w:t>
      </w:r>
    </w:p>
    <w:p w14:paraId="1C3CC384">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询问</w:t>
      </w:r>
    </w:p>
    <w:p w14:paraId="47F5FD38">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投标人对政府采购活动事项有疑问的，可依法提出询问，并按《投标人须知资料表》载明的形式送达采购人或采购代理机构。</w:t>
      </w:r>
    </w:p>
    <w:p w14:paraId="43DABB22">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采购人或采购代理机构对供应商依法提出的询问，在3个工作日内作出答复，但答复的内容不得涉及商业秘密。</w:t>
      </w:r>
    </w:p>
    <w:p w14:paraId="3705A8FC">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w:t>
      </w:r>
    </w:p>
    <w:p w14:paraId="7AB680C1">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136F742">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质疑函须使用财政部制定的范本文件。投标人为自然人的，质疑函应当由本人签字；投标人为法人或者其他组织的，质疑函应当由法定代表人、主要负责人，或者其授权代表签字或者盖章，并加盖公章。</w:t>
      </w:r>
    </w:p>
    <w:p w14:paraId="56FE53B3">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FCEEB9">
      <w:pPr>
        <w:numPr>
          <w:ilvl w:val="2"/>
          <w:numId w:val="11"/>
        </w:numPr>
        <w:tabs>
          <w:tab w:val="left" w:pos="2014"/>
        </w:tabs>
        <w:snapToGrid w:val="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72BEEE94">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接收询问和质疑的联系部门、联系电话和通讯地址见《投标人须知资料表》。</w:t>
      </w:r>
    </w:p>
    <w:p w14:paraId="46A04114">
      <w:pPr>
        <w:numPr>
          <w:ilvl w:val="0"/>
          <w:numId w:val="11"/>
        </w:numPr>
        <w:tabs>
          <w:tab w:val="left" w:pos="360"/>
          <w:tab w:val="clear" w:pos="900"/>
        </w:tabs>
        <w:snapToGrid w:val="0"/>
        <w:spacing w:line="360" w:lineRule="auto"/>
        <w:ind w:left="357" w:hanging="357"/>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代理费</w:t>
      </w:r>
    </w:p>
    <w:p w14:paraId="4E7EFBB1">
      <w:pPr>
        <w:numPr>
          <w:ilvl w:val="1"/>
          <w:numId w:val="11"/>
        </w:numPr>
        <w:tabs>
          <w:tab w:val="left" w:pos="1080"/>
          <w:tab w:val="left" w:pos="2014"/>
        </w:tabs>
        <w:snapToGrid w:val="0"/>
        <w:spacing w:line="360" w:lineRule="auto"/>
        <w:ind w:left="1080"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收费对象、收费标准及缴纳时间见《投标人须知资料表》。由中标人支付的，中标人须一次性向采购代理机构缴纳代理费， 投标报价应包含代理费用。</w:t>
      </w:r>
    </w:p>
    <w:p w14:paraId="5F6293BE">
      <w:pPr>
        <w:spacing w:line="360" w:lineRule="auto"/>
        <w:jc w:val="center"/>
        <w:outlineLvl w:val="0"/>
        <w:rPr>
          <w:rFonts w:ascii="宋体" w:hAnsi="宋体"/>
          <w:b/>
          <w:color w:val="000000" w:themeColor="text1"/>
          <w:sz w:val="36"/>
          <w:szCs w:val="36"/>
          <w14:textFill>
            <w14:solidFill>
              <w14:schemeClr w14:val="tx1"/>
            </w14:solidFill>
          </w14:textFill>
        </w:rPr>
      </w:pPr>
    </w:p>
    <w:p w14:paraId="6BD78654">
      <w:pPr>
        <w:spacing w:line="360" w:lineRule="auto"/>
        <w:jc w:val="center"/>
        <w:outlineLvl w:val="0"/>
        <w:rPr>
          <w:rFonts w:ascii="宋体" w:hAnsi="宋体"/>
          <w:b/>
          <w:color w:val="000000" w:themeColor="text1"/>
          <w:sz w:val="36"/>
          <w:szCs w:val="36"/>
          <w14:textFill>
            <w14:solidFill>
              <w14:schemeClr w14:val="tx1"/>
            </w14:solidFill>
          </w14:textFill>
        </w:rPr>
      </w:pPr>
    </w:p>
    <w:p w14:paraId="0F3F4516">
      <w:pPr>
        <w:spacing w:line="360" w:lineRule="auto"/>
        <w:jc w:val="center"/>
        <w:outlineLvl w:val="0"/>
        <w:rPr>
          <w:rFonts w:ascii="宋体" w:hAnsi="宋体"/>
          <w:b/>
          <w:color w:val="000000" w:themeColor="text1"/>
          <w:sz w:val="36"/>
          <w:szCs w:val="36"/>
          <w14:textFill>
            <w14:solidFill>
              <w14:schemeClr w14:val="tx1"/>
            </w14:solidFill>
          </w14:textFill>
        </w:rPr>
      </w:pPr>
    </w:p>
    <w:p w14:paraId="4F2CEEE8">
      <w:pPr>
        <w:spacing w:line="360" w:lineRule="auto"/>
        <w:jc w:val="center"/>
        <w:outlineLvl w:val="0"/>
        <w:rPr>
          <w:rFonts w:ascii="宋体" w:hAnsi="宋体"/>
          <w:b/>
          <w:color w:val="000000" w:themeColor="text1"/>
          <w:sz w:val="36"/>
          <w:szCs w:val="36"/>
          <w14:textFill>
            <w14:solidFill>
              <w14:schemeClr w14:val="tx1"/>
            </w14:solidFill>
          </w14:textFill>
        </w:rPr>
      </w:pPr>
    </w:p>
    <w:p w14:paraId="40C212A5">
      <w:pPr>
        <w:spacing w:line="360" w:lineRule="auto"/>
        <w:jc w:val="center"/>
        <w:outlineLvl w:val="0"/>
        <w:rPr>
          <w:rFonts w:ascii="宋体" w:hAnsi="宋体"/>
          <w:b/>
          <w:color w:val="000000" w:themeColor="text1"/>
          <w:sz w:val="36"/>
          <w:szCs w:val="36"/>
          <w14:textFill>
            <w14:solidFill>
              <w14:schemeClr w14:val="tx1"/>
            </w14:solidFill>
          </w14:textFill>
        </w:rPr>
      </w:pPr>
    </w:p>
    <w:p w14:paraId="6F43D8CC">
      <w:pPr>
        <w:spacing w:line="360" w:lineRule="auto"/>
        <w:jc w:val="center"/>
        <w:outlineLvl w:val="0"/>
        <w:rPr>
          <w:rFonts w:ascii="宋体" w:hAnsi="宋体"/>
          <w:b/>
          <w:color w:val="000000" w:themeColor="text1"/>
          <w:sz w:val="36"/>
          <w:szCs w:val="36"/>
          <w14:textFill>
            <w14:solidFill>
              <w14:schemeClr w14:val="tx1"/>
            </w14:solidFill>
          </w14:textFill>
        </w:rPr>
      </w:pPr>
    </w:p>
    <w:p w14:paraId="0CE03727">
      <w:pPr>
        <w:spacing w:line="360" w:lineRule="auto"/>
        <w:jc w:val="center"/>
        <w:outlineLvl w:val="0"/>
        <w:rPr>
          <w:rFonts w:ascii="宋体" w:hAnsi="宋体"/>
          <w:b/>
          <w:color w:val="000000" w:themeColor="text1"/>
          <w:sz w:val="36"/>
          <w:szCs w:val="36"/>
          <w14:textFill>
            <w14:solidFill>
              <w14:schemeClr w14:val="tx1"/>
            </w14:solidFill>
          </w14:textFill>
        </w:rPr>
      </w:pPr>
    </w:p>
    <w:p w14:paraId="1C837073">
      <w:pPr>
        <w:spacing w:line="360" w:lineRule="auto"/>
        <w:jc w:val="center"/>
        <w:outlineLvl w:val="0"/>
        <w:rPr>
          <w:rFonts w:ascii="宋体" w:hAnsi="宋体"/>
          <w:b/>
          <w:color w:val="000000" w:themeColor="text1"/>
          <w:sz w:val="36"/>
          <w:szCs w:val="36"/>
          <w14:textFill>
            <w14:solidFill>
              <w14:schemeClr w14:val="tx1"/>
            </w14:solidFill>
          </w14:textFill>
        </w:rPr>
      </w:pPr>
    </w:p>
    <w:p w14:paraId="40BA24ED">
      <w:pPr>
        <w:spacing w:line="360" w:lineRule="auto"/>
        <w:jc w:val="center"/>
        <w:outlineLvl w:val="0"/>
        <w:rPr>
          <w:rFonts w:ascii="宋体" w:hAnsi="宋体"/>
          <w:b/>
          <w:color w:val="000000" w:themeColor="text1"/>
          <w:sz w:val="36"/>
          <w:szCs w:val="36"/>
          <w14:textFill>
            <w14:solidFill>
              <w14:schemeClr w14:val="tx1"/>
            </w14:solidFill>
          </w14:textFill>
        </w:rPr>
      </w:pPr>
    </w:p>
    <w:p w14:paraId="25D102C6">
      <w:pPr>
        <w:spacing w:line="360" w:lineRule="auto"/>
        <w:jc w:val="center"/>
        <w:outlineLvl w:val="0"/>
        <w:rPr>
          <w:rFonts w:ascii="宋体" w:hAnsi="宋体"/>
          <w:b/>
          <w:color w:val="000000" w:themeColor="text1"/>
          <w:sz w:val="36"/>
          <w:szCs w:val="36"/>
          <w14:textFill>
            <w14:solidFill>
              <w14:schemeClr w14:val="tx1"/>
            </w14:solidFill>
          </w14:textFill>
        </w:rPr>
      </w:pPr>
    </w:p>
    <w:p w14:paraId="7F66B37A">
      <w:pPr>
        <w:spacing w:line="360" w:lineRule="auto"/>
        <w:jc w:val="center"/>
        <w:outlineLvl w:val="0"/>
        <w:rPr>
          <w:rFonts w:ascii="宋体" w:hAnsi="宋体"/>
          <w:b/>
          <w:color w:val="000000" w:themeColor="text1"/>
          <w:sz w:val="36"/>
          <w:szCs w:val="36"/>
          <w14:textFill>
            <w14:solidFill>
              <w14:schemeClr w14:val="tx1"/>
            </w14:solidFill>
          </w14:textFill>
        </w:rPr>
      </w:pPr>
    </w:p>
    <w:p w14:paraId="360CB9F0">
      <w:pPr>
        <w:spacing w:line="360" w:lineRule="auto"/>
        <w:jc w:val="center"/>
        <w:outlineLvl w:val="0"/>
        <w:rPr>
          <w:rFonts w:ascii="宋体" w:hAnsi="宋体"/>
          <w:b/>
          <w:color w:val="000000" w:themeColor="text1"/>
          <w:sz w:val="36"/>
          <w:szCs w:val="36"/>
          <w14:textFill>
            <w14:solidFill>
              <w14:schemeClr w14:val="tx1"/>
            </w14:solidFill>
          </w14:textFill>
        </w:rPr>
      </w:pPr>
    </w:p>
    <w:p w14:paraId="393CB561">
      <w:pPr>
        <w:spacing w:line="360" w:lineRule="auto"/>
        <w:jc w:val="center"/>
        <w:outlineLvl w:val="0"/>
        <w:rPr>
          <w:rFonts w:ascii="宋体" w:hAnsi="宋体"/>
          <w:b/>
          <w:color w:val="000000" w:themeColor="text1"/>
          <w:sz w:val="36"/>
          <w:szCs w:val="36"/>
          <w14:textFill>
            <w14:solidFill>
              <w14:schemeClr w14:val="tx1"/>
            </w14:solidFill>
          </w14:textFill>
        </w:rPr>
      </w:pPr>
    </w:p>
    <w:p w14:paraId="08CD654F">
      <w:pPr>
        <w:spacing w:line="360" w:lineRule="auto"/>
        <w:jc w:val="center"/>
        <w:outlineLvl w:val="0"/>
        <w:rPr>
          <w:rFonts w:ascii="宋体" w:hAnsi="宋体"/>
          <w:b/>
          <w:color w:val="000000" w:themeColor="text1"/>
          <w:sz w:val="36"/>
          <w:szCs w:val="36"/>
          <w14:textFill>
            <w14:solidFill>
              <w14:schemeClr w14:val="tx1"/>
            </w14:solidFill>
          </w14:textFill>
        </w:rPr>
      </w:pPr>
    </w:p>
    <w:p w14:paraId="7256E5BE">
      <w:pPr>
        <w:spacing w:line="360" w:lineRule="auto"/>
        <w:jc w:val="center"/>
        <w:outlineLvl w:val="0"/>
        <w:rPr>
          <w:rFonts w:ascii="宋体" w:hAnsi="宋体"/>
          <w:b/>
          <w:color w:val="000000" w:themeColor="text1"/>
          <w:sz w:val="36"/>
          <w:szCs w:val="36"/>
          <w14:textFill>
            <w14:solidFill>
              <w14:schemeClr w14:val="tx1"/>
            </w14:solidFill>
          </w14:textFill>
        </w:rPr>
      </w:pPr>
    </w:p>
    <w:p w14:paraId="1CD53B31">
      <w:pPr>
        <w:spacing w:line="360" w:lineRule="auto"/>
        <w:jc w:val="center"/>
        <w:outlineLvl w:val="0"/>
        <w:rPr>
          <w:rFonts w:ascii="宋体" w:hAnsi="宋体"/>
          <w:b/>
          <w:color w:val="000000" w:themeColor="text1"/>
          <w:sz w:val="36"/>
          <w:szCs w:val="36"/>
          <w14:textFill>
            <w14:solidFill>
              <w14:schemeClr w14:val="tx1"/>
            </w14:solidFill>
          </w14:textFill>
        </w:rPr>
      </w:pPr>
    </w:p>
    <w:p w14:paraId="671C7C59">
      <w:pPr>
        <w:spacing w:line="360" w:lineRule="auto"/>
        <w:jc w:val="center"/>
        <w:outlineLvl w:val="0"/>
        <w:rPr>
          <w:rFonts w:ascii="宋体" w:hAnsi="宋体"/>
          <w:b/>
          <w:color w:val="000000" w:themeColor="text1"/>
          <w:sz w:val="36"/>
          <w:szCs w:val="36"/>
          <w14:textFill>
            <w14:solidFill>
              <w14:schemeClr w14:val="tx1"/>
            </w14:solidFill>
          </w14:textFill>
        </w:rPr>
      </w:pPr>
    </w:p>
    <w:p w14:paraId="5BE2C83D">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第三章</w:t>
      </w:r>
      <w:r>
        <w:rPr>
          <w:rFonts w:ascii="宋体" w:hAnsi="宋体"/>
          <w:b/>
          <w:color w:val="000000" w:themeColor="text1"/>
          <w:sz w:val="36"/>
          <w:szCs w:val="36"/>
          <w14:textFill>
            <w14:solidFill>
              <w14:schemeClr w14:val="tx1"/>
            </w14:solidFill>
          </w14:textFill>
        </w:rPr>
        <w:t xml:space="preserve">   </w:t>
      </w:r>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宋体" w:hAnsi="宋体"/>
          <w:b/>
          <w:color w:val="000000" w:themeColor="text1"/>
          <w:sz w:val="36"/>
          <w:szCs w:val="36"/>
          <w14:textFill>
            <w14:solidFill>
              <w14:schemeClr w14:val="tx1"/>
            </w14:solidFill>
          </w14:textFill>
        </w:rPr>
        <w:t>资格审查</w:t>
      </w:r>
      <w:bookmarkEnd w:id="87"/>
      <w:bookmarkStart w:id="88" w:name="_Toc487900382"/>
    </w:p>
    <w:p w14:paraId="4F2C84C1">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bookmarkStart w:id="89" w:name="_Toc99301422"/>
      <w:r>
        <w:rPr>
          <w:rFonts w:hint="eastAsia" w:ascii="宋体" w:hAnsi="宋体"/>
          <w:b/>
          <w:color w:val="000000" w:themeColor="text1"/>
          <w:sz w:val="24"/>
          <w14:textFill>
            <w14:solidFill>
              <w14:schemeClr w14:val="tx1"/>
            </w14:solidFill>
          </w14:textFill>
        </w:rPr>
        <w:t>一、资格审查程序</w:t>
      </w:r>
      <w:bookmarkEnd w:id="89"/>
    </w:p>
    <w:p w14:paraId="46C4A9F4">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开标结束后，采购人或采购代理机构将根据《资格审查要求》中的规定，对投标人进行资格审查，并形成资格审查结果。</w:t>
      </w:r>
    </w:p>
    <w:p w14:paraId="4BD21C08">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《资格审查要求》中对格式有要求的，除招标文件另有规定外，均为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实质性格式</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文件。</w:t>
      </w:r>
    </w:p>
    <w:p w14:paraId="4E8FA987">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投标人《资格证明文件》有任何一项不符合《资格审查要求》的，资格审查不合格，其</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7D133A3">
      <w:pPr>
        <w:numPr>
          <w:ilvl w:val="0"/>
          <w:numId w:val="14"/>
        </w:numPr>
        <w:tabs>
          <w:tab w:val="left" w:pos="426"/>
          <w:tab w:val="left" w:pos="851"/>
          <w:tab w:val="clear" w:pos="900"/>
        </w:tabs>
        <w:snapToGrid w:val="0"/>
        <w:spacing w:line="360" w:lineRule="auto"/>
        <w:ind w:left="426" w:hanging="426"/>
        <w:outlineLvl w:val="1"/>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资格审查合格的投标人不足</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家的，不进行评标。</w:t>
      </w:r>
    </w:p>
    <w:p w14:paraId="52BA56A0">
      <w:pPr>
        <w:widowControl/>
        <w:jc w:val="left"/>
        <w:rPr>
          <w:rFonts w:ascii="宋体" w:hAnsi="宋体"/>
          <w:color w:val="000000" w:themeColor="text1"/>
          <w:sz w:val="24"/>
          <w14:textFill>
            <w14:solidFill>
              <w14:schemeClr w14:val="tx1"/>
            </w14:solidFill>
          </w14:textFill>
        </w:rPr>
      </w:pPr>
    </w:p>
    <w:p w14:paraId="0DF0755A">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1897"/>
        <w:gridCol w:w="4616"/>
        <w:gridCol w:w="1567"/>
      </w:tblGrid>
      <w:tr w14:paraId="5BC41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6" w:type="pct"/>
            <w:tcBorders>
              <w:top w:val="single" w:color="000000" w:sz="4" w:space="0"/>
              <w:left w:val="single" w:color="000000" w:sz="4" w:space="0"/>
              <w:bottom w:val="single" w:color="000000" w:sz="4" w:space="0"/>
              <w:right w:val="single" w:color="000000" w:sz="4" w:space="0"/>
            </w:tcBorders>
          </w:tcPr>
          <w:p w14:paraId="16AC0A95">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序号</w:t>
            </w:r>
          </w:p>
        </w:tc>
        <w:tc>
          <w:tcPr>
            <w:tcW w:w="1066" w:type="pct"/>
            <w:tcBorders>
              <w:top w:val="single" w:color="000000" w:sz="4" w:space="0"/>
              <w:left w:val="single" w:color="000000" w:sz="4" w:space="0"/>
              <w:bottom w:val="single" w:color="000000" w:sz="4" w:space="0"/>
              <w:right w:val="single" w:color="000000" w:sz="4" w:space="0"/>
            </w:tcBorders>
          </w:tcPr>
          <w:p w14:paraId="26715C53">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审查因素</w:t>
            </w:r>
          </w:p>
        </w:tc>
        <w:tc>
          <w:tcPr>
            <w:tcW w:w="2595" w:type="pct"/>
            <w:tcBorders>
              <w:top w:val="single" w:color="000000" w:sz="4" w:space="0"/>
              <w:left w:val="single" w:color="000000" w:sz="4" w:space="0"/>
              <w:bottom w:val="single" w:color="000000" w:sz="4" w:space="0"/>
              <w:right w:val="single" w:color="000000" w:sz="4" w:space="0"/>
            </w:tcBorders>
          </w:tcPr>
          <w:p w14:paraId="626A008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审查内容</w:t>
            </w:r>
          </w:p>
        </w:tc>
        <w:tc>
          <w:tcPr>
            <w:tcW w:w="881" w:type="pct"/>
            <w:tcBorders>
              <w:top w:val="single" w:color="000000" w:sz="4" w:space="0"/>
              <w:left w:val="single" w:color="000000" w:sz="4" w:space="0"/>
              <w:bottom w:val="single" w:color="000000" w:sz="4" w:space="0"/>
              <w:right w:val="single" w:color="000000" w:sz="4" w:space="0"/>
            </w:tcBorders>
          </w:tcPr>
          <w:p w14:paraId="156A9612">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格式要求</w:t>
            </w:r>
          </w:p>
        </w:tc>
      </w:tr>
      <w:tr w14:paraId="7E0A9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34F645F0">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1066" w:type="pct"/>
            <w:tcBorders>
              <w:top w:val="single" w:color="000000" w:sz="4" w:space="0"/>
              <w:left w:val="single" w:color="000000" w:sz="4" w:space="0"/>
              <w:bottom w:val="single" w:color="000000" w:sz="4" w:space="0"/>
              <w:right w:val="single" w:color="000000" w:sz="4" w:space="0"/>
            </w:tcBorders>
            <w:vAlign w:val="center"/>
          </w:tcPr>
          <w:p w14:paraId="3FB99C4E">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营业执照等证明文件</w:t>
            </w:r>
          </w:p>
        </w:tc>
        <w:tc>
          <w:tcPr>
            <w:tcW w:w="2595" w:type="pct"/>
            <w:tcBorders>
              <w:top w:val="single" w:color="000000" w:sz="4" w:space="0"/>
              <w:left w:val="single" w:color="000000" w:sz="4" w:space="0"/>
              <w:bottom w:val="single" w:color="000000" w:sz="4" w:space="0"/>
              <w:right w:val="single" w:color="000000" w:sz="4" w:space="0"/>
            </w:tcBorders>
          </w:tcPr>
          <w:p w14:paraId="6108DE04">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投标人为企业（包括合伙企业）的，应提供有效的“营业执照”；</w:t>
            </w:r>
          </w:p>
          <w:p w14:paraId="363C19DC">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投标人为事业单位的，应提供有效的“事业单位法人证书”；</w:t>
            </w:r>
          </w:p>
          <w:p w14:paraId="52B0119C">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投标人是非企业机构的，应提供有效的“执业许可证”、“登记证书”等证明文件；</w:t>
            </w:r>
          </w:p>
          <w:p w14:paraId="230478B5">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投标人是个体工商户的，应提供有效的“个体工商户营业执照”；</w:t>
            </w:r>
          </w:p>
          <w:p w14:paraId="4F7BB158">
            <w:pPr>
              <w:tabs>
                <w:tab w:val="left" w:pos="1080"/>
              </w:tabs>
              <w:snapToGrid w:val="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投标人是自然人的，应提供有效的自然人身份证明。</w:t>
            </w:r>
          </w:p>
          <w:p w14:paraId="4244BCD6">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分支机构参加投标，应提供该分支机构或 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1" w:type="pct"/>
            <w:tcBorders>
              <w:top w:val="single" w:color="000000" w:sz="4" w:space="0"/>
              <w:left w:val="single" w:color="000000" w:sz="4" w:space="0"/>
              <w:bottom w:val="single" w:color="000000" w:sz="4" w:space="0"/>
              <w:right w:val="single" w:color="000000" w:sz="4" w:space="0"/>
            </w:tcBorders>
          </w:tcPr>
          <w:p w14:paraId="105F87DF">
            <w:pPr>
              <w:autoSpaceDE w:val="0"/>
              <w:autoSpaceDN w:val="0"/>
              <w:adjustRightInd w:val="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提供证明文件的电子件或电子证照</w:t>
            </w:r>
          </w:p>
        </w:tc>
      </w:tr>
      <w:tr w14:paraId="69129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3FE9F7AC">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p>
        </w:tc>
        <w:tc>
          <w:tcPr>
            <w:tcW w:w="1066" w:type="pct"/>
            <w:tcBorders>
              <w:top w:val="single" w:color="000000" w:sz="4" w:space="0"/>
              <w:left w:val="single" w:color="000000" w:sz="4" w:space="0"/>
              <w:bottom w:val="single" w:color="000000" w:sz="4" w:space="0"/>
              <w:right w:val="single" w:color="000000" w:sz="4" w:space="0"/>
            </w:tcBorders>
            <w:vAlign w:val="center"/>
          </w:tcPr>
          <w:p w14:paraId="330869EC">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投标人资格声明书</w:t>
            </w:r>
          </w:p>
        </w:tc>
        <w:tc>
          <w:tcPr>
            <w:tcW w:w="2595" w:type="pct"/>
            <w:tcBorders>
              <w:top w:val="single" w:color="000000" w:sz="4" w:space="0"/>
              <w:left w:val="single" w:color="000000" w:sz="4" w:space="0"/>
              <w:bottom w:val="single" w:color="000000" w:sz="4" w:space="0"/>
              <w:right w:val="single" w:color="000000" w:sz="4" w:space="0"/>
            </w:tcBorders>
          </w:tcPr>
          <w:p w14:paraId="579FC52A">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提供了符合招标文件要求的《投标人资格声明书》。</w:t>
            </w:r>
          </w:p>
        </w:tc>
        <w:tc>
          <w:tcPr>
            <w:tcW w:w="881" w:type="pct"/>
            <w:tcBorders>
              <w:top w:val="single" w:color="000000" w:sz="4" w:space="0"/>
              <w:left w:val="single" w:color="000000" w:sz="4" w:space="0"/>
              <w:bottom w:val="single" w:color="000000" w:sz="4" w:space="0"/>
              <w:right w:val="single" w:color="000000" w:sz="4" w:space="0"/>
            </w:tcBorders>
          </w:tcPr>
          <w:p w14:paraId="27D945CA">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14:paraId="779A3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06F64F3B">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p>
        </w:tc>
        <w:tc>
          <w:tcPr>
            <w:tcW w:w="1066" w:type="pct"/>
            <w:tcBorders>
              <w:top w:val="single" w:color="000000" w:sz="4" w:space="0"/>
              <w:left w:val="single" w:color="000000" w:sz="4" w:space="0"/>
              <w:bottom w:val="single" w:color="000000" w:sz="4" w:space="0"/>
              <w:right w:val="single" w:color="000000" w:sz="4" w:space="0"/>
            </w:tcBorders>
            <w:vAlign w:val="center"/>
          </w:tcPr>
          <w:p w14:paraId="1403C852">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投标人信用记录</w:t>
            </w:r>
          </w:p>
        </w:tc>
        <w:tc>
          <w:tcPr>
            <w:tcW w:w="2595" w:type="pct"/>
            <w:tcBorders>
              <w:top w:val="single" w:color="000000" w:sz="4" w:space="0"/>
              <w:left w:val="single" w:color="000000" w:sz="4" w:space="0"/>
              <w:bottom w:val="single" w:color="000000" w:sz="4" w:space="0"/>
              <w:right w:val="single" w:color="000000" w:sz="4" w:space="0"/>
            </w:tcBorders>
          </w:tcPr>
          <w:p w14:paraId="2C589D63">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查询渠道：信用中国网站和中国政府采购网</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www.creditchina.gov.cn、www.ccgp.gov.cn</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w:t>
            </w:r>
          </w:p>
          <w:p w14:paraId="6179ED48">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截止时点：投标截止时间以后、资格审查阶段采购人或采购代理机构的实际查询时间；信用信息查询记录和证据留存具体方式：查询结果网页打印页作为查询记录和证据，与其他采购文件一并保存；</w:t>
            </w:r>
          </w:p>
          <w:p w14:paraId="291CF796">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1" w:type="pct"/>
            <w:tcBorders>
              <w:top w:val="single" w:color="000000" w:sz="4" w:space="0"/>
              <w:left w:val="single" w:color="000000" w:sz="4" w:space="0"/>
              <w:bottom w:val="single" w:color="000000" w:sz="4" w:space="0"/>
              <w:right w:val="single" w:color="000000" w:sz="4" w:space="0"/>
            </w:tcBorders>
          </w:tcPr>
          <w:p w14:paraId="5FBCA8E6">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无须投标人提供，由采购人或采购代理机构查询。</w:t>
            </w:r>
          </w:p>
        </w:tc>
      </w:tr>
      <w:tr w14:paraId="5F0B5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28CDF611">
            <w:pPr>
              <w:tabs>
                <w:tab w:val="left" w:pos="1080"/>
              </w:tabs>
              <w:snapToGrid w:val="0"/>
              <w:jc w:val="center"/>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p>
        </w:tc>
        <w:tc>
          <w:tcPr>
            <w:tcW w:w="1066" w:type="pct"/>
            <w:tcBorders>
              <w:top w:val="single" w:color="000000" w:sz="4" w:space="0"/>
              <w:left w:val="single" w:color="000000" w:sz="4" w:space="0"/>
              <w:bottom w:val="single" w:color="000000" w:sz="4" w:space="0"/>
              <w:right w:val="single" w:color="000000" w:sz="4" w:space="0"/>
            </w:tcBorders>
            <w:vAlign w:val="center"/>
          </w:tcPr>
          <w:p w14:paraId="791FF347">
            <w:pPr>
              <w:tabs>
                <w:tab w:val="left" w:pos="1080"/>
              </w:tabs>
              <w:snapToGrid w:val="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中小企业证明文件</w:t>
            </w:r>
          </w:p>
        </w:tc>
        <w:tc>
          <w:tcPr>
            <w:tcW w:w="2595" w:type="pct"/>
            <w:tcBorders>
              <w:top w:val="single" w:color="000000" w:sz="4" w:space="0"/>
              <w:left w:val="single" w:color="000000" w:sz="4" w:space="0"/>
              <w:bottom w:val="single" w:color="000000" w:sz="4" w:space="0"/>
              <w:right w:val="single" w:color="000000" w:sz="4" w:space="0"/>
            </w:tcBorders>
          </w:tcPr>
          <w:p w14:paraId="17CFA7CA">
            <w:pPr>
              <w:tabs>
                <w:tab w:val="left" w:pos="1080"/>
              </w:tabs>
              <w:snapToGrid w:val="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当本项目</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涉及预留份额专门面向中小企业采购，此时建议在《资格证明文件》中提供。</w:t>
            </w:r>
          </w:p>
          <w:p w14:paraId="3430E41B">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、投标人单独投标的，应提供《中小企业声明函》或《残疾人福利性单位声明函》或由省级以上监狱管理局、戒毒管理局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出具的属于监狱企业的证明文件中如实填报，且满足招标文件关于预留份额的要求。</w:t>
            </w:r>
          </w:p>
        </w:tc>
        <w:tc>
          <w:tcPr>
            <w:tcW w:w="881" w:type="pct"/>
            <w:tcBorders>
              <w:top w:val="single" w:color="000000" w:sz="4" w:space="0"/>
              <w:left w:val="single" w:color="000000" w:sz="4" w:space="0"/>
              <w:bottom w:val="single" w:color="000000" w:sz="4" w:space="0"/>
              <w:right w:val="single" w:color="000000" w:sz="4" w:space="0"/>
            </w:tcBorders>
          </w:tcPr>
          <w:p w14:paraId="6BF4A4CA">
            <w:pPr>
              <w:tabs>
                <w:tab w:val="left" w:pos="1080"/>
              </w:tabs>
              <w:snapToGrid w:val="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格式见《投标文件格式》</w:t>
            </w:r>
          </w:p>
        </w:tc>
      </w:tr>
      <w:tr w14:paraId="7AABA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6" w:type="pct"/>
            <w:tcBorders>
              <w:top w:val="single" w:color="000000" w:sz="4" w:space="0"/>
              <w:left w:val="single" w:color="000000" w:sz="4" w:space="0"/>
              <w:bottom w:val="single" w:color="000000" w:sz="4" w:space="0"/>
              <w:right w:val="single" w:color="000000" w:sz="4" w:space="0"/>
            </w:tcBorders>
            <w:vAlign w:val="center"/>
          </w:tcPr>
          <w:p w14:paraId="71721FD9">
            <w:pPr>
              <w:tabs>
                <w:tab w:val="left" w:pos="1080"/>
              </w:tabs>
              <w:snapToGrid w:val="0"/>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5</w:t>
            </w:r>
          </w:p>
        </w:tc>
        <w:tc>
          <w:tcPr>
            <w:tcW w:w="1066" w:type="pct"/>
            <w:tcBorders>
              <w:top w:val="single" w:color="000000" w:sz="4" w:space="0"/>
              <w:left w:val="single" w:color="000000" w:sz="4" w:space="0"/>
              <w:bottom w:val="single" w:color="000000" w:sz="4" w:space="0"/>
              <w:right w:val="single" w:color="000000" w:sz="4" w:space="0"/>
            </w:tcBorders>
            <w:vAlign w:val="center"/>
          </w:tcPr>
          <w:p w14:paraId="0F5DBB4A">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其他特定资格要求</w:t>
            </w:r>
          </w:p>
        </w:tc>
        <w:tc>
          <w:tcPr>
            <w:tcW w:w="2595" w:type="pct"/>
            <w:tcBorders>
              <w:top w:val="single" w:color="000000" w:sz="4" w:space="0"/>
              <w:left w:val="single" w:color="000000" w:sz="4" w:space="0"/>
              <w:bottom w:val="single" w:color="000000" w:sz="4" w:space="0"/>
              <w:right w:val="single" w:color="000000" w:sz="4" w:space="0"/>
            </w:tcBorders>
            <w:vAlign w:val="center"/>
          </w:tcPr>
          <w:p w14:paraId="785F12EC">
            <w:pPr>
              <w:tabs>
                <w:tab w:val="left" w:pos="1080"/>
              </w:tabs>
              <w:snapToGrid w:val="0"/>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如有，见第一章《投标邀请》</w:t>
            </w:r>
          </w:p>
        </w:tc>
        <w:tc>
          <w:tcPr>
            <w:tcW w:w="881" w:type="pct"/>
            <w:tcBorders>
              <w:top w:val="single" w:color="000000" w:sz="4" w:space="0"/>
              <w:left w:val="single" w:color="000000" w:sz="4" w:space="0"/>
              <w:bottom w:val="single" w:color="000000" w:sz="4" w:space="0"/>
              <w:right w:val="single" w:color="000000" w:sz="4" w:space="0"/>
            </w:tcBorders>
            <w:vAlign w:val="center"/>
          </w:tcPr>
          <w:p w14:paraId="3E941C24">
            <w:pPr>
              <w:tabs>
                <w:tab w:val="left" w:pos="1080"/>
              </w:tabs>
              <w:snapToGrid w:val="0"/>
              <w:rPr>
                <w:rFonts w:ascii="宋体" w:hAnsi="宋体" w:cs="宋体"/>
                <w:color w:val="000000" w:themeColor="text1"/>
                <w:szCs w:val="21"/>
                <w14:textFill>
                  <w14:solidFill>
                    <w14:schemeClr w14:val="tx1"/>
                  </w14:solidFill>
                </w14:textFill>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88"/>
    </w:tbl>
    <w:p w14:paraId="684D739A">
      <w:pPr>
        <w:widowControl/>
        <w:jc w:val="left"/>
        <w:rPr>
          <w:rFonts w:ascii="宋体" w:hAnsi="宋体"/>
          <w:color w:val="000000" w:themeColor="text1"/>
          <w:sz w:val="24"/>
          <w14:textFill>
            <w14:solidFill>
              <w14:schemeClr w14:val="tx1"/>
            </w14:solidFill>
          </w14:textFill>
        </w:rPr>
      </w:pPr>
      <w:bookmarkStart w:id="90" w:name="_Hlt487972895"/>
      <w:bookmarkEnd w:id="90"/>
      <w:bookmarkStart w:id="91" w:name="_Toc127161490"/>
      <w:bookmarkStart w:id="92" w:name="_Toc353873940"/>
      <w:bookmarkStart w:id="93" w:name="_Toc353825550"/>
      <w:bookmarkStart w:id="94" w:name="_Toc127151779"/>
      <w:bookmarkStart w:id="95" w:name="_Toc226965858"/>
      <w:r>
        <w:rPr>
          <w:rFonts w:ascii="宋体" w:hAnsi="宋体"/>
          <w:color w:val="000000" w:themeColor="text1"/>
          <w:sz w:val="24"/>
          <w:highlight w:val="none"/>
          <w14:textFill>
            <w14:solidFill>
              <w14:schemeClr w14:val="tx1"/>
            </w14:solidFill>
          </w14:textFill>
        </w:rPr>
        <w:br w:type="page"/>
      </w:r>
    </w:p>
    <w:p w14:paraId="3E3723D8">
      <w:pPr>
        <w:spacing w:line="360" w:lineRule="auto"/>
        <w:jc w:val="center"/>
        <w:outlineLvl w:val="0"/>
        <w:rPr>
          <w:rFonts w:ascii="宋体" w:hAnsi="宋体"/>
          <w:b/>
          <w:color w:val="000000" w:themeColor="text1"/>
          <w:sz w:val="36"/>
          <w:szCs w:val="36"/>
          <w14:textFill>
            <w14:solidFill>
              <w14:schemeClr w14:val="tx1"/>
            </w14:solidFill>
          </w14:textFill>
        </w:rPr>
      </w:pPr>
      <w:bookmarkStart w:id="96" w:name="_Toc99301423"/>
      <w:r>
        <w:rPr>
          <w:rFonts w:hint="eastAsia" w:ascii="宋体" w:hAnsi="宋体"/>
          <w:b/>
          <w:color w:val="000000" w:themeColor="text1"/>
          <w:sz w:val="36"/>
          <w:szCs w:val="36"/>
          <w14:textFill>
            <w14:solidFill>
              <w14:schemeClr w14:val="tx1"/>
            </w14:solidFill>
          </w14:textFill>
        </w:rPr>
        <w:t>第四章</w:t>
      </w:r>
      <w:r>
        <w:rPr>
          <w:rFonts w:ascii="宋体" w:hAnsi="宋体"/>
          <w:b/>
          <w:color w:val="000000" w:themeColor="text1"/>
          <w:sz w:val="36"/>
          <w:szCs w:val="36"/>
          <w14:textFill>
            <w14:solidFill>
              <w14:schemeClr w14:val="tx1"/>
            </w14:solidFill>
          </w14:textFill>
        </w:rPr>
        <w:t xml:space="preserve">   </w:t>
      </w:r>
      <w:bookmarkEnd w:id="91"/>
      <w:bookmarkEnd w:id="92"/>
      <w:bookmarkEnd w:id="93"/>
      <w:bookmarkEnd w:id="94"/>
      <w:bookmarkEnd w:id="95"/>
      <w:bookmarkStart w:id="97" w:name="_Hlt164229061"/>
      <w:bookmarkEnd w:id="97"/>
      <w:r>
        <w:rPr>
          <w:rFonts w:hint="eastAsia" w:ascii="宋体" w:hAnsi="宋体"/>
          <w:b/>
          <w:color w:val="000000" w:themeColor="text1"/>
          <w:sz w:val="36"/>
          <w:szCs w:val="36"/>
          <w14:textFill>
            <w14:solidFill>
              <w14:schemeClr w14:val="tx1"/>
            </w14:solidFill>
          </w14:textFill>
        </w:rPr>
        <w:t>评标程序、评标方法和评标标准</w:t>
      </w:r>
      <w:bookmarkEnd w:id="96"/>
    </w:p>
    <w:p w14:paraId="152CC97E">
      <w:pPr>
        <w:tabs>
          <w:tab w:val="left" w:pos="360"/>
          <w:tab w:val="left" w:pos="900"/>
        </w:tabs>
        <w:snapToGrid w:val="0"/>
        <w:spacing w:line="360" w:lineRule="auto"/>
        <w:jc w:val="center"/>
        <w:outlineLvl w:val="1"/>
        <w:rPr>
          <w:rFonts w:ascii="宋体" w:hAnsi="宋体"/>
          <w:b/>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一、评标方法</w:t>
      </w:r>
    </w:p>
    <w:p w14:paraId="2E90D48D">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bookmarkStart w:id="98" w:name="_Toc150509292"/>
      <w:bookmarkStart w:id="99" w:name="_Toc195842906"/>
      <w:bookmarkStart w:id="100" w:name="_Toc265228379"/>
      <w:bookmarkStart w:id="101" w:name="_Toc305158809"/>
      <w:bookmarkStart w:id="102" w:name="_Toc226309785"/>
      <w:bookmarkStart w:id="103" w:name="_Toc151193929"/>
      <w:bookmarkStart w:id="104" w:name="_Toc150480779"/>
      <w:bookmarkStart w:id="105" w:name="_Toc127151541"/>
      <w:bookmarkStart w:id="106" w:name="_Toc127151742"/>
      <w:bookmarkStart w:id="107" w:name="_Toc226965731"/>
      <w:bookmarkStart w:id="108" w:name="_Toc164608810"/>
      <w:bookmarkStart w:id="109" w:name="_Toc226965814"/>
      <w:bookmarkStart w:id="110" w:name="_Toc151193855"/>
      <w:bookmarkStart w:id="111" w:name="_Toc164229236"/>
      <w:bookmarkStart w:id="112" w:name="_Toc149720834"/>
      <w:bookmarkStart w:id="113" w:name="_Toc151190168"/>
      <w:bookmarkStart w:id="114" w:name="_Toc151193783"/>
      <w:bookmarkStart w:id="115" w:name="_Toc164229382"/>
      <w:bookmarkStart w:id="116" w:name="_Toc127161455"/>
      <w:bookmarkStart w:id="117" w:name="_Toc305158883"/>
      <w:bookmarkStart w:id="118" w:name="_Toc264969231"/>
      <w:bookmarkStart w:id="119" w:name="_Toc151193639"/>
      <w:bookmarkStart w:id="120" w:name="_Toc164608655"/>
      <w:bookmarkStart w:id="121" w:name="_Toc150774746"/>
      <w:bookmarkStart w:id="122" w:name="_Toc150774641"/>
      <w:bookmarkStart w:id="123" w:name="_Toc142311043"/>
      <w:bookmarkStart w:id="124" w:name="_Toc226337237"/>
      <w:bookmarkStart w:id="125" w:name="_Toc151193711"/>
      <w:bookmarkStart w:id="126" w:name="_Toc164351635"/>
      <w:bookmarkStart w:id="127" w:name="_Toc353873941"/>
      <w:bookmarkStart w:id="128" w:name="_Toc353825551"/>
      <w:bookmarkStart w:id="129" w:name="_Toc305158897"/>
      <w:bookmarkStart w:id="130" w:name="_Toc226337251"/>
      <w:bookmarkStart w:id="131" w:name="_Toc195842920"/>
      <w:bookmarkStart w:id="132" w:name="_Toc264969245"/>
      <w:bookmarkStart w:id="133" w:name="_Toc353825545"/>
      <w:bookmarkStart w:id="134" w:name="_Toc150774760"/>
      <w:bookmarkStart w:id="135" w:name="_Toc226965828"/>
      <w:bookmarkStart w:id="136" w:name="_Toc265228393"/>
      <w:bookmarkStart w:id="137" w:name="_Toc353873665"/>
      <w:bookmarkStart w:id="138" w:name="_Toc142311057"/>
      <w:bookmarkStart w:id="139" w:name="_Toc150480793"/>
      <w:bookmarkStart w:id="140" w:name="_Toc305158823"/>
      <w:bookmarkStart w:id="141" w:name="_Toc127151555"/>
      <w:bookmarkStart w:id="142" w:name="_Toc353873935"/>
      <w:r>
        <w:rPr>
          <w:rFonts w:hint="eastAsia" w:ascii="宋体" w:hAnsi="宋体"/>
          <w:color w:val="000000" w:themeColor="text1"/>
          <w:szCs w:val="21"/>
          <w14:textFill>
            <w14:solidFill>
              <w14:schemeClr w14:val="tx1"/>
            </w14:solidFill>
          </w14:textFill>
        </w:rPr>
        <w:t>投标文件的符合性审查</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9B3DD98">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评标委员会对资格审查合格的投标人的投标文件进行符合性审查，以确定其是否满足招标文件的实质性要求。</w:t>
      </w:r>
      <w:bookmarkStart w:id="143" w:name="_Toc520356167"/>
    </w:p>
    <w:p w14:paraId="64673090">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43"/>
      <w:r>
        <w:rPr>
          <w:rFonts w:hint="eastAsia" w:ascii="宋体" w:hAnsi="宋体"/>
          <w:color w:val="000000" w:themeColor="text1"/>
          <w:szCs w:val="21"/>
          <w14:textFill>
            <w14:solidFill>
              <w14:schemeClr w14:val="tx1"/>
            </w14:solidFill>
          </w14:textFill>
        </w:rPr>
        <w:t>要求的，</w:t>
      </w:r>
      <w:r>
        <w:rPr>
          <w:rFonts w:hint="eastAsia" w:ascii="宋体" w:hAnsi="宋体"/>
          <w:b/>
          <w:color w:val="000000" w:themeColor="text1"/>
          <w:szCs w:val="21"/>
          <w14:textFill>
            <w14:solidFill>
              <w14:schemeClr w14:val="tx1"/>
            </w14:solidFill>
          </w14:textFill>
        </w:rPr>
        <w:t>投标无效</w:t>
      </w:r>
      <w:r>
        <w:rPr>
          <w:rFonts w:hint="eastAsia" w:ascii="宋体" w:hAnsi="宋体"/>
          <w:color w:val="000000" w:themeColor="text1"/>
          <w:szCs w:val="21"/>
          <w14:textFill>
            <w14:solidFill>
              <w14:schemeClr w14:val="tx1"/>
            </w14:solidFill>
          </w14:textFill>
        </w:rPr>
        <w:t>。</w:t>
      </w:r>
    </w:p>
    <w:p w14:paraId="4456CEB3">
      <w:pPr>
        <w:tabs>
          <w:tab w:val="left" w:pos="900"/>
          <w:tab w:val="left" w:pos="1080"/>
          <w:tab w:val="left" w:pos="1589"/>
        </w:tabs>
        <w:snapToGrid w:val="0"/>
        <w:spacing w:line="360" w:lineRule="auto"/>
        <w:ind w:left="-45" w:leftChars="-170" w:hanging="312" w:hangingChars="148"/>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符合性审查要求</w:t>
      </w:r>
    </w:p>
    <w:tbl>
      <w:tblPr>
        <w:tblStyle w:val="248"/>
        <w:tblW w:w="9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1252"/>
        <w:gridCol w:w="1843"/>
        <w:gridCol w:w="5928"/>
      </w:tblGrid>
      <w:tr w14:paraId="3B47A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37" w:hRule="atLeast"/>
          <w:tblHeader/>
          <w:jc w:val="center"/>
        </w:trPr>
        <w:tc>
          <w:tcPr>
            <w:tcW w:w="1252" w:type="dxa"/>
            <w:vAlign w:val="center"/>
          </w:tcPr>
          <w:p w14:paraId="1D623BF0">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序号</w:t>
            </w:r>
          </w:p>
        </w:tc>
        <w:tc>
          <w:tcPr>
            <w:tcW w:w="1843" w:type="dxa"/>
            <w:vAlign w:val="center"/>
          </w:tcPr>
          <w:p w14:paraId="607944BD">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审查因素</w:t>
            </w:r>
          </w:p>
        </w:tc>
        <w:tc>
          <w:tcPr>
            <w:tcW w:w="5928" w:type="dxa"/>
            <w:vAlign w:val="center"/>
          </w:tcPr>
          <w:p w14:paraId="2BFAD3FF">
            <w:pPr>
              <w:widowControl/>
              <w:autoSpaceDE w:val="0"/>
              <w:autoSpaceDN w:val="0"/>
              <w:jc w:val="center"/>
              <w:rPr>
                <w:rFonts w:ascii="宋体" w:hAnsi="宋体"/>
                <w:b/>
                <w:color w:val="000000" w:themeColor="text1"/>
                <w:szCs w:val="21"/>
                <w:lang w:eastAsia="en-US"/>
                <w14:textFill>
                  <w14:solidFill>
                    <w14:schemeClr w14:val="tx1"/>
                  </w14:solidFill>
                </w14:textFill>
              </w:rPr>
            </w:pPr>
            <w:r>
              <w:rPr>
                <w:b/>
                <w:color w:val="000000"/>
                <w:kern w:val="0"/>
                <w:sz w:val="24"/>
              </w:rPr>
              <w:t>审查内容</w:t>
            </w:r>
          </w:p>
        </w:tc>
      </w:tr>
      <w:tr w14:paraId="5B203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6B936B33">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1</w:t>
            </w:r>
          </w:p>
        </w:tc>
        <w:tc>
          <w:tcPr>
            <w:tcW w:w="1843" w:type="dxa"/>
            <w:vAlign w:val="center"/>
          </w:tcPr>
          <w:p w14:paraId="24622C98">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授权委托书</w:t>
            </w:r>
          </w:p>
        </w:tc>
        <w:tc>
          <w:tcPr>
            <w:tcW w:w="5928" w:type="dxa"/>
            <w:vAlign w:val="center"/>
          </w:tcPr>
          <w:p w14:paraId="73C043C1">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按招标文件要求提供授权委托书；</w:t>
            </w:r>
          </w:p>
        </w:tc>
      </w:tr>
      <w:tr w14:paraId="11FB1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0978E4EA">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2</w:t>
            </w:r>
          </w:p>
        </w:tc>
        <w:tc>
          <w:tcPr>
            <w:tcW w:w="1843" w:type="dxa"/>
            <w:vAlign w:val="center"/>
          </w:tcPr>
          <w:p w14:paraId="02573516">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投标完整性</w:t>
            </w:r>
          </w:p>
        </w:tc>
        <w:tc>
          <w:tcPr>
            <w:tcW w:w="5928" w:type="dxa"/>
            <w:vAlign w:val="center"/>
          </w:tcPr>
          <w:p w14:paraId="43CAC54A">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sz w:val="24"/>
              </w:rPr>
              <w:t>未</w:t>
            </w:r>
            <w:r>
              <w:rPr>
                <w:sz w:val="24"/>
              </w:rPr>
              <w:t>将一个采购包中的内容拆开投标；</w:t>
            </w:r>
          </w:p>
        </w:tc>
      </w:tr>
      <w:tr w14:paraId="69275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4ABE3D46">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3</w:t>
            </w:r>
          </w:p>
        </w:tc>
        <w:tc>
          <w:tcPr>
            <w:tcW w:w="1843" w:type="dxa"/>
            <w:vAlign w:val="center"/>
          </w:tcPr>
          <w:p w14:paraId="3900419B">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投标报价</w:t>
            </w:r>
          </w:p>
        </w:tc>
        <w:tc>
          <w:tcPr>
            <w:tcW w:w="5928" w:type="dxa"/>
            <w:vAlign w:val="center"/>
          </w:tcPr>
          <w:p w14:paraId="6E32F608">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14:paraId="3340C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90" w:hRule="atLeast"/>
          <w:jc w:val="center"/>
        </w:trPr>
        <w:tc>
          <w:tcPr>
            <w:tcW w:w="1252" w:type="dxa"/>
            <w:vAlign w:val="center"/>
          </w:tcPr>
          <w:p w14:paraId="52C37738">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4</w:t>
            </w:r>
          </w:p>
        </w:tc>
        <w:tc>
          <w:tcPr>
            <w:tcW w:w="1843" w:type="dxa"/>
            <w:vAlign w:val="center"/>
          </w:tcPr>
          <w:p w14:paraId="2969EE9C">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报价唯一性</w:t>
            </w:r>
          </w:p>
        </w:tc>
        <w:tc>
          <w:tcPr>
            <w:tcW w:w="5928" w:type="dxa"/>
            <w:vAlign w:val="center"/>
          </w:tcPr>
          <w:p w14:paraId="6BEBEC4E">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14:paraId="17C946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632463DA">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5</w:t>
            </w:r>
          </w:p>
        </w:tc>
        <w:tc>
          <w:tcPr>
            <w:tcW w:w="1843" w:type="dxa"/>
            <w:vAlign w:val="center"/>
          </w:tcPr>
          <w:p w14:paraId="0027EB23">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投标有效期</w:t>
            </w:r>
          </w:p>
        </w:tc>
        <w:tc>
          <w:tcPr>
            <w:tcW w:w="5928" w:type="dxa"/>
            <w:vAlign w:val="center"/>
          </w:tcPr>
          <w:p w14:paraId="442F5A1E">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14:paraId="6ECD5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20" w:hRule="atLeast"/>
          <w:jc w:val="center"/>
        </w:trPr>
        <w:tc>
          <w:tcPr>
            <w:tcW w:w="1252" w:type="dxa"/>
            <w:vAlign w:val="center"/>
          </w:tcPr>
          <w:p w14:paraId="4DD53F9F">
            <w:pPr>
              <w:widowControl/>
              <w:autoSpaceDE w:val="0"/>
              <w:autoSpaceDN w:val="0"/>
              <w:jc w:val="center"/>
              <w:rPr>
                <w:rFonts w:ascii="宋体" w:hAnsi="宋体"/>
                <w:color w:val="000000" w:themeColor="text1"/>
                <w:szCs w:val="21"/>
                <w:lang w:eastAsia="en-US"/>
                <w14:textFill>
                  <w14:solidFill>
                    <w14:schemeClr w14:val="tx1"/>
                  </w14:solidFill>
                </w14:textFill>
              </w:rPr>
            </w:pPr>
            <w:r>
              <w:rPr>
                <w:color w:val="000000"/>
                <w:kern w:val="0"/>
                <w:sz w:val="24"/>
              </w:rPr>
              <w:t>6</w:t>
            </w:r>
          </w:p>
        </w:tc>
        <w:tc>
          <w:tcPr>
            <w:tcW w:w="1843" w:type="dxa"/>
            <w:vAlign w:val="center"/>
          </w:tcPr>
          <w:p w14:paraId="5C3D9548">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签署、盖章</w:t>
            </w:r>
          </w:p>
        </w:tc>
        <w:tc>
          <w:tcPr>
            <w:tcW w:w="5928" w:type="dxa"/>
            <w:vAlign w:val="center"/>
          </w:tcPr>
          <w:p w14:paraId="7662E0F5">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按照招标文件要求签署、盖章的；</w:t>
            </w:r>
          </w:p>
        </w:tc>
      </w:tr>
      <w:tr w14:paraId="17D15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26" w:hRule="atLeast"/>
          <w:jc w:val="center"/>
        </w:trPr>
        <w:tc>
          <w:tcPr>
            <w:tcW w:w="1252" w:type="dxa"/>
            <w:vAlign w:val="center"/>
          </w:tcPr>
          <w:p w14:paraId="67F6F075">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7</w:t>
            </w:r>
          </w:p>
        </w:tc>
        <w:tc>
          <w:tcPr>
            <w:tcW w:w="1843" w:type="dxa"/>
            <w:vAlign w:val="center"/>
          </w:tcPr>
          <w:p w14:paraId="245DC6BD">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实质性格式</w:t>
            </w:r>
          </w:p>
        </w:tc>
        <w:tc>
          <w:tcPr>
            <w:tcW w:w="5928" w:type="dxa"/>
            <w:vAlign w:val="center"/>
          </w:tcPr>
          <w:p w14:paraId="5F6D5E86">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507C7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89" w:hRule="atLeast"/>
          <w:jc w:val="center"/>
        </w:trPr>
        <w:tc>
          <w:tcPr>
            <w:tcW w:w="1252" w:type="dxa"/>
            <w:vAlign w:val="center"/>
          </w:tcPr>
          <w:p w14:paraId="12453585">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8</w:t>
            </w:r>
          </w:p>
        </w:tc>
        <w:tc>
          <w:tcPr>
            <w:tcW w:w="1843" w:type="dxa"/>
            <w:vAlign w:val="center"/>
          </w:tcPr>
          <w:p w14:paraId="0029CE2D">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报价的修正（如有）</w:t>
            </w:r>
          </w:p>
        </w:tc>
        <w:tc>
          <w:tcPr>
            <w:tcW w:w="5928" w:type="dxa"/>
            <w:vAlign w:val="center"/>
          </w:tcPr>
          <w:p w14:paraId="34802799">
            <w:pPr>
              <w:widowControl/>
              <w:autoSpaceDE w:val="0"/>
              <w:autoSpaceDN w:val="0"/>
              <w:jc w:val="left"/>
              <w:rPr>
                <w:rFonts w:ascii="宋体" w:hAnsi="宋体"/>
                <w:color w:val="000000" w:themeColor="text1"/>
                <w:szCs w:val="21"/>
                <w:lang w:eastAsia="zh-CN"/>
                <w14:textFill>
                  <w14:solidFill>
                    <w14:schemeClr w14:val="tx1"/>
                  </w14:solidFill>
                </w14:textFill>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14:paraId="47BD2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145315B9">
            <w:pPr>
              <w:widowControl/>
              <w:autoSpaceDE w:val="0"/>
              <w:autoSpaceDN w:val="0"/>
              <w:jc w:val="center"/>
              <w:rPr>
                <w:rFonts w:ascii="宋体" w:hAnsi="宋体"/>
                <w:color w:val="000000" w:themeColor="text1"/>
                <w:szCs w:val="21"/>
                <w:lang w:eastAsia="en-US"/>
                <w14:textFill>
                  <w14:solidFill>
                    <w14:schemeClr w14:val="tx1"/>
                  </w14:solidFill>
                </w14:textFill>
              </w:rPr>
            </w:pPr>
            <w:r>
              <w:rPr>
                <w:rFonts w:hint="eastAsia"/>
                <w:color w:val="000000"/>
                <w:kern w:val="0"/>
                <w:sz w:val="24"/>
              </w:rPr>
              <w:t>9</w:t>
            </w:r>
          </w:p>
        </w:tc>
        <w:tc>
          <w:tcPr>
            <w:tcW w:w="1843" w:type="dxa"/>
            <w:vAlign w:val="center"/>
          </w:tcPr>
          <w:p w14:paraId="19A03778">
            <w:pPr>
              <w:widowControl/>
              <w:autoSpaceDE w:val="0"/>
              <w:autoSpaceDN w:val="0"/>
              <w:jc w:val="left"/>
              <w:rPr>
                <w:rFonts w:ascii="宋体" w:hAnsi="宋体"/>
                <w:color w:val="000000" w:themeColor="text1"/>
                <w:szCs w:val="21"/>
                <w:lang w:eastAsia="en-US"/>
                <w14:textFill>
                  <w14:solidFill>
                    <w14:schemeClr w14:val="tx1"/>
                  </w14:solidFill>
                </w14:textFill>
              </w:rPr>
            </w:pPr>
            <w:r>
              <w:rPr>
                <w:color w:val="000000"/>
                <w:kern w:val="0"/>
                <w:sz w:val="24"/>
              </w:rPr>
              <w:t>报价合理性</w:t>
            </w:r>
          </w:p>
        </w:tc>
        <w:tc>
          <w:tcPr>
            <w:tcW w:w="5928" w:type="dxa"/>
            <w:vAlign w:val="center"/>
          </w:tcPr>
          <w:p w14:paraId="38D07ECE">
            <w:pPr>
              <w:widowControl/>
              <w:autoSpaceDE w:val="0"/>
              <w:autoSpaceDN w:val="0"/>
              <w:jc w:val="left"/>
              <w:rPr>
                <w:rFonts w:ascii="宋体" w:hAnsi="宋体"/>
                <w:color w:val="000000" w:themeColor="text1"/>
                <w:szCs w:val="21"/>
                <w:lang w:eastAsia="zh-CN"/>
                <w14:textFill>
                  <w14:solidFill>
                    <w14:schemeClr w14:val="tx1"/>
                  </w14:solidFill>
                </w14:textFill>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14:paraId="07646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263B444C">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0</w:t>
            </w:r>
          </w:p>
        </w:tc>
        <w:tc>
          <w:tcPr>
            <w:tcW w:w="1843" w:type="dxa"/>
            <w:vAlign w:val="center"/>
          </w:tcPr>
          <w:p w14:paraId="6F408E0F">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公平竞争</w:t>
            </w:r>
          </w:p>
        </w:tc>
        <w:tc>
          <w:tcPr>
            <w:tcW w:w="5928" w:type="dxa"/>
            <w:vAlign w:val="center"/>
          </w:tcPr>
          <w:p w14:paraId="2931D8D6">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投标人遵循公平竞争的原则，不存在恶意串通，妨碍其他投标人的竞争行为，不存在损害采购人或者其他投标人的合法权益情形的；</w:t>
            </w:r>
          </w:p>
        </w:tc>
      </w:tr>
      <w:tr w14:paraId="28889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01" w:hRule="atLeast"/>
          <w:jc w:val="center"/>
        </w:trPr>
        <w:tc>
          <w:tcPr>
            <w:tcW w:w="1252" w:type="dxa"/>
            <w:vAlign w:val="center"/>
          </w:tcPr>
          <w:p w14:paraId="7CE71188">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1</w:t>
            </w:r>
          </w:p>
        </w:tc>
        <w:tc>
          <w:tcPr>
            <w:tcW w:w="1843" w:type="dxa"/>
            <w:vAlign w:val="center"/>
          </w:tcPr>
          <w:p w14:paraId="701464F2">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串通投标</w:t>
            </w:r>
          </w:p>
        </w:tc>
        <w:tc>
          <w:tcPr>
            <w:tcW w:w="5928" w:type="dxa"/>
            <w:vAlign w:val="center"/>
          </w:tcPr>
          <w:p w14:paraId="6700C78A">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10B06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53B537E5">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2</w:t>
            </w:r>
          </w:p>
        </w:tc>
        <w:tc>
          <w:tcPr>
            <w:tcW w:w="1843" w:type="dxa"/>
            <w:vAlign w:val="center"/>
          </w:tcPr>
          <w:p w14:paraId="39C609E3">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附加条件</w:t>
            </w:r>
          </w:p>
        </w:tc>
        <w:tc>
          <w:tcPr>
            <w:tcW w:w="5928" w:type="dxa"/>
            <w:vAlign w:val="center"/>
          </w:tcPr>
          <w:p w14:paraId="7BA1AABB">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14:paraId="5BFE1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41" w:hRule="atLeast"/>
          <w:jc w:val="center"/>
        </w:trPr>
        <w:tc>
          <w:tcPr>
            <w:tcW w:w="1252" w:type="dxa"/>
            <w:vAlign w:val="center"/>
          </w:tcPr>
          <w:p w14:paraId="51BADA54">
            <w:pPr>
              <w:widowControl/>
              <w:autoSpaceDE w:val="0"/>
              <w:autoSpaceDN w:val="0"/>
              <w:jc w:val="center"/>
              <w:rPr>
                <w:rFonts w:ascii="宋体" w:hAnsi="宋体"/>
                <w:color w:val="000000" w:themeColor="text1"/>
                <w:kern w:val="0"/>
                <w:szCs w:val="21"/>
                <w:lang w:eastAsia="en-US"/>
                <w14:textFill>
                  <w14:solidFill>
                    <w14:schemeClr w14:val="tx1"/>
                  </w14:solidFill>
                </w14:textFill>
              </w:rPr>
            </w:pPr>
            <w:r>
              <w:rPr>
                <w:color w:val="000000"/>
                <w:kern w:val="0"/>
                <w:sz w:val="24"/>
              </w:rPr>
              <w:t>1</w:t>
            </w:r>
            <w:r>
              <w:rPr>
                <w:rFonts w:hint="eastAsia"/>
                <w:color w:val="000000"/>
                <w:kern w:val="0"/>
                <w:sz w:val="24"/>
              </w:rPr>
              <w:t>3</w:t>
            </w:r>
          </w:p>
        </w:tc>
        <w:tc>
          <w:tcPr>
            <w:tcW w:w="1843" w:type="dxa"/>
            <w:vAlign w:val="center"/>
          </w:tcPr>
          <w:p w14:paraId="177FC1F9">
            <w:pPr>
              <w:widowControl/>
              <w:autoSpaceDE w:val="0"/>
              <w:autoSpaceDN w:val="0"/>
              <w:jc w:val="left"/>
              <w:rPr>
                <w:rFonts w:ascii="宋体" w:hAnsi="宋体"/>
                <w:color w:val="000000" w:themeColor="text1"/>
                <w:kern w:val="0"/>
                <w:szCs w:val="21"/>
                <w:lang w:eastAsia="en-US"/>
                <w14:textFill>
                  <w14:solidFill>
                    <w14:schemeClr w14:val="tx1"/>
                  </w14:solidFill>
                </w14:textFill>
              </w:rPr>
            </w:pPr>
            <w:r>
              <w:rPr>
                <w:color w:val="000000"/>
                <w:kern w:val="0"/>
                <w:sz w:val="24"/>
              </w:rPr>
              <w:t>其他无效情形</w:t>
            </w:r>
          </w:p>
        </w:tc>
        <w:tc>
          <w:tcPr>
            <w:tcW w:w="5928" w:type="dxa"/>
            <w:vAlign w:val="center"/>
          </w:tcPr>
          <w:p w14:paraId="20AAD013">
            <w:pPr>
              <w:widowControl/>
              <w:autoSpaceDE w:val="0"/>
              <w:autoSpaceDN w:val="0"/>
              <w:jc w:val="left"/>
              <w:rPr>
                <w:rFonts w:ascii="宋体" w:hAnsi="宋体"/>
                <w:color w:val="000000" w:themeColor="text1"/>
                <w:kern w:val="0"/>
                <w:szCs w:val="21"/>
                <w:lang w:eastAsia="zh-CN"/>
                <w14:textFill>
                  <w14:solidFill>
                    <w14:schemeClr w14:val="tx1"/>
                  </w14:solidFill>
                </w14:textFill>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075FF26C">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投标文件有关事项的澄清或者说明</w:t>
      </w:r>
    </w:p>
    <w:p w14:paraId="1CF3EF6E">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若投标人为事业单位或其他组织或分支机构，可为单位负责人</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或其授权的代表签字。投标人的澄清、说明或者补正不得超出投标文件的范围或者改变投标文件的实质性内容。澄清文件将作为投标文件内容的一部分。</w:t>
      </w:r>
    </w:p>
    <w:p w14:paraId="19DBA1EE">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bCs/>
          <w:color w:val="000000" w:themeColor="text1"/>
          <w:szCs w:val="21"/>
          <w14:textFill>
            <w14:solidFill>
              <w14:schemeClr w14:val="tx1"/>
            </w14:solidFill>
          </w14:textFill>
        </w:rPr>
        <w:t>无效投标</w:t>
      </w:r>
      <w:r>
        <w:rPr>
          <w:rFonts w:ascii="宋体" w:hAnsi="宋体"/>
          <w:color w:val="000000" w:themeColor="text1"/>
          <w:szCs w:val="21"/>
          <w14:textFill>
            <w14:solidFill>
              <w14:schemeClr w14:val="tx1"/>
            </w14:solidFill>
          </w14:textFill>
        </w:rPr>
        <w:t>处理。</w:t>
      </w:r>
    </w:p>
    <w:p w14:paraId="299126BA">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14:paraId="58DED895">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投标文件报价出现前后不一致的，按照下列规定修正：</w:t>
      </w:r>
    </w:p>
    <w:p w14:paraId="3C101681">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招标文件对于报价修正是否另有规定：</w:t>
      </w:r>
    </w:p>
    <w:p w14:paraId="67DBCDAE">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pacing w:val="-4"/>
          <w:szCs w:val="21"/>
          <w14:textFill>
            <w14:solidFill>
              <w14:schemeClr w14:val="tx1"/>
            </w14:solidFill>
          </w14:textFill>
        </w:rPr>
        <w:t>□</w:t>
      </w:r>
      <w:r>
        <w:rPr>
          <w:rFonts w:ascii="宋体" w:hAnsi="宋体"/>
          <w:color w:val="000000" w:themeColor="text1"/>
          <w:szCs w:val="21"/>
          <w14:textFill>
            <w14:solidFill>
              <w14:schemeClr w14:val="tx1"/>
            </w14:solidFill>
          </w14:textFill>
        </w:rPr>
        <w:t>有，具体规定为：______________</w:t>
      </w:r>
    </w:p>
    <w:p w14:paraId="138F365A">
      <w:pPr>
        <w:tabs>
          <w:tab w:val="left" w:pos="1080"/>
          <w:tab w:val="left" w:pos="1589"/>
          <w:tab w:val="left" w:pos="2035"/>
          <w:tab w:val="left" w:pos="2114"/>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■无，按下述2.4.2-2.4.7项规定修正。</w:t>
      </w:r>
    </w:p>
    <w:p w14:paraId="52F25850">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与投标文件中开标一览表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内容不一致的，以单独递交的开标一览表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14:paraId="21B395A7">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投标文件中开标一览表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内容与投标文件中相应内容不一致的，以开标一览表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报价表</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为准；</w:t>
      </w:r>
    </w:p>
    <w:p w14:paraId="65A3F4E1">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大写金额和小写金额不一致的，以大写金额为准；</w:t>
      </w:r>
    </w:p>
    <w:p w14:paraId="216D52E9">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单价金额小数点或者百分比有明显错位的，以开标一览表的总价为准，并修改单价；</w:t>
      </w:r>
    </w:p>
    <w:p w14:paraId="3CA22CA8">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总价金额与按单价汇总金额不一致的，以单价金额计算结果为准；</w:t>
      </w:r>
    </w:p>
    <w:p w14:paraId="14E79123">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同时出现两种以上不一致的，按照前款规定的顺序修正。修正后的报价经投标人书面确认后产生约束力，投标人不确认的，其</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14:paraId="728F8D39">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14:paraId="333FFC75">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对于未预留份额专门面向中小企业采购的采购项目，以及预留份额项目中的非预留部分采购包，对小微企业报价给予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14:paraId="2A339290">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%的扣除，用扣除后的价格参加评审。</w:t>
      </w:r>
    </w:p>
    <w:p w14:paraId="6FB0DDA8">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组成联合体或者接受分包的小微企业与联合体内其他企业、分包企业之间存在直接控股、管理关系的，不享受价格扣除优惠政策。</w:t>
      </w:r>
    </w:p>
    <w:p w14:paraId="4C12E037">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价格扣除比例对小型企业和微型企业同等对待，不作区分。</w:t>
      </w:r>
    </w:p>
    <w:p w14:paraId="34F7378B">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中小企业参加政府采购活动，应当按照招标文件给定的格式出具《中小企业声明函》，否则不得享受相关中小企业扶持政策。</w:t>
      </w:r>
    </w:p>
    <w:p w14:paraId="29C2555F">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监狱企业提供了由省级以上监狱管理局、戒毒管理局(含新疆生产建设兵团)出具的属于监狱企业的证明文件的，视同小微企业。</w:t>
      </w:r>
    </w:p>
    <w:p w14:paraId="65DB4C77">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残疾人福利性单位按招标文件要求提供了《残疾人福利性单位声明函》的，视同小微企业。</w:t>
      </w:r>
    </w:p>
    <w:p w14:paraId="7D4BB62D">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若投标人同时属于小型或微型企业、监狱企业、残疾人福利性单位中的两种及以上，将不重复享受小微企业价格扣减的优惠政策。</w:t>
      </w:r>
    </w:p>
    <w:p w14:paraId="48EA4C68">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投标文件的比较和评价</w:t>
      </w:r>
    </w:p>
    <w:p w14:paraId="783FD7D8">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2E55DBE2">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评标方法和评标标准</w:t>
      </w:r>
    </w:p>
    <w:p w14:paraId="7FDAB0C6">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本项目采用的评标方法为：</w:t>
      </w:r>
    </w:p>
    <w:p w14:paraId="4AF5BC21">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D54A8D8">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□最低评标价法，指投标文件满足招标文件全部实质性要求，且投标报价最低的投标人为中标候选人的评标方法。</w:t>
      </w:r>
    </w:p>
    <w:p w14:paraId="00E997B0">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bCs/>
          <w:color w:val="000000" w:themeColor="text1"/>
          <w:szCs w:val="21"/>
          <w14:textFill>
            <w14:solidFill>
              <w14:schemeClr w14:val="tx1"/>
            </w14:solidFill>
          </w14:textFill>
        </w:rPr>
        <w:t>投标无效</w:t>
      </w:r>
      <w:r>
        <w:rPr>
          <w:rFonts w:ascii="宋体" w:hAnsi="宋体"/>
          <w:color w:val="000000" w:themeColor="text1"/>
          <w:szCs w:val="21"/>
          <w14:textFill>
            <w14:solidFill>
              <w14:schemeClr w14:val="tx1"/>
            </w14:solidFill>
          </w14:textFill>
        </w:rPr>
        <w:t>。</w:t>
      </w:r>
    </w:p>
    <w:p w14:paraId="34FFFB50">
      <w:pPr>
        <w:tabs>
          <w:tab w:val="left" w:pos="1080"/>
          <w:tab w:val="left" w:pos="1589"/>
          <w:tab w:val="left" w:pos="2035"/>
        </w:tabs>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□随机抽取</w:t>
      </w:r>
    </w:p>
    <w:p w14:paraId="2E8C0916">
      <w:pPr>
        <w:tabs>
          <w:tab w:val="left" w:pos="1080"/>
          <w:tab w:val="left" w:pos="1589"/>
          <w:tab w:val="left" w:pos="2035"/>
        </w:tabs>
        <w:spacing w:line="360" w:lineRule="auto"/>
        <w:ind w:left="2035"/>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□其他方式，具体要求：</w:t>
      </w:r>
      <w:r>
        <w:rPr>
          <w:rFonts w:ascii="宋体" w:hAnsi="宋体"/>
          <w:color w:val="000000" w:themeColor="text1"/>
          <w:szCs w:val="21"/>
          <w:u w:val="single"/>
          <w14:textFill>
            <w14:solidFill>
              <w14:schemeClr w14:val="tx1"/>
            </w14:solidFill>
          </w14:textFill>
        </w:rPr>
        <w:t xml:space="preserve">  /  </w:t>
      </w:r>
    </w:p>
    <w:p w14:paraId="307E86EA">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非政府强制采购的节能产品或环境标志产品，依据品目清单和认证证书实施政府优先采购。优先采购的具体规定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政策性加分。</w:t>
      </w:r>
    </w:p>
    <w:p w14:paraId="40D4876F">
      <w:pPr>
        <w:numPr>
          <w:ilvl w:val="2"/>
          <w:numId w:val="15"/>
        </w:numPr>
        <w:tabs>
          <w:tab w:val="left" w:pos="1080"/>
          <w:tab w:val="left" w:pos="1589"/>
          <w:tab w:val="left" w:pos="2035"/>
          <w:tab w:val="left" w:pos="2114"/>
        </w:tabs>
        <w:snapToGrid w:val="0"/>
        <w:spacing w:line="360" w:lineRule="auto"/>
        <w:ind w:left="2035"/>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关于无线局域网认证产品政府采购清单中的产品，优先采购的具体规定</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如涉及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u w:val="single"/>
          <w14:textFill>
            <w14:solidFill>
              <w14:schemeClr w14:val="tx1"/>
            </w14:solidFill>
          </w14:textFill>
        </w:rPr>
        <w:t xml:space="preserve">  /  </w:t>
      </w:r>
      <w:r>
        <w:rPr>
          <w:rFonts w:ascii="宋体" w:hAnsi="宋体"/>
          <w:color w:val="000000" w:themeColor="text1"/>
          <w:szCs w:val="21"/>
          <w14:textFill>
            <w14:solidFill>
              <w14:schemeClr w14:val="tx1"/>
            </w14:solidFill>
          </w14:textFill>
        </w:rPr>
        <w:t>。</w:t>
      </w:r>
    </w:p>
    <w:p w14:paraId="36D2C292">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确定中标候选人名单</w:t>
      </w:r>
    </w:p>
    <w:p w14:paraId="5464EC12">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采用综合评分法时，提供相同品牌产品</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单一产品或核心产品品牌相同</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CED3613">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□随机抽取</w:t>
      </w:r>
    </w:p>
    <w:p w14:paraId="090F3862">
      <w:pPr>
        <w:pStyle w:val="23"/>
        <w:tabs>
          <w:tab w:val="left" w:pos="900"/>
          <w:tab w:val="left" w:pos="2127"/>
        </w:tabs>
        <w:spacing w:line="360" w:lineRule="auto"/>
        <w:ind w:left="993" w:firstLine="119" w:firstLineChars="57"/>
        <w:rPr>
          <w:rFonts w:hint="default"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■其他方式，具体要求：</w:t>
      </w:r>
      <w:r>
        <w:rPr>
          <w:rFonts w:hAnsi="宋体"/>
          <w:color w:val="000000" w:themeColor="text1"/>
          <w:szCs w:val="21"/>
          <w:u w:val="single"/>
          <w14:textFill>
            <w14:solidFill>
              <w14:schemeClr w14:val="tx1"/>
            </w14:solidFill>
          </w14:textFill>
        </w:rPr>
        <w:t>投标报价低的投标人获得中标人推荐资格。</w:t>
      </w:r>
    </w:p>
    <w:p w14:paraId="5B1BA855">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6112CD1">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35F88F85">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评标委员会要对评分汇总情况进行复核，特别是对排名第一的、报价最低的、投标或响应文件被认定为无效的情形进行重点复核。</w:t>
      </w:r>
    </w:p>
    <w:p w14:paraId="573EC5C8">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评标委员会将根据各投标人的评标排序，依次推荐本项目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的中标候选人，起草并签署评标报告。本项目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各采购包</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评标委员会共</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各</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推荐</w:t>
      </w:r>
      <w:r>
        <w:rPr>
          <w:rFonts w:ascii="宋体" w:hAnsi="宋体"/>
          <w:color w:val="000000" w:themeColor="text1"/>
          <w:szCs w:val="21"/>
          <w:u w:val="single"/>
          <w14:textFill>
            <w14:solidFill>
              <w14:schemeClr w14:val="tx1"/>
            </w14:solidFill>
          </w14:textFill>
        </w:rPr>
        <w:t xml:space="preserve"> 3 </w:t>
      </w:r>
      <w:r>
        <w:rPr>
          <w:rFonts w:ascii="宋体" w:hAnsi="宋体"/>
          <w:color w:val="000000" w:themeColor="text1"/>
          <w:szCs w:val="21"/>
          <w14:textFill>
            <w14:solidFill>
              <w14:schemeClr w14:val="tx1"/>
            </w14:solidFill>
          </w14:textFill>
        </w:rPr>
        <w:t>名中标候选人。</w:t>
      </w:r>
    </w:p>
    <w:p w14:paraId="4749DE2F">
      <w:pPr>
        <w:numPr>
          <w:ilvl w:val="0"/>
          <w:numId w:val="15"/>
        </w:numPr>
        <w:tabs>
          <w:tab w:val="left" w:pos="360"/>
        </w:tabs>
        <w:snapToGrid w:val="0"/>
        <w:spacing w:line="360" w:lineRule="auto"/>
        <w:outlineLvl w:val="1"/>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报告违法行为</w:t>
      </w:r>
    </w:p>
    <w:p w14:paraId="7805BF0F">
      <w:pPr>
        <w:numPr>
          <w:ilvl w:val="1"/>
          <w:numId w:val="15"/>
        </w:numPr>
        <w:tabs>
          <w:tab w:val="left" w:pos="1080"/>
        </w:tabs>
        <w:snapToGrid w:val="0"/>
        <w:spacing w:line="360" w:lineRule="auto"/>
        <w:ind w:left="1077" w:hanging="7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评标委员会在评标过程中发现投标人有行贿、提供虚假材料或者串通等违法行为时，有向采购人、采购代理机构或者有关部门报告的职责。</w:t>
      </w:r>
    </w:p>
    <w:p w14:paraId="1EF6D84A">
      <w:pPr>
        <w:spacing w:line="360" w:lineRule="auto"/>
        <w:rPr>
          <w:rFonts w:ascii="宋体" w:hAnsi="宋体"/>
          <w:color w:val="000000" w:themeColor="text1"/>
          <w:sz w:val="24"/>
          <w14:textFill>
            <w14:solidFill>
              <w14:schemeClr w14:val="tx1"/>
            </w14:solidFill>
          </w14:textFill>
        </w:rPr>
        <w:sectPr>
          <w:headerReference r:id="rId6" w:type="default"/>
          <w:pgSz w:w="11907" w:h="16840"/>
          <w:pgMar w:top="1117" w:right="1616" w:bottom="1060" w:left="1616" w:header="878" w:footer="794" w:gutter="0"/>
          <w:cols w:space="720" w:num="1"/>
        </w:sectPr>
      </w:pPr>
    </w:p>
    <w:bookmarkEnd w:id="127"/>
    <w:bookmarkEnd w:id="128"/>
    <w:p w14:paraId="19A194C5">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二、评标标准</w:t>
      </w:r>
    </w:p>
    <w:tbl>
      <w:tblPr>
        <w:tblStyle w:val="43"/>
        <w:tblW w:w="9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334"/>
        <w:gridCol w:w="666"/>
        <w:gridCol w:w="6751"/>
      </w:tblGrid>
      <w:tr w14:paraId="1F28A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tcPr>
          <w:p w14:paraId="107C4294">
            <w:pPr>
              <w:widowControl/>
              <w:jc w:val="center"/>
              <w:rPr>
                <w:b/>
                <w:szCs w:val="21"/>
                <w:highlight w:val="yellow"/>
              </w:rPr>
            </w:pPr>
            <w:r>
              <w:rPr>
                <w:rFonts w:ascii="宋体" w:hAnsi="宋体" w:cs="Microsoft JhengHei"/>
                <w:szCs w:val="21"/>
              </w:rPr>
              <w:t>报价部分（</w:t>
            </w:r>
            <w:r>
              <w:rPr>
                <w:rFonts w:hint="eastAsia" w:ascii="宋体" w:hAnsi="宋体" w:cs="Microsoft JhengHei"/>
                <w:szCs w:val="21"/>
              </w:rPr>
              <w:t>10分</w:t>
            </w:r>
            <w:r>
              <w:rPr>
                <w:rFonts w:ascii="宋体" w:hAnsi="宋体" w:cs="Microsoft JhengHei"/>
                <w:szCs w:val="21"/>
              </w:rPr>
              <w:t>）</w:t>
            </w:r>
          </w:p>
        </w:tc>
      </w:tr>
      <w:tr w14:paraId="55A38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769" w:type="dxa"/>
            <w:shd w:val="clear" w:color="auto" w:fill="auto"/>
          </w:tcPr>
          <w:p w14:paraId="2E7B0B9D">
            <w:pPr>
              <w:widowControl/>
              <w:jc w:val="left"/>
              <w:rPr>
                <w:rFonts w:ascii="宋体" w:hAnsi="宋体" w:cs="Microsoft JhengHei"/>
                <w:szCs w:val="21"/>
              </w:rPr>
            </w:pPr>
            <w:r>
              <w:rPr>
                <w:rFonts w:ascii="宋体" w:hAnsi="宋体" w:cs="Microsoft JhengHei"/>
                <w:szCs w:val="21"/>
              </w:rPr>
              <w:t>序号</w:t>
            </w:r>
          </w:p>
        </w:tc>
        <w:tc>
          <w:tcPr>
            <w:tcW w:w="1334" w:type="dxa"/>
            <w:shd w:val="clear" w:color="auto" w:fill="auto"/>
          </w:tcPr>
          <w:p w14:paraId="2DD0772D">
            <w:pPr>
              <w:widowControl/>
              <w:jc w:val="left"/>
              <w:rPr>
                <w:rFonts w:ascii="宋体" w:hAnsi="宋体" w:cs="Microsoft JhengHei"/>
                <w:szCs w:val="21"/>
              </w:rPr>
            </w:pPr>
            <w:r>
              <w:rPr>
                <w:rFonts w:ascii="宋体" w:hAnsi="宋体" w:cs="Microsoft JhengHei"/>
                <w:szCs w:val="21"/>
              </w:rPr>
              <w:t>评分因素</w:t>
            </w:r>
          </w:p>
        </w:tc>
        <w:tc>
          <w:tcPr>
            <w:tcW w:w="666" w:type="dxa"/>
            <w:shd w:val="clear" w:color="auto" w:fill="auto"/>
          </w:tcPr>
          <w:p w14:paraId="275B8D3B">
            <w:pPr>
              <w:widowControl/>
              <w:jc w:val="left"/>
              <w:rPr>
                <w:rFonts w:ascii="宋体" w:hAnsi="宋体" w:cs="Microsoft JhengHei"/>
                <w:szCs w:val="21"/>
              </w:rPr>
            </w:pPr>
            <w:r>
              <w:rPr>
                <w:rFonts w:ascii="宋体" w:hAnsi="宋体" w:cs="Microsoft JhengHei"/>
                <w:szCs w:val="21"/>
              </w:rPr>
              <w:t>分值</w:t>
            </w:r>
          </w:p>
        </w:tc>
        <w:tc>
          <w:tcPr>
            <w:tcW w:w="6751" w:type="dxa"/>
            <w:shd w:val="clear" w:color="auto" w:fill="auto"/>
          </w:tcPr>
          <w:p w14:paraId="498A4394">
            <w:pPr>
              <w:widowControl/>
              <w:jc w:val="left"/>
              <w:rPr>
                <w:rFonts w:ascii="宋体" w:hAnsi="宋体" w:cs="Microsoft JhengHei"/>
                <w:szCs w:val="21"/>
              </w:rPr>
            </w:pPr>
            <w:r>
              <w:rPr>
                <w:rFonts w:ascii="宋体" w:hAnsi="宋体" w:cs="Microsoft JhengHei"/>
                <w:szCs w:val="21"/>
              </w:rPr>
              <w:t>评分标准</w:t>
            </w:r>
          </w:p>
        </w:tc>
      </w:tr>
      <w:tr w14:paraId="2CB1E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14:paraId="1E023906">
            <w:pPr>
              <w:widowControl/>
              <w:jc w:val="center"/>
              <w:rPr>
                <w:rFonts w:ascii="宋体" w:hAnsi="宋体" w:cs="Microsoft JhengHei"/>
                <w:szCs w:val="21"/>
                <w:highlight w:val="none"/>
              </w:rPr>
            </w:pPr>
            <w:r>
              <w:rPr>
                <w:rFonts w:hint="eastAsia" w:ascii="宋体" w:hAnsi="宋体" w:cs="Microsoft JhengHei"/>
                <w:szCs w:val="21"/>
                <w:highlight w:val="none"/>
              </w:rPr>
              <w:t>1</w:t>
            </w:r>
          </w:p>
        </w:tc>
        <w:tc>
          <w:tcPr>
            <w:tcW w:w="1334" w:type="dxa"/>
            <w:shd w:val="clear" w:color="auto" w:fill="auto"/>
            <w:vAlign w:val="center"/>
          </w:tcPr>
          <w:p w14:paraId="057FAAF7">
            <w:pPr>
              <w:widowControl/>
              <w:jc w:val="center"/>
              <w:rPr>
                <w:rFonts w:ascii="宋体" w:hAnsi="宋体" w:cs="Microsoft JhengHei"/>
                <w:szCs w:val="21"/>
                <w:highlight w:val="none"/>
              </w:rPr>
            </w:pPr>
          </w:p>
          <w:p w14:paraId="596F5302">
            <w:pPr>
              <w:widowControl/>
              <w:jc w:val="center"/>
              <w:rPr>
                <w:rFonts w:ascii="宋体" w:hAnsi="宋体" w:cs="Microsoft JhengHei"/>
                <w:szCs w:val="21"/>
                <w:highlight w:val="none"/>
              </w:rPr>
            </w:pPr>
            <w:r>
              <w:rPr>
                <w:rFonts w:ascii="宋体" w:hAnsi="宋体" w:cs="Microsoft JhengHei"/>
                <w:szCs w:val="21"/>
                <w:highlight w:val="none"/>
              </w:rPr>
              <w:t>投标报价</w:t>
            </w:r>
          </w:p>
        </w:tc>
        <w:tc>
          <w:tcPr>
            <w:tcW w:w="666" w:type="dxa"/>
            <w:shd w:val="clear" w:color="auto" w:fill="auto"/>
            <w:vAlign w:val="center"/>
          </w:tcPr>
          <w:p w14:paraId="5DB9C857">
            <w:pPr>
              <w:widowControl/>
              <w:jc w:val="center"/>
              <w:rPr>
                <w:rFonts w:ascii="宋体" w:hAnsi="宋体" w:cs="Microsoft JhengHei"/>
                <w:szCs w:val="21"/>
                <w:highlight w:val="none"/>
              </w:rPr>
            </w:pPr>
            <w:r>
              <w:rPr>
                <w:rFonts w:hint="eastAsia" w:ascii="宋体" w:hAnsi="宋体" w:cs="Microsoft JhengHei"/>
                <w:szCs w:val="21"/>
                <w:highlight w:val="none"/>
              </w:rPr>
              <w:t>10</w:t>
            </w:r>
          </w:p>
        </w:tc>
        <w:tc>
          <w:tcPr>
            <w:tcW w:w="6751" w:type="dxa"/>
            <w:shd w:val="clear" w:color="auto" w:fill="auto"/>
          </w:tcPr>
          <w:p w14:paraId="7D5AFFC9">
            <w:pPr>
              <w:spacing w:before="41"/>
              <w:ind w:right="26"/>
              <w:rPr>
                <w:rFonts w:ascii="宋体" w:hAnsi="宋体" w:cs="Microsoft JhengHei"/>
                <w:szCs w:val="21"/>
                <w:highlight w:val="none"/>
              </w:rPr>
            </w:pPr>
            <w:r>
              <w:rPr>
                <w:rFonts w:ascii="宋体" w:hAnsi="宋体" w:cs="Microsoft JhengHei"/>
                <w:szCs w:val="21"/>
                <w:highlight w:val="none"/>
              </w:rPr>
              <w:t>满足招标文件要求且投标价格最低的投标报价</w:t>
            </w:r>
            <w:r>
              <w:rPr>
                <w:rFonts w:ascii="宋体" w:hAnsi="宋体"/>
                <w:kern w:val="0"/>
                <w:szCs w:val="21"/>
                <w:highlight w:val="none"/>
              </w:rPr>
              <w:t>（或扣除后的价格）</w:t>
            </w:r>
            <w:r>
              <w:rPr>
                <w:rFonts w:ascii="宋体" w:hAnsi="宋体" w:cs="Microsoft JhengHei"/>
                <w:szCs w:val="21"/>
                <w:highlight w:val="none"/>
              </w:rPr>
              <w:t>为评标基准价，其价格分为满分。其他投标人的价格分统一按照下列公式计算：投标报价得分＝（评标基准价/投标报价）×分值。</w:t>
            </w:r>
          </w:p>
        </w:tc>
      </w:tr>
      <w:tr w14:paraId="5F262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9520" w:type="dxa"/>
            <w:gridSpan w:val="4"/>
            <w:shd w:val="clear" w:color="auto" w:fill="auto"/>
            <w:vAlign w:val="center"/>
          </w:tcPr>
          <w:p w14:paraId="7BB541F8">
            <w:pPr>
              <w:widowControl/>
              <w:jc w:val="center"/>
              <w:rPr>
                <w:rFonts w:ascii="宋体" w:hAnsi="宋体" w:cs="Microsoft JhengHei"/>
                <w:szCs w:val="21"/>
                <w:highlight w:val="yellow"/>
              </w:rPr>
            </w:pPr>
            <w:r>
              <w:rPr>
                <w:rFonts w:ascii="宋体" w:hAnsi="宋体" w:cs="Microsoft JhengHei"/>
                <w:szCs w:val="21"/>
                <w:highlight w:val="none"/>
              </w:rPr>
              <w:t>商务部分（</w:t>
            </w:r>
            <w:r>
              <w:rPr>
                <w:rFonts w:hint="eastAsia" w:ascii="宋体" w:hAnsi="宋体" w:cs="Microsoft JhengHei"/>
                <w:szCs w:val="21"/>
                <w:highlight w:val="none"/>
              </w:rPr>
              <w:t>15分</w:t>
            </w:r>
            <w:r>
              <w:rPr>
                <w:rFonts w:ascii="宋体" w:hAnsi="宋体" w:cs="Microsoft JhengHei"/>
                <w:szCs w:val="21"/>
                <w:highlight w:val="none"/>
              </w:rPr>
              <w:t>）</w:t>
            </w:r>
          </w:p>
        </w:tc>
      </w:tr>
      <w:tr w14:paraId="288FE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2" w:hRule="atLeast"/>
        </w:trPr>
        <w:tc>
          <w:tcPr>
            <w:tcW w:w="769" w:type="dxa"/>
            <w:shd w:val="clear" w:color="auto" w:fill="auto"/>
            <w:vAlign w:val="center"/>
          </w:tcPr>
          <w:p w14:paraId="531C17E7">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1</w:t>
            </w:r>
          </w:p>
        </w:tc>
        <w:tc>
          <w:tcPr>
            <w:tcW w:w="1334" w:type="dxa"/>
            <w:shd w:val="clear" w:color="auto" w:fill="auto"/>
            <w:vAlign w:val="center"/>
          </w:tcPr>
          <w:p w14:paraId="29D6A3EB">
            <w:pPr>
              <w:widowControl/>
              <w:jc w:val="center"/>
              <w:rPr>
                <w:rFonts w:ascii="宋体" w:hAnsi="宋体" w:cs="Microsoft JhengHei"/>
                <w:szCs w:val="21"/>
                <w:highlight w:val="none"/>
              </w:rPr>
            </w:pPr>
            <w:r>
              <w:rPr>
                <w:rFonts w:hint="eastAsia"/>
                <w:szCs w:val="21"/>
                <w:highlight w:val="none"/>
              </w:rPr>
              <w:t>拟派项目组人员情况</w:t>
            </w:r>
          </w:p>
        </w:tc>
        <w:tc>
          <w:tcPr>
            <w:tcW w:w="666" w:type="dxa"/>
            <w:shd w:val="clear" w:color="auto" w:fill="auto"/>
            <w:vAlign w:val="center"/>
          </w:tcPr>
          <w:p w14:paraId="03719991">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6</w:t>
            </w:r>
          </w:p>
        </w:tc>
        <w:tc>
          <w:tcPr>
            <w:tcW w:w="6751" w:type="dxa"/>
            <w:shd w:val="clear" w:color="auto" w:fill="auto"/>
            <w:vAlign w:val="bottom"/>
          </w:tcPr>
          <w:p w14:paraId="5BFC585C">
            <w:pPr>
              <w:widowControl/>
              <w:spacing w:before="41"/>
              <w:ind w:right="26"/>
              <w:jc w:val="left"/>
              <w:rPr>
                <w:szCs w:val="21"/>
                <w:highlight w:val="none"/>
              </w:rPr>
            </w:pPr>
            <w:r>
              <w:rPr>
                <w:rFonts w:hint="eastAsia"/>
                <w:szCs w:val="21"/>
                <w:highlight w:val="none"/>
              </w:rPr>
              <w:t>人员配备健全合理，</w:t>
            </w:r>
            <w:r>
              <w:rPr>
                <w:rFonts w:ascii="宋体" w:hAnsi="宋体" w:cs="新宋体-18030"/>
                <w:szCs w:val="21"/>
                <w:highlight w:val="none"/>
              </w:rPr>
              <w:t>管理人员</w:t>
            </w:r>
            <w:r>
              <w:rPr>
                <w:rFonts w:hint="eastAsia"/>
                <w:szCs w:val="21"/>
                <w:highlight w:val="none"/>
              </w:rPr>
              <w:t>经验丰富，得6分；</w:t>
            </w:r>
          </w:p>
          <w:p w14:paraId="278B1368">
            <w:pPr>
              <w:widowControl/>
              <w:spacing w:before="41"/>
              <w:ind w:right="26"/>
              <w:jc w:val="left"/>
              <w:rPr>
                <w:szCs w:val="21"/>
                <w:highlight w:val="none"/>
              </w:rPr>
            </w:pPr>
            <w:r>
              <w:rPr>
                <w:rFonts w:hint="eastAsia"/>
                <w:szCs w:val="21"/>
                <w:highlight w:val="none"/>
              </w:rPr>
              <w:t>人员配备比较合理，</w:t>
            </w:r>
            <w:r>
              <w:rPr>
                <w:rFonts w:ascii="宋体" w:hAnsi="宋体" w:cs="新宋体-18030"/>
                <w:szCs w:val="21"/>
                <w:highlight w:val="none"/>
              </w:rPr>
              <w:t>管理人员</w:t>
            </w:r>
            <w:r>
              <w:rPr>
                <w:rFonts w:hint="eastAsia"/>
                <w:szCs w:val="21"/>
                <w:highlight w:val="none"/>
              </w:rPr>
              <w:t>经验较丰富，得3分；</w:t>
            </w:r>
          </w:p>
          <w:p w14:paraId="6BE6529E">
            <w:pPr>
              <w:widowControl/>
              <w:spacing w:before="41"/>
              <w:ind w:right="26"/>
              <w:jc w:val="left"/>
              <w:rPr>
                <w:rFonts w:hint="eastAsia"/>
                <w:szCs w:val="21"/>
                <w:highlight w:val="none"/>
              </w:rPr>
            </w:pPr>
            <w:r>
              <w:rPr>
                <w:rFonts w:hint="eastAsia"/>
                <w:szCs w:val="21"/>
                <w:highlight w:val="none"/>
              </w:rPr>
              <w:t>人员配备欠合理，</w:t>
            </w:r>
            <w:r>
              <w:rPr>
                <w:rFonts w:ascii="宋体" w:hAnsi="宋体" w:cs="新宋体-18030"/>
                <w:szCs w:val="21"/>
                <w:highlight w:val="none"/>
              </w:rPr>
              <w:t>管理人员</w:t>
            </w:r>
            <w:r>
              <w:rPr>
                <w:rFonts w:hint="eastAsia"/>
                <w:szCs w:val="21"/>
                <w:highlight w:val="none"/>
              </w:rPr>
              <w:t>经验一般，得1分；</w:t>
            </w:r>
          </w:p>
          <w:p w14:paraId="674EBE2E">
            <w:pPr>
              <w:widowControl/>
              <w:spacing w:before="41"/>
              <w:ind w:right="26"/>
              <w:jc w:val="left"/>
              <w:rPr>
                <w:rFonts w:hint="eastAsia" w:ascii="宋体" w:hAnsi="宋体" w:eastAsia="宋体" w:cs="Microsoft JhengHei"/>
                <w:szCs w:val="21"/>
                <w:highlight w:val="none"/>
                <w:lang w:val="en-US" w:eastAsia="zh-CN"/>
              </w:rPr>
            </w:pPr>
            <w:r>
              <w:rPr>
                <w:rFonts w:hint="eastAsia" w:ascii="宋体" w:hAnsi="宋体" w:cs="新宋体-18030"/>
                <w:szCs w:val="21"/>
                <w:highlight w:val="none"/>
              </w:rPr>
              <w:t>未提供得</w:t>
            </w:r>
            <w:r>
              <w:rPr>
                <w:rFonts w:hint="eastAsia" w:ascii="宋体" w:hAnsi="宋体" w:cs="新宋体-18030"/>
                <w:szCs w:val="21"/>
                <w:highlight w:val="none"/>
                <w:lang w:val="en-US" w:eastAsia="zh-CN"/>
              </w:rPr>
              <w:t>0</w:t>
            </w:r>
            <w:r>
              <w:rPr>
                <w:rFonts w:hint="eastAsia" w:ascii="宋体" w:hAnsi="宋体" w:cs="新宋体-18030"/>
                <w:szCs w:val="21"/>
                <w:highlight w:val="none"/>
              </w:rPr>
              <w:t>分</w:t>
            </w:r>
            <w:r>
              <w:rPr>
                <w:rFonts w:hint="eastAsia" w:ascii="宋体" w:hAnsi="宋体" w:cs="新宋体-18030"/>
                <w:szCs w:val="21"/>
                <w:highlight w:val="none"/>
                <w:lang w:eastAsia="zh-CN"/>
              </w:rPr>
              <w:t>。</w:t>
            </w:r>
          </w:p>
        </w:tc>
      </w:tr>
      <w:tr w14:paraId="33B3E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769" w:type="dxa"/>
            <w:shd w:val="clear" w:color="auto" w:fill="auto"/>
            <w:vAlign w:val="center"/>
          </w:tcPr>
          <w:p w14:paraId="3BC32B21">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2</w:t>
            </w:r>
          </w:p>
        </w:tc>
        <w:tc>
          <w:tcPr>
            <w:tcW w:w="1334" w:type="dxa"/>
            <w:shd w:val="clear" w:color="auto" w:fill="auto"/>
            <w:vAlign w:val="center"/>
          </w:tcPr>
          <w:p w14:paraId="303130A8">
            <w:pPr>
              <w:widowControl/>
              <w:jc w:val="center"/>
              <w:rPr>
                <w:rFonts w:ascii="宋体" w:hAnsi="宋体" w:cs="Microsoft JhengHei"/>
                <w:szCs w:val="21"/>
                <w:highlight w:val="none"/>
              </w:rPr>
            </w:pPr>
            <w:r>
              <w:rPr>
                <w:rFonts w:hint="eastAsia" w:ascii="宋体" w:hAnsi="宋体" w:cs="Microsoft JhengHei"/>
                <w:szCs w:val="21"/>
                <w:highlight w:val="none"/>
              </w:rPr>
              <w:t>同类项目业绩</w:t>
            </w:r>
          </w:p>
        </w:tc>
        <w:tc>
          <w:tcPr>
            <w:tcW w:w="666" w:type="dxa"/>
            <w:shd w:val="clear" w:color="auto" w:fill="auto"/>
            <w:vAlign w:val="center"/>
          </w:tcPr>
          <w:p w14:paraId="4F6E2394">
            <w:pPr>
              <w:spacing w:before="41" w:line="276" w:lineRule="auto"/>
              <w:ind w:right="26"/>
              <w:jc w:val="center"/>
              <w:rPr>
                <w:rFonts w:ascii="宋体" w:hAnsi="宋体" w:cs="Microsoft JhengHei"/>
                <w:szCs w:val="21"/>
                <w:highlight w:val="none"/>
              </w:rPr>
            </w:pPr>
            <w:r>
              <w:rPr>
                <w:rFonts w:hint="eastAsia" w:ascii="宋体" w:hAnsi="宋体" w:cs="Microsoft JhengHei"/>
                <w:szCs w:val="21"/>
                <w:highlight w:val="none"/>
              </w:rPr>
              <w:t>9</w:t>
            </w:r>
          </w:p>
        </w:tc>
        <w:tc>
          <w:tcPr>
            <w:tcW w:w="6751" w:type="dxa"/>
            <w:shd w:val="clear" w:color="auto" w:fill="auto"/>
            <w:vAlign w:val="bottom"/>
          </w:tcPr>
          <w:p w14:paraId="777A6D92">
            <w:pPr>
              <w:widowControl/>
              <w:spacing w:before="41"/>
              <w:ind w:right="26"/>
              <w:jc w:val="left"/>
              <w:rPr>
                <w:rFonts w:hint="eastAsia" w:ascii="宋体" w:hAnsi="宋体" w:eastAsia="宋体" w:cs="Microsoft JhengHei"/>
                <w:szCs w:val="21"/>
                <w:highlight w:val="none"/>
                <w:lang w:eastAsia="zh-CN"/>
              </w:rPr>
            </w:pPr>
            <w:r>
              <w:rPr>
                <w:rFonts w:hint="eastAsia" w:ascii="宋体" w:hAnsi="宋体" w:cs="Microsoft JhengHei"/>
                <w:szCs w:val="21"/>
                <w:highlight w:val="none"/>
              </w:rPr>
              <w:t>近三年类似项目业绩，每提供一个有效业绩得 3 分，最多得 9分。（提 供协议或合同关键页或中标通知书复印件并加盖单位公章，证明材料 需明确工作内容、项目金额、服务周期）</w:t>
            </w:r>
            <w:r>
              <w:rPr>
                <w:rFonts w:hint="eastAsia" w:ascii="宋体" w:hAnsi="宋体" w:cs="Microsoft JhengHei"/>
                <w:szCs w:val="21"/>
                <w:highlight w:val="none"/>
                <w:lang w:eastAsia="zh-CN"/>
              </w:rPr>
              <w:t>；</w:t>
            </w:r>
            <w:r>
              <w:rPr>
                <w:rFonts w:hint="eastAsia" w:ascii="宋体" w:hAnsi="宋体" w:cs="新宋体-18030"/>
                <w:szCs w:val="21"/>
                <w:highlight w:val="none"/>
              </w:rPr>
              <w:t>未提供得</w:t>
            </w:r>
            <w:r>
              <w:rPr>
                <w:rFonts w:hint="eastAsia" w:ascii="宋体" w:hAnsi="宋体" w:cs="新宋体-18030"/>
                <w:szCs w:val="21"/>
                <w:highlight w:val="none"/>
                <w:lang w:val="en-US" w:eastAsia="zh-CN"/>
              </w:rPr>
              <w:t>0</w:t>
            </w:r>
            <w:r>
              <w:rPr>
                <w:rFonts w:hint="eastAsia" w:ascii="宋体" w:hAnsi="宋体" w:cs="新宋体-18030"/>
                <w:szCs w:val="21"/>
                <w:highlight w:val="none"/>
              </w:rPr>
              <w:t>分</w:t>
            </w:r>
            <w:r>
              <w:rPr>
                <w:rFonts w:hint="eastAsia" w:ascii="宋体" w:hAnsi="宋体" w:cs="新宋体-18030"/>
                <w:szCs w:val="21"/>
                <w:highlight w:val="none"/>
                <w:lang w:eastAsia="zh-CN"/>
              </w:rPr>
              <w:t>。</w:t>
            </w:r>
          </w:p>
        </w:tc>
      </w:tr>
      <w:tr w14:paraId="3E0BB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9520" w:type="dxa"/>
            <w:gridSpan w:val="4"/>
            <w:shd w:val="clear" w:color="auto" w:fill="auto"/>
            <w:vAlign w:val="center"/>
          </w:tcPr>
          <w:p w14:paraId="42FC4E19">
            <w:pPr>
              <w:spacing w:before="41"/>
              <w:ind w:right="26"/>
              <w:jc w:val="center"/>
              <w:rPr>
                <w:rFonts w:ascii="宋体" w:hAnsi="宋体" w:cs="Microsoft JhengHei"/>
                <w:szCs w:val="21"/>
                <w:highlight w:val="yellow"/>
              </w:rPr>
            </w:pPr>
            <w:r>
              <w:rPr>
                <w:rFonts w:hint="eastAsia" w:ascii="宋体" w:hAnsi="宋体" w:cs="Microsoft JhengHei"/>
                <w:szCs w:val="21"/>
                <w:highlight w:val="none"/>
              </w:rPr>
              <w:t>技术</w:t>
            </w:r>
            <w:r>
              <w:rPr>
                <w:rFonts w:ascii="宋体" w:hAnsi="宋体" w:cs="Microsoft JhengHei"/>
                <w:szCs w:val="21"/>
                <w:highlight w:val="none"/>
              </w:rPr>
              <w:t>部分（</w:t>
            </w:r>
            <w:r>
              <w:rPr>
                <w:rFonts w:hint="eastAsia" w:ascii="宋体" w:hAnsi="宋体" w:cs="Microsoft JhengHei"/>
                <w:szCs w:val="21"/>
                <w:highlight w:val="none"/>
              </w:rPr>
              <w:t>75分</w:t>
            </w:r>
            <w:r>
              <w:rPr>
                <w:rFonts w:ascii="宋体" w:hAnsi="宋体" w:cs="Microsoft JhengHei"/>
                <w:szCs w:val="21"/>
                <w:highlight w:val="none"/>
              </w:rPr>
              <w:t>）</w:t>
            </w:r>
          </w:p>
        </w:tc>
      </w:tr>
      <w:tr w14:paraId="0FB34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2" w:hRule="atLeast"/>
        </w:trPr>
        <w:tc>
          <w:tcPr>
            <w:tcW w:w="769" w:type="dxa"/>
            <w:shd w:val="clear" w:color="auto" w:fill="auto"/>
            <w:vAlign w:val="center"/>
          </w:tcPr>
          <w:p w14:paraId="7DAA1D03">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1</w:t>
            </w:r>
          </w:p>
        </w:tc>
        <w:tc>
          <w:tcPr>
            <w:tcW w:w="1334" w:type="dxa"/>
            <w:shd w:val="clear" w:color="auto" w:fill="auto"/>
            <w:vAlign w:val="center"/>
          </w:tcPr>
          <w:p w14:paraId="0366D36E">
            <w:pPr>
              <w:widowControl/>
              <w:jc w:val="center"/>
              <w:rPr>
                <w:rFonts w:ascii="宋体" w:hAnsi="宋体" w:cs="新宋体-18030"/>
                <w:szCs w:val="21"/>
                <w:highlight w:val="none"/>
              </w:rPr>
            </w:pPr>
            <w:r>
              <w:rPr>
                <w:rFonts w:hint="eastAsia" w:ascii="宋体" w:hAnsi="宋体" w:cs="新宋体-18030"/>
                <w:szCs w:val="21"/>
                <w:highlight w:val="none"/>
              </w:rPr>
              <w:t>服务</w:t>
            </w:r>
            <w:r>
              <w:rPr>
                <w:rFonts w:ascii="宋体" w:hAnsi="宋体" w:cs="新宋体-18030"/>
                <w:szCs w:val="21"/>
                <w:highlight w:val="none"/>
              </w:rPr>
              <w:t>方案</w:t>
            </w:r>
          </w:p>
        </w:tc>
        <w:tc>
          <w:tcPr>
            <w:tcW w:w="666" w:type="dxa"/>
            <w:shd w:val="clear" w:color="auto" w:fill="auto"/>
            <w:vAlign w:val="center"/>
          </w:tcPr>
          <w:p w14:paraId="4F27AED6">
            <w:pPr>
              <w:widowControl/>
              <w:jc w:val="center"/>
              <w:rPr>
                <w:rFonts w:ascii="宋体" w:hAnsi="宋体" w:cs="新宋体-18030"/>
                <w:szCs w:val="21"/>
                <w:highlight w:val="none"/>
              </w:rPr>
            </w:pPr>
            <w:r>
              <w:rPr>
                <w:rFonts w:hint="eastAsia" w:ascii="宋体" w:hAnsi="宋体" w:cs="新宋体-18030"/>
                <w:szCs w:val="21"/>
                <w:highlight w:val="none"/>
              </w:rPr>
              <w:t>40</w:t>
            </w:r>
          </w:p>
        </w:tc>
        <w:tc>
          <w:tcPr>
            <w:tcW w:w="6751" w:type="dxa"/>
            <w:shd w:val="clear" w:color="auto" w:fill="auto"/>
            <w:vAlign w:val="center"/>
          </w:tcPr>
          <w:p w14:paraId="28F53FC6">
            <w:pPr>
              <w:widowControl/>
              <w:rPr>
                <w:rFonts w:ascii="宋体" w:hAnsi="宋体" w:cs="新宋体-18030"/>
                <w:szCs w:val="21"/>
                <w:highlight w:val="none"/>
              </w:rPr>
            </w:pPr>
            <w:r>
              <w:rPr>
                <w:rFonts w:hint="eastAsia" w:ascii="宋体" w:hAnsi="宋体" w:cs="新宋体-18030"/>
                <w:szCs w:val="21"/>
                <w:highlight w:val="none"/>
              </w:rPr>
              <w:t xml:space="preserve">服务方案内容详细、全面，重点、难点把握准确，应对措施合理，得40分； </w:t>
            </w:r>
          </w:p>
          <w:p w14:paraId="0D3DF831">
            <w:pPr>
              <w:widowControl/>
              <w:rPr>
                <w:rFonts w:ascii="宋体" w:hAnsi="宋体" w:cs="新宋体-18030"/>
                <w:szCs w:val="21"/>
                <w:highlight w:val="none"/>
              </w:rPr>
            </w:pPr>
            <w:r>
              <w:rPr>
                <w:rFonts w:hint="eastAsia" w:ascii="宋体" w:hAnsi="宋体" w:cs="新宋体-18030"/>
                <w:szCs w:val="21"/>
                <w:highlight w:val="none"/>
              </w:rPr>
              <w:t xml:space="preserve">服务方案内容较全面，重点、难点把握较准确，应对措施较合理，得30分； </w:t>
            </w:r>
          </w:p>
          <w:p w14:paraId="3DAD852D">
            <w:pPr>
              <w:widowControl/>
              <w:rPr>
                <w:rFonts w:ascii="宋体" w:hAnsi="宋体" w:cs="新宋体-18030"/>
                <w:szCs w:val="21"/>
                <w:highlight w:val="none"/>
              </w:rPr>
            </w:pPr>
            <w:r>
              <w:rPr>
                <w:rFonts w:hint="eastAsia" w:ascii="宋体" w:hAnsi="宋体" w:cs="新宋体-18030"/>
                <w:szCs w:val="21"/>
                <w:highlight w:val="none"/>
              </w:rPr>
              <w:t>服务方案内容较全面，重点、难点把握较准确，应对措施欠合理，得20分；</w:t>
            </w:r>
          </w:p>
          <w:p w14:paraId="531F46D0">
            <w:pPr>
              <w:widowControl/>
              <w:rPr>
                <w:rFonts w:ascii="宋体" w:hAnsi="宋体" w:cs="新宋体-18030"/>
                <w:szCs w:val="21"/>
                <w:highlight w:val="none"/>
              </w:rPr>
            </w:pPr>
            <w:r>
              <w:rPr>
                <w:rFonts w:hint="eastAsia" w:ascii="宋体" w:hAnsi="宋体" w:cs="新宋体-18030"/>
                <w:szCs w:val="21"/>
                <w:highlight w:val="none"/>
              </w:rPr>
              <w:t xml:space="preserve">服务方案内容一般，重点、难点把握一般，得10分。 </w:t>
            </w:r>
          </w:p>
          <w:p w14:paraId="1866C078">
            <w:pPr>
              <w:widowControl/>
              <w:rPr>
                <w:rFonts w:ascii="宋体" w:hAnsi="宋体" w:cs="新宋体-18030"/>
                <w:szCs w:val="21"/>
                <w:highlight w:val="none"/>
              </w:rPr>
            </w:pPr>
            <w:r>
              <w:rPr>
                <w:rFonts w:hint="eastAsia" w:ascii="宋体" w:hAnsi="宋体" w:cs="新宋体-18030"/>
                <w:szCs w:val="21"/>
                <w:highlight w:val="none"/>
              </w:rPr>
              <w:t>未提供不得分。</w:t>
            </w:r>
          </w:p>
        </w:tc>
      </w:tr>
      <w:tr w14:paraId="3CD48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1" w:hRule="atLeast"/>
        </w:trPr>
        <w:tc>
          <w:tcPr>
            <w:tcW w:w="769" w:type="dxa"/>
            <w:shd w:val="clear" w:color="auto" w:fill="auto"/>
            <w:vAlign w:val="center"/>
          </w:tcPr>
          <w:p w14:paraId="24BAA441">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2</w:t>
            </w:r>
          </w:p>
        </w:tc>
        <w:tc>
          <w:tcPr>
            <w:tcW w:w="1334" w:type="dxa"/>
            <w:shd w:val="clear" w:color="auto" w:fill="auto"/>
            <w:vAlign w:val="center"/>
          </w:tcPr>
          <w:p w14:paraId="60AF5F24">
            <w:pPr>
              <w:widowControl/>
              <w:ind w:right="-107" w:rightChars="-51"/>
              <w:jc w:val="center"/>
              <w:rPr>
                <w:rFonts w:ascii="宋体" w:hAnsi="宋体" w:cs="新宋体-18030"/>
                <w:szCs w:val="21"/>
                <w:highlight w:val="none"/>
              </w:rPr>
            </w:pPr>
            <w:r>
              <w:rPr>
                <w:rFonts w:ascii="宋体" w:hAnsi="宋体" w:cs="新宋体-18030"/>
                <w:szCs w:val="21"/>
                <w:highlight w:val="none"/>
              </w:rPr>
              <w:t>针对本项目服务关键问题的分析与措施</w:t>
            </w:r>
          </w:p>
        </w:tc>
        <w:tc>
          <w:tcPr>
            <w:tcW w:w="666" w:type="dxa"/>
            <w:shd w:val="clear" w:color="auto" w:fill="auto"/>
            <w:vAlign w:val="center"/>
          </w:tcPr>
          <w:p w14:paraId="3434B6B0">
            <w:pPr>
              <w:widowControl/>
              <w:jc w:val="center"/>
              <w:rPr>
                <w:rFonts w:ascii="宋体" w:hAnsi="宋体" w:cs="新宋体-18030"/>
                <w:szCs w:val="21"/>
                <w:highlight w:val="none"/>
              </w:rPr>
            </w:pPr>
            <w:r>
              <w:rPr>
                <w:rFonts w:hint="eastAsia" w:ascii="宋体" w:hAnsi="宋体" w:cs="新宋体-18030"/>
                <w:szCs w:val="21"/>
                <w:highlight w:val="none"/>
              </w:rPr>
              <w:t>15</w:t>
            </w:r>
          </w:p>
        </w:tc>
        <w:tc>
          <w:tcPr>
            <w:tcW w:w="6751" w:type="dxa"/>
            <w:shd w:val="clear" w:color="auto" w:fill="auto"/>
            <w:vAlign w:val="center"/>
          </w:tcPr>
          <w:p w14:paraId="15A6D055">
            <w:pPr>
              <w:widowControl/>
              <w:rPr>
                <w:rFonts w:ascii="宋体" w:hAnsi="宋体" w:cs="新宋体-18030"/>
                <w:szCs w:val="21"/>
                <w:highlight w:val="none"/>
              </w:rPr>
            </w:pPr>
            <w:r>
              <w:rPr>
                <w:rFonts w:ascii="宋体" w:hAnsi="宋体" w:cs="新宋体-18030"/>
                <w:szCs w:val="21"/>
                <w:highlight w:val="none"/>
              </w:rPr>
              <w:t>抓住关键、思路清晰、措施到位，得</w:t>
            </w:r>
            <w:r>
              <w:rPr>
                <w:rFonts w:hint="eastAsia" w:ascii="宋体" w:hAnsi="宋体" w:cs="新宋体-18030"/>
                <w:szCs w:val="21"/>
                <w:highlight w:val="none"/>
              </w:rPr>
              <w:t>15</w:t>
            </w:r>
            <w:r>
              <w:rPr>
                <w:rFonts w:ascii="宋体" w:hAnsi="宋体" w:cs="新宋体-18030"/>
                <w:szCs w:val="21"/>
                <w:highlight w:val="none"/>
              </w:rPr>
              <w:t xml:space="preserve">分； </w:t>
            </w:r>
          </w:p>
          <w:p w14:paraId="1B060D67">
            <w:pPr>
              <w:widowControl/>
              <w:rPr>
                <w:rFonts w:ascii="宋体" w:hAnsi="宋体" w:cs="新宋体-18030"/>
                <w:szCs w:val="21"/>
                <w:highlight w:val="none"/>
              </w:rPr>
            </w:pPr>
            <w:r>
              <w:rPr>
                <w:rFonts w:ascii="宋体" w:hAnsi="宋体" w:cs="新宋体-18030"/>
                <w:szCs w:val="21"/>
                <w:highlight w:val="none"/>
              </w:rPr>
              <w:t>重点不够突出、或有思路但不够清晰、或措施不够到位，得</w:t>
            </w:r>
            <w:r>
              <w:rPr>
                <w:rFonts w:hint="eastAsia" w:ascii="宋体" w:hAnsi="宋体" w:cs="新宋体-18030"/>
                <w:szCs w:val="21"/>
                <w:highlight w:val="none"/>
              </w:rPr>
              <w:t>10</w:t>
            </w:r>
            <w:r>
              <w:rPr>
                <w:rFonts w:ascii="宋体" w:hAnsi="宋体" w:cs="新宋体-18030"/>
                <w:szCs w:val="21"/>
                <w:highlight w:val="none"/>
              </w:rPr>
              <w:t xml:space="preserve">分； </w:t>
            </w:r>
          </w:p>
          <w:p w14:paraId="50A659E7">
            <w:pPr>
              <w:widowControl/>
              <w:rPr>
                <w:rFonts w:ascii="宋体" w:hAnsi="宋体" w:cs="新宋体-18030"/>
                <w:szCs w:val="21"/>
                <w:highlight w:val="none"/>
              </w:rPr>
            </w:pPr>
            <w:r>
              <w:rPr>
                <w:rFonts w:ascii="宋体" w:hAnsi="宋体" w:cs="新宋体-18030"/>
                <w:szCs w:val="21"/>
                <w:highlight w:val="none"/>
              </w:rPr>
              <w:t>关键问题的分析与措施均不太合理或不明确，得</w:t>
            </w:r>
            <w:r>
              <w:rPr>
                <w:rFonts w:hint="eastAsia" w:ascii="宋体" w:hAnsi="宋体" w:cs="新宋体-18030"/>
                <w:szCs w:val="21"/>
                <w:highlight w:val="none"/>
              </w:rPr>
              <w:t>5</w:t>
            </w:r>
            <w:r>
              <w:rPr>
                <w:rFonts w:ascii="宋体" w:hAnsi="宋体" w:cs="新宋体-18030"/>
                <w:szCs w:val="21"/>
                <w:highlight w:val="none"/>
              </w:rPr>
              <w:t>分。</w:t>
            </w:r>
          </w:p>
          <w:p w14:paraId="42EE5C0F">
            <w:pPr>
              <w:widowControl/>
              <w:rPr>
                <w:rFonts w:ascii="宋体" w:hAnsi="宋体" w:cs="新宋体-18030"/>
                <w:szCs w:val="21"/>
                <w:highlight w:val="none"/>
              </w:rPr>
            </w:pPr>
            <w:r>
              <w:rPr>
                <w:rFonts w:hint="eastAsia" w:ascii="宋体" w:hAnsi="宋体" w:cs="新宋体-18030"/>
                <w:szCs w:val="21"/>
                <w:highlight w:val="none"/>
              </w:rPr>
              <w:t>未提供不得分。</w:t>
            </w:r>
          </w:p>
        </w:tc>
      </w:tr>
      <w:tr w14:paraId="408E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1" w:hRule="atLeast"/>
        </w:trPr>
        <w:tc>
          <w:tcPr>
            <w:tcW w:w="769" w:type="dxa"/>
            <w:shd w:val="clear" w:color="auto" w:fill="auto"/>
            <w:vAlign w:val="center"/>
          </w:tcPr>
          <w:p w14:paraId="3010C848">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3</w:t>
            </w:r>
          </w:p>
        </w:tc>
        <w:tc>
          <w:tcPr>
            <w:tcW w:w="1334" w:type="dxa"/>
            <w:shd w:val="clear" w:color="auto" w:fill="auto"/>
            <w:vAlign w:val="center"/>
          </w:tcPr>
          <w:p w14:paraId="594B56D7">
            <w:pPr>
              <w:spacing w:line="276" w:lineRule="auto"/>
              <w:ind w:right="137"/>
              <w:jc w:val="center"/>
              <w:rPr>
                <w:rFonts w:hint="default" w:ascii="宋体" w:hAnsi="宋体" w:eastAsia="宋体" w:cs="新宋体-18030"/>
                <w:szCs w:val="21"/>
                <w:highlight w:val="none"/>
                <w:lang w:val="en-US" w:eastAsia="zh-CN"/>
              </w:rPr>
            </w:pPr>
            <w:r>
              <w:rPr>
                <w:rFonts w:hint="eastAsia" w:ascii="宋体" w:hAnsi="宋体" w:cs="新宋体-18030"/>
                <w:szCs w:val="21"/>
                <w:highlight w:val="none"/>
                <w:lang w:val="en-US" w:eastAsia="zh-CN"/>
              </w:rPr>
              <w:t>人力资源管理方案</w:t>
            </w:r>
          </w:p>
        </w:tc>
        <w:tc>
          <w:tcPr>
            <w:tcW w:w="666" w:type="dxa"/>
            <w:shd w:val="clear" w:color="auto" w:fill="auto"/>
            <w:vAlign w:val="center"/>
          </w:tcPr>
          <w:p w14:paraId="61316C5A">
            <w:pPr>
              <w:widowControl/>
              <w:jc w:val="center"/>
              <w:rPr>
                <w:szCs w:val="21"/>
                <w:highlight w:val="none"/>
              </w:rPr>
            </w:pPr>
            <w:r>
              <w:rPr>
                <w:rFonts w:hint="eastAsia"/>
                <w:szCs w:val="21"/>
                <w:highlight w:val="none"/>
              </w:rPr>
              <w:t>10</w:t>
            </w:r>
          </w:p>
        </w:tc>
        <w:tc>
          <w:tcPr>
            <w:tcW w:w="6751" w:type="dxa"/>
            <w:shd w:val="clear" w:color="auto" w:fill="auto"/>
            <w:vAlign w:val="center"/>
          </w:tcPr>
          <w:p w14:paraId="202DF54A">
            <w:pPr>
              <w:rPr>
                <w:rFonts w:hint="eastAsia" w:ascii="宋体" w:hAnsi="宋体" w:eastAsia="宋体"/>
                <w:sz w:val="21"/>
                <w:szCs w:val="21"/>
              </w:rPr>
            </w:pPr>
            <w:r>
              <w:rPr>
                <w:rFonts w:hint="eastAsia" w:ascii="宋体" w:hAnsi="宋体" w:eastAsia="宋体"/>
                <w:sz w:val="21"/>
                <w:szCs w:val="21"/>
              </w:rPr>
              <w:t>管理方案专业性、科学性、合理性更有利于项目执行，得10分；</w:t>
            </w:r>
          </w:p>
          <w:p w14:paraId="6817CDF7">
            <w:pPr>
              <w:rPr>
                <w:rFonts w:hint="eastAsia" w:ascii="宋体" w:hAnsi="宋体" w:eastAsia="宋体"/>
                <w:sz w:val="21"/>
                <w:szCs w:val="21"/>
              </w:rPr>
            </w:pPr>
            <w:r>
              <w:rPr>
                <w:rFonts w:hint="eastAsia" w:ascii="宋体" w:hAnsi="宋体" w:eastAsia="宋体"/>
                <w:sz w:val="21"/>
                <w:szCs w:val="21"/>
              </w:rPr>
              <w:t>管理方案专业性、科学性、合理性等基本满足项目执行，得5分；</w:t>
            </w:r>
          </w:p>
          <w:p w14:paraId="292F4070">
            <w:pPr>
              <w:rPr>
                <w:rFonts w:hint="eastAsia" w:ascii="宋体" w:hAnsi="宋体" w:eastAsia="宋体"/>
                <w:sz w:val="21"/>
                <w:szCs w:val="21"/>
              </w:rPr>
            </w:pPr>
            <w:r>
              <w:rPr>
                <w:rFonts w:hint="eastAsia" w:ascii="宋体" w:hAnsi="宋体" w:eastAsia="宋体"/>
                <w:sz w:val="21"/>
                <w:szCs w:val="21"/>
              </w:rPr>
              <w:t>管理方案缺乏可实施性，可能对项目执行造成阻碍，得</w:t>
            </w:r>
            <w:r>
              <w:rPr>
                <w:rFonts w:hint="eastAsia" w:ascii="宋体" w:hAnsi="宋体"/>
                <w:sz w:val="21"/>
                <w:szCs w:val="21"/>
                <w:lang w:val="en-US" w:eastAsia="zh-CN"/>
              </w:rPr>
              <w:t>1</w:t>
            </w:r>
            <w:r>
              <w:rPr>
                <w:rFonts w:hint="eastAsia" w:ascii="宋体" w:hAnsi="宋体" w:eastAsia="宋体"/>
                <w:sz w:val="21"/>
                <w:szCs w:val="21"/>
              </w:rPr>
              <w:t>分；</w:t>
            </w:r>
          </w:p>
          <w:p w14:paraId="622E621C">
            <w:pPr>
              <w:rPr>
                <w:szCs w:val="21"/>
                <w:highlight w:val="yellow"/>
              </w:rPr>
            </w:pPr>
            <w:r>
              <w:rPr>
                <w:rFonts w:hint="eastAsia" w:ascii="宋体" w:hAnsi="宋体" w:cs="新宋体-18030"/>
                <w:szCs w:val="21"/>
                <w:highlight w:val="none"/>
              </w:rPr>
              <w:t>未提供不得分</w:t>
            </w:r>
          </w:p>
        </w:tc>
      </w:tr>
      <w:tr w14:paraId="61932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3" w:hRule="atLeast"/>
        </w:trPr>
        <w:tc>
          <w:tcPr>
            <w:tcW w:w="769" w:type="dxa"/>
            <w:shd w:val="clear" w:color="auto" w:fill="auto"/>
            <w:vAlign w:val="center"/>
          </w:tcPr>
          <w:p w14:paraId="0C984458">
            <w:pPr>
              <w:spacing w:before="41" w:line="276" w:lineRule="auto"/>
              <w:ind w:right="26"/>
              <w:jc w:val="center"/>
              <w:rPr>
                <w:rFonts w:ascii="宋体" w:hAnsi="宋体" w:cs="新宋体-18030"/>
                <w:szCs w:val="21"/>
                <w:highlight w:val="none"/>
              </w:rPr>
            </w:pPr>
            <w:r>
              <w:rPr>
                <w:rFonts w:hint="eastAsia" w:ascii="宋体" w:hAnsi="宋体" w:cs="新宋体-18030"/>
                <w:szCs w:val="21"/>
                <w:highlight w:val="none"/>
              </w:rPr>
              <w:t>4</w:t>
            </w:r>
          </w:p>
        </w:tc>
        <w:tc>
          <w:tcPr>
            <w:tcW w:w="1334" w:type="dxa"/>
            <w:shd w:val="clear" w:color="auto" w:fill="auto"/>
            <w:vAlign w:val="center"/>
          </w:tcPr>
          <w:p w14:paraId="62DB8B2C">
            <w:pPr>
              <w:spacing w:line="276" w:lineRule="auto"/>
              <w:ind w:right="137"/>
              <w:jc w:val="center"/>
              <w:rPr>
                <w:rFonts w:hint="default" w:ascii="宋体" w:hAnsi="宋体" w:eastAsia="宋体" w:cs="新宋体-18030"/>
                <w:szCs w:val="21"/>
                <w:highlight w:val="none"/>
                <w:lang w:val="en-US" w:eastAsia="zh-CN"/>
              </w:rPr>
            </w:pPr>
            <w:r>
              <w:rPr>
                <w:rFonts w:hint="eastAsia" w:ascii="宋体" w:hAnsi="宋体" w:cs="新宋体-18030"/>
                <w:szCs w:val="21"/>
                <w:highlight w:val="none"/>
                <w:lang w:val="en-US" w:eastAsia="zh-CN"/>
              </w:rPr>
              <w:t>培训方案</w:t>
            </w:r>
          </w:p>
        </w:tc>
        <w:tc>
          <w:tcPr>
            <w:tcW w:w="666" w:type="dxa"/>
            <w:shd w:val="clear" w:color="auto" w:fill="auto"/>
            <w:vAlign w:val="center"/>
          </w:tcPr>
          <w:p w14:paraId="07C0E77D">
            <w:pPr>
              <w:widowControl/>
              <w:jc w:val="center"/>
              <w:rPr>
                <w:rFonts w:ascii="宋体" w:hAnsi="宋体" w:cs="Microsoft JhengHei"/>
                <w:sz w:val="24"/>
                <w:highlight w:val="none"/>
              </w:rPr>
            </w:pPr>
            <w:r>
              <w:rPr>
                <w:rFonts w:hint="eastAsia"/>
                <w:szCs w:val="21"/>
                <w:highlight w:val="none"/>
              </w:rPr>
              <w:t>10</w:t>
            </w:r>
          </w:p>
        </w:tc>
        <w:tc>
          <w:tcPr>
            <w:tcW w:w="6751" w:type="dxa"/>
            <w:shd w:val="clear" w:color="auto" w:fill="auto"/>
            <w:vAlign w:val="center"/>
          </w:tcPr>
          <w:p w14:paraId="31E6BC4B">
            <w:pPr>
              <w:rPr>
                <w:rFonts w:hint="eastAsia"/>
                <w:szCs w:val="21"/>
                <w:highlight w:val="none"/>
              </w:rPr>
            </w:pPr>
            <w:r>
              <w:rPr>
                <w:rFonts w:hint="eastAsia"/>
                <w:szCs w:val="21"/>
                <w:highlight w:val="none"/>
              </w:rPr>
              <w:t>培训方案考虑全面，具有针对性，得10分；</w:t>
            </w:r>
          </w:p>
          <w:p w14:paraId="10C485D7">
            <w:pPr>
              <w:rPr>
                <w:rFonts w:hint="eastAsia"/>
                <w:szCs w:val="21"/>
                <w:highlight w:val="none"/>
              </w:rPr>
            </w:pPr>
            <w:r>
              <w:rPr>
                <w:rFonts w:hint="eastAsia"/>
                <w:szCs w:val="21"/>
                <w:highlight w:val="none"/>
              </w:rPr>
              <w:t>培训方案考虑欠佳，对项目背景分析不足，得5分；</w:t>
            </w:r>
          </w:p>
          <w:p w14:paraId="4D951AAC">
            <w:pPr>
              <w:rPr>
                <w:rFonts w:hint="eastAsia"/>
                <w:szCs w:val="21"/>
                <w:highlight w:val="none"/>
              </w:rPr>
            </w:pPr>
            <w:r>
              <w:rPr>
                <w:rFonts w:hint="eastAsia"/>
                <w:szCs w:val="21"/>
                <w:highlight w:val="none"/>
              </w:rPr>
              <w:t>培训方案考虑有缺失，没有针对本项目提出合理化方案，得</w:t>
            </w:r>
            <w:r>
              <w:rPr>
                <w:rFonts w:hint="eastAsia"/>
                <w:szCs w:val="21"/>
                <w:highlight w:val="none"/>
                <w:lang w:val="en-US" w:eastAsia="zh-CN"/>
              </w:rPr>
              <w:t>1</w:t>
            </w:r>
            <w:r>
              <w:rPr>
                <w:rFonts w:hint="eastAsia"/>
                <w:szCs w:val="21"/>
                <w:highlight w:val="none"/>
              </w:rPr>
              <w:t>分。</w:t>
            </w:r>
          </w:p>
          <w:p w14:paraId="4839801C">
            <w:pPr>
              <w:rPr>
                <w:szCs w:val="21"/>
                <w:highlight w:val="none"/>
              </w:rPr>
            </w:pPr>
            <w:r>
              <w:rPr>
                <w:rFonts w:hint="eastAsia" w:ascii="宋体" w:hAnsi="宋体" w:cs="新宋体-18030"/>
                <w:szCs w:val="21"/>
                <w:highlight w:val="none"/>
              </w:rPr>
              <w:t>未提供不得分</w:t>
            </w:r>
          </w:p>
        </w:tc>
      </w:tr>
    </w:tbl>
    <w:p w14:paraId="038D9231">
      <w:pPr>
        <w:tabs>
          <w:tab w:val="left" w:pos="360"/>
          <w:tab w:val="left" w:pos="900"/>
        </w:tabs>
        <w:snapToGrid w:val="0"/>
        <w:spacing w:line="360" w:lineRule="auto"/>
        <w:jc w:val="center"/>
        <w:outlineLvl w:val="1"/>
        <w:rPr>
          <w:rFonts w:ascii="宋体" w:hAnsi="宋体"/>
          <w:b/>
          <w:color w:val="000000" w:themeColor="text1"/>
          <w:sz w:val="24"/>
          <w14:textFill>
            <w14:solidFill>
              <w14:schemeClr w14:val="tx1"/>
            </w14:solidFill>
          </w14:textFill>
        </w:rPr>
      </w:pPr>
    </w:p>
    <w:p w14:paraId="28D0C75D">
      <w:pPr>
        <w:spacing w:line="360" w:lineRule="auto"/>
        <w:jc w:val="center"/>
        <w:outlineLvl w:val="0"/>
        <w:rPr>
          <w:rFonts w:ascii="宋体" w:hAnsi="宋体"/>
          <w:b/>
          <w:color w:val="000000" w:themeColor="text1"/>
          <w:sz w:val="36"/>
          <w:szCs w:val="36"/>
          <w14:textFill>
            <w14:solidFill>
              <w14:schemeClr w14:val="tx1"/>
            </w14:solidFill>
          </w14:textFill>
        </w:rPr>
      </w:pPr>
      <w:bookmarkStart w:id="144" w:name="_Toc99301424"/>
    </w:p>
    <w:p w14:paraId="4561657D">
      <w:pPr>
        <w:spacing w:line="360" w:lineRule="auto"/>
        <w:jc w:val="center"/>
        <w:outlineLvl w:val="0"/>
        <w:rPr>
          <w:rFonts w:ascii="宋体" w:hAnsi="宋体"/>
          <w:b/>
          <w:color w:val="000000" w:themeColor="text1"/>
          <w:sz w:val="36"/>
          <w:szCs w:val="36"/>
          <w14:textFill>
            <w14:solidFill>
              <w14:schemeClr w14:val="tx1"/>
            </w14:solidFill>
          </w14:textFill>
        </w:rPr>
      </w:pPr>
    </w:p>
    <w:p w14:paraId="24D2AF96">
      <w:pPr>
        <w:spacing w:line="360" w:lineRule="auto"/>
        <w:jc w:val="center"/>
        <w:outlineLvl w:val="0"/>
        <w:rPr>
          <w:rFonts w:ascii="宋体" w:hAnsi="宋体"/>
          <w:b/>
          <w:color w:val="000000" w:themeColor="text1"/>
          <w:sz w:val="36"/>
          <w:szCs w:val="36"/>
          <w14:textFill>
            <w14:solidFill>
              <w14:schemeClr w14:val="tx1"/>
            </w14:solidFill>
          </w14:textFill>
        </w:rPr>
      </w:pPr>
    </w:p>
    <w:p w14:paraId="507C7BB8">
      <w:pPr>
        <w:spacing w:line="360" w:lineRule="auto"/>
        <w:jc w:val="center"/>
        <w:outlineLvl w:val="0"/>
        <w:rPr>
          <w:rFonts w:hint="eastAsia" w:ascii="宋体" w:hAnsi="宋体"/>
          <w:b/>
          <w:color w:val="000000" w:themeColor="text1"/>
          <w:sz w:val="36"/>
          <w:szCs w:val="36"/>
          <w14:textFill>
            <w14:solidFill>
              <w14:schemeClr w14:val="tx1"/>
            </w14:solidFill>
          </w14:textFill>
        </w:rPr>
      </w:pPr>
    </w:p>
    <w:p w14:paraId="2285317C">
      <w:pPr>
        <w:spacing w:line="360" w:lineRule="auto"/>
        <w:jc w:val="center"/>
        <w:outlineLvl w:val="0"/>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第五章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采购需求</w:t>
      </w:r>
      <w:bookmarkEnd w:id="144"/>
    </w:p>
    <w:p w14:paraId="04C3BFC6">
      <w:pPr>
        <w:spacing w:line="360" w:lineRule="auto"/>
        <w:jc w:val="center"/>
        <w:outlineLvl w:val="0"/>
        <w:rPr>
          <w:rFonts w:ascii="宋体" w:hAnsi="宋体" w:cs="宋体"/>
          <w:b/>
          <w:color w:val="000000" w:themeColor="text1"/>
          <w:szCs w:val="21"/>
          <w14:textFill>
            <w14:solidFill>
              <w14:schemeClr w14:val="tx1"/>
            </w14:solidFill>
          </w14:textFill>
        </w:rPr>
      </w:pPr>
      <w:bookmarkStart w:id="145" w:name="_Toc99301425"/>
    </w:p>
    <w:bookmarkEnd w:id="145"/>
    <w:p w14:paraId="3030D3E7">
      <w:pPr>
        <w:widowControl/>
        <w:jc w:val="left"/>
        <w:rPr>
          <w:rFonts w:hint="default" w:ascii="宋体" w:hAnsi="宋体"/>
          <w:color w:val="000000" w:themeColor="text1"/>
          <w:sz w:val="32"/>
          <w:szCs w:val="32"/>
          <w:lang w:val="en-US" w:eastAsia="zh-CN"/>
          <w14:textFill>
            <w14:solidFill>
              <w14:schemeClr w14:val="tx1"/>
            </w14:solidFill>
          </w14:textFill>
        </w:rPr>
      </w:pPr>
      <w:bookmarkStart w:id="146" w:name="_Toc99301426"/>
      <w:bookmarkStart w:id="147" w:name="_Hlk109376407"/>
      <w:r>
        <w:rPr>
          <w:rFonts w:hint="eastAsia" w:ascii="宋体" w:hAnsi="宋体"/>
          <w:color w:val="000000" w:themeColor="text1"/>
          <w:sz w:val="32"/>
          <w:szCs w:val="32"/>
          <w:lang w:val="en-US" w:eastAsia="zh-CN"/>
          <w14:textFill>
            <w14:solidFill>
              <w14:schemeClr w14:val="tx1"/>
            </w14:solidFill>
          </w14:textFill>
        </w:rPr>
        <w:t>一、需求内容</w:t>
      </w:r>
    </w:p>
    <w:p w14:paraId="35476482">
      <w:pPr>
        <w:widowControl/>
        <w:jc w:val="left"/>
        <w:rPr>
          <w:rFonts w:hint="eastAsia" w:ascii="宋体" w:hAnsi="宋体"/>
          <w:color w:val="000000" w:themeColor="text1"/>
          <w:szCs w:val="21"/>
          <w:lang w:val="en-US" w:eastAsia="zh-CN"/>
          <w14:textFill>
            <w14:solidFill>
              <w14:schemeClr w14:val="tx1"/>
            </w14:solidFill>
          </w14:textFill>
        </w:rPr>
      </w:pPr>
    </w:p>
    <w:p w14:paraId="231E57A5">
      <w:pPr>
        <w:widowControl/>
        <w:ind w:firstLine="560" w:firstLineChars="200"/>
        <w:jc w:val="left"/>
        <w:rPr>
          <w:rFonts w:hint="eastAsia"/>
          <w:b w:val="0"/>
          <w:bCs/>
          <w:sz w:val="28"/>
          <w:szCs w:val="28"/>
          <w:highlight w:val="none"/>
        </w:rPr>
      </w:pPr>
      <w:r>
        <w:rPr>
          <w:rFonts w:hint="eastAsia" w:ascii="宋体" w:hAnsi="宋体"/>
          <w:color w:val="000000" w:themeColor="text1"/>
          <w:sz w:val="28"/>
          <w:szCs w:val="28"/>
          <w:highlight w:val="none"/>
          <w14:textFill>
            <w14:solidFill>
              <w14:schemeClr w14:val="tx1"/>
            </w14:solidFill>
          </w14:textFill>
        </w:rPr>
        <w:t>需要动物卫生监督协管员</w:t>
      </w:r>
      <w:r>
        <w:rPr>
          <w:rFonts w:hint="eastAsia" w:ascii="宋体" w:hAnsi="宋体"/>
          <w:color w:val="000000" w:themeColor="text1"/>
          <w:sz w:val="28"/>
          <w:szCs w:val="28"/>
          <w:highlight w:val="none"/>
          <w:lang w:val="en-US" w:eastAsia="zh-CN"/>
          <w14:textFill>
            <w14:solidFill>
              <w14:schemeClr w14:val="tx1"/>
            </w14:solidFill>
          </w14:textFill>
        </w:rPr>
        <w:t>人数</w:t>
      </w:r>
      <w:r>
        <w:rPr>
          <w:rFonts w:hint="eastAsia" w:ascii="宋体" w:hAnsi="宋体"/>
          <w:color w:val="000000" w:themeColor="text1"/>
          <w:sz w:val="28"/>
          <w:szCs w:val="28"/>
          <w:highlight w:val="none"/>
          <w14:textFill>
            <w14:solidFill>
              <w14:schemeClr w14:val="tx1"/>
            </w14:solidFill>
          </w14:textFill>
        </w:rPr>
        <w:t>为16人</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主要</w:t>
      </w:r>
      <w:r>
        <w:rPr>
          <w:rFonts w:hint="eastAsia"/>
          <w:b w:val="0"/>
          <w:bCs/>
          <w:sz w:val="28"/>
          <w:szCs w:val="28"/>
          <w:highlight w:val="none"/>
        </w:rPr>
        <w:t>在进京公路动物卫生监督检查站和动物检疫部门</w:t>
      </w:r>
      <w:r>
        <w:rPr>
          <w:rFonts w:hint="eastAsia"/>
          <w:b w:val="0"/>
          <w:bCs/>
          <w:sz w:val="28"/>
          <w:szCs w:val="28"/>
          <w:highlight w:val="none"/>
          <w:lang w:val="en-US" w:eastAsia="zh-CN"/>
        </w:rPr>
        <w:t>相关岗位，协助执法人员</w:t>
      </w:r>
      <w:r>
        <w:rPr>
          <w:rFonts w:hint="eastAsia"/>
          <w:b w:val="0"/>
          <w:bCs/>
          <w:sz w:val="28"/>
          <w:szCs w:val="28"/>
          <w:highlight w:val="none"/>
        </w:rPr>
        <w:t>开展</w:t>
      </w:r>
      <w:r>
        <w:rPr>
          <w:rFonts w:hint="eastAsia"/>
          <w:b w:val="0"/>
          <w:bCs/>
          <w:sz w:val="28"/>
          <w:szCs w:val="28"/>
          <w:highlight w:val="none"/>
          <w:lang w:val="en-US" w:eastAsia="zh-CN"/>
        </w:rPr>
        <w:t>进京</w:t>
      </w:r>
      <w:r>
        <w:rPr>
          <w:rFonts w:hint="eastAsia"/>
          <w:b w:val="0"/>
          <w:bCs/>
          <w:sz w:val="28"/>
          <w:szCs w:val="28"/>
          <w:highlight w:val="none"/>
        </w:rPr>
        <w:t>动物卫生监督</w:t>
      </w:r>
      <w:r>
        <w:rPr>
          <w:rFonts w:hint="eastAsia"/>
          <w:b w:val="0"/>
          <w:bCs/>
          <w:sz w:val="28"/>
          <w:szCs w:val="28"/>
          <w:highlight w:val="none"/>
          <w:lang w:val="en-US" w:eastAsia="zh-CN"/>
        </w:rPr>
        <w:t>和动物检疫相关辅助性工作。</w:t>
      </w:r>
      <w:r>
        <w:rPr>
          <w:rFonts w:hint="eastAsia" w:ascii="宋体" w:hAnsi="宋体"/>
          <w:color w:val="000000" w:themeColor="text1"/>
          <w:sz w:val="28"/>
          <w:szCs w:val="28"/>
          <w:highlight w:val="none"/>
          <w14:textFill>
            <w14:solidFill>
              <w14:schemeClr w14:val="tx1"/>
            </w14:solidFill>
          </w14:textFill>
        </w:rPr>
        <w:t>动物卫生监督派遣人员情况如有变化，甲方需提前30日向乙方提供《人员增减表》</w:t>
      </w:r>
      <w:r>
        <w:rPr>
          <w:rFonts w:hint="eastAsia"/>
          <w:b w:val="0"/>
          <w:bCs/>
          <w:sz w:val="28"/>
          <w:szCs w:val="28"/>
          <w:highlight w:val="none"/>
        </w:rPr>
        <w:t>。</w:t>
      </w:r>
    </w:p>
    <w:p w14:paraId="0A2B3B51">
      <w:pPr>
        <w:widowControl/>
        <w:ind w:firstLine="560" w:firstLineChars="200"/>
        <w:jc w:val="left"/>
        <w:rPr>
          <w:rFonts w:hint="eastAsia" w:eastAsia="宋体"/>
          <w:b w:val="0"/>
          <w:bCs/>
          <w:sz w:val="28"/>
          <w:szCs w:val="28"/>
          <w:highlight w:val="none"/>
          <w:lang w:eastAsia="zh-CN"/>
        </w:rPr>
      </w:pPr>
      <w:r>
        <w:rPr>
          <w:rFonts w:hint="eastAsia"/>
          <w:b w:val="0"/>
          <w:bCs/>
          <w:sz w:val="28"/>
          <w:szCs w:val="28"/>
          <w:highlight w:val="none"/>
          <w:lang w:eastAsia="zh-CN"/>
        </w:rPr>
        <w:t>计划购买动物卫生监督协管员劳务派遣服务，该服务包括16名劳务派遣人员工资、社会保险费、住房公积金、残疾人保证金、人身意外险等费用合计131.2096万元（此费用投标报价不可调整）；人员派遣服务费每人每月不超过130元进行单价报价（此费用可调整投标单价）。</w:t>
      </w:r>
    </w:p>
    <w:p w14:paraId="3DF0AAD2">
      <w:pPr>
        <w:widowControl/>
        <w:jc w:val="left"/>
        <w:rPr>
          <w:b/>
          <w:sz w:val="28"/>
          <w:szCs w:val="28"/>
          <w:highlight w:val="yellow"/>
        </w:rPr>
      </w:pPr>
    </w:p>
    <w:p w14:paraId="5529592C">
      <w:pPr>
        <w:widowControl/>
        <w:ind w:firstLine="560" w:firstLineChars="200"/>
        <w:jc w:val="left"/>
        <w:rPr>
          <w:b w:val="0"/>
          <w:bCs/>
          <w:sz w:val="28"/>
          <w:szCs w:val="28"/>
          <w:highlight w:val="none"/>
        </w:rPr>
      </w:pPr>
    </w:p>
    <w:p w14:paraId="3AC5A1B6">
      <w:pPr>
        <w:widowControl/>
        <w:jc w:val="left"/>
        <w:rPr>
          <w:b/>
          <w:sz w:val="28"/>
          <w:szCs w:val="28"/>
          <w:highlight w:val="yellow"/>
        </w:rPr>
      </w:pPr>
    </w:p>
    <w:p w14:paraId="26333B8E">
      <w:pPr>
        <w:widowControl/>
        <w:jc w:val="left"/>
        <w:rPr>
          <w:b/>
          <w:sz w:val="36"/>
          <w:szCs w:val="36"/>
          <w:highlight w:val="yellow"/>
        </w:rPr>
      </w:pPr>
    </w:p>
    <w:p w14:paraId="1C407681">
      <w:pPr>
        <w:widowControl/>
        <w:jc w:val="left"/>
        <w:rPr>
          <w:b/>
          <w:sz w:val="36"/>
          <w:szCs w:val="36"/>
        </w:rPr>
      </w:pPr>
    </w:p>
    <w:p w14:paraId="260B09A5">
      <w:pPr>
        <w:widowControl/>
        <w:jc w:val="left"/>
        <w:rPr>
          <w:b/>
          <w:sz w:val="36"/>
          <w:szCs w:val="36"/>
        </w:rPr>
      </w:pPr>
    </w:p>
    <w:p w14:paraId="4B2454AB">
      <w:pPr>
        <w:widowControl/>
        <w:jc w:val="left"/>
        <w:rPr>
          <w:b/>
          <w:sz w:val="36"/>
          <w:szCs w:val="36"/>
        </w:rPr>
      </w:pPr>
    </w:p>
    <w:p w14:paraId="58F08E91">
      <w:pPr>
        <w:widowControl/>
        <w:jc w:val="left"/>
        <w:rPr>
          <w:b/>
          <w:sz w:val="36"/>
          <w:szCs w:val="36"/>
        </w:rPr>
      </w:pPr>
    </w:p>
    <w:p w14:paraId="37D6D3DF">
      <w:pPr>
        <w:widowControl/>
        <w:jc w:val="left"/>
        <w:rPr>
          <w:b/>
          <w:sz w:val="36"/>
          <w:szCs w:val="36"/>
        </w:rPr>
      </w:pPr>
    </w:p>
    <w:p w14:paraId="76873E45">
      <w:pPr>
        <w:widowControl/>
        <w:jc w:val="left"/>
        <w:rPr>
          <w:b/>
          <w:sz w:val="36"/>
          <w:szCs w:val="36"/>
        </w:rPr>
      </w:pPr>
    </w:p>
    <w:p w14:paraId="3556947C">
      <w:pPr>
        <w:widowControl/>
        <w:jc w:val="left"/>
        <w:rPr>
          <w:b/>
          <w:sz w:val="36"/>
          <w:szCs w:val="36"/>
        </w:rPr>
      </w:pPr>
    </w:p>
    <w:p w14:paraId="558C5962">
      <w:pPr>
        <w:widowControl/>
        <w:jc w:val="left"/>
        <w:rPr>
          <w:b/>
          <w:sz w:val="36"/>
          <w:szCs w:val="36"/>
        </w:rPr>
      </w:pPr>
    </w:p>
    <w:p w14:paraId="691B8B05">
      <w:pPr>
        <w:widowControl/>
        <w:jc w:val="left"/>
        <w:rPr>
          <w:b/>
          <w:sz w:val="36"/>
          <w:szCs w:val="36"/>
        </w:rPr>
      </w:pPr>
    </w:p>
    <w:p w14:paraId="46F97A18">
      <w:pPr>
        <w:widowControl/>
        <w:jc w:val="left"/>
        <w:rPr>
          <w:b/>
          <w:sz w:val="36"/>
          <w:szCs w:val="36"/>
        </w:rPr>
      </w:pPr>
    </w:p>
    <w:p w14:paraId="09757ADF">
      <w:pPr>
        <w:widowControl/>
        <w:jc w:val="left"/>
        <w:rPr>
          <w:b/>
          <w:sz w:val="36"/>
          <w:szCs w:val="36"/>
        </w:rPr>
      </w:pPr>
    </w:p>
    <w:p w14:paraId="4B3C2D2D">
      <w:pPr>
        <w:widowControl/>
        <w:jc w:val="left"/>
        <w:rPr>
          <w:b/>
          <w:sz w:val="36"/>
          <w:szCs w:val="36"/>
        </w:rPr>
      </w:pPr>
    </w:p>
    <w:p w14:paraId="70475E12">
      <w:pPr>
        <w:widowControl/>
        <w:jc w:val="left"/>
        <w:rPr>
          <w:b/>
          <w:sz w:val="36"/>
          <w:szCs w:val="36"/>
        </w:rPr>
      </w:pPr>
    </w:p>
    <w:p w14:paraId="1F8C1F65">
      <w:pPr>
        <w:widowControl/>
        <w:jc w:val="left"/>
        <w:rPr>
          <w:b/>
          <w:sz w:val="36"/>
          <w:szCs w:val="36"/>
        </w:rPr>
      </w:pPr>
    </w:p>
    <w:p w14:paraId="6C35BA4C">
      <w:pPr>
        <w:widowControl/>
        <w:jc w:val="left"/>
        <w:rPr>
          <w:b/>
          <w:sz w:val="36"/>
          <w:szCs w:val="36"/>
        </w:rPr>
      </w:pPr>
    </w:p>
    <w:p w14:paraId="43EF17BB">
      <w:pPr>
        <w:widowControl/>
        <w:jc w:val="left"/>
        <w:rPr>
          <w:b/>
          <w:sz w:val="36"/>
          <w:szCs w:val="36"/>
        </w:rPr>
      </w:pPr>
    </w:p>
    <w:p w14:paraId="53FED6BA">
      <w:pPr>
        <w:widowControl/>
        <w:jc w:val="left"/>
        <w:rPr>
          <w:b/>
          <w:sz w:val="36"/>
          <w:szCs w:val="36"/>
        </w:rPr>
      </w:pPr>
    </w:p>
    <w:p w14:paraId="7CC32B4E">
      <w:pPr>
        <w:widowControl/>
        <w:jc w:val="left"/>
        <w:rPr>
          <w:b/>
          <w:sz w:val="36"/>
          <w:szCs w:val="36"/>
        </w:rPr>
      </w:pPr>
    </w:p>
    <w:p w14:paraId="31104498">
      <w:pPr>
        <w:widowControl/>
        <w:jc w:val="left"/>
        <w:rPr>
          <w:b/>
          <w:sz w:val="36"/>
          <w:szCs w:val="36"/>
        </w:rPr>
      </w:pPr>
    </w:p>
    <w:p w14:paraId="25957065">
      <w:pPr>
        <w:widowControl/>
        <w:jc w:val="left"/>
        <w:rPr>
          <w:b/>
          <w:sz w:val="36"/>
          <w:szCs w:val="36"/>
        </w:rPr>
      </w:pPr>
    </w:p>
    <w:p w14:paraId="35E3C59B">
      <w:pPr>
        <w:widowControl/>
        <w:jc w:val="left"/>
        <w:rPr>
          <w:b/>
          <w:sz w:val="36"/>
          <w:szCs w:val="36"/>
        </w:rPr>
      </w:pPr>
    </w:p>
    <w:p w14:paraId="67CED81E">
      <w:pPr>
        <w:widowControl/>
        <w:jc w:val="left"/>
        <w:rPr>
          <w:b/>
          <w:sz w:val="36"/>
          <w:szCs w:val="36"/>
        </w:rPr>
      </w:pPr>
    </w:p>
    <w:p w14:paraId="2A15436C">
      <w:pPr>
        <w:widowControl/>
        <w:jc w:val="left"/>
        <w:rPr>
          <w:b/>
          <w:sz w:val="36"/>
          <w:szCs w:val="36"/>
        </w:rPr>
      </w:pPr>
    </w:p>
    <w:p w14:paraId="23AC37B3">
      <w:pPr>
        <w:widowControl/>
        <w:jc w:val="left"/>
        <w:rPr>
          <w:b/>
          <w:sz w:val="36"/>
          <w:szCs w:val="36"/>
        </w:rPr>
      </w:pPr>
    </w:p>
    <w:p w14:paraId="4E003985">
      <w:pPr>
        <w:widowControl/>
        <w:jc w:val="left"/>
        <w:rPr>
          <w:b/>
          <w:sz w:val="36"/>
          <w:szCs w:val="36"/>
        </w:rPr>
      </w:pPr>
    </w:p>
    <w:p w14:paraId="36E3D3C5">
      <w:pPr>
        <w:widowControl/>
        <w:jc w:val="left"/>
        <w:rPr>
          <w:b/>
          <w:sz w:val="36"/>
          <w:szCs w:val="36"/>
        </w:rPr>
      </w:pPr>
    </w:p>
    <w:p w14:paraId="41D9F5D6">
      <w:pPr>
        <w:widowControl/>
        <w:jc w:val="left"/>
        <w:rPr>
          <w:b/>
          <w:sz w:val="36"/>
          <w:szCs w:val="36"/>
        </w:rPr>
      </w:pPr>
    </w:p>
    <w:p w14:paraId="2090843E">
      <w:pPr>
        <w:widowControl/>
        <w:jc w:val="left"/>
        <w:rPr>
          <w:b/>
          <w:sz w:val="36"/>
          <w:szCs w:val="36"/>
        </w:rPr>
      </w:pPr>
    </w:p>
    <w:p w14:paraId="56F15A98">
      <w:pPr>
        <w:widowControl/>
        <w:jc w:val="left"/>
        <w:rPr>
          <w:b/>
          <w:sz w:val="36"/>
          <w:szCs w:val="36"/>
        </w:rPr>
      </w:pPr>
    </w:p>
    <w:p w14:paraId="1126AE91">
      <w:pPr>
        <w:widowControl/>
        <w:jc w:val="left"/>
        <w:rPr>
          <w:b/>
          <w:sz w:val="36"/>
          <w:szCs w:val="36"/>
        </w:rPr>
      </w:pPr>
    </w:p>
    <w:p w14:paraId="475D0CE5">
      <w:pPr>
        <w:spacing w:line="360" w:lineRule="auto"/>
        <w:jc w:val="center"/>
        <w:outlineLvl w:val="0"/>
        <w:rPr>
          <w:b/>
          <w:sz w:val="36"/>
          <w:szCs w:val="36"/>
        </w:rPr>
      </w:pPr>
      <w:r>
        <w:rPr>
          <w:b/>
          <w:sz w:val="36"/>
          <w:szCs w:val="36"/>
        </w:rPr>
        <w:t>第六章   拟签订的合同文本</w:t>
      </w:r>
    </w:p>
    <w:p w14:paraId="5D123A50">
      <w:pPr>
        <w:tabs>
          <w:tab w:val="left" w:pos="900"/>
          <w:tab w:val="left" w:pos="1080"/>
        </w:tabs>
        <w:snapToGrid w:val="0"/>
        <w:spacing w:line="360" w:lineRule="auto"/>
        <w:rPr>
          <w:kern w:val="0"/>
          <w:sz w:val="18"/>
          <w:szCs w:val="18"/>
        </w:rPr>
      </w:pPr>
    </w:p>
    <w:p w14:paraId="1D3B2491">
      <w:pPr>
        <w:tabs>
          <w:tab w:val="left" w:pos="900"/>
          <w:tab w:val="left" w:pos="1080"/>
        </w:tabs>
        <w:snapToGrid w:val="0"/>
        <w:spacing w:line="360" w:lineRule="auto"/>
        <w:rPr>
          <w:kern w:val="0"/>
          <w:sz w:val="18"/>
          <w:szCs w:val="18"/>
        </w:rPr>
      </w:pPr>
    </w:p>
    <w:p w14:paraId="6A3EB6F8">
      <w:pPr>
        <w:tabs>
          <w:tab w:val="left" w:pos="900"/>
          <w:tab w:val="left" w:pos="1080"/>
        </w:tabs>
        <w:snapToGrid w:val="0"/>
        <w:spacing w:line="360" w:lineRule="auto"/>
        <w:rPr>
          <w:kern w:val="0"/>
          <w:sz w:val="18"/>
          <w:szCs w:val="18"/>
        </w:rPr>
      </w:pPr>
    </w:p>
    <w:p w14:paraId="7B396586">
      <w:pPr>
        <w:tabs>
          <w:tab w:val="left" w:pos="900"/>
          <w:tab w:val="left" w:pos="1080"/>
        </w:tabs>
        <w:snapToGrid w:val="0"/>
        <w:spacing w:line="360" w:lineRule="auto"/>
        <w:rPr>
          <w:kern w:val="0"/>
          <w:sz w:val="18"/>
          <w:szCs w:val="18"/>
        </w:rPr>
      </w:pPr>
    </w:p>
    <w:p w14:paraId="21C8DD8F">
      <w:pPr>
        <w:tabs>
          <w:tab w:val="left" w:pos="900"/>
          <w:tab w:val="left" w:pos="1080"/>
        </w:tabs>
        <w:snapToGrid w:val="0"/>
        <w:spacing w:line="360" w:lineRule="auto"/>
        <w:rPr>
          <w:kern w:val="0"/>
          <w:sz w:val="18"/>
          <w:szCs w:val="18"/>
        </w:rPr>
      </w:pPr>
    </w:p>
    <w:p w14:paraId="4CB046F9">
      <w:pPr>
        <w:widowControl/>
        <w:jc w:val="center"/>
        <w:rPr>
          <w:b/>
          <w:sz w:val="36"/>
          <w:szCs w:val="36"/>
        </w:rPr>
      </w:pPr>
      <w:r>
        <w:rPr>
          <w:rFonts w:hint="eastAsia" w:ascii="宋体" w:hAnsi="宋体"/>
          <w:b/>
          <w:szCs w:val="28"/>
        </w:rPr>
        <w:t>（本合同为签订文本，最终以实际签订为准）</w:t>
      </w:r>
    </w:p>
    <w:p w14:paraId="2347F403">
      <w:pPr>
        <w:widowControl/>
        <w:jc w:val="left"/>
        <w:rPr>
          <w:b/>
          <w:sz w:val="36"/>
          <w:szCs w:val="36"/>
        </w:rPr>
      </w:pPr>
    </w:p>
    <w:p w14:paraId="0D52E450">
      <w:pPr>
        <w:spacing w:line="360" w:lineRule="auto"/>
        <w:jc w:val="left"/>
        <w:rPr>
          <w:rFonts w:ascii="宋体" w:hAnsi="宋体" w:cs="黑体"/>
          <w:sz w:val="24"/>
        </w:rPr>
      </w:pPr>
    </w:p>
    <w:p w14:paraId="0CE4C8B1">
      <w:pPr>
        <w:spacing w:line="360" w:lineRule="auto"/>
        <w:jc w:val="left"/>
        <w:rPr>
          <w:rFonts w:ascii="宋体" w:hAnsi="宋体" w:cs="黑体"/>
          <w:sz w:val="24"/>
        </w:rPr>
      </w:pPr>
    </w:p>
    <w:p w14:paraId="62D50393">
      <w:pPr>
        <w:spacing w:line="360" w:lineRule="auto"/>
        <w:jc w:val="left"/>
        <w:rPr>
          <w:rFonts w:ascii="宋体" w:hAnsi="宋体" w:cs="黑体"/>
          <w:sz w:val="24"/>
        </w:rPr>
      </w:pPr>
    </w:p>
    <w:p w14:paraId="0EEA0659">
      <w:pPr>
        <w:spacing w:line="360" w:lineRule="auto"/>
        <w:jc w:val="left"/>
        <w:rPr>
          <w:rFonts w:ascii="宋体" w:hAnsi="宋体" w:cs="黑体"/>
          <w:sz w:val="24"/>
        </w:rPr>
      </w:pPr>
    </w:p>
    <w:p w14:paraId="10985564">
      <w:pPr>
        <w:spacing w:line="360" w:lineRule="auto"/>
        <w:jc w:val="left"/>
        <w:rPr>
          <w:rFonts w:ascii="宋体" w:hAnsi="宋体" w:cs="黑体"/>
          <w:sz w:val="24"/>
        </w:rPr>
      </w:pPr>
    </w:p>
    <w:p w14:paraId="30A57602">
      <w:pPr>
        <w:spacing w:line="360" w:lineRule="auto"/>
        <w:jc w:val="left"/>
        <w:rPr>
          <w:rFonts w:ascii="宋体" w:hAnsi="宋体" w:cs="黑体"/>
          <w:sz w:val="24"/>
        </w:rPr>
      </w:pPr>
    </w:p>
    <w:p w14:paraId="52DE54A8">
      <w:pPr>
        <w:spacing w:line="360" w:lineRule="auto"/>
        <w:jc w:val="left"/>
        <w:rPr>
          <w:rFonts w:ascii="宋体" w:hAnsi="宋体" w:cs="黑体"/>
          <w:sz w:val="24"/>
        </w:rPr>
      </w:pPr>
    </w:p>
    <w:p w14:paraId="15225A10">
      <w:pPr>
        <w:spacing w:line="360" w:lineRule="auto"/>
        <w:jc w:val="left"/>
        <w:rPr>
          <w:rFonts w:ascii="宋体" w:hAnsi="宋体" w:cs="黑体"/>
          <w:sz w:val="24"/>
        </w:rPr>
      </w:pPr>
    </w:p>
    <w:p w14:paraId="05754B3A">
      <w:pPr>
        <w:spacing w:line="360" w:lineRule="auto"/>
        <w:jc w:val="left"/>
        <w:rPr>
          <w:rFonts w:ascii="宋体" w:hAnsi="宋体" w:cs="黑体"/>
          <w:sz w:val="24"/>
        </w:rPr>
      </w:pPr>
    </w:p>
    <w:p w14:paraId="15E94FDB">
      <w:pPr>
        <w:spacing w:line="360" w:lineRule="auto"/>
        <w:jc w:val="left"/>
        <w:rPr>
          <w:rFonts w:ascii="宋体" w:hAnsi="宋体" w:cs="黑体"/>
          <w:sz w:val="24"/>
        </w:rPr>
      </w:pPr>
    </w:p>
    <w:p w14:paraId="27F94AD7">
      <w:pPr>
        <w:spacing w:line="360" w:lineRule="auto"/>
        <w:jc w:val="left"/>
        <w:rPr>
          <w:rFonts w:ascii="宋体" w:hAnsi="宋体" w:cs="黑体"/>
          <w:sz w:val="24"/>
        </w:rPr>
      </w:pPr>
    </w:p>
    <w:p w14:paraId="27A33F0E">
      <w:pPr>
        <w:spacing w:line="360" w:lineRule="auto"/>
        <w:jc w:val="left"/>
        <w:rPr>
          <w:rFonts w:ascii="宋体" w:hAnsi="宋体" w:cs="黑体"/>
          <w:sz w:val="24"/>
        </w:rPr>
      </w:pPr>
    </w:p>
    <w:p w14:paraId="7DA801EC">
      <w:pPr>
        <w:spacing w:line="360" w:lineRule="auto"/>
        <w:jc w:val="left"/>
        <w:rPr>
          <w:rFonts w:ascii="宋体" w:hAnsi="宋体" w:cs="黑体"/>
          <w:sz w:val="24"/>
        </w:rPr>
      </w:pPr>
    </w:p>
    <w:p w14:paraId="3DFA258D">
      <w:pPr>
        <w:spacing w:line="360" w:lineRule="auto"/>
        <w:jc w:val="left"/>
        <w:rPr>
          <w:rFonts w:ascii="宋体" w:hAnsi="宋体" w:cs="黑体"/>
          <w:sz w:val="24"/>
        </w:rPr>
      </w:pPr>
    </w:p>
    <w:p w14:paraId="5C084646">
      <w:pPr>
        <w:spacing w:line="360" w:lineRule="auto"/>
        <w:jc w:val="left"/>
        <w:rPr>
          <w:rFonts w:ascii="宋体" w:hAnsi="宋体" w:cs="黑体"/>
          <w:sz w:val="24"/>
        </w:rPr>
      </w:pPr>
    </w:p>
    <w:p w14:paraId="71CD7EFC">
      <w:pPr>
        <w:spacing w:line="360" w:lineRule="auto"/>
        <w:jc w:val="left"/>
        <w:rPr>
          <w:rFonts w:ascii="宋体" w:hAnsi="宋体" w:cs="黑体"/>
          <w:sz w:val="24"/>
        </w:rPr>
      </w:pPr>
    </w:p>
    <w:p w14:paraId="2968C39B">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劳务派遣协议书</w:t>
      </w:r>
    </w:p>
    <w:p w14:paraId="17F465E7">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w:t>
      </w:r>
    </w:p>
    <w:p w14:paraId="497FBC41">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67955931">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4F1E8E3A">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7CDCF6AD">
      <w:pPr>
        <w:rPr>
          <w:rFonts w:ascii="仿宋_GB2312" w:hAnsi="仿宋_GB2312" w:eastAsia="仿宋_GB2312" w:cs="仿宋_GB2312"/>
          <w:sz w:val="28"/>
          <w:szCs w:val="28"/>
        </w:rPr>
      </w:pPr>
    </w:p>
    <w:p w14:paraId="636C2876">
      <w:pPr>
        <w:rPr>
          <w:rFonts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4CCDB0DA">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076F4774">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7A114DED">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35B66566">
      <w:pPr>
        <w:rPr>
          <w:rFonts w:ascii="仿宋_GB2312" w:hAnsi="仿宋_GB2312" w:eastAsia="仿宋_GB2312" w:cs="仿宋_GB2312"/>
          <w:sz w:val="28"/>
          <w:szCs w:val="28"/>
        </w:rPr>
      </w:pPr>
    </w:p>
    <w:p w14:paraId="35475064">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甲乙双方本着平等自愿、协商一致、公正公平、诚实信用的原则，根据《民法典》、《中华人民共和国劳动合同法》（以下简称《劳动合同法》）、《中华人民共和国劳动法》及国家相关法律法规的规定，签订本协议，并承诺共同遵守。</w:t>
      </w:r>
    </w:p>
    <w:p w14:paraId="66D10263">
      <w:pPr>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一、除另有约定外，本协议中下列名词的含义应依据如下解释：</w:t>
      </w:r>
    </w:p>
    <w:p w14:paraId="49590122">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1.甲方：即接受派遣服务的用工单位。</w:t>
      </w:r>
    </w:p>
    <w:p w14:paraId="4904AB6F">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2.乙方：即提供派遣服务的人力资源公司。</w:t>
      </w:r>
    </w:p>
    <w:p w14:paraId="0C7B1DE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3.派遣员工：与乙方建立劳动关系并被派遣到甲方工作的人员。</w:t>
      </w:r>
    </w:p>
    <w:p w14:paraId="0A7D7F09">
      <w:pPr>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4.服务费:指根据甲乙双方在本协议中约定由甲方按所使用乙方派遣员工的人数和收费标准向乙方支付的费用。</w:t>
      </w:r>
    </w:p>
    <w:p w14:paraId="6AB7F8BB">
      <w:pPr>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二、协议期限</w:t>
      </w:r>
    </w:p>
    <w:p w14:paraId="55A36DB5">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本协议自</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日起至</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日止。在本协议执行过程中,甲乙双方如需修改,应在双方都认可的情况下加入本协议附件。附件具有同等法律效力。</w:t>
      </w:r>
    </w:p>
    <w:p w14:paraId="6A6DDAB8">
      <w:pPr>
        <w:ind w:firstLine="562" w:firstLineChars="200"/>
        <w:rPr>
          <w:rFonts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三、派遣岗位、人数</w:t>
      </w:r>
    </w:p>
    <w:p w14:paraId="2558A5EA">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1.甲方所需要接受派遣员工的岗位为</w:t>
      </w:r>
      <w:r>
        <w:rPr>
          <w:rFonts w:hint="eastAsia" w:ascii="仿宋_GB2312" w:hAnsi="仿宋_GB2312" w:eastAsia="仿宋_GB2312" w:cs="仿宋_GB2312"/>
          <w:color w:val="auto"/>
          <w:sz w:val="28"/>
          <w:szCs w:val="28"/>
          <w:u w:val="single"/>
        </w:rPr>
        <w:t>通州区动物卫生监督协管员岗位</w:t>
      </w:r>
      <w:r>
        <w:rPr>
          <w:rFonts w:hint="eastAsia" w:ascii="仿宋_GB2312" w:hAnsi="仿宋_GB2312" w:eastAsia="仿宋_GB2312" w:cs="仿宋_GB2312"/>
          <w:color w:val="auto"/>
          <w:sz w:val="28"/>
          <w:szCs w:val="28"/>
        </w:rPr>
        <w:t>。预计人员数量为</w:t>
      </w:r>
      <w:r>
        <w:rPr>
          <w:rFonts w:hint="eastAsia" w:ascii="仿宋_GB2312" w:hAnsi="仿宋_GB2312" w:eastAsia="仿宋_GB2312" w:cs="仿宋_GB2312"/>
          <w:color w:val="auto"/>
          <w:sz w:val="28"/>
          <w:szCs w:val="28"/>
          <w:u w:val="single"/>
        </w:rPr>
        <w:t>16</w:t>
      </w:r>
      <w:r>
        <w:rPr>
          <w:rFonts w:hint="eastAsia" w:ascii="仿宋_GB2312" w:hAnsi="仿宋_GB2312" w:eastAsia="仿宋_GB2312" w:cs="仿宋_GB2312"/>
          <w:color w:val="auto"/>
          <w:sz w:val="28"/>
          <w:szCs w:val="28"/>
        </w:rPr>
        <w:t>人。派遣人员情况如有变化，甲方需提前30日向乙方提供《人员增减表》。</w:t>
      </w:r>
    </w:p>
    <w:p w14:paraId="5CCD4965">
      <w:pPr>
        <w:ind w:firstLine="562" w:firstLineChars="20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四、费用结算</w:t>
      </w:r>
    </w:p>
    <w:p w14:paraId="1EF2EB76">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1.本次购买服务中标金额</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万元，费用的构成：接受派遣员工的社会保险费、住房公积金、工资、残疾人就业保障金、人身意外险、服务费等。本合同生效后，费用根据实际情况由甲方按照四个月支付一次的进度，分3次支付完成。</w:t>
      </w:r>
    </w:p>
    <w:p w14:paraId="49BC590B">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2.费用结算标准：</w:t>
      </w:r>
    </w:p>
    <w:p w14:paraId="215BAA31">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（1）社会保险和住房公积</w:t>
      </w:r>
      <w:r>
        <w:rPr>
          <w:rFonts w:hint="eastAsia" w:ascii="仿宋_GB2312" w:hAnsi="仿宋_GB2312" w:eastAsia="仿宋_GB2312" w:cs="仿宋_GB2312"/>
          <w:color w:val="auto"/>
          <w:sz w:val="28"/>
          <w:szCs w:val="28"/>
          <w:highlight w:val="none"/>
        </w:rPr>
        <w:t>金：乙方须按照</w:t>
      </w:r>
      <w:r>
        <w:rPr>
          <w:rFonts w:hint="eastAsia" w:ascii="仿宋_GB2312" w:hAnsi="仿宋_GB2312" w:eastAsia="仿宋_GB2312" w:cs="仿宋_GB2312"/>
          <w:color w:val="auto"/>
          <w:sz w:val="28"/>
          <w:szCs w:val="28"/>
        </w:rPr>
        <w:t>国家和北京市相关规定为接受派遣员工办理参加社会保险和缴纳住房公积金，在政策进行调整而导致金额变化时双方根据实际情况进行协商调整。乙方应当按时足额为派遣员工代缴社会保险费和住房公积金。</w:t>
      </w:r>
    </w:p>
    <w:p w14:paraId="309A2CBE">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（2）服务费：乙方按照派遣员工总数每人每月</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元标准收取劳务派遣服务费。</w:t>
      </w:r>
    </w:p>
    <w:p w14:paraId="0A71C215">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（3）工资：接受派遣员工在扣除社会保险、住房公积金、高温</w:t>
      </w:r>
      <w:r>
        <w:rPr>
          <w:rFonts w:hint="eastAsia" w:ascii="仿宋_GB2312" w:hAnsi="仿宋_GB2312" w:eastAsia="仿宋_GB2312" w:cs="仿宋_GB2312"/>
          <w:sz w:val="28"/>
          <w:szCs w:val="28"/>
        </w:rPr>
        <w:t>低温等特殊环境条件下工作补贴、节假日及延时工作的加班费、及其他国家规定的不计入最低工资收入的实际工资不低于北京市最低月工资标</w:t>
      </w:r>
      <w:r>
        <w:rPr>
          <w:rFonts w:hint="eastAsia" w:ascii="仿宋_GB2312" w:hAnsi="仿宋_GB2312" w:eastAsia="仿宋_GB2312" w:cs="仿宋_GB2312"/>
          <w:color w:val="auto"/>
          <w:sz w:val="28"/>
          <w:szCs w:val="28"/>
        </w:rPr>
        <w:t>准</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北京市最低月工资标准</w:t>
      </w:r>
      <w:r>
        <w:rPr>
          <w:rFonts w:hint="eastAsia" w:ascii="仿宋_GB2312" w:hAnsi="仿宋_GB2312" w:eastAsia="仿宋_GB2312" w:cs="仿宋_GB2312"/>
          <w:color w:val="auto"/>
          <w:sz w:val="28"/>
          <w:szCs w:val="28"/>
          <w:lang w:val="en-US" w:eastAsia="zh-CN"/>
        </w:rPr>
        <w:t>具体数额随政策动态调整</w:t>
      </w:r>
      <w:r>
        <w:rPr>
          <w:rFonts w:hint="eastAsia" w:ascii="仿宋_GB2312" w:hAnsi="仿宋_GB2312" w:eastAsia="仿宋_GB2312" w:cs="仿宋_GB2312"/>
          <w:color w:val="auto"/>
          <w:sz w:val="28"/>
          <w:szCs w:val="28"/>
        </w:rPr>
        <w:t>。</w:t>
      </w:r>
    </w:p>
    <w:p w14:paraId="7694965E">
      <w:pPr>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rPr>
        <w:t>（4）残疾人就业保障</w:t>
      </w:r>
      <w:r>
        <w:rPr>
          <w:rFonts w:hint="eastAsia" w:ascii="仿宋_GB2312" w:hAnsi="仿宋_GB2312" w:eastAsia="仿宋_GB2312" w:cs="仿宋_GB2312"/>
          <w:color w:val="auto"/>
          <w:sz w:val="28"/>
          <w:szCs w:val="28"/>
          <w:highlight w:val="none"/>
        </w:rPr>
        <w:t>金：乙方根据北京市残疾人就业保障金征收使用的相关政策进行办理缴纳。</w:t>
      </w:r>
    </w:p>
    <w:p w14:paraId="428B47B7">
      <w:pPr>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（5）人身意外险：乙方按照每人每年不高于1000元的标准为接受派遣员工另行缴纳人身意外险。</w:t>
      </w:r>
    </w:p>
    <w:p w14:paraId="05C20BA6">
      <w:pPr>
        <w:ind w:firstLine="562" w:firstLineChars="200"/>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五、工作时间和休息休假</w:t>
      </w:r>
    </w:p>
    <w:p w14:paraId="1E006B13">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rPr>
        <w:t>1.工作时间、休息、休假:按国家和甲方的考勤休假管理制度及</w:t>
      </w:r>
      <w:r>
        <w:rPr>
          <w:rFonts w:hint="eastAsia" w:ascii="仿宋_GB2312" w:hAnsi="仿宋_GB2312" w:eastAsia="仿宋_GB2312" w:cs="仿宋_GB2312"/>
          <w:sz w:val="28"/>
          <w:szCs w:val="28"/>
        </w:rPr>
        <w:t>甲方有关规章制度的规定执行,但应符合国家相关法律法规。</w:t>
      </w:r>
    </w:p>
    <w:p w14:paraId="6C2882E1">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2.甲方负责保障派遣员工享有法定休息休假权利。甲方因工作需要安排派遣员工延长工作时间或在节假日加班的,应当征得派遣员工同意,并依法支付加班加点工资或调休。</w:t>
      </w:r>
    </w:p>
    <w:p w14:paraId="2252B735">
      <w:pPr>
        <w:ind w:firstLine="562" w:firstLineChars="200"/>
        <w:rPr>
          <w:rFonts w:ascii="仿宋_GB2312" w:hAnsi="仿宋_GB2312" w:eastAsia="仿宋_GB2312" w:cs="仿宋_GB2312"/>
          <w:sz w:val="28"/>
          <w:szCs w:val="28"/>
        </w:rPr>
      </w:pPr>
      <w:r>
        <w:rPr>
          <w:rFonts w:hint="eastAsia" w:ascii="仿宋_GB2312" w:hAnsi="仿宋_GB2312" w:eastAsia="仿宋_GB2312" w:cs="仿宋_GB2312"/>
          <w:b/>
          <w:bCs/>
          <w:sz w:val="28"/>
          <w:szCs w:val="28"/>
        </w:rPr>
        <w:t>六、劳动保护、劳动条件和职业危害防护</w:t>
      </w:r>
    </w:p>
    <w:p w14:paraId="707CB1A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1.甲方有义务为派遣员工提供相应的劳动条件和劳动保护。</w:t>
      </w:r>
    </w:p>
    <w:p w14:paraId="574D8EFA">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甲方及其管理人员负责保障派遣员工在工作环境中的生命安全和身体健康。派遣员工有权拒绝甲方管理人员违章指挥、强令冒险作业，并不视为违反本协议。派遣员工对危害生命安全和身体健康的行为，有权提出批评、检举和控告。</w:t>
      </w:r>
    </w:p>
    <w:p w14:paraId="53AF7C34">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3.派遣员工因工作遭受事故伤害或患职业病，甲乙双方均应及时救治。乙方应保障派遣员工依法享受各项工伤保险及相关待遇，按规定为派遣员工申请工伤认定和劳动能力鉴定。</w:t>
      </w:r>
    </w:p>
    <w:p w14:paraId="3B815E4D">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4.派遣员工患病或非因工负伤，乙方负责与医疗保险行政管理机构进行具体联系和协调工作，在符合国家相关法律法规规定的情况下，保证派遣员工享受国家规定的医疗待遇。</w:t>
      </w:r>
    </w:p>
    <w:p w14:paraId="3079995E">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5.派遣员工如于工作期间发生重大疾病或重大工伤时，乙方负责与医疗保险行政管理机构及商业保险公司进行具体联系和协调工作，在符合国家相关法律法规</w:t>
      </w:r>
      <w:r>
        <w:rPr>
          <w:rFonts w:hint="eastAsia" w:ascii="仿宋_GB2312" w:hAnsi="仿宋_GB2312" w:eastAsia="仿宋_GB2312" w:cs="仿宋_GB2312"/>
          <w:color w:val="auto"/>
          <w:sz w:val="28"/>
          <w:szCs w:val="28"/>
        </w:rPr>
        <w:t>及商业保险条款规定的情况下，保证派遣员工享受国家规定的医疗待遇及商业</w:t>
      </w:r>
      <w:r>
        <w:rPr>
          <w:rFonts w:hint="eastAsia" w:ascii="仿宋_GB2312" w:hAnsi="仿宋_GB2312" w:eastAsia="仿宋_GB2312" w:cs="仿宋_GB2312"/>
          <w:color w:val="auto"/>
          <w:sz w:val="28"/>
          <w:szCs w:val="28"/>
          <w:lang w:val="en-US" w:eastAsia="zh-CN"/>
        </w:rPr>
        <w:t>保险</w:t>
      </w:r>
      <w:r>
        <w:rPr>
          <w:rFonts w:hint="eastAsia" w:ascii="仿宋_GB2312" w:hAnsi="仿宋_GB2312" w:eastAsia="仿宋_GB2312" w:cs="仿宋_GB2312"/>
          <w:color w:val="auto"/>
          <w:sz w:val="28"/>
          <w:szCs w:val="28"/>
        </w:rPr>
        <w:t>待</w:t>
      </w:r>
      <w:r>
        <w:rPr>
          <w:rFonts w:hint="eastAsia" w:ascii="仿宋_GB2312" w:hAnsi="仿宋_GB2312" w:eastAsia="仿宋_GB2312" w:cs="仿宋_GB2312"/>
          <w:sz w:val="28"/>
          <w:szCs w:val="28"/>
        </w:rPr>
        <w:t>遇；如派遣员工因报销额度等问题产生的劳动或经济纠纷，由乙方负责妥善处理。</w:t>
      </w:r>
    </w:p>
    <w:p w14:paraId="2AD79190">
      <w:pPr>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七、劳动合同的履行、变更、解除和终止</w:t>
      </w:r>
    </w:p>
    <w:p w14:paraId="3D55AE7B">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1.乙方与派遣员工签订劳动合同的起始日期是甲方为派遣员工计算工资及社保和住房公积金的起始期，至派遣员工与乙方的劳动合同解除之日为终止日。</w:t>
      </w:r>
    </w:p>
    <w:p w14:paraId="2715F20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2.派遣员工如出现以下情形且甲方能够提供有效举证材料的，派遣员工可以退回乙方处理。由乙方负责办理解除劳动合同手续。</w:t>
      </w:r>
    </w:p>
    <w:p w14:paraId="6802E00D">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（一）严重违反用人单位的规章制度的；</w:t>
      </w:r>
    </w:p>
    <w:p w14:paraId="2135D495">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（二）严重失职，营私舞弊，给用人单位造成重大损害的；</w:t>
      </w:r>
    </w:p>
    <w:p w14:paraId="13401B34">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（三）劳动者同时与其他用人单位建立劳动关系，对完成本单位的工作任务造成严重影响，或者经用人单位提出，拒不改正的；</w:t>
      </w:r>
    </w:p>
    <w:p w14:paraId="64F1B80A">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（四）被依法追究刑事责任的。</w:t>
      </w:r>
    </w:p>
    <w:p w14:paraId="448C9891">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因出现《劳动合同法》第四十条、四十一条有关情形，或劳动合同终止，甲方提前提出不再使用派遣员工的，乙方应积极配合甲方处理派遣员工相关事宜，但甲方须提前35日以书面形式通知乙方或由甲方支付一个月的工资作为代通知金；同时，甲方应按国家相关规定承担派遣员工的经济补偿金（以在甲方工作的期间为限）。</w:t>
      </w:r>
    </w:p>
    <w:p w14:paraId="47521648">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4.出现《劳动合同法》第三十八条情形，致使派遣员工行使单方解除权的，由责任方承担由此引发的责任。</w:t>
      </w:r>
    </w:p>
    <w:p w14:paraId="3454EE5B">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sz w:val="28"/>
          <w:szCs w:val="28"/>
        </w:rPr>
        <w:t>5.派遣员工有《劳动合同法》第四十二条情形之一的，派遣期间，甲方不得退回乙方，派遣期满的</w:t>
      </w:r>
      <w:r>
        <w:rPr>
          <w:rFonts w:hint="eastAsia" w:ascii="仿宋_GB2312" w:hAnsi="仿宋_GB2312" w:eastAsia="仿宋_GB2312" w:cs="仿宋_GB2312"/>
          <w:color w:val="auto"/>
          <w:sz w:val="28"/>
          <w:szCs w:val="28"/>
        </w:rPr>
        <w:t>，由乙方依法进行最终处理。</w:t>
      </w:r>
    </w:p>
    <w:p w14:paraId="56ED9A42">
      <w:pPr>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6.派遣员工出现的劳动争议案件，均由乙方负责进行进行处理，如因乙方过错给甲方造成损失时，甲方有向乙方追偿的权利。</w:t>
      </w:r>
    </w:p>
    <w:p w14:paraId="2DEB2E70">
      <w:pPr>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八、本协议履行中相关问题的处理</w:t>
      </w:r>
    </w:p>
    <w:p w14:paraId="1C02CE1B">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本协议履行过程中，若甲乙双方或一方变更名称、法定代表人或者主要负责人、投资人等事项，不影响本协议履行；若甲乙双方或一方发生合并或分立等情况，本协议继续有效，由承继单位继续履行。涉及劳动者切身利益的条款内容变更时，双方应当协商一致，以书面方式变更本协议。</w:t>
      </w:r>
    </w:p>
    <w:p w14:paraId="40CE6ECB">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2.本协议的解除或终止，应当在妥善处理好派遣员工合法权益的基础上进行。双方或一方违反法律规定解除或终止本协议，给派遣员工造成损失的，应当由责任方承担相应的责任。</w:t>
      </w:r>
    </w:p>
    <w:p w14:paraId="101E0DB1">
      <w:pPr>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九、违约责任及其他约定</w:t>
      </w:r>
    </w:p>
    <w:p w14:paraId="2A4196CC">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如因甲方原因导致乙方无法为派遣员工缴纳社会保险费用或者甲方未按约定按时、足额为派遣员工发放工资的，乙方有权利收取违约金，计算方法为逾期一天按未支付的费用的5‰收取，超出30天的，乙方有权解除本协议，因此导致的法律责任由甲方承担。</w:t>
      </w:r>
    </w:p>
    <w:p w14:paraId="1E5BD76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乙方收到甲方支付的各项费用后应按时为派遣员工缴纳社保、公积金、支付工资，如逾期不缴纳、支付的，甲方有权收取违约金，计算方法为逾期一天按未支付的费用的5‰的收取，超出30天的未给派遣员工缴纳社保和公积金的，甲方有权解除合同；乙方应退还甲方已经支付的但乙方尚未支付完毕的全部费用，并赔偿甲方的全部损失；因此导致的法律责任由乙方承担。</w:t>
      </w:r>
    </w:p>
    <w:p w14:paraId="0B00AEB1">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3.协议中相关权利义务责任的约定，随国家相关法律法规政策调整而调整。</w:t>
      </w:r>
    </w:p>
    <w:p w14:paraId="11F89EF0">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sz w:val="28"/>
          <w:szCs w:val="28"/>
        </w:rPr>
        <w:t>4.本协议未尽事宜，法律法规有规定的，按法律法规规定执行；法律法规没有规定的，由双方协商解决；双方协商一致，可以变更本协议。若双方协商不成或者发生争议，任何一方可以向北京市通州区人民法院起诉</w:t>
      </w:r>
      <w:r>
        <w:rPr>
          <w:rFonts w:hint="eastAsia" w:ascii="仿宋_GB2312" w:hAnsi="仿宋_GB2312" w:eastAsia="仿宋_GB2312" w:cs="仿宋_GB2312"/>
          <w:color w:val="auto"/>
          <w:sz w:val="28"/>
          <w:szCs w:val="28"/>
        </w:rPr>
        <w:t>。</w:t>
      </w:r>
    </w:p>
    <w:p w14:paraId="28956706">
      <w:pPr>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5.本协议一式叁份，自双方法定代表人或委托代理人签字并加盖公章之日起生效；甲方贰份、乙方壹份，具有同等法律效力。</w:t>
      </w:r>
    </w:p>
    <w:p w14:paraId="3ED03CDC">
      <w:pPr>
        <w:ind w:firstLine="560" w:firstLineChars="200"/>
        <w:rPr>
          <w:rFonts w:ascii="仿宋_GB2312" w:hAnsi="仿宋_GB2312" w:eastAsia="仿宋_GB2312" w:cs="仿宋_GB2312"/>
          <w:sz w:val="28"/>
          <w:szCs w:val="28"/>
        </w:rPr>
      </w:pPr>
    </w:p>
    <w:p w14:paraId="7E97604E">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甲方（盖章）               乙方（盖章）</w:t>
      </w:r>
    </w:p>
    <w:p w14:paraId="2B410B47">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法定代表人（签名）：        法定代表人（签名）：</w:t>
      </w:r>
    </w:p>
    <w:p w14:paraId="7DE276B4">
      <w:pPr>
        <w:rPr>
          <w:rFonts w:ascii="仿宋_GB2312" w:hAnsi="仿宋_GB2312" w:eastAsia="仿宋_GB2312" w:cs="仿宋_GB2312"/>
          <w:sz w:val="28"/>
          <w:szCs w:val="28"/>
        </w:rPr>
      </w:pPr>
      <w:r>
        <w:rPr>
          <w:rFonts w:hint="eastAsia" w:ascii="仿宋_GB2312" w:hAnsi="仿宋_GB2312" w:eastAsia="仿宋_GB2312" w:cs="仿宋_GB2312"/>
          <w:sz w:val="28"/>
          <w:szCs w:val="28"/>
        </w:rPr>
        <w:t>时间：                     时间：</w:t>
      </w:r>
    </w:p>
    <w:p w14:paraId="6C7D622B">
      <w:pPr>
        <w:widowControl/>
        <w:jc w:val="left"/>
        <w:rPr>
          <w:b/>
          <w:sz w:val="36"/>
          <w:szCs w:val="36"/>
          <w:highlight w:val="yellow"/>
        </w:rPr>
      </w:pPr>
    </w:p>
    <w:p w14:paraId="04A628B4">
      <w:pPr>
        <w:widowControl/>
        <w:jc w:val="left"/>
        <w:rPr>
          <w:b/>
          <w:sz w:val="36"/>
          <w:szCs w:val="36"/>
          <w:highlight w:val="yellow"/>
        </w:rPr>
      </w:pPr>
    </w:p>
    <w:p w14:paraId="5235076D">
      <w:pPr>
        <w:widowControl/>
        <w:jc w:val="left"/>
        <w:rPr>
          <w:b/>
          <w:sz w:val="36"/>
          <w:szCs w:val="36"/>
          <w:highlight w:val="yellow"/>
        </w:rPr>
      </w:pPr>
    </w:p>
    <w:p w14:paraId="6A40960B">
      <w:pPr>
        <w:widowControl/>
        <w:jc w:val="left"/>
        <w:rPr>
          <w:b/>
          <w:sz w:val="36"/>
          <w:szCs w:val="36"/>
          <w:highlight w:val="yellow"/>
        </w:rPr>
      </w:pPr>
    </w:p>
    <w:p w14:paraId="01E4E244">
      <w:pPr>
        <w:widowControl/>
        <w:jc w:val="left"/>
        <w:rPr>
          <w:b/>
          <w:sz w:val="36"/>
          <w:szCs w:val="36"/>
          <w:highlight w:val="yellow"/>
        </w:rPr>
      </w:pPr>
    </w:p>
    <w:p w14:paraId="3B07F949">
      <w:pPr>
        <w:spacing w:line="358" w:lineRule="auto"/>
        <w:ind w:left="113"/>
        <w:jc w:val="center"/>
        <w:rPr>
          <w:rFonts w:hint="eastAsia" w:ascii="宋体" w:hAnsi="宋体"/>
          <w:szCs w:val="21"/>
        </w:rPr>
      </w:pPr>
    </w:p>
    <w:p w14:paraId="4330F314">
      <w:pPr>
        <w:spacing w:line="358" w:lineRule="auto"/>
        <w:ind w:left="113"/>
        <w:jc w:val="center"/>
        <w:rPr>
          <w:rFonts w:hint="eastAsia" w:ascii="宋体" w:hAnsi="宋体"/>
          <w:szCs w:val="21"/>
        </w:rPr>
      </w:pPr>
    </w:p>
    <w:p w14:paraId="3F006910">
      <w:pPr>
        <w:spacing w:line="358" w:lineRule="auto"/>
        <w:ind w:left="113"/>
        <w:jc w:val="center"/>
        <w:rPr>
          <w:rFonts w:hint="eastAsia" w:ascii="宋体" w:hAnsi="宋体"/>
          <w:szCs w:val="21"/>
        </w:rPr>
      </w:pPr>
    </w:p>
    <w:p w14:paraId="035F110B">
      <w:pPr>
        <w:spacing w:line="358" w:lineRule="auto"/>
        <w:ind w:left="113"/>
        <w:jc w:val="center"/>
        <w:rPr>
          <w:rFonts w:hint="eastAsia" w:ascii="宋体" w:hAnsi="宋体"/>
          <w:szCs w:val="21"/>
        </w:rPr>
      </w:pPr>
    </w:p>
    <w:p w14:paraId="5E674B59">
      <w:pPr>
        <w:spacing w:line="358" w:lineRule="auto"/>
        <w:ind w:left="113"/>
        <w:jc w:val="center"/>
        <w:rPr>
          <w:rFonts w:hint="eastAsia" w:ascii="宋体" w:hAnsi="宋体"/>
          <w:szCs w:val="21"/>
        </w:rPr>
      </w:pPr>
    </w:p>
    <w:p w14:paraId="21AB5378">
      <w:pPr>
        <w:spacing w:line="358" w:lineRule="auto"/>
        <w:ind w:left="113"/>
        <w:jc w:val="center"/>
        <w:rPr>
          <w:rFonts w:hint="eastAsia" w:ascii="宋体" w:hAnsi="宋体"/>
          <w:szCs w:val="21"/>
        </w:rPr>
      </w:pPr>
    </w:p>
    <w:p w14:paraId="222EFB3A">
      <w:pPr>
        <w:spacing w:line="358" w:lineRule="auto"/>
        <w:ind w:left="113"/>
        <w:jc w:val="center"/>
        <w:rPr>
          <w:rFonts w:hint="eastAsia" w:ascii="宋体" w:hAnsi="宋体"/>
          <w:szCs w:val="21"/>
        </w:rPr>
      </w:pPr>
    </w:p>
    <w:p w14:paraId="3B650BAC">
      <w:pPr>
        <w:spacing w:line="358" w:lineRule="auto"/>
        <w:ind w:left="113"/>
        <w:jc w:val="center"/>
        <w:rPr>
          <w:rFonts w:hint="eastAsia" w:ascii="宋体" w:hAnsi="宋体"/>
          <w:szCs w:val="21"/>
        </w:rPr>
      </w:pPr>
    </w:p>
    <w:p w14:paraId="7495825F">
      <w:pPr>
        <w:spacing w:line="358" w:lineRule="auto"/>
        <w:ind w:left="113"/>
        <w:jc w:val="center"/>
        <w:rPr>
          <w:rFonts w:hint="eastAsia" w:ascii="宋体" w:hAnsi="宋体"/>
          <w:szCs w:val="21"/>
        </w:rPr>
      </w:pPr>
    </w:p>
    <w:p w14:paraId="020CF4B6">
      <w:pPr>
        <w:spacing w:line="358" w:lineRule="auto"/>
        <w:ind w:left="113"/>
        <w:jc w:val="center"/>
        <w:rPr>
          <w:rFonts w:hint="eastAsia" w:ascii="宋体" w:hAnsi="宋体"/>
          <w:szCs w:val="21"/>
        </w:rPr>
      </w:pPr>
    </w:p>
    <w:p w14:paraId="68ADA778">
      <w:pPr>
        <w:spacing w:line="358" w:lineRule="auto"/>
        <w:ind w:left="113"/>
        <w:jc w:val="center"/>
        <w:rPr>
          <w:rFonts w:hint="eastAsia" w:ascii="宋体" w:hAnsi="宋体"/>
          <w:szCs w:val="21"/>
        </w:rPr>
      </w:pPr>
    </w:p>
    <w:p w14:paraId="6B41F4AF">
      <w:pPr>
        <w:spacing w:line="358" w:lineRule="auto"/>
        <w:ind w:left="113"/>
        <w:jc w:val="center"/>
        <w:rPr>
          <w:rFonts w:hint="eastAsia" w:ascii="宋体" w:hAnsi="宋体"/>
          <w:szCs w:val="21"/>
        </w:rPr>
      </w:pPr>
    </w:p>
    <w:p w14:paraId="5226BCD4">
      <w:pPr>
        <w:spacing w:line="358" w:lineRule="auto"/>
        <w:ind w:left="113"/>
        <w:jc w:val="center"/>
        <w:rPr>
          <w:rFonts w:hint="eastAsia" w:ascii="宋体" w:hAnsi="宋体"/>
          <w:szCs w:val="21"/>
        </w:rPr>
      </w:pPr>
    </w:p>
    <w:p w14:paraId="58AA01E4">
      <w:pPr>
        <w:spacing w:line="358" w:lineRule="auto"/>
        <w:ind w:left="113"/>
        <w:jc w:val="center"/>
        <w:rPr>
          <w:rFonts w:hint="eastAsia" w:ascii="宋体" w:hAnsi="宋体"/>
          <w:szCs w:val="21"/>
        </w:rPr>
      </w:pPr>
    </w:p>
    <w:p w14:paraId="3DF962BA">
      <w:pPr>
        <w:spacing w:line="358" w:lineRule="auto"/>
        <w:ind w:left="113"/>
        <w:jc w:val="center"/>
        <w:rPr>
          <w:rFonts w:hint="eastAsia" w:ascii="宋体" w:hAnsi="宋体"/>
          <w:szCs w:val="21"/>
        </w:rPr>
      </w:pPr>
    </w:p>
    <w:p w14:paraId="031450CC">
      <w:pPr>
        <w:spacing w:line="358" w:lineRule="auto"/>
        <w:ind w:left="113"/>
        <w:jc w:val="center"/>
        <w:rPr>
          <w:rFonts w:hint="eastAsia" w:ascii="宋体" w:hAnsi="宋体"/>
          <w:szCs w:val="21"/>
        </w:rPr>
      </w:pPr>
    </w:p>
    <w:p w14:paraId="4A62FF6B">
      <w:pPr>
        <w:spacing w:line="358" w:lineRule="auto"/>
        <w:ind w:left="113"/>
        <w:jc w:val="center"/>
        <w:rPr>
          <w:rFonts w:hint="eastAsia" w:ascii="宋体" w:hAnsi="宋体"/>
          <w:szCs w:val="21"/>
        </w:rPr>
      </w:pPr>
    </w:p>
    <w:p w14:paraId="1C66E67D">
      <w:pPr>
        <w:spacing w:line="358" w:lineRule="auto"/>
        <w:ind w:left="113"/>
        <w:jc w:val="center"/>
        <w:rPr>
          <w:rFonts w:hint="eastAsia" w:ascii="宋体" w:hAnsi="宋体"/>
          <w:szCs w:val="21"/>
        </w:rPr>
      </w:pPr>
    </w:p>
    <w:p w14:paraId="026DB0C8">
      <w:pPr>
        <w:spacing w:line="358" w:lineRule="auto"/>
        <w:ind w:left="113"/>
        <w:jc w:val="center"/>
        <w:rPr>
          <w:rFonts w:hint="eastAsia" w:ascii="宋体" w:hAnsi="宋体"/>
          <w:szCs w:val="21"/>
        </w:rPr>
      </w:pPr>
    </w:p>
    <w:p w14:paraId="4A6F71D5">
      <w:pPr>
        <w:spacing w:line="358" w:lineRule="auto"/>
        <w:ind w:left="113"/>
        <w:jc w:val="center"/>
        <w:rPr>
          <w:rFonts w:hint="eastAsia" w:ascii="宋体" w:hAnsi="宋体"/>
          <w:szCs w:val="21"/>
        </w:rPr>
      </w:pPr>
    </w:p>
    <w:p w14:paraId="41ED5FA3">
      <w:pPr>
        <w:spacing w:line="358" w:lineRule="auto"/>
        <w:ind w:left="113"/>
        <w:jc w:val="center"/>
        <w:rPr>
          <w:rFonts w:hint="eastAsia" w:ascii="宋体" w:hAnsi="宋体"/>
          <w:szCs w:val="21"/>
        </w:rPr>
      </w:pPr>
    </w:p>
    <w:p w14:paraId="64C980C6">
      <w:pPr>
        <w:spacing w:line="358" w:lineRule="auto"/>
        <w:ind w:left="113"/>
        <w:jc w:val="center"/>
        <w:rPr>
          <w:rFonts w:hint="eastAsia" w:ascii="宋体" w:hAnsi="宋体"/>
          <w:szCs w:val="21"/>
        </w:rPr>
      </w:pPr>
    </w:p>
    <w:p w14:paraId="46331F9C">
      <w:pPr>
        <w:spacing w:line="358" w:lineRule="auto"/>
        <w:ind w:left="113"/>
        <w:jc w:val="center"/>
        <w:rPr>
          <w:rFonts w:hint="eastAsia" w:ascii="宋体" w:hAnsi="宋体"/>
          <w:szCs w:val="21"/>
        </w:rPr>
      </w:pPr>
    </w:p>
    <w:p w14:paraId="7F86487E">
      <w:pPr>
        <w:spacing w:line="358" w:lineRule="auto"/>
        <w:ind w:left="113"/>
        <w:jc w:val="center"/>
        <w:rPr>
          <w:rFonts w:hint="eastAsia" w:ascii="宋体" w:hAnsi="宋体"/>
          <w:szCs w:val="21"/>
        </w:rPr>
      </w:pPr>
    </w:p>
    <w:p w14:paraId="03D77A11">
      <w:pPr>
        <w:spacing w:line="358" w:lineRule="auto"/>
        <w:ind w:left="113"/>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第七章</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投标文件格式</w:t>
      </w:r>
      <w:bookmarkEnd w:id="146"/>
    </w:p>
    <w:p w14:paraId="55E1CE83">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投标人编制文件须知</w:t>
      </w:r>
    </w:p>
    <w:p w14:paraId="22323C1B">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r>
        <w:rPr>
          <w:rFonts w:hint="eastAsia" w:ascii="宋体" w:hAnsi="宋体"/>
          <w:color w:val="000000" w:themeColor="text1"/>
          <w14:textFill>
            <w14:solidFill>
              <w14:schemeClr w14:val="tx1"/>
            </w14:solidFill>
          </w14:textFill>
        </w:rPr>
        <w:t>、投标人按照本部分的顺序编制投标文件（资格证明文件）、投标文件（商务技术文件），编制中涉及格式资料的，应按照本部分提供的内容和格式（所有表格的格式可扩展）填写提交。</w:t>
      </w:r>
    </w:p>
    <w:p w14:paraId="31E5874F">
      <w:pPr>
        <w:tabs>
          <w:tab w:val="left" w:pos="900"/>
          <w:tab w:val="left" w:pos="1980"/>
        </w:tabs>
        <w:snapToGrid w:val="0"/>
        <w:spacing w:line="360" w:lineRule="auto"/>
        <w:ind w:left="142"/>
        <w:rPr>
          <w:rFonts w:ascii="宋体" w:hAnsi="宋体"/>
          <w:color w:val="000000" w:themeColor="text1"/>
          <w:kern w:val="0"/>
          <w14:textFill>
            <w14:solidFill>
              <w14:schemeClr w14:val="tx1"/>
            </w14:solidFill>
          </w14:textFill>
        </w:rPr>
      </w:pPr>
      <w:r>
        <w:rPr>
          <w:rFonts w:ascii="宋体" w:hAnsi="宋体"/>
          <w:color w:val="000000" w:themeColor="text1"/>
          <w14:textFill>
            <w14:solidFill>
              <w14:schemeClr w14:val="tx1"/>
            </w14:solidFill>
          </w14:textFill>
        </w:rPr>
        <w:t>2</w:t>
      </w:r>
      <w:r>
        <w:rPr>
          <w:rFonts w:hint="eastAsia" w:ascii="宋体" w:hAnsi="宋体"/>
          <w:color w:val="000000" w:themeColor="text1"/>
          <w14:textFill>
            <w14:solidFill>
              <w14:schemeClr w14:val="tx1"/>
            </w14:solidFill>
          </w14:textFill>
        </w:rPr>
        <w:t>、</w:t>
      </w:r>
      <w:r>
        <w:rPr>
          <w:rFonts w:hint="eastAsia" w:ascii="宋体" w:hAnsi="宋体"/>
          <w:color w:val="000000" w:themeColor="text1"/>
          <w:kern w:val="0"/>
          <w14:textFill>
            <w14:solidFill>
              <w14:schemeClr w14:val="tx1"/>
            </w14:solidFill>
          </w14:textFill>
        </w:rPr>
        <w:t>对于招标文件中标记了</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文件的，</w:t>
      </w:r>
      <w:r>
        <w:rPr>
          <w:rFonts w:hint="eastAsia" w:ascii="宋体" w:hAnsi="宋体"/>
          <w:color w:val="000000" w:themeColor="text1"/>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olor w:val="000000" w:themeColor="text1"/>
          <w:kern w:val="0"/>
          <w14:textFill>
            <w14:solidFill>
              <w14:schemeClr w14:val="tx1"/>
            </w14:solidFill>
          </w14:textFill>
        </w:rPr>
        <w:t>否则</w:t>
      </w:r>
      <w:r>
        <w:rPr>
          <w:rFonts w:hint="eastAsia" w:ascii="宋体" w:hAnsi="宋体"/>
          <w:b/>
          <w:color w:val="000000" w:themeColor="text1"/>
          <w:kern w:val="0"/>
          <w14:textFill>
            <w14:solidFill>
              <w14:schemeClr w14:val="tx1"/>
            </w14:solidFill>
          </w14:textFill>
        </w:rPr>
        <w:t>投标无效</w:t>
      </w:r>
      <w:r>
        <w:rPr>
          <w:rFonts w:hint="eastAsia" w:ascii="宋体" w:hAnsi="宋体"/>
          <w:color w:val="000000" w:themeColor="text1"/>
          <w:kern w:val="0"/>
          <w14:textFill>
            <w14:solidFill>
              <w14:schemeClr w14:val="tx1"/>
            </w14:solidFill>
          </w14:textFill>
        </w:rPr>
        <w:t>。未标记</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实质性格式</w:t>
      </w:r>
      <w:r>
        <w:rPr>
          <w:rFonts w:ascii="宋体" w:hAnsi="宋体"/>
          <w:color w:val="000000" w:themeColor="text1"/>
          <w:kern w:val="0"/>
          <w14:textFill>
            <w14:solidFill>
              <w14:schemeClr w14:val="tx1"/>
            </w14:solidFill>
          </w14:textFill>
        </w:rPr>
        <w:t>”</w:t>
      </w:r>
      <w:r>
        <w:rPr>
          <w:rFonts w:hint="eastAsia" w:ascii="宋体" w:hAnsi="宋体"/>
          <w:color w:val="000000" w:themeColor="text1"/>
          <w:kern w:val="0"/>
          <w14:textFill>
            <w14:solidFill>
              <w14:schemeClr w14:val="tx1"/>
            </w14:solidFill>
          </w14:textFill>
        </w:rPr>
        <w:t>的文件和招标文件未提供格式的内容，可由投标人自行编写。</w:t>
      </w:r>
    </w:p>
    <w:p w14:paraId="63F61A19">
      <w:pPr>
        <w:tabs>
          <w:tab w:val="left" w:pos="900"/>
          <w:tab w:val="left" w:pos="1980"/>
        </w:tabs>
        <w:snapToGrid w:val="0"/>
        <w:spacing w:line="360" w:lineRule="auto"/>
        <w:ind w:left="142"/>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、全部声明和问题的回答及所附材料必须是真实的、准确的和完整的。</w:t>
      </w:r>
    </w:p>
    <w:p w14:paraId="47EDAD6E">
      <w:pPr>
        <w:outlineLvl w:val="1"/>
        <w:rPr>
          <w:rFonts w:ascii="宋体" w:hAnsi="宋体"/>
          <w:b/>
          <w:color w:val="000000" w:themeColor="text1"/>
          <w:spacing w:val="20"/>
          <w:sz w:val="24"/>
          <w:szCs w:val="22"/>
          <w14:textFill>
            <w14:solidFill>
              <w14:schemeClr w14:val="tx1"/>
            </w14:solidFill>
          </w14:textFill>
        </w:rPr>
      </w:pPr>
      <w:r>
        <w:rPr>
          <w:rFonts w:ascii="宋体" w:hAnsi="宋体"/>
          <w:color w:val="000000" w:themeColor="text1"/>
          <w:sz w:val="24"/>
          <w14:textFill>
            <w14:solidFill>
              <w14:schemeClr w14:val="tx1"/>
            </w14:solidFill>
          </w14:textFill>
        </w:rPr>
        <w:br w:type="page"/>
      </w:r>
      <w:r>
        <w:rPr>
          <w:rFonts w:ascii="宋体" w:hAnsi="宋体"/>
          <w:b/>
          <w:color w:val="000000" w:themeColor="text1"/>
          <w:spacing w:val="20"/>
          <w:sz w:val="24"/>
          <w:szCs w:val="22"/>
          <w14:textFill>
            <w14:solidFill>
              <w14:schemeClr w14:val="tx1"/>
            </w14:solidFill>
          </w14:textFill>
        </w:rPr>
        <w:t>一、资格证明文件格式</w:t>
      </w:r>
    </w:p>
    <w:p w14:paraId="17F9E539">
      <w:pPr>
        <w:rPr>
          <w:rFonts w:ascii="宋体" w:hAnsi="宋体"/>
          <w:b/>
          <w:color w:val="000000" w:themeColor="text1"/>
          <w:spacing w:val="20"/>
          <w:sz w:val="24"/>
          <w:szCs w:val="22"/>
          <w14:textFill>
            <w14:solidFill>
              <w14:schemeClr w14:val="tx1"/>
            </w14:solidFill>
          </w14:textFill>
        </w:rPr>
      </w:pPr>
    </w:p>
    <w:p w14:paraId="1BB20A6F">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投标文件(资格证明文件)封面(非实质性格式)</w:t>
      </w:r>
    </w:p>
    <w:p w14:paraId="563295E3">
      <w:pPr>
        <w:jc w:val="center"/>
        <w:rPr>
          <w:rFonts w:ascii="宋体" w:hAnsi="宋体"/>
          <w:b/>
          <w:color w:val="000000" w:themeColor="text1"/>
          <w:spacing w:val="60"/>
          <w:sz w:val="84"/>
          <w:szCs w:val="84"/>
          <w14:textFill>
            <w14:solidFill>
              <w14:schemeClr w14:val="tx1"/>
            </w14:solidFill>
          </w14:textFill>
        </w:rPr>
      </w:pPr>
    </w:p>
    <w:p w14:paraId="0A158EB2">
      <w:pPr>
        <w:pStyle w:val="41"/>
        <w:ind w:firstLine="210"/>
        <w:rPr>
          <w:rFonts w:ascii="宋体" w:hAnsi="宋体"/>
          <w:color w:val="000000" w:themeColor="text1"/>
          <w14:textFill>
            <w14:solidFill>
              <w14:schemeClr w14:val="tx1"/>
            </w14:solidFill>
          </w14:textFill>
        </w:rPr>
      </w:pPr>
    </w:p>
    <w:p w14:paraId="3E7A308D">
      <w:pPr>
        <w:pStyle w:val="41"/>
        <w:ind w:firstLine="210"/>
        <w:rPr>
          <w:rFonts w:ascii="宋体" w:hAnsi="宋体"/>
          <w:color w:val="000000" w:themeColor="text1"/>
          <w14:textFill>
            <w14:solidFill>
              <w14:schemeClr w14:val="tx1"/>
            </w14:solidFill>
          </w14:textFill>
        </w:rPr>
      </w:pPr>
    </w:p>
    <w:p w14:paraId="7E5AEB6A">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3FDB5904">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14:paraId="187B56D3">
      <w:pPr>
        <w:spacing w:line="332" w:lineRule="auto"/>
        <w:rPr>
          <w:rFonts w:ascii="宋体" w:hAnsi="宋体"/>
          <w:color w:val="000000" w:themeColor="text1"/>
          <w14:textFill>
            <w14:solidFill>
              <w14:schemeClr w14:val="tx1"/>
            </w14:solidFill>
          </w14:textFill>
        </w:rPr>
      </w:pPr>
    </w:p>
    <w:p w14:paraId="410C7269">
      <w:pPr>
        <w:spacing w:line="332" w:lineRule="auto"/>
        <w:rPr>
          <w:rFonts w:ascii="宋体" w:hAnsi="宋体"/>
          <w:color w:val="000000" w:themeColor="text1"/>
          <w14:textFill>
            <w14:solidFill>
              <w14:schemeClr w14:val="tx1"/>
            </w14:solidFill>
          </w14:textFill>
        </w:rPr>
      </w:pPr>
    </w:p>
    <w:p w14:paraId="1D94BB9B">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14:paraId="105D05F4">
      <w:pPr>
        <w:spacing w:line="480" w:lineRule="auto"/>
        <w:ind w:firstLine="723" w:firstLineChars="200"/>
        <w:rPr>
          <w:rFonts w:ascii="宋体" w:hAnsi="宋体"/>
          <w:b/>
          <w:color w:val="000000" w:themeColor="text1"/>
          <w:spacing w:val="20"/>
          <w:sz w:val="32"/>
          <w:szCs w:val="32"/>
          <w14:textFill>
            <w14:solidFill>
              <w14:schemeClr w14:val="tx1"/>
            </w14:solidFill>
          </w14:textFill>
        </w:rPr>
      </w:pPr>
    </w:p>
    <w:p w14:paraId="6F231606">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205BF343">
      <w:pPr>
        <w:snapToGrid w:val="0"/>
        <w:spacing w:line="360" w:lineRule="auto"/>
        <w:ind w:firstLine="542" w:firstLineChars="150"/>
        <w:rPr>
          <w:rFonts w:hint="eastAsia"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527C3A1A">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14A34094">
      <w:pPr>
        <w:rPr>
          <w:rFonts w:ascii="宋体" w:hAnsi="宋体"/>
          <w:color w:val="000000" w:themeColor="text1"/>
          <w14:textFill>
            <w14:solidFill>
              <w14:schemeClr w14:val="tx1"/>
            </w14:solidFill>
          </w14:textFill>
        </w:rPr>
        <w:sectPr>
          <w:headerReference r:id="rId7" w:type="default"/>
          <w:pgSz w:w="11907" w:h="16840"/>
          <w:pgMar w:top="1117" w:right="1616" w:bottom="1060" w:left="1616" w:header="878" w:footer="794" w:gutter="0"/>
          <w:cols w:space="720" w:num="1"/>
        </w:sectPr>
      </w:pPr>
    </w:p>
    <w:p w14:paraId="429E67DE">
      <w:pPr>
        <w:numPr>
          <w:ilvl w:val="0"/>
          <w:numId w:val="0"/>
        </w:numPr>
        <w:spacing w:line="360" w:lineRule="auto"/>
        <w:ind w:leftChars="0"/>
        <w:outlineLvl w:val="2"/>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营业执照等证明文件</w:t>
      </w:r>
    </w:p>
    <w:p w14:paraId="4F7B0FEB">
      <w:pPr>
        <w:pStyle w:val="17"/>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p>
    <w:p w14:paraId="0F47A8F3">
      <w:pPr>
        <w:rPr>
          <w:rFonts w:ascii="宋体" w:hAnsi="宋体"/>
          <w:color w:val="000000" w:themeColor="text1"/>
          <w14:textFill>
            <w14:solidFill>
              <w14:schemeClr w14:val="tx1"/>
            </w14:solidFill>
          </w14:textFill>
        </w:rPr>
        <w:sectPr>
          <w:pgSz w:w="11907" w:h="16840"/>
          <w:pgMar w:top="1117" w:right="1616" w:bottom="1060" w:left="1616" w:header="878" w:footer="794" w:gutter="0"/>
          <w:cols w:space="720" w:num="1"/>
        </w:sectPr>
      </w:pPr>
    </w:p>
    <w:p w14:paraId="6B2E8B91">
      <w:pPr>
        <w:pStyle w:val="5"/>
        <w:spacing w:before="0" w:after="0" w:line="360" w:lineRule="auto"/>
        <w:rPr>
          <w:rFonts w:hAnsi="宋体"/>
          <w:b w:val="0"/>
          <w:color w:val="000000" w:themeColor="text1"/>
          <w14:textFill>
            <w14:solidFill>
              <w14:schemeClr w14:val="tx1"/>
            </w14:solidFill>
          </w14:textFill>
        </w:rPr>
      </w:pPr>
      <w:r>
        <w:rPr>
          <w:rFonts w:hAnsi="宋体"/>
          <w:b w:val="0"/>
          <w:color w:val="000000" w:themeColor="text1"/>
          <w14:textFill>
            <w14:solidFill>
              <w14:schemeClr w14:val="tx1"/>
            </w14:solidFill>
          </w14:textFill>
        </w:rPr>
        <w:t>2 投标人资格声明书</w:t>
      </w:r>
    </w:p>
    <w:p w14:paraId="14366553">
      <w:pPr>
        <w:jc w:val="cente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投标人资格声明书</w:t>
      </w:r>
    </w:p>
    <w:p w14:paraId="0EBD71F8">
      <w:pPr>
        <w:spacing w:line="361" w:lineRule="auto"/>
        <w:rPr>
          <w:rFonts w:ascii="宋体" w:hAnsi="宋体"/>
          <w:color w:val="000000" w:themeColor="text1"/>
          <w14:textFill>
            <w14:solidFill>
              <w14:schemeClr w14:val="tx1"/>
            </w14:solidFill>
          </w14:textFill>
        </w:rPr>
      </w:pPr>
    </w:p>
    <w:p w14:paraId="30D0143A">
      <w:pPr>
        <w:spacing w:line="360" w:lineRule="auto"/>
        <w:ind w:left="9"/>
        <w:rPr>
          <w:rFonts w:ascii="宋体" w:hAnsi="宋体" w:cs="宋体"/>
          <w:color w:val="000000" w:themeColor="text1"/>
          <w14:textFill>
            <w14:solidFill>
              <w14:schemeClr w14:val="tx1"/>
            </w14:solidFill>
          </w14:textFill>
        </w:rPr>
      </w:pPr>
      <w:r>
        <w:rPr>
          <w:rFonts w:ascii="宋体" w:hAnsi="宋体" w:cs="宋体"/>
          <w:color w:val="000000" w:themeColor="text1"/>
          <w:spacing w:val="-10"/>
          <w14:textFill>
            <w14:solidFill>
              <w14:schemeClr w14:val="tx1"/>
            </w14:solidFill>
          </w14:textFill>
        </w:rPr>
        <w:t>致：</w:t>
      </w:r>
      <w:r>
        <w:rPr>
          <w:rFonts w:ascii="宋体" w:hAnsi="宋体" w:cs="宋体"/>
          <w:color w:val="000000" w:themeColor="text1"/>
          <w:spacing w:val="-10"/>
          <w:u w:val="single"/>
          <w14:textFill>
            <w14:solidFill>
              <w14:schemeClr w14:val="tx1"/>
            </w14:solidFill>
          </w14:textFill>
        </w:rPr>
        <w:t>采购人或采购代理机</w:t>
      </w:r>
      <w:r>
        <w:rPr>
          <w:rFonts w:ascii="宋体" w:hAnsi="宋体" w:cs="宋体"/>
          <w:color w:val="000000" w:themeColor="text1"/>
          <w:spacing w:val="-9"/>
          <w:u w:val="single"/>
          <w14:textFill>
            <w14:solidFill>
              <w14:schemeClr w14:val="tx1"/>
            </w14:solidFill>
          </w14:textFill>
        </w:rPr>
        <w:t>构</w:t>
      </w:r>
    </w:p>
    <w:p w14:paraId="6C9CE13D">
      <w:pPr>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在参与本次项目投标中，我单位承诺：</w:t>
      </w:r>
    </w:p>
    <w:p w14:paraId="5BE21956">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具有良好的商业信誉和健全的财务会计制度；</w:t>
      </w:r>
    </w:p>
    <w:p w14:paraId="7706FDD6">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具有履行合同所必需的设备和专业技术能力；</w:t>
      </w:r>
    </w:p>
    <w:p w14:paraId="33AB882D">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有依法缴纳税收和社会保障资金的良好记录；</w:t>
      </w:r>
    </w:p>
    <w:p w14:paraId="02499B82">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7AC03D3">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我单位不属于政府采购法律、行政法规规定的公益一类事业单位、或使用事业编制且由财政拨款保障的群团组织(仅适用于政府购买服务项目)；</w:t>
      </w:r>
    </w:p>
    <w:p w14:paraId="564346A0">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我单位不存在为采购项目提供整体设计、规范编制或者项目管理、监理、检测等服务后，再参加该采购项目的其他采购活动的情形(单一来源采购项目除外)；</w:t>
      </w:r>
    </w:p>
    <w:p w14:paraId="340BC4EB">
      <w:pPr>
        <w:numPr>
          <w:ilvl w:val="0"/>
          <w:numId w:val="16"/>
        </w:numPr>
        <w:tabs>
          <w:tab w:val="left" w:pos="1260"/>
        </w:tabs>
        <w:spacing w:line="360" w:lineRule="auto"/>
        <w:ind w:left="1134"/>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p w14:paraId="53D5B7F9">
      <w:pPr>
        <w:spacing w:line="144" w:lineRule="exact"/>
        <w:rPr>
          <w:rFonts w:ascii="宋体" w:hAnsi="宋体"/>
          <w:color w:val="000000" w:themeColor="text1"/>
          <w:sz w:val="18"/>
          <w14:textFill>
            <w14:solidFill>
              <w14:schemeClr w14:val="tx1"/>
            </w14:solidFill>
          </w14:textFill>
        </w:rPr>
      </w:pPr>
    </w:p>
    <w:tbl>
      <w:tblPr>
        <w:tblStyle w:val="248"/>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2094F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1D145F12">
            <w:pPr>
              <w:autoSpaceDE w:val="0"/>
              <w:autoSpaceDN w:val="0"/>
              <w:spacing w:before="100" w:line="222" w:lineRule="auto"/>
              <w:ind w:left="243"/>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序</w:t>
            </w:r>
            <w:r>
              <w:rPr>
                <w:rFonts w:hint="eastAsia" w:ascii="宋体" w:hAnsi="宋体" w:cs="宋体"/>
                <w:color w:val="000000" w:themeColor="text1"/>
                <w:spacing w:val="-2"/>
                <w:lang w:eastAsia="en-US"/>
                <w14:textFill>
                  <w14:solidFill>
                    <w14:schemeClr w14:val="tx1"/>
                  </w14:solidFill>
                </w14:textFill>
              </w:rPr>
              <w:t>号</w:t>
            </w:r>
          </w:p>
        </w:tc>
        <w:tc>
          <w:tcPr>
            <w:tcW w:w="4571" w:type="dxa"/>
          </w:tcPr>
          <w:p w14:paraId="73144894">
            <w:pPr>
              <w:autoSpaceDE w:val="0"/>
              <w:autoSpaceDN w:val="0"/>
              <w:spacing w:before="101" w:line="221" w:lineRule="auto"/>
              <w:ind w:left="1814"/>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3"/>
                <w:lang w:eastAsia="en-US"/>
                <w14:textFill>
                  <w14:solidFill>
                    <w14:schemeClr w14:val="tx1"/>
                  </w14:solidFill>
                </w14:textFill>
              </w:rPr>
              <w:t>单</w:t>
            </w:r>
            <w:r>
              <w:rPr>
                <w:rFonts w:hint="eastAsia" w:ascii="宋体" w:hAnsi="宋体" w:cs="宋体"/>
                <w:color w:val="000000" w:themeColor="text1"/>
                <w:spacing w:val="-2"/>
                <w:lang w:eastAsia="en-US"/>
                <w14:textFill>
                  <w14:solidFill>
                    <w14:schemeClr w14:val="tx1"/>
                  </w14:solidFill>
                </w14:textFill>
              </w:rPr>
              <w:t>位名称</w:t>
            </w:r>
          </w:p>
        </w:tc>
        <w:tc>
          <w:tcPr>
            <w:tcW w:w="2980" w:type="dxa"/>
          </w:tcPr>
          <w:p w14:paraId="60C8401B">
            <w:pPr>
              <w:autoSpaceDE w:val="0"/>
              <w:autoSpaceDN w:val="0"/>
              <w:spacing w:before="101" w:line="221" w:lineRule="auto"/>
              <w:ind w:left="1017"/>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2"/>
                <w:lang w:eastAsia="en-US"/>
                <w14:textFill>
                  <w14:solidFill>
                    <w14:schemeClr w14:val="tx1"/>
                  </w14:solidFill>
                </w14:textFill>
              </w:rPr>
              <w:t>相互关</w:t>
            </w:r>
            <w:r>
              <w:rPr>
                <w:rFonts w:hint="eastAsia" w:ascii="宋体" w:hAnsi="宋体" w:cs="宋体"/>
                <w:color w:val="000000" w:themeColor="text1"/>
                <w:spacing w:val="-1"/>
                <w:lang w:eastAsia="en-US"/>
                <w14:textFill>
                  <w14:solidFill>
                    <w14:schemeClr w14:val="tx1"/>
                  </w14:solidFill>
                </w14:textFill>
              </w:rPr>
              <w:t>系</w:t>
            </w:r>
          </w:p>
        </w:tc>
      </w:tr>
      <w:tr w14:paraId="496ED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7D4237DB">
            <w:pPr>
              <w:autoSpaceDE w:val="0"/>
              <w:autoSpaceDN w:val="0"/>
              <w:spacing w:before="120" w:line="201" w:lineRule="auto"/>
              <w:ind w:left="424"/>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1</w:t>
            </w:r>
          </w:p>
        </w:tc>
        <w:tc>
          <w:tcPr>
            <w:tcW w:w="4571" w:type="dxa"/>
          </w:tcPr>
          <w:p w14:paraId="0D850EBB">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278C0653">
            <w:pPr>
              <w:autoSpaceDE w:val="0"/>
              <w:autoSpaceDN w:val="0"/>
              <w:rPr>
                <w:rFonts w:ascii="宋体" w:hAnsi="宋体" w:cs="宋体"/>
                <w:color w:val="000000" w:themeColor="text1"/>
                <w:lang w:eastAsia="en-US"/>
                <w14:textFill>
                  <w14:solidFill>
                    <w14:schemeClr w14:val="tx1"/>
                  </w14:solidFill>
                </w14:textFill>
              </w:rPr>
            </w:pPr>
          </w:p>
        </w:tc>
      </w:tr>
      <w:tr w14:paraId="74776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44D869D0">
            <w:pPr>
              <w:autoSpaceDE w:val="0"/>
              <w:autoSpaceDN w:val="0"/>
              <w:spacing w:before="120" w:line="204" w:lineRule="auto"/>
              <w:ind w:left="415"/>
              <w:rPr>
                <w:rFonts w:ascii="宋体" w:hAnsi="宋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2</w:t>
            </w:r>
          </w:p>
        </w:tc>
        <w:tc>
          <w:tcPr>
            <w:tcW w:w="4571" w:type="dxa"/>
          </w:tcPr>
          <w:p w14:paraId="1E3B8ADC">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6CA261DE">
            <w:pPr>
              <w:autoSpaceDE w:val="0"/>
              <w:autoSpaceDN w:val="0"/>
              <w:rPr>
                <w:rFonts w:ascii="宋体" w:hAnsi="宋体" w:cs="宋体"/>
                <w:color w:val="000000" w:themeColor="text1"/>
                <w:lang w:eastAsia="en-US"/>
                <w14:textFill>
                  <w14:solidFill>
                    <w14:schemeClr w14:val="tx1"/>
                  </w14:solidFill>
                </w14:textFill>
              </w:rPr>
            </w:pPr>
          </w:p>
        </w:tc>
      </w:tr>
      <w:tr w14:paraId="10CC4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0A709407">
            <w:pPr>
              <w:autoSpaceDE w:val="0"/>
              <w:autoSpaceDN w:val="0"/>
              <w:spacing w:before="271" w:line="87" w:lineRule="exact"/>
              <w:ind w:left="382"/>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position w:val="1"/>
                <w:lang w:eastAsia="en-US"/>
                <w14:textFill>
                  <w14:solidFill>
                    <w14:schemeClr w14:val="tx1"/>
                  </w14:solidFill>
                </w14:textFill>
              </w:rPr>
              <w:t>…</w:t>
            </w:r>
          </w:p>
        </w:tc>
        <w:tc>
          <w:tcPr>
            <w:tcW w:w="4571" w:type="dxa"/>
          </w:tcPr>
          <w:p w14:paraId="3E88D3B7">
            <w:pPr>
              <w:autoSpaceDE w:val="0"/>
              <w:autoSpaceDN w:val="0"/>
              <w:rPr>
                <w:rFonts w:ascii="宋体" w:hAnsi="宋体" w:cs="宋体"/>
                <w:color w:val="000000" w:themeColor="text1"/>
                <w:lang w:eastAsia="en-US"/>
                <w14:textFill>
                  <w14:solidFill>
                    <w14:schemeClr w14:val="tx1"/>
                  </w14:solidFill>
                </w14:textFill>
              </w:rPr>
            </w:pPr>
          </w:p>
        </w:tc>
        <w:tc>
          <w:tcPr>
            <w:tcW w:w="2980" w:type="dxa"/>
          </w:tcPr>
          <w:p w14:paraId="6A37D05E">
            <w:pPr>
              <w:autoSpaceDE w:val="0"/>
              <w:autoSpaceDN w:val="0"/>
              <w:rPr>
                <w:rFonts w:ascii="宋体" w:hAnsi="宋体" w:cs="宋体"/>
                <w:color w:val="000000" w:themeColor="text1"/>
                <w:lang w:eastAsia="en-US"/>
                <w14:textFill>
                  <w14:solidFill>
                    <w14:schemeClr w14:val="tx1"/>
                  </w14:solidFill>
                </w14:textFill>
              </w:rPr>
            </w:pPr>
          </w:p>
        </w:tc>
      </w:tr>
    </w:tbl>
    <w:p w14:paraId="37DC0E49">
      <w:pPr>
        <w:spacing w:before="281" w:line="220" w:lineRule="auto"/>
        <w:ind w:left="491"/>
        <w:rPr>
          <w:rFonts w:ascii="宋体" w:hAnsi="宋体" w:cs="宋体"/>
          <w:color w:val="000000" w:themeColor="text1"/>
          <w14:textFill>
            <w14:solidFill>
              <w14:schemeClr w14:val="tx1"/>
            </w14:solidFill>
          </w14:textFill>
        </w:rPr>
      </w:pPr>
      <w:r>
        <w:rPr>
          <w:rFonts w:ascii="宋体" w:hAnsi="宋体" w:cs="宋体"/>
          <w:color w:val="000000" w:themeColor="text1"/>
          <w:spacing w:val="-4"/>
          <w14:textFill>
            <w14:solidFill>
              <w14:schemeClr w14:val="tx1"/>
            </w14:solidFill>
          </w14:textFill>
        </w:rPr>
        <w:t>上述</w:t>
      </w:r>
      <w:r>
        <w:rPr>
          <w:rFonts w:ascii="宋体" w:hAnsi="宋体" w:cs="宋体"/>
          <w:color w:val="000000" w:themeColor="text1"/>
          <w:spacing w:val="-3"/>
          <w14:textFill>
            <w14:solidFill>
              <w14:schemeClr w14:val="tx1"/>
            </w14:solidFill>
          </w14:textFill>
        </w:rPr>
        <w:t>声</w:t>
      </w:r>
      <w:r>
        <w:rPr>
          <w:rFonts w:ascii="宋体" w:hAnsi="宋体" w:cs="宋体"/>
          <w:color w:val="000000" w:themeColor="text1"/>
          <w:spacing w:val="-2"/>
          <w14:textFill>
            <w14:solidFill>
              <w14:schemeClr w14:val="tx1"/>
            </w14:solidFill>
          </w14:textFill>
        </w:rPr>
        <w:t>明真实有效，否则我方负全部责任。</w:t>
      </w:r>
    </w:p>
    <w:p w14:paraId="1BB52AB8">
      <w:pPr>
        <w:spacing w:line="389" w:lineRule="auto"/>
        <w:rPr>
          <w:rFonts w:ascii="宋体" w:hAnsi="宋体"/>
          <w:color w:val="000000" w:themeColor="text1"/>
          <w:sz w:val="18"/>
          <w14:textFill>
            <w14:solidFill>
              <w14:schemeClr w14:val="tx1"/>
            </w14:solidFill>
          </w14:textFill>
        </w:rPr>
      </w:pPr>
    </w:p>
    <w:p w14:paraId="6C477DCA">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投标人名称 (加盖公章)：____________</w:t>
      </w:r>
    </w:p>
    <w:p w14:paraId="36BFF588">
      <w:pPr>
        <w:spacing w:before="25" w:after="25" w:line="360" w:lineRule="auto"/>
        <w:jc w:val="right"/>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日期： _____年______月______ 日  </w:t>
      </w:r>
    </w:p>
    <w:p w14:paraId="3038B8E1">
      <w:pPr>
        <w:spacing w:line="360" w:lineRule="auto"/>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说明：供应商承诺不实的， 依据《政府采购法》 第七十七条“提供虚假材料谋取中标、 成交的”有关规定予以处理。</w:t>
      </w:r>
    </w:p>
    <w:p w14:paraId="420D83C9">
      <w:pPr>
        <w:rPr>
          <w:rFonts w:ascii="宋体" w:hAnsi="宋体"/>
          <w:color w:val="000000" w:themeColor="text1"/>
          <w:sz w:val="18"/>
          <w14:textFill>
            <w14:solidFill>
              <w14:schemeClr w14:val="tx1"/>
            </w14:solidFill>
          </w14:textFill>
        </w:rPr>
        <w:sectPr>
          <w:pgSz w:w="11907" w:h="16840"/>
          <w:pgMar w:top="1117" w:right="1616" w:bottom="1060" w:left="1616" w:header="878" w:footer="794" w:gutter="0"/>
          <w:cols w:space="720" w:num="1"/>
        </w:sectPr>
      </w:pPr>
    </w:p>
    <w:p w14:paraId="754969A9">
      <w:pPr>
        <w:spacing w:line="360" w:lineRule="auto"/>
        <w:outlineLvl w:val="2"/>
        <w:rPr>
          <w:rFonts w:ascii="宋体" w:hAnsi="宋体" w:cs="宋体"/>
          <w:color w:val="000000" w:themeColor="text1"/>
          <w:szCs w:val="20"/>
          <w14:textFill>
            <w14:solidFill>
              <w14:schemeClr w14:val="tx1"/>
            </w14:solidFill>
          </w14:textFill>
        </w:rPr>
      </w:pPr>
      <w:r>
        <w:rPr>
          <w:rFonts w:hint="eastAsia" w:ascii="宋体" w:hAnsi="宋体"/>
          <w:color w:val="000000" w:themeColor="text1"/>
          <w:szCs w:val="20"/>
          <w:lang w:val="en-US" w:eastAsia="zh-CN"/>
          <w14:textFill>
            <w14:solidFill>
              <w14:schemeClr w14:val="tx1"/>
            </w14:solidFill>
          </w14:textFill>
        </w:rPr>
        <w:t>3</w:t>
      </w:r>
      <w:r>
        <w:rPr>
          <w:rFonts w:hint="eastAsia" w:ascii="宋体" w:hAnsi="宋体" w:cs="宋体"/>
          <w:color w:val="000000" w:themeColor="text1"/>
          <w:szCs w:val="20"/>
          <w14:textFill>
            <w14:solidFill>
              <w14:schemeClr w14:val="tx1"/>
            </w14:solidFill>
          </w14:textFill>
        </w:rPr>
        <w:t xml:space="preserve"> 中小企业证明文件</w:t>
      </w:r>
    </w:p>
    <w:p w14:paraId="3964BCE7">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说明</w:t>
      </w:r>
      <w:r>
        <w:rPr>
          <w:rFonts w:ascii="宋体" w:hAnsi="宋体"/>
          <w:color w:val="000000" w:themeColor="text1"/>
          <w:szCs w:val="22"/>
          <w14:textFill>
            <w14:solidFill>
              <w14:schemeClr w14:val="tx1"/>
            </w14:solidFill>
          </w14:textFill>
        </w:rPr>
        <w:t>:</w:t>
      </w:r>
    </w:p>
    <w:p w14:paraId="6A350245">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(1)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不专门面向中小企业预留采购份额，资格证明文件部分无需提供《中小企业声明函》或《残疾人福利性单位声明函》或由省级以上监狱管理局、戒毒管理局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供应商如具有上述证明文件，建议在商务技术文件中提供。</w:t>
      </w:r>
    </w:p>
    <w:p w14:paraId="4C4FF5F0">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专门面向中小企业采购，投标文件中须提供《中小企业声明函》或《残疾人福利性单位声明函》或由省级以上监狱管理局、戒毒管理局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出具的属于监狱企业的证明文件，且建议在资格证明文件部分提供。</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出具的属于监狱企业的证明文件，还须同时提供《拟分包情况说明》及《分包意向协议》，且建议在资格证明文件部分提供。</w:t>
      </w:r>
      <w:r>
        <w:rPr>
          <w:rFonts w:ascii="宋体" w:hAnsi="宋体"/>
          <w:color w:val="000000" w:themeColor="text1"/>
          <w:szCs w:val="22"/>
          <w14:textFill>
            <w14:solidFill>
              <w14:schemeClr w14:val="tx1"/>
            </w14:solidFill>
          </w14:textFill>
        </w:rPr>
        <w:t xml:space="preserve">(4) </w:t>
      </w:r>
      <w:r>
        <w:rPr>
          <w:rFonts w:hint="eastAsia" w:ascii="宋体" w:hAnsi="宋体"/>
          <w:color w:val="000000" w:themeColor="text1"/>
          <w:szCs w:val="22"/>
          <w14:textFill>
            <w14:solidFill>
              <w14:schemeClr w14:val="tx1"/>
            </w14:solidFill>
          </w14:textFill>
        </w:rPr>
        <w:t>如本项目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包</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预留部分采购项目预算专门面向中小企业采购，且要求供应商以联合体形式参加采购活动，投标文件中除须提供《中小企业声明函》或《残疾人福利性单位声明函》或由省级以上监狱管理局、戒毒管理局</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含新疆生产建设兵团</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出具的属于监狱企业的证明文件，还须同时提供《联合协议》</w:t>
      </w:r>
      <w:r>
        <w:rPr>
          <w:rFonts w:ascii="宋体" w:hAnsi="宋体"/>
          <w:color w:val="000000" w:themeColor="text1"/>
          <w:szCs w:val="22"/>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上述文件建议在资格证明文件部分提供。</w:t>
      </w:r>
    </w:p>
    <w:p w14:paraId="56F6B3B9">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(5) </w:t>
      </w:r>
      <w:r>
        <w:rPr>
          <w:rFonts w:hint="eastAsia" w:ascii="宋体" w:hAnsi="宋体"/>
          <w:color w:val="000000" w:themeColor="text1"/>
          <w:szCs w:val="22"/>
          <w14:textFill>
            <w14:solidFill>
              <w14:schemeClr w14:val="tx1"/>
            </w14:solidFill>
          </w14:textFill>
        </w:rPr>
        <w:t>中小企业声明函填写注意事项</w:t>
      </w:r>
    </w:p>
    <w:p w14:paraId="13C83BA6">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1)</w:t>
      </w:r>
      <w:r>
        <w:rPr>
          <w:rFonts w:hint="eastAsia" w:ascii="宋体" w:hAnsi="宋体"/>
          <w:color w:val="000000" w:themeColor="text1"/>
          <w:szCs w:val="22"/>
          <w14:textFill>
            <w14:solidFill>
              <w14:schemeClr w14:val="tx1"/>
            </w14:solidFill>
          </w14:textFill>
        </w:rPr>
        <w:t>《中小企业声明函》由参加政府采购活动的投标人出具。联合体投标的，《中小企业声明函》可由牵头人出具。</w:t>
      </w:r>
    </w:p>
    <w:p w14:paraId="73ADF829">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 xml:space="preserve">2) </w:t>
      </w:r>
      <w:r>
        <w:rPr>
          <w:rFonts w:hint="eastAsia" w:ascii="宋体" w:hAnsi="宋体"/>
          <w:color w:val="000000" w:themeColor="text1"/>
          <w:szCs w:val="22"/>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themeColor="text1"/>
          <w:szCs w:val="22"/>
          <w14:textFill>
            <w14:solidFill>
              <w14:schemeClr w14:val="tx1"/>
            </w14:solidFill>
          </w14:textFill>
        </w:rPr>
        <w:t xml:space="preserve">3) </w:t>
      </w:r>
      <w:r>
        <w:rPr>
          <w:rFonts w:hint="eastAsia" w:ascii="宋体" w:hAnsi="宋体"/>
          <w:color w:val="000000" w:themeColor="text1"/>
          <w:szCs w:val="22"/>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125A6970">
      <w:pPr>
        <w:tabs>
          <w:tab w:val="left" w:pos="5580"/>
        </w:tabs>
        <w:spacing w:line="360" w:lineRule="auto"/>
        <w:ind w:firstLine="420" w:firstLineChars="200"/>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t>(6)</w:t>
      </w:r>
      <w:r>
        <w:rPr>
          <w:rFonts w:hint="eastAsia" w:ascii="宋体" w:hAnsi="宋体"/>
          <w:color w:val="000000" w:themeColor="text1"/>
          <w:szCs w:val="22"/>
          <w14:textFill>
            <w14:solidFill>
              <w14:schemeClr w14:val="tx1"/>
            </w14:solidFill>
          </w14:textFill>
        </w:rPr>
        <w:t>温馨提示</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工信部联企业</w:t>
      </w:r>
      <w:r>
        <w:rPr>
          <w:rFonts w:ascii="宋体" w:hAnsi="宋体"/>
          <w:color w:val="000000" w:themeColor="text1"/>
          <w:szCs w:val="22"/>
          <w14:textFill>
            <w14:solidFill>
              <w14:schemeClr w14:val="tx1"/>
            </w14:solidFill>
          </w14:textFill>
        </w:rPr>
        <w:t xml:space="preserve">( 2011)300 </w:t>
      </w:r>
      <w:r>
        <w:rPr>
          <w:rFonts w:hint="eastAsia" w:ascii="宋体" w:hAnsi="宋体"/>
          <w:color w:val="000000" w:themeColor="text1"/>
          <w:szCs w:val="22"/>
          <w14:textFill>
            <w14:solidFill>
              <w14:schemeClr w14:val="tx1"/>
            </w14:solidFill>
          </w14:textFill>
        </w:rPr>
        <w:t>号</w:t>
      </w:r>
      <w:r>
        <w:rPr>
          <w:rFonts w:ascii="宋体" w:hAnsi="宋体"/>
          <w:color w:val="000000" w:themeColor="text1"/>
          <w:szCs w:val="22"/>
          <w14:textFill>
            <w14:solidFill>
              <w14:schemeClr w14:val="tx1"/>
            </w14:solidFill>
          </w14:textFill>
        </w:rPr>
        <w:t>)</w:t>
      </w:r>
      <w:r>
        <w:rPr>
          <w:rFonts w:hint="eastAsia" w:ascii="宋体" w:hAnsi="宋体"/>
          <w:color w:val="000000" w:themeColor="text1"/>
          <w:szCs w:val="22"/>
          <w14:textFill>
            <w14:solidFill>
              <w14:schemeClr w14:val="tx1"/>
            </w14:solidFill>
          </w14:textFill>
        </w:rPr>
        <w:t>》及本项目文件规定的中小企业划分标准所属行业执行。</w:t>
      </w:r>
    </w:p>
    <w:p w14:paraId="144FA443">
      <w:pPr>
        <w:spacing w:line="220" w:lineRule="auto"/>
        <w:ind w:left="12"/>
        <w:rPr>
          <w:rFonts w:ascii="宋体" w:hAnsi="宋体" w:cs="宋体"/>
          <w:color w:val="000000" w:themeColor="text1"/>
          <w:spacing w:val="-15"/>
          <w14:textFill>
            <w14:solidFill>
              <w14:schemeClr w14:val="tx1"/>
            </w14:solidFill>
          </w14:textFill>
        </w:rPr>
      </w:pPr>
    </w:p>
    <w:p w14:paraId="53E188A6">
      <w:pPr>
        <w:spacing w:line="220" w:lineRule="auto"/>
        <w:ind w:left="12"/>
        <w:rPr>
          <w:rFonts w:ascii="宋体" w:hAnsi="宋体" w:cs="宋体"/>
          <w:color w:val="000000" w:themeColor="text1"/>
          <w:spacing w:val="-15"/>
          <w:sz w:val="24"/>
          <w14:textFill>
            <w14:solidFill>
              <w14:schemeClr w14:val="tx1"/>
            </w14:solidFill>
          </w14:textFill>
        </w:rPr>
      </w:pPr>
    </w:p>
    <w:p w14:paraId="45826FBC">
      <w:pPr>
        <w:rPr>
          <w:rFonts w:ascii="宋体" w:hAnsi="宋体"/>
          <w:color w:val="000000" w:themeColor="text1"/>
          <w14:textFill>
            <w14:solidFill>
              <w14:schemeClr w14:val="tx1"/>
            </w14:solidFill>
          </w14:textFill>
        </w:rPr>
        <w:sectPr>
          <w:headerReference r:id="rId8" w:type="default"/>
          <w:pgSz w:w="11907" w:h="16840"/>
          <w:pgMar w:top="1117" w:right="1616" w:bottom="1060" w:left="1616" w:header="878" w:footer="794" w:gutter="0"/>
          <w:cols w:space="720" w:num="1"/>
        </w:sectPr>
      </w:pPr>
    </w:p>
    <w:p w14:paraId="1D4675F0">
      <w:pPr>
        <w:spacing w:line="360" w:lineRule="auto"/>
        <w:outlineLvl w:val="2"/>
        <w:rPr>
          <w:rFonts w:ascii="宋体" w:hAnsi="宋体"/>
          <w:color w:val="000000" w:themeColor="text1"/>
          <w14:textFill>
            <w14:solidFill>
              <w14:schemeClr w14:val="tx1"/>
            </w14:solidFill>
          </w14:textFill>
        </w:rPr>
      </w:pPr>
      <w:r>
        <w:rPr>
          <w:rFonts w:hint="eastAsia" w:ascii="宋体" w:hAnsi="宋体"/>
          <w:color w:val="000000" w:themeColor="text1"/>
          <w:sz w:val="24"/>
          <w:szCs w:val="20"/>
          <w:lang w:val="en-US" w:eastAsia="zh-CN"/>
          <w14:textFill>
            <w14:solidFill>
              <w14:schemeClr w14:val="tx1"/>
            </w14:solidFill>
          </w14:textFill>
        </w:rPr>
        <w:t>4</w:t>
      </w:r>
      <w:r>
        <w:rPr>
          <w:rFonts w:ascii="宋体" w:hAnsi="宋体"/>
          <w:color w:val="000000" w:themeColor="text1"/>
          <w:sz w:val="24"/>
          <w:szCs w:val="20"/>
          <w14:textFill>
            <w14:solidFill>
              <w14:schemeClr w14:val="tx1"/>
            </w14:solidFill>
          </w14:textFill>
        </w:rPr>
        <w:t xml:space="preserve"> </w:t>
      </w:r>
      <w:r>
        <w:rPr>
          <w:rFonts w:hint="eastAsia" w:ascii="宋体" w:hAnsi="宋体" w:cs="宋体"/>
          <w:color w:val="000000" w:themeColor="text1"/>
          <w:sz w:val="24"/>
          <w:szCs w:val="20"/>
          <w14:textFill>
            <w14:solidFill>
              <w14:schemeClr w14:val="tx1"/>
            </w14:solidFill>
          </w14:textFill>
        </w:rPr>
        <w:t xml:space="preserve"> 中小企业声明函及残疾人福利性单位声明函格式</w:t>
      </w:r>
    </w:p>
    <w:p w14:paraId="2EA6DC25">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30362968">
      <w:pPr>
        <w:spacing w:line="413" w:lineRule="auto"/>
        <w:rPr>
          <w:rFonts w:ascii="宋体" w:hAnsi="宋体"/>
          <w:color w:val="000000" w:themeColor="text1"/>
          <w14:textFill>
            <w14:solidFill>
              <w14:schemeClr w14:val="tx1"/>
            </w14:solidFill>
          </w14:textFill>
        </w:rPr>
      </w:pPr>
    </w:p>
    <w:p w14:paraId="4BCC655C">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6163A192">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6ED81327">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4880E821">
      <w:pPr>
        <w:spacing w:line="244" w:lineRule="auto"/>
        <w:rPr>
          <w:rFonts w:ascii="宋体" w:hAnsi="宋体"/>
          <w:color w:val="000000" w:themeColor="text1"/>
          <w:szCs w:val="21"/>
          <w14:textFill>
            <w14:solidFill>
              <w14:schemeClr w14:val="tx1"/>
            </w14:solidFill>
          </w14:textFill>
        </w:rPr>
      </w:pPr>
    </w:p>
    <w:p w14:paraId="2B11C00A">
      <w:pPr>
        <w:spacing w:line="244" w:lineRule="auto"/>
        <w:rPr>
          <w:rFonts w:ascii="宋体" w:hAnsi="宋体"/>
          <w:color w:val="000000" w:themeColor="text1"/>
          <w:szCs w:val="21"/>
          <w14:textFill>
            <w14:solidFill>
              <w14:schemeClr w14:val="tx1"/>
            </w14:solidFill>
          </w14:textFill>
        </w:rPr>
      </w:pPr>
    </w:p>
    <w:p w14:paraId="1EB62BB5">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0F296D7A">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45EC46A7">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13995E28">
      <w:pPr>
        <w:spacing w:line="259" w:lineRule="auto"/>
        <w:rPr>
          <w:rFonts w:ascii="宋体" w:hAnsi="宋体"/>
          <w:color w:val="000000" w:themeColor="text1"/>
          <w:szCs w:val="21"/>
          <w14:textFill>
            <w14:solidFill>
              <w14:schemeClr w14:val="tx1"/>
            </w14:solidFill>
          </w14:textFill>
        </w:rPr>
      </w:pPr>
    </w:p>
    <w:p w14:paraId="4F7301B2">
      <w:pPr>
        <w:spacing w:line="260" w:lineRule="auto"/>
        <w:rPr>
          <w:rFonts w:ascii="宋体" w:hAnsi="宋体"/>
          <w:color w:val="000000" w:themeColor="text1"/>
          <w:szCs w:val="21"/>
          <w14:textFill>
            <w14:solidFill>
              <w14:schemeClr w14:val="tx1"/>
            </w14:solidFill>
          </w14:textFill>
        </w:rPr>
      </w:pPr>
    </w:p>
    <w:p w14:paraId="1231550E">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69F41135">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42FF9728">
      <w:pPr>
        <w:spacing w:line="251" w:lineRule="auto"/>
        <w:rPr>
          <w:rFonts w:ascii="宋体" w:hAnsi="宋体"/>
          <w:color w:val="000000" w:themeColor="text1"/>
          <w:szCs w:val="21"/>
          <w14:textFill>
            <w14:solidFill>
              <w14:schemeClr w14:val="tx1"/>
            </w14:solidFill>
          </w14:textFill>
        </w:rPr>
      </w:pPr>
    </w:p>
    <w:p w14:paraId="5666315C">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0A23967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053AABD">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6DE92B59">
      <w:pPr>
        <w:spacing w:before="66" w:line="228" w:lineRule="auto"/>
        <w:ind w:left="124"/>
        <w:rPr>
          <w:rFonts w:ascii="宋体" w:hAnsi="宋体" w:cs="宋体"/>
          <w:color w:val="000000" w:themeColor="text1"/>
          <w:spacing w:val="8"/>
          <w:szCs w:val="21"/>
          <w14:textFill>
            <w14:solidFill>
              <w14:schemeClr w14:val="tx1"/>
            </w14:solidFill>
          </w14:textFill>
        </w:rPr>
      </w:pPr>
    </w:p>
    <w:p w14:paraId="770D5AC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w:t>
      </w:r>
    </w:p>
    <w:p w14:paraId="4603AF34">
      <w:pPr>
        <w:spacing w:line="360" w:lineRule="auto"/>
        <w:ind w:firstLine="420" w:firstLineChars="200"/>
        <w:rPr>
          <w:rFonts w:ascii="宋体" w:hAnsi="宋体"/>
          <w:b/>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1、本采购项目所属行业</w:t>
      </w:r>
      <w:r>
        <w:rPr>
          <w:rFonts w:ascii="宋体" w:hAnsi="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农、林、牧、渔业</w:t>
      </w:r>
    </w:p>
    <w:p w14:paraId="65E177C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2、供应商根据工信部等部委发布的《关于印发中小企业划型标准规定的通知》（工信部联企业〔2011〕300号），按照本次采购标的所属行业的划型标准填写《中小企业声明函》。</w:t>
      </w:r>
    </w:p>
    <w:p w14:paraId="35D25673">
      <w:pPr>
        <w:rPr>
          <w:rFonts w:ascii="宋体" w:hAnsi="宋体"/>
          <w:color w:val="000000" w:themeColor="text1"/>
          <w:szCs w:val="21"/>
          <w14:textFill>
            <w14:solidFill>
              <w14:schemeClr w14:val="tx1"/>
            </w14:solidFill>
          </w14:textFill>
        </w:rPr>
        <w:sectPr>
          <w:headerReference r:id="rId10" w:type="first"/>
          <w:footerReference r:id="rId12" w:type="first"/>
          <w:headerReference r:id="rId9" w:type="even"/>
          <w:footerReference r:id="rId11" w:type="even"/>
          <w:pgSz w:w="11907" w:h="16840"/>
          <w:pgMar w:top="1418" w:right="1616" w:bottom="1418" w:left="1616" w:header="851" w:footer="851" w:gutter="0"/>
          <w:cols w:space="720" w:num="1"/>
          <w:docGrid w:linePitch="462" w:charSpace="0"/>
        </w:sectPr>
      </w:pPr>
    </w:p>
    <w:p w14:paraId="38BA9C52">
      <w:pPr>
        <w:spacing w:line="360" w:lineRule="auto"/>
        <w:ind w:firstLine="422" w:firstLineChars="200"/>
        <w:jc w:val="center"/>
        <w:rPr>
          <w:rFonts w:ascii="宋体" w:hAnsi="宋体"/>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中小企业划型标准规定</w:t>
      </w:r>
    </w:p>
    <w:p w14:paraId="6579DEA7">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一、根据《中华人民共和国中小企业促进法》和《国务院关于进一步促进中小企业发展的若干意见》(国发〔2009〕36号)，制定本规定。</w:t>
      </w:r>
    </w:p>
    <w:p w14:paraId="103C68DD">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二、中小企业划分为中型、小型、微型三种类型，具体标准根据企业从业人员、营业收入、资产总额等指标，结合行业特点制定。</w:t>
      </w:r>
    </w:p>
    <w:p w14:paraId="6EA8B491">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DB76DA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四、各行业划型标准为：</w:t>
      </w:r>
    </w:p>
    <w:p w14:paraId="1FC85FE0">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772D1F23">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C231BC8">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B6ADFED">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5F7984">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236634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2C88F2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B651A02">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201372">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09485F">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10608F">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76DD3E2">
      <w:pPr>
        <w:spacing w:line="360" w:lineRule="auto"/>
        <w:ind w:firstLine="420" w:firstLineChars="200"/>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A997F6">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203ACEA">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5E6094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D211092">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41580CA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五、企业类型的划分以统计部门的统计数据为依据。</w:t>
      </w:r>
    </w:p>
    <w:p w14:paraId="348CAAC2">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六、本规定适用于在中华人民共和国境内依法设立的各类所有制和各种组织形式的企业。个体工商户和本规定以外的行业，参照本规定进行划型。</w:t>
      </w:r>
    </w:p>
    <w:p w14:paraId="55D14F6E">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七、本规定的中型企业标准上限即为大型企业标准的下限，国家统计部门据此制定大中小微型企业的统计分类。国务院有关部门据此进行相关数据分析，不得制定与本规定不一致的企业划型标准。</w:t>
      </w:r>
    </w:p>
    <w:p w14:paraId="437B9A65">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八、本规定由工业和信息化部、国家统计局会同有关部门根据《国民经济行业分类》修订情况和企业发展变化情况适时修订。</w:t>
      </w:r>
    </w:p>
    <w:p w14:paraId="6CD3A29C">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九、本规定由工业和信息化部、国家统计局会同有关部门负责解释。</w:t>
      </w:r>
    </w:p>
    <w:p w14:paraId="369AEEC9">
      <w:pPr>
        <w:spacing w:line="360" w:lineRule="auto"/>
        <w:ind w:firstLine="420" w:firstLineChars="20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十、本规定自发布之日起执行，原国家经贸委、原国家计委、财政部和国家统计局2003年颁布的《中小企业标准暂行规定》同时废止。</w:t>
      </w:r>
    </w:p>
    <w:p w14:paraId="7AE49E29">
      <w:pPr>
        <w:rPr>
          <w:rFonts w:ascii="宋体" w:hAnsi="宋体"/>
          <w:color w:val="000000" w:themeColor="text1"/>
          <w14:textFill>
            <w14:solidFill>
              <w14:schemeClr w14:val="tx1"/>
            </w14:solidFill>
          </w14:textFill>
        </w:rPr>
        <w:sectPr>
          <w:headerReference r:id="rId13" w:type="default"/>
          <w:pgSz w:w="11907" w:h="16840"/>
          <w:pgMar w:top="1117" w:right="1616" w:bottom="1057" w:left="1616" w:header="878" w:footer="794" w:gutter="0"/>
          <w:cols w:space="720" w:num="1"/>
        </w:sectPr>
      </w:pPr>
    </w:p>
    <w:p w14:paraId="4FEA2240">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7399C10E">
      <w:pPr>
        <w:spacing w:line="360" w:lineRule="auto"/>
        <w:ind w:left="14" w:firstLine="444" w:firstLineChars="18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7"/>
          <w14:textFill>
            <w14:solidFill>
              <w14:schemeClr w14:val="tx1"/>
            </w14:solidFill>
          </w14:textFill>
        </w:rPr>
        <w:t>本</w:t>
      </w:r>
      <w:r>
        <w:rPr>
          <w:rFonts w:hint="eastAsia" w:ascii="宋体" w:hAnsi="宋体" w:cs="宋体"/>
          <w:color w:val="000000" w:themeColor="text1"/>
          <w:spacing w:val="1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14:textFill>
            <w14:solidFill>
              <w14:schemeClr w14:val="tx1"/>
            </w14:solidFill>
          </w14:textFill>
        </w:rPr>
        <w:t>业政府采购政策的通知</w:t>
      </w:r>
      <w:r>
        <w:rPr>
          <w:rFonts w:hint="eastAsia" w:ascii="宋体" w:hAnsi="宋体" w:cs="宋体"/>
          <w:color w:val="000000" w:themeColor="text1"/>
          <w:spacing w:val="1"/>
          <w14:textFill>
            <w14:solidFill>
              <w14:schemeClr w14:val="tx1"/>
            </w14:solidFill>
          </w14:textFill>
        </w:rPr>
        <w:t>》(</w:t>
      </w:r>
      <w:r>
        <w:rPr>
          <w:rFonts w:ascii="宋体" w:hAnsi="宋体"/>
          <w:color w:val="000000" w:themeColor="text1"/>
          <w:spacing w:val="1"/>
          <w14:textFill>
            <w14:solidFill>
              <w14:schemeClr w14:val="tx1"/>
            </w14:solidFill>
          </w14:textFill>
        </w:rPr>
        <w:t>财库〔2017〕141号</w:t>
      </w:r>
      <w:r>
        <w:rPr>
          <w:rFonts w:hint="eastAsia" w:ascii="宋体" w:hAnsi="宋体" w:cs="宋体"/>
          <w:color w:val="000000" w:themeColor="text1"/>
          <w:spacing w:val="1"/>
          <w14:textFill>
            <w14:solidFill>
              <w14:schemeClr w14:val="tx1"/>
            </w14:solidFill>
          </w14:textFill>
        </w:rPr>
        <w:t>)的规定，本单位</w:t>
      </w:r>
      <w:r>
        <w:rPr>
          <w:rFonts w:hint="eastAsia" w:ascii="宋体" w:hAnsi="宋体" w:cs="宋体"/>
          <w:color w:val="000000" w:themeColor="text1"/>
          <w:spacing w:val="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14:textFill>
            <w14:solidFill>
              <w14:schemeClr w14:val="tx1"/>
            </w14:solidFill>
          </w14:textFill>
        </w:rPr>
        <w:t>：</w:t>
      </w:r>
    </w:p>
    <w:p w14:paraId="6428D5AA">
      <w:pPr>
        <w:spacing w:line="360" w:lineRule="auto"/>
        <w:ind w:left="504"/>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18"/>
          <w:position w:val="3"/>
          <w14:textFill>
            <w14:solidFill>
              <w14:schemeClr w14:val="tx1"/>
            </w14:solidFill>
          </w14:textFill>
        </w:rPr>
        <w:t>□</w:t>
      </w:r>
      <w:r>
        <w:rPr>
          <w:rFonts w:hint="eastAsia" w:ascii="宋体" w:hAnsi="宋体" w:cs="宋体"/>
          <w:color w:val="000000" w:themeColor="text1"/>
          <w:spacing w:val="11"/>
          <w:position w:val="3"/>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4F9A10CB">
      <w:pPr>
        <w:spacing w:line="360" w:lineRule="auto"/>
        <w:ind w:left="8" w:right="52" w:firstLine="495"/>
        <w:rPr>
          <w:rFonts w:ascii="宋体" w:hAnsi="宋体" w:cs="宋体"/>
          <w:color w:val="000000" w:themeColor="text1"/>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w:t>
      </w:r>
      <w:r>
        <w:rPr>
          <w:rFonts w:hint="eastAsia" w:ascii="宋体" w:hAnsi="宋体" w:cs="宋体"/>
          <w:color w:val="000000" w:themeColor="text1"/>
          <w:spacing w:val="20"/>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14:textFill>
            <w14:solidFill>
              <w14:schemeClr w14:val="tx1"/>
            </w14:solidFill>
          </w14:textFill>
        </w:rPr>
        <w:t>且本单位参加______单位的______项目</w:t>
      </w:r>
      <w:r>
        <w:rPr>
          <w:rFonts w:hint="eastAsia" w:ascii="宋体" w:hAnsi="宋体" w:cs="宋体"/>
          <w:color w:val="000000" w:themeColor="text1"/>
          <w:spacing w:val="12"/>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14:textFill>
            <w14:solidFill>
              <w14:schemeClr w14:val="tx1"/>
            </w14:solidFill>
          </w14:textFill>
        </w:rPr>
        <w:t>残</w:t>
      </w:r>
      <w:r>
        <w:rPr>
          <w:rFonts w:hint="eastAsia" w:ascii="宋体" w:hAnsi="宋体" w:cs="宋体"/>
          <w:color w:val="000000" w:themeColor="text1"/>
          <w:spacing w:val="20"/>
          <w14:textFill>
            <w14:solidFill>
              <w14:schemeClr w14:val="tx1"/>
            </w14:solidFill>
          </w14:textFill>
        </w:rPr>
        <w:t>疾</w:t>
      </w:r>
      <w:r>
        <w:rPr>
          <w:rFonts w:hint="eastAsia" w:ascii="宋体" w:hAnsi="宋体" w:cs="宋体"/>
          <w:color w:val="000000" w:themeColor="text1"/>
          <w:spacing w:val="14"/>
          <w14:textFill>
            <w14:solidFill>
              <w14:schemeClr w14:val="tx1"/>
            </w14:solidFill>
          </w14:textFill>
        </w:rPr>
        <w:t>人福利性单位制造的货物(不包括使用非残疾人福利性单位注册商标的货物)。</w:t>
      </w:r>
    </w:p>
    <w:p w14:paraId="7B1505E8">
      <w:pPr>
        <w:spacing w:line="360" w:lineRule="auto"/>
        <w:ind w:left="51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2"/>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14:textOutline w14:w="1536" w14:cap="flat" w14:cmpd="sng" w14:algn="ctr">
            <w14:solidFill>
              <w14:srgbClr w14:val="000000"/>
            </w14:solidFill>
            <w14:prstDash w14:val="solid"/>
            <w14:miter w14:val="0"/>
          </w14:textOutline>
          <w14:textFill>
            <w14:solidFill>
              <w14:schemeClr w14:val="tx1"/>
            </w14:solidFill>
          </w14:textFill>
        </w:rPr>
        <w:t>。</w:t>
      </w:r>
    </w:p>
    <w:p w14:paraId="78601DCD">
      <w:pPr>
        <w:spacing w:line="360" w:lineRule="auto"/>
        <w:rPr>
          <w:rFonts w:ascii="宋体" w:hAnsi="宋体" w:cs="宋体"/>
          <w:color w:val="000000" w:themeColor="text1"/>
          <w14:textFill>
            <w14:solidFill>
              <w14:schemeClr w14:val="tx1"/>
            </w14:solidFill>
          </w14:textFill>
        </w:rPr>
      </w:pPr>
    </w:p>
    <w:p w14:paraId="0D4D4C3B">
      <w:pPr>
        <w:spacing w:line="278" w:lineRule="auto"/>
        <w:rPr>
          <w:rFonts w:ascii="宋体" w:hAnsi="宋体"/>
          <w:color w:val="000000" w:themeColor="text1"/>
          <w:sz w:val="18"/>
          <w14:textFill>
            <w14:solidFill>
              <w14:schemeClr w14:val="tx1"/>
            </w14:solidFill>
          </w14:textFill>
        </w:rPr>
      </w:pPr>
    </w:p>
    <w:p w14:paraId="2EA5192C">
      <w:pPr>
        <w:spacing w:line="278" w:lineRule="auto"/>
        <w:rPr>
          <w:rFonts w:ascii="宋体" w:hAnsi="宋体"/>
          <w:color w:val="000000" w:themeColor="text1"/>
          <w:sz w:val="18"/>
          <w14:textFill>
            <w14:solidFill>
              <w14:schemeClr w14:val="tx1"/>
            </w14:solidFill>
          </w14:textFill>
        </w:rPr>
      </w:pPr>
    </w:p>
    <w:p w14:paraId="3AD9951A">
      <w:pPr>
        <w:spacing w:line="279" w:lineRule="auto"/>
        <w:rPr>
          <w:rFonts w:ascii="宋体" w:hAnsi="宋体"/>
          <w:color w:val="000000" w:themeColor="text1"/>
          <w:sz w:val="18"/>
          <w14:textFill>
            <w14:solidFill>
              <w14:schemeClr w14:val="tx1"/>
            </w14:solidFill>
          </w14:textFill>
        </w:rPr>
      </w:pPr>
    </w:p>
    <w:p w14:paraId="773F7A5F">
      <w:pPr>
        <w:spacing w:line="279" w:lineRule="auto"/>
        <w:rPr>
          <w:rFonts w:ascii="宋体" w:hAnsi="宋体"/>
          <w:color w:val="000000" w:themeColor="text1"/>
          <w:sz w:val="18"/>
          <w14:textFill>
            <w14:solidFill>
              <w14:schemeClr w14:val="tx1"/>
            </w14:solidFill>
          </w14:textFill>
        </w:rPr>
      </w:pPr>
    </w:p>
    <w:p w14:paraId="4F36D416">
      <w:pPr>
        <w:spacing w:before="78" w:line="588" w:lineRule="exact"/>
        <w:ind w:left="3938"/>
        <w:rPr>
          <w:rFonts w:ascii="宋体" w:hAnsi="宋体" w:cs="宋体"/>
          <w:color w:val="000000" w:themeColor="text1"/>
          <w14:textFill>
            <w14:solidFill>
              <w14:schemeClr w14:val="tx1"/>
            </w14:solidFill>
          </w14:textFill>
        </w:rPr>
      </w:pPr>
      <w:r>
        <w:rPr>
          <w:rFonts w:ascii="宋体" w:hAnsi="宋体" w:cs="宋体"/>
          <w:color w:val="000000" w:themeColor="text1"/>
          <w:spacing w:val="25"/>
          <w:position w:val="26"/>
          <w14:textFill>
            <w14:solidFill>
              <w14:schemeClr w14:val="tx1"/>
            </w14:solidFill>
          </w14:textFill>
        </w:rPr>
        <w:t>单</w:t>
      </w:r>
      <w:r>
        <w:rPr>
          <w:rFonts w:ascii="宋体" w:hAnsi="宋体" w:cs="宋体"/>
          <w:color w:val="000000" w:themeColor="text1"/>
          <w:spacing w:val="19"/>
          <w:position w:val="26"/>
          <w14:textFill>
            <w14:solidFill>
              <w14:schemeClr w14:val="tx1"/>
            </w14:solidFill>
          </w14:textFill>
        </w:rPr>
        <w:t>位名称(盖章)：</w:t>
      </w:r>
    </w:p>
    <w:p w14:paraId="6062D50A">
      <w:pPr>
        <w:spacing w:before="1" w:line="220" w:lineRule="auto"/>
        <w:ind w:left="4011"/>
        <w:rPr>
          <w:rFonts w:ascii="宋体" w:hAnsi="宋体" w:cs="宋体"/>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日  期：</w:t>
      </w:r>
    </w:p>
    <w:p w14:paraId="46A078DE">
      <w:pPr>
        <w:rPr>
          <w:rFonts w:ascii="宋体" w:hAnsi="宋体"/>
          <w:color w:val="000000" w:themeColor="text1"/>
          <w14:textFill>
            <w14:solidFill>
              <w14:schemeClr w14:val="tx1"/>
            </w14:solidFill>
          </w14:textFill>
        </w:rPr>
        <w:sectPr>
          <w:headerReference r:id="rId14" w:type="default"/>
          <w:pgSz w:w="11907" w:h="16840"/>
          <w:pgMar w:top="1117" w:right="1616" w:bottom="1060" w:left="1616" w:header="878" w:footer="794" w:gutter="0"/>
          <w:cols w:space="720" w:num="1"/>
        </w:sectPr>
      </w:pPr>
    </w:p>
    <w:p w14:paraId="4542FC2E">
      <w:pPr>
        <w:outlineLvl w:val="1"/>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二、商务技术文件格式</w:t>
      </w:r>
    </w:p>
    <w:p w14:paraId="0A1EFFBC">
      <w:pPr>
        <w:rPr>
          <w:rFonts w:ascii="宋体" w:hAnsi="宋体"/>
          <w:b/>
          <w:color w:val="000000" w:themeColor="text1"/>
          <w:spacing w:val="20"/>
          <w:sz w:val="24"/>
          <w:szCs w:val="22"/>
          <w14:textFill>
            <w14:solidFill>
              <w14:schemeClr w14:val="tx1"/>
            </w14:solidFill>
          </w14:textFill>
        </w:rPr>
      </w:pPr>
    </w:p>
    <w:p w14:paraId="37D16DFB">
      <w:pPr>
        <w:rPr>
          <w:rFonts w:ascii="宋体" w:hAnsi="宋体"/>
          <w:b/>
          <w:color w:val="000000" w:themeColor="text1"/>
          <w:spacing w:val="20"/>
          <w:sz w:val="24"/>
          <w:szCs w:val="22"/>
          <w14:textFill>
            <w14:solidFill>
              <w14:schemeClr w14:val="tx1"/>
            </w14:solidFill>
          </w14:textFill>
        </w:rPr>
      </w:pPr>
      <w:r>
        <w:rPr>
          <w:rFonts w:ascii="宋体" w:hAnsi="宋体"/>
          <w:b/>
          <w:color w:val="000000" w:themeColor="text1"/>
          <w:spacing w:val="20"/>
          <w:sz w:val="24"/>
          <w:szCs w:val="22"/>
          <w14:textFill>
            <w14:solidFill>
              <w14:schemeClr w14:val="tx1"/>
            </w14:solidFill>
          </w14:textFill>
        </w:rPr>
        <w:t>投标文件(商务技术文件)封面(非实质性格式)</w:t>
      </w:r>
    </w:p>
    <w:p w14:paraId="58BFD355">
      <w:pPr>
        <w:jc w:val="center"/>
        <w:rPr>
          <w:rFonts w:ascii="宋体" w:hAnsi="宋体"/>
          <w:b/>
          <w:color w:val="000000" w:themeColor="text1"/>
          <w:spacing w:val="60"/>
          <w:sz w:val="84"/>
          <w:szCs w:val="84"/>
          <w14:textFill>
            <w14:solidFill>
              <w14:schemeClr w14:val="tx1"/>
            </w14:solidFill>
          </w14:textFill>
        </w:rPr>
      </w:pPr>
    </w:p>
    <w:p w14:paraId="1F681E79">
      <w:pPr>
        <w:pStyle w:val="41"/>
        <w:ind w:firstLine="210"/>
        <w:rPr>
          <w:rFonts w:ascii="宋体" w:hAnsi="宋体"/>
          <w:color w:val="000000" w:themeColor="text1"/>
          <w14:textFill>
            <w14:solidFill>
              <w14:schemeClr w14:val="tx1"/>
            </w14:solidFill>
          </w14:textFill>
        </w:rPr>
      </w:pPr>
    </w:p>
    <w:p w14:paraId="1BB98467">
      <w:pPr>
        <w:pStyle w:val="41"/>
        <w:ind w:firstLine="210"/>
        <w:rPr>
          <w:rFonts w:ascii="宋体" w:hAnsi="宋体"/>
          <w:color w:val="000000" w:themeColor="text1"/>
          <w14:textFill>
            <w14:solidFill>
              <w14:schemeClr w14:val="tx1"/>
            </w14:solidFill>
          </w14:textFill>
        </w:rPr>
      </w:pPr>
    </w:p>
    <w:p w14:paraId="2AAD8689">
      <w:pPr>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投标文件</w:t>
      </w:r>
    </w:p>
    <w:p w14:paraId="7FF66277">
      <w:pPr>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14:paraId="420E3AE9">
      <w:pPr>
        <w:spacing w:line="332" w:lineRule="auto"/>
        <w:rPr>
          <w:rFonts w:ascii="宋体" w:hAnsi="宋体"/>
          <w:color w:val="000000" w:themeColor="text1"/>
          <w14:textFill>
            <w14:solidFill>
              <w14:schemeClr w14:val="tx1"/>
            </w14:solidFill>
          </w14:textFill>
        </w:rPr>
      </w:pPr>
    </w:p>
    <w:p w14:paraId="0056ECA5">
      <w:pPr>
        <w:spacing w:line="332" w:lineRule="auto"/>
        <w:rPr>
          <w:rFonts w:ascii="宋体" w:hAnsi="宋体"/>
          <w:color w:val="000000" w:themeColor="text1"/>
          <w14:textFill>
            <w14:solidFill>
              <w14:schemeClr w14:val="tx1"/>
            </w14:solidFill>
          </w14:textFill>
        </w:rPr>
      </w:pPr>
    </w:p>
    <w:p w14:paraId="6E1E3CA8">
      <w:pPr>
        <w:pStyle w:val="4"/>
        <w:rPr>
          <w:rFonts w:hAnsi="宋体"/>
          <w:color w:val="000000" w:themeColor="text1"/>
          <w:sz w:val="21"/>
          <w14:textFill>
            <w14:solidFill>
              <w14:schemeClr w14:val="tx1"/>
            </w14:solidFill>
          </w14:textFill>
        </w:rPr>
      </w:pPr>
    </w:p>
    <w:p w14:paraId="111062B0">
      <w:pPr>
        <w:pStyle w:val="4"/>
        <w:rPr>
          <w:rFonts w:hAnsi="宋体"/>
          <w:color w:val="000000" w:themeColor="text1"/>
          <w:sz w:val="21"/>
          <w14:textFill>
            <w14:solidFill>
              <w14:schemeClr w14:val="tx1"/>
            </w14:solidFill>
          </w14:textFill>
        </w:rPr>
      </w:pPr>
    </w:p>
    <w:p w14:paraId="303C7EAE">
      <w:pPr>
        <w:pStyle w:val="4"/>
        <w:rPr>
          <w:rFonts w:hAnsi="宋体"/>
          <w:color w:val="000000" w:themeColor="text1"/>
          <w:sz w:val="21"/>
          <w14:textFill>
            <w14:solidFill>
              <w14:schemeClr w14:val="tx1"/>
            </w14:solidFill>
          </w14:textFill>
        </w:rPr>
      </w:pPr>
    </w:p>
    <w:p w14:paraId="6F2EE1E2">
      <w:pPr>
        <w:pStyle w:val="4"/>
        <w:rPr>
          <w:rFonts w:hAnsi="宋体"/>
          <w:color w:val="000000" w:themeColor="text1"/>
          <w:sz w:val="21"/>
          <w14:textFill>
            <w14:solidFill>
              <w14:schemeClr w14:val="tx1"/>
            </w14:solidFill>
          </w14:textFill>
        </w:rPr>
      </w:pPr>
    </w:p>
    <w:p w14:paraId="6EE94749">
      <w:pPr>
        <w:pStyle w:val="4"/>
        <w:rPr>
          <w:rFonts w:hAnsi="宋体"/>
          <w:color w:val="000000" w:themeColor="text1"/>
          <w:sz w:val="21"/>
          <w14:textFill>
            <w14:solidFill>
              <w14:schemeClr w14:val="tx1"/>
            </w14:solidFill>
          </w14:textFill>
        </w:rPr>
      </w:pPr>
    </w:p>
    <w:p w14:paraId="714FDC0F">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项目名称:</w:t>
      </w:r>
    </w:p>
    <w:p w14:paraId="4783085E">
      <w:pPr>
        <w:snapToGrid w:val="0"/>
        <w:spacing w:line="360" w:lineRule="auto"/>
        <w:ind w:firstLine="542" w:firstLineChars="150"/>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项目编号/包号：</w:t>
      </w:r>
    </w:p>
    <w:p w14:paraId="68004900">
      <w:pPr>
        <w:keepNext w:val="0"/>
        <w:keepLines w:val="0"/>
        <w:pageBreakBefore w:val="0"/>
        <w:widowControl w:val="0"/>
        <w:kinsoku/>
        <w:wordWrap/>
        <w:overflowPunct/>
        <w:topLinePunct w:val="0"/>
        <w:autoSpaceDE/>
        <w:autoSpaceDN/>
        <w:bidi w:val="0"/>
        <w:adjustRightInd/>
        <w:snapToGrid w:val="0"/>
        <w:spacing w:line="360" w:lineRule="auto"/>
        <w:ind w:firstLine="542" w:firstLineChars="150"/>
        <w:jc w:val="left"/>
        <w:textAlignment w:val="auto"/>
        <w:rPr>
          <w:rFonts w:ascii="宋体" w:hAnsi="宋体" w:cs="宋体"/>
          <w:b/>
          <w:color w:val="000000" w:themeColor="text1"/>
          <w:spacing w:val="20"/>
          <w:sz w:val="32"/>
          <w:szCs w:val="32"/>
          <w14:textFill>
            <w14:solidFill>
              <w14:schemeClr w14:val="tx1"/>
            </w14:solidFill>
          </w14:textFill>
        </w:rPr>
      </w:pPr>
      <w:r>
        <w:rPr>
          <w:rFonts w:hint="eastAsia" w:ascii="宋体" w:hAnsi="宋体" w:cs="宋体"/>
          <w:b/>
          <w:color w:val="000000" w:themeColor="text1"/>
          <w:spacing w:val="20"/>
          <w:sz w:val="32"/>
          <w:szCs w:val="32"/>
          <w14:textFill>
            <w14:solidFill>
              <w14:schemeClr w14:val="tx1"/>
            </w14:solidFill>
          </w14:textFill>
        </w:rPr>
        <w:t>投标人名称：</w:t>
      </w:r>
    </w:p>
    <w:p w14:paraId="1AE3D6EE">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7FA12681">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284BD51E">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21662CD0">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5EC9FD22">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5717E7AF">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11B85908">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7C895D3A">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364CCA96">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76CB7F3C">
      <w:pPr>
        <w:snapToGrid w:val="0"/>
        <w:spacing w:line="360" w:lineRule="auto"/>
        <w:ind w:firstLine="1445" w:firstLineChars="400"/>
        <w:jc w:val="left"/>
        <w:rPr>
          <w:rFonts w:ascii="宋体" w:hAnsi="宋体" w:cs="宋体"/>
          <w:b/>
          <w:color w:val="000000" w:themeColor="text1"/>
          <w:spacing w:val="20"/>
          <w:sz w:val="32"/>
          <w:szCs w:val="32"/>
          <w14:textFill>
            <w14:solidFill>
              <w14:schemeClr w14:val="tx1"/>
            </w14:solidFill>
          </w14:textFill>
        </w:rPr>
      </w:pPr>
    </w:p>
    <w:p w14:paraId="3DE38AC8">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投标书(实质性格式)</w:t>
      </w:r>
    </w:p>
    <w:p w14:paraId="25209C5F">
      <w:pPr>
        <w:spacing w:before="117" w:line="219" w:lineRule="auto"/>
        <w:ind w:left="4012"/>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w:t>
      </w:r>
      <w:r>
        <w:rPr>
          <w:rFonts w:hint="eastAsia" w:ascii="宋体" w:hAnsi="宋体" w:cs="宋体"/>
          <w:color w:val="000000" w:themeColor="text1"/>
          <w:spacing w:val="-5"/>
          <w:sz w:val="32"/>
          <w:szCs w:val="32"/>
          <w14:textOutline w14:w="2311" w14:cap="flat" w14:cmpd="sng" w14:algn="ctr">
            <w14:solidFill>
              <w14:srgbClr w14:val="000000"/>
            </w14:solidFill>
            <w14:prstDash w14:val="solid"/>
            <w14:miter w14:val="0"/>
          </w14:textOutline>
          <w14:textFill>
            <w14:solidFill>
              <w14:schemeClr w14:val="tx1"/>
            </w14:solidFill>
          </w14:textFill>
        </w:rPr>
        <w:t>标书</w:t>
      </w:r>
    </w:p>
    <w:p w14:paraId="11E32521">
      <w:pPr>
        <w:spacing w:before="256" w:line="219" w:lineRule="auto"/>
        <w:ind w:left="9"/>
        <w:rPr>
          <w:rFonts w:ascii="宋体" w:hAnsi="宋体"/>
          <w:color w:val="000000" w:themeColor="text1"/>
          <w:szCs w:val="21"/>
          <w14:textFill>
            <w14:solidFill>
              <w14:schemeClr w14:val="tx1"/>
            </w14:solidFill>
          </w14:textFill>
        </w:rPr>
      </w:pPr>
      <w:r>
        <w:rPr>
          <w:rFonts w:ascii="宋体" w:hAnsi="宋体"/>
          <w:color w:val="000000" w:themeColor="text1"/>
          <w:spacing w:val="-18"/>
          <w:szCs w:val="21"/>
          <w14:textFill>
            <w14:solidFill>
              <w14:schemeClr w14:val="tx1"/>
            </w14:solidFill>
          </w14:textFill>
        </w:rPr>
        <w:t>致</w:t>
      </w:r>
      <w:r>
        <w:rPr>
          <w:rFonts w:ascii="宋体" w:hAnsi="宋体"/>
          <w:color w:val="000000" w:themeColor="text1"/>
          <w:spacing w:val="-11"/>
          <w:szCs w:val="21"/>
          <w14:textFill>
            <w14:solidFill>
              <w14:schemeClr w14:val="tx1"/>
            </w14:solidFill>
          </w14:textFill>
        </w:rPr>
        <w:t>：</w:t>
      </w:r>
      <w:r>
        <w:rPr>
          <w:rFonts w:ascii="宋体" w:hAnsi="宋体"/>
          <w:color w:val="000000" w:themeColor="text1"/>
          <w:spacing w:val="-9"/>
          <w:szCs w:val="21"/>
          <w:u w:val="single"/>
          <w14:textFill>
            <w14:solidFill>
              <w14:schemeClr w14:val="tx1"/>
            </w14:solidFill>
          </w14:textFill>
        </w:rPr>
        <w:t xml:space="preserve"> (采购人或采购代理机构)</w:t>
      </w:r>
      <w:r>
        <w:rPr>
          <w:rFonts w:ascii="宋体" w:hAnsi="宋体"/>
          <w:color w:val="000000" w:themeColor="text1"/>
          <w:szCs w:val="21"/>
          <w:u w:val="single"/>
          <w14:textFill>
            <w14:solidFill>
              <w14:schemeClr w14:val="tx1"/>
            </w14:solidFill>
          </w14:textFill>
        </w:rPr>
        <w:t xml:space="preserve"> </w:t>
      </w:r>
    </w:p>
    <w:p w14:paraId="09BD5BF7">
      <w:pPr>
        <w:spacing w:line="430" w:lineRule="auto"/>
        <w:rPr>
          <w:rFonts w:ascii="宋体" w:hAnsi="宋体"/>
          <w:color w:val="000000" w:themeColor="text1"/>
          <w:szCs w:val="21"/>
          <w14:textFill>
            <w14:solidFill>
              <w14:schemeClr w14:val="tx1"/>
            </w14:solidFill>
          </w14:textFill>
        </w:rPr>
      </w:pPr>
    </w:p>
    <w:p w14:paraId="7E73E99C">
      <w:pPr>
        <w:spacing w:line="360" w:lineRule="auto"/>
        <w:ind w:firstLine="412" w:firstLineChars="200"/>
        <w:rPr>
          <w:rFonts w:ascii="宋体" w:hAnsi="宋体"/>
          <w:color w:val="000000" w:themeColor="text1"/>
          <w:spacing w:val="-2"/>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我方参加你方就___________ (项目名称，项目编号) 组织的招标活动，并对此项目进行投标。</w:t>
      </w:r>
    </w:p>
    <w:p w14:paraId="7F29A5CC">
      <w:pPr>
        <w:spacing w:line="360" w:lineRule="auto"/>
        <w:ind w:firstLine="412"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2"/>
          <w:szCs w:val="21"/>
          <w14:textFill>
            <w14:solidFill>
              <w14:schemeClr w14:val="tx1"/>
            </w14:solidFill>
          </w14:textFill>
        </w:rPr>
        <w:t>1.我方已详细</w:t>
      </w:r>
      <w:r>
        <w:rPr>
          <w:rFonts w:ascii="宋体" w:hAnsi="宋体"/>
          <w:color w:val="000000" w:themeColor="text1"/>
          <w:spacing w:val="-1"/>
          <w:szCs w:val="21"/>
          <w14:textFill>
            <w14:solidFill>
              <w14:schemeClr w14:val="tx1"/>
            </w14:solidFill>
          </w14:textFill>
        </w:rPr>
        <w:t>审查全部招标文件，自愿参与投标并承诺如下：</w:t>
      </w:r>
    </w:p>
    <w:p w14:paraId="79DD4402">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（1）本投标有效期为自提交投标文件的截止之日起</w:t>
      </w:r>
      <w:r>
        <w:rPr>
          <w:rFonts w:ascii="宋体" w:hAnsi="宋体"/>
          <w:color w:val="000000" w:themeColor="text1"/>
          <w:spacing w:val="6"/>
          <w:szCs w:val="21"/>
          <w:u w:val="single"/>
          <w14:textFill>
            <w14:solidFill>
              <w14:schemeClr w14:val="tx1"/>
            </w14:solidFill>
          </w14:textFill>
        </w:rPr>
        <w:t xml:space="preserve"> 90 </w:t>
      </w:r>
      <w:r>
        <w:rPr>
          <w:rFonts w:ascii="宋体" w:hAnsi="宋体"/>
          <w:color w:val="000000" w:themeColor="text1"/>
          <w:spacing w:val="6"/>
          <w:szCs w:val="21"/>
          <w14:textFill>
            <w14:solidFill>
              <w14:schemeClr w14:val="tx1"/>
            </w14:solidFill>
          </w14:textFill>
        </w:rPr>
        <w:t>个日历日</w:t>
      </w:r>
      <w:r>
        <w:rPr>
          <w:rFonts w:ascii="宋体" w:hAnsi="宋体"/>
          <w:color w:val="000000" w:themeColor="text1"/>
          <w:spacing w:val="3"/>
          <w:szCs w:val="21"/>
          <w14:textFill>
            <w14:solidFill>
              <w14:schemeClr w14:val="tx1"/>
            </w14:solidFill>
          </w14:textFill>
        </w:rPr>
        <w:t>。</w:t>
      </w:r>
    </w:p>
    <w:p w14:paraId="70448BE2">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ascii="宋体" w:hAnsi="宋体"/>
          <w:color w:val="000000" w:themeColor="text1"/>
          <w:spacing w:val="-2"/>
          <w:szCs w:val="21"/>
          <w14:textFill>
            <w14:solidFill>
              <w14:schemeClr w14:val="tx1"/>
            </w14:solidFill>
          </w14:textFill>
        </w:rPr>
        <w:t>除合同条款及采购需求偏离表列出的偏离外，我方响应招标文件的全部要求。</w:t>
      </w:r>
    </w:p>
    <w:p w14:paraId="28D70ECC">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（3）</w:t>
      </w:r>
      <w:r>
        <w:rPr>
          <w:rFonts w:ascii="宋体" w:hAnsi="宋体"/>
          <w:color w:val="000000" w:themeColor="text1"/>
          <w:spacing w:val="5"/>
          <w:szCs w:val="21"/>
          <w14:textFill>
            <w14:solidFill>
              <w14:schemeClr w14:val="tx1"/>
            </w14:solidFill>
          </w14:textFill>
        </w:rPr>
        <w:t>我方已提供的全部文件资料是真实、准确的，并对此承担一切法律后果。</w:t>
      </w:r>
    </w:p>
    <w:p w14:paraId="7E46DBEA">
      <w:pPr>
        <w:spacing w:line="360" w:lineRule="auto"/>
        <w:ind w:firstLine="444"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（4）</w:t>
      </w:r>
      <w:r>
        <w:rPr>
          <w:rFonts w:ascii="宋体" w:hAnsi="宋体"/>
          <w:color w:val="000000" w:themeColor="text1"/>
          <w:spacing w:val="5"/>
          <w:szCs w:val="21"/>
          <w14:textFill>
            <w14:solidFill>
              <w14:schemeClr w14:val="tx1"/>
            </w14:solidFill>
          </w14:textFill>
        </w:rPr>
        <w:t>如我方中标，我方将在法律规定的期限内与你方签订合同，按照招标文件要</w:t>
      </w:r>
      <w:r>
        <w:rPr>
          <w:rFonts w:ascii="宋体" w:hAnsi="宋体"/>
          <w:color w:val="000000" w:themeColor="text1"/>
          <w:spacing w:val="-2"/>
          <w:szCs w:val="21"/>
          <w14:textFill>
            <w14:solidFill>
              <w14:schemeClr w14:val="tx1"/>
            </w14:solidFill>
          </w14:textFill>
        </w:rPr>
        <w:t>求提交履约保证金，并在合同</w:t>
      </w:r>
      <w:r>
        <w:rPr>
          <w:rFonts w:ascii="宋体" w:hAnsi="宋体"/>
          <w:color w:val="000000" w:themeColor="text1"/>
          <w:spacing w:val="-1"/>
          <w:szCs w:val="21"/>
          <w14:textFill>
            <w14:solidFill>
              <w14:schemeClr w14:val="tx1"/>
            </w14:solidFill>
          </w14:textFill>
        </w:rPr>
        <w:t>约定的期限内完成合同规定的全部义务。</w:t>
      </w:r>
    </w:p>
    <w:p w14:paraId="2809E4BE">
      <w:pPr>
        <w:spacing w:line="360" w:lineRule="auto"/>
        <w:ind w:firstLine="460"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10"/>
          <w:szCs w:val="21"/>
          <w14:textFill>
            <w14:solidFill>
              <w14:schemeClr w14:val="tx1"/>
            </w14:solidFill>
          </w14:textFill>
        </w:rPr>
        <w:t>2.</w:t>
      </w:r>
      <w:r>
        <w:rPr>
          <w:rFonts w:ascii="宋体" w:hAnsi="宋体"/>
          <w:color w:val="000000" w:themeColor="text1"/>
          <w:spacing w:val="5"/>
          <w:szCs w:val="21"/>
          <w14:textFill>
            <w14:solidFill>
              <w14:schemeClr w14:val="tx1"/>
            </w14:solidFill>
          </w14:textFill>
        </w:rPr>
        <w:t>其他补充条款(如有)：___________。</w:t>
      </w:r>
    </w:p>
    <w:p w14:paraId="5ED00FA2">
      <w:pPr>
        <w:spacing w:line="360" w:lineRule="auto"/>
        <w:ind w:firstLine="396" w:firstLineChars="200"/>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与本投标</w:t>
      </w:r>
      <w:r>
        <w:rPr>
          <w:rFonts w:ascii="宋体" w:hAnsi="宋体"/>
          <w:color w:val="000000" w:themeColor="text1"/>
          <w:spacing w:val="-3"/>
          <w:szCs w:val="21"/>
          <w14:textFill>
            <w14:solidFill>
              <w14:schemeClr w14:val="tx1"/>
            </w14:solidFill>
          </w14:textFill>
        </w:rPr>
        <w:t>有关的一切正式往来信函请寄：</w:t>
      </w:r>
    </w:p>
    <w:p w14:paraId="2222A82B">
      <w:pPr>
        <w:spacing w:line="259" w:lineRule="auto"/>
        <w:rPr>
          <w:rFonts w:ascii="宋体" w:hAnsi="宋体"/>
          <w:color w:val="000000" w:themeColor="text1"/>
          <w:szCs w:val="21"/>
          <w14:textFill>
            <w14:solidFill>
              <w14:schemeClr w14:val="tx1"/>
            </w14:solidFill>
          </w14:textFill>
        </w:rPr>
      </w:pPr>
    </w:p>
    <w:p w14:paraId="37421DB1">
      <w:pPr>
        <w:spacing w:line="260" w:lineRule="auto"/>
        <w:rPr>
          <w:rFonts w:ascii="宋体" w:hAnsi="宋体"/>
          <w:color w:val="000000" w:themeColor="text1"/>
          <w:szCs w:val="21"/>
          <w14:textFill>
            <w14:solidFill>
              <w14:schemeClr w14:val="tx1"/>
            </w14:solidFill>
          </w14:textFill>
        </w:rPr>
      </w:pPr>
    </w:p>
    <w:p w14:paraId="00EB36F3">
      <w:pPr>
        <w:spacing w:before="78" w:line="212" w:lineRule="auto"/>
        <w:ind w:left="429"/>
        <w:rPr>
          <w:rFonts w:ascii="宋体" w:hAnsi="宋体"/>
          <w:color w:val="000000" w:themeColor="text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地址_________________________       传真____________________</w:t>
      </w:r>
      <w:r>
        <w:rPr>
          <w:rFonts w:ascii="宋体" w:hAnsi="宋体"/>
          <w:color w:val="000000" w:themeColor="text1"/>
          <w:szCs w:val="21"/>
          <w14:textFill>
            <w14:solidFill>
              <w14:schemeClr w14:val="tx1"/>
            </w14:solidFill>
          </w14:textFill>
        </w:rPr>
        <w:t>_</w:t>
      </w:r>
    </w:p>
    <w:p w14:paraId="424E1E7D">
      <w:pPr>
        <w:spacing w:before="190" w:line="212" w:lineRule="auto"/>
        <w:ind w:left="458"/>
        <w:rPr>
          <w:rFonts w:ascii="宋体" w:hAnsi="宋体"/>
          <w:color w:val="000000" w:themeColor="text1"/>
          <w:spacing w:val="-1"/>
          <w:szCs w:val="21"/>
          <w14:textFill>
            <w14:solidFill>
              <w14:schemeClr w14:val="tx1"/>
            </w14:solidFill>
          </w14:textFill>
        </w:rPr>
      </w:pPr>
      <w:r>
        <w:rPr>
          <w:rFonts w:ascii="宋体" w:hAnsi="宋体"/>
          <w:color w:val="000000" w:themeColor="text1"/>
          <w:spacing w:val="-1"/>
          <w:szCs w:val="21"/>
          <w14:textFill>
            <w14:solidFill>
              <w14:schemeClr w14:val="tx1"/>
            </w14:solidFill>
          </w14:textFill>
        </w:rPr>
        <w:t>电话_________________________       电子函件________________</w:t>
      </w:r>
    </w:p>
    <w:p w14:paraId="2855A8C8">
      <w:pPr>
        <w:pStyle w:val="41"/>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开户银行_____________________       账号_________________________</w:t>
      </w:r>
    </w:p>
    <w:p w14:paraId="72327339">
      <w:pPr>
        <w:spacing w:line="265" w:lineRule="auto"/>
        <w:rPr>
          <w:rFonts w:ascii="宋体" w:hAnsi="宋体"/>
          <w:color w:val="000000" w:themeColor="text1"/>
          <w:szCs w:val="21"/>
          <w14:textFill>
            <w14:solidFill>
              <w14:schemeClr w14:val="tx1"/>
            </w14:solidFill>
          </w14:textFill>
        </w:rPr>
      </w:pPr>
    </w:p>
    <w:p w14:paraId="6CB6D087">
      <w:pPr>
        <w:spacing w:line="265" w:lineRule="auto"/>
        <w:rPr>
          <w:rFonts w:ascii="宋体" w:hAnsi="宋体"/>
          <w:color w:val="000000" w:themeColor="text1"/>
          <w:szCs w:val="21"/>
          <w14:textFill>
            <w14:solidFill>
              <w14:schemeClr w14:val="tx1"/>
            </w14:solidFill>
          </w14:textFill>
        </w:rPr>
      </w:pPr>
    </w:p>
    <w:p w14:paraId="30DC2B95">
      <w:pPr>
        <w:spacing w:before="79" w:line="466" w:lineRule="exact"/>
        <w:ind w:left="432"/>
        <w:rPr>
          <w:rFonts w:ascii="宋体" w:hAnsi="宋体"/>
          <w:color w:val="000000" w:themeColor="text1"/>
          <w:szCs w:val="21"/>
          <w14:textFill>
            <w14:solidFill>
              <w14:schemeClr w14:val="tx1"/>
            </w14:solidFill>
          </w14:textFill>
        </w:rPr>
      </w:pPr>
      <w:r>
        <w:rPr>
          <w:rFonts w:ascii="宋体" w:hAnsi="宋体"/>
          <w:color w:val="000000" w:themeColor="text1"/>
          <w:spacing w:val="8"/>
          <w:position w:val="17"/>
          <w:szCs w:val="21"/>
          <w14:textFill>
            <w14:solidFill>
              <w14:schemeClr w14:val="tx1"/>
            </w14:solidFill>
          </w14:textFill>
        </w:rPr>
        <w:t>投标人</w:t>
      </w:r>
      <w:r>
        <w:rPr>
          <w:rFonts w:ascii="宋体" w:hAnsi="宋体"/>
          <w:color w:val="000000" w:themeColor="text1"/>
          <w:spacing w:val="4"/>
          <w:position w:val="17"/>
          <w:szCs w:val="21"/>
          <w14:textFill>
            <w14:solidFill>
              <w14:schemeClr w14:val="tx1"/>
            </w14:solidFill>
          </w14:textFill>
        </w:rPr>
        <w:t>名称(加盖公章)___________</w:t>
      </w:r>
    </w:p>
    <w:p w14:paraId="523AD534">
      <w:pPr>
        <w:spacing w:line="212" w:lineRule="auto"/>
        <w:ind w:left="471"/>
        <w:rPr>
          <w:rFonts w:ascii="宋体" w:hAnsi="宋体" w:cs="宋体"/>
          <w:color w:val="000000" w:themeColor="text1"/>
          <w14:textFill>
            <w14:solidFill>
              <w14:schemeClr w14:val="tx1"/>
            </w14:solidFill>
          </w14:textFill>
        </w:rPr>
        <w:sectPr>
          <w:headerReference r:id="rId15" w:type="default"/>
          <w:pgSz w:w="11907" w:h="16840"/>
          <w:pgMar w:top="1117" w:right="1616" w:bottom="1057" w:left="1616" w:header="878" w:footer="794" w:gutter="0"/>
          <w:cols w:space="720" w:num="1"/>
        </w:sectPr>
      </w:pPr>
      <w:r>
        <w:rPr>
          <w:rFonts w:ascii="宋体" w:hAnsi="宋体"/>
          <w:color w:val="000000" w:themeColor="text1"/>
          <w:spacing w:val="-8"/>
          <w:szCs w:val="21"/>
          <w14:textFill>
            <w14:solidFill>
              <w14:schemeClr w14:val="tx1"/>
            </w14:solidFill>
          </w14:textFill>
        </w:rPr>
        <w:t xml:space="preserve">日期：_____年______月______ </w:t>
      </w:r>
      <w:r>
        <w:rPr>
          <w:rFonts w:ascii="宋体" w:hAnsi="宋体"/>
          <w:color w:val="000000" w:themeColor="text1"/>
          <w:spacing w:val="-5"/>
          <w:szCs w:val="21"/>
          <w14:textFill>
            <w14:solidFill>
              <w14:schemeClr w14:val="tx1"/>
            </w14:solidFill>
          </w14:textFill>
        </w:rPr>
        <w:t>日</w:t>
      </w:r>
    </w:p>
    <w:p w14:paraId="33C5B1A8">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授权委托书(实质性格式)</w:t>
      </w:r>
    </w:p>
    <w:p w14:paraId="5AB6034E">
      <w:pPr>
        <w:spacing w:before="117" w:line="219" w:lineRule="auto"/>
        <w:ind w:left="4012"/>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授权委托书</w:t>
      </w:r>
    </w:p>
    <w:p w14:paraId="530B20FC">
      <w:pPr>
        <w:spacing w:line="327" w:lineRule="auto"/>
        <w:rPr>
          <w:rFonts w:ascii="宋体" w:hAnsi="宋体" w:cs="宋体"/>
          <w:color w:val="000000" w:themeColor="text1"/>
          <w14:textFill>
            <w14:solidFill>
              <w14:schemeClr w14:val="tx1"/>
            </w14:solidFill>
          </w14:textFill>
        </w:rPr>
      </w:pPr>
    </w:p>
    <w:p w14:paraId="46B8603C">
      <w:pPr>
        <w:spacing w:line="360"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本人_______(姓名)系________________(投标人</w:t>
      </w:r>
      <w:r>
        <w:rPr>
          <w:rFonts w:hint="eastAsia" w:ascii="宋体" w:hAnsi="宋体" w:cs="宋体"/>
          <w:color w:val="000000" w:themeColor="text1"/>
          <w:spacing w:val="1"/>
          <w14:textFill>
            <w14:solidFill>
              <w14:schemeClr w14:val="tx1"/>
            </w14:solidFill>
          </w14:textFill>
        </w:rPr>
        <w:t>名称)的法定代表人(单位负责</w:t>
      </w:r>
      <w:r>
        <w:rPr>
          <w:rFonts w:hint="eastAsia" w:ascii="宋体" w:hAnsi="宋体" w:cs="宋体"/>
          <w:color w:val="000000" w:themeColor="text1"/>
          <w:spacing w:val="-3"/>
          <w14:textFill>
            <w14:solidFill>
              <w14:schemeClr w14:val="tx1"/>
            </w14:solidFill>
          </w14:textFill>
        </w:rPr>
        <w:t>人)，现委托_______(姓名)为我方代理人。代理人根据授权，以我方名义签署、澄</w:t>
      </w:r>
      <w:r>
        <w:rPr>
          <w:rFonts w:hint="eastAsia" w:ascii="宋体" w:hAnsi="宋体" w:cs="宋体"/>
          <w:color w:val="000000" w:themeColor="text1"/>
          <w:spacing w:val="-1"/>
          <w14:textFill>
            <w14:solidFill>
              <w14:schemeClr w14:val="tx1"/>
            </w14:solidFill>
          </w14:textFill>
        </w:rPr>
        <w:t>清</w:t>
      </w:r>
      <w:r>
        <w:rPr>
          <w:rFonts w:hint="eastAsia" w:ascii="宋体" w:hAnsi="宋体" w:cs="宋体"/>
          <w:color w:val="000000" w:themeColor="text1"/>
          <w:spacing w:val="-4"/>
          <w14:textFill>
            <w14:solidFill>
              <w14:schemeClr w14:val="tx1"/>
            </w14:solidFill>
          </w14:textFill>
        </w:rPr>
        <w:t>确认、提交、撤回、修改_______</w:t>
      </w:r>
      <w:r>
        <w:rPr>
          <w:rFonts w:hint="eastAsia" w:ascii="宋体" w:hAnsi="宋体" w:cs="宋体"/>
          <w:color w:val="000000" w:themeColor="text1"/>
          <w:spacing w:val="-2"/>
          <w14:textFill>
            <w14:solidFill>
              <w14:schemeClr w14:val="tx1"/>
            </w14:solidFill>
          </w14:textFill>
        </w:rPr>
        <w:t>_________(项目名称)投标文件和处理有关事宜，其</w:t>
      </w:r>
      <w:r>
        <w:rPr>
          <w:rFonts w:hint="eastAsia" w:ascii="宋体" w:hAnsi="宋体" w:cs="宋体"/>
          <w:color w:val="000000" w:themeColor="text1"/>
          <w:spacing w:val="-4"/>
          <w14:textFill>
            <w14:solidFill>
              <w14:schemeClr w14:val="tx1"/>
            </w14:solidFill>
          </w14:textFill>
        </w:rPr>
        <w:t>法律后果由我方承担</w:t>
      </w:r>
      <w:r>
        <w:rPr>
          <w:rFonts w:hint="eastAsia" w:ascii="宋体" w:hAnsi="宋体" w:cs="宋体"/>
          <w:color w:val="000000" w:themeColor="text1"/>
          <w:spacing w:val="-3"/>
          <w14:textFill>
            <w14:solidFill>
              <w14:schemeClr w14:val="tx1"/>
            </w14:solidFill>
          </w14:textFill>
        </w:rPr>
        <w:t>。</w:t>
      </w:r>
    </w:p>
    <w:p w14:paraId="38AD1115">
      <w:pPr>
        <w:spacing w:line="360"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委托期限：自本授权委托书签</w:t>
      </w:r>
      <w:r>
        <w:rPr>
          <w:rFonts w:hint="eastAsia" w:ascii="宋体" w:hAnsi="宋体" w:cs="宋体"/>
          <w:color w:val="000000" w:themeColor="text1"/>
          <w:spacing w:val="-1"/>
          <w14:textFill>
            <w14:solidFill>
              <w14:schemeClr w14:val="tx1"/>
            </w14:solidFill>
          </w14:textFill>
        </w:rPr>
        <w:t>署之日起至投标有效期届满之日止。</w:t>
      </w:r>
      <w:r>
        <w:rPr>
          <w:rFonts w:hint="eastAsia" w:ascii="宋体" w:hAnsi="宋体" w:cs="宋体"/>
          <w:color w:val="000000" w:themeColor="text1"/>
          <w:spacing w:val="-6"/>
          <w14:textFill>
            <w14:solidFill>
              <w14:schemeClr w14:val="tx1"/>
            </w14:solidFill>
          </w14:textFill>
        </w:rPr>
        <w:t>代</w:t>
      </w:r>
      <w:r>
        <w:rPr>
          <w:rFonts w:hint="eastAsia" w:ascii="宋体" w:hAnsi="宋体" w:cs="宋体"/>
          <w:color w:val="000000" w:themeColor="text1"/>
          <w:spacing w:val="-4"/>
          <w14:textFill>
            <w14:solidFill>
              <w14:schemeClr w14:val="tx1"/>
            </w14:solidFill>
          </w14:textFill>
        </w:rPr>
        <w:t>理人无转委托权。</w:t>
      </w:r>
    </w:p>
    <w:p w14:paraId="79825B40">
      <w:pPr>
        <w:spacing w:line="360" w:lineRule="auto"/>
        <w:ind w:firstLine="412" w:firstLineChars="200"/>
        <w:rPr>
          <w:rFonts w:ascii="宋体" w:hAnsi="宋体" w:cs="宋体"/>
          <w:color w:val="000000" w:themeColor="text1"/>
          <w:spacing w:val="-2"/>
          <w14:textFill>
            <w14:solidFill>
              <w14:schemeClr w14:val="tx1"/>
            </w14:solidFill>
          </w14:textFill>
        </w:rPr>
      </w:pPr>
    </w:p>
    <w:p w14:paraId="72283E1C">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投标人名称(加盖公章)：________________</w:t>
      </w:r>
    </w:p>
    <w:p w14:paraId="574868FA">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法定代表人(单位负责人)(签字或签章)：________________</w:t>
      </w:r>
    </w:p>
    <w:p w14:paraId="2D086D0E">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委托代理人(签字或签章)：________________</w:t>
      </w:r>
    </w:p>
    <w:p w14:paraId="59CB49FC">
      <w:pPr>
        <w:spacing w:line="360" w:lineRule="auto"/>
        <w:ind w:firstLine="412" w:firstLineChars="200"/>
        <w:rPr>
          <w:rFonts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日期： _____年______月______ 日</w:t>
      </w:r>
    </w:p>
    <w:p w14:paraId="13707731">
      <w:pPr>
        <w:spacing w:line="265" w:lineRule="auto"/>
        <w:rPr>
          <w:rFonts w:ascii="宋体" w:hAnsi="宋体"/>
          <w:color w:val="000000" w:themeColor="text1"/>
          <w:sz w:val="18"/>
          <w14:textFill>
            <w14:solidFill>
              <w14:schemeClr w14:val="tx1"/>
            </w14:solidFill>
          </w14:textFill>
        </w:rPr>
      </w:pPr>
    </w:p>
    <w:p w14:paraId="098DAA56">
      <w:pPr>
        <w:spacing w:before="78" w:line="219" w:lineRule="auto"/>
        <w:ind w:left="141"/>
        <w:rPr>
          <w:rFonts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附：法</w:t>
      </w:r>
      <w:r>
        <w:rPr>
          <w:rFonts w:ascii="宋体" w:hAnsi="宋体" w:cs="宋体"/>
          <w:color w:val="000000" w:themeColor="text1"/>
          <w:spacing w:val="-5"/>
          <w14:textFill>
            <w14:solidFill>
              <w14:schemeClr w14:val="tx1"/>
            </w14:solidFill>
          </w14:textFill>
        </w:rPr>
        <w:t>定</w:t>
      </w:r>
      <w:r>
        <w:rPr>
          <w:rFonts w:ascii="宋体" w:hAnsi="宋体" w:cs="宋体"/>
          <w:color w:val="000000" w:themeColor="text1"/>
          <w:spacing w:val="-3"/>
          <w14:textFill>
            <w14:solidFill>
              <w14:schemeClr w14:val="tx1"/>
            </w14:solidFill>
          </w14:textFill>
        </w:rPr>
        <w:t>代表人及委托代理人身份证明文件</w:t>
      </w:r>
      <w:r>
        <w:rPr>
          <w:rFonts w:hint="eastAsia" w:ascii="宋体" w:hAnsi="宋体"/>
          <w:color w:val="000000" w:themeColor="text1"/>
          <w:szCs w:val="20"/>
          <w14:textFill>
            <w14:solidFill>
              <w14:schemeClr w14:val="tx1"/>
            </w14:solidFill>
          </w14:textFill>
        </w:rPr>
        <w:t>复印件</w:t>
      </w:r>
      <w:r>
        <w:rPr>
          <w:rFonts w:ascii="宋体" w:hAnsi="宋体" w:cs="宋体"/>
          <w:color w:val="000000" w:themeColor="text1"/>
          <w:spacing w:val="-3"/>
          <w14:textFill>
            <w14:solidFill>
              <w14:schemeClr w14:val="tx1"/>
            </w14:solidFill>
          </w14:textFill>
        </w:rPr>
        <w:t>：</w:t>
      </w:r>
    </w:p>
    <w:p w14:paraId="611928C1">
      <w:pPr>
        <w:spacing w:before="145" w:line="2162" w:lineRule="exact"/>
        <w:textAlignment w:val="center"/>
        <w:rPr>
          <w:rFonts w:ascii="宋体" w:hAnsi="宋体"/>
          <w:color w:val="000000" w:themeColor="text1"/>
          <w:sz w:val="18"/>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25"/>
                    <a:stretch>
                      <a:fillRect/>
                    </a:stretch>
                  </pic:blipFill>
                  <pic:spPr>
                    <a:xfrm>
                      <a:off x="0" y="0"/>
                      <a:ext cx="5274319" cy="1372595"/>
                    </a:xfrm>
                    <a:prstGeom prst="rect">
                      <a:avLst/>
                    </a:prstGeom>
                  </pic:spPr>
                </pic:pic>
              </a:graphicData>
            </a:graphic>
          </wp:inline>
        </w:drawing>
      </w:r>
    </w:p>
    <w:p w14:paraId="632912E5">
      <w:pPr>
        <w:spacing w:before="36" w:line="220" w:lineRule="auto"/>
        <w:ind w:left="125"/>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15"/>
          <w14:textFill>
            <w14:solidFill>
              <w14:schemeClr w14:val="tx1"/>
            </w14:solidFill>
          </w14:textFill>
        </w:rPr>
        <w:t>说明：</w:t>
      </w:r>
    </w:p>
    <w:p w14:paraId="723BF800">
      <w:pPr>
        <w:spacing w:line="359" w:lineRule="auto"/>
        <w:ind w:firstLine="412"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1.若供应商为事业单位或其他组织或分支机构，</w:t>
      </w:r>
      <w:r>
        <w:rPr>
          <w:rFonts w:hint="eastAsia" w:ascii="宋体" w:hAnsi="宋体" w:cs="宋体"/>
          <w:color w:val="000000" w:themeColor="text1"/>
          <w:spacing w:val="-1"/>
          <w14:textFill>
            <w14:solidFill>
              <w14:schemeClr w14:val="tx1"/>
            </w14:solidFill>
          </w14:textFill>
        </w:rPr>
        <w:t>则法定代表人(单位负责人)处的签署</w:t>
      </w:r>
      <w:r>
        <w:rPr>
          <w:rFonts w:hint="eastAsia" w:ascii="宋体" w:hAnsi="宋体" w:cs="宋体"/>
          <w:color w:val="000000" w:themeColor="text1"/>
          <w:spacing w:val="-5"/>
          <w14:textFill>
            <w14:solidFill>
              <w14:schemeClr w14:val="tx1"/>
            </w14:solidFill>
          </w14:textFill>
        </w:rPr>
        <w:t>人</w:t>
      </w:r>
      <w:r>
        <w:rPr>
          <w:rFonts w:hint="eastAsia" w:ascii="宋体" w:hAnsi="宋体" w:cs="宋体"/>
          <w:color w:val="000000" w:themeColor="text1"/>
          <w:spacing w:val="-4"/>
          <w14:textFill>
            <w14:solidFill>
              <w14:schemeClr w14:val="tx1"/>
            </w14:solidFill>
          </w14:textFill>
        </w:rPr>
        <w:t>可为单位负责人。</w:t>
      </w:r>
    </w:p>
    <w:p w14:paraId="3B57981C">
      <w:pPr>
        <w:spacing w:line="361" w:lineRule="auto"/>
        <w:ind w:firstLine="412" w:firstLineChars="200"/>
        <w:rPr>
          <w:rFonts w:ascii="宋体" w:hAnsi="宋体" w:cs="宋体"/>
          <w:color w:val="000000" w:themeColor="text1"/>
          <w:spacing w:val="4"/>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2.若投标文件中签字之处均为</w:t>
      </w:r>
      <w:r>
        <w:rPr>
          <w:rFonts w:hint="eastAsia" w:ascii="宋体" w:hAnsi="宋体" w:cs="宋体"/>
          <w:color w:val="000000" w:themeColor="text1"/>
          <w:spacing w:val="-1"/>
          <w14:textFill>
            <w14:solidFill>
              <w14:schemeClr w14:val="tx1"/>
            </w14:solidFill>
          </w14:textFill>
        </w:rPr>
        <w:t>法定代表人(单位负责人)本人签署，则可不提供本《授</w:t>
      </w:r>
      <w:r>
        <w:rPr>
          <w:rFonts w:hint="eastAsia" w:ascii="宋体" w:hAnsi="宋体" w:cs="宋体"/>
          <w:color w:val="000000" w:themeColor="text1"/>
          <w:spacing w:val="-24"/>
          <w14:textFill>
            <w14:solidFill>
              <w14:schemeClr w14:val="tx1"/>
            </w14:solidFill>
          </w14:textFill>
        </w:rPr>
        <w:t>权委</w:t>
      </w:r>
      <w:r>
        <w:rPr>
          <w:rFonts w:hint="eastAsia" w:ascii="宋体" w:hAnsi="宋体" w:cs="宋体"/>
          <w:color w:val="000000" w:themeColor="text1"/>
          <w:spacing w:val="-17"/>
          <w14:textFill>
            <w14:solidFill>
              <w14:schemeClr w14:val="tx1"/>
            </w14:solidFill>
          </w14:textFill>
        </w:rPr>
        <w:t>托</w:t>
      </w:r>
      <w:r>
        <w:rPr>
          <w:rFonts w:hint="eastAsia" w:ascii="宋体" w:hAnsi="宋体" w:cs="宋体"/>
          <w:color w:val="000000" w:themeColor="text1"/>
          <w:spacing w:val="-12"/>
          <w14:textFill>
            <w14:solidFill>
              <w14:schemeClr w14:val="tx1"/>
            </w14:solidFill>
          </w14:textFill>
        </w:rPr>
        <w:t>书》，但须提供《法定代表人(单位负责人)身份证明》；否则，不需要提供《法</w:t>
      </w:r>
      <w:r>
        <w:rPr>
          <w:rFonts w:hint="eastAsia" w:ascii="宋体" w:hAnsi="宋体" w:cs="宋体"/>
          <w:color w:val="000000" w:themeColor="text1"/>
          <w:spacing w:val="8"/>
          <w14:textFill>
            <w14:solidFill>
              <w14:schemeClr w14:val="tx1"/>
            </w14:solidFill>
          </w14:textFill>
        </w:rPr>
        <w:t>定代</w:t>
      </w:r>
      <w:r>
        <w:rPr>
          <w:rFonts w:hint="eastAsia" w:ascii="宋体" w:hAnsi="宋体" w:cs="宋体"/>
          <w:color w:val="000000" w:themeColor="text1"/>
          <w:spacing w:val="5"/>
          <w14:textFill>
            <w14:solidFill>
              <w14:schemeClr w14:val="tx1"/>
            </w14:solidFill>
          </w14:textFill>
        </w:rPr>
        <w:t>表</w:t>
      </w:r>
      <w:r>
        <w:rPr>
          <w:rFonts w:hint="eastAsia" w:ascii="宋体" w:hAnsi="宋体" w:cs="宋体"/>
          <w:color w:val="000000" w:themeColor="text1"/>
          <w:spacing w:val="4"/>
          <w14:textFill>
            <w14:solidFill>
              <w14:schemeClr w14:val="tx1"/>
            </w14:solidFill>
          </w14:textFill>
        </w:rPr>
        <w:t>人(单位负责人)身份证明》。</w:t>
      </w:r>
    </w:p>
    <w:p w14:paraId="6F62C69D">
      <w:pPr>
        <w:spacing w:line="361" w:lineRule="auto"/>
        <w:ind w:firstLine="372" w:firstLineChars="200"/>
        <w:rPr>
          <w:rFonts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12"/>
          <w14:textFill>
            <w14:solidFill>
              <w14:schemeClr w14:val="tx1"/>
            </w14:solidFill>
          </w14:textFill>
        </w:rPr>
        <w:t>3</w:t>
      </w:r>
      <w:r>
        <w:rPr>
          <w:rFonts w:hint="eastAsia" w:ascii="宋体" w:hAnsi="宋体" w:cs="宋体"/>
          <w:color w:val="000000" w:themeColor="text1"/>
          <w:spacing w:val="-7"/>
          <w14:textFill>
            <w14:solidFill>
              <w14:schemeClr w14:val="tx1"/>
            </w14:solidFill>
          </w14:textFill>
        </w:rPr>
        <w:t>.</w:t>
      </w:r>
      <w:r>
        <w:rPr>
          <w:rFonts w:hint="eastAsia" w:ascii="宋体" w:hAnsi="宋体" w:cs="宋体"/>
          <w:color w:val="000000" w:themeColor="text1"/>
          <w:spacing w:val="-6"/>
          <w14:textFill>
            <w14:solidFill>
              <w14:schemeClr w14:val="tx1"/>
            </w14:solidFill>
          </w14:textFill>
        </w:rPr>
        <w:t>供应商为自然人的情形，可不提供本《授权委托书》。</w:t>
      </w:r>
    </w:p>
    <w:p w14:paraId="6AD7EBE8">
      <w:pPr>
        <w:spacing w:line="361" w:lineRule="auto"/>
        <w:ind w:firstLine="428"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4.供应商应随本《授权委托书》同时提供法定代表人(单位负责人)及委托代理</w:t>
      </w:r>
      <w:r>
        <w:rPr>
          <w:rFonts w:hint="eastAsia" w:ascii="宋体" w:hAnsi="宋体" w:cs="宋体"/>
          <w:color w:val="000000" w:themeColor="text1"/>
          <w:spacing w:val="1"/>
          <w14:textFill>
            <w14:solidFill>
              <w14:schemeClr w14:val="tx1"/>
            </w14:solidFill>
          </w14:textFill>
        </w:rPr>
        <w:t>人</w:t>
      </w:r>
      <w:r>
        <w:rPr>
          <w:rFonts w:hint="eastAsia" w:ascii="宋体" w:hAnsi="宋体" w:cs="宋体"/>
          <w:color w:val="000000" w:themeColor="text1"/>
          <w14:textFill>
            <w14:solidFill>
              <w14:schemeClr w14:val="tx1"/>
            </w14:solidFill>
          </w14:textFill>
        </w:rPr>
        <w:t>的有</w:t>
      </w:r>
      <w:r>
        <w:rPr>
          <w:rFonts w:hint="eastAsia" w:ascii="宋体" w:hAnsi="宋体" w:cs="宋体"/>
          <w:color w:val="000000" w:themeColor="text1"/>
          <w:spacing w:val="-8"/>
          <w14:textFill>
            <w14:solidFill>
              <w14:schemeClr w14:val="tx1"/>
            </w14:solidFill>
          </w14:textFill>
        </w:rPr>
        <w:t>效的身份证</w:t>
      </w:r>
      <w:r>
        <w:rPr>
          <w:rFonts w:hint="eastAsia" w:ascii="宋体" w:hAnsi="宋体" w:cs="宋体"/>
          <w:color w:val="000000" w:themeColor="text1"/>
          <w:spacing w:val="-5"/>
          <w14:textFill>
            <w14:solidFill>
              <w14:schemeClr w14:val="tx1"/>
            </w14:solidFill>
          </w14:textFill>
        </w:rPr>
        <w:t>、</w:t>
      </w:r>
      <w:r>
        <w:rPr>
          <w:rFonts w:hint="eastAsia" w:ascii="宋体" w:hAnsi="宋体" w:cs="宋体"/>
          <w:color w:val="000000" w:themeColor="text1"/>
          <w:spacing w:val="-4"/>
          <w14:textFill>
            <w14:solidFill>
              <w14:schemeClr w14:val="tx1"/>
            </w14:solidFill>
          </w14:textFill>
        </w:rPr>
        <w:t>护照等身份证明文件复印件。提供身份证的，应同时提供身份证</w:t>
      </w:r>
      <w:r>
        <w:rPr>
          <w:rFonts w:hint="eastAsia" w:ascii="宋体" w:hAnsi="宋体" w:cs="宋体"/>
          <w:color w:val="000000" w:themeColor="text1"/>
          <w:spacing w:val="-4"/>
          <w14:textOutline w14:w="1536" w14:cap="flat" w14:cmpd="sng" w14:algn="ctr">
            <w14:solidFill>
              <w14:srgbClr w14:val="000000"/>
            </w14:solidFill>
            <w14:prstDash w14:val="solid"/>
            <w14:miter w14:val="0"/>
          </w14:textOutline>
          <w14:textFill>
            <w14:solidFill>
              <w14:schemeClr w14:val="tx1"/>
            </w14:solidFill>
          </w14:textFill>
        </w:rPr>
        <w:t>双面</w:t>
      </w:r>
      <w:r>
        <w:rPr>
          <w:rFonts w:hint="eastAsia" w:ascii="宋体" w:hAnsi="宋体" w:cs="宋体"/>
          <w:color w:val="000000" w:themeColor="text1"/>
          <w:spacing w:val="2"/>
          <w14:textFill>
            <w14:solidFill>
              <w14:schemeClr w14:val="tx1"/>
            </w14:solidFill>
          </w14:textFill>
        </w:rPr>
        <w:t>复印件</w:t>
      </w:r>
      <w:r>
        <w:rPr>
          <w:rFonts w:hint="eastAsia" w:ascii="宋体" w:hAnsi="宋体" w:cs="宋体"/>
          <w:color w:val="000000" w:themeColor="text1"/>
          <w:spacing w:val="-10"/>
          <w14:textFill>
            <w14:solidFill>
              <w14:schemeClr w14:val="tx1"/>
            </w14:solidFill>
          </w14:textFill>
        </w:rPr>
        <w:t>。</w:t>
      </w:r>
    </w:p>
    <w:p w14:paraId="421079E4">
      <w:pPr>
        <w:rPr>
          <w:rFonts w:ascii="宋体" w:hAnsi="宋体"/>
          <w:color w:val="000000" w:themeColor="text1"/>
          <w14:textFill>
            <w14:solidFill>
              <w14:schemeClr w14:val="tx1"/>
            </w14:solidFill>
          </w14:textFill>
        </w:rPr>
        <w:sectPr>
          <w:headerReference r:id="rId16" w:type="default"/>
          <w:pgSz w:w="11907" w:h="16840"/>
          <w:pgMar w:top="1117" w:right="1616" w:bottom="1060" w:left="1616" w:header="878" w:footer="794" w:gutter="0"/>
          <w:cols w:space="720" w:num="1"/>
        </w:sectPr>
      </w:pPr>
    </w:p>
    <w:p w14:paraId="2D53A5D8">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法定代表人(单位负责人) 身份证明</w:t>
      </w:r>
    </w:p>
    <w:p w14:paraId="02803184">
      <w:pPr>
        <w:spacing w:before="190" w:line="219" w:lineRule="auto"/>
        <w:ind w:left="122"/>
        <w:rPr>
          <w:rFonts w:ascii="宋体" w:hAnsi="宋体" w:cs="宋体"/>
          <w:color w:val="000000" w:themeColor="text1"/>
          <w:spacing w:val="-18"/>
          <w:sz w:val="24"/>
          <w14:textFill>
            <w14:solidFill>
              <w14:schemeClr w14:val="tx1"/>
            </w14:solidFill>
          </w14:textFill>
        </w:rPr>
      </w:pPr>
    </w:p>
    <w:p w14:paraId="18F0B937">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8"/>
          <w:sz w:val="22"/>
          <w14:textFill>
            <w14:solidFill>
              <w14:schemeClr w14:val="tx1"/>
            </w14:solidFill>
          </w14:textFill>
        </w:rPr>
        <w:t>致</w:t>
      </w:r>
      <w:r>
        <w:rPr>
          <w:rFonts w:hint="eastAsia" w:ascii="宋体" w:hAnsi="宋体" w:cs="宋体"/>
          <w:color w:val="000000" w:themeColor="text1"/>
          <w:spacing w:val="-11"/>
          <w:sz w:val="22"/>
          <w14:textFill>
            <w14:solidFill>
              <w14:schemeClr w14:val="tx1"/>
            </w14:solidFill>
          </w14:textFill>
        </w:rPr>
        <w:t>：</w:t>
      </w:r>
      <w:r>
        <w:rPr>
          <w:rFonts w:hint="eastAsia" w:ascii="宋体" w:hAnsi="宋体" w:cs="宋体"/>
          <w:color w:val="000000" w:themeColor="text1"/>
          <w:spacing w:val="-9"/>
          <w:sz w:val="22"/>
          <w:u w:val="single"/>
          <w14:textFill>
            <w14:solidFill>
              <w14:schemeClr w14:val="tx1"/>
            </w14:solidFill>
          </w14:textFill>
        </w:rPr>
        <w:t xml:space="preserve"> (采购人或采购代理机构)</w:t>
      </w:r>
      <w:r>
        <w:rPr>
          <w:rFonts w:hint="eastAsia" w:ascii="宋体" w:hAnsi="宋体" w:cs="宋体"/>
          <w:color w:val="000000" w:themeColor="text1"/>
          <w:sz w:val="22"/>
          <w:u w:val="single"/>
          <w14:textFill>
            <w14:solidFill>
              <w14:schemeClr w14:val="tx1"/>
            </w14:solidFill>
          </w14:textFill>
        </w:rPr>
        <w:t xml:space="preserve"> </w:t>
      </w:r>
    </w:p>
    <w:p w14:paraId="3CC8996C">
      <w:pPr>
        <w:spacing w:line="480" w:lineRule="auto"/>
        <w:ind w:firstLine="388" w:firstLineChars="200"/>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3"/>
          <w:sz w:val="22"/>
          <w14:textFill>
            <w14:solidFill>
              <w14:schemeClr w14:val="tx1"/>
            </w14:solidFill>
          </w14:textFill>
        </w:rPr>
        <w:t>兹</w:t>
      </w:r>
      <w:r>
        <w:rPr>
          <w:rFonts w:hint="eastAsia" w:ascii="宋体" w:hAnsi="宋体" w:cs="宋体"/>
          <w:color w:val="000000" w:themeColor="text1"/>
          <w:spacing w:val="-12"/>
          <w:sz w:val="22"/>
          <w14:textFill>
            <w14:solidFill>
              <w14:schemeClr w14:val="tx1"/>
            </w14:solidFill>
          </w14:textFill>
        </w:rPr>
        <w:t>证明，</w:t>
      </w:r>
    </w:p>
    <w:p w14:paraId="3D605468">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24"/>
          <w:sz w:val="22"/>
          <w14:textFill>
            <w14:solidFill>
              <w14:schemeClr w14:val="tx1"/>
            </w14:solidFill>
          </w14:textFill>
        </w:rPr>
        <w:t>姓</w:t>
      </w:r>
      <w:r>
        <w:rPr>
          <w:rFonts w:hint="eastAsia" w:ascii="宋体" w:hAnsi="宋体" w:cs="宋体"/>
          <w:color w:val="000000" w:themeColor="text1"/>
          <w:spacing w:val="-15"/>
          <w:sz w:val="22"/>
          <w14:textFill>
            <w14:solidFill>
              <w14:schemeClr w14:val="tx1"/>
            </w14:solidFill>
          </w14:textFill>
        </w:rPr>
        <w:t>名： ____性别： ____年龄： ____职务： ____</w:t>
      </w:r>
    </w:p>
    <w:p w14:paraId="0677691D">
      <w:pPr>
        <w:spacing w:line="48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pacing w:val="14"/>
          <w:sz w:val="22"/>
          <w14:textFill>
            <w14:solidFill>
              <w14:schemeClr w14:val="tx1"/>
            </w14:solidFill>
          </w14:textFill>
        </w:rPr>
        <w:t>系</w:t>
      </w:r>
      <w:r>
        <w:rPr>
          <w:rFonts w:hint="eastAsia" w:ascii="宋体" w:hAnsi="宋体" w:cs="宋体"/>
          <w:color w:val="000000" w:themeColor="text1"/>
          <w:spacing w:val="14"/>
          <w:sz w:val="22"/>
          <w:u w:val="single"/>
          <w14:textFill>
            <w14:solidFill>
              <w14:schemeClr w14:val="tx1"/>
            </w14:solidFill>
          </w14:textFill>
        </w:rPr>
        <w:t xml:space="preserve">  </w:t>
      </w:r>
      <w:r>
        <w:rPr>
          <w:rFonts w:hint="eastAsia" w:ascii="宋体" w:hAnsi="宋体" w:cs="宋体"/>
          <w:color w:val="000000" w:themeColor="text1"/>
          <w:spacing w:val="12"/>
          <w:sz w:val="22"/>
          <w:u w:val="single"/>
          <w14:textFill>
            <w14:solidFill>
              <w14:schemeClr w14:val="tx1"/>
            </w14:solidFill>
          </w14:textFill>
        </w:rPr>
        <w:t xml:space="preserve"> </w:t>
      </w:r>
      <w:r>
        <w:rPr>
          <w:rFonts w:hint="eastAsia" w:ascii="宋体" w:hAnsi="宋体" w:cs="宋体"/>
          <w:color w:val="000000" w:themeColor="text1"/>
          <w:spacing w:val="7"/>
          <w:sz w:val="22"/>
          <w:u w:val="single"/>
          <w14:textFill>
            <w14:solidFill>
              <w14:schemeClr w14:val="tx1"/>
            </w14:solidFill>
          </w14:textFill>
        </w:rPr>
        <w:t xml:space="preserve">             </w:t>
      </w:r>
      <w:r>
        <w:rPr>
          <w:rFonts w:hint="eastAsia" w:ascii="宋体" w:hAnsi="宋体" w:cs="宋体"/>
          <w:color w:val="000000" w:themeColor="text1"/>
          <w:spacing w:val="7"/>
          <w:sz w:val="22"/>
          <w14:textFill>
            <w14:solidFill>
              <w14:schemeClr w14:val="tx1"/>
            </w14:solidFill>
          </w14:textFill>
        </w:rPr>
        <w:t xml:space="preserve"> (投标人名称)的法定代表人(单位负责人)。</w:t>
      </w:r>
    </w:p>
    <w:p w14:paraId="0BB890D0">
      <w:pPr>
        <w:spacing w:line="480" w:lineRule="auto"/>
        <w:rPr>
          <w:rFonts w:ascii="宋体" w:hAnsi="宋体"/>
          <w:color w:val="000000" w:themeColor="text1"/>
          <w:sz w:val="20"/>
          <w14:textFill>
            <w14:solidFill>
              <w14:schemeClr w14:val="tx1"/>
            </w14:solidFill>
          </w14:textFill>
        </w:rPr>
      </w:pPr>
      <w:r>
        <w:rPr>
          <w:rFonts w:hint="eastAsia" w:ascii="宋体" w:hAnsi="宋体" w:cs="宋体"/>
          <w:color w:val="000000" w:themeColor="text1"/>
          <w:spacing w:val="7"/>
          <w:sz w:val="22"/>
          <w14:textFill>
            <w14:solidFill>
              <w14:schemeClr w14:val="tx1"/>
            </w14:solidFill>
          </w14:textFill>
        </w:rPr>
        <w:t>附</w:t>
      </w:r>
      <w:r>
        <w:rPr>
          <w:rFonts w:hint="eastAsia" w:ascii="宋体" w:hAnsi="宋体" w:cs="宋体"/>
          <w:color w:val="000000" w:themeColor="text1"/>
          <w:spacing w:val="5"/>
          <w:sz w:val="22"/>
          <w14:textFill>
            <w14:solidFill>
              <w14:schemeClr w14:val="tx1"/>
            </w14:solidFill>
          </w14:textFill>
        </w:rPr>
        <w:t>：法定代表人(单位负责人)身份证、护照等身份证明文件</w:t>
      </w:r>
      <w:r>
        <w:rPr>
          <w:rFonts w:hint="eastAsia" w:ascii="宋体" w:hAnsi="宋体"/>
          <w:color w:val="000000" w:themeColor="text1"/>
          <w:sz w:val="22"/>
          <w:szCs w:val="20"/>
          <w14:textFill>
            <w14:solidFill>
              <w14:schemeClr w14:val="tx1"/>
            </w14:solidFill>
          </w14:textFill>
        </w:rPr>
        <w:t>复印件</w:t>
      </w:r>
      <w:r>
        <w:rPr>
          <w:rFonts w:hint="eastAsia" w:ascii="宋体" w:hAnsi="宋体" w:cs="宋体"/>
          <w:color w:val="000000" w:themeColor="text1"/>
          <w:spacing w:val="5"/>
          <w:sz w:val="22"/>
          <w14:textFill>
            <w14:solidFill>
              <w14:schemeClr w14:val="tx1"/>
            </w14:solidFill>
          </w14:textFill>
        </w:rPr>
        <w:t>：</w:t>
      </w:r>
    </w:p>
    <w:p w14:paraId="223F13C5">
      <w:pPr>
        <w:spacing w:before="1" w:line="2286" w:lineRule="exact"/>
        <w:textAlignment w:val="center"/>
        <w:rPr>
          <w:rFonts w:ascii="宋体" w:hAnsi="宋体"/>
          <w:color w:val="000000" w:themeColor="text1"/>
          <w:sz w:val="20"/>
          <w14:textFill>
            <w14:solidFill>
              <w14:schemeClr w14:val="tx1"/>
            </w14:solidFill>
          </w14:textFill>
        </w:rPr>
      </w:pPr>
      <w:r>
        <w:rPr>
          <w:rFonts w:ascii="宋体" w:hAnsi="宋体"/>
          <w:color w:val="000000" w:themeColor="text1"/>
          <w:sz w:val="18"/>
          <w14:textFill>
            <w14:solidFill>
              <w14:schemeClr w14:val="tx1"/>
            </w14:solidFill>
          </w14:textFill>
        </w:rPr>
        <w:drawing>
          <wp:inline distT="0" distB="0" distL="0" distR="0">
            <wp:extent cx="5274310" cy="1372235"/>
            <wp:effectExtent l="0" t="0" r="0" b="0"/>
            <wp:docPr id="1" name="IM 47"/>
            <wp:cNvGraphicFramePr/>
            <a:graphic xmlns:a="http://schemas.openxmlformats.org/drawingml/2006/main">
              <a:graphicData uri="http://schemas.openxmlformats.org/drawingml/2006/picture">
                <pic:pic xmlns:pic="http://schemas.openxmlformats.org/drawingml/2006/picture">
                  <pic:nvPicPr>
                    <pic:cNvPr id="1" name="IM 47"/>
                    <pic:cNvPicPr/>
                  </pic:nvPicPr>
                  <pic:blipFill>
                    <a:blip r:embed="rId25"/>
                    <a:stretch>
                      <a:fillRect/>
                    </a:stretch>
                  </pic:blipFill>
                  <pic:spPr>
                    <a:xfrm>
                      <a:off x="0" y="0"/>
                      <a:ext cx="5274319" cy="1372595"/>
                    </a:xfrm>
                    <a:prstGeom prst="rect">
                      <a:avLst/>
                    </a:prstGeom>
                  </pic:spPr>
                </pic:pic>
              </a:graphicData>
            </a:graphic>
          </wp:inline>
        </w:drawing>
      </w:r>
    </w:p>
    <w:p w14:paraId="32FABA49">
      <w:pPr>
        <w:spacing w:line="250" w:lineRule="auto"/>
        <w:rPr>
          <w:rFonts w:ascii="宋体" w:hAnsi="宋体"/>
          <w:color w:val="000000" w:themeColor="text1"/>
          <w:sz w:val="20"/>
          <w14:textFill>
            <w14:solidFill>
              <w14:schemeClr w14:val="tx1"/>
            </w14:solidFill>
          </w14:textFill>
        </w:rPr>
      </w:pPr>
    </w:p>
    <w:p w14:paraId="44F3DC49">
      <w:pPr>
        <w:spacing w:line="250" w:lineRule="auto"/>
        <w:rPr>
          <w:rFonts w:ascii="宋体" w:hAnsi="宋体"/>
          <w:color w:val="000000" w:themeColor="text1"/>
          <w:sz w:val="20"/>
          <w14:textFill>
            <w14:solidFill>
              <w14:schemeClr w14:val="tx1"/>
            </w14:solidFill>
          </w14:textFill>
        </w:rPr>
      </w:pPr>
    </w:p>
    <w:p w14:paraId="502B5B5F">
      <w:pPr>
        <w:spacing w:line="251" w:lineRule="auto"/>
        <w:rPr>
          <w:rFonts w:ascii="宋体" w:hAnsi="宋体"/>
          <w:color w:val="000000" w:themeColor="text1"/>
          <w:sz w:val="20"/>
          <w14:textFill>
            <w14:solidFill>
              <w14:schemeClr w14:val="tx1"/>
            </w14:solidFill>
          </w14:textFill>
        </w:rPr>
      </w:pPr>
    </w:p>
    <w:p w14:paraId="1F5253F6">
      <w:pPr>
        <w:spacing w:before="79" w:line="212" w:lineRule="auto"/>
        <w:ind w:left="125"/>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4"/>
          <w:sz w:val="22"/>
          <w14:textFill>
            <w14:solidFill>
              <w14:schemeClr w14:val="tx1"/>
            </w14:solidFill>
          </w14:textFill>
        </w:rPr>
        <w:t>投标人名称(加盖公章)：</w:t>
      </w:r>
      <w:r>
        <w:rPr>
          <w:rFonts w:ascii="宋体" w:hAnsi="宋体" w:cs="DejaVu Sans"/>
          <w:color w:val="000000" w:themeColor="text1"/>
          <w:spacing w:val="4"/>
          <w:sz w:val="22"/>
          <w14:textFill>
            <w14:solidFill>
              <w14:schemeClr w14:val="tx1"/>
            </w14:solidFill>
          </w14:textFill>
        </w:rPr>
        <w:t>______________</w:t>
      </w:r>
      <w:r>
        <w:rPr>
          <w:rFonts w:ascii="宋体" w:hAnsi="宋体" w:cs="DejaVu Sans"/>
          <w:color w:val="000000" w:themeColor="text1"/>
          <w:spacing w:val="3"/>
          <w:sz w:val="22"/>
          <w14:textFill>
            <w14:solidFill>
              <w14:schemeClr w14:val="tx1"/>
            </w14:solidFill>
          </w14:textFill>
        </w:rPr>
        <w:t>_</w:t>
      </w:r>
      <w:r>
        <w:rPr>
          <w:rFonts w:ascii="宋体" w:hAnsi="宋体" w:cs="DejaVu Sans"/>
          <w:color w:val="000000" w:themeColor="text1"/>
          <w:sz w:val="22"/>
          <w14:textFill>
            <w14:solidFill>
              <w14:schemeClr w14:val="tx1"/>
            </w14:solidFill>
          </w14:textFill>
        </w:rPr>
        <w:t>_</w:t>
      </w:r>
    </w:p>
    <w:p w14:paraId="678CF5C2">
      <w:pPr>
        <w:spacing w:before="312" w:line="212" w:lineRule="auto"/>
        <w:ind w:left="123"/>
        <w:rPr>
          <w:rFonts w:ascii="宋体" w:hAnsi="宋体" w:cs="DejaVu Sans"/>
          <w:color w:val="000000" w:themeColor="text1"/>
          <w:sz w:val="22"/>
          <w14:textFill>
            <w14:solidFill>
              <w14:schemeClr w14:val="tx1"/>
            </w14:solidFill>
          </w14:textFill>
        </w:rPr>
      </w:pPr>
      <w:r>
        <w:rPr>
          <w:rFonts w:ascii="宋体" w:hAnsi="宋体" w:cs="宋体"/>
          <w:color w:val="000000" w:themeColor="text1"/>
          <w:spacing w:val="5"/>
          <w:sz w:val="22"/>
          <w14:textFill>
            <w14:solidFill>
              <w14:schemeClr w14:val="tx1"/>
            </w14:solidFill>
          </w14:textFill>
        </w:rPr>
        <w:t>法定代表人(单位负责人)(签字或签章)：</w:t>
      </w:r>
      <w:r>
        <w:rPr>
          <w:rFonts w:ascii="宋体" w:hAnsi="宋体" w:cs="DejaVu Sans"/>
          <w:color w:val="000000" w:themeColor="text1"/>
          <w:spacing w:val="5"/>
          <w:sz w:val="22"/>
          <w14:textFill>
            <w14:solidFill>
              <w14:schemeClr w14:val="tx1"/>
            </w14:solidFill>
          </w14:textFill>
        </w:rPr>
        <w:t>______</w:t>
      </w:r>
      <w:r>
        <w:rPr>
          <w:rFonts w:ascii="宋体" w:hAnsi="宋体" w:cs="DejaVu Sans"/>
          <w:color w:val="000000" w:themeColor="text1"/>
          <w:spacing w:val="1"/>
          <w:sz w:val="22"/>
          <w14:textFill>
            <w14:solidFill>
              <w14:schemeClr w14:val="tx1"/>
            </w14:solidFill>
          </w14:textFill>
        </w:rPr>
        <w:t>_</w:t>
      </w:r>
    </w:p>
    <w:p w14:paraId="65F01821">
      <w:pPr>
        <w:spacing w:line="272" w:lineRule="auto"/>
        <w:rPr>
          <w:rFonts w:ascii="宋体" w:hAnsi="宋体"/>
          <w:color w:val="000000" w:themeColor="text1"/>
          <w:sz w:val="20"/>
          <w14:textFill>
            <w14:solidFill>
              <w14:schemeClr w14:val="tx1"/>
            </w14:solidFill>
          </w14:textFill>
        </w:rPr>
      </w:pPr>
    </w:p>
    <w:p w14:paraId="33486086">
      <w:pPr>
        <w:spacing w:line="273" w:lineRule="auto"/>
        <w:rPr>
          <w:rFonts w:ascii="宋体" w:hAnsi="宋体"/>
          <w:color w:val="000000" w:themeColor="text1"/>
          <w:sz w:val="20"/>
          <w14:textFill>
            <w14:solidFill>
              <w14:schemeClr w14:val="tx1"/>
            </w14:solidFill>
          </w14:textFill>
        </w:rPr>
      </w:pPr>
    </w:p>
    <w:p w14:paraId="0714B3F7">
      <w:pPr>
        <w:spacing w:before="79" w:line="210" w:lineRule="auto"/>
        <w:ind w:left="164"/>
        <w:rPr>
          <w:rFonts w:ascii="宋体" w:hAnsi="宋体" w:cs="宋体"/>
          <w:color w:val="000000" w:themeColor="text1"/>
          <w:sz w:val="22"/>
          <w14:textFill>
            <w14:solidFill>
              <w14:schemeClr w14:val="tx1"/>
            </w14:solidFill>
          </w14:textFill>
        </w:rPr>
      </w:pPr>
      <w:r>
        <w:rPr>
          <w:rFonts w:ascii="宋体" w:hAnsi="宋体" w:cs="宋体"/>
          <w:color w:val="000000" w:themeColor="text1"/>
          <w:spacing w:val="-8"/>
          <w:sz w:val="22"/>
          <w14:textFill>
            <w14:solidFill>
              <w14:schemeClr w14:val="tx1"/>
            </w14:solidFill>
          </w14:textFill>
        </w:rPr>
        <w:t xml:space="preserve">日期： </w:t>
      </w:r>
      <w:r>
        <w:rPr>
          <w:rFonts w:ascii="宋体" w:hAnsi="宋体" w:cs="DejaVu Sans"/>
          <w:color w:val="000000" w:themeColor="text1"/>
          <w:spacing w:val="-8"/>
          <w:sz w:val="22"/>
          <w14:textFill>
            <w14:solidFill>
              <w14:schemeClr w14:val="tx1"/>
            </w14:solidFill>
          </w14:textFill>
        </w:rPr>
        <w:t>_____</w:t>
      </w:r>
      <w:r>
        <w:rPr>
          <w:rFonts w:ascii="宋体" w:hAnsi="宋体" w:cs="宋体"/>
          <w:color w:val="000000" w:themeColor="text1"/>
          <w:spacing w:val="-8"/>
          <w:sz w:val="22"/>
          <w14:textFill>
            <w14:solidFill>
              <w14:schemeClr w14:val="tx1"/>
            </w14:solidFill>
          </w14:textFill>
        </w:rPr>
        <w:t>年</w:t>
      </w:r>
      <w:r>
        <w:rPr>
          <w:rFonts w:ascii="宋体" w:hAnsi="宋体" w:cs="DejaVu Sans"/>
          <w:color w:val="000000" w:themeColor="text1"/>
          <w:spacing w:val="-8"/>
          <w:sz w:val="22"/>
          <w14:textFill>
            <w14:solidFill>
              <w14:schemeClr w14:val="tx1"/>
            </w14:solidFill>
          </w14:textFill>
        </w:rPr>
        <w:t>______</w:t>
      </w:r>
      <w:r>
        <w:rPr>
          <w:rFonts w:ascii="宋体" w:hAnsi="宋体" w:cs="宋体"/>
          <w:color w:val="000000" w:themeColor="text1"/>
          <w:spacing w:val="-8"/>
          <w:sz w:val="22"/>
          <w14:textFill>
            <w14:solidFill>
              <w14:schemeClr w14:val="tx1"/>
            </w14:solidFill>
          </w14:textFill>
        </w:rPr>
        <w:t>月</w:t>
      </w:r>
      <w:r>
        <w:rPr>
          <w:rFonts w:ascii="宋体" w:hAnsi="宋体" w:cs="DejaVu Sans"/>
          <w:color w:val="000000" w:themeColor="text1"/>
          <w:spacing w:val="-8"/>
          <w:sz w:val="22"/>
          <w14:textFill>
            <w14:solidFill>
              <w14:schemeClr w14:val="tx1"/>
            </w14:solidFill>
          </w14:textFill>
        </w:rPr>
        <w:t xml:space="preserve">______ </w:t>
      </w:r>
      <w:r>
        <w:rPr>
          <w:rFonts w:ascii="宋体" w:hAnsi="宋体" w:cs="宋体"/>
          <w:color w:val="000000" w:themeColor="text1"/>
          <w:spacing w:val="-5"/>
          <w:sz w:val="22"/>
          <w14:textFill>
            <w14:solidFill>
              <w14:schemeClr w14:val="tx1"/>
            </w14:solidFill>
          </w14:textFill>
        </w:rPr>
        <w:t>日</w:t>
      </w:r>
    </w:p>
    <w:p w14:paraId="18EAD7FD">
      <w:pPr>
        <w:rPr>
          <w:rFonts w:ascii="宋体" w:hAnsi="宋体"/>
          <w:color w:val="000000" w:themeColor="text1"/>
          <w14:textFill>
            <w14:solidFill>
              <w14:schemeClr w14:val="tx1"/>
            </w14:solidFill>
          </w14:textFill>
        </w:rPr>
        <w:sectPr>
          <w:headerReference r:id="rId17" w:type="default"/>
          <w:pgSz w:w="11907" w:h="16840"/>
          <w:pgMar w:top="1117" w:right="1616" w:bottom="1060" w:left="1616" w:header="878" w:footer="850" w:gutter="0"/>
          <w:cols w:space="720" w:num="1"/>
        </w:sectPr>
      </w:pPr>
    </w:p>
    <w:p w14:paraId="05463919">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开标一览表(实质性格式)</w:t>
      </w:r>
    </w:p>
    <w:p w14:paraId="1DFDF45A">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开标一览表</w:t>
      </w:r>
    </w:p>
    <w:p w14:paraId="42AEF029">
      <w:pPr>
        <w:spacing w:line="321" w:lineRule="auto"/>
        <w:rPr>
          <w:rFonts w:ascii="宋体" w:hAnsi="宋体"/>
          <w:color w:val="000000" w:themeColor="text1"/>
          <w14:textFill>
            <w14:solidFill>
              <w14:schemeClr w14:val="tx1"/>
            </w14:solidFill>
          </w14:textFill>
        </w:rPr>
      </w:pPr>
    </w:p>
    <w:p w14:paraId="49A2567C">
      <w:pPr>
        <w:spacing w:before="180" w:line="210" w:lineRule="auto"/>
        <w:ind w:left="253"/>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5"/>
          <w14:textFill>
            <w14:solidFill>
              <w14:schemeClr w14:val="tx1"/>
            </w14:solidFill>
          </w14:textFill>
        </w:rPr>
        <w:t>项目编号：_____________________        项目名称：_______________</w:t>
      </w:r>
      <w:r>
        <w:rPr>
          <w:rFonts w:hint="eastAsia" w:ascii="宋体" w:hAnsi="宋体" w:cs="宋体"/>
          <w:color w:val="000000" w:themeColor="text1"/>
          <w:spacing w:val="-4"/>
          <w14:textFill>
            <w14:solidFill>
              <w14:schemeClr w14:val="tx1"/>
            </w14:solidFill>
          </w14:textFill>
        </w:rPr>
        <w:t>_</w:t>
      </w:r>
    </w:p>
    <w:p w14:paraId="322A95C1">
      <w:pPr>
        <w:spacing w:line="156" w:lineRule="exact"/>
        <w:rPr>
          <w:rFonts w:ascii="宋体" w:hAnsi="宋体"/>
          <w:color w:val="000000" w:themeColor="text1"/>
          <w:sz w:val="18"/>
          <w14:textFill>
            <w14:solidFill>
              <w14:schemeClr w14:val="tx1"/>
            </w14:solidFill>
          </w14:textFill>
        </w:rPr>
      </w:pPr>
    </w:p>
    <w:tbl>
      <w:tblPr>
        <w:tblStyle w:val="248"/>
        <w:tblW w:w="9051"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8"/>
        <w:gridCol w:w="2126"/>
        <w:gridCol w:w="1843"/>
        <w:gridCol w:w="1701"/>
        <w:gridCol w:w="1701"/>
        <w:gridCol w:w="992"/>
      </w:tblGrid>
      <w:tr w14:paraId="70B79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88" w:type="dxa"/>
            <w:vMerge w:val="restart"/>
            <w:tcBorders>
              <w:bottom w:val="nil"/>
            </w:tcBorders>
          </w:tcPr>
          <w:p w14:paraId="01518CBF">
            <w:pPr>
              <w:autoSpaceDE w:val="0"/>
              <w:autoSpaceDN w:val="0"/>
              <w:spacing w:line="410" w:lineRule="auto"/>
              <w:rPr>
                <w:rFonts w:ascii="宋体" w:hAnsi="宋体"/>
                <w:color w:val="000000" w:themeColor="text1"/>
                <w:sz w:val="18"/>
                <w:lang w:eastAsia="zh-CN"/>
                <w14:textFill>
                  <w14:solidFill>
                    <w14:schemeClr w14:val="tx1"/>
                  </w14:solidFill>
                </w14:textFill>
              </w:rPr>
            </w:pPr>
          </w:p>
          <w:p w14:paraId="1A7B44BB">
            <w:pPr>
              <w:autoSpaceDE w:val="0"/>
              <w:autoSpaceDN w:val="0"/>
              <w:spacing w:before="78" w:line="222" w:lineRule="auto"/>
              <w:jc w:val="center"/>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包</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126" w:type="dxa"/>
            <w:vMerge w:val="restart"/>
            <w:tcBorders>
              <w:bottom w:val="nil"/>
            </w:tcBorders>
          </w:tcPr>
          <w:p w14:paraId="4338F34B">
            <w:pPr>
              <w:autoSpaceDE w:val="0"/>
              <w:autoSpaceDN w:val="0"/>
              <w:spacing w:line="410" w:lineRule="auto"/>
              <w:rPr>
                <w:rFonts w:ascii="宋体" w:hAnsi="宋体"/>
                <w:color w:val="000000" w:themeColor="text1"/>
                <w:sz w:val="18"/>
                <w:lang w:eastAsia="en-US"/>
                <w14:textFill>
                  <w14:solidFill>
                    <w14:schemeClr w14:val="tx1"/>
                  </w14:solidFill>
                </w14:textFill>
              </w:rPr>
            </w:pPr>
          </w:p>
          <w:p w14:paraId="311EF1C1">
            <w:pPr>
              <w:autoSpaceDE w:val="0"/>
              <w:autoSpaceDN w:val="0"/>
              <w:spacing w:before="78" w:line="221" w:lineRule="auto"/>
              <w:ind w:left="42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投标人</w:t>
            </w:r>
            <w:r>
              <w:rPr>
                <w:rFonts w:ascii="宋体" w:hAnsi="宋体" w:cs="宋体"/>
                <w:color w:val="000000" w:themeColor="text1"/>
                <w:spacing w:val="-1"/>
                <w:lang w:eastAsia="en-US"/>
                <w14:textOutline w14:w="1536" w14:cap="flat" w14:cmpd="sng" w14:algn="ctr">
                  <w14:solidFill>
                    <w14:srgbClr w14:val="000000"/>
                  </w14:solidFill>
                  <w14:prstDash w14:val="solid"/>
                  <w14:miter w14:val="0"/>
                </w14:textOutline>
                <w14:textFill>
                  <w14:solidFill>
                    <w14:schemeClr w14:val="tx1"/>
                  </w14:solidFill>
                </w14:textFill>
              </w:rPr>
              <w:t>名称</w:t>
            </w:r>
          </w:p>
        </w:tc>
        <w:tc>
          <w:tcPr>
            <w:tcW w:w="3544" w:type="dxa"/>
            <w:gridSpan w:val="2"/>
          </w:tcPr>
          <w:p w14:paraId="7FB2FAAF">
            <w:pPr>
              <w:autoSpaceDE w:val="0"/>
              <w:autoSpaceDN w:val="0"/>
              <w:spacing w:before="150" w:line="219" w:lineRule="auto"/>
              <w:ind w:left="1516"/>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投</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标报价</w:t>
            </w:r>
          </w:p>
        </w:tc>
        <w:tc>
          <w:tcPr>
            <w:tcW w:w="1701" w:type="dxa"/>
            <w:vMerge w:val="restart"/>
            <w:vAlign w:val="center"/>
          </w:tcPr>
          <w:p w14:paraId="06CCB830">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ascii="宋体" w:hAnsi="宋体" w:cs="宋体"/>
                <w:color w:val="000000" w:themeColor="text1"/>
                <w:spacing w:val="-2"/>
                <w:lang w:eastAsia="en-US"/>
                <w14:textOutline w14:w="1536" w14:cap="flat" w14:cmpd="sng" w14:algn="ctr">
                  <w14:solidFill>
                    <w14:srgbClr w14:val="000000"/>
                  </w14:solidFill>
                  <w14:prstDash w14:val="solid"/>
                  <w14:miter w14:val="0"/>
                </w14:textOutline>
                <w14:textFill>
                  <w14:solidFill>
                    <w14:schemeClr w14:val="tx1"/>
                  </w14:solidFill>
                </w14:textFill>
              </w:rPr>
              <w:t>同履行期限</w:t>
            </w:r>
          </w:p>
        </w:tc>
        <w:tc>
          <w:tcPr>
            <w:tcW w:w="992" w:type="dxa"/>
            <w:vMerge w:val="restart"/>
            <w:vAlign w:val="center"/>
          </w:tcPr>
          <w:p w14:paraId="16C6DCB8">
            <w:pPr>
              <w:autoSpaceDE w:val="0"/>
              <w:autoSpaceDN w:val="0"/>
              <w:spacing w:before="150" w:line="219" w:lineRule="auto"/>
              <w:ind w:left="135"/>
              <w:jc w:val="cente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备注</w:t>
            </w:r>
          </w:p>
        </w:tc>
      </w:tr>
      <w:tr w14:paraId="4938F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88" w:type="dxa"/>
            <w:vMerge w:val="continue"/>
            <w:tcBorders>
              <w:top w:val="nil"/>
            </w:tcBorders>
          </w:tcPr>
          <w:p w14:paraId="2225AC68">
            <w:pPr>
              <w:autoSpaceDE w:val="0"/>
              <w:autoSpaceDN w:val="0"/>
              <w:rPr>
                <w:rFonts w:ascii="宋体" w:hAnsi="宋体"/>
                <w:color w:val="000000" w:themeColor="text1"/>
                <w:sz w:val="18"/>
                <w:lang w:eastAsia="en-US"/>
                <w14:textFill>
                  <w14:solidFill>
                    <w14:schemeClr w14:val="tx1"/>
                  </w14:solidFill>
                </w14:textFill>
              </w:rPr>
            </w:pPr>
          </w:p>
        </w:tc>
        <w:tc>
          <w:tcPr>
            <w:tcW w:w="2126" w:type="dxa"/>
            <w:vMerge w:val="continue"/>
            <w:tcBorders>
              <w:top w:val="nil"/>
            </w:tcBorders>
          </w:tcPr>
          <w:p w14:paraId="6143F200">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4279599E">
            <w:pPr>
              <w:autoSpaceDE w:val="0"/>
              <w:autoSpaceDN w:val="0"/>
              <w:spacing w:before="217" w:line="221" w:lineRule="auto"/>
              <w:ind w:left="765"/>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大</w:t>
            </w:r>
            <w:r>
              <w:rPr>
                <w:rFonts w:ascii="宋体" w:hAnsi="宋体" w:cs="宋体"/>
                <w:color w:val="000000" w:themeColor="text1"/>
                <w:spacing w:val="-3"/>
                <w:lang w:eastAsia="en-US"/>
                <w14:textOutline w14:w="1536" w14:cap="flat" w14:cmpd="sng" w14:algn="ctr">
                  <w14:solidFill>
                    <w14:srgbClr w14:val="000000"/>
                  </w14:solidFill>
                  <w14:prstDash w14:val="solid"/>
                  <w14:miter w14:val="0"/>
                </w14:textOutline>
                <w14:textFill>
                  <w14:solidFill>
                    <w14:schemeClr w14:val="tx1"/>
                  </w14:solidFill>
                </w14:textFill>
              </w:rPr>
              <w:t>写</w:t>
            </w:r>
          </w:p>
        </w:tc>
        <w:tc>
          <w:tcPr>
            <w:tcW w:w="1701" w:type="dxa"/>
          </w:tcPr>
          <w:p w14:paraId="7B4995A0">
            <w:pPr>
              <w:autoSpaceDE w:val="0"/>
              <w:autoSpaceDN w:val="0"/>
              <w:spacing w:before="217" w:line="222" w:lineRule="auto"/>
              <w:ind w:left="768"/>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t>小写</w:t>
            </w:r>
          </w:p>
        </w:tc>
        <w:tc>
          <w:tcPr>
            <w:tcW w:w="1701" w:type="dxa"/>
            <w:vMerge w:val="continue"/>
          </w:tcPr>
          <w:p w14:paraId="5F7C1D35">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c>
          <w:tcPr>
            <w:tcW w:w="992" w:type="dxa"/>
            <w:vMerge w:val="continue"/>
          </w:tcPr>
          <w:p w14:paraId="1A1FB34C">
            <w:pPr>
              <w:autoSpaceDE w:val="0"/>
              <w:autoSpaceDN w:val="0"/>
              <w:spacing w:before="217" w:line="222" w:lineRule="auto"/>
              <w:ind w:left="768"/>
              <w:rPr>
                <w:rFonts w:ascii="宋体" w:hAnsi="宋体" w:cs="宋体"/>
                <w:color w:val="000000" w:themeColor="text1"/>
                <w:spacing w:val="-4"/>
                <w:lang w:eastAsia="en-US"/>
                <w14:textOutline w14:w="1536" w14:cap="flat" w14:cmpd="sng" w14:algn="ctr">
                  <w14:solidFill>
                    <w14:srgbClr w14:val="000000"/>
                  </w14:solidFill>
                  <w14:prstDash w14:val="solid"/>
                  <w14:miter w14:val="0"/>
                </w14:textOutline>
                <w14:textFill>
                  <w14:solidFill>
                    <w14:schemeClr w14:val="tx1"/>
                  </w14:solidFill>
                </w14:textFill>
              </w:rPr>
            </w:pPr>
          </w:p>
        </w:tc>
      </w:tr>
      <w:tr w14:paraId="7AA0A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88" w:type="dxa"/>
          </w:tcPr>
          <w:p w14:paraId="7D78DD7F">
            <w:pPr>
              <w:autoSpaceDE w:val="0"/>
              <w:autoSpaceDN w:val="0"/>
              <w:rPr>
                <w:rFonts w:ascii="宋体" w:hAnsi="宋体"/>
                <w:color w:val="000000" w:themeColor="text1"/>
                <w:sz w:val="18"/>
                <w:lang w:eastAsia="en-US"/>
                <w14:textFill>
                  <w14:solidFill>
                    <w14:schemeClr w14:val="tx1"/>
                  </w14:solidFill>
                </w14:textFill>
              </w:rPr>
            </w:pPr>
          </w:p>
        </w:tc>
        <w:tc>
          <w:tcPr>
            <w:tcW w:w="2126" w:type="dxa"/>
          </w:tcPr>
          <w:p w14:paraId="58EA7619">
            <w:pPr>
              <w:autoSpaceDE w:val="0"/>
              <w:autoSpaceDN w:val="0"/>
              <w:rPr>
                <w:rFonts w:ascii="宋体" w:hAnsi="宋体"/>
                <w:color w:val="000000" w:themeColor="text1"/>
                <w:sz w:val="18"/>
                <w:lang w:eastAsia="en-US"/>
                <w14:textFill>
                  <w14:solidFill>
                    <w14:schemeClr w14:val="tx1"/>
                  </w14:solidFill>
                </w14:textFill>
              </w:rPr>
            </w:pPr>
          </w:p>
        </w:tc>
        <w:tc>
          <w:tcPr>
            <w:tcW w:w="1843" w:type="dxa"/>
          </w:tcPr>
          <w:p w14:paraId="51AE2D0E">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1D023E9C">
            <w:pPr>
              <w:autoSpaceDE w:val="0"/>
              <w:autoSpaceDN w:val="0"/>
              <w:rPr>
                <w:rFonts w:ascii="宋体" w:hAnsi="宋体"/>
                <w:color w:val="000000" w:themeColor="text1"/>
                <w:sz w:val="18"/>
                <w:lang w:eastAsia="en-US"/>
                <w14:textFill>
                  <w14:solidFill>
                    <w14:schemeClr w14:val="tx1"/>
                  </w14:solidFill>
                </w14:textFill>
              </w:rPr>
            </w:pPr>
          </w:p>
        </w:tc>
        <w:tc>
          <w:tcPr>
            <w:tcW w:w="1701" w:type="dxa"/>
          </w:tcPr>
          <w:p w14:paraId="12FF18F3">
            <w:pPr>
              <w:autoSpaceDE w:val="0"/>
              <w:autoSpaceDN w:val="0"/>
              <w:rPr>
                <w:rFonts w:ascii="宋体" w:hAnsi="宋体"/>
                <w:color w:val="000000" w:themeColor="text1"/>
                <w:sz w:val="18"/>
                <w:lang w:eastAsia="en-US"/>
                <w14:textFill>
                  <w14:solidFill>
                    <w14:schemeClr w14:val="tx1"/>
                  </w14:solidFill>
                </w14:textFill>
              </w:rPr>
            </w:pPr>
          </w:p>
        </w:tc>
        <w:tc>
          <w:tcPr>
            <w:tcW w:w="992" w:type="dxa"/>
          </w:tcPr>
          <w:p w14:paraId="23D3193D">
            <w:pPr>
              <w:autoSpaceDE w:val="0"/>
              <w:autoSpaceDN w:val="0"/>
              <w:rPr>
                <w:rFonts w:ascii="宋体" w:hAnsi="宋体"/>
                <w:color w:val="000000" w:themeColor="text1"/>
                <w:sz w:val="18"/>
                <w:lang w:eastAsia="en-US"/>
                <w14:textFill>
                  <w14:solidFill>
                    <w14:schemeClr w14:val="tx1"/>
                  </w14:solidFill>
                </w14:textFill>
              </w:rPr>
            </w:pPr>
          </w:p>
        </w:tc>
      </w:tr>
    </w:tbl>
    <w:p w14:paraId="28C70CB5">
      <w:pPr>
        <w:spacing w:line="360" w:lineRule="auto"/>
        <w:ind w:left="9" w:firstLine="182" w:firstLineChars="94"/>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注： 1.</w:t>
      </w:r>
      <w:r>
        <w:rPr>
          <w:rFonts w:hint="eastAsia" w:ascii="宋体" w:hAnsi="宋体" w:cs="宋体"/>
          <w:color w:val="000000" w:themeColor="text1"/>
          <w:spacing w:val="-7"/>
          <w14:textFill>
            <w14:solidFill>
              <w14:schemeClr w14:val="tx1"/>
            </w14:solidFill>
          </w14:textFill>
        </w:rPr>
        <w:t>此</w:t>
      </w:r>
      <w:r>
        <w:rPr>
          <w:rFonts w:hint="eastAsia" w:ascii="宋体" w:hAnsi="宋体" w:cs="宋体"/>
          <w:color w:val="000000" w:themeColor="text1"/>
          <w:spacing w:val="-4"/>
          <w14:textFill>
            <w14:solidFill>
              <w14:schemeClr w14:val="tx1"/>
            </w14:solidFill>
          </w14:textFill>
        </w:rPr>
        <w:t>表中，投标报价应和《投标分项报价表》中的总价相一致。</w:t>
      </w:r>
    </w:p>
    <w:p w14:paraId="728F6585">
      <w:pPr>
        <w:tabs>
          <w:tab w:val="left" w:pos="5580"/>
        </w:tabs>
        <w:snapToGrid w:val="0"/>
        <w:spacing w:line="360" w:lineRule="auto"/>
        <w:ind w:firstLine="707" w:firstLineChars="361"/>
        <w:rPr>
          <w:rFonts w:ascii="宋体" w:hAnsi="宋体" w:cs="宋体"/>
          <w:color w:val="000000" w:themeColor="text1"/>
          <w:spacing w:val="-7"/>
          <w14:textFill>
            <w14:solidFill>
              <w14:schemeClr w14:val="tx1"/>
            </w14:solidFill>
          </w14:textFill>
        </w:rPr>
      </w:pPr>
      <w:r>
        <w:rPr>
          <w:rFonts w:hint="eastAsia" w:ascii="宋体" w:hAnsi="宋体" w:cs="宋体"/>
          <w:color w:val="000000" w:themeColor="text1"/>
          <w:spacing w:val="-7"/>
          <w14:textFill>
            <w14:solidFill>
              <w14:schemeClr w14:val="tx1"/>
            </w14:solidFill>
          </w14:textFill>
        </w:rPr>
        <w:t>2.本表必须按包分别填写。</w:t>
      </w:r>
    </w:p>
    <w:p w14:paraId="26D82166">
      <w:pPr>
        <w:spacing w:line="285" w:lineRule="auto"/>
        <w:rPr>
          <w:rFonts w:ascii="宋体" w:hAnsi="宋体"/>
          <w:color w:val="000000" w:themeColor="text1"/>
          <w:sz w:val="18"/>
          <w14:textFill>
            <w14:solidFill>
              <w14:schemeClr w14:val="tx1"/>
            </w14:solidFill>
          </w14:textFill>
        </w:rPr>
      </w:pPr>
    </w:p>
    <w:p w14:paraId="11F8EF92">
      <w:pPr>
        <w:spacing w:line="285" w:lineRule="auto"/>
        <w:rPr>
          <w:rFonts w:ascii="宋体" w:hAnsi="宋体"/>
          <w:color w:val="000000" w:themeColor="text1"/>
          <w:sz w:val="18"/>
          <w14:textFill>
            <w14:solidFill>
              <w14:schemeClr w14:val="tx1"/>
            </w14:solidFill>
          </w14:textFill>
        </w:rPr>
      </w:pPr>
    </w:p>
    <w:p w14:paraId="24894019">
      <w:pPr>
        <w:spacing w:line="285" w:lineRule="auto"/>
        <w:rPr>
          <w:rFonts w:ascii="宋体" w:hAnsi="宋体"/>
          <w:color w:val="000000" w:themeColor="text1"/>
          <w:sz w:val="18"/>
          <w14:textFill>
            <w14:solidFill>
              <w14:schemeClr w14:val="tx1"/>
            </w14:solidFill>
          </w14:textFill>
        </w:rPr>
      </w:pPr>
    </w:p>
    <w:p w14:paraId="67E264C0">
      <w:pPr>
        <w:spacing w:before="78" w:line="492" w:lineRule="exact"/>
        <w:ind w:left="12"/>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position w:val="19"/>
          <w14:textFill>
            <w14:solidFill>
              <w14:schemeClr w14:val="tx1"/>
            </w14:solidFill>
          </w14:textFill>
        </w:rPr>
        <w:t>投标人</w:t>
      </w:r>
      <w:r>
        <w:rPr>
          <w:rFonts w:hint="eastAsia" w:ascii="宋体" w:hAnsi="宋体" w:cs="宋体"/>
          <w:color w:val="000000" w:themeColor="text1"/>
          <w:spacing w:val="4"/>
          <w:position w:val="19"/>
          <w14:textFill>
            <w14:solidFill>
              <w14:schemeClr w14:val="tx1"/>
            </w14:solidFill>
          </w14:textFill>
        </w:rPr>
        <w:t>名称(加盖公章)：____________</w:t>
      </w:r>
    </w:p>
    <w:p w14:paraId="47DF7BD8">
      <w:pPr>
        <w:spacing w:before="1" w:line="210" w:lineRule="auto"/>
        <w:ind w:left="51"/>
        <w:rPr>
          <w:rFonts w:ascii="宋体" w:hAnsi="宋体" w:cs="宋体"/>
          <w:color w:val="000000" w:themeColor="text1"/>
          <w14:textFill>
            <w14:solidFill>
              <w14:schemeClr w14:val="tx1"/>
            </w14:solidFill>
          </w14:textFill>
        </w:rPr>
      </w:pPr>
      <w:r>
        <w:rPr>
          <w:rFonts w:hint="eastAsia" w:ascii="宋体" w:hAnsi="宋体" w:cs="宋体"/>
          <w:color w:val="000000" w:themeColor="text1"/>
          <w:spacing w:val="-8"/>
          <w14:textFill>
            <w14:solidFill>
              <w14:schemeClr w14:val="tx1"/>
            </w14:solidFill>
          </w14:textFill>
        </w:rPr>
        <w:t xml:space="preserve">日期： _____年______月______ </w:t>
      </w:r>
      <w:r>
        <w:rPr>
          <w:rFonts w:hint="eastAsia" w:ascii="宋体" w:hAnsi="宋体" w:cs="宋体"/>
          <w:color w:val="000000" w:themeColor="text1"/>
          <w:spacing w:val="-5"/>
          <w14:textFill>
            <w14:solidFill>
              <w14:schemeClr w14:val="tx1"/>
            </w14:solidFill>
          </w14:textFill>
        </w:rPr>
        <w:t>日</w:t>
      </w:r>
    </w:p>
    <w:p w14:paraId="0031EF99">
      <w:pPr>
        <w:rPr>
          <w:rFonts w:ascii="宋体" w:hAnsi="宋体"/>
          <w:color w:val="000000" w:themeColor="text1"/>
          <w14:textFill>
            <w14:solidFill>
              <w14:schemeClr w14:val="tx1"/>
            </w14:solidFill>
          </w14:textFill>
        </w:rPr>
        <w:sectPr>
          <w:headerReference r:id="rId18" w:type="default"/>
          <w:pgSz w:w="11907" w:h="16840"/>
          <w:pgMar w:top="1117" w:right="1616" w:bottom="1057" w:left="1616" w:header="878" w:footer="850" w:gutter="0"/>
          <w:cols w:space="720" w:num="1"/>
        </w:sectPr>
      </w:pPr>
    </w:p>
    <w:p w14:paraId="0F6F3FAA">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投标分项报价表(实质性格式)</w:t>
      </w:r>
    </w:p>
    <w:p w14:paraId="5F993310">
      <w:pPr>
        <w:spacing w:line="363" w:lineRule="auto"/>
        <w:rPr>
          <w:rFonts w:ascii="宋体" w:hAnsi="宋体"/>
          <w:color w:val="000000" w:themeColor="text1"/>
          <w14:textFill>
            <w14:solidFill>
              <w14:schemeClr w14:val="tx1"/>
            </w14:solidFill>
          </w14:textFill>
        </w:rPr>
      </w:pPr>
    </w:p>
    <w:p w14:paraId="05226AB6">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投标分项报价表</w:t>
      </w:r>
    </w:p>
    <w:p w14:paraId="5CA7187E">
      <w:pPr>
        <w:spacing w:before="172" w:line="387" w:lineRule="exact"/>
        <w:ind w:left="126"/>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4"/>
          <w:position w:val="4"/>
          <w:szCs w:val="21"/>
          <w14:textFill>
            <w14:solidFill>
              <w14:schemeClr w14:val="tx1"/>
            </w14:solidFill>
          </w14:textFill>
        </w:rPr>
        <w:t>项目编号：</w:t>
      </w:r>
      <w:r>
        <w:rPr>
          <w:rFonts w:hint="eastAsia"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项目名称：</w:t>
      </w:r>
      <w:r>
        <w:rPr>
          <w:rFonts w:ascii="宋体" w:hAnsi="宋体" w:cs="宋体"/>
          <w:color w:val="000000" w:themeColor="text1"/>
          <w:spacing w:val="4"/>
          <w:position w:val="4"/>
          <w:szCs w:val="21"/>
          <w:u w:val="single"/>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 xml:space="preserve">  </w:t>
      </w:r>
      <w:r>
        <w:rPr>
          <w:rFonts w:hint="eastAsia" w:ascii="宋体" w:hAnsi="宋体" w:cs="宋体"/>
          <w:color w:val="000000" w:themeColor="text1"/>
          <w:spacing w:val="4"/>
          <w:position w:val="4"/>
          <w:szCs w:val="21"/>
          <w14:textFill>
            <w14:solidFill>
              <w14:schemeClr w14:val="tx1"/>
            </w14:solidFill>
          </w14:textFill>
        </w:rPr>
        <w:t xml:space="preserve">    </w:t>
      </w:r>
      <w:r>
        <w:rPr>
          <w:rFonts w:ascii="宋体" w:hAnsi="宋体" w:cs="宋体"/>
          <w:color w:val="000000" w:themeColor="text1"/>
          <w:spacing w:val="4"/>
          <w:position w:val="4"/>
          <w:szCs w:val="21"/>
          <w14:textFill>
            <w14:solidFill>
              <w14:schemeClr w14:val="tx1"/>
            </w14:solidFill>
          </w14:textFill>
        </w:rPr>
        <w:t>报价单位：人民币</w:t>
      </w:r>
      <w:r>
        <w:rPr>
          <w:rFonts w:ascii="宋体" w:hAnsi="宋体" w:cs="宋体"/>
          <w:color w:val="000000" w:themeColor="text1"/>
          <w:spacing w:val="3"/>
          <w:position w:val="4"/>
          <w:szCs w:val="21"/>
          <w14:textFill>
            <w14:solidFill>
              <w14:schemeClr w14:val="tx1"/>
            </w14:solidFill>
          </w14:textFill>
        </w:rPr>
        <w:t>元</w:t>
      </w:r>
    </w:p>
    <w:tbl>
      <w:tblPr>
        <w:tblStyle w:val="248"/>
        <w:tblW w:w="87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322"/>
      </w:tblGrid>
      <w:tr w14:paraId="4EAF7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613" w:type="dxa"/>
            <w:textDirection w:val="tbRlV"/>
          </w:tcPr>
          <w:p w14:paraId="44B0BBBD">
            <w:pPr>
              <w:autoSpaceDE w:val="0"/>
              <w:autoSpaceDN w:val="0"/>
              <w:spacing w:before="259" w:line="210" w:lineRule="auto"/>
              <w:ind w:left="2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8"/>
                <w:szCs w:val="21"/>
                <w:lang w:eastAsia="en-US"/>
                <w14:textOutline w14:w="1536" w14:cap="flat" w14:cmpd="sng" w14:algn="ctr">
                  <w14:solidFill>
                    <w14:srgbClr w14:val="000000"/>
                  </w14:solidFill>
                  <w14:prstDash w14:val="solid"/>
                  <w14:miter w14:val="0"/>
                </w14:textOutline>
                <w14:textFill>
                  <w14:solidFill>
                    <w14:schemeClr w14:val="tx1"/>
                  </w14:solidFill>
                </w14:textFill>
              </w:rPr>
              <w:t>序</w:t>
            </w:r>
            <w:r>
              <w:rPr>
                <w:rFonts w:hint="eastAsia" w:ascii="宋体" w:hAnsi="宋体" w:cs="宋体"/>
                <w:color w:val="000000" w:themeColor="text1"/>
                <w:spacing w:val="-16"/>
                <w:szCs w:val="21"/>
                <w:lang w:eastAsia="en-US"/>
                <w14:textFill>
                  <w14:solidFill>
                    <w14:schemeClr w14:val="tx1"/>
                  </w14:solidFill>
                </w14:textFill>
              </w:rPr>
              <w:t xml:space="preserve"> </w:t>
            </w:r>
            <w:r>
              <w:rPr>
                <w:rFonts w:hint="eastAsia" w:ascii="宋体" w:hAnsi="宋体" w:cs="宋体"/>
                <w:color w:val="000000" w:themeColor="text1"/>
                <w:spacing w:val="-16"/>
                <w:szCs w:val="21"/>
                <w:lang w:eastAsia="en-US"/>
                <w14:textOutline w14:w="1536" w14:cap="flat" w14:cmpd="sng" w14:algn="ctr">
                  <w14:solidFill>
                    <w14:srgbClr w14:val="000000"/>
                  </w14:solidFill>
                  <w14:prstDash w14:val="solid"/>
                  <w14:miter w14:val="0"/>
                </w14:textOutline>
                <w14:textFill>
                  <w14:solidFill>
                    <w14:schemeClr w14:val="tx1"/>
                  </w14:solidFill>
                </w14:textFill>
              </w:rPr>
              <w:t>号</w:t>
            </w:r>
          </w:p>
        </w:tc>
        <w:tc>
          <w:tcPr>
            <w:tcW w:w="2935" w:type="dxa"/>
          </w:tcPr>
          <w:p w14:paraId="05D63D61">
            <w:pPr>
              <w:autoSpaceDE w:val="0"/>
              <w:autoSpaceDN w:val="0"/>
              <w:spacing w:before="175" w:line="221" w:lineRule="auto"/>
              <w:ind w:left="114"/>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szCs w:val="21"/>
                <w:lang w:eastAsia="en-US"/>
                <w14:textOutline w14:w="1536" w14:cap="flat" w14:cmpd="sng" w14:algn="ctr">
                  <w14:solidFill>
                    <w14:srgbClr w14:val="000000"/>
                  </w14:solidFill>
                  <w14:prstDash w14:val="solid"/>
                  <w14:miter w14:val="0"/>
                </w14:textOutline>
                <w14:textFill>
                  <w14:solidFill>
                    <w14:schemeClr w14:val="tx1"/>
                  </w14:solidFill>
                </w14:textFill>
              </w:rPr>
              <w:t>分</w:t>
            </w:r>
            <w:r>
              <w:rPr>
                <w:rFonts w:hint="eastAsia" w:ascii="宋体" w:hAnsi="宋体" w:cs="宋体"/>
                <w:color w:val="000000" w:themeColor="text1"/>
                <w:spacing w:val="-2"/>
                <w:szCs w:val="21"/>
                <w:lang w:eastAsia="en-US"/>
                <w14:textOutline w14:w="1536" w14:cap="flat" w14:cmpd="sng" w14:algn="ctr">
                  <w14:solidFill>
                    <w14:srgbClr w14:val="000000"/>
                  </w14:solidFill>
                  <w14:prstDash w14:val="solid"/>
                  <w14:miter w14:val="0"/>
                </w14:textOutline>
                <w14:textFill>
                  <w14:solidFill>
                    <w14:schemeClr w14:val="tx1"/>
                  </w14:solidFill>
                </w14:textFill>
              </w:rPr>
              <w:t>项名称</w:t>
            </w:r>
          </w:p>
        </w:tc>
        <w:tc>
          <w:tcPr>
            <w:tcW w:w="1346" w:type="dxa"/>
          </w:tcPr>
          <w:p w14:paraId="52911BF0">
            <w:pPr>
              <w:autoSpaceDE w:val="0"/>
              <w:autoSpaceDN w:val="0"/>
              <w:spacing w:before="175" w:line="219" w:lineRule="auto"/>
              <w:ind w:left="116"/>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单价(元)</w:t>
            </w:r>
          </w:p>
        </w:tc>
        <w:tc>
          <w:tcPr>
            <w:tcW w:w="1205" w:type="dxa"/>
          </w:tcPr>
          <w:p w14:paraId="385B66F7">
            <w:pPr>
              <w:autoSpaceDE w:val="0"/>
              <w:autoSpaceDN w:val="0"/>
              <w:spacing w:before="175" w:line="220" w:lineRule="auto"/>
              <w:ind w:left="371"/>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数量</w:t>
            </w:r>
          </w:p>
        </w:tc>
        <w:tc>
          <w:tcPr>
            <w:tcW w:w="1344" w:type="dxa"/>
          </w:tcPr>
          <w:p w14:paraId="6F86CD91">
            <w:pPr>
              <w:autoSpaceDE w:val="0"/>
              <w:autoSpaceDN w:val="0"/>
              <w:spacing w:before="175" w:line="219" w:lineRule="auto"/>
              <w:ind w:left="118"/>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合</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价(元)</w:t>
            </w:r>
          </w:p>
        </w:tc>
        <w:tc>
          <w:tcPr>
            <w:tcW w:w="1322" w:type="dxa"/>
          </w:tcPr>
          <w:p w14:paraId="1A4A5443">
            <w:pPr>
              <w:autoSpaceDE w:val="0"/>
              <w:autoSpaceDN w:val="0"/>
              <w:spacing w:before="99" w:line="382" w:lineRule="exact"/>
              <w:ind w:left="120"/>
              <w:jc w:val="center"/>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4"/>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备</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注</w:t>
            </w:r>
            <w:r>
              <w:rPr>
                <w:rFonts w:hint="eastAsia" w:ascii="宋体" w:hAnsi="宋体" w:cs="宋体"/>
                <w:b/>
                <w:bCs/>
                <w:color w:val="000000" w:themeColor="text1"/>
                <w:spacing w:val="-2"/>
                <w:position w:val="3"/>
                <w:szCs w:val="21"/>
                <w:lang w:eastAsia="en-US"/>
                <w14:textFill>
                  <w14:solidFill>
                    <w14:schemeClr w14:val="tx1"/>
                  </w14:solidFill>
                </w14:textFill>
              </w:rPr>
              <w:t>/</w:t>
            </w:r>
            <w:r>
              <w:rPr>
                <w:rFonts w:hint="eastAsia" w:ascii="宋体" w:hAnsi="宋体" w:cs="宋体"/>
                <w:color w:val="000000" w:themeColor="text1"/>
                <w:spacing w:val="-2"/>
                <w:position w:val="3"/>
                <w:szCs w:val="21"/>
                <w:lang w:eastAsia="en-US"/>
                <w14:textOutline w14:w="1536" w14:cap="flat" w14:cmpd="sng" w14:algn="ctr">
                  <w14:solidFill>
                    <w14:srgbClr w14:val="000000"/>
                  </w14:solidFill>
                  <w14:prstDash w14:val="solid"/>
                  <w14:miter w14:val="0"/>
                </w14:textOutline>
                <w14:textFill>
                  <w14:solidFill>
                    <w14:schemeClr w14:val="tx1"/>
                  </w14:solidFill>
                </w14:textFill>
              </w:rPr>
              <w:t>说明</w:t>
            </w:r>
          </w:p>
        </w:tc>
      </w:tr>
      <w:tr w14:paraId="5FA0C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13" w:type="dxa"/>
          </w:tcPr>
          <w:p w14:paraId="34B00043">
            <w:pPr>
              <w:autoSpaceDE w:val="0"/>
              <w:autoSpaceDN w:val="0"/>
              <w:spacing w:before="144" w:line="201" w:lineRule="auto"/>
              <w:ind w:left="254"/>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1</w:t>
            </w:r>
          </w:p>
        </w:tc>
        <w:tc>
          <w:tcPr>
            <w:tcW w:w="2935" w:type="dxa"/>
          </w:tcPr>
          <w:p w14:paraId="053F1001">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08884D5B">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46EA4973">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4C6995F3">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7626D842">
            <w:pPr>
              <w:autoSpaceDE w:val="0"/>
              <w:autoSpaceDN w:val="0"/>
              <w:rPr>
                <w:rFonts w:ascii="宋体" w:hAnsi="宋体" w:cs="宋体"/>
                <w:color w:val="000000" w:themeColor="text1"/>
                <w:szCs w:val="21"/>
                <w:lang w:eastAsia="en-US"/>
                <w14:textFill>
                  <w14:solidFill>
                    <w14:schemeClr w14:val="tx1"/>
                  </w14:solidFill>
                </w14:textFill>
              </w:rPr>
            </w:pPr>
          </w:p>
        </w:tc>
      </w:tr>
      <w:tr w14:paraId="1C5C6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613" w:type="dxa"/>
          </w:tcPr>
          <w:p w14:paraId="3CC921C9">
            <w:pPr>
              <w:autoSpaceDE w:val="0"/>
              <w:autoSpaceDN w:val="0"/>
              <w:spacing w:before="100" w:line="204" w:lineRule="auto"/>
              <w:ind w:left="245"/>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2</w:t>
            </w:r>
          </w:p>
        </w:tc>
        <w:tc>
          <w:tcPr>
            <w:tcW w:w="2935" w:type="dxa"/>
          </w:tcPr>
          <w:p w14:paraId="18B702C0">
            <w:pPr>
              <w:autoSpaceDE w:val="0"/>
              <w:autoSpaceDN w:val="0"/>
              <w:rPr>
                <w:rFonts w:ascii="宋体" w:hAnsi="宋体" w:cs="宋体"/>
                <w:color w:val="000000" w:themeColor="text1"/>
                <w:szCs w:val="21"/>
                <w:lang w:eastAsia="en-US"/>
                <w14:textFill>
                  <w14:solidFill>
                    <w14:schemeClr w14:val="tx1"/>
                  </w14:solidFill>
                </w14:textFill>
              </w:rPr>
            </w:pPr>
          </w:p>
        </w:tc>
        <w:tc>
          <w:tcPr>
            <w:tcW w:w="1346" w:type="dxa"/>
          </w:tcPr>
          <w:p w14:paraId="1B3D987B">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1BFD8F29">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512838CA">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5D37425C">
            <w:pPr>
              <w:autoSpaceDE w:val="0"/>
              <w:autoSpaceDN w:val="0"/>
              <w:rPr>
                <w:rFonts w:ascii="宋体" w:hAnsi="宋体" w:cs="宋体"/>
                <w:color w:val="000000" w:themeColor="text1"/>
                <w:szCs w:val="21"/>
                <w:lang w:eastAsia="en-US"/>
                <w14:textFill>
                  <w14:solidFill>
                    <w14:schemeClr w14:val="tx1"/>
                  </w14:solidFill>
                </w14:textFill>
              </w:rPr>
            </w:pPr>
          </w:p>
        </w:tc>
      </w:tr>
      <w:tr w14:paraId="643D1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13" w:type="dxa"/>
          </w:tcPr>
          <w:p w14:paraId="1F1331B2">
            <w:pPr>
              <w:autoSpaceDE w:val="0"/>
              <w:autoSpaceDN w:val="0"/>
              <w:spacing w:before="102" w:line="204" w:lineRule="auto"/>
              <w:ind w:left="246"/>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zCs w:val="21"/>
                <w:lang w:eastAsia="en-US"/>
                <w14:textFill>
                  <w14:solidFill>
                    <w14:schemeClr w14:val="tx1"/>
                  </w14:solidFill>
                </w14:textFill>
              </w:rPr>
              <w:t>3</w:t>
            </w:r>
          </w:p>
        </w:tc>
        <w:tc>
          <w:tcPr>
            <w:tcW w:w="2935" w:type="dxa"/>
          </w:tcPr>
          <w:p w14:paraId="32417270">
            <w:pPr>
              <w:autoSpaceDE w:val="0"/>
              <w:autoSpaceDN w:val="0"/>
              <w:spacing w:before="254" w:line="86" w:lineRule="exact"/>
              <w:ind w:left="130"/>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position w:val="1"/>
                <w:szCs w:val="21"/>
                <w:lang w:eastAsia="en-US"/>
                <w14:textFill>
                  <w14:solidFill>
                    <w14:schemeClr w14:val="tx1"/>
                  </w14:solidFill>
                </w14:textFill>
              </w:rPr>
              <w:t>…</w:t>
            </w:r>
          </w:p>
        </w:tc>
        <w:tc>
          <w:tcPr>
            <w:tcW w:w="1346" w:type="dxa"/>
          </w:tcPr>
          <w:p w14:paraId="1968714A">
            <w:pPr>
              <w:autoSpaceDE w:val="0"/>
              <w:autoSpaceDN w:val="0"/>
              <w:rPr>
                <w:rFonts w:ascii="宋体" w:hAnsi="宋体" w:cs="宋体"/>
                <w:color w:val="000000" w:themeColor="text1"/>
                <w:szCs w:val="21"/>
                <w:lang w:eastAsia="en-US"/>
                <w14:textFill>
                  <w14:solidFill>
                    <w14:schemeClr w14:val="tx1"/>
                  </w14:solidFill>
                </w14:textFill>
              </w:rPr>
            </w:pPr>
          </w:p>
        </w:tc>
        <w:tc>
          <w:tcPr>
            <w:tcW w:w="1205" w:type="dxa"/>
          </w:tcPr>
          <w:p w14:paraId="07E36A3A">
            <w:pPr>
              <w:autoSpaceDE w:val="0"/>
              <w:autoSpaceDN w:val="0"/>
              <w:rPr>
                <w:rFonts w:ascii="宋体" w:hAnsi="宋体" w:cs="宋体"/>
                <w:color w:val="000000" w:themeColor="text1"/>
                <w:szCs w:val="21"/>
                <w:lang w:eastAsia="en-US"/>
                <w14:textFill>
                  <w14:solidFill>
                    <w14:schemeClr w14:val="tx1"/>
                  </w14:solidFill>
                </w14:textFill>
              </w:rPr>
            </w:pPr>
          </w:p>
        </w:tc>
        <w:tc>
          <w:tcPr>
            <w:tcW w:w="1344" w:type="dxa"/>
          </w:tcPr>
          <w:p w14:paraId="3F9B90EA">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6E8BC04D">
            <w:pPr>
              <w:autoSpaceDE w:val="0"/>
              <w:autoSpaceDN w:val="0"/>
              <w:rPr>
                <w:rFonts w:ascii="宋体" w:hAnsi="宋体" w:cs="宋体"/>
                <w:color w:val="000000" w:themeColor="text1"/>
                <w:szCs w:val="21"/>
                <w:lang w:eastAsia="en-US"/>
                <w14:textFill>
                  <w14:solidFill>
                    <w14:schemeClr w14:val="tx1"/>
                  </w14:solidFill>
                </w14:textFill>
              </w:rPr>
            </w:pPr>
          </w:p>
        </w:tc>
      </w:tr>
      <w:tr w14:paraId="77777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jc w:val="center"/>
        </w:trPr>
        <w:tc>
          <w:tcPr>
            <w:tcW w:w="6099" w:type="dxa"/>
            <w:gridSpan w:val="4"/>
          </w:tcPr>
          <w:p w14:paraId="3C7E825B">
            <w:pPr>
              <w:autoSpaceDE w:val="0"/>
              <w:autoSpaceDN w:val="0"/>
              <w:spacing w:before="84" w:line="219" w:lineRule="auto"/>
              <w:ind w:right="111"/>
              <w:jc w:val="right"/>
              <w:rPr>
                <w:rFonts w:ascii="宋体" w:hAnsi="宋体" w:cs="宋体"/>
                <w:color w:val="000000" w:themeColor="text1"/>
                <w:szCs w:val="21"/>
                <w:lang w:eastAsia="en-US"/>
                <w14:textFill>
                  <w14:solidFill>
                    <w14:schemeClr w14:val="tx1"/>
                  </w14:solidFill>
                </w14:textFill>
              </w:rPr>
            </w:pPr>
            <w:r>
              <w:rPr>
                <w:rFonts w:hint="eastAsia" w:ascii="宋体" w:hAnsi="宋体" w:cs="宋体"/>
                <w:color w:val="000000" w:themeColor="text1"/>
                <w:spacing w:val="20"/>
                <w:szCs w:val="21"/>
                <w:lang w:eastAsia="en-US"/>
                <w14:textOutline w14:w="1536" w14:cap="flat" w14:cmpd="sng" w14:algn="ctr">
                  <w14:solidFill>
                    <w14:srgbClr w14:val="000000"/>
                  </w14:solidFill>
                  <w14:prstDash w14:val="solid"/>
                  <w14:miter w14:val="0"/>
                </w14:textOutline>
                <w14:textFill>
                  <w14:solidFill>
                    <w14:schemeClr w14:val="tx1"/>
                  </w14:solidFill>
                </w14:textFill>
              </w:rPr>
              <w:t>总价(元</w:t>
            </w:r>
            <w:r>
              <w:rPr>
                <w:rFonts w:hint="eastAsia" w:ascii="宋体" w:hAnsi="宋体" w:cs="宋体"/>
                <w:color w:val="000000" w:themeColor="text1"/>
                <w:spacing w:val="19"/>
                <w:szCs w:val="21"/>
                <w:lang w:eastAsia="en-US"/>
                <w14:textOutline w14:w="1536" w14:cap="flat" w14:cmpd="sng" w14:algn="ctr">
                  <w14:solidFill>
                    <w14:srgbClr w14:val="000000"/>
                  </w14:solidFill>
                  <w14:prstDash w14:val="solid"/>
                  <w14:miter w14:val="0"/>
                </w14:textOutline>
                <w14:textFill>
                  <w14:solidFill>
                    <w14:schemeClr w14:val="tx1"/>
                  </w14:solidFill>
                </w14:textFill>
              </w:rPr>
              <w:t>)</w:t>
            </w:r>
          </w:p>
        </w:tc>
        <w:tc>
          <w:tcPr>
            <w:tcW w:w="1344" w:type="dxa"/>
          </w:tcPr>
          <w:p w14:paraId="2634122F">
            <w:pPr>
              <w:autoSpaceDE w:val="0"/>
              <w:autoSpaceDN w:val="0"/>
              <w:rPr>
                <w:rFonts w:ascii="宋体" w:hAnsi="宋体" w:cs="宋体"/>
                <w:color w:val="000000" w:themeColor="text1"/>
                <w:szCs w:val="21"/>
                <w:lang w:eastAsia="en-US"/>
                <w14:textFill>
                  <w14:solidFill>
                    <w14:schemeClr w14:val="tx1"/>
                  </w14:solidFill>
                </w14:textFill>
              </w:rPr>
            </w:pPr>
          </w:p>
        </w:tc>
        <w:tc>
          <w:tcPr>
            <w:tcW w:w="1322" w:type="dxa"/>
          </w:tcPr>
          <w:p w14:paraId="4C02C6BA">
            <w:pPr>
              <w:autoSpaceDE w:val="0"/>
              <w:autoSpaceDN w:val="0"/>
              <w:rPr>
                <w:rFonts w:ascii="宋体" w:hAnsi="宋体" w:cs="宋体"/>
                <w:color w:val="000000" w:themeColor="text1"/>
                <w:szCs w:val="21"/>
                <w:lang w:eastAsia="en-US"/>
                <w14:textFill>
                  <w14:solidFill>
                    <w14:schemeClr w14:val="tx1"/>
                  </w14:solidFill>
                </w14:textFill>
              </w:rPr>
            </w:pPr>
          </w:p>
        </w:tc>
      </w:tr>
    </w:tbl>
    <w:p w14:paraId="12F6744E">
      <w:pPr>
        <w:spacing w:line="267" w:lineRule="auto"/>
        <w:rPr>
          <w:rFonts w:ascii="宋体" w:hAnsi="宋体"/>
          <w:color w:val="000000" w:themeColor="text1"/>
          <w:szCs w:val="21"/>
          <w14:textFill>
            <w14:solidFill>
              <w14:schemeClr w14:val="tx1"/>
            </w14:solidFill>
          </w14:textFill>
        </w:rPr>
      </w:pPr>
    </w:p>
    <w:p w14:paraId="30CFF2FF">
      <w:pPr>
        <w:autoSpaceDE w:val="0"/>
        <w:autoSpaceDN w:val="0"/>
        <w:adjustRightInd w:val="0"/>
        <w:snapToGrid w:val="0"/>
        <w:spacing w:before="25" w:after="25" w:line="360" w:lineRule="auto"/>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注:1.本表应按包分别填写。</w:t>
      </w:r>
    </w:p>
    <w:p w14:paraId="48BB9CD4">
      <w:pPr>
        <w:autoSpaceDE w:val="0"/>
        <w:autoSpaceDN w:val="0"/>
        <w:adjustRightInd w:val="0"/>
        <w:snapToGrid w:val="0"/>
        <w:spacing w:before="25" w:after="25" w:line="36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2.如果不提供分项报价将视为没有实质性响应招标文件。</w:t>
      </w:r>
    </w:p>
    <w:p w14:paraId="2ABE03F8">
      <w:pPr>
        <w:spacing w:line="220" w:lineRule="auto"/>
        <w:ind w:firstLine="218" w:firstLineChars="100"/>
        <w:rPr>
          <w:rFonts w:ascii="宋体" w:hAnsi="宋体" w:cs="宋体"/>
          <w:color w:val="000000" w:themeColor="text1"/>
          <w:spacing w:val="4"/>
          <w:position w:val="4"/>
          <w:szCs w:val="21"/>
          <w14:textFill>
            <w14:solidFill>
              <w14:schemeClr w14:val="tx1"/>
            </w14:solidFill>
          </w14:textFill>
        </w:rPr>
      </w:pPr>
      <w:r>
        <w:rPr>
          <w:rFonts w:hint="eastAsia" w:ascii="宋体" w:hAnsi="宋体" w:cs="宋体"/>
          <w:color w:val="000000" w:themeColor="text1"/>
          <w:spacing w:val="4"/>
          <w:position w:val="4"/>
          <w:szCs w:val="21"/>
          <w14:textFill>
            <w14:solidFill>
              <w14:schemeClr w14:val="tx1"/>
            </w14:solidFill>
          </w14:textFill>
        </w:rPr>
        <w:t>3.上述各项的详细规格(如有)，可另页描述。</w:t>
      </w:r>
    </w:p>
    <w:p w14:paraId="7D42E4CB">
      <w:pPr>
        <w:spacing w:line="352" w:lineRule="auto"/>
        <w:rPr>
          <w:rFonts w:ascii="宋体" w:hAnsi="宋体"/>
          <w:color w:val="000000" w:themeColor="text1"/>
          <w:szCs w:val="21"/>
          <w14:textFill>
            <w14:solidFill>
              <w14:schemeClr w14:val="tx1"/>
            </w14:solidFill>
          </w14:textFill>
        </w:rPr>
      </w:pPr>
    </w:p>
    <w:p w14:paraId="3E627702">
      <w:pPr>
        <w:spacing w:before="78" w:line="492" w:lineRule="exact"/>
        <w:ind w:left="125"/>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19"/>
          <w:szCs w:val="21"/>
          <w14:textFill>
            <w14:solidFill>
              <w14:schemeClr w14:val="tx1"/>
            </w14:solidFill>
          </w14:textFill>
        </w:rPr>
        <w:t>投标人</w:t>
      </w:r>
      <w:r>
        <w:rPr>
          <w:rFonts w:hint="eastAsia" w:ascii="宋体" w:hAnsi="宋体" w:cs="宋体"/>
          <w:color w:val="000000" w:themeColor="text1"/>
          <w:spacing w:val="4"/>
          <w:position w:val="19"/>
          <w:szCs w:val="21"/>
          <w14:textFill>
            <w14:solidFill>
              <w14:schemeClr w14:val="tx1"/>
            </w14:solidFill>
          </w14:textFill>
        </w:rPr>
        <w:t>名称(加盖公章)：____________</w:t>
      </w:r>
    </w:p>
    <w:p w14:paraId="677ADED0">
      <w:pPr>
        <w:spacing w:before="1" w:line="212" w:lineRule="auto"/>
        <w:ind w:left="16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14:paraId="596F2734">
      <w:pPr>
        <w:rPr>
          <w:rFonts w:ascii="宋体" w:hAnsi="宋体" w:cs="宋体"/>
          <w:color w:val="000000" w:themeColor="text1"/>
          <w14:textFill>
            <w14:solidFill>
              <w14:schemeClr w14:val="tx1"/>
            </w14:solidFill>
          </w14:textFill>
        </w:rPr>
        <w:sectPr>
          <w:headerReference r:id="rId19" w:type="default"/>
          <w:pgSz w:w="11907" w:h="16840"/>
          <w:pgMar w:top="1117" w:right="1616" w:bottom="1057" w:left="1616" w:header="878" w:footer="794" w:gutter="0"/>
          <w:cols w:space="720" w:num="1"/>
        </w:sectPr>
      </w:pPr>
    </w:p>
    <w:p w14:paraId="39D9AFE6">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  合同条款偏离表(实质性格式)</w:t>
      </w:r>
    </w:p>
    <w:p w14:paraId="474D446B">
      <w:pPr>
        <w:spacing w:line="248" w:lineRule="auto"/>
        <w:rPr>
          <w:rFonts w:ascii="宋体" w:hAnsi="宋体"/>
          <w:color w:val="000000" w:themeColor="text1"/>
          <w14:textFill>
            <w14:solidFill>
              <w14:schemeClr w14:val="tx1"/>
            </w14:solidFill>
          </w14:textFill>
        </w:rPr>
      </w:pPr>
    </w:p>
    <w:p w14:paraId="5E829DDE">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合同条款偏离表</w:t>
      </w:r>
    </w:p>
    <w:p w14:paraId="46597F80">
      <w:pPr>
        <w:spacing w:line="250" w:lineRule="auto"/>
        <w:rPr>
          <w:rFonts w:ascii="宋体" w:hAnsi="宋体"/>
          <w:color w:val="000000" w:themeColor="text1"/>
          <w14:textFill>
            <w14:solidFill>
              <w14:schemeClr w14:val="tx1"/>
            </w14:solidFill>
          </w14:textFill>
        </w:rPr>
      </w:pPr>
    </w:p>
    <w:p w14:paraId="2FB4D6BA">
      <w:pPr>
        <w:spacing w:before="78"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____________________        项目名称：_____________</w:t>
      </w:r>
    </w:p>
    <w:p w14:paraId="7F58BCC2">
      <w:pPr>
        <w:spacing w:line="114" w:lineRule="exact"/>
        <w:rPr>
          <w:rFonts w:ascii="宋体" w:hAnsi="宋体"/>
          <w:color w:val="000000" w:themeColor="text1"/>
          <w:szCs w:val="21"/>
          <w14:textFill>
            <w14:solidFill>
              <w14:schemeClr w14:val="tx1"/>
            </w14:solidFill>
          </w14:textFill>
        </w:rPr>
      </w:pPr>
    </w:p>
    <w:tbl>
      <w:tblPr>
        <w:tblStyle w:val="248"/>
        <w:tblW w:w="87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523"/>
        <w:gridCol w:w="950"/>
      </w:tblGrid>
      <w:tr w14:paraId="75E49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158" w:type="dxa"/>
          </w:tcPr>
          <w:p w14:paraId="641B12B7">
            <w:pPr>
              <w:autoSpaceDE w:val="0"/>
              <w:autoSpaceDN w:val="0"/>
              <w:spacing w:line="270" w:lineRule="auto"/>
              <w:jc w:val="center"/>
              <w:rPr>
                <w:rFonts w:ascii="宋体" w:hAnsi="宋体"/>
                <w:color w:val="000000" w:themeColor="text1"/>
                <w:szCs w:val="21"/>
                <w:lang w:eastAsia="zh-CN"/>
                <w14:textFill>
                  <w14:solidFill>
                    <w14:schemeClr w14:val="tx1"/>
                  </w14:solidFill>
                </w14:textFill>
              </w:rPr>
            </w:pPr>
          </w:p>
          <w:p w14:paraId="095DCFF9">
            <w:pPr>
              <w:autoSpaceDE w:val="0"/>
              <w:autoSpaceDN w:val="0"/>
              <w:spacing w:before="78" w:line="222"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771" w:type="dxa"/>
          </w:tcPr>
          <w:p w14:paraId="0973FF35">
            <w:pPr>
              <w:autoSpaceDE w:val="0"/>
              <w:autoSpaceDN w:val="0"/>
              <w:spacing w:before="195" w:line="255" w:lineRule="auto"/>
              <w:ind w:right="163"/>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r>
              <w:rPr>
                <w:rFonts w:ascii="宋体" w:hAnsi="宋体" w:cs="宋体"/>
                <w:color w:val="000000" w:themeColor="text1"/>
                <w:spacing w:val="-1"/>
                <w:szCs w:val="21"/>
                <w:lang w:eastAsia="en-US"/>
                <w14:textFill>
                  <w14:solidFill>
                    <w14:schemeClr w14:val="tx1"/>
                  </w14:solidFill>
                </w14:textFill>
              </w:rPr>
              <w:t>目</w:t>
            </w:r>
            <w:r>
              <w:rPr>
                <w:rFonts w:ascii="宋体" w:hAnsi="宋体" w:cs="宋体"/>
                <w:color w:val="000000" w:themeColor="text1"/>
                <w:szCs w:val="21"/>
                <w:lang w:eastAsia="en-US"/>
                <w14:textFill>
                  <w14:solidFill>
                    <w14:schemeClr w14:val="tx1"/>
                  </w14:solidFill>
                </w14:textFill>
              </w:rPr>
              <w:t xml:space="preserve"> </w:t>
            </w:r>
            <w:r>
              <w:rPr>
                <w:rFonts w:ascii="宋体" w:hAnsi="宋体" w:cs="宋体"/>
                <w:color w:val="000000" w:themeColor="text1"/>
                <w:spacing w:val="18"/>
                <w:szCs w:val="21"/>
                <w:lang w:eastAsia="en-US"/>
                <w14:textFill>
                  <w14:solidFill>
                    <w14:schemeClr w14:val="tx1"/>
                  </w14:solidFill>
                </w14:textFill>
              </w:rPr>
              <w:t>号(页码</w:t>
            </w:r>
            <w:r>
              <w:rPr>
                <w:rFonts w:ascii="宋体" w:hAnsi="宋体" w:cs="宋体"/>
                <w:color w:val="000000" w:themeColor="text1"/>
                <w:spacing w:val="17"/>
                <w:szCs w:val="21"/>
                <w:lang w:eastAsia="en-US"/>
                <w14:textFill>
                  <w14:solidFill>
                    <w14:schemeClr w14:val="tx1"/>
                  </w14:solidFill>
                </w14:textFill>
              </w:rPr>
              <w:t>)</w:t>
            </w:r>
          </w:p>
        </w:tc>
        <w:tc>
          <w:tcPr>
            <w:tcW w:w="1675" w:type="dxa"/>
          </w:tcPr>
          <w:p w14:paraId="05707F30">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3D54F6E2">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1675" w:type="dxa"/>
          </w:tcPr>
          <w:p w14:paraId="39C93858">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6FE2301C">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投标文件内</w:t>
            </w:r>
            <w:r>
              <w:rPr>
                <w:rFonts w:ascii="宋体" w:hAnsi="宋体" w:cs="宋体"/>
                <w:color w:val="000000" w:themeColor="text1"/>
                <w:spacing w:val="-1"/>
                <w:szCs w:val="21"/>
                <w:lang w:eastAsia="en-US"/>
                <w14:textFill>
                  <w14:solidFill>
                    <w14:schemeClr w14:val="tx1"/>
                  </w14:solidFill>
                </w14:textFill>
              </w:rPr>
              <w:t>容</w:t>
            </w:r>
          </w:p>
        </w:tc>
        <w:tc>
          <w:tcPr>
            <w:tcW w:w="1523" w:type="dxa"/>
          </w:tcPr>
          <w:p w14:paraId="264428EC">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5EE1BF7D">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950" w:type="dxa"/>
          </w:tcPr>
          <w:p w14:paraId="50115C2B">
            <w:pPr>
              <w:autoSpaceDE w:val="0"/>
              <w:autoSpaceDN w:val="0"/>
              <w:spacing w:line="270" w:lineRule="auto"/>
              <w:jc w:val="center"/>
              <w:rPr>
                <w:rFonts w:ascii="宋体" w:hAnsi="宋体"/>
                <w:color w:val="000000" w:themeColor="text1"/>
                <w:szCs w:val="21"/>
                <w:lang w:eastAsia="en-US"/>
                <w14:textFill>
                  <w14:solidFill>
                    <w14:schemeClr w14:val="tx1"/>
                  </w14:solidFill>
                </w14:textFill>
              </w:rPr>
            </w:pPr>
          </w:p>
          <w:p w14:paraId="1E36CF2A">
            <w:pPr>
              <w:autoSpaceDE w:val="0"/>
              <w:autoSpaceDN w:val="0"/>
              <w:spacing w:before="78" w:line="220" w:lineRule="auto"/>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119E0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8752" w:type="dxa"/>
            <w:gridSpan w:val="6"/>
          </w:tcPr>
          <w:p w14:paraId="54D3878E">
            <w:pPr>
              <w:autoSpaceDE w:val="0"/>
              <w:autoSpaceDN w:val="0"/>
              <w:spacing w:before="38" w:line="190" w:lineRule="auto"/>
              <w:ind w:left="116"/>
              <w:rPr>
                <w:rFonts w:ascii="宋体" w:hAnsi="宋体" w:cs="宋体"/>
                <w:color w:val="000000" w:themeColor="text1"/>
                <w:szCs w:val="21"/>
                <w:lang w:eastAsia="zh-CN"/>
                <w14:textFill>
                  <w14:solidFill>
                    <w14:schemeClr w14:val="tx1"/>
                  </w14:solidFill>
                </w14:textFill>
              </w:rPr>
            </w:pP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对本项目合同条款的偏离情况</w:t>
            </w:r>
            <w:r>
              <w:rPr>
                <w:rFonts w:ascii="宋体" w:hAnsi="宋体" w:cs="宋体"/>
                <w:color w:val="000000" w:themeColor="text1"/>
                <w:spacing w:val="9"/>
                <w:szCs w:val="21"/>
                <w:lang w:eastAsia="zh-CN"/>
                <w14:textFill>
                  <w14:solidFill>
                    <w14:schemeClr w14:val="tx1"/>
                  </w14:solidFill>
                </w14:textFill>
              </w:rPr>
              <w:t>(应进行选择，未选择</w:t>
            </w:r>
            <w:r>
              <w:rPr>
                <w:rFonts w:ascii="宋体" w:hAnsi="宋体" w:cs="宋体"/>
                <w:color w:val="000000" w:themeColor="text1"/>
                <w:spacing w:val="9"/>
                <w:szCs w:val="21"/>
                <w:lang w:eastAsia="zh-CN"/>
                <w14:textOutline w14:w="1511"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9"/>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w:t>
            </w:r>
          </w:p>
          <w:p w14:paraId="7986B899">
            <w:pPr>
              <w:autoSpaceDE w:val="0"/>
              <w:autoSpaceDN w:val="0"/>
              <w:spacing w:before="1" w:line="249" w:lineRule="auto"/>
              <w:ind w:left="118" w:right="106" w:firstLine="11"/>
              <w:rPr>
                <w:rFonts w:ascii="宋体" w:hAnsi="宋体" w:cs="宋体"/>
                <w:color w:val="000000" w:themeColor="text1"/>
                <w:szCs w:val="21"/>
                <w:lang w:eastAsia="zh-CN"/>
                <w14:textFill>
                  <w14:solidFill>
                    <w14:schemeClr w14:val="tx1"/>
                  </w14:solidFill>
                </w14:textFill>
              </w:rPr>
            </w:pPr>
            <w:r>
              <w:rPr>
                <w:rFonts w:ascii="宋体" w:hAnsi="宋体" w:cs="DejaVu Sans"/>
                <w:b/>
                <w:bCs/>
                <w:color w:val="000000" w:themeColor="text1"/>
                <w:spacing w:val="-1"/>
                <w:szCs w:val="21"/>
                <w:lang w:eastAsia="zh-CN"/>
                <w14:textFill>
                  <w14:solidFill>
                    <w14:schemeClr w14:val="tx1"/>
                  </w14:solidFill>
                </w14:textFill>
              </w:rPr>
              <w:t>□</w:t>
            </w:r>
            <w:r>
              <w:rPr>
                <w:rFonts w:ascii="宋体" w:hAnsi="宋体" w:cs="宋体"/>
                <w:color w:val="000000" w:themeColor="text1"/>
                <w:spacing w:val="-1"/>
                <w:szCs w:val="21"/>
                <w:lang w:eastAsia="zh-CN"/>
                <w14:textOutline w14:w="1524" w14:cap="flat" w14:cmpd="sng" w14:algn="ctr">
                  <w14:solidFill>
                    <w14:srgbClr w14:val="000000"/>
                  </w14:solidFill>
                  <w14:prstDash w14:val="solid"/>
                  <w14:miter w14:val="0"/>
                </w14:textOutline>
                <w14:textFill>
                  <w14:solidFill>
                    <w14:schemeClr w14:val="tx1"/>
                  </w14:solidFill>
                </w14:textFill>
              </w:rPr>
              <w:t>无偏离</w:t>
            </w:r>
            <w:r>
              <w:rPr>
                <w:rFonts w:ascii="宋体" w:hAnsi="宋体" w:cs="宋体"/>
                <w:color w:val="000000" w:themeColor="text1"/>
                <w:spacing w:val="-1"/>
                <w:szCs w:val="21"/>
                <w:lang w:eastAsia="zh-CN"/>
                <w14:textFill>
                  <w14:solidFill>
                    <w14:schemeClr w14:val="tx1"/>
                  </w14:solidFill>
                </w14:textFill>
              </w:rPr>
              <w:t>(如无偏离，仅选择无偏离即可；</w:t>
            </w:r>
            <w:r>
              <w:rPr>
                <w:rFonts w:ascii="宋体" w:hAnsi="宋体" w:cs="宋体"/>
                <w:color w:val="000000" w:themeColor="text1"/>
                <w:szCs w:val="21"/>
                <w:lang w:eastAsia="zh-CN"/>
                <w14:textFill>
                  <w14:solidFill>
                    <w14:schemeClr w14:val="tx1"/>
                  </w14:solidFill>
                </w14:textFill>
              </w:rPr>
              <w:t>无偏离即为对合同条款中的所有要求，均视</w:t>
            </w:r>
            <w:r>
              <w:rPr>
                <w:rFonts w:ascii="宋体" w:hAnsi="宋体" w:cs="宋体"/>
                <w:color w:val="000000" w:themeColor="text1"/>
                <w:spacing w:val="-1"/>
                <w:szCs w:val="21"/>
                <w:lang w:eastAsia="zh-CN"/>
                <w14:textFill>
                  <w14:solidFill>
                    <w14:schemeClr w14:val="tx1"/>
                  </w14:solidFill>
                </w14:textFill>
              </w:rPr>
              <w:t>作供应商已对之理解和响应</w:t>
            </w:r>
            <w:r>
              <w:rPr>
                <w:rFonts w:ascii="宋体" w:hAnsi="宋体" w:cs="宋体"/>
                <w:color w:val="000000" w:themeColor="text1"/>
                <w:szCs w:val="21"/>
                <w:lang w:eastAsia="zh-CN"/>
                <w14:textFill>
                  <w14:solidFill>
                    <w14:schemeClr w14:val="tx1"/>
                  </w14:solidFill>
                </w14:textFill>
              </w:rPr>
              <w:t>。)</w:t>
            </w:r>
          </w:p>
          <w:p w14:paraId="5F9B0E6B">
            <w:pPr>
              <w:autoSpaceDE w:val="0"/>
              <w:autoSpaceDN w:val="0"/>
              <w:spacing w:line="266" w:lineRule="auto"/>
              <w:ind w:left="137" w:right="107" w:hanging="7"/>
              <w:rPr>
                <w:rFonts w:ascii="宋体" w:hAnsi="宋体" w:cs="宋体"/>
                <w:color w:val="000000" w:themeColor="text1"/>
                <w:szCs w:val="21"/>
                <w:lang w:eastAsia="en-US"/>
                <w14:textFill>
                  <w14:solidFill>
                    <w14:schemeClr w14:val="tx1"/>
                  </w14:solidFill>
                </w14:textFill>
              </w:rPr>
            </w:pPr>
            <w:r>
              <w:rPr>
                <w:rFonts w:ascii="宋体" w:hAnsi="宋体" w:cs="DejaVu Sans"/>
                <w:b/>
                <w:bCs/>
                <w:color w:val="000000" w:themeColor="text1"/>
                <w:spacing w:val="4"/>
                <w:szCs w:val="21"/>
                <w:lang w:eastAsia="zh-CN"/>
                <w14:textFill>
                  <w14:solidFill>
                    <w14:schemeClr w14:val="tx1"/>
                  </w14:solidFill>
                </w14:textFill>
              </w:rPr>
              <w:t>□</w:t>
            </w:r>
            <w:r>
              <w:rPr>
                <w:rFonts w:ascii="宋体" w:hAnsi="宋体" w:cs="宋体"/>
                <w:color w:val="000000" w:themeColor="text1"/>
                <w:spacing w:val="4"/>
                <w:szCs w:val="21"/>
                <w:lang w:eastAsia="zh-CN"/>
                <w14:textOutline w14:w="1524" w14:cap="flat" w14:cmpd="sng" w14:algn="ctr">
                  <w14:solidFill>
                    <w14:srgbClr w14:val="000000"/>
                  </w14:solidFill>
                  <w14:prstDash w14:val="solid"/>
                  <w14:miter w14:val="0"/>
                </w14:textOutline>
                <w14:textFill>
                  <w14:solidFill>
                    <w14:schemeClr w14:val="tx1"/>
                  </w14:solidFill>
                </w14:textFill>
              </w:rPr>
              <w:t>有偏离</w:t>
            </w:r>
            <w:r>
              <w:rPr>
                <w:rFonts w:ascii="宋体" w:hAnsi="宋体" w:cs="宋体"/>
                <w:color w:val="000000" w:themeColor="text1"/>
                <w:spacing w:val="3"/>
                <w:szCs w:val="21"/>
                <w:lang w:eastAsia="zh-CN"/>
                <w14:textFill>
                  <w14:solidFill>
                    <w14:schemeClr w14:val="tx1"/>
                  </w14:solidFill>
                </w14:textFill>
              </w:rPr>
              <w:t>(</w:t>
            </w:r>
            <w:r>
              <w:rPr>
                <w:rFonts w:ascii="宋体" w:hAnsi="宋体" w:cs="宋体"/>
                <w:color w:val="000000" w:themeColor="text1"/>
                <w:spacing w:val="2"/>
                <w:szCs w:val="21"/>
                <w:lang w:eastAsia="zh-CN"/>
                <w14:textFill>
                  <w14:solidFill>
                    <w14:schemeClr w14:val="tx1"/>
                  </w14:solidFill>
                </w14:textFill>
              </w:rPr>
              <w:t>如有偏离，则应在本表中对偏离项逐一列明，否则</w:t>
            </w:r>
            <w:r>
              <w:rPr>
                <w:rFonts w:ascii="宋体" w:hAnsi="宋体" w:cs="宋体"/>
                <w:color w:val="000000" w:themeColor="text1"/>
                <w:spacing w:val="2"/>
                <w:szCs w:val="21"/>
                <w:lang w:eastAsia="zh-CN"/>
                <w14:textOutline w14:w="1524" w14:cap="flat" w14:cmpd="sng" w14:algn="ctr">
                  <w14:solidFill>
                    <w14:srgbClr w14:val="000000"/>
                  </w14:solidFill>
                  <w14:prstDash w14:val="solid"/>
                  <w14:miter w14:val="0"/>
                </w14:textOutline>
                <w14:textFill>
                  <w14:solidFill>
                    <w14:schemeClr w14:val="tx1"/>
                  </w14:solidFill>
                </w14:textFill>
              </w:rPr>
              <w:t>投标无效</w:t>
            </w:r>
            <w:r>
              <w:rPr>
                <w:rFonts w:ascii="宋体" w:hAnsi="宋体" w:cs="宋体"/>
                <w:color w:val="000000" w:themeColor="text1"/>
                <w:spacing w:val="2"/>
                <w:szCs w:val="21"/>
                <w:lang w:eastAsia="zh-CN"/>
                <w14:textFill>
                  <w14:solidFill>
                    <w14:schemeClr w14:val="tx1"/>
                  </w14:solidFill>
                </w14:textFill>
              </w:rPr>
              <w:t>；对合同条款中</w:t>
            </w:r>
            <w:r>
              <w:rPr>
                <w:rFonts w:ascii="宋体" w:hAnsi="宋体" w:cs="宋体"/>
                <w:color w:val="000000" w:themeColor="text1"/>
                <w:spacing w:val="8"/>
                <w:szCs w:val="21"/>
                <w:lang w:eastAsia="zh-CN"/>
                <w14:textFill>
                  <w14:solidFill>
                    <w14:schemeClr w14:val="tx1"/>
                  </w14:solidFill>
                </w14:textFill>
              </w:rPr>
              <w:t>的所有要求</w:t>
            </w:r>
            <w:r>
              <w:rPr>
                <w:rFonts w:ascii="宋体" w:hAnsi="宋体" w:cs="宋体"/>
                <w:color w:val="000000" w:themeColor="text1"/>
                <w:spacing w:val="6"/>
                <w:szCs w:val="21"/>
                <w:lang w:eastAsia="zh-CN"/>
                <w14:textFill>
                  <w14:solidFill>
                    <w14:schemeClr w14:val="tx1"/>
                  </w14:solidFill>
                </w14:textFill>
              </w:rPr>
              <w:t>，</w:t>
            </w:r>
            <w:r>
              <w:rPr>
                <w:rFonts w:ascii="宋体" w:hAnsi="宋体" w:cs="宋体"/>
                <w:color w:val="000000" w:themeColor="text1"/>
                <w:spacing w:val="4"/>
                <w:szCs w:val="21"/>
                <w:lang w:eastAsia="zh-CN"/>
                <w14:textFill>
                  <w14:solidFill>
                    <w14:schemeClr w14:val="tx1"/>
                  </w14:solidFill>
                </w14:textFill>
              </w:rPr>
              <w:t>除本表列明的偏离外，均视作供应商已对之理解和响应。</w:t>
            </w:r>
            <w:r>
              <w:rPr>
                <w:rFonts w:ascii="宋体" w:hAnsi="宋体" w:cs="宋体"/>
                <w:color w:val="000000" w:themeColor="text1"/>
                <w:spacing w:val="4"/>
                <w:szCs w:val="21"/>
                <w:lang w:eastAsia="en-US"/>
                <w14:textFill>
                  <w14:solidFill>
                    <w14:schemeClr w14:val="tx1"/>
                  </w14:solidFill>
                </w14:textFill>
              </w:rPr>
              <w:t>)</w:t>
            </w:r>
          </w:p>
        </w:tc>
      </w:tr>
      <w:tr w14:paraId="5B52D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7030FBE8">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02D55C6E">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7B884CB4">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7F015CBB">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4943B624">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76E0088D">
            <w:pPr>
              <w:autoSpaceDE w:val="0"/>
              <w:autoSpaceDN w:val="0"/>
              <w:rPr>
                <w:rFonts w:ascii="宋体" w:hAnsi="宋体"/>
                <w:color w:val="000000" w:themeColor="text1"/>
                <w:szCs w:val="21"/>
                <w:lang w:eastAsia="en-US"/>
                <w14:textFill>
                  <w14:solidFill>
                    <w14:schemeClr w14:val="tx1"/>
                  </w14:solidFill>
                </w14:textFill>
              </w:rPr>
            </w:pPr>
          </w:p>
        </w:tc>
      </w:tr>
      <w:tr w14:paraId="6AA2A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3D26E427">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68BD2AF4">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6112A424">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6F65A57B">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5625DC2B">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77D518DB">
            <w:pPr>
              <w:autoSpaceDE w:val="0"/>
              <w:autoSpaceDN w:val="0"/>
              <w:rPr>
                <w:rFonts w:ascii="宋体" w:hAnsi="宋体"/>
                <w:color w:val="000000" w:themeColor="text1"/>
                <w:szCs w:val="21"/>
                <w:lang w:eastAsia="en-US"/>
                <w14:textFill>
                  <w14:solidFill>
                    <w14:schemeClr w14:val="tx1"/>
                  </w14:solidFill>
                </w14:textFill>
              </w:rPr>
            </w:pPr>
          </w:p>
        </w:tc>
      </w:tr>
      <w:tr w14:paraId="17030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43340CDD">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285B00D1">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606EAF8F">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404CBECE">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36AA10DD">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7D4DC8A4">
            <w:pPr>
              <w:autoSpaceDE w:val="0"/>
              <w:autoSpaceDN w:val="0"/>
              <w:rPr>
                <w:rFonts w:ascii="宋体" w:hAnsi="宋体"/>
                <w:color w:val="000000" w:themeColor="text1"/>
                <w:szCs w:val="21"/>
                <w:lang w:eastAsia="en-US"/>
                <w14:textFill>
                  <w14:solidFill>
                    <w14:schemeClr w14:val="tx1"/>
                  </w14:solidFill>
                </w14:textFill>
              </w:rPr>
            </w:pPr>
          </w:p>
        </w:tc>
      </w:tr>
      <w:tr w14:paraId="2D046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14:paraId="193AA750">
            <w:pPr>
              <w:autoSpaceDE w:val="0"/>
              <w:autoSpaceDN w:val="0"/>
              <w:rPr>
                <w:rFonts w:ascii="宋体" w:hAnsi="宋体"/>
                <w:color w:val="000000" w:themeColor="text1"/>
                <w:szCs w:val="21"/>
                <w:lang w:eastAsia="en-US"/>
                <w14:textFill>
                  <w14:solidFill>
                    <w14:schemeClr w14:val="tx1"/>
                  </w14:solidFill>
                </w14:textFill>
              </w:rPr>
            </w:pPr>
          </w:p>
        </w:tc>
        <w:tc>
          <w:tcPr>
            <w:tcW w:w="1771" w:type="dxa"/>
          </w:tcPr>
          <w:p w14:paraId="4EF24C50">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1D03FE74">
            <w:pPr>
              <w:autoSpaceDE w:val="0"/>
              <w:autoSpaceDN w:val="0"/>
              <w:rPr>
                <w:rFonts w:ascii="宋体" w:hAnsi="宋体"/>
                <w:color w:val="000000" w:themeColor="text1"/>
                <w:szCs w:val="21"/>
                <w:lang w:eastAsia="en-US"/>
                <w14:textFill>
                  <w14:solidFill>
                    <w14:schemeClr w14:val="tx1"/>
                  </w14:solidFill>
                </w14:textFill>
              </w:rPr>
            </w:pPr>
          </w:p>
        </w:tc>
        <w:tc>
          <w:tcPr>
            <w:tcW w:w="1675" w:type="dxa"/>
          </w:tcPr>
          <w:p w14:paraId="2E1D0775">
            <w:pPr>
              <w:autoSpaceDE w:val="0"/>
              <w:autoSpaceDN w:val="0"/>
              <w:rPr>
                <w:rFonts w:ascii="宋体" w:hAnsi="宋体"/>
                <w:color w:val="000000" w:themeColor="text1"/>
                <w:szCs w:val="21"/>
                <w:lang w:eastAsia="en-US"/>
                <w14:textFill>
                  <w14:solidFill>
                    <w14:schemeClr w14:val="tx1"/>
                  </w14:solidFill>
                </w14:textFill>
              </w:rPr>
            </w:pPr>
          </w:p>
        </w:tc>
        <w:tc>
          <w:tcPr>
            <w:tcW w:w="1523" w:type="dxa"/>
          </w:tcPr>
          <w:p w14:paraId="6A81C3F1">
            <w:pPr>
              <w:autoSpaceDE w:val="0"/>
              <w:autoSpaceDN w:val="0"/>
              <w:rPr>
                <w:rFonts w:ascii="宋体" w:hAnsi="宋体"/>
                <w:color w:val="000000" w:themeColor="text1"/>
                <w:szCs w:val="21"/>
                <w:lang w:eastAsia="en-US"/>
                <w14:textFill>
                  <w14:solidFill>
                    <w14:schemeClr w14:val="tx1"/>
                  </w14:solidFill>
                </w14:textFill>
              </w:rPr>
            </w:pPr>
          </w:p>
        </w:tc>
        <w:tc>
          <w:tcPr>
            <w:tcW w:w="950" w:type="dxa"/>
          </w:tcPr>
          <w:p w14:paraId="7AB762DE">
            <w:pPr>
              <w:autoSpaceDE w:val="0"/>
              <w:autoSpaceDN w:val="0"/>
              <w:rPr>
                <w:rFonts w:ascii="宋体" w:hAnsi="宋体"/>
                <w:color w:val="000000" w:themeColor="text1"/>
                <w:szCs w:val="21"/>
                <w:lang w:eastAsia="en-US"/>
                <w14:textFill>
                  <w14:solidFill>
                    <w14:schemeClr w14:val="tx1"/>
                  </w14:solidFill>
                </w14:textFill>
              </w:rPr>
            </w:pPr>
          </w:p>
        </w:tc>
      </w:tr>
    </w:tbl>
    <w:p w14:paraId="4E198760">
      <w:pPr>
        <w:spacing w:before="314" w:line="220" w:lineRule="auto"/>
        <w:ind w:left="1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5"/>
          <w:szCs w:val="21"/>
          <w14:textFill>
            <w14:solidFill>
              <w14:schemeClr w14:val="tx1"/>
            </w14:solidFill>
          </w14:textFill>
        </w:rPr>
        <w:t>注：</w:t>
      </w:r>
      <w:r>
        <w:rPr>
          <w:rFonts w:ascii="宋体" w:hAnsi="宋体"/>
          <w:color w:val="000000" w:themeColor="text1"/>
          <w:spacing w:val="-5"/>
          <w:szCs w:val="21"/>
          <w14:textFill>
            <w14:solidFill>
              <w14:schemeClr w14:val="tx1"/>
            </w14:solidFill>
          </w14:textFill>
        </w:rPr>
        <w:t xml:space="preserve"> “偏离情况”列应据实填写“正偏离”或“负偏离”</w:t>
      </w:r>
      <w:r>
        <w:rPr>
          <w:rFonts w:ascii="宋体" w:hAnsi="宋体" w:cs="宋体"/>
          <w:color w:val="000000" w:themeColor="text1"/>
          <w:spacing w:val="-2"/>
          <w:szCs w:val="21"/>
          <w14:textFill>
            <w14:solidFill>
              <w14:schemeClr w14:val="tx1"/>
            </w14:solidFill>
          </w14:textFill>
        </w:rPr>
        <w:t>。</w:t>
      </w:r>
    </w:p>
    <w:p w14:paraId="3AD992F1">
      <w:pPr>
        <w:spacing w:line="276" w:lineRule="auto"/>
        <w:rPr>
          <w:rFonts w:ascii="宋体" w:hAnsi="宋体"/>
          <w:color w:val="000000" w:themeColor="text1"/>
          <w:szCs w:val="21"/>
          <w14:textFill>
            <w14:solidFill>
              <w14:schemeClr w14:val="tx1"/>
            </w14:solidFill>
          </w14:textFill>
        </w:rPr>
      </w:pPr>
    </w:p>
    <w:p w14:paraId="62B89BCA">
      <w:pPr>
        <w:spacing w:line="277" w:lineRule="auto"/>
        <w:rPr>
          <w:rFonts w:ascii="宋体" w:hAnsi="宋体"/>
          <w:color w:val="000000" w:themeColor="text1"/>
          <w:szCs w:val="21"/>
          <w14:textFill>
            <w14:solidFill>
              <w14:schemeClr w14:val="tx1"/>
            </w14:solidFill>
          </w14:textFill>
        </w:rPr>
      </w:pPr>
    </w:p>
    <w:p w14:paraId="03DC99F4">
      <w:pPr>
        <w:spacing w:line="277" w:lineRule="auto"/>
        <w:rPr>
          <w:rFonts w:ascii="宋体" w:hAnsi="宋体"/>
          <w:color w:val="000000" w:themeColor="text1"/>
          <w:szCs w:val="21"/>
          <w14:textFill>
            <w14:solidFill>
              <w14:schemeClr w14:val="tx1"/>
            </w14:solidFill>
          </w14:textFill>
        </w:rPr>
      </w:pPr>
    </w:p>
    <w:p w14:paraId="65CA4DAA">
      <w:pPr>
        <w:spacing w:before="79" w:line="492" w:lineRule="exact"/>
        <w:ind w:left="125"/>
        <w:rPr>
          <w:rFonts w:ascii="宋体" w:hAnsi="宋体" w:cs="DejaVu Sans"/>
          <w:color w:val="000000" w:themeColor="text1"/>
          <w:szCs w:val="21"/>
          <w14:textFill>
            <w14:solidFill>
              <w14:schemeClr w14:val="tx1"/>
            </w14:solidFill>
          </w14:textFill>
        </w:rPr>
      </w:pPr>
      <w:r>
        <w:rPr>
          <w:rFonts w:ascii="宋体" w:hAnsi="宋体" w:cs="宋体"/>
          <w:color w:val="000000" w:themeColor="text1"/>
          <w:spacing w:val="-1"/>
          <w:position w:val="19"/>
          <w:szCs w:val="21"/>
          <w14:textFill>
            <w14:solidFill>
              <w14:schemeClr w14:val="tx1"/>
            </w14:solidFill>
          </w14:textFill>
        </w:rPr>
        <w:t>投标人名称(加盖公章)：</w:t>
      </w:r>
      <w:r>
        <w:rPr>
          <w:rFonts w:ascii="宋体" w:hAnsi="宋体" w:cs="DejaVu Sans"/>
          <w:color w:val="000000" w:themeColor="text1"/>
          <w:position w:val="19"/>
          <w:szCs w:val="21"/>
          <w14:textFill>
            <w14:solidFill>
              <w14:schemeClr w14:val="tx1"/>
            </w14:solidFill>
          </w14:textFill>
        </w:rPr>
        <w:t>____________</w:t>
      </w:r>
    </w:p>
    <w:p w14:paraId="6C4A1F12">
      <w:pPr>
        <w:spacing w:line="212" w:lineRule="auto"/>
        <w:ind w:left="164"/>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8"/>
          <w:szCs w:val="21"/>
          <w14:textFill>
            <w14:solidFill>
              <w14:schemeClr w14:val="tx1"/>
            </w14:solidFill>
          </w14:textFill>
        </w:rPr>
        <w:t xml:space="preserve">日期： </w:t>
      </w:r>
      <w:r>
        <w:rPr>
          <w:rFonts w:ascii="宋体" w:hAnsi="宋体" w:cs="DejaVu Sans"/>
          <w:color w:val="000000" w:themeColor="text1"/>
          <w:spacing w:val="-8"/>
          <w:szCs w:val="21"/>
          <w14:textFill>
            <w14:solidFill>
              <w14:schemeClr w14:val="tx1"/>
            </w14:solidFill>
          </w14:textFill>
        </w:rPr>
        <w:t>_____</w:t>
      </w:r>
      <w:r>
        <w:rPr>
          <w:rFonts w:ascii="宋体" w:hAnsi="宋体" w:cs="宋体"/>
          <w:color w:val="000000" w:themeColor="text1"/>
          <w:spacing w:val="-8"/>
          <w:szCs w:val="21"/>
          <w14:textFill>
            <w14:solidFill>
              <w14:schemeClr w14:val="tx1"/>
            </w14:solidFill>
          </w14:textFill>
        </w:rPr>
        <w:t>年</w:t>
      </w:r>
      <w:r>
        <w:rPr>
          <w:rFonts w:ascii="宋体" w:hAnsi="宋体" w:cs="DejaVu Sans"/>
          <w:color w:val="000000" w:themeColor="text1"/>
          <w:spacing w:val="-8"/>
          <w:szCs w:val="21"/>
          <w14:textFill>
            <w14:solidFill>
              <w14:schemeClr w14:val="tx1"/>
            </w14:solidFill>
          </w14:textFill>
        </w:rPr>
        <w:t>______</w:t>
      </w:r>
      <w:r>
        <w:rPr>
          <w:rFonts w:ascii="宋体" w:hAnsi="宋体" w:cs="宋体"/>
          <w:color w:val="000000" w:themeColor="text1"/>
          <w:spacing w:val="-8"/>
          <w:szCs w:val="21"/>
          <w14:textFill>
            <w14:solidFill>
              <w14:schemeClr w14:val="tx1"/>
            </w14:solidFill>
          </w14:textFill>
        </w:rPr>
        <w:t>月</w:t>
      </w:r>
      <w:r>
        <w:rPr>
          <w:rFonts w:ascii="宋体" w:hAnsi="宋体" w:cs="DejaVu Sans"/>
          <w:color w:val="000000" w:themeColor="text1"/>
          <w:spacing w:val="-8"/>
          <w:szCs w:val="21"/>
          <w14:textFill>
            <w14:solidFill>
              <w14:schemeClr w14:val="tx1"/>
            </w14:solidFill>
          </w14:textFill>
        </w:rPr>
        <w:t xml:space="preserve">______ </w:t>
      </w:r>
      <w:r>
        <w:rPr>
          <w:rFonts w:ascii="宋体" w:hAnsi="宋体" w:cs="宋体"/>
          <w:color w:val="000000" w:themeColor="text1"/>
          <w:spacing w:val="-5"/>
          <w:szCs w:val="21"/>
          <w14:textFill>
            <w14:solidFill>
              <w14:schemeClr w14:val="tx1"/>
            </w14:solidFill>
          </w14:textFill>
        </w:rPr>
        <w:t>日</w:t>
      </w:r>
    </w:p>
    <w:p w14:paraId="6838911F">
      <w:pPr>
        <w:rPr>
          <w:rFonts w:ascii="宋体" w:hAnsi="宋体"/>
          <w:color w:val="000000" w:themeColor="text1"/>
          <w14:textFill>
            <w14:solidFill>
              <w14:schemeClr w14:val="tx1"/>
            </w14:solidFill>
          </w14:textFill>
        </w:rPr>
        <w:sectPr>
          <w:headerReference r:id="rId20" w:type="default"/>
          <w:pgSz w:w="11907" w:h="16840"/>
          <w:pgMar w:top="1117" w:right="1616" w:bottom="1060" w:left="1616" w:header="878" w:footer="850" w:gutter="0"/>
          <w:cols w:space="720" w:num="1"/>
        </w:sectPr>
      </w:pPr>
    </w:p>
    <w:p w14:paraId="46804510">
      <w:pPr>
        <w:spacing w:line="360" w:lineRule="auto"/>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  采购需求偏离表(实质性格式)</w:t>
      </w:r>
    </w:p>
    <w:p w14:paraId="0C60A72A">
      <w:pPr>
        <w:spacing w:before="117" w:line="219" w:lineRule="auto"/>
        <w:jc w:val="center"/>
        <w:rPr>
          <w:rFonts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pPr>
      <w:r>
        <w:rPr>
          <w:rFonts w:hint="eastAsia" w:ascii="宋体" w:hAnsi="宋体" w:cs="宋体"/>
          <w:color w:val="000000" w:themeColor="text1"/>
          <w:spacing w:val="-6"/>
          <w:sz w:val="32"/>
          <w:szCs w:val="32"/>
          <w14:textOutline w14:w="2311" w14:cap="flat" w14:cmpd="sng" w14:algn="ctr">
            <w14:solidFill>
              <w14:srgbClr w14:val="000000"/>
            </w14:solidFill>
            <w14:prstDash w14:val="solid"/>
            <w14:miter w14:val="0"/>
          </w14:textOutline>
          <w14:textFill>
            <w14:solidFill>
              <w14:schemeClr w14:val="tx1"/>
            </w14:solidFill>
          </w14:textFill>
        </w:rPr>
        <w:t>采购需求偏离表</w:t>
      </w:r>
    </w:p>
    <w:p w14:paraId="01C8A420">
      <w:pPr>
        <w:spacing w:before="166" w:line="407"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position w:val="5"/>
          <w:szCs w:val="21"/>
          <w14:textFill>
            <w14:solidFill>
              <w14:schemeClr w14:val="tx1"/>
            </w14:solidFill>
          </w14:textFill>
        </w:rPr>
        <w:t>项目编号： _</w:t>
      </w:r>
      <w:r>
        <w:rPr>
          <w:rFonts w:hint="eastAsia" w:ascii="宋体" w:hAnsi="宋体" w:cs="宋体"/>
          <w:color w:val="000000" w:themeColor="text1"/>
          <w:spacing w:val="-5"/>
          <w:position w:val="5"/>
          <w:szCs w:val="21"/>
          <w14:textFill>
            <w14:solidFill>
              <w14:schemeClr w14:val="tx1"/>
            </w14:solidFill>
          </w14:textFill>
        </w:rPr>
        <w:t>_</w:t>
      </w:r>
      <w:r>
        <w:rPr>
          <w:rFonts w:hint="eastAsia" w:ascii="宋体" w:hAnsi="宋体" w:cs="宋体"/>
          <w:color w:val="000000" w:themeColor="text1"/>
          <w:spacing w:val="-4"/>
          <w:position w:val="5"/>
          <w:szCs w:val="21"/>
          <w14:textFill>
            <w14:solidFill>
              <w14:schemeClr w14:val="tx1"/>
            </w14:solidFill>
          </w14:textFill>
        </w:rPr>
        <w:t>___________________        项目名称： ____________</w:t>
      </w:r>
    </w:p>
    <w:p w14:paraId="1C232961">
      <w:pPr>
        <w:spacing w:line="114" w:lineRule="exact"/>
        <w:rPr>
          <w:rFonts w:ascii="宋体" w:hAnsi="宋体"/>
          <w:color w:val="000000" w:themeColor="text1"/>
          <w:szCs w:val="21"/>
          <w14:textFill>
            <w14:solidFill>
              <w14:schemeClr w14:val="tx1"/>
            </w14:solidFill>
          </w14:textFill>
        </w:rPr>
      </w:pPr>
    </w:p>
    <w:tbl>
      <w:tblPr>
        <w:tblStyle w:val="248"/>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40534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68" w:hRule="atLeast"/>
          <w:jc w:val="center"/>
        </w:trPr>
        <w:tc>
          <w:tcPr>
            <w:tcW w:w="779" w:type="dxa"/>
            <w:vAlign w:val="center"/>
          </w:tcPr>
          <w:p w14:paraId="07ED4590">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3"/>
                <w:szCs w:val="21"/>
                <w:lang w:eastAsia="en-US"/>
                <w14:textFill>
                  <w14:solidFill>
                    <w14:schemeClr w14:val="tx1"/>
                  </w14:solidFill>
                </w14:textFill>
              </w:rPr>
              <w:t>序</w:t>
            </w:r>
            <w:r>
              <w:rPr>
                <w:rFonts w:ascii="宋体" w:hAnsi="宋体" w:cs="宋体"/>
                <w:color w:val="000000" w:themeColor="text1"/>
                <w:spacing w:val="-2"/>
                <w:szCs w:val="21"/>
                <w:lang w:eastAsia="en-US"/>
                <w14:textFill>
                  <w14:solidFill>
                    <w14:schemeClr w14:val="tx1"/>
                  </w14:solidFill>
                </w14:textFill>
              </w:rPr>
              <w:t>号</w:t>
            </w:r>
          </w:p>
        </w:tc>
        <w:tc>
          <w:tcPr>
            <w:tcW w:w="1481" w:type="dxa"/>
            <w:vAlign w:val="center"/>
          </w:tcPr>
          <w:p w14:paraId="6B0B402B">
            <w:pPr>
              <w:autoSpaceDE w:val="0"/>
              <w:autoSpaceDN w:val="0"/>
              <w:jc w:val="center"/>
              <w:rPr>
                <w:rFonts w:ascii="宋体" w:hAnsi="宋体" w:cs="宋体"/>
                <w:color w:val="000000" w:themeColor="text1"/>
                <w:spacing w:val="-2"/>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招标文件条</w:t>
            </w:r>
          </w:p>
          <w:p w14:paraId="61B9ACF6">
            <w:pPr>
              <w:autoSpaceDE w:val="0"/>
              <w:autoSpaceDN w:val="0"/>
              <w:jc w:val="center"/>
              <w:rPr>
                <w:rFonts w:ascii="宋体" w:hAnsi="宋体" w:cs="DejaVu Sans"/>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目号(页码)</w:t>
            </w:r>
          </w:p>
        </w:tc>
        <w:tc>
          <w:tcPr>
            <w:tcW w:w="2383" w:type="dxa"/>
            <w:vAlign w:val="center"/>
          </w:tcPr>
          <w:p w14:paraId="40352C0D">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招标文</w:t>
            </w:r>
            <w:r>
              <w:rPr>
                <w:rFonts w:ascii="宋体" w:hAnsi="宋体" w:cs="宋体"/>
                <w:color w:val="000000" w:themeColor="text1"/>
                <w:spacing w:val="-1"/>
                <w:szCs w:val="21"/>
                <w:lang w:eastAsia="en-US"/>
                <w14:textFill>
                  <w14:solidFill>
                    <w14:schemeClr w14:val="tx1"/>
                  </w14:solidFill>
                </w14:textFill>
              </w:rPr>
              <w:t>件要求</w:t>
            </w:r>
          </w:p>
        </w:tc>
        <w:tc>
          <w:tcPr>
            <w:tcW w:w="2125" w:type="dxa"/>
            <w:vAlign w:val="center"/>
          </w:tcPr>
          <w:p w14:paraId="78B60801">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投标响应内</w:t>
            </w:r>
            <w:r>
              <w:rPr>
                <w:rFonts w:ascii="宋体" w:hAnsi="宋体" w:cs="宋体"/>
                <w:color w:val="000000" w:themeColor="text1"/>
                <w:spacing w:val="-1"/>
                <w:szCs w:val="21"/>
                <w:lang w:eastAsia="en-US"/>
                <w14:textFill>
                  <w14:solidFill>
                    <w14:schemeClr w14:val="tx1"/>
                  </w14:solidFill>
                </w14:textFill>
              </w:rPr>
              <w:t>容</w:t>
            </w:r>
          </w:p>
        </w:tc>
        <w:tc>
          <w:tcPr>
            <w:tcW w:w="1874" w:type="dxa"/>
            <w:vAlign w:val="center"/>
          </w:tcPr>
          <w:p w14:paraId="0A77E206">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2"/>
                <w:szCs w:val="21"/>
                <w:lang w:eastAsia="en-US"/>
                <w14:textFill>
                  <w14:solidFill>
                    <w14:schemeClr w14:val="tx1"/>
                  </w14:solidFill>
                </w14:textFill>
              </w:rPr>
              <w:t>偏离情</w:t>
            </w:r>
            <w:r>
              <w:rPr>
                <w:rFonts w:ascii="宋体" w:hAnsi="宋体" w:cs="宋体"/>
                <w:color w:val="000000" w:themeColor="text1"/>
                <w:spacing w:val="-1"/>
                <w:szCs w:val="21"/>
                <w:lang w:eastAsia="en-US"/>
                <w14:textFill>
                  <w14:solidFill>
                    <w14:schemeClr w14:val="tx1"/>
                  </w14:solidFill>
                </w14:textFill>
              </w:rPr>
              <w:t>况</w:t>
            </w:r>
          </w:p>
        </w:tc>
        <w:tc>
          <w:tcPr>
            <w:tcW w:w="1014" w:type="dxa"/>
            <w:vAlign w:val="center"/>
          </w:tcPr>
          <w:p w14:paraId="5170C57E">
            <w:pPr>
              <w:autoSpaceDE w:val="0"/>
              <w:autoSpaceDN w:val="0"/>
              <w:jc w:val="center"/>
              <w:rPr>
                <w:rFonts w:ascii="宋体" w:hAnsi="宋体" w:cs="宋体"/>
                <w:color w:val="000000" w:themeColor="text1"/>
                <w:szCs w:val="21"/>
                <w:lang w:eastAsia="en-US"/>
                <w14:textFill>
                  <w14:solidFill>
                    <w14:schemeClr w14:val="tx1"/>
                  </w14:solidFill>
                </w14:textFill>
              </w:rPr>
            </w:pPr>
            <w:r>
              <w:rPr>
                <w:rFonts w:ascii="宋体" w:hAnsi="宋体" w:cs="宋体"/>
                <w:color w:val="000000" w:themeColor="text1"/>
                <w:spacing w:val="-4"/>
                <w:szCs w:val="21"/>
                <w:lang w:eastAsia="en-US"/>
                <w14:textFill>
                  <w14:solidFill>
                    <w14:schemeClr w14:val="tx1"/>
                  </w14:solidFill>
                </w14:textFill>
              </w:rPr>
              <w:t>说</w:t>
            </w:r>
            <w:r>
              <w:rPr>
                <w:rFonts w:ascii="宋体" w:hAnsi="宋体" w:cs="宋体"/>
                <w:color w:val="000000" w:themeColor="text1"/>
                <w:spacing w:val="-3"/>
                <w:szCs w:val="21"/>
                <w:lang w:eastAsia="en-US"/>
                <w14:textFill>
                  <w14:solidFill>
                    <w14:schemeClr w14:val="tx1"/>
                  </w14:solidFill>
                </w14:textFill>
              </w:rPr>
              <w:t>明</w:t>
            </w:r>
          </w:p>
        </w:tc>
      </w:tr>
      <w:tr w14:paraId="1BCDA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22452DF4">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1591A6BE">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64DBB36D">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13D44A38">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02FD881C">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6479428D">
            <w:pPr>
              <w:autoSpaceDE w:val="0"/>
              <w:autoSpaceDN w:val="0"/>
              <w:rPr>
                <w:rFonts w:ascii="宋体" w:hAnsi="宋体"/>
                <w:color w:val="000000" w:themeColor="text1"/>
                <w:szCs w:val="21"/>
                <w:lang w:eastAsia="en-US"/>
                <w14:textFill>
                  <w14:solidFill>
                    <w14:schemeClr w14:val="tx1"/>
                  </w14:solidFill>
                </w14:textFill>
              </w:rPr>
            </w:pPr>
          </w:p>
        </w:tc>
      </w:tr>
      <w:tr w14:paraId="69014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2B506244">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4D81B9E">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2D204A6A">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59A1E9DD">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51CA302B">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4202A9DA">
            <w:pPr>
              <w:autoSpaceDE w:val="0"/>
              <w:autoSpaceDN w:val="0"/>
              <w:rPr>
                <w:rFonts w:ascii="宋体" w:hAnsi="宋体"/>
                <w:color w:val="000000" w:themeColor="text1"/>
                <w:szCs w:val="21"/>
                <w:lang w:eastAsia="en-US"/>
                <w14:textFill>
                  <w14:solidFill>
                    <w14:schemeClr w14:val="tx1"/>
                  </w14:solidFill>
                </w14:textFill>
              </w:rPr>
            </w:pPr>
          </w:p>
        </w:tc>
      </w:tr>
      <w:tr w14:paraId="01CBD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8C32FC8">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281C5819">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33000371">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1829638D">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6A86C9AF">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0020AAC8">
            <w:pPr>
              <w:autoSpaceDE w:val="0"/>
              <w:autoSpaceDN w:val="0"/>
              <w:rPr>
                <w:rFonts w:ascii="宋体" w:hAnsi="宋体"/>
                <w:color w:val="000000" w:themeColor="text1"/>
                <w:szCs w:val="21"/>
                <w:lang w:eastAsia="en-US"/>
                <w14:textFill>
                  <w14:solidFill>
                    <w14:schemeClr w14:val="tx1"/>
                  </w14:solidFill>
                </w14:textFill>
              </w:rPr>
            </w:pPr>
          </w:p>
        </w:tc>
      </w:tr>
      <w:tr w14:paraId="07183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1FF918A8">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59D74347">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27BE92B7">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6CC94DF8">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5E957084">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2D707A9D">
            <w:pPr>
              <w:autoSpaceDE w:val="0"/>
              <w:autoSpaceDN w:val="0"/>
              <w:rPr>
                <w:rFonts w:ascii="宋体" w:hAnsi="宋体"/>
                <w:color w:val="000000" w:themeColor="text1"/>
                <w:szCs w:val="21"/>
                <w:lang w:eastAsia="en-US"/>
                <w14:textFill>
                  <w14:solidFill>
                    <w14:schemeClr w14:val="tx1"/>
                  </w14:solidFill>
                </w14:textFill>
              </w:rPr>
            </w:pPr>
          </w:p>
        </w:tc>
      </w:tr>
      <w:tr w14:paraId="6420D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5865333F">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22671D79">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095BB0D7">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6D1DB5A1">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0A20F694">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6BAC176F">
            <w:pPr>
              <w:autoSpaceDE w:val="0"/>
              <w:autoSpaceDN w:val="0"/>
              <w:rPr>
                <w:rFonts w:ascii="宋体" w:hAnsi="宋体"/>
                <w:color w:val="000000" w:themeColor="text1"/>
                <w:szCs w:val="21"/>
                <w:lang w:eastAsia="en-US"/>
                <w14:textFill>
                  <w14:solidFill>
                    <w14:schemeClr w14:val="tx1"/>
                  </w14:solidFill>
                </w14:textFill>
              </w:rPr>
            </w:pPr>
          </w:p>
        </w:tc>
      </w:tr>
      <w:tr w14:paraId="279BD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14:paraId="3FECC224">
            <w:pPr>
              <w:autoSpaceDE w:val="0"/>
              <w:autoSpaceDN w:val="0"/>
              <w:rPr>
                <w:rFonts w:ascii="宋体" w:hAnsi="宋体"/>
                <w:color w:val="000000" w:themeColor="text1"/>
                <w:szCs w:val="21"/>
                <w:lang w:eastAsia="en-US"/>
                <w14:textFill>
                  <w14:solidFill>
                    <w14:schemeClr w14:val="tx1"/>
                  </w14:solidFill>
                </w14:textFill>
              </w:rPr>
            </w:pPr>
          </w:p>
        </w:tc>
        <w:tc>
          <w:tcPr>
            <w:tcW w:w="1481" w:type="dxa"/>
          </w:tcPr>
          <w:p w14:paraId="3E0A005A">
            <w:pPr>
              <w:autoSpaceDE w:val="0"/>
              <w:autoSpaceDN w:val="0"/>
              <w:rPr>
                <w:rFonts w:ascii="宋体" w:hAnsi="宋体"/>
                <w:color w:val="000000" w:themeColor="text1"/>
                <w:szCs w:val="21"/>
                <w:lang w:eastAsia="en-US"/>
                <w14:textFill>
                  <w14:solidFill>
                    <w14:schemeClr w14:val="tx1"/>
                  </w14:solidFill>
                </w14:textFill>
              </w:rPr>
            </w:pPr>
          </w:p>
        </w:tc>
        <w:tc>
          <w:tcPr>
            <w:tcW w:w="2383" w:type="dxa"/>
          </w:tcPr>
          <w:p w14:paraId="2F2E7D64">
            <w:pPr>
              <w:autoSpaceDE w:val="0"/>
              <w:autoSpaceDN w:val="0"/>
              <w:rPr>
                <w:rFonts w:ascii="宋体" w:hAnsi="宋体"/>
                <w:color w:val="000000" w:themeColor="text1"/>
                <w:szCs w:val="21"/>
                <w:lang w:eastAsia="en-US"/>
                <w14:textFill>
                  <w14:solidFill>
                    <w14:schemeClr w14:val="tx1"/>
                  </w14:solidFill>
                </w14:textFill>
              </w:rPr>
            </w:pPr>
          </w:p>
        </w:tc>
        <w:tc>
          <w:tcPr>
            <w:tcW w:w="2125" w:type="dxa"/>
          </w:tcPr>
          <w:p w14:paraId="4C99BBAA">
            <w:pPr>
              <w:autoSpaceDE w:val="0"/>
              <w:autoSpaceDN w:val="0"/>
              <w:rPr>
                <w:rFonts w:ascii="宋体" w:hAnsi="宋体"/>
                <w:color w:val="000000" w:themeColor="text1"/>
                <w:szCs w:val="21"/>
                <w:lang w:eastAsia="en-US"/>
                <w14:textFill>
                  <w14:solidFill>
                    <w14:schemeClr w14:val="tx1"/>
                  </w14:solidFill>
                </w14:textFill>
              </w:rPr>
            </w:pPr>
          </w:p>
        </w:tc>
        <w:tc>
          <w:tcPr>
            <w:tcW w:w="1874" w:type="dxa"/>
          </w:tcPr>
          <w:p w14:paraId="08B8132A">
            <w:pPr>
              <w:autoSpaceDE w:val="0"/>
              <w:autoSpaceDN w:val="0"/>
              <w:rPr>
                <w:rFonts w:ascii="宋体" w:hAnsi="宋体"/>
                <w:color w:val="000000" w:themeColor="text1"/>
                <w:szCs w:val="21"/>
                <w:lang w:eastAsia="en-US"/>
                <w14:textFill>
                  <w14:solidFill>
                    <w14:schemeClr w14:val="tx1"/>
                  </w14:solidFill>
                </w14:textFill>
              </w:rPr>
            </w:pPr>
          </w:p>
        </w:tc>
        <w:tc>
          <w:tcPr>
            <w:tcW w:w="1014" w:type="dxa"/>
          </w:tcPr>
          <w:p w14:paraId="21A2EE76">
            <w:pPr>
              <w:autoSpaceDE w:val="0"/>
              <w:autoSpaceDN w:val="0"/>
              <w:rPr>
                <w:rFonts w:ascii="宋体" w:hAnsi="宋体"/>
                <w:color w:val="000000" w:themeColor="text1"/>
                <w:szCs w:val="21"/>
                <w:lang w:eastAsia="en-US"/>
                <w14:textFill>
                  <w14:solidFill>
                    <w14:schemeClr w14:val="tx1"/>
                  </w14:solidFill>
                </w14:textFill>
              </w:rPr>
            </w:pPr>
          </w:p>
        </w:tc>
      </w:tr>
    </w:tbl>
    <w:p w14:paraId="4EF0E1F6">
      <w:pPr>
        <w:tabs>
          <w:tab w:val="left" w:pos="1800"/>
          <w:tab w:val="left" w:pos="5580"/>
        </w:tabs>
        <w:rPr>
          <w:rFonts w:ascii="宋体" w:hAnsi="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注</w:t>
      </w:r>
      <w:r>
        <w:rPr>
          <w:rFonts w:hint="eastAsia" w:ascii="宋体" w:hAnsi="宋体" w:cs="宋体"/>
          <w:color w:val="000000" w:themeColor="text1"/>
          <w:spacing w:val="-16"/>
          <w:szCs w:val="21"/>
          <w14:textFill>
            <w14:solidFill>
              <w14:schemeClr w14:val="tx1"/>
            </w14:solidFill>
          </w14:textFill>
        </w:rPr>
        <w:t>：</w:t>
      </w:r>
      <w:r>
        <w:rPr>
          <w:rFonts w:ascii="宋体" w:hAnsi="宋体"/>
          <w:color w:val="000000" w:themeColor="text1"/>
          <w:szCs w:val="21"/>
          <w14:textFill>
            <w14:solidFill>
              <w14:schemeClr w14:val="tx1"/>
            </w14:solidFill>
          </w14:textFill>
        </w:rPr>
        <w:t>1. 对招标文件中的所有商务、技术要求，除本表所列明的所有偏离外，均视作供应商已对之理解和响应。此表中若无任何文字说明，内容为空白，</w:t>
      </w:r>
      <w:r>
        <w:rPr>
          <w:rFonts w:ascii="宋体" w:hAnsi="宋体"/>
          <w:b/>
          <w:color w:val="000000" w:themeColor="text1"/>
          <w:szCs w:val="21"/>
          <w14:textFill>
            <w14:solidFill>
              <w14:schemeClr w14:val="tx1"/>
            </w14:solidFill>
          </w14:textFill>
        </w:rPr>
        <w:t>投标无效。</w:t>
      </w:r>
    </w:p>
    <w:p w14:paraId="79A0651F">
      <w:pPr>
        <w:spacing w:before="19" w:line="249" w:lineRule="auto"/>
        <w:ind w:right="23" w:firstLine="420" w:firstLineChars="200"/>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2.“偏离情况”列应据实填写“正偏离”或“负偏离”。如对采购需求没有偏离，表格中只在偏离情况中填写“无偏离”其余项无需填写</w:t>
      </w:r>
      <w:r>
        <w:rPr>
          <w:rFonts w:hint="eastAsia" w:ascii="宋体" w:hAnsi="宋体" w:cs="宋体"/>
          <w:color w:val="000000" w:themeColor="text1"/>
          <w:szCs w:val="21"/>
          <w14:textFill>
            <w14:solidFill>
              <w14:schemeClr w14:val="tx1"/>
            </w14:solidFill>
          </w14:textFill>
        </w:rPr>
        <w:t>。</w:t>
      </w:r>
    </w:p>
    <w:p w14:paraId="3369D1FB">
      <w:pPr>
        <w:spacing w:line="296" w:lineRule="auto"/>
        <w:rPr>
          <w:rFonts w:ascii="宋体" w:hAnsi="宋体"/>
          <w:color w:val="000000" w:themeColor="text1"/>
          <w:szCs w:val="21"/>
          <w14:textFill>
            <w14:solidFill>
              <w14:schemeClr w14:val="tx1"/>
            </w14:solidFill>
          </w14:textFill>
        </w:rPr>
      </w:pPr>
    </w:p>
    <w:p w14:paraId="5D2399F6">
      <w:pPr>
        <w:spacing w:line="296" w:lineRule="auto"/>
        <w:rPr>
          <w:rFonts w:ascii="宋体" w:hAnsi="宋体"/>
          <w:color w:val="000000" w:themeColor="text1"/>
          <w:szCs w:val="21"/>
          <w14:textFill>
            <w14:solidFill>
              <w14:schemeClr w14:val="tx1"/>
            </w14:solidFill>
          </w14:textFill>
        </w:rPr>
      </w:pPr>
    </w:p>
    <w:p w14:paraId="08D2633C">
      <w:pPr>
        <w:spacing w:line="296" w:lineRule="auto"/>
        <w:rPr>
          <w:rFonts w:ascii="宋体" w:hAnsi="宋体"/>
          <w:color w:val="000000" w:themeColor="text1"/>
          <w:szCs w:val="21"/>
          <w14:textFill>
            <w14:solidFill>
              <w14:schemeClr w14:val="tx1"/>
            </w14:solidFill>
          </w14:textFill>
        </w:rPr>
      </w:pPr>
    </w:p>
    <w:p w14:paraId="7F679066">
      <w:pPr>
        <w:spacing w:line="297" w:lineRule="auto"/>
        <w:rPr>
          <w:rFonts w:ascii="宋体" w:hAnsi="宋体"/>
          <w:color w:val="000000" w:themeColor="text1"/>
          <w:szCs w:val="21"/>
          <w14:textFill>
            <w14:solidFill>
              <w14:schemeClr w14:val="tx1"/>
            </w14:solidFill>
          </w14:textFill>
        </w:rPr>
      </w:pPr>
    </w:p>
    <w:p w14:paraId="66580413">
      <w:pPr>
        <w:spacing w:before="78" w:line="492" w:lineRule="exact"/>
        <w:ind w:left="307"/>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position w:val="19"/>
          <w:szCs w:val="21"/>
          <w14:textFill>
            <w14:solidFill>
              <w14:schemeClr w14:val="tx1"/>
            </w14:solidFill>
          </w14:textFill>
        </w:rPr>
        <w:t>投标人名称(加盖公章)：</w:t>
      </w:r>
      <w:r>
        <w:rPr>
          <w:rFonts w:hint="eastAsia" w:ascii="宋体" w:hAnsi="宋体" w:cs="宋体"/>
          <w:color w:val="000000" w:themeColor="text1"/>
          <w:position w:val="19"/>
          <w:szCs w:val="21"/>
          <w14:textFill>
            <w14:solidFill>
              <w14:schemeClr w14:val="tx1"/>
            </w14:solidFill>
          </w14:textFill>
        </w:rPr>
        <w:t>____________</w:t>
      </w:r>
    </w:p>
    <w:p w14:paraId="49A5E10A">
      <w:pPr>
        <w:spacing w:before="1" w:line="210" w:lineRule="auto"/>
        <w:ind w:left="34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日期： _____年______月______ </w:t>
      </w:r>
      <w:r>
        <w:rPr>
          <w:rFonts w:hint="eastAsia" w:ascii="宋体" w:hAnsi="宋体" w:cs="宋体"/>
          <w:color w:val="000000" w:themeColor="text1"/>
          <w:spacing w:val="-5"/>
          <w:szCs w:val="21"/>
          <w14:textFill>
            <w14:solidFill>
              <w14:schemeClr w14:val="tx1"/>
            </w14:solidFill>
          </w14:textFill>
        </w:rPr>
        <w:t>日</w:t>
      </w:r>
    </w:p>
    <w:p w14:paraId="3AE2FD01">
      <w:pPr>
        <w:rPr>
          <w:rFonts w:ascii="宋体" w:hAnsi="宋体"/>
          <w:color w:val="000000" w:themeColor="text1"/>
          <w14:textFill>
            <w14:solidFill>
              <w14:schemeClr w14:val="tx1"/>
            </w14:solidFill>
          </w14:textFill>
        </w:rPr>
        <w:sectPr>
          <w:headerReference r:id="rId21" w:type="default"/>
          <w:pgSz w:w="11907" w:h="16840"/>
          <w:pgMar w:top="1117" w:right="839" w:bottom="1060" w:left="1406" w:header="878" w:footer="794" w:gutter="0"/>
          <w:cols w:space="720" w:num="1"/>
        </w:sectPr>
      </w:pPr>
    </w:p>
    <w:p w14:paraId="6FE20879">
      <w:pPr>
        <w:tabs>
          <w:tab w:val="left" w:pos="1800"/>
          <w:tab w:val="left" w:pos="5580"/>
        </w:tabs>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r>
        <w:rPr>
          <w:rFonts w:hint="eastAsia" w:ascii="宋体" w:hAnsi="宋体"/>
          <w:color w:val="000000" w:themeColor="text1"/>
          <w:szCs w:val="21"/>
          <w14:textFill>
            <w14:solidFill>
              <w14:schemeClr w14:val="tx1"/>
            </w14:solidFill>
          </w14:textFill>
        </w:rPr>
        <w:t xml:space="preserve">   中小企业证明文件</w:t>
      </w:r>
    </w:p>
    <w:p w14:paraId="2EEE9AC3">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说明</w:t>
      </w:r>
      <w:r>
        <w:rPr>
          <w:rFonts w:ascii="宋体" w:hAnsi="宋体"/>
          <w:color w:val="000000" w:themeColor="text1"/>
          <w:szCs w:val="21"/>
          <w14:textFill>
            <w14:solidFill>
              <w14:schemeClr w14:val="tx1"/>
            </w14:solidFill>
          </w14:textFill>
        </w:rPr>
        <w:t>:</w:t>
      </w:r>
    </w:p>
    <w:p w14:paraId="69599746">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 </w:t>
      </w:r>
      <w:r>
        <w:rPr>
          <w:rFonts w:hint="eastAsia" w:ascii="宋体" w:hAnsi="宋体"/>
          <w:color w:val="000000" w:themeColor="text1"/>
          <w:szCs w:val="21"/>
          <w14:textFill>
            <w14:solidFill>
              <w14:schemeClr w14:val="tx1"/>
            </w14:solidFill>
          </w14:textFill>
        </w:rPr>
        <w:t>中小企业参加政府采购活动，应当出具《中小企业声明函》或《残疾人福利性单位声明函》或由省级以上监狱管理局、戒毒管理局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含新疆生产建设兵团</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出具的属于监狱企业的证明文件，以证明中小企业身份。《中小企业声明函》由参加政府采购活动的投标人出具。联合体投标的，《中小企业声明函》可由牵头人出具。</w:t>
      </w:r>
    </w:p>
    <w:p w14:paraId="36F1C5F1">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63AE28D">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对于多标的采购项目，投标人应充分、准确地了解所提供货物的制造企业、提供服务的承接企业信息。对相关情况了解不清楚的，不建议填报本声明函。</w:t>
      </w:r>
    </w:p>
    <w:p w14:paraId="66537461">
      <w:pPr>
        <w:tabs>
          <w:tab w:val="left" w:pos="1800"/>
          <w:tab w:val="left" w:pos="5580"/>
        </w:tabs>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温馨提示</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工信部联企业</w:t>
      </w:r>
      <w:r>
        <w:rPr>
          <w:rFonts w:ascii="宋体" w:hAnsi="宋体"/>
          <w:color w:val="000000" w:themeColor="text1"/>
          <w:szCs w:val="21"/>
          <w14:textFill>
            <w14:solidFill>
              <w14:schemeClr w14:val="tx1"/>
            </w14:solidFill>
          </w14:textFill>
        </w:rPr>
        <w:t xml:space="preserve">( 2011)300 </w:t>
      </w:r>
      <w:r>
        <w:rPr>
          <w:rFonts w:hint="eastAsia" w:ascii="宋体" w:hAnsi="宋体"/>
          <w:color w:val="000000" w:themeColor="text1"/>
          <w:szCs w:val="21"/>
          <w14:textFill>
            <w14:solidFill>
              <w14:schemeClr w14:val="tx1"/>
            </w14:solidFill>
          </w14:textFill>
        </w:rPr>
        <w:t>号</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》及本项目文件规定的中小企业划分标准所属行业执行。</w:t>
      </w:r>
    </w:p>
    <w:p w14:paraId="16723BD3">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2F3821D">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35DB958">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E4F63B6">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1E1FF8D">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862D4A8">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A763594">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4B6EAB1E">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04737EB9">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43331B2">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F69178D">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25BB4C4">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508C27FE">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618B7FC">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7EFC91B8">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2450FED0">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63977A25">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3AD7ECE4">
      <w:pPr>
        <w:spacing w:before="117" w:line="220" w:lineRule="auto"/>
        <w:ind w:left="1802"/>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21"/>
          <w:sz w:val="36"/>
          <w:szCs w:val="36"/>
          <w14:textOutline w14:w="2311" w14:cap="flat" w14:cmpd="sng" w14:algn="ctr">
            <w14:solidFill>
              <w14:srgbClr w14:val="000000"/>
            </w14:solidFill>
            <w14:prstDash w14:val="solid"/>
            <w14:miter w14:val="0"/>
          </w14:textOutline>
          <w14:textFill>
            <w14:solidFill>
              <w14:schemeClr w14:val="tx1"/>
            </w14:solidFill>
          </w14:textFill>
        </w:rPr>
        <w:t>中小企业声明函(工程、服务)格</w:t>
      </w:r>
      <w:r>
        <w:rPr>
          <w:rFonts w:ascii="宋体" w:hAnsi="宋体" w:cs="宋体"/>
          <w:color w:val="000000" w:themeColor="text1"/>
          <w:spacing w:val="20"/>
          <w:sz w:val="36"/>
          <w:szCs w:val="36"/>
          <w14:textOutline w14:w="2311" w14:cap="flat" w14:cmpd="sng" w14:algn="ctr">
            <w14:solidFill>
              <w14:srgbClr w14:val="000000"/>
            </w14:solidFill>
            <w14:prstDash w14:val="solid"/>
            <w14:miter w14:val="0"/>
          </w14:textOutline>
          <w14:textFill>
            <w14:solidFill>
              <w14:schemeClr w14:val="tx1"/>
            </w14:solidFill>
          </w14:textFill>
        </w:rPr>
        <w:t>式</w:t>
      </w:r>
    </w:p>
    <w:p w14:paraId="2A523AAD">
      <w:pPr>
        <w:spacing w:line="413" w:lineRule="auto"/>
        <w:rPr>
          <w:rFonts w:ascii="宋体" w:hAnsi="宋体"/>
          <w:color w:val="000000" w:themeColor="text1"/>
          <w14:textFill>
            <w14:solidFill>
              <w14:schemeClr w14:val="tx1"/>
            </w14:solidFill>
          </w14:textFill>
        </w:rPr>
      </w:pPr>
    </w:p>
    <w:p w14:paraId="261DDC82">
      <w:pPr>
        <w:spacing w:line="360" w:lineRule="auto"/>
        <w:ind w:firstLine="504"/>
        <w:rPr>
          <w:rFonts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本公司</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联合体</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郑重声明，根据《政府采购促进中小企业发展管理办法》</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财库﹝2020﹞46号</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的规定，本公司(联合体)参加</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单位名称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的</w:t>
      </w:r>
      <w:r>
        <w:rPr>
          <w:rFonts w:ascii="宋体" w:hAnsi="宋体"/>
          <w:color w:val="000000" w:themeColor="text1"/>
          <w:spacing w:val="6"/>
          <w:szCs w:val="21"/>
          <w:u w:val="single"/>
          <w14:textFill>
            <w14:solidFill>
              <w14:schemeClr w14:val="tx1"/>
            </w14:solidFill>
          </w14:textFill>
        </w:rPr>
        <w:t xml:space="preserve">  </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项目名称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14:textFill>
            <w14:solidFill>
              <w14:schemeClr w14:val="tx1"/>
            </w14:solidFill>
          </w14:textFill>
        </w:rPr>
        <w:t>采购活动，工程的施工单位全部为符合政策要求的中小企业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或者：服务全部由符合政策要求的中小企业承接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。相关企业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含联合体中的中小企业、签订分包意向协议的中小企业</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6"/>
          <w:szCs w:val="21"/>
          <w14:textFill>
            <w14:solidFill>
              <w14:schemeClr w14:val="tx1"/>
            </w14:solidFill>
          </w14:textFill>
        </w:rPr>
        <w:t>的具体情况如下：</w:t>
      </w:r>
    </w:p>
    <w:p w14:paraId="2F03BAE4">
      <w:pPr>
        <w:spacing w:line="360" w:lineRule="auto"/>
        <w:ind w:left="120" w:right="63" w:firstLine="518"/>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1.</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6"/>
          <w:szCs w:val="21"/>
          <w:u w:val="single"/>
          <w14:textFill>
            <w14:solidFill>
              <w14:schemeClr w14:val="tx1"/>
            </w14:solidFill>
          </w14:textFill>
        </w:rPr>
        <w:t>标的</w:t>
      </w:r>
      <w:r>
        <w:rPr>
          <w:rFonts w:ascii="宋体" w:hAnsi="宋体"/>
          <w:color w:val="000000" w:themeColor="text1"/>
          <w:spacing w:val="3"/>
          <w:szCs w:val="21"/>
          <w:u w:val="single"/>
          <w14:textFill>
            <w14:solidFill>
              <w14:schemeClr w14:val="tx1"/>
            </w14:solidFill>
          </w14:textFill>
        </w:rPr>
        <w:t>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9"/>
          <w:szCs w:val="21"/>
          <w14:textFill>
            <w14:solidFill>
              <w14:schemeClr w14:val="tx1"/>
            </w14:solidFill>
          </w14:textFill>
        </w:rPr>
        <w:t>万</w:t>
      </w:r>
      <w:r>
        <w:rPr>
          <w:rFonts w:ascii="宋体" w:hAnsi="宋体"/>
          <w:color w:val="000000" w:themeColor="text1"/>
          <w:spacing w:val="5"/>
          <w:szCs w:val="21"/>
          <w14:textFill>
            <w14:solidFill>
              <w14:schemeClr w14:val="tx1"/>
            </w14:solidFill>
          </w14:textFill>
        </w:rPr>
        <w:t>元</w:t>
      </w:r>
      <w:r>
        <w:rPr>
          <w:rFonts w:ascii="宋体" w:hAnsi="宋体"/>
          <w:color w:val="000000" w:themeColor="text1"/>
          <w:spacing w:val="5"/>
          <w:position w:val="6"/>
          <w:szCs w:val="21"/>
          <w14:textFill>
            <w14:solidFill>
              <w14:schemeClr w14:val="tx1"/>
            </w14:solidFill>
          </w14:textFill>
        </w:rPr>
        <w:t>1</w:t>
      </w:r>
      <w:r>
        <w:rPr>
          <w:rFonts w:ascii="宋体" w:hAnsi="宋体"/>
          <w:color w:val="000000" w:themeColor="text1"/>
          <w:spacing w:val="5"/>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5"/>
          <w:szCs w:val="21"/>
          <w14:textFill>
            <w14:solidFill>
              <w14:schemeClr w14:val="tx1"/>
            </w14:solidFill>
          </w14:textFill>
        </w:rPr>
        <w:t>；</w:t>
      </w:r>
    </w:p>
    <w:p w14:paraId="3F3F4527">
      <w:pPr>
        <w:spacing w:line="360" w:lineRule="auto"/>
        <w:ind w:left="120" w:right="63" w:firstLine="509"/>
        <w:rPr>
          <w:rFonts w:ascii="宋体" w:hAnsi="宋体"/>
          <w:color w:val="000000" w:themeColor="text1"/>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t>2.</w:t>
      </w:r>
      <w:r>
        <w:rPr>
          <w:rFonts w:hint="eastAsia" w:ascii="宋体" w:hAnsi="宋体"/>
          <w:color w:val="000000" w:themeColor="text1"/>
          <w:spacing w:val="6"/>
          <w:szCs w:val="21"/>
          <w:u w:val="single"/>
          <w14:textFill>
            <w14:solidFill>
              <w14:schemeClr w14:val="tx1"/>
            </w14:solidFill>
          </w14:textFill>
        </w:rPr>
        <w:t xml:space="preserve"> （</w:t>
      </w:r>
      <w:r>
        <w:rPr>
          <w:rFonts w:ascii="宋体" w:hAnsi="宋体"/>
          <w:color w:val="000000" w:themeColor="text1"/>
          <w:spacing w:val="6"/>
          <w:szCs w:val="21"/>
          <w:u w:val="single"/>
          <w14:textFill>
            <w14:solidFill>
              <w14:schemeClr w14:val="tx1"/>
            </w14:solidFill>
          </w14:textFill>
        </w:rPr>
        <w:t>标的名称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u w:val="single"/>
          <w14:textFill>
            <w14:solidFill>
              <w14:schemeClr w14:val="tx1"/>
            </w14:solidFill>
          </w14:textFill>
        </w:rPr>
        <w:t>采购文件中明确的所属行业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3"/>
          <w:szCs w:val="21"/>
          <w14:textFill>
            <w14:solidFill>
              <w14:schemeClr w14:val="tx1"/>
            </w14:solidFill>
          </w14:textFill>
        </w:rPr>
        <w:t>行业；承建</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承接</w:t>
      </w:r>
      <w:r>
        <w:rPr>
          <w:rFonts w:hint="eastAsia" w:ascii="宋体" w:hAnsi="宋体"/>
          <w:color w:val="000000" w:themeColor="text1"/>
          <w:spacing w:val="6"/>
          <w:szCs w:val="21"/>
          <w14:textFill>
            <w14:solidFill>
              <w14:schemeClr w14:val="tx1"/>
            </w14:solidFill>
          </w14:textFill>
        </w:rPr>
        <w:t>）</w:t>
      </w:r>
      <w:r>
        <w:rPr>
          <w:rFonts w:ascii="宋体" w:hAnsi="宋体"/>
          <w:color w:val="000000" w:themeColor="text1"/>
          <w:spacing w:val="3"/>
          <w:szCs w:val="21"/>
          <w14:textFill>
            <w14:solidFill>
              <w14:schemeClr w14:val="tx1"/>
            </w14:solidFill>
          </w14:textFill>
        </w:rPr>
        <w:t>企业</w:t>
      </w:r>
      <w:r>
        <w:rPr>
          <w:rFonts w:ascii="宋体" w:hAnsi="宋体"/>
          <w:color w:val="000000" w:themeColor="text1"/>
          <w:spacing w:val="2"/>
          <w:szCs w:val="21"/>
          <w14:textFill>
            <w14:solidFill>
              <w14:schemeClr w14:val="tx1"/>
            </w14:solidFill>
          </w14:textFill>
        </w:rPr>
        <w:t>为</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u w:val="single"/>
          <w14:textFill>
            <w14:solidFill>
              <w14:schemeClr w14:val="tx1"/>
            </w14:solidFill>
          </w14:textFill>
        </w:rPr>
        <w:t>企业名称</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
          <w:szCs w:val="21"/>
          <w14:textFill>
            <w14:solidFill>
              <w14:schemeClr w14:val="tx1"/>
            </w14:solidFill>
          </w14:textFill>
        </w:rPr>
        <w:t>，从业人员______人，营业收入为______万元，资产总额为______</w:t>
      </w:r>
      <w:r>
        <w:rPr>
          <w:rFonts w:ascii="宋体" w:hAnsi="宋体"/>
          <w:color w:val="000000" w:themeColor="text1"/>
          <w:spacing w:val="12"/>
          <w:szCs w:val="21"/>
          <w14:textFill>
            <w14:solidFill>
              <w14:schemeClr w14:val="tx1"/>
            </w14:solidFill>
          </w14:textFill>
        </w:rPr>
        <w:t>万</w:t>
      </w:r>
      <w:r>
        <w:rPr>
          <w:rFonts w:ascii="宋体" w:hAnsi="宋体"/>
          <w:color w:val="000000" w:themeColor="text1"/>
          <w:spacing w:val="10"/>
          <w:szCs w:val="21"/>
          <w14:textFill>
            <w14:solidFill>
              <w14:schemeClr w14:val="tx1"/>
            </w14:solidFill>
          </w14:textFill>
        </w:rPr>
        <w:t>元，属于</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u w:val="single"/>
          <w14:textFill>
            <w14:solidFill>
              <w14:schemeClr w14:val="tx1"/>
            </w14:solidFill>
          </w14:textFill>
        </w:rPr>
        <w:t>中型企业、小型企业、微型企业</w:t>
      </w:r>
      <w:r>
        <w:rPr>
          <w:rFonts w:hint="eastAsia" w:ascii="宋体" w:hAnsi="宋体"/>
          <w:color w:val="000000" w:themeColor="text1"/>
          <w:spacing w:val="6"/>
          <w:szCs w:val="21"/>
          <w:u w:val="single"/>
          <w14:textFill>
            <w14:solidFill>
              <w14:schemeClr w14:val="tx1"/>
            </w14:solidFill>
          </w14:textFill>
        </w:rPr>
        <w:t>）</w:t>
      </w:r>
      <w:r>
        <w:rPr>
          <w:rFonts w:ascii="宋体" w:hAnsi="宋体"/>
          <w:color w:val="000000" w:themeColor="text1"/>
          <w:spacing w:val="10"/>
          <w:szCs w:val="21"/>
          <w14:textFill>
            <w14:solidFill>
              <w14:schemeClr w14:val="tx1"/>
            </w14:solidFill>
          </w14:textFill>
        </w:rPr>
        <w:t>；</w:t>
      </w:r>
    </w:p>
    <w:p w14:paraId="62516BB1">
      <w:pPr>
        <w:spacing w:line="244" w:lineRule="auto"/>
        <w:rPr>
          <w:rFonts w:ascii="宋体" w:hAnsi="宋体"/>
          <w:color w:val="000000" w:themeColor="text1"/>
          <w:szCs w:val="21"/>
          <w14:textFill>
            <w14:solidFill>
              <w14:schemeClr w14:val="tx1"/>
            </w14:solidFill>
          </w14:textFill>
        </w:rPr>
      </w:pPr>
    </w:p>
    <w:p w14:paraId="7D0F5E24">
      <w:pPr>
        <w:spacing w:line="244" w:lineRule="auto"/>
        <w:rPr>
          <w:rFonts w:ascii="宋体" w:hAnsi="宋体"/>
          <w:color w:val="000000" w:themeColor="text1"/>
          <w:szCs w:val="21"/>
          <w14:textFill>
            <w14:solidFill>
              <w14:schemeClr w14:val="tx1"/>
            </w14:solidFill>
          </w14:textFill>
        </w:rPr>
      </w:pPr>
    </w:p>
    <w:p w14:paraId="6F6AEAA8">
      <w:pPr>
        <w:spacing w:before="70" w:line="87" w:lineRule="exact"/>
        <w:ind w:left="640"/>
        <w:rPr>
          <w:rFonts w:ascii="宋体" w:hAnsi="宋体" w:cs="DejaVu Sans"/>
          <w:color w:val="000000" w:themeColor="text1"/>
          <w:szCs w:val="21"/>
          <w14:textFill>
            <w14:solidFill>
              <w14:schemeClr w14:val="tx1"/>
            </w14:solidFill>
          </w14:textFill>
        </w:rPr>
      </w:pPr>
      <w:r>
        <w:rPr>
          <w:rFonts w:ascii="宋体" w:hAnsi="宋体" w:cs="DejaVu Sans"/>
          <w:color w:val="000000" w:themeColor="text1"/>
          <w:spacing w:val="-12"/>
          <w:position w:val="1"/>
          <w:szCs w:val="21"/>
          <w14:textFill>
            <w14:solidFill>
              <w14:schemeClr w14:val="tx1"/>
            </w14:solidFill>
          </w14:textFill>
        </w:rPr>
        <w:t>…</w:t>
      </w:r>
      <w:r>
        <w:rPr>
          <w:rFonts w:ascii="宋体" w:hAnsi="宋体" w:cs="DejaVu Sans"/>
          <w:color w:val="000000" w:themeColor="text1"/>
          <w:spacing w:val="-11"/>
          <w:position w:val="1"/>
          <w:szCs w:val="21"/>
          <w14:textFill>
            <w14:solidFill>
              <w14:schemeClr w14:val="tx1"/>
            </w14:solidFill>
          </w14:textFill>
        </w:rPr>
        <w:t>…</w:t>
      </w:r>
    </w:p>
    <w:p w14:paraId="43307869">
      <w:pPr>
        <w:spacing w:before="176" w:line="359" w:lineRule="auto"/>
        <w:ind w:left="116" w:right="61" w:firstLine="53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0"/>
          <w:szCs w:val="21"/>
          <w14:textFill>
            <w14:solidFill>
              <w14:schemeClr w14:val="tx1"/>
            </w14:solidFill>
          </w14:textFill>
        </w:rPr>
        <w:t>以上</w:t>
      </w:r>
      <w:r>
        <w:rPr>
          <w:rFonts w:ascii="宋体" w:hAnsi="宋体" w:cs="宋体"/>
          <w:color w:val="000000" w:themeColor="text1"/>
          <w:spacing w:val="15"/>
          <w:szCs w:val="21"/>
          <w14:textFill>
            <w14:solidFill>
              <w14:schemeClr w14:val="tx1"/>
            </w14:solidFill>
          </w14:textFill>
        </w:rPr>
        <w:t>企</w:t>
      </w:r>
      <w:r>
        <w:rPr>
          <w:rFonts w:ascii="宋体" w:hAnsi="宋体" w:cs="宋体"/>
          <w:color w:val="000000" w:themeColor="text1"/>
          <w:spacing w:val="10"/>
          <w:szCs w:val="21"/>
          <w14:textFill>
            <w14:solidFill>
              <w14:schemeClr w14:val="tx1"/>
            </w14:solidFill>
          </w14:textFill>
        </w:rPr>
        <w:t>业，不属于大企业的分支机构，不存在控股股东为大企业的情形，也不</w:t>
      </w:r>
      <w:r>
        <w:rPr>
          <w:rFonts w:ascii="宋体" w:hAnsi="宋体" w:cs="宋体"/>
          <w:color w:val="000000" w:themeColor="text1"/>
          <w:szCs w:val="21"/>
          <w14:textFill>
            <w14:solidFill>
              <w14:schemeClr w14:val="tx1"/>
            </w14:solidFill>
          </w14:textFill>
        </w:rPr>
        <w:t xml:space="preserve"> </w:t>
      </w:r>
      <w:r>
        <w:rPr>
          <w:rFonts w:ascii="宋体" w:hAnsi="宋体" w:cs="宋体"/>
          <w:color w:val="000000" w:themeColor="text1"/>
          <w:spacing w:val="15"/>
          <w:szCs w:val="21"/>
          <w14:textFill>
            <w14:solidFill>
              <w14:schemeClr w14:val="tx1"/>
            </w14:solidFill>
          </w14:textFill>
        </w:rPr>
        <w:t>存</w:t>
      </w:r>
      <w:r>
        <w:rPr>
          <w:rFonts w:ascii="宋体" w:hAnsi="宋体" w:cs="宋体"/>
          <w:color w:val="000000" w:themeColor="text1"/>
          <w:spacing w:val="10"/>
          <w:szCs w:val="21"/>
          <w14:textFill>
            <w14:solidFill>
              <w14:schemeClr w14:val="tx1"/>
            </w14:solidFill>
          </w14:textFill>
        </w:rPr>
        <w:t>在与大企业的负责人为同一人的情形。</w:t>
      </w:r>
    </w:p>
    <w:p w14:paraId="614A617A">
      <w:pPr>
        <w:spacing w:line="219" w:lineRule="auto"/>
        <w:ind w:left="622"/>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14"/>
          <w:szCs w:val="21"/>
          <w14:textFill>
            <w14:solidFill>
              <w14:schemeClr w14:val="tx1"/>
            </w14:solidFill>
          </w14:textFill>
        </w:rPr>
        <w:t>本</w:t>
      </w:r>
      <w:r>
        <w:rPr>
          <w:rFonts w:ascii="宋体" w:hAnsi="宋体" w:cs="宋体"/>
          <w:color w:val="000000" w:themeColor="text1"/>
          <w:spacing w:val="11"/>
          <w:szCs w:val="21"/>
          <w14:textFill>
            <w14:solidFill>
              <w14:schemeClr w14:val="tx1"/>
            </w14:solidFill>
          </w14:textFill>
        </w:rPr>
        <w:t>企业对上述声明内容的真实性负责。如有虚假，将依法承担相应责任。</w:t>
      </w:r>
    </w:p>
    <w:p w14:paraId="6F55F40F">
      <w:pPr>
        <w:spacing w:line="259" w:lineRule="auto"/>
        <w:rPr>
          <w:rFonts w:ascii="宋体" w:hAnsi="宋体"/>
          <w:color w:val="000000" w:themeColor="text1"/>
          <w:szCs w:val="21"/>
          <w14:textFill>
            <w14:solidFill>
              <w14:schemeClr w14:val="tx1"/>
            </w14:solidFill>
          </w14:textFill>
        </w:rPr>
      </w:pPr>
    </w:p>
    <w:p w14:paraId="772519D2">
      <w:pPr>
        <w:spacing w:line="260" w:lineRule="auto"/>
        <w:rPr>
          <w:rFonts w:ascii="宋体" w:hAnsi="宋体"/>
          <w:color w:val="000000" w:themeColor="text1"/>
          <w:szCs w:val="21"/>
          <w14:textFill>
            <w14:solidFill>
              <w14:schemeClr w14:val="tx1"/>
            </w14:solidFill>
          </w14:textFill>
        </w:rPr>
      </w:pPr>
    </w:p>
    <w:p w14:paraId="0F2B7923">
      <w:pPr>
        <w:spacing w:line="360" w:lineRule="auto"/>
        <w:ind w:right="414" w:firstLine="4830" w:firstLineChars="21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企</w:t>
      </w:r>
      <w:r>
        <w:rPr>
          <w:rFonts w:hint="eastAsia" w:ascii="宋体" w:hAnsi="宋体" w:cs="宋体"/>
          <w:color w:val="000000" w:themeColor="text1"/>
          <w:spacing w:val="6"/>
          <w:szCs w:val="21"/>
          <w14:textFill>
            <w14:solidFill>
              <w14:schemeClr w14:val="tx1"/>
            </w14:solidFill>
          </w14:textFill>
        </w:rPr>
        <w:t>业名称(盖章)：________</w:t>
      </w:r>
      <w:r>
        <w:rPr>
          <w:rFonts w:hint="eastAsia" w:ascii="宋体" w:hAnsi="宋体" w:cs="宋体"/>
          <w:color w:val="000000" w:themeColor="text1"/>
          <w:szCs w:val="21"/>
          <w14:textFill>
            <w14:solidFill>
              <w14:schemeClr w14:val="tx1"/>
            </w14:solidFill>
          </w14:textFill>
        </w:rPr>
        <w:t xml:space="preserve"> </w:t>
      </w:r>
    </w:p>
    <w:p w14:paraId="08B694FF">
      <w:pPr>
        <w:spacing w:line="360" w:lineRule="auto"/>
        <w:ind w:right="414" w:firstLine="5220" w:firstLineChars="29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5"/>
          <w:szCs w:val="21"/>
          <w14:textFill>
            <w14:solidFill>
              <w14:schemeClr w14:val="tx1"/>
            </w14:solidFill>
          </w14:textFill>
        </w:rPr>
        <w:t>日</w:t>
      </w:r>
      <w:r>
        <w:rPr>
          <w:rFonts w:hint="eastAsia" w:ascii="宋体" w:hAnsi="宋体" w:cs="宋体"/>
          <w:color w:val="000000" w:themeColor="text1"/>
          <w:spacing w:val="-13"/>
          <w:szCs w:val="21"/>
          <w14:textFill>
            <w14:solidFill>
              <w14:schemeClr w14:val="tx1"/>
            </w14:solidFill>
          </w14:textFill>
        </w:rPr>
        <w:t xml:space="preserve"> 期： ________</w:t>
      </w:r>
    </w:p>
    <w:p w14:paraId="13AABC3A">
      <w:pPr>
        <w:spacing w:line="251" w:lineRule="auto"/>
        <w:rPr>
          <w:rFonts w:ascii="宋体" w:hAnsi="宋体"/>
          <w:color w:val="000000" w:themeColor="text1"/>
          <w:szCs w:val="21"/>
          <w14:textFill>
            <w14:solidFill>
              <w14:schemeClr w14:val="tx1"/>
            </w14:solidFill>
          </w14:textFill>
        </w:rPr>
      </w:pPr>
    </w:p>
    <w:p w14:paraId="60C2B122">
      <w:pPr>
        <w:spacing w:line="252" w:lineRule="auto"/>
        <w:rPr>
          <w:rFonts w:ascii="宋体" w:hAnsi="宋体"/>
          <w:color w:val="000000" w:themeColor="text1"/>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891"/>
      </w:tblGrid>
      <w:tr w14:paraId="2D47D9A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C54F6FF">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vertAlign w:val="superscript"/>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w:t>
            </w:r>
          </w:p>
        </w:tc>
      </w:tr>
    </w:tbl>
    <w:p w14:paraId="27E92808">
      <w:pPr>
        <w:spacing w:before="66" w:line="228" w:lineRule="auto"/>
        <w:ind w:left="124"/>
        <w:rPr>
          <w:rFonts w:ascii="宋体" w:hAnsi="宋体" w:cs="宋体"/>
          <w:color w:val="000000" w:themeColor="text1"/>
          <w:spacing w:val="8"/>
          <w:szCs w:val="21"/>
          <w14:textFill>
            <w14:solidFill>
              <w14:schemeClr w14:val="tx1"/>
            </w14:solidFill>
          </w14:textFill>
        </w:rPr>
      </w:pPr>
    </w:p>
    <w:p w14:paraId="505AE3C5">
      <w:pPr>
        <w:rPr>
          <w:rFonts w:ascii="宋体" w:hAnsi="宋体"/>
          <w:color w:val="000000" w:themeColor="text1"/>
          <w14:textFill>
            <w14:solidFill>
              <w14:schemeClr w14:val="tx1"/>
            </w14:solidFill>
          </w14:textFill>
        </w:rPr>
        <w:sectPr>
          <w:headerReference r:id="rId22" w:type="default"/>
          <w:pgSz w:w="11907" w:h="16840"/>
          <w:pgMar w:top="1117" w:right="1616" w:bottom="1057" w:left="1616" w:header="878" w:footer="794" w:gutter="0"/>
          <w:cols w:space="720" w:num="1"/>
        </w:sectPr>
      </w:pPr>
    </w:p>
    <w:p w14:paraId="33D29EA4">
      <w:pPr>
        <w:spacing w:line="360" w:lineRule="auto"/>
        <w:jc w:val="center"/>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pacing w:val="1"/>
          <w:sz w:val="28"/>
          <w:szCs w:val="28"/>
          <w14:textOutline w14:w="2311" w14:cap="flat" w14:cmpd="sng" w14:algn="ctr">
            <w14:solidFill>
              <w14:srgbClr w14:val="000000"/>
            </w14:solidFill>
            <w14:prstDash w14:val="solid"/>
            <w14:miter w14:val="0"/>
          </w14:textOutline>
          <w14:textFill>
            <w14:solidFill>
              <w14:schemeClr w14:val="tx1"/>
            </w14:solidFill>
          </w14:textFill>
        </w:rPr>
        <w:t>残疾人</w:t>
      </w:r>
      <w:r>
        <w:rPr>
          <w:rFonts w:ascii="宋体" w:hAnsi="宋体" w:cs="宋体"/>
          <w:color w:val="000000" w:themeColor="text1"/>
          <w:sz w:val="28"/>
          <w:szCs w:val="28"/>
          <w14:textOutline w14:w="2311" w14:cap="flat" w14:cmpd="sng" w14:algn="ctr">
            <w14:solidFill>
              <w14:srgbClr w14:val="000000"/>
            </w14:solidFill>
            <w14:prstDash w14:val="solid"/>
            <w14:miter w14:val="0"/>
          </w14:textOutline>
          <w14:textFill>
            <w14:solidFill>
              <w14:schemeClr w14:val="tx1"/>
            </w14:solidFill>
          </w14:textFill>
        </w:rPr>
        <w:t>福利性单位声明函格式</w:t>
      </w:r>
    </w:p>
    <w:p w14:paraId="534080FA">
      <w:pPr>
        <w:spacing w:line="360" w:lineRule="auto"/>
        <w:ind w:left="14" w:firstLine="444" w:firstLineChars="182"/>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7"/>
          <w:szCs w:val="21"/>
          <w14:textFill>
            <w14:solidFill>
              <w14:schemeClr w14:val="tx1"/>
            </w14:solidFill>
          </w14:textFill>
        </w:rPr>
        <w:t>本</w:t>
      </w:r>
      <w:r>
        <w:rPr>
          <w:rFonts w:hint="eastAsia" w:ascii="宋体" w:hAnsi="宋体" w:cs="宋体"/>
          <w:color w:val="000000" w:themeColor="text1"/>
          <w:spacing w:val="11"/>
          <w:szCs w:val="21"/>
          <w14:textFill>
            <w14:solidFill>
              <w14:schemeClr w14:val="tx1"/>
            </w14:solidFill>
          </w14:textFill>
        </w:rPr>
        <w:t>单位郑重声明，根据《财政部民政部中国残疾人联合会关于促进残疾人就</w:t>
      </w:r>
      <w:r>
        <w:rPr>
          <w:rFonts w:hint="eastAsia" w:ascii="宋体" w:hAnsi="宋体" w:cs="宋体"/>
          <w:color w:val="000000" w:themeColor="text1"/>
          <w:spacing w:val="2"/>
          <w:szCs w:val="21"/>
          <w14:textFill>
            <w14:solidFill>
              <w14:schemeClr w14:val="tx1"/>
            </w14:solidFill>
          </w14:textFill>
        </w:rPr>
        <w:t>业政府采购政策的通知</w:t>
      </w:r>
      <w:r>
        <w:rPr>
          <w:rFonts w:hint="eastAsia" w:ascii="宋体" w:hAnsi="宋体" w:cs="宋体"/>
          <w:color w:val="000000" w:themeColor="text1"/>
          <w:spacing w:val="1"/>
          <w:szCs w:val="21"/>
          <w14:textFill>
            <w14:solidFill>
              <w14:schemeClr w14:val="tx1"/>
            </w14:solidFill>
          </w14:textFill>
        </w:rPr>
        <w:t>》(</w:t>
      </w:r>
      <w:r>
        <w:rPr>
          <w:rFonts w:ascii="宋体" w:hAnsi="宋体"/>
          <w:color w:val="000000" w:themeColor="text1"/>
          <w:spacing w:val="1"/>
          <w:szCs w:val="21"/>
          <w14:textFill>
            <w14:solidFill>
              <w14:schemeClr w14:val="tx1"/>
            </w14:solidFill>
          </w14:textFill>
        </w:rPr>
        <w:t>财库〔2017〕141号</w:t>
      </w:r>
      <w:r>
        <w:rPr>
          <w:rFonts w:hint="eastAsia" w:ascii="宋体" w:hAnsi="宋体" w:cs="宋体"/>
          <w:color w:val="000000" w:themeColor="text1"/>
          <w:spacing w:val="1"/>
          <w:szCs w:val="21"/>
          <w14:textFill>
            <w14:solidFill>
              <w14:schemeClr w14:val="tx1"/>
            </w14:solidFill>
          </w14:textFill>
        </w:rPr>
        <w:t>)的规定，本单位</w:t>
      </w:r>
      <w:r>
        <w:rPr>
          <w:rFonts w:hint="eastAsia" w:ascii="宋体" w:hAnsi="宋体" w:cs="宋体"/>
          <w:color w:val="000000" w:themeColor="text1"/>
          <w:spacing w:val="1"/>
          <w:szCs w:val="21"/>
          <w14:textOutline w14:w="1536" w14:cap="flat" w14:cmpd="sng" w14:algn="ctr">
            <w14:solidFill>
              <w14:srgbClr w14:val="000000"/>
            </w14:solidFill>
            <w14:prstDash w14:val="solid"/>
            <w14:miter w14:val="0"/>
          </w14:textOutline>
          <w14:textFill>
            <w14:solidFill>
              <w14:schemeClr w14:val="tx1"/>
            </w14:solidFill>
          </w14:textFill>
        </w:rPr>
        <w:t>(请进行选择)</w:t>
      </w:r>
      <w:r>
        <w:rPr>
          <w:rFonts w:hint="eastAsia" w:ascii="宋体" w:hAnsi="宋体" w:cs="宋体"/>
          <w:color w:val="000000" w:themeColor="text1"/>
          <w:spacing w:val="1"/>
          <w:szCs w:val="21"/>
          <w14:textFill>
            <w14:solidFill>
              <w14:schemeClr w14:val="tx1"/>
            </w14:solidFill>
          </w14:textFill>
        </w:rPr>
        <w:t>：</w:t>
      </w:r>
    </w:p>
    <w:p w14:paraId="5BA1C83A">
      <w:pPr>
        <w:spacing w:line="360" w:lineRule="auto"/>
        <w:ind w:left="504"/>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18"/>
          <w:position w:val="3"/>
          <w:szCs w:val="21"/>
          <w14:textFill>
            <w14:solidFill>
              <w14:schemeClr w14:val="tx1"/>
            </w14:solidFill>
          </w14:textFill>
        </w:rPr>
        <w:t>□</w:t>
      </w:r>
      <w:r>
        <w:rPr>
          <w:rFonts w:hint="eastAsia" w:ascii="宋体" w:hAnsi="宋体" w:cs="宋体"/>
          <w:color w:val="000000" w:themeColor="text1"/>
          <w:spacing w:val="11"/>
          <w:position w:val="3"/>
          <w:szCs w:val="21"/>
          <w14:textOutline w14:w="1536" w14:cap="flat" w14:cmpd="sng" w14:algn="ctr">
            <w14:solidFill>
              <w14:srgbClr w14:val="000000"/>
            </w14:solidFill>
            <w14:prstDash w14:val="solid"/>
            <w14:miter w14:val="0"/>
          </w14:textOutline>
          <w14:textFill>
            <w14:solidFill>
              <w14:schemeClr w14:val="tx1"/>
            </w14:solidFill>
          </w14:textFill>
        </w:rPr>
        <w:t>不</w:t>
      </w:r>
      <w:r>
        <w:rPr>
          <w:rFonts w:hint="eastAsia" w:ascii="宋体" w:hAnsi="宋体" w:cs="宋体"/>
          <w:color w:val="000000" w:themeColor="text1"/>
          <w:spacing w:val="9"/>
          <w:position w:val="3"/>
          <w:szCs w:val="21"/>
          <w14:textOutline w14:w="1536" w14:cap="flat" w14:cmpd="sng" w14:algn="ctr">
            <w14:solidFill>
              <w14:srgbClr w14:val="000000"/>
            </w14:solidFill>
            <w14:prstDash w14:val="solid"/>
            <w14:miter w14:val="0"/>
          </w14:textOutline>
          <w14:textFill>
            <w14:solidFill>
              <w14:schemeClr w14:val="tx1"/>
            </w14:solidFill>
          </w14:textFill>
        </w:rPr>
        <w:t>属于符合条件的残疾人福利性单位。</w:t>
      </w:r>
    </w:p>
    <w:p w14:paraId="4F486039">
      <w:pPr>
        <w:spacing w:line="360" w:lineRule="auto"/>
        <w:ind w:left="8" w:right="52" w:firstLine="495"/>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20"/>
          <w:szCs w:val="21"/>
          <w14:textFill>
            <w14:solidFill>
              <w14:schemeClr w14:val="tx1"/>
            </w14:solidFill>
          </w14:textFill>
        </w:rPr>
        <w:t>□</w:t>
      </w:r>
      <w:r>
        <w:rPr>
          <w:rFonts w:hint="eastAsia" w:ascii="宋体" w:hAnsi="宋体" w:cs="宋体"/>
          <w:color w:val="000000" w:themeColor="text1"/>
          <w:spacing w:val="20"/>
          <w:szCs w:val="21"/>
          <w14:textOutline w14:w="1536" w14:cap="flat" w14:cmpd="sng" w14:algn="ctr">
            <w14:solidFill>
              <w14:srgbClr w14:val="000000"/>
            </w14:solidFill>
            <w14:prstDash w14:val="solid"/>
            <w14:miter w14:val="0"/>
          </w14:textOutline>
          <w14:textFill>
            <w14:solidFill>
              <w14:schemeClr w14:val="tx1"/>
            </w14:solidFill>
          </w14:textFill>
        </w:rPr>
        <w:t>属</w:t>
      </w:r>
      <w:r>
        <w:rPr>
          <w:rFonts w:hint="eastAsia" w:ascii="宋体" w:hAnsi="宋体" w:cs="宋体"/>
          <w:color w:val="000000" w:themeColor="text1"/>
          <w:spacing w:val="15"/>
          <w:szCs w:val="21"/>
          <w14:textOutline w14:w="1536" w14:cap="flat" w14:cmpd="sng" w14:algn="ctr">
            <w14:solidFill>
              <w14:srgbClr w14:val="000000"/>
            </w14:solidFill>
            <w14:prstDash w14:val="solid"/>
            <w14:miter w14:val="0"/>
          </w14:textOutline>
          <w14:textFill>
            <w14:solidFill>
              <w14:schemeClr w14:val="tx1"/>
            </w14:solidFill>
          </w14:textFill>
        </w:rPr>
        <w:t>于</w:t>
      </w:r>
      <w:r>
        <w:rPr>
          <w:rFonts w:hint="eastAsia" w:ascii="宋体" w:hAnsi="宋体" w:cs="宋体"/>
          <w:color w:val="000000" w:themeColor="text1"/>
          <w:spacing w:val="10"/>
          <w:szCs w:val="21"/>
          <w14:textOutline w14:w="1536" w14:cap="flat" w14:cmpd="sng" w14:algn="ctr">
            <w14:solidFill>
              <w14:srgbClr w14:val="000000"/>
            </w14:solidFill>
            <w14:prstDash w14:val="solid"/>
            <w14:miter w14:val="0"/>
          </w14:textOutline>
          <w14:textFill>
            <w14:solidFill>
              <w14:schemeClr w14:val="tx1"/>
            </w14:solidFill>
          </w14:textFill>
        </w:rPr>
        <w:t>符合条件的残疾人福利性单位，</w:t>
      </w:r>
      <w:r>
        <w:rPr>
          <w:rFonts w:hint="eastAsia" w:ascii="宋体" w:hAnsi="宋体" w:cs="宋体"/>
          <w:color w:val="000000" w:themeColor="text1"/>
          <w:spacing w:val="10"/>
          <w:szCs w:val="21"/>
          <w14:textFill>
            <w14:solidFill>
              <w14:schemeClr w14:val="tx1"/>
            </w14:solidFill>
          </w14:textFill>
        </w:rPr>
        <w:t>且本单位参加______单位的______项目</w:t>
      </w:r>
      <w:r>
        <w:rPr>
          <w:rFonts w:hint="eastAsia" w:ascii="宋体" w:hAnsi="宋体" w:cs="宋体"/>
          <w:color w:val="000000" w:themeColor="text1"/>
          <w:spacing w:val="12"/>
          <w:szCs w:val="21"/>
          <w14:textFill>
            <w14:solidFill>
              <w14:schemeClr w14:val="tx1"/>
            </w14:solidFill>
          </w14:textFill>
        </w:rPr>
        <w:t>采购活动提供本单位制造的货物(由本单位承担工程/提供服务)，或者提供其他</w:t>
      </w:r>
      <w:r>
        <w:rPr>
          <w:rFonts w:hint="eastAsia" w:ascii="宋体" w:hAnsi="宋体" w:cs="宋体"/>
          <w:color w:val="000000" w:themeColor="text1"/>
          <w:spacing w:val="8"/>
          <w:szCs w:val="21"/>
          <w14:textFill>
            <w14:solidFill>
              <w14:schemeClr w14:val="tx1"/>
            </w14:solidFill>
          </w14:textFill>
        </w:rPr>
        <w:t>残</w:t>
      </w:r>
      <w:r>
        <w:rPr>
          <w:rFonts w:hint="eastAsia" w:ascii="宋体" w:hAnsi="宋体" w:cs="宋体"/>
          <w:color w:val="000000" w:themeColor="text1"/>
          <w:spacing w:val="20"/>
          <w:szCs w:val="21"/>
          <w14:textFill>
            <w14:solidFill>
              <w14:schemeClr w14:val="tx1"/>
            </w14:solidFill>
          </w14:textFill>
        </w:rPr>
        <w:t>疾</w:t>
      </w:r>
      <w:r>
        <w:rPr>
          <w:rFonts w:hint="eastAsia" w:ascii="宋体" w:hAnsi="宋体" w:cs="宋体"/>
          <w:color w:val="000000" w:themeColor="text1"/>
          <w:spacing w:val="14"/>
          <w:szCs w:val="21"/>
          <w14:textFill>
            <w14:solidFill>
              <w14:schemeClr w14:val="tx1"/>
            </w14:solidFill>
          </w14:textFill>
        </w:rPr>
        <w:t>人福利性单位制造的货物(不包括使用非残疾人福利性单位注册商标的货物)。</w:t>
      </w:r>
    </w:p>
    <w:p w14:paraId="493BD664">
      <w:pPr>
        <w:spacing w:line="360" w:lineRule="auto"/>
        <w:ind w:left="514"/>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2"/>
          <w:szCs w:val="21"/>
          <w14:textOutline w14:w="1536" w14:cap="flat" w14:cmpd="sng" w14:algn="ctr">
            <w14:solidFill>
              <w14:srgbClr w14:val="000000"/>
            </w14:solidFill>
            <w14:prstDash w14:val="solid"/>
            <w14:miter w14:val="0"/>
          </w14:textOutline>
          <w14:textFill>
            <w14:solidFill>
              <w14:schemeClr w14:val="tx1"/>
            </w14:solidFill>
          </w14:textFill>
        </w:rPr>
        <w:t>本单位对上述声明的真实性负责。如有虚假，将依法承担相应责任</w:t>
      </w:r>
      <w:r>
        <w:rPr>
          <w:rFonts w:hint="eastAsia" w:ascii="宋体" w:hAnsi="宋体" w:cs="宋体"/>
          <w:color w:val="000000" w:themeColor="text1"/>
          <w:spacing w:val="6"/>
          <w:szCs w:val="21"/>
          <w14:textOutline w14:w="1536" w14:cap="flat" w14:cmpd="sng" w14:algn="ctr">
            <w14:solidFill>
              <w14:srgbClr w14:val="000000"/>
            </w14:solidFill>
            <w14:prstDash w14:val="solid"/>
            <w14:miter w14:val="0"/>
          </w14:textOutline>
          <w14:textFill>
            <w14:solidFill>
              <w14:schemeClr w14:val="tx1"/>
            </w14:solidFill>
          </w14:textFill>
        </w:rPr>
        <w:t>。</w:t>
      </w:r>
    </w:p>
    <w:p w14:paraId="0983D239">
      <w:pPr>
        <w:spacing w:line="360" w:lineRule="auto"/>
        <w:rPr>
          <w:rFonts w:ascii="宋体" w:hAnsi="宋体" w:cs="宋体"/>
          <w:color w:val="000000" w:themeColor="text1"/>
          <w:szCs w:val="21"/>
          <w14:textFill>
            <w14:solidFill>
              <w14:schemeClr w14:val="tx1"/>
            </w14:solidFill>
          </w14:textFill>
        </w:rPr>
      </w:pPr>
    </w:p>
    <w:p w14:paraId="21F2E404">
      <w:pPr>
        <w:spacing w:line="278" w:lineRule="auto"/>
        <w:rPr>
          <w:rFonts w:ascii="宋体" w:hAnsi="宋体"/>
          <w:color w:val="000000" w:themeColor="text1"/>
          <w:szCs w:val="21"/>
          <w14:textFill>
            <w14:solidFill>
              <w14:schemeClr w14:val="tx1"/>
            </w14:solidFill>
          </w14:textFill>
        </w:rPr>
      </w:pPr>
    </w:p>
    <w:p w14:paraId="0131DD36">
      <w:pPr>
        <w:spacing w:line="278" w:lineRule="auto"/>
        <w:rPr>
          <w:rFonts w:ascii="宋体" w:hAnsi="宋体"/>
          <w:color w:val="000000" w:themeColor="text1"/>
          <w:szCs w:val="21"/>
          <w14:textFill>
            <w14:solidFill>
              <w14:schemeClr w14:val="tx1"/>
            </w14:solidFill>
          </w14:textFill>
        </w:rPr>
      </w:pPr>
    </w:p>
    <w:p w14:paraId="1908A831">
      <w:pPr>
        <w:spacing w:line="279" w:lineRule="auto"/>
        <w:rPr>
          <w:rFonts w:ascii="宋体" w:hAnsi="宋体"/>
          <w:color w:val="000000" w:themeColor="text1"/>
          <w:szCs w:val="21"/>
          <w14:textFill>
            <w14:solidFill>
              <w14:schemeClr w14:val="tx1"/>
            </w14:solidFill>
          </w14:textFill>
        </w:rPr>
      </w:pPr>
    </w:p>
    <w:p w14:paraId="50D62BB2">
      <w:pPr>
        <w:spacing w:line="279" w:lineRule="auto"/>
        <w:rPr>
          <w:rFonts w:ascii="宋体" w:hAnsi="宋体"/>
          <w:color w:val="000000" w:themeColor="text1"/>
          <w:szCs w:val="21"/>
          <w14:textFill>
            <w14:solidFill>
              <w14:schemeClr w14:val="tx1"/>
            </w14:solidFill>
          </w14:textFill>
        </w:rPr>
      </w:pPr>
    </w:p>
    <w:p w14:paraId="0493A786">
      <w:pPr>
        <w:spacing w:before="78" w:line="588" w:lineRule="exact"/>
        <w:ind w:left="3938"/>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25"/>
          <w:position w:val="26"/>
          <w:szCs w:val="21"/>
          <w14:textFill>
            <w14:solidFill>
              <w14:schemeClr w14:val="tx1"/>
            </w14:solidFill>
          </w14:textFill>
        </w:rPr>
        <w:t>单</w:t>
      </w:r>
      <w:r>
        <w:rPr>
          <w:rFonts w:ascii="宋体" w:hAnsi="宋体" w:cs="宋体"/>
          <w:color w:val="000000" w:themeColor="text1"/>
          <w:spacing w:val="19"/>
          <w:position w:val="26"/>
          <w:szCs w:val="21"/>
          <w14:textFill>
            <w14:solidFill>
              <w14:schemeClr w14:val="tx1"/>
            </w14:solidFill>
          </w14:textFill>
        </w:rPr>
        <w:t>位名称(盖章)：</w:t>
      </w:r>
    </w:p>
    <w:p w14:paraId="43C02098">
      <w:pPr>
        <w:spacing w:before="1" w:line="220" w:lineRule="auto"/>
        <w:ind w:left="4011"/>
        <w:rPr>
          <w:rFonts w:ascii="宋体" w:hAnsi="宋体" w:cs="宋体"/>
          <w:color w:val="000000" w:themeColor="text1"/>
          <w:szCs w:val="21"/>
          <w14:textFill>
            <w14:solidFill>
              <w14:schemeClr w14:val="tx1"/>
            </w14:solidFill>
          </w14:textFill>
        </w:rPr>
      </w:pPr>
      <w:r>
        <w:rPr>
          <w:rFonts w:ascii="宋体" w:hAnsi="宋体" w:cs="宋体"/>
          <w:color w:val="000000" w:themeColor="text1"/>
          <w:spacing w:val="-3"/>
          <w:szCs w:val="21"/>
          <w14:textFill>
            <w14:solidFill>
              <w14:schemeClr w14:val="tx1"/>
            </w14:solidFill>
          </w14:textFill>
        </w:rPr>
        <w:t>日  期：</w:t>
      </w:r>
    </w:p>
    <w:p w14:paraId="2C573157">
      <w:pPr>
        <w:tabs>
          <w:tab w:val="left" w:pos="1800"/>
          <w:tab w:val="left" w:pos="5580"/>
        </w:tabs>
        <w:spacing w:line="360" w:lineRule="auto"/>
        <w:ind w:firstLine="480" w:firstLineChars="200"/>
        <w:rPr>
          <w:rFonts w:ascii="宋体" w:hAnsi="宋体"/>
          <w:color w:val="000000" w:themeColor="text1"/>
          <w:sz w:val="24"/>
          <w14:textFill>
            <w14:solidFill>
              <w14:schemeClr w14:val="tx1"/>
            </w14:solidFill>
          </w14:textFill>
        </w:rPr>
      </w:pPr>
    </w:p>
    <w:p w14:paraId="1C580E5F">
      <w:pPr>
        <w:pStyle w:val="41"/>
        <w:ind w:firstLine="210"/>
        <w:rPr>
          <w:rFonts w:ascii="宋体" w:hAnsi="宋体"/>
          <w:color w:val="000000" w:themeColor="text1"/>
          <w14:textFill>
            <w14:solidFill>
              <w14:schemeClr w14:val="tx1"/>
            </w14:solidFill>
          </w14:textFill>
        </w:rPr>
      </w:pPr>
    </w:p>
    <w:p w14:paraId="08CD07A9">
      <w:pPr>
        <w:pStyle w:val="41"/>
        <w:ind w:firstLine="210"/>
        <w:rPr>
          <w:rFonts w:ascii="宋体" w:hAnsi="宋体"/>
          <w:color w:val="000000" w:themeColor="text1"/>
          <w14:textFill>
            <w14:solidFill>
              <w14:schemeClr w14:val="tx1"/>
            </w14:solidFill>
          </w14:textFill>
        </w:rPr>
      </w:pPr>
    </w:p>
    <w:p w14:paraId="245D6AD8">
      <w:pPr>
        <w:pStyle w:val="41"/>
        <w:ind w:firstLine="210"/>
        <w:rPr>
          <w:rFonts w:ascii="宋体" w:hAnsi="宋体"/>
          <w:color w:val="000000" w:themeColor="text1"/>
          <w14:textFill>
            <w14:solidFill>
              <w14:schemeClr w14:val="tx1"/>
            </w14:solidFill>
          </w14:textFill>
        </w:rPr>
      </w:pPr>
    </w:p>
    <w:p w14:paraId="459BA35C">
      <w:pPr>
        <w:pStyle w:val="41"/>
        <w:ind w:firstLine="210"/>
        <w:rPr>
          <w:rFonts w:ascii="宋体" w:hAnsi="宋体"/>
          <w:color w:val="000000" w:themeColor="text1"/>
          <w14:textFill>
            <w14:solidFill>
              <w14:schemeClr w14:val="tx1"/>
            </w14:solidFill>
          </w14:textFill>
        </w:rPr>
      </w:pPr>
    </w:p>
    <w:p w14:paraId="7A75E90D">
      <w:pPr>
        <w:pStyle w:val="41"/>
        <w:ind w:firstLine="210"/>
        <w:rPr>
          <w:rFonts w:ascii="宋体" w:hAnsi="宋体"/>
          <w:color w:val="000000" w:themeColor="text1"/>
          <w14:textFill>
            <w14:solidFill>
              <w14:schemeClr w14:val="tx1"/>
            </w14:solidFill>
          </w14:textFill>
        </w:rPr>
      </w:pPr>
    </w:p>
    <w:p w14:paraId="7DD0EE36">
      <w:pPr>
        <w:pStyle w:val="41"/>
        <w:ind w:firstLine="210"/>
        <w:rPr>
          <w:rFonts w:ascii="宋体" w:hAnsi="宋体"/>
          <w:color w:val="000000" w:themeColor="text1"/>
          <w14:textFill>
            <w14:solidFill>
              <w14:schemeClr w14:val="tx1"/>
            </w14:solidFill>
          </w14:textFill>
        </w:rPr>
      </w:pPr>
    </w:p>
    <w:p w14:paraId="092526B5">
      <w:pPr>
        <w:pStyle w:val="41"/>
        <w:ind w:firstLine="210"/>
        <w:rPr>
          <w:rFonts w:ascii="宋体" w:hAnsi="宋体"/>
          <w:color w:val="000000" w:themeColor="text1"/>
          <w14:textFill>
            <w14:solidFill>
              <w14:schemeClr w14:val="tx1"/>
            </w14:solidFill>
          </w14:textFill>
        </w:rPr>
      </w:pPr>
    </w:p>
    <w:p w14:paraId="132604AA">
      <w:pPr>
        <w:pStyle w:val="41"/>
        <w:ind w:firstLine="210"/>
        <w:rPr>
          <w:rFonts w:ascii="宋体" w:hAnsi="宋体"/>
          <w:color w:val="000000" w:themeColor="text1"/>
          <w14:textFill>
            <w14:solidFill>
              <w14:schemeClr w14:val="tx1"/>
            </w14:solidFill>
          </w14:textFill>
        </w:rPr>
      </w:pPr>
    </w:p>
    <w:p w14:paraId="394E1A1C">
      <w:pPr>
        <w:pStyle w:val="41"/>
        <w:ind w:firstLine="210"/>
        <w:rPr>
          <w:rFonts w:ascii="宋体" w:hAnsi="宋体"/>
          <w:color w:val="000000" w:themeColor="text1"/>
          <w14:textFill>
            <w14:solidFill>
              <w14:schemeClr w14:val="tx1"/>
            </w14:solidFill>
          </w14:textFill>
        </w:rPr>
      </w:pPr>
    </w:p>
    <w:p w14:paraId="07601F8F">
      <w:pPr>
        <w:pStyle w:val="41"/>
        <w:ind w:firstLine="210"/>
        <w:rPr>
          <w:rFonts w:ascii="宋体" w:hAnsi="宋体"/>
          <w:color w:val="000000" w:themeColor="text1"/>
          <w14:textFill>
            <w14:solidFill>
              <w14:schemeClr w14:val="tx1"/>
            </w14:solidFill>
          </w14:textFill>
        </w:rPr>
      </w:pPr>
    </w:p>
    <w:p w14:paraId="383ECF2B">
      <w:pPr>
        <w:pStyle w:val="41"/>
        <w:ind w:firstLine="210"/>
        <w:rPr>
          <w:rFonts w:ascii="宋体" w:hAnsi="宋体"/>
          <w:color w:val="000000" w:themeColor="text1"/>
          <w14:textFill>
            <w14:solidFill>
              <w14:schemeClr w14:val="tx1"/>
            </w14:solidFill>
          </w14:textFill>
        </w:rPr>
      </w:pPr>
    </w:p>
    <w:p w14:paraId="619D9586">
      <w:pPr>
        <w:pStyle w:val="41"/>
        <w:ind w:firstLine="210"/>
        <w:rPr>
          <w:rFonts w:ascii="宋体" w:hAnsi="宋体"/>
          <w:color w:val="000000" w:themeColor="text1"/>
          <w14:textFill>
            <w14:solidFill>
              <w14:schemeClr w14:val="tx1"/>
            </w14:solidFill>
          </w14:textFill>
        </w:rPr>
      </w:pPr>
    </w:p>
    <w:p w14:paraId="2E44CB1E">
      <w:pPr>
        <w:pStyle w:val="41"/>
        <w:ind w:firstLine="210"/>
        <w:rPr>
          <w:rFonts w:ascii="宋体" w:hAnsi="宋体"/>
          <w:color w:val="000000" w:themeColor="text1"/>
          <w14:textFill>
            <w14:solidFill>
              <w14:schemeClr w14:val="tx1"/>
            </w14:solidFill>
          </w14:textFill>
        </w:rPr>
      </w:pPr>
    </w:p>
    <w:p w14:paraId="470D20D4">
      <w:pPr>
        <w:pStyle w:val="41"/>
        <w:ind w:firstLine="210"/>
        <w:rPr>
          <w:rFonts w:ascii="宋体" w:hAnsi="宋体"/>
          <w:color w:val="000000" w:themeColor="text1"/>
          <w14:textFill>
            <w14:solidFill>
              <w14:schemeClr w14:val="tx1"/>
            </w14:solidFill>
          </w14:textFill>
        </w:rPr>
      </w:pPr>
    </w:p>
    <w:p w14:paraId="1E6B0404">
      <w:pPr>
        <w:pStyle w:val="41"/>
        <w:ind w:firstLine="210"/>
        <w:rPr>
          <w:rFonts w:ascii="宋体" w:hAnsi="宋体"/>
          <w:color w:val="000000" w:themeColor="text1"/>
          <w14:textFill>
            <w14:solidFill>
              <w14:schemeClr w14:val="tx1"/>
            </w14:solidFill>
          </w14:textFill>
        </w:rPr>
      </w:pPr>
    </w:p>
    <w:p w14:paraId="6C18076C">
      <w:pPr>
        <w:pStyle w:val="41"/>
        <w:ind w:firstLine="210"/>
        <w:rPr>
          <w:rFonts w:ascii="宋体" w:hAnsi="宋体"/>
          <w:color w:val="000000" w:themeColor="text1"/>
          <w14:textFill>
            <w14:solidFill>
              <w14:schemeClr w14:val="tx1"/>
            </w14:solidFill>
          </w14:textFill>
        </w:rPr>
      </w:pPr>
    </w:p>
    <w:p w14:paraId="2DE6AF9E">
      <w:pPr>
        <w:pStyle w:val="41"/>
        <w:ind w:firstLine="210"/>
        <w:rPr>
          <w:rFonts w:ascii="宋体" w:hAnsi="宋体"/>
          <w:color w:val="000000" w:themeColor="text1"/>
          <w14:textFill>
            <w14:solidFill>
              <w14:schemeClr w14:val="tx1"/>
            </w14:solidFill>
          </w14:textFill>
        </w:rPr>
      </w:pPr>
    </w:p>
    <w:p w14:paraId="662F5B9D">
      <w:pPr>
        <w:pStyle w:val="41"/>
        <w:ind w:firstLine="210"/>
        <w:rPr>
          <w:rFonts w:ascii="宋体" w:hAnsi="宋体"/>
          <w:color w:val="000000" w:themeColor="text1"/>
          <w14:textFill>
            <w14:solidFill>
              <w14:schemeClr w14:val="tx1"/>
            </w14:solidFill>
          </w14:textFill>
        </w:rPr>
      </w:pPr>
    </w:p>
    <w:p w14:paraId="0E4A284D">
      <w:pPr>
        <w:pStyle w:val="41"/>
        <w:ind w:firstLine="210"/>
        <w:rPr>
          <w:rFonts w:ascii="宋体" w:hAnsi="宋体"/>
          <w:color w:val="000000" w:themeColor="text1"/>
          <w14:textFill>
            <w14:solidFill>
              <w14:schemeClr w14:val="tx1"/>
            </w14:solidFill>
          </w14:textFill>
        </w:rPr>
      </w:pPr>
    </w:p>
    <w:p w14:paraId="024F4EBC">
      <w:pPr>
        <w:spacing w:line="360" w:lineRule="auto"/>
        <w:outlineLvl w:val="2"/>
        <w:rPr>
          <w:b/>
          <w:color w:val="000000"/>
          <w:sz w:val="28"/>
          <w:szCs w:val="28"/>
        </w:rPr>
      </w:pPr>
      <w:r>
        <w:rPr>
          <w:rFonts w:hint="eastAsia"/>
          <w:b w:val="0"/>
          <w:bCs/>
          <w:color w:val="000000"/>
          <w:sz w:val="24"/>
          <w:szCs w:val="24"/>
          <w:lang w:val="en-US" w:eastAsia="zh-CN"/>
        </w:rPr>
        <w:t>8</w:t>
      </w:r>
      <w:r>
        <w:rPr>
          <w:b w:val="0"/>
          <w:bCs/>
          <w:color w:val="000000"/>
          <w:sz w:val="24"/>
          <w:szCs w:val="24"/>
        </w:rPr>
        <w:t>投标人基本情况表</w:t>
      </w:r>
    </w:p>
    <w:p w14:paraId="7DE1C62B">
      <w:pPr>
        <w:spacing w:after="84" w:afterLines="35"/>
        <w:jc w:val="center"/>
        <w:rPr>
          <w:rFonts w:ascii="宋体" w:hAnsi="宋体"/>
          <w:b/>
          <w:szCs w:val="21"/>
        </w:rPr>
      </w:pPr>
      <w:r>
        <w:rPr>
          <w:rFonts w:ascii="宋体" w:hAnsi="宋体"/>
          <w:b/>
          <w:szCs w:val="21"/>
        </w:rPr>
        <w:t>投标人基本情况表</w:t>
      </w:r>
    </w:p>
    <w:tbl>
      <w:tblPr>
        <w:tblStyle w:val="43"/>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263"/>
        <w:gridCol w:w="907"/>
        <w:gridCol w:w="534"/>
        <w:gridCol w:w="1441"/>
        <w:gridCol w:w="194"/>
        <w:gridCol w:w="1247"/>
        <w:gridCol w:w="973"/>
      </w:tblGrid>
      <w:tr w14:paraId="35AB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14:paraId="7A625DA6">
            <w:pPr>
              <w:adjustRightInd w:val="0"/>
              <w:snapToGrid w:val="0"/>
              <w:jc w:val="center"/>
              <w:rPr>
                <w:rFonts w:ascii="宋体" w:hAnsi="宋体"/>
                <w:szCs w:val="21"/>
              </w:rPr>
            </w:pPr>
            <w:r>
              <w:rPr>
                <w:rFonts w:ascii="宋体" w:hAnsi="宋体"/>
                <w:szCs w:val="21"/>
              </w:rPr>
              <w:t>投标投标人全称</w:t>
            </w:r>
          </w:p>
        </w:tc>
        <w:tc>
          <w:tcPr>
            <w:tcW w:w="2170" w:type="dxa"/>
            <w:gridSpan w:val="2"/>
            <w:tcBorders>
              <w:right w:val="single" w:color="auto" w:sz="4" w:space="0"/>
            </w:tcBorders>
          </w:tcPr>
          <w:p w14:paraId="056E6BDB">
            <w:pPr>
              <w:adjustRightInd w:val="0"/>
              <w:snapToGrid w:val="0"/>
              <w:jc w:val="left"/>
              <w:rPr>
                <w:rFonts w:ascii="宋体" w:hAnsi="宋体"/>
                <w:szCs w:val="21"/>
              </w:rPr>
            </w:pPr>
          </w:p>
        </w:tc>
        <w:tc>
          <w:tcPr>
            <w:tcW w:w="2169" w:type="dxa"/>
            <w:gridSpan w:val="3"/>
            <w:tcBorders>
              <w:left w:val="single" w:color="auto" w:sz="4" w:space="0"/>
              <w:right w:val="single" w:color="auto" w:sz="4" w:space="0"/>
            </w:tcBorders>
            <w:vAlign w:val="center"/>
          </w:tcPr>
          <w:p w14:paraId="46E34506">
            <w:pPr>
              <w:adjustRightInd w:val="0"/>
              <w:snapToGrid w:val="0"/>
              <w:jc w:val="center"/>
              <w:rPr>
                <w:rFonts w:ascii="宋体" w:hAnsi="宋体"/>
                <w:szCs w:val="21"/>
              </w:rPr>
            </w:pPr>
            <w:r>
              <w:rPr>
                <w:rFonts w:ascii="宋体" w:hAnsi="宋体"/>
                <w:szCs w:val="21"/>
              </w:rPr>
              <w:t>主要业务</w:t>
            </w:r>
          </w:p>
        </w:tc>
        <w:tc>
          <w:tcPr>
            <w:tcW w:w="2220" w:type="dxa"/>
            <w:gridSpan w:val="2"/>
            <w:tcBorders>
              <w:left w:val="single" w:color="auto" w:sz="4" w:space="0"/>
              <w:right w:val="single" w:color="auto" w:sz="12" w:space="0"/>
            </w:tcBorders>
          </w:tcPr>
          <w:p w14:paraId="2D2C8322">
            <w:pPr>
              <w:adjustRightInd w:val="0"/>
              <w:snapToGrid w:val="0"/>
              <w:jc w:val="left"/>
              <w:rPr>
                <w:rFonts w:ascii="宋体" w:hAnsi="宋体"/>
                <w:szCs w:val="21"/>
              </w:rPr>
            </w:pPr>
          </w:p>
        </w:tc>
      </w:tr>
      <w:tr w14:paraId="31CF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376" w:type="dxa"/>
            <w:tcBorders>
              <w:left w:val="single" w:color="auto" w:sz="12" w:space="0"/>
            </w:tcBorders>
            <w:vAlign w:val="center"/>
          </w:tcPr>
          <w:p w14:paraId="3D63C632">
            <w:pPr>
              <w:adjustRightInd w:val="0"/>
              <w:snapToGrid w:val="0"/>
              <w:jc w:val="center"/>
              <w:rPr>
                <w:rFonts w:ascii="宋体" w:hAnsi="宋体"/>
                <w:szCs w:val="21"/>
              </w:rPr>
            </w:pPr>
            <w:r>
              <w:rPr>
                <w:rFonts w:ascii="宋体" w:hAnsi="宋体"/>
                <w:szCs w:val="21"/>
              </w:rPr>
              <w:t>营业执照</w:t>
            </w:r>
          </w:p>
        </w:tc>
        <w:tc>
          <w:tcPr>
            <w:tcW w:w="6559" w:type="dxa"/>
            <w:gridSpan w:val="7"/>
            <w:tcBorders>
              <w:right w:val="single" w:color="auto" w:sz="12" w:space="0"/>
            </w:tcBorders>
            <w:vAlign w:val="center"/>
          </w:tcPr>
          <w:p w14:paraId="784B28D5">
            <w:pPr>
              <w:adjustRightInd w:val="0"/>
              <w:snapToGrid w:val="0"/>
              <w:rPr>
                <w:rFonts w:ascii="宋体" w:hAnsi="宋体"/>
                <w:szCs w:val="21"/>
              </w:rPr>
            </w:pPr>
            <w:r>
              <w:rPr>
                <w:rFonts w:ascii="宋体" w:hAnsi="宋体"/>
                <w:szCs w:val="21"/>
              </w:rPr>
              <w:t>1、证书号：   2、发证单位：</w:t>
            </w:r>
          </w:p>
        </w:tc>
      </w:tr>
      <w:tr w14:paraId="59A9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14:paraId="7A5C485F">
            <w:pPr>
              <w:adjustRightInd w:val="0"/>
              <w:snapToGrid w:val="0"/>
              <w:jc w:val="center"/>
              <w:rPr>
                <w:rFonts w:ascii="宋体" w:hAnsi="宋体"/>
                <w:szCs w:val="21"/>
              </w:rPr>
            </w:pPr>
            <w:r>
              <w:rPr>
                <w:rFonts w:ascii="宋体" w:hAnsi="宋体"/>
                <w:szCs w:val="21"/>
              </w:rPr>
              <w:t>建立日期</w:t>
            </w:r>
          </w:p>
        </w:tc>
        <w:tc>
          <w:tcPr>
            <w:tcW w:w="1263" w:type="dxa"/>
            <w:tcBorders>
              <w:right w:val="single" w:color="auto" w:sz="4" w:space="0"/>
            </w:tcBorders>
          </w:tcPr>
          <w:p w14:paraId="549794A2">
            <w:pPr>
              <w:adjustRightInd w:val="0"/>
              <w:snapToGrid w:val="0"/>
              <w:jc w:val="left"/>
              <w:rPr>
                <w:rFonts w:ascii="宋体" w:hAnsi="宋体"/>
                <w:szCs w:val="21"/>
              </w:rPr>
            </w:pPr>
          </w:p>
        </w:tc>
        <w:tc>
          <w:tcPr>
            <w:tcW w:w="1441" w:type="dxa"/>
            <w:gridSpan w:val="2"/>
            <w:tcBorders>
              <w:left w:val="single" w:color="auto" w:sz="4" w:space="0"/>
              <w:right w:val="single" w:color="auto" w:sz="4" w:space="0"/>
            </w:tcBorders>
            <w:vAlign w:val="center"/>
          </w:tcPr>
          <w:p w14:paraId="449D6B2B">
            <w:pPr>
              <w:adjustRightInd w:val="0"/>
              <w:snapToGrid w:val="0"/>
              <w:rPr>
                <w:rFonts w:ascii="宋体" w:hAnsi="宋体"/>
                <w:szCs w:val="21"/>
              </w:rPr>
            </w:pPr>
            <w:r>
              <w:rPr>
                <w:rFonts w:ascii="宋体" w:hAnsi="宋体"/>
                <w:szCs w:val="21"/>
              </w:rPr>
              <w:t>现有职工总人数（人）</w:t>
            </w:r>
          </w:p>
        </w:tc>
        <w:tc>
          <w:tcPr>
            <w:tcW w:w="1441" w:type="dxa"/>
            <w:tcBorders>
              <w:left w:val="single" w:color="auto" w:sz="4" w:space="0"/>
              <w:right w:val="single" w:color="auto" w:sz="4" w:space="0"/>
            </w:tcBorders>
            <w:vAlign w:val="center"/>
          </w:tcPr>
          <w:p w14:paraId="385A8D86">
            <w:pPr>
              <w:adjustRightInd w:val="0"/>
              <w:snapToGrid w:val="0"/>
              <w:rPr>
                <w:rFonts w:ascii="宋体" w:hAnsi="宋体"/>
                <w:szCs w:val="21"/>
              </w:rPr>
            </w:pPr>
          </w:p>
        </w:tc>
        <w:tc>
          <w:tcPr>
            <w:tcW w:w="1441" w:type="dxa"/>
            <w:gridSpan w:val="2"/>
            <w:tcBorders>
              <w:left w:val="single" w:color="auto" w:sz="4" w:space="0"/>
              <w:right w:val="single" w:color="auto" w:sz="4" w:space="0"/>
            </w:tcBorders>
            <w:vAlign w:val="center"/>
          </w:tcPr>
          <w:p w14:paraId="56F01178">
            <w:pPr>
              <w:adjustRightInd w:val="0"/>
              <w:snapToGrid w:val="0"/>
              <w:rPr>
                <w:rFonts w:ascii="宋体" w:hAnsi="宋体"/>
                <w:szCs w:val="21"/>
              </w:rPr>
            </w:pPr>
            <w:r>
              <w:rPr>
                <w:rFonts w:ascii="宋体" w:hAnsi="宋体"/>
                <w:szCs w:val="21"/>
              </w:rPr>
              <w:t>固定资产净值（万元）</w:t>
            </w:r>
          </w:p>
        </w:tc>
        <w:tc>
          <w:tcPr>
            <w:tcW w:w="973" w:type="dxa"/>
            <w:tcBorders>
              <w:left w:val="single" w:color="auto" w:sz="4" w:space="0"/>
              <w:right w:val="single" w:color="auto" w:sz="12" w:space="0"/>
            </w:tcBorders>
            <w:vAlign w:val="center"/>
          </w:tcPr>
          <w:p w14:paraId="3C9FBA74">
            <w:pPr>
              <w:adjustRightInd w:val="0"/>
              <w:snapToGrid w:val="0"/>
              <w:rPr>
                <w:rFonts w:ascii="宋体" w:hAnsi="宋体"/>
                <w:szCs w:val="21"/>
              </w:rPr>
            </w:pPr>
          </w:p>
        </w:tc>
      </w:tr>
      <w:tr w14:paraId="65D3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2376" w:type="dxa"/>
            <w:tcBorders>
              <w:left w:val="single" w:color="auto" w:sz="12" w:space="0"/>
            </w:tcBorders>
            <w:vAlign w:val="center"/>
          </w:tcPr>
          <w:p w14:paraId="11054327">
            <w:pPr>
              <w:adjustRightInd w:val="0"/>
              <w:snapToGrid w:val="0"/>
              <w:jc w:val="center"/>
              <w:rPr>
                <w:rFonts w:ascii="宋体" w:hAnsi="宋体"/>
                <w:szCs w:val="21"/>
              </w:rPr>
            </w:pPr>
            <w:r>
              <w:rPr>
                <w:rFonts w:ascii="宋体" w:hAnsi="宋体"/>
                <w:szCs w:val="21"/>
              </w:rPr>
              <w:t>法定代表人</w:t>
            </w:r>
          </w:p>
        </w:tc>
        <w:tc>
          <w:tcPr>
            <w:tcW w:w="6559" w:type="dxa"/>
            <w:gridSpan w:val="7"/>
            <w:tcBorders>
              <w:right w:val="single" w:color="auto" w:sz="12" w:space="0"/>
            </w:tcBorders>
            <w:vAlign w:val="center"/>
          </w:tcPr>
          <w:p w14:paraId="30FA2309">
            <w:pPr>
              <w:adjustRightInd w:val="0"/>
              <w:snapToGrid w:val="0"/>
              <w:rPr>
                <w:rFonts w:ascii="宋体" w:hAnsi="宋体"/>
                <w:szCs w:val="21"/>
              </w:rPr>
            </w:pPr>
            <w:r>
              <w:rPr>
                <w:rFonts w:ascii="宋体" w:hAnsi="宋体"/>
                <w:szCs w:val="21"/>
              </w:rPr>
              <w:t>1、姓名：              2、职称</w:t>
            </w:r>
          </w:p>
        </w:tc>
      </w:tr>
      <w:tr w14:paraId="3479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376" w:type="dxa"/>
            <w:tcBorders>
              <w:left w:val="single" w:color="auto" w:sz="12" w:space="0"/>
              <w:bottom w:val="single" w:color="auto" w:sz="4" w:space="0"/>
            </w:tcBorders>
            <w:vAlign w:val="center"/>
          </w:tcPr>
          <w:p w14:paraId="1A89475F">
            <w:pPr>
              <w:adjustRightInd w:val="0"/>
              <w:snapToGrid w:val="0"/>
              <w:jc w:val="center"/>
              <w:rPr>
                <w:rFonts w:ascii="宋体" w:hAnsi="宋体"/>
                <w:szCs w:val="21"/>
              </w:rPr>
            </w:pPr>
            <w:r>
              <w:rPr>
                <w:rFonts w:ascii="宋体" w:hAnsi="宋体"/>
                <w:szCs w:val="21"/>
              </w:rPr>
              <w:t>总工程师</w:t>
            </w:r>
          </w:p>
        </w:tc>
        <w:tc>
          <w:tcPr>
            <w:tcW w:w="6559" w:type="dxa"/>
            <w:gridSpan w:val="7"/>
            <w:tcBorders>
              <w:bottom w:val="single" w:color="auto" w:sz="4" w:space="0"/>
              <w:right w:val="single" w:color="auto" w:sz="12" w:space="0"/>
            </w:tcBorders>
            <w:vAlign w:val="center"/>
          </w:tcPr>
          <w:p w14:paraId="4F0AD03A">
            <w:pPr>
              <w:adjustRightInd w:val="0"/>
              <w:snapToGrid w:val="0"/>
              <w:rPr>
                <w:rFonts w:ascii="宋体" w:hAnsi="宋体"/>
                <w:szCs w:val="21"/>
              </w:rPr>
            </w:pPr>
            <w:r>
              <w:rPr>
                <w:rFonts w:ascii="宋体" w:hAnsi="宋体"/>
                <w:szCs w:val="21"/>
              </w:rPr>
              <w:t>1、姓名：              2、职称</w:t>
            </w:r>
          </w:p>
        </w:tc>
      </w:tr>
      <w:tr w14:paraId="1DCB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376" w:type="dxa"/>
            <w:tcBorders>
              <w:left w:val="single" w:color="auto" w:sz="12" w:space="0"/>
              <w:bottom w:val="single" w:color="auto" w:sz="4" w:space="0"/>
            </w:tcBorders>
            <w:vAlign w:val="center"/>
          </w:tcPr>
          <w:p w14:paraId="7D7718EA">
            <w:pPr>
              <w:adjustRightInd w:val="0"/>
              <w:snapToGrid w:val="0"/>
              <w:jc w:val="center"/>
              <w:rPr>
                <w:rFonts w:ascii="宋体" w:hAnsi="宋体"/>
                <w:szCs w:val="21"/>
              </w:rPr>
            </w:pPr>
            <w:r>
              <w:rPr>
                <w:rFonts w:ascii="宋体" w:hAnsi="宋体"/>
                <w:szCs w:val="21"/>
              </w:rPr>
              <w:t>联系方式</w:t>
            </w:r>
          </w:p>
        </w:tc>
        <w:tc>
          <w:tcPr>
            <w:tcW w:w="6559" w:type="dxa"/>
            <w:gridSpan w:val="7"/>
            <w:tcBorders>
              <w:bottom w:val="single" w:color="auto" w:sz="4" w:space="0"/>
              <w:right w:val="single" w:color="auto" w:sz="12" w:space="0"/>
            </w:tcBorders>
            <w:vAlign w:val="center"/>
          </w:tcPr>
          <w:p w14:paraId="0089FC22">
            <w:pPr>
              <w:adjustRightInd w:val="0"/>
              <w:snapToGrid w:val="0"/>
              <w:rPr>
                <w:rFonts w:ascii="宋体" w:hAnsi="宋体"/>
                <w:szCs w:val="21"/>
              </w:rPr>
            </w:pPr>
            <w:r>
              <w:rPr>
                <w:rFonts w:ascii="宋体" w:hAnsi="宋体"/>
                <w:szCs w:val="21"/>
              </w:rPr>
              <w:t>1、地址：                            2、邮编：</w:t>
            </w:r>
          </w:p>
          <w:p w14:paraId="1330E342">
            <w:pPr>
              <w:adjustRightInd w:val="0"/>
              <w:snapToGrid w:val="0"/>
              <w:rPr>
                <w:rFonts w:ascii="宋体" w:hAnsi="宋体"/>
                <w:szCs w:val="21"/>
              </w:rPr>
            </w:pPr>
            <w:r>
              <w:rPr>
                <w:rFonts w:ascii="宋体" w:hAnsi="宋体"/>
                <w:szCs w:val="21"/>
              </w:rPr>
              <w:t>3、电话：           4、传真：        5、E-mail：</w:t>
            </w:r>
          </w:p>
        </w:tc>
      </w:tr>
      <w:tr w14:paraId="6CB7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376" w:type="dxa"/>
            <w:tcBorders>
              <w:left w:val="single" w:color="auto" w:sz="12" w:space="0"/>
            </w:tcBorders>
            <w:vAlign w:val="center"/>
          </w:tcPr>
          <w:p w14:paraId="383B3E46">
            <w:pPr>
              <w:adjustRightInd w:val="0"/>
              <w:snapToGrid w:val="0"/>
              <w:jc w:val="center"/>
              <w:rPr>
                <w:rFonts w:ascii="宋体" w:hAnsi="宋体"/>
                <w:szCs w:val="21"/>
              </w:rPr>
            </w:pPr>
            <w:r>
              <w:rPr>
                <w:rFonts w:ascii="宋体" w:hAnsi="宋体"/>
                <w:szCs w:val="21"/>
              </w:rPr>
              <w:t>开户银行</w:t>
            </w:r>
          </w:p>
        </w:tc>
        <w:tc>
          <w:tcPr>
            <w:tcW w:w="6559" w:type="dxa"/>
            <w:gridSpan w:val="7"/>
            <w:tcBorders>
              <w:right w:val="single" w:color="auto" w:sz="12" w:space="0"/>
            </w:tcBorders>
            <w:vAlign w:val="center"/>
          </w:tcPr>
          <w:p w14:paraId="71AB5449">
            <w:pPr>
              <w:adjustRightInd w:val="0"/>
              <w:snapToGrid w:val="0"/>
              <w:rPr>
                <w:rFonts w:ascii="宋体" w:hAnsi="宋体"/>
                <w:szCs w:val="21"/>
              </w:rPr>
            </w:pPr>
            <w:r>
              <w:rPr>
                <w:rFonts w:ascii="宋体" w:hAnsi="宋体"/>
                <w:szCs w:val="21"/>
              </w:rPr>
              <w:t>1、名称：                  2、账号：</w:t>
            </w:r>
          </w:p>
          <w:p w14:paraId="76A286C3">
            <w:pPr>
              <w:adjustRightInd w:val="0"/>
              <w:snapToGrid w:val="0"/>
              <w:rPr>
                <w:rFonts w:ascii="宋体" w:hAnsi="宋体"/>
                <w:szCs w:val="21"/>
              </w:rPr>
            </w:pPr>
            <w:r>
              <w:rPr>
                <w:rFonts w:ascii="宋体" w:hAnsi="宋体"/>
                <w:szCs w:val="21"/>
              </w:rPr>
              <w:t>（如有多个账号和开户银行，须全部列出）</w:t>
            </w:r>
          </w:p>
        </w:tc>
      </w:tr>
      <w:tr w14:paraId="4417A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14:paraId="20FD0D0E">
            <w:pPr>
              <w:adjustRightInd w:val="0"/>
              <w:snapToGrid w:val="0"/>
              <w:jc w:val="left"/>
              <w:rPr>
                <w:rFonts w:ascii="宋体" w:hAnsi="宋体"/>
                <w:szCs w:val="21"/>
              </w:rPr>
            </w:pPr>
            <w:r>
              <w:rPr>
                <w:rFonts w:ascii="宋体" w:hAnsi="宋体"/>
                <w:szCs w:val="21"/>
              </w:rPr>
              <w:t>下属单位简介（人数、专业、年完成工作量等）</w:t>
            </w:r>
          </w:p>
        </w:tc>
        <w:tc>
          <w:tcPr>
            <w:tcW w:w="6559" w:type="dxa"/>
            <w:gridSpan w:val="7"/>
            <w:tcBorders>
              <w:right w:val="single" w:color="auto" w:sz="12" w:space="0"/>
            </w:tcBorders>
            <w:vAlign w:val="center"/>
          </w:tcPr>
          <w:p w14:paraId="7A53499B">
            <w:pPr>
              <w:adjustRightInd w:val="0"/>
              <w:snapToGrid w:val="0"/>
              <w:rPr>
                <w:rFonts w:ascii="宋体" w:hAnsi="宋体"/>
                <w:szCs w:val="21"/>
              </w:rPr>
            </w:pPr>
          </w:p>
        </w:tc>
      </w:tr>
      <w:tr w14:paraId="48317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trPr>
        <w:tc>
          <w:tcPr>
            <w:tcW w:w="2376" w:type="dxa"/>
            <w:tcBorders>
              <w:left w:val="single" w:color="auto" w:sz="12" w:space="0"/>
            </w:tcBorders>
            <w:vAlign w:val="center"/>
          </w:tcPr>
          <w:p w14:paraId="11871AE9">
            <w:pPr>
              <w:adjustRightInd w:val="0"/>
              <w:snapToGrid w:val="0"/>
              <w:jc w:val="center"/>
              <w:rPr>
                <w:rFonts w:ascii="宋体" w:hAnsi="宋体"/>
                <w:szCs w:val="21"/>
              </w:rPr>
            </w:pPr>
            <w:r>
              <w:rPr>
                <w:rFonts w:ascii="宋体" w:hAnsi="宋体"/>
                <w:szCs w:val="21"/>
              </w:rPr>
              <w:t>其他</w:t>
            </w:r>
          </w:p>
        </w:tc>
        <w:tc>
          <w:tcPr>
            <w:tcW w:w="6559" w:type="dxa"/>
            <w:gridSpan w:val="7"/>
            <w:tcBorders>
              <w:right w:val="single" w:color="auto" w:sz="12" w:space="0"/>
            </w:tcBorders>
            <w:vAlign w:val="center"/>
          </w:tcPr>
          <w:p w14:paraId="404D8DE4">
            <w:pPr>
              <w:adjustRightInd w:val="0"/>
              <w:snapToGrid w:val="0"/>
              <w:rPr>
                <w:rFonts w:ascii="宋体" w:hAnsi="宋体"/>
                <w:szCs w:val="21"/>
              </w:rPr>
            </w:pPr>
          </w:p>
        </w:tc>
      </w:tr>
    </w:tbl>
    <w:p w14:paraId="5DE3DAA0">
      <w:pPr>
        <w:spacing w:line="320" w:lineRule="exact"/>
        <w:jc w:val="left"/>
        <w:rPr>
          <w:rFonts w:ascii="宋体" w:hAnsi="宋体"/>
          <w:szCs w:val="21"/>
        </w:rPr>
      </w:pPr>
      <w:r>
        <w:rPr>
          <w:rFonts w:hint="eastAsia" w:ascii="宋体" w:hAnsi="宋体"/>
          <w:szCs w:val="21"/>
        </w:rPr>
        <w:t>附：</w:t>
      </w:r>
      <w:r>
        <w:rPr>
          <w:rFonts w:ascii="宋体" w:hAnsi="宋体"/>
          <w:szCs w:val="21"/>
        </w:rPr>
        <w:t>营业执照副本等</w:t>
      </w:r>
      <w:r>
        <w:rPr>
          <w:rFonts w:hint="eastAsia" w:ascii="宋体" w:hAnsi="宋体"/>
          <w:szCs w:val="21"/>
        </w:rPr>
        <w:t>（包括不限于）</w:t>
      </w:r>
      <w:r>
        <w:rPr>
          <w:rFonts w:ascii="宋体" w:hAnsi="宋体"/>
          <w:szCs w:val="21"/>
        </w:rPr>
        <w:t>相关资料的清晰复印件附后，并加盖投标人单位公章。</w:t>
      </w:r>
    </w:p>
    <w:p w14:paraId="0794F1B4">
      <w:pPr>
        <w:spacing w:line="320" w:lineRule="exact"/>
        <w:ind w:left="417" w:leftChars="135" w:hanging="134" w:hangingChars="64"/>
        <w:jc w:val="left"/>
        <w:rPr>
          <w:rFonts w:ascii="宋体" w:hAnsi="宋体"/>
          <w:szCs w:val="21"/>
        </w:rPr>
      </w:pPr>
    </w:p>
    <w:p w14:paraId="65AA2BDA">
      <w:pPr>
        <w:spacing w:line="480" w:lineRule="exact"/>
        <w:jc w:val="left"/>
        <w:rPr>
          <w:rFonts w:ascii="宋体" w:hAnsi="宋体"/>
          <w:szCs w:val="21"/>
        </w:rPr>
      </w:pPr>
      <w:r>
        <w:rPr>
          <w:rFonts w:ascii="宋体" w:hAnsi="宋体"/>
          <w:sz w:val="24"/>
        </w:rPr>
        <w:t>投标人名称：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（单位全称，加盖投标人单位公章）            </w:t>
      </w:r>
      <w:r>
        <w:rPr>
          <w:rFonts w:ascii="宋体" w:hAnsi="宋体"/>
          <w:szCs w:val="21"/>
        </w:rPr>
        <w:t xml:space="preserve"> </w:t>
      </w:r>
    </w:p>
    <w:p w14:paraId="08110644">
      <w:pPr>
        <w:autoSpaceDE w:val="0"/>
        <w:autoSpaceDN w:val="0"/>
        <w:adjustRightInd w:val="0"/>
        <w:spacing w:line="360" w:lineRule="auto"/>
        <w:rPr>
          <w:rFonts w:ascii="宋体" w:hAnsi="宋体" w:cs="Tahoma"/>
          <w:b/>
          <w:sz w:val="24"/>
          <w:szCs w:val="20"/>
          <w:u w:val="single"/>
        </w:rPr>
      </w:pPr>
      <w:r>
        <w:rPr>
          <w:rFonts w:hint="eastAsia" w:ascii="宋体" w:hAnsi="宋体"/>
          <w:szCs w:val="21"/>
        </w:rPr>
        <w:t>投标人法定代表人或授权代表（签字或盖章）：</w:t>
      </w:r>
      <w:r>
        <w:rPr>
          <w:rFonts w:hint="eastAsia" w:ascii="宋体" w:hAnsi="宋体"/>
          <w:szCs w:val="21"/>
          <w:u w:val="single"/>
        </w:rPr>
        <w:t xml:space="preserve">             </w:t>
      </w:r>
    </w:p>
    <w:p w14:paraId="75F04017">
      <w:pPr>
        <w:pStyle w:val="41"/>
        <w:ind w:firstLine="210"/>
        <w:rPr>
          <w:rFonts w:ascii="宋体" w:hAnsi="宋体"/>
          <w:color w:val="000000" w:themeColor="text1"/>
          <w14:textFill>
            <w14:solidFill>
              <w14:schemeClr w14:val="tx1"/>
            </w14:solidFill>
          </w14:textFill>
        </w:rPr>
      </w:pPr>
    </w:p>
    <w:p w14:paraId="2761E78C">
      <w:pPr>
        <w:pStyle w:val="41"/>
        <w:ind w:firstLine="210"/>
        <w:rPr>
          <w:rFonts w:ascii="宋体" w:hAnsi="宋体"/>
          <w:color w:val="000000" w:themeColor="text1"/>
          <w14:textFill>
            <w14:solidFill>
              <w14:schemeClr w14:val="tx1"/>
            </w14:solidFill>
          </w14:textFill>
        </w:rPr>
      </w:pPr>
    </w:p>
    <w:p w14:paraId="69A37E0E">
      <w:pPr>
        <w:pStyle w:val="41"/>
        <w:ind w:firstLine="210"/>
        <w:rPr>
          <w:rFonts w:ascii="宋体" w:hAnsi="宋体"/>
          <w:color w:val="000000" w:themeColor="text1"/>
          <w14:textFill>
            <w14:solidFill>
              <w14:schemeClr w14:val="tx1"/>
            </w14:solidFill>
          </w14:textFill>
        </w:rPr>
      </w:pPr>
    </w:p>
    <w:p w14:paraId="79DB25CB">
      <w:pPr>
        <w:pStyle w:val="41"/>
        <w:ind w:firstLine="210"/>
        <w:rPr>
          <w:rFonts w:ascii="宋体" w:hAnsi="宋体"/>
          <w:color w:val="000000" w:themeColor="text1"/>
          <w14:textFill>
            <w14:solidFill>
              <w14:schemeClr w14:val="tx1"/>
            </w14:solidFill>
          </w14:textFill>
        </w:rPr>
      </w:pPr>
    </w:p>
    <w:p w14:paraId="2A89352E">
      <w:pPr>
        <w:pStyle w:val="41"/>
        <w:ind w:firstLine="210"/>
        <w:rPr>
          <w:rFonts w:ascii="宋体" w:hAnsi="宋体"/>
          <w:color w:val="000000" w:themeColor="text1"/>
          <w14:textFill>
            <w14:solidFill>
              <w14:schemeClr w14:val="tx1"/>
            </w14:solidFill>
          </w14:textFill>
        </w:rPr>
      </w:pPr>
    </w:p>
    <w:p w14:paraId="08CA9BFA">
      <w:pPr>
        <w:pStyle w:val="41"/>
        <w:ind w:firstLine="210"/>
        <w:rPr>
          <w:rFonts w:ascii="宋体" w:hAnsi="宋体"/>
          <w:color w:val="000000" w:themeColor="text1"/>
          <w14:textFill>
            <w14:solidFill>
              <w14:schemeClr w14:val="tx1"/>
            </w14:solidFill>
          </w14:textFill>
        </w:rPr>
      </w:pPr>
    </w:p>
    <w:p w14:paraId="3F158ADF">
      <w:pPr>
        <w:pStyle w:val="41"/>
        <w:ind w:firstLine="210"/>
        <w:rPr>
          <w:rFonts w:ascii="宋体" w:hAnsi="宋体"/>
          <w:color w:val="000000" w:themeColor="text1"/>
          <w14:textFill>
            <w14:solidFill>
              <w14:schemeClr w14:val="tx1"/>
            </w14:solidFill>
          </w14:textFill>
        </w:rPr>
      </w:pPr>
    </w:p>
    <w:p w14:paraId="4A1EDBF8">
      <w:pPr>
        <w:pStyle w:val="41"/>
        <w:ind w:firstLine="210"/>
        <w:rPr>
          <w:rFonts w:ascii="宋体" w:hAnsi="宋体"/>
          <w:color w:val="000000" w:themeColor="text1"/>
          <w14:textFill>
            <w14:solidFill>
              <w14:schemeClr w14:val="tx1"/>
            </w14:solidFill>
          </w14:textFill>
        </w:rPr>
      </w:pPr>
    </w:p>
    <w:p w14:paraId="3799AC5B">
      <w:pPr>
        <w:pStyle w:val="41"/>
        <w:ind w:firstLine="210"/>
        <w:rPr>
          <w:rFonts w:ascii="宋体" w:hAnsi="宋体"/>
          <w:color w:val="000000" w:themeColor="text1"/>
          <w14:textFill>
            <w14:solidFill>
              <w14:schemeClr w14:val="tx1"/>
            </w14:solidFill>
          </w14:textFill>
        </w:rPr>
      </w:pPr>
    </w:p>
    <w:p w14:paraId="01A9A62F">
      <w:pPr>
        <w:pStyle w:val="41"/>
        <w:ind w:firstLine="210"/>
        <w:rPr>
          <w:rFonts w:ascii="宋体" w:hAnsi="宋体"/>
          <w:color w:val="000000" w:themeColor="text1"/>
          <w14:textFill>
            <w14:solidFill>
              <w14:schemeClr w14:val="tx1"/>
            </w14:solidFill>
          </w14:textFill>
        </w:rPr>
      </w:pPr>
    </w:p>
    <w:p w14:paraId="32C6876E">
      <w:pPr>
        <w:pStyle w:val="41"/>
        <w:ind w:firstLine="210"/>
        <w:rPr>
          <w:rFonts w:ascii="宋体" w:hAnsi="宋体"/>
          <w:color w:val="000000" w:themeColor="text1"/>
          <w14:textFill>
            <w14:solidFill>
              <w14:schemeClr w14:val="tx1"/>
            </w14:solidFill>
          </w14:textFill>
        </w:rPr>
      </w:pPr>
    </w:p>
    <w:p w14:paraId="61CDCAEE">
      <w:pPr>
        <w:pStyle w:val="41"/>
        <w:ind w:firstLine="210"/>
        <w:rPr>
          <w:rFonts w:ascii="宋体" w:hAnsi="宋体"/>
          <w:color w:val="000000" w:themeColor="text1"/>
          <w14:textFill>
            <w14:solidFill>
              <w14:schemeClr w14:val="tx1"/>
            </w14:solidFill>
          </w14:textFill>
        </w:rPr>
      </w:pPr>
    </w:p>
    <w:p w14:paraId="70F116FA">
      <w:pPr>
        <w:autoSpaceDE w:val="0"/>
        <w:autoSpaceDN w:val="0"/>
        <w:adjustRightInd w:val="0"/>
        <w:spacing w:line="360" w:lineRule="auto"/>
        <w:rPr>
          <w:rFonts w:ascii="宋体" w:hAnsi="宋体" w:cs="Tahoma"/>
          <w:b/>
          <w:sz w:val="24"/>
          <w:szCs w:val="24"/>
        </w:rPr>
      </w:pPr>
      <w:r>
        <w:rPr>
          <w:rFonts w:hint="eastAsia" w:ascii="宋体" w:hAnsi="宋体" w:cs="Tahoma"/>
          <w:b w:val="0"/>
          <w:bCs/>
          <w:sz w:val="24"/>
          <w:szCs w:val="24"/>
          <w:lang w:val="en-US" w:eastAsia="zh-CN"/>
        </w:rPr>
        <w:t xml:space="preserve">9 </w:t>
      </w:r>
      <w:r>
        <w:rPr>
          <w:rFonts w:hint="eastAsia" w:ascii="宋体" w:hAnsi="宋体" w:cs="Tahoma"/>
          <w:b w:val="0"/>
          <w:bCs/>
          <w:sz w:val="24"/>
          <w:szCs w:val="24"/>
        </w:rPr>
        <w:t>拟投入本项目主要人员汇总</w:t>
      </w:r>
    </w:p>
    <w:p w14:paraId="52300BB8">
      <w:pPr>
        <w:spacing w:line="360" w:lineRule="auto"/>
        <w:outlineLvl w:val="2"/>
        <w:rPr>
          <w:color w:val="000000"/>
          <w:sz w:val="24"/>
          <w:szCs w:val="20"/>
        </w:rPr>
      </w:pPr>
    </w:p>
    <w:tbl>
      <w:tblPr>
        <w:tblStyle w:val="43"/>
        <w:tblpPr w:leftFromText="180" w:rightFromText="180" w:vertAnchor="text" w:horzAnchor="margin" w:tblpY="698"/>
        <w:tblW w:w="89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566"/>
        <w:gridCol w:w="1080"/>
        <w:gridCol w:w="179"/>
        <w:gridCol w:w="1079"/>
        <w:gridCol w:w="179"/>
        <w:gridCol w:w="1079"/>
        <w:gridCol w:w="181"/>
        <w:gridCol w:w="1256"/>
        <w:gridCol w:w="543"/>
        <w:gridCol w:w="2053"/>
      </w:tblGrid>
      <w:tr w14:paraId="607F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14:paraId="209AC54F">
            <w:pPr>
              <w:pStyle w:val="249"/>
              <w:tabs>
                <w:tab w:val="left" w:pos="762"/>
              </w:tabs>
              <w:spacing w:before="79"/>
              <w:ind w:left="282"/>
              <w:rPr>
                <w:sz w:val="24"/>
              </w:rPr>
            </w:pPr>
            <w:r>
              <w:rPr>
                <w:sz w:val="24"/>
              </w:rPr>
              <w:t>姓</w:t>
            </w:r>
            <w:r>
              <w:rPr>
                <w:sz w:val="24"/>
              </w:rPr>
              <w:tab/>
            </w:r>
            <w:r>
              <w:rPr>
                <w:sz w:val="24"/>
              </w:rPr>
              <w:t>名</w:t>
            </w:r>
          </w:p>
        </w:tc>
        <w:tc>
          <w:tcPr>
            <w:tcW w:w="1259" w:type="dxa"/>
            <w:gridSpan w:val="2"/>
            <w:shd w:val="clear" w:color="auto" w:fill="auto"/>
          </w:tcPr>
          <w:p w14:paraId="3E543698">
            <w:pPr>
              <w:pStyle w:val="249"/>
              <w:rPr>
                <w:rFonts w:ascii="Times New Roman"/>
              </w:rPr>
            </w:pPr>
          </w:p>
        </w:tc>
        <w:tc>
          <w:tcPr>
            <w:tcW w:w="1258" w:type="dxa"/>
            <w:gridSpan w:val="2"/>
            <w:shd w:val="clear" w:color="auto" w:fill="auto"/>
          </w:tcPr>
          <w:p w14:paraId="6D163F93">
            <w:pPr>
              <w:pStyle w:val="249"/>
              <w:tabs>
                <w:tab w:val="left" w:pos="810"/>
              </w:tabs>
              <w:spacing w:before="79"/>
              <w:ind w:left="210"/>
              <w:rPr>
                <w:sz w:val="24"/>
              </w:rPr>
            </w:pPr>
            <w:r>
              <w:rPr>
                <w:sz w:val="24"/>
              </w:rPr>
              <w:t>性</w:t>
            </w:r>
            <w:r>
              <w:rPr>
                <w:sz w:val="24"/>
              </w:rPr>
              <w:tab/>
            </w:r>
            <w:r>
              <w:rPr>
                <w:sz w:val="24"/>
              </w:rPr>
              <w:t>别</w:t>
            </w:r>
          </w:p>
        </w:tc>
        <w:tc>
          <w:tcPr>
            <w:tcW w:w="1260" w:type="dxa"/>
            <w:gridSpan w:val="2"/>
            <w:shd w:val="clear" w:color="auto" w:fill="auto"/>
          </w:tcPr>
          <w:p w14:paraId="1E8DC0AA">
            <w:pPr>
              <w:pStyle w:val="249"/>
              <w:rPr>
                <w:rFonts w:ascii="Times New Roman"/>
              </w:rPr>
            </w:pPr>
          </w:p>
        </w:tc>
        <w:tc>
          <w:tcPr>
            <w:tcW w:w="1799" w:type="dxa"/>
            <w:gridSpan w:val="2"/>
            <w:shd w:val="clear" w:color="auto" w:fill="auto"/>
          </w:tcPr>
          <w:p w14:paraId="641A7AA1">
            <w:pPr>
              <w:pStyle w:val="249"/>
              <w:tabs>
                <w:tab w:val="left" w:pos="1086"/>
              </w:tabs>
              <w:spacing w:before="79"/>
              <w:ind w:left="486"/>
              <w:rPr>
                <w:sz w:val="24"/>
              </w:rPr>
            </w:pPr>
            <w:r>
              <w:rPr>
                <w:sz w:val="24"/>
              </w:rPr>
              <w:t>年</w:t>
            </w:r>
            <w:r>
              <w:rPr>
                <w:sz w:val="24"/>
              </w:rPr>
              <w:tab/>
            </w:r>
            <w:r>
              <w:rPr>
                <w:sz w:val="24"/>
              </w:rPr>
              <w:t>龄</w:t>
            </w:r>
          </w:p>
        </w:tc>
        <w:tc>
          <w:tcPr>
            <w:tcW w:w="2053" w:type="dxa"/>
            <w:shd w:val="clear" w:color="auto" w:fill="auto"/>
          </w:tcPr>
          <w:p w14:paraId="6C8A4F7C">
            <w:pPr>
              <w:pStyle w:val="249"/>
              <w:rPr>
                <w:rFonts w:ascii="Times New Roman"/>
              </w:rPr>
            </w:pPr>
          </w:p>
        </w:tc>
      </w:tr>
      <w:tr w14:paraId="1AD91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286" w:type="dxa"/>
            <w:gridSpan w:val="2"/>
            <w:shd w:val="clear" w:color="auto" w:fill="auto"/>
          </w:tcPr>
          <w:p w14:paraId="29642358">
            <w:pPr>
              <w:pStyle w:val="249"/>
              <w:tabs>
                <w:tab w:val="left" w:pos="762"/>
              </w:tabs>
              <w:spacing w:before="79"/>
              <w:ind w:left="282"/>
              <w:rPr>
                <w:sz w:val="24"/>
              </w:rPr>
            </w:pPr>
            <w:r>
              <w:rPr>
                <w:sz w:val="24"/>
              </w:rPr>
              <w:t>职</w:t>
            </w:r>
            <w:r>
              <w:rPr>
                <w:sz w:val="24"/>
              </w:rPr>
              <w:tab/>
            </w:r>
            <w:r>
              <w:rPr>
                <w:sz w:val="24"/>
              </w:rPr>
              <w:t>务</w:t>
            </w:r>
          </w:p>
        </w:tc>
        <w:tc>
          <w:tcPr>
            <w:tcW w:w="1259" w:type="dxa"/>
            <w:gridSpan w:val="2"/>
            <w:shd w:val="clear" w:color="auto" w:fill="auto"/>
          </w:tcPr>
          <w:p w14:paraId="32DB6B58">
            <w:pPr>
              <w:pStyle w:val="249"/>
              <w:rPr>
                <w:rFonts w:ascii="Times New Roman"/>
              </w:rPr>
            </w:pPr>
          </w:p>
        </w:tc>
        <w:tc>
          <w:tcPr>
            <w:tcW w:w="1258" w:type="dxa"/>
            <w:gridSpan w:val="2"/>
            <w:shd w:val="clear" w:color="auto" w:fill="auto"/>
          </w:tcPr>
          <w:p w14:paraId="420EB7CD">
            <w:pPr>
              <w:pStyle w:val="249"/>
              <w:tabs>
                <w:tab w:val="left" w:pos="810"/>
              </w:tabs>
              <w:spacing w:before="79"/>
              <w:ind w:left="210"/>
              <w:rPr>
                <w:sz w:val="24"/>
              </w:rPr>
            </w:pPr>
            <w:r>
              <w:rPr>
                <w:sz w:val="24"/>
              </w:rPr>
              <w:t>职</w:t>
            </w:r>
            <w:r>
              <w:rPr>
                <w:sz w:val="24"/>
              </w:rPr>
              <w:tab/>
            </w:r>
            <w:r>
              <w:rPr>
                <w:sz w:val="24"/>
              </w:rPr>
              <w:t>称</w:t>
            </w:r>
          </w:p>
        </w:tc>
        <w:tc>
          <w:tcPr>
            <w:tcW w:w="1260" w:type="dxa"/>
            <w:gridSpan w:val="2"/>
            <w:shd w:val="clear" w:color="auto" w:fill="auto"/>
          </w:tcPr>
          <w:p w14:paraId="25B99EC9">
            <w:pPr>
              <w:pStyle w:val="249"/>
              <w:rPr>
                <w:rFonts w:ascii="Times New Roman"/>
              </w:rPr>
            </w:pPr>
          </w:p>
        </w:tc>
        <w:tc>
          <w:tcPr>
            <w:tcW w:w="1799" w:type="dxa"/>
            <w:gridSpan w:val="2"/>
            <w:shd w:val="clear" w:color="auto" w:fill="auto"/>
          </w:tcPr>
          <w:p w14:paraId="3BAF83E1">
            <w:pPr>
              <w:pStyle w:val="249"/>
              <w:spacing w:before="79"/>
              <w:ind w:left="426"/>
              <w:rPr>
                <w:sz w:val="24"/>
              </w:rPr>
            </w:pPr>
            <w:r>
              <w:rPr>
                <w:sz w:val="24"/>
              </w:rPr>
              <w:t>联系电话</w:t>
            </w:r>
          </w:p>
        </w:tc>
        <w:tc>
          <w:tcPr>
            <w:tcW w:w="2053" w:type="dxa"/>
            <w:shd w:val="clear" w:color="auto" w:fill="auto"/>
          </w:tcPr>
          <w:p w14:paraId="450803A2">
            <w:pPr>
              <w:pStyle w:val="249"/>
              <w:rPr>
                <w:rFonts w:ascii="Times New Roman"/>
              </w:rPr>
            </w:pPr>
          </w:p>
        </w:tc>
      </w:tr>
      <w:tr w14:paraId="4B5E0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8915" w:type="dxa"/>
            <w:gridSpan w:val="11"/>
            <w:shd w:val="clear" w:color="auto" w:fill="auto"/>
          </w:tcPr>
          <w:p w14:paraId="1BE558C3">
            <w:pPr>
              <w:pStyle w:val="249"/>
              <w:spacing w:before="79"/>
              <w:ind w:left="2881" w:right="2863"/>
              <w:jc w:val="center"/>
              <w:rPr>
                <w:sz w:val="24"/>
                <w:lang w:eastAsia="zh-CN"/>
              </w:rPr>
            </w:pPr>
            <w:r>
              <w:rPr>
                <w:sz w:val="24"/>
                <w:lang w:eastAsia="zh-CN"/>
              </w:rPr>
              <w:t>承担过的类似经验和业绩情况</w:t>
            </w:r>
          </w:p>
        </w:tc>
      </w:tr>
      <w:tr w14:paraId="37F0F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720" w:type="dxa"/>
            <w:shd w:val="clear" w:color="auto" w:fill="auto"/>
          </w:tcPr>
          <w:p w14:paraId="65F56272">
            <w:pPr>
              <w:pStyle w:val="249"/>
              <w:spacing w:before="6"/>
              <w:rPr>
                <w:b/>
                <w:sz w:val="24"/>
                <w:lang w:eastAsia="zh-CN"/>
              </w:rPr>
            </w:pPr>
          </w:p>
          <w:p w14:paraId="0C15C308">
            <w:pPr>
              <w:pStyle w:val="249"/>
              <w:ind w:left="119"/>
              <w:rPr>
                <w:sz w:val="24"/>
              </w:rPr>
            </w:pPr>
            <w:r>
              <w:rPr>
                <w:sz w:val="24"/>
              </w:rPr>
              <w:t>序号</w:t>
            </w:r>
          </w:p>
        </w:tc>
        <w:tc>
          <w:tcPr>
            <w:tcW w:w="1646" w:type="dxa"/>
            <w:gridSpan w:val="2"/>
            <w:shd w:val="clear" w:color="auto" w:fill="auto"/>
          </w:tcPr>
          <w:p w14:paraId="343501A1">
            <w:pPr>
              <w:pStyle w:val="249"/>
              <w:spacing w:before="6"/>
              <w:rPr>
                <w:b/>
                <w:sz w:val="24"/>
              </w:rPr>
            </w:pPr>
          </w:p>
          <w:p w14:paraId="3F166B59">
            <w:pPr>
              <w:pStyle w:val="249"/>
              <w:ind w:left="342"/>
              <w:rPr>
                <w:sz w:val="24"/>
              </w:rPr>
            </w:pPr>
            <w:r>
              <w:rPr>
                <w:sz w:val="24"/>
              </w:rPr>
              <w:t>项目名称</w:t>
            </w:r>
          </w:p>
        </w:tc>
        <w:tc>
          <w:tcPr>
            <w:tcW w:w="1258" w:type="dxa"/>
            <w:gridSpan w:val="2"/>
            <w:shd w:val="clear" w:color="auto" w:fill="auto"/>
          </w:tcPr>
          <w:p w14:paraId="39292758">
            <w:pPr>
              <w:pStyle w:val="249"/>
              <w:spacing w:before="6"/>
              <w:rPr>
                <w:b/>
                <w:sz w:val="24"/>
              </w:rPr>
            </w:pPr>
          </w:p>
          <w:p w14:paraId="11D75B6E">
            <w:pPr>
              <w:pStyle w:val="249"/>
              <w:ind w:left="149"/>
              <w:rPr>
                <w:sz w:val="24"/>
              </w:rPr>
            </w:pPr>
            <w:r>
              <w:rPr>
                <w:sz w:val="24"/>
              </w:rPr>
              <w:t>项目单位</w:t>
            </w:r>
          </w:p>
        </w:tc>
        <w:tc>
          <w:tcPr>
            <w:tcW w:w="1258" w:type="dxa"/>
            <w:gridSpan w:val="2"/>
            <w:shd w:val="clear" w:color="auto" w:fill="auto"/>
          </w:tcPr>
          <w:p w14:paraId="674DEDE7">
            <w:pPr>
              <w:pStyle w:val="249"/>
              <w:spacing w:before="6"/>
              <w:rPr>
                <w:b/>
                <w:sz w:val="24"/>
              </w:rPr>
            </w:pPr>
          </w:p>
          <w:p w14:paraId="7EE5C293">
            <w:pPr>
              <w:pStyle w:val="249"/>
              <w:ind w:left="151"/>
              <w:rPr>
                <w:sz w:val="24"/>
              </w:rPr>
            </w:pPr>
            <w:r>
              <w:rPr>
                <w:sz w:val="24"/>
              </w:rPr>
              <w:t>项目规模</w:t>
            </w:r>
          </w:p>
        </w:tc>
        <w:tc>
          <w:tcPr>
            <w:tcW w:w="1437" w:type="dxa"/>
            <w:gridSpan w:val="2"/>
            <w:shd w:val="clear" w:color="auto" w:fill="auto"/>
          </w:tcPr>
          <w:p w14:paraId="5BCDC3EE">
            <w:pPr>
              <w:pStyle w:val="249"/>
              <w:spacing w:before="6"/>
              <w:rPr>
                <w:b/>
                <w:sz w:val="24"/>
              </w:rPr>
            </w:pPr>
          </w:p>
          <w:p w14:paraId="5A20625E">
            <w:pPr>
              <w:pStyle w:val="249"/>
              <w:ind w:left="245"/>
              <w:rPr>
                <w:sz w:val="24"/>
              </w:rPr>
            </w:pPr>
            <w:r>
              <w:rPr>
                <w:sz w:val="24"/>
              </w:rPr>
              <w:t>工作范围</w:t>
            </w:r>
          </w:p>
        </w:tc>
        <w:tc>
          <w:tcPr>
            <w:tcW w:w="2596" w:type="dxa"/>
            <w:gridSpan w:val="2"/>
            <w:shd w:val="clear" w:color="auto" w:fill="auto"/>
          </w:tcPr>
          <w:p w14:paraId="3F6C6ACA">
            <w:pPr>
              <w:pStyle w:val="249"/>
              <w:spacing w:before="81"/>
              <w:ind w:left="687" w:right="659"/>
              <w:jc w:val="center"/>
              <w:rPr>
                <w:sz w:val="24"/>
              </w:rPr>
            </w:pPr>
            <w:r>
              <w:rPr>
                <w:sz w:val="24"/>
              </w:rPr>
              <w:t>在项目中</w:t>
            </w:r>
          </w:p>
          <w:p w14:paraId="1C473059">
            <w:pPr>
              <w:pStyle w:val="249"/>
              <w:spacing w:before="161"/>
              <w:ind w:left="687" w:right="659"/>
              <w:jc w:val="center"/>
              <w:rPr>
                <w:sz w:val="24"/>
              </w:rPr>
            </w:pPr>
            <w:r>
              <w:rPr>
                <w:sz w:val="24"/>
              </w:rPr>
              <w:t>承担的角色</w:t>
            </w:r>
          </w:p>
        </w:tc>
      </w:tr>
      <w:tr w14:paraId="48793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394CDC0E">
            <w:pPr>
              <w:pStyle w:val="249"/>
              <w:rPr>
                <w:rFonts w:ascii="Times New Roman"/>
              </w:rPr>
            </w:pPr>
          </w:p>
        </w:tc>
        <w:tc>
          <w:tcPr>
            <w:tcW w:w="1646" w:type="dxa"/>
            <w:gridSpan w:val="2"/>
            <w:shd w:val="clear" w:color="auto" w:fill="auto"/>
          </w:tcPr>
          <w:p w14:paraId="6A292C44">
            <w:pPr>
              <w:pStyle w:val="249"/>
              <w:rPr>
                <w:rFonts w:ascii="Times New Roman"/>
              </w:rPr>
            </w:pPr>
          </w:p>
        </w:tc>
        <w:tc>
          <w:tcPr>
            <w:tcW w:w="1258" w:type="dxa"/>
            <w:gridSpan w:val="2"/>
            <w:shd w:val="clear" w:color="auto" w:fill="auto"/>
          </w:tcPr>
          <w:p w14:paraId="5DC0C025">
            <w:pPr>
              <w:pStyle w:val="249"/>
              <w:rPr>
                <w:rFonts w:ascii="Times New Roman"/>
              </w:rPr>
            </w:pPr>
          </w:p>
        </w:tc>
        <w:tc>
          <w:tcPr>
            <w:tcW w:w="1258" w:type="dxa"/>
            <w:gridSpan w:val="2"/>
            <w:shd w:val="clear" w:color="auto" w:fill="auto"/>
          </w:tcPr>
          <w:p w14:paraId="6A1DFBE5">
            <w:pPr>
              <w:pStyle w:val="249"/>
              <w:rPr>
                <w:rFonts w:ascii="Times New Roman"/>
              </w:rPr>
            </w:pPr>
          </w:p>
        </w:tc>
        <w:tc>
          <w:tcPr>
            <w:tcW w:w="1437" w:type="dxa"/>
            <w:gridSpan w:val="2"/>
            <w:shd w:val="clear" w:color="auto" w:fill="auto"/>
          </w:tcPr>
          <w:p w14:paraId="6984CA79">
            <w:pPr>
              <w:pStyle w:val="249"/>
              <w:rPr>
                <w:rFonts w:ascii="Times New Roman"/>
              </w:rPr>
            </w:pPr>
          </w:p>
        </w:tc>
        <w:tc>
          <w:tcPr>
            <w:tcW w:w="2596" w:type="dxa"/>
            <w:gridSpan w:val="2"/>
            <w:shd w:val="clear" w:color="auto" w:fill="auto"/>
          </w:tcPr>
          <w:p w14:paraId="6DEB948C">
            <w:pPr>
              <w:pStyle w:val="249"/>
              <w:rPr>
                <w:rFonts w:ascii="Times New Roman"/>
              </w:rPr>
            </w:pPr>
          </w:p>
        </w:tc>
      </w:tr>
      <w:tr w14:paraId="30B0C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63881AC1">
            <w:pPr>
              <w:pStyle w:val="249"/>
              <w:rPr>
                <w:rFonts w:ascii="Times New Roman"/>
              </w:rPr>
            </w:pPr>
          </w:p>
        </w:tc>
        <w:tc>
          <w:tcPr>
            <w:tcW w:w="1646" w:type="dxa"/>
            <w:gridSpan w:val="2"/>
            <w:shd w:val="clear" w:color="auto" w:fill="auto"/>
          </w:tcPr>
          <w:p w14:paraId="2936F731">
            <w:pPr>
              <w:pStyle w:val="249"/>
              <w:rPr>
                <w:rFonts w:ascii="Times New Roman"/>
              </w:rPr>
            </w:pPr>
          </w:p>
        </w:tc>
        <w:tc>
          <w:tcPr>
            <w:tcW w:w="1258" w:type="dxa"/>
            <w:gridSpan w:val="2"/>
            <w:shd w:val="clear" w:color="auto" w:fill="auto"/>
          </w:tcPr>
          <w:p w14:paraId="71169430">
            <w:pPr>
              <w:pStyle w:val="249"/>
              <w:rPr>
                <w:rFonts w:ascii="Times New Roman"/>
              </w:rPr>
            </w:pPr>
          </w:p>
        </w:tc>
        <w:tc>
          <w:tcPr>
            <w:tcW w:w="1258" w:type="dxa"/>
            <w:gridSpan w:val="2"/>
            <w:shd w:val="clear" w:color="auto" w:fill="auto"/>
          </w:tcPr>
          <w:p w14:paraId="2EAE0C51">
            <w:pPr>
              <w:pStyle w:val="249"/>
              <w:rPr>
                <w:rFonts w:ascii="Times New Roman"/>
              </w:rPr>
            </w:pPr>
          </w:p>
        </w:tc>
        <w:tc>
          <w:tcPr>
            <w:tcW w:w="1437" w:type="dxa"/>
            <w:gridSpan w:val="2"/>
            <w:shd w:val="clear" w:color="auto" w:fill="auto"/>
          </w:tcPr>
          <w:p w14:paraId="4C1ECC3A">
            <w:pPr>
              <w:pStyle w:val="249"/>
              <w:rPr>
                <w:rFonts w:ascii="Times New Roman"/>
              </w:rPr>
            </w:pPr>
          </w:p>
        </w:tc>
        <w:tc>
          <w:tcPr>
            <w:tcW w:w="2596" w:type="dxa"/>
            <w:gridSpan w:val="2"/>
            <w:shd w:val="clear" w:color="auto" w:fill="auto"/>
          </w:tcPr>
          <w:p w14:paraId="41FEEA0A">
            <w:pPr>
              <w:pStyle w:val="249"/>
              <w:rPr>
                <w:rFonts w:ascii="Times New Roman"/>
              </w:rPr>
            </w:pPr>
          </w:p>
        </w:tc>
      </w:tr>
      <w:tr w14:paraId="1C711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4F1E4718">
            <w:pPr>
              <w:pStyle w:val="249"/>
              <w:rPr>
                <w:rFonts w:ascii="Times New Roman"/>
              </w:rPr>
            </w:pPr>
          </w:p>
        </w:tc>
        <w:tc>
          <w:tcPr>
            <w:tcW w:w="1646" w:type="dxa"/>
            <w:gridSpan w:val="2"/>
            <w:shd w:val="clear" w:color="auto" w:fill="auto"/>
          </w:tcPr>
          <w:p w14:paraId="54D7AE2A">
            <w:pPr>
              <w:pStyle w:val="249"/>
              <w:rPr>
                <w:rFonts w:ascii="Times New Roman"/>
              </w:rPr>
            </w:pPr>
          </w:p>
        </w:tc>
        <w:tc>
          <w:tcPr>
            <w:tcW w:w="1258" w:type="dxa"/>
            <w:gridSpan w:val="2"/>
            <w:shd w:val="clear" w:color="auto" w:fill="auto"/>
          </w:tcPr>
          <w:p w14:paraId="619C605B">
            <w:pPr>
              <w:pStyle w:val="249"/>
              <w:rPr>
                <w:rFonts w:ascii="Times New Roman"/>
              </w:rPr>
            </w:pPr>
          </w:p>
        </w:tc>
        <w:tc>
          <w:tcPr>
            <w:tcW w:w="1258" w:type="dxa"/>
            <w:gridSpan w:val="2"/>
            <w:shd w:val="clear" w:color="auto" w:fill="auto"/>
          </w:tcPr>
          <w:p w14:paraId="10480214">
            <w:pPr>
              <w:pStyle w:val="249"/>
              <w:rPr>
                <w:rFonts w:ascii="Times New Roman"/>
              </w:rPr>
            </w:pPr>
          </w:p>
        </w:tc>
        <w:tc>
          <w:tcPr>
            <w:tcW w:w="1437" w:type="dxa"/>
            <w:gridSpan w:val="2"/>
            <w:shd w:val="clear" w:color="auto" w:fill="auto"/>
          </w:tcPr>
          <w:p w14:paraId="59FB80C3">
            <w:pPr>
              <w:pStyle w:val="249"/>
              <w:rPr>
                <w:rFonts w:ascii="Times New Roman"/>
              </w:rPr>
            </w:pPr>
          </w:p>
        </w:tc>
        <w:tc>
          <w:tcPr>
            <w:tcW w:w="2596" w:type="dxa"/>
            <w:gridSpan w:val="2"/>
            <w:shd w:val="clear" w:color="auto" w:fill="auto"/>
          </w:tcPr>
          <w:p w14:paraId="2C785684">
            <w:pPr>
              <w:pStyle w:val="249"/>
              <w:rPr>
                <w:rFonts w:ascii="Times New Roman"/>
              </w:rPr>
            </w:pPr>
          </w:p>
        </w:tc>
      </w:tr>
      <w:tr w14:paraId="75872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389889C7">
            <w:pPr>
              <w:pStyle w:val="249"/>
              <w:rPr>
                <w:rFonts w:ascii="Times New Roman"/>
              </w:rPr>
            </w:pPr>
          </w:p>
        </w:tc>
        <w:tc>
          <w:tcPr>
            <w:tcW w:w="1646" w:type="dxa"/>
            <w:gridSpan w:val="2"/>
            <w:shd w:val="clear" w:color="auto" w:fill="auto"/>
          </w:tcPr>
          <w:p w14:paraId="0D5F6FEA">
            <w:pPr>
              <w:pStyle w:val="249"/>
              <w:rPr>
                <w:rFonts w:ascii="Times New Roman"/>
              </w:rPr>
            </w:pPr>
          </w:p>
        </w:tc>
        <w:tc>
          <w:tcPr>
            <w:tcW w:w="1258" w:type="dxa"/>
            <w:gridSpan w:val="2"/>
            <w:shd w:val="clear" w:color="auto" w:fill="auto"/>
          </w:tcPr>
          <w:p w14:paraId="66A0CEA4">
            <w:pPr>
              <w:pStyle w:val="249"/>
              <w:rPr>
                <w:rFonts w:ascii="Times New Roman"/>
              </w:rPr>
            </w:pPr>
          </w:p>
        </w:tc>
        <w:tc>
          <w:tcPr>
            <w:tcW w:w="1258" w:type="dxa"/>
            <w:gridSpan w:val="2"/>
            <w:shd w:val="clear" w:color="auto" w:fill="auto"/>
          </w:tcPr>
          <w:p w14:paraId="224DF183">
            <w:pPr>
              <w:pStyle w:val="249"/>
              <w:rPr>
                <w:rFonts w:ascii="Times New Roman"/>
              </w:rPr>
            </w:pPr>
          </w:p>
        </w:tc>
        <w:tc>
          <w:tcPr>
            <w:tcW w:w="1437" w:type="dxa"/>
            <w:gridSpan w:val="2"/>
            <w:shd w:val="clear" w:color="auto" w:fill="auto"/>
          </w:tcPr>
          <w:p w14:paraId="3D92A031">
            <w:pPr>
              <w:pStyle w:val="249"/>
              <w:rPr>
                <w:rFonts w:ascii="Times New Roman"/>
              </w:rPr>
            </w:pPr>
          </w:p>
        </w:tc>
        <w:tc>
          <w:tcPr>
            <w:tcW w:w="2596" w:type="dxa"/>
            <w:gridSpan w:val="2"/>
            <w:shd w:val="clear" w:color="auto" w:fill="auto"/>
          </w:tcPr>
          <w:p w14:paraId="3F5CEE35">
            <w:pPr>
              <w:pStyle w:val="249"/>
              <w:rPr>
                <w:rFonts w:ascii="Times New Roman"/>
              </w:rPr>
            </w:pPr>
          </w:p>
        </w:tc>
      </w:tr>
      <w:tr w14:paraId="0DFAC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39C7EAE6">
            <w:pPr>
              <w:pStyle w:val="249"/>
              <w:rPr>
                <w:rFonts w:ascii="Times New Roman"/>
              </w:rPr>
            </w:pPr>
          </w:p>
        </w:tc>
        <w:tc>
          <w:tcPr>
            <w:tcW w:w="1646" w:type="dxa"/>
            <w:gridSpan w:val="2"/>
            <w:shd w:val="clear" w:color="auto" w:fill="auto"/>
          </w:tcPr>
          <w:p w14:paraId="752CE0C1">
            <w:pPr>
              <w:pStyle w:val="249"/>
              <w:rPr>
                <w:rFonts w:ascii="Times New Roman"/>
              </w:rPr>
            </w:pPr>
          </w:p>
        </w:tc>
        <w:tc>
          <w:tcPr>
            <w:tcW w:w="1258" w:type="dxa"/>
            <w:gridSpan w:val="2"/>
            <w:shd w:val="clear" w:color="auto" w:fill="auto"/>
          </w:tcPr>
          <w:p w14:paraId="08323E6E">
            <w:pPr>
              <w:pStyle w:val="249"/>
              <w:rPr>
                <w:rFonts w:ascii="Times New Roman"/>
              </w:rPr>
            </w:pPr>
          </w:p>
        </w:tc>
        <w:tc>
          <w:tcPr>
            <w:tcW w:w="1258" w:type="dxa"/>
            <w:gridSpan w:val="2"/>
            <w:shd w:val="clear" w:color="auto" w:fill="auto"/>
          </w:tcPr>
          <w:p w14:paraId="1E1C5761">
            <w:pPr>
              <w:pStyle w:val="249"/>
              <w:rPr>
                <w:rFonts w:ascii="Times New Roman"/>
              </w:rPr>
            </w:pPr>
          </w:p>
        </w:tc>
        <w:tc>
          <w:tcPr>
            <w:tcW w:w="1437" w:type="dxa"/>
            <w:gridSpan w:val="2"/>
            <w:shd w:val="clear" w:color="auto" w:fill="auto"/>
          </w:tcPr>
          <w:p w14:paraId="7358969A">
            <w:pPr>
              <w:pStyle w:val="249"/>
              <w:rPr>
                <w:rFonts w:ascii="Times New Roman"/>
              </w:rPr>
            </w:pPr>
          </w:p>
        </w:tc>
        <w:tc>
          <w:tcPr>
            <w:tcW w:w="2596" w:type="dxa"/>
            <w:gridSpan w:val="2"/>
            <w:shd w:val="clear" w:color="auto" w:fill="auto"/>
          </w:tcPr>
          <w:p w14:paraId="0FC0580C">
            <w:pPr>
              <w:pStyle w:val="249"/>
              <w:rPr>
                <w:rFonts w:ascii="Times New Roman"/>
              </w:rPr>
            </w:pPr>
          </w:p>
        </w:tc>
      </w:tr>
      <w:tr w14:paraId="7F4F3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20" w:type="dxa"/>
            <w:shd w:val="clear" w:color="auto" w:fill="auto"/>
          </w:tcPr>
          <w:p w14:paraId="376DFECD">
            <w:pPr>
              <w:pStyle w:val="249"/>
              <w:rPr>
                <w:rFonts w:ascii="Times New Roman"/>
              </w:rPr>
            </w:pPr>
          </w:p>
        </w:tc>
        <w:tc>
          <w:tcPr>
            <w:tcW w:w="1646" w:type="dxa"/>
            <w:gridSpan w:val="2"/>
            <w:shd w:val="clear" w:color="auto" w:fill="auto"/>
          </w:tcPr>
          <w:p w14:paraId="748C4F61">
            <w:pPr>
              <w:pStyle w:val="249"/>
              <w:rPr>
                <w:rFonts w:ascii="Times New Roman"/>
              </w:rPr>
            </w:pPr>
          </w:p>
        </w:tc>
        <w:tc>
          <w:tcPr>
            <w:tcW w:w="1258" w:type="dxa"/>
            <w:gridSpan w:val="2"/>
            <w:shd w:val="clear" w:color="auto" w:fill="auto"/>
          </w:tcPr>
          <w:p w14:paraId="768710E0">
            <w:pPr>
              <w:pStyle w:val="249"/>
              <w:rPr>
                <w:rFonts w:ascii="Times New Roman"/>
              </w:rPr>
            </w:pPr>
          </w:p>
        </w:tc>
        <w:tc>
          <w:tcPr>
            <w:tcW w:w="1258" w:type="dxa"/>
            <w:gridSpan w:val="2"/>
            <w:shd w:val="clear" w:color="auto" w:fill="auto"/>
          </w:tcPr>
          <w:p w14:paraId="5EC1ABD7">
            <w:pPr>
              <w:pStyle w:val="249"/>
              <w:rPr>
                <w:rFonts w:ascii="Times New Roman"/>
              </w:rPr>
            </w:pPr>
          </w:p>
        </w:tc>
        <w:tc>
          <w:tcPr>
            <w:tcW w:w="1437" w:type="dxa"/>
            <w:gridSpan w:val="2"/>
            <w:shd w:val="clear" w:color="auto" w:fill="auto"/>
          </w:tcPr>
          <w:p w14:paraId="78FD71E5">
            <w:pPr>
              <w:pStyle w:val="249"/>
              <w:rPr>
                <w:rFonts w:ascii="Times New Roman"/>
              </w:rPr>
            </w:pPr>
          </w:p>
        </w:tc>
        <w:tc>
          <w:tcPr>
            <w:tcW w:w="2596" w:type="dxa"/>
            <w:gridSpan w:val="2"/>
            <w:shd w:val="clear" w:color="auto" w:fill="auto"/>
          </w:tcPr>
          <w:p w14:paraId="22FF9FCE">
            <w:pPr>
              <w:pStyle w:val="249"/>
              <w:rPr>
                <w:rFonts w:ascii="Times New Roman"/>
              </w:rPr>
            </w:pPr>
          </w:p>
        </w:tc>
      </w:tr>
      <w:tr w14:paraId="197A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321A1FA5">
            <w:pPr>
              <w:pStyle w:val="249"/>
              <w:rPr>
                <w:rFonts w:ascii="Times New Roman"/>
              </w:rPr>
            </w:pPr>
          </w:p>
        </w:tc>
        <w:tc>
          <w:tcPr>
            <w:tcW w:w="1646" w:type="dxa"/>
            <w:gridSpan w:val="2"/>
            <w:shd w:val="clear" w:color="auto" w:fill="auto"/>
          </w:tcPr>
          <w:p w14:paraId="27A0A583">
            <w:pPr>
              <w:pStyle w:val="249"/>
              <w:rPr>
                <w:rFonts w:ascii="Times New Roman"/>
              </w:rPr>
            </w:pPr>
          </w:p>
        </w:tc>
        <w:tc>
          <w:tcPr>
            <w:tcW w:w="1258" w:type="dxa"/>
            <w:gridSpan w:val="2"/>
            <w:shd w:val="clear" w:color="auto" w:fill="auto"/>
          </w:tcPr>
          <w:p w14:paraId="45B9E1DC">
            <w:pPr>
              <w:pStyle w:val="249"/>
              <w:rPr>
                <w:rFonts w:ascii="Times New Roman"/>
              </w:rPr>
            </w:pPr>
          </w:p>
        </w:tc>
        <w:tc>
          <w:tcPr>
            <w:tcW w:w="1258" w:type="dxa"/>
            <w:gridSpan w:val="2"/>
            <w:shd w:val="clear" w:color="auto" w:fill="auto"/>
          </w:tcPr>
          <w:p w14:paraId="58830C0A">
            <w:pPr>
              <w:pStyle w:val="249"/>
              <w:rPr>
                <w:rFonts w:ascii="Times New Roman"/>
              </w:rPr>
            </w:pPr>
          </w:p>
        </w:tc>
        <w:tc>
          <w:tcPr>
            <w:tcW w:w="1437" w:type="dxa"/>
            <w:gridSpan w:val="2"/>
            <w:shd w:val="clear" w:color="auto" w:fill="auto"/>
          </w:tcPr>
          <w:p w14:paraId="35CE042A">
            <w:pPr>
              <w:pStyle w:val="249"/>
              <w:rPr>
                <w:rFonts w:ascii="Times New Roman"/>
              </w:rPr>
            </w:pPr>
          </w:p>
        </w:tc>
        <w:tc>
          <w:tcPr>
            <w:tcW w:w="2596" w:type="dxa"/>
            <w:gridSpan w:val="2"/>
            <w:shd w:val="clear" w:color="auto" w:fill="auto"/>
          </w:tcPr>
          <w:p w14:paraId="396D9953">
            <w:pPr>
              <w:pStyle w:val="249"/>
              <w:rPr>
                <w:rFonts w:ascii="Times New Roman"/>
              </w:rPr>
            </w:pPr>
          </w:p>
        </w:tc>
      </w:tr>
      <w:tr w14:paraId="2F18E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20" w:type="dxa"/>
            <w:shd w:val="clear" w:color="auto" w:fill="auto"/>
          </w:tcPr>
          <w:p w14:paraId="5DB33D8E">
            <w:pPr>
              <w:pStyle w:val="249"/>
              <w:rPr>
                <w:rFonts w:ascii="Times New Roman"/>
              </w:rPr>
            </w:pPr>
          </w:p>
        </w:tc>
        <w:tc>
          <w:tcPr>
            <w:tcW w:w="1646" w:type="dxa"/>
            <w:gridSpan w:val="2"/>
            <w:shd w:val="clear" w:color="auto" w:fill="auto"/>
          </w:tcPr>
          <w:p w14:paraId="40241C45">
            <w:pPr>
              <w:pStyle w:val="249"/>
              <w:rPr>
                <w:rFonts w:ascii="Times New Roman"/>
              </w:rPr>
            </w:pPr>
          </w:p>
        </w:tc>
        <w:tc>
          <w:tcPr>
            <w:tcW w:w="1258" w:type="dxa"/>
            <w:gridSpan w:val="2"/>
            <w:shd w:val="clear" w:color="auto" w:fill="auto"/>
          </w:tcPr>
          <w:p w14:paraId="5257700F">
            <w:pPr>
              <w:pStyle w:val="249"/>
              <w:rPr>
                <w:rFonts w:ascii="Times New Roman"/>
              </w:rPr>
            </w:pPr>
          </w:p>
        </w:tc>
        <w:tc>
          <w:tcPr>
            <w:tcW w:w="1258" w:type="dxa"/>
            <w:gridSpan w:val="2"/>
            <w:shd w:val="clear" w:color="auto" w:fill="auto"/>
          </w:tcPr>
          <w:p w14:paraId="10C0FF34">
            <w:pPr>
              <w:pStyle w:val="249"/>
              <w:rPr>
                <w:rFonts w:ascii="Times New Roman"/>
              </w:rPr>
            </w:pPr>
          </w:p>
        </w:tc>
        <w:tc>
          <w:tcPr>
            <w:tcW w:w="1437" w:type="dxa"/>
            <w:gridSpan w:val="2"/>
            <w:shd w:val="clear" w:color="auto" w:fill="auto"/>
          </w:tcPr>
          <w:p w14:paraId="12A62F0F">
            <w:pPr>
              <w:pStyle w:val="249"/>
              <w:rPr>
                <w:rFonts w:ascii="Times New Roman"/>
              </w:rPr>
            </w:pPr>
          </w:p>
        </w:tc>
        <w:tc>
          <w:tcPr>
            <w:tcW w:w="2596" w:type="dxa"/>
            <w:gridSpan w:val="2"/>
            <w:shd w:val="clear" w:color="auto" w:fill="auto"/>
          </w:tcPr>
          <w:p w14:paraId="7F2BA646">
            <w:pPr>
              <w:pStyle w:val="249"/>
              <w:rPr>
                <w:rFonts w:ascii="Times New Roman"/>
              </w:rPr>
            </w:pPr>
          </w:p>
        </w:tc>
      </w:tr>
    </w:tbl>
    <w:p w14:paraId="58C331C2">
      <w:pPr>
        <w:spacing w:line="360" w:lineRule="auto"/>
        <w:jc w:val="center"/>
        <w:outlineLvl w:val="2"/>
        <w:rPr>
          <w:color w:val="000000"/>
          <w:sz w:val="24"/>
          <w:szCs w:val="20"/>
        </w:rPr>
      </w:pPr>
      <w:r>
        <w:rPr>
          <w:rFonts w:hint="eastAsia" w:ascii="宋体" w:hAnsi="宋体" w:cs="Tahoma"/>
          <w:b/>
          <w:szCs w:val="21"/>
        </w:rPr>
        <w:t>拟投入本项目主要人员汇总</w:t>
      </w:r>
    </w:p>
    <w:p w14:paraId="3877D6D3">
      <w:pPr>
        <w:spacing w:line="360" w:lineRule="auto"/>
        <w:outlineLvl w:val="2"/>
        <w:rPr>
          <w:color w:val="000000"/>
          <w:sz w:val="24"/>
          <w:szCs w:val="20"/>
        </w:rPr>
      </w:pPr>
    </w:p>
    <w:p w14:paraId="3B07F4CF">
      <w:pPr>
        <w:spacing w:line="360" w:lineRule="auto"/>
        <w:outlineLvl w:val="2"/>
        <w:rPr>
          <w:color w:val="000000"/>
          <w:sz w:val="24"/>
          <w:szCs w:val="20"/>
        </w:rPr>
      </w:pPr>
    </w:p>
    <w:p w14:paraId="786BF940">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14:paraId="30D8725F">
      <w:pPr>
        <w:pStyle w:val="17"/>
        <w:spacing w:line="398" w:lineRule="auto"/>
        <w:ind w:right="1733"/>
      </w:pPr>
      <w:r>
        <w:rPr>
          <w:rFonts w:hint="eastAsia"/>
          <w:szCs w:val="21"/>
        </w:rPr>
        <w:t>投标人法定代表人或授权代表（签字或盖章）：</w:t>
      </w:r>
      <w:r>
        <w:rPr>
          <w:rFonts w:hint="eastAsia"/>
          <w:szCs w:val="21"/>
          <w:u w:val="single"/>
        </w:rPr>
        <w:t xml:space="preserve">             </w:t>
      </w:r>
    </w:p>
    <w:p w14:paraId="056E3932">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14:paraId="02CCB9CE">
      <w:pPr>
        <w:spacing w:line="360" w:lineRule="auto"/>
        <w:outlineLvl w:val="2"/>
        <w:rPr>
          <w:color w:val="000000"/>
          <w:sz w:val="24"/>
          <w:szCs w:val="20"/>
        </w:rPr>
      </w:pPr>
    </w:p>
    <w:p w14:paraId="6CD0443E">
      <w:pPr>
        <w:spacing w:line="360" w:lineRule="auto"/>
        <w:outlineLvl w:val="2"/>
        <w:rPr>
          <w:color w:val="000000"/>
          <w:sz w:val="24"/>
          <w:szCs w:val="20"/>
        </w:rPr>
      </w:pPr>
    </w:p>
    <w:p w14:paraId="2A784C68">
      <w:pPr>
        <w:spacing w:line="360" w:lineRule="auto"/>
        <w:outlineLvl w:val="2"/>
        <w:rPr>
          <w:color w:val="000000"/>
          <w:sz w:val="24"/>
          <w:szCs w:val="20"/>
        </w:rPr>
      </w:pPr>
    </w:p>
    <w:p w14:paraId="2BB93646">
      <w:pPr>
        <w:spacing w:line="360" w:lineRule="auto"/>
        <w:outlineLvl w:val="2"/>
        <w:rPr>
          <w:color w:val="000000"/>
          <w:sz w:val="24"/>
          <w:szCs w:val="20"/>
        </w:rPr>
      </w:pPr>
    </w:p>
    <w:p w14:paraId="1D9E89A0">
      <w:pPr>
        <w:spacing w:line="360" w:lineRule="auto"/>
        <w:outlineLvl w:val="2"/>
        <w:rPr>
          <w:color w:val="000000"/>
          <w:sz w:val="24"/>
          <w:szCs w:val="20"/>
        </w:rPr>
      </w:pPr>
    </w:p>
    <w:p w14:paraId="0AA89E74">
      <w:pPr>
        <w:spacing w:line="360" w:lineRule="auto"/>
        <w:outlineLvl w:val="2"/>
        <w:rPr>
          <w:color w:val="000000"/>
          <w:sz w:val="24"/>
          <w:szCs w:val="20"/>
        </w:rPr>
      </w:pPr>
    </w:p>
    <w:p w14:paraId="609DD9B8">
      <w:pPr>
        <w:spacing w:line="360" w:lineRule="auto"/>
        <w:outlineLvl w:val="2"/>
        <w:rPr>
          <w:color w:val="000000"/>
          <w:sz w:val="24"/>
          <w:szCs w:val="20"/>
        </w:rPr>
      </w:pPr>
    </w:p>
    <w:p w14:paraId="46A89C9E">
      <w:pPr>
        <w:spacing w:line="360" w:lineRule="auto"/>
        <w:outlineLvl w:val="2"/>
        <w:rPr>
          <w:color w:val="000000"/>
          <w:sz w:val="24"/>
          <w:szCs w:val="20"/>
        </w:rPr>
      </w:pPr>
    </w:p>
    <w:p w14:paraId="5D71FF8A">
      <w:pPr>
        <w:spacing w:line="360" w:lineRule="auto"/>
        <w:outlineLvl w:val="2"/>
        <w:rPr>
          <w:color w:val="000000"/>
          <w:sz w:val="24"/>
          <w:szCs w:val="20"/>
        </w:rPr>
      </w:pPr>
    </w:p>
    <w:p w14:paraId="6CEBBABF">
      <w:pPr>
        <w:spacing w:after="84" w:afterLines="35"/>
        <w:jc w:val="left"/>
        <w:rPr>
          <w:rFonts w:ascii="宋体" w:hAnsi="宋体"/>
          <w:b w:val="0"/>
          <w:bCs/>
          <w:sz w:val="24"/>
          <w:szCs w:val="24"/>
        </w:rPr>
      </w:pPr>
      <w:r>
        <w:rPr>
          <w:rFonts w:hint="eastAsia" w:ascii="宋体" w:hAnsi="宋体"/>
          <w:b w:val="0"/>
          <w:bCs/>
          <w:sz w:val="24"/>
          <w:szCs w:val="24"/>
        </w:rPr>
        <w:t>1</w:t>
      </w:r>
      <w:r>
        <w:rPr>
          <w:rFonts w:hint="eastAsia" w:ascii="宋体" w:hAnsi="宋体"/>
          <w:b w:val="0"/>
          <w:bCs/>
          <w:sz w:val="24"/>
          <w:szCs w:val="24"/>
          <w:lang w:val="en-US" w:eastAsia="zh-CN"/>
        </w:rPr>
        <w:t>0</w:t>
      </w:r>
      <w:r>
        <w:rPr>
          <w:rFonts w:ascii="宋体" w:hAnsi="宋体"/>
          <w:b w:val="0"/>
          <w:bCs/>
          <w:sz w:val="24"/>
          <w:szCs w:val="24"/>
        </w:rPr>
        <w:t xml:space="preserve"> 拟派本项目主要人员资历表</w:t>
      </w:r>
    </w:p>
    <w:p w14:paraId="2844176B">
      <w:pPr>
        <w:spacing w:after="84" w:afterLines="35"/>
        <w:jc w:val="center"/>
        <w:rPr>
          <w:rFonts w:ascii="宋体" w:hAnsi="宋体"/>
          <w:b/>
          <w:szCs w:val="21"/>
        </w:rPr>
      </w:pPr>
      <w:r>
        <w:rPr>
          <w:rFonts w:ascii="宋体" w:hAnsi="宋体"/>
          <w:b/>
          <w:szCs w:val="21"/>
        </w:rPr>
        <w:t>拟派本项目主要人员资历表</w:t>
      </w:r>
    </w:p>
    <w:p w14:paraId="247038CF">
      <w:pPr>
        <w:rPr>
          <w:rFonts w:ascii="宋体" w:hAnsi="宋体"/>
          <w:szCs w:val="21"/>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80"/>
        <w:gridCol w:w="1910"/>
        <w:gridCol w:w="622"/>
        <w:gridCol w:w="929"/>
        <w:gridCol w:w="317"/>
        <w:gridCol w:w="619"/>
        <w:gridCol w:w="1381"/>
        <w:gridCol w:w="69"/>
        <w:gridCol w:w="1371"/>
      </w:tblGrid>
      <w:tr w14:paraId="2AEB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408" w:type="dxa"/>
            <w:gridSpan w:val="10"/>
            <w:tcBorders>
              <w:top w:val="single" w:color="auto" w:sz="12" w:space="0"/>
              <w:left w:val="single" w:color="auto" w:sz="12" w:space="0"/>
              <w:right w:val="single" w:color="auto" w:sz="12" w:space="0"/>
            </w:tcBorders>
            <w:vAlign w:val="center"/>
          </w:tcPr>
          <w:p w14:paraId="43C5501F">
            <w:pPr>
              <w:adjustRightInd w:val="0"/>
              <w:snapToGrid w:val="0"/>
              <w:jc w:val="center"/>
              <w:rPr>
                <w:rFonts w:ascii="宋体" w:hAnsi="宋体"/>
                <w:szCs w:val="21"/>
              </w:rPr>
            </w:pPr>
            <w:r>
              <w:rPr>
                <w:rFonts w:ascii="宋体" w:hAnsi="宋体"/>
                <w:szCs w:val="21"/>
              </w:rPr>
              <w:t>1．一般情况</w:t>
            </w:r>
          </w:p>
        </w:tc>
      </w:tr>
      <w:tr w14:paraId="754E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190" w:type="dxa"/>
            <w:gridSpan w:val="2"/>
            <w:tcBorders>
              <w:left w:val="single" w:color="auto" w:sz="12" w:space="0"/>
            </w:tcBorders>
            <w:vAlign w:val="center"/>
          </w:tcPr>
          <w:p w14:paraId="3FBB3612">
            <w:pPr>
              <w:adjustRightInd w:val="0"/>
              <w:snapToGrid w:val="0"/>
              <w:jc w:val="center"/>
              <w:rPr>
                <w:rFonts w:ascii="宋体" w:hAnsi="宋体"/>
                <w:szCs w:val="21"/>
              </w:rPr>
            </w:pPr>
            <w:r>
              <w:rPr>
                <w:rFonts w:ascii="宋体" w:hAnsi="宋体"/>
                <w:szCs w:val="21"/>
              </w:rPr>
              <w:t>姓名</w:t>
            </w:r>
          </w:p>
        </w:tc>
        <w:tc>
          <w:tcPr>
            <w:tcW w:w="1910" w:type="dxa"/>
            <w:vAlign w:val="center"/>
          </w:tcPr>
          <w:p w14:paraId="0560F592">
            <w:pPr>
              <w:adjustRightInd w:val="0"/>
              <w:snapToGrid w:val="0"/>
              <w:jc w:val="center"/>
              <w:rPr>
                <w:rFonts w:ascii="宋体" w:hAnsi="宋体"/>
                <w:szCs w:val="21"/>
              </w:rPr>
            </w:pPr>
          </w:p>
        </w:tc>
        <w:tc>
          <w:tcPr>
            <w:tcW w:w="1551" w:type="dxa"/>
            <w:gridSpan w:val="2"/>
            <w:vAlign w:val="center"/>
          </w:tcPr>
          <w:p w14:paraId="61E7D6E7">
            <w:pPr>
              <w:adjustRightInd w:val="0"/>
              <w:snapToGrid w:val="0"/>
              <w:jc w:val="center"/>
              <w:rPr>
                <w:rFonts w:ascii="宋体" w:hAnsi="宋体"/>
                <w:szCs w:val="21"/>
              </w:rPr>
            </w:pPr>
            <w:r>
              <w:rPr>
                <w:rFonts w:ascii="宋体" w:hAnsi="宋体"/>
                <w:szCs w:val="21"/>
              </w:rPr>
              <w:t>年龄</w:t>
            </w:r>
          </w:p>
        </w:tc>
        <w:tc>
          <w:tcPr>
            <w:tcW w:w="936" w:type="dxa"/>
            <w:gridSpan w:val="2"/>
            <w:vAlign w:val="center"/>
          </w:tcPr>
          <w:p w14:paraId="5E07EC6E">
            <w:pPr>
              <w:adjustRightInd w:val="0"/>
              <w:snapToGrid w:val="0"/>
              <w:jc w:val="center"/>
              <w:rPr>
                <w:rFonts w:ascii="宋体" w:hAnsi="宋体"/>
                <w:szCs w:val="21"/>
              </w:rPr>
            </w:pPr>
          </w:p>
        </w:tc>
        <w:tc>
          <w:tcPr>
            <w:tcW w:w="1450" w:type="dxa"/>
            <w:gridSpan w:val="2"/>
            <w:vAlign w:val="center"/>
          </w:tcPr>
          <w:p w14:paraId="3496D8C2">
            <w:pPr>
              <w:adjustRightInd w:val="0"/>
              <w:snapToGrid w:val="0"/>
              <w:jc w:val="center"/>
              <w:rPr>
                <w:rFonts w:ascii="宋体" w:hAnsi="宋体"/>
                <w:szCs w:val="21"/>
              </w:rPr>
            </w:pPr>
            <w:r>
              <w:rPr>
                <w:rFonts w:ascii="宋体" w:hAnsi="宋体"/>
                <w:szCs w:val="21"/>
              </w:rPr>
              <w:t>技术职称</w:t>
            </w:r>
          </w:p>
        </w:tc>
        <w:tc>
          <w:tcPr>
            <w:tcW w:w="1371" w:type="dxa"/>
            <w:tcBorders>
              <w:right w:val="single" w:color="auto" w:sz="12" w:space="0"/>
            </w:tcBorders>
            <w:vAlign w:val="center"/>
          </w:tcPr>
          <w:p w14:paraId="5360D8F8">
            <w:pPr>
              <w:adjustRightInd w:val="0"/>
              <w:snapToGrid w:val="0"/>
              <w:jc w:val="center"/>
              <w:rPr>
                <w:rFonts w:ascii="宋体" w:hAnsi="宋体"/>
                <w:szCs w:val="21"/>
              </w:rPr>
            </w:pPr>
          </w:p>
        </w:tc>
      </w:tr>
      <w:tr w14:paraId="1A57D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90" w:type="dxa"/>
            <w:gridSpan w:val="2"/>
            <w:tcBorders>
              <w:left w:val="single" w:color="auto" w:sz="12" w:space="0"/>
            </w:tcBorders>
            <w:vAlign w:val="center"/>
          </w:tcPr>
          <w:p w14:paraId="0C8B5D99">
            <w:pPr>
              <w:adjustRightInd w:val="0"/>
              <w:snapToGrid w:val="0"/>
              <w:jc w:val="center"/>
              <w:rPr>
                <w:rFonts w:ascii="宋体" w:hAnsi="宋体"/>
                <w:szCs w:val="21"/>
              </w:rPr>
            </w:pPr>
            <w:r>
              <w:rPr>
                <w:rFonts w:ascii="宋体" w:hAnsi="宋体"/>
                <w:szCs w:val="21"/>
              </w:rPr>
              <w:t>职务</w:t>
            </w:r>
          </w:p>
        </w:tc>
        <w:tc>
          <w:tcPr>
            <w:tcW w:w="1910" w:type="dxa"/>
            <w:vAlign w:val="center"/>
          </w:tcPr>
          <w:p w14:paraId="186E4EB3">
            <w:pPr>
              <w:adjustRightInd w:val="0"/>
              <w:snapToGrid w:val="0"/>
              <w:jc w:val="center"/>
              <w:rPr>
                <w:rFonts w:ascii="宋体" w:hAnsi="宋体"/>
                <w:szCs w:val="21"/>
              </w:rPr>
            </w:pPr>
          </w:p>
        </w:tc>
        <w:tc>
          <w:tcPr>
            <w:tcW w:w="1551" w:type="dxa"/>
            <w:gridSpan w:val="2"/>
            <w:vAlign w:val="center"/>
          </w:tcPr>
          <w:p w14:paraId="34D6761F">
            <w:pPr>
              <w:adjustRightInd w:val="0"/>
              <w:snapToGrid w:val="0"/>
              <w:jc w:val="center"/>
              <w:rPr>
                <w:rFonts w:ascii="宋体" w:hAnsi="宋体"/>
                <w:szCs w:val="21"/>
              </w:rPr>
            </w:pPr>
            <w:r>
              <w:rPr>
                <w:rFonts w:ascii="宋体" w:hAnsi="宋体"/>
                <w:szCs w:val="21"/>
              </w:rPr>
              <w:t>专业工作时间</w:t>
            </w:r>
          </w:p>
        </w:tc>
        <w:tc>
          <w:tcPr>
            <w:tcW w:w="936" w:type="dxa"/>
            <w:gridSpan w:val="2"/>
            <w:vAlign w:val="center"/>
          </w:tcPr>
          <w:p w14:paraId="5090D593">
            <w:pPr>
              <w:adjustRightInd w:val="0"/>
              <w:snapToGrid w:val="0"/>
              <w:jc w:val="center"/>
              <w:rPr>
                <w:rFonts w:ascii="宋体" w:hAnsi="宋体"/>
                <w:szCs w:val="21"/>
              </w:rPr>
            </w:pPr>
          </w:p>
        </w:tc>
        <w:tc>
          <w:tcPr>
            <w:tcW w:w="1450" w:type="dxa"/>
            <w:gridSpan w:val="2"/>
            <w:vAlign w:val="center"/>
          </w:tcPr>
          <w:p w14:paraId="24C767F5">
            <w:pPr>
              <w:adjustRightInd w:val="0"/>
              <w:snapToGrid w:val="0"/>
              <w:jc w:val="center"/>
              <w:rPr>
                <w:rFonts w:ascii="宋体" w:hAnsi="宋体"/>
                <w:szCs w:val="21"/>
              </w:rPr>
            </w:pPr>
            <w:r>
              <w:rPr>
                <w:rFonts w:ascii="宋体" w:hAnsi="宋体"/>
                <w:szCs w:val="21"/>
              </w:rPr>
              <w:t>为投标人服务时间</w:t>
            </w:r>
          </w:p>
        </w:tc>
        <w:tc>
          <w:tcPr>
            <w:tcW w:w="1371" w:type="dxa"/>
            <w:tcBorders>
              <w:right w:val="single" w:color="auto" w:sz="12" w:space="0"/>
            </w:tcBorders>
            <w:vAlign w:val="center"/>
          </w:tcPr>
          <w:p w14:paraId="5097E112">
            <w:pPr>
              <w:adjustRightInd w:val="0"/>
              <w:snapToGrid w:val="0"/>
              <w:jc w:val="center"/>
              <w:rPr>
                <w:rFonts w:ascii="宋体" w:hAnsi="宋体"/>
                <w:szCs w:val="21"/>
              </w:rPr>
            </w:pPr>
          </w:p>
        </w:tc>
      </w:tr>
      <w:tr w14:paraId="6BBD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90" w:type="dxa"/>
            <w:gridSpan w:val="2"/>
            <w:tcBorders>
              <w:left w:val="single" w:color="auto" w:sz="12" w:space="0"/>
            </w:tcBorders>
            <w:vAlign w:val="center"/>
          </w:tcPr>
          <w:p w14:paraId="36BCA41B">
            <w:pPr>
              <w:adjustRightInd w:val="0"/>
              <w:snapToGrid w:val="0"/>
              <w:jc w:val="center"/>
              <w:rPr>
                <w:rFonts w:ascii="宋体" w:hAnsi="宋体"/>
                <w:szCs w:val="21"/>
              </w:rPr>
            </w:pPr>
            <w:r>
              <w:rPr>
                <w:rFonts w:ascii="宋体" w:hAnsi="宋体"/>
                <w:szCs w:val="21"/>
              </w:rPr>
              <w:t>学历</w:t>
            </w:r>
          </w:p>
        </w:tc>
        <w:tc>
          <w:tcPr>
            <w:tcW w:w="7218" w:type="dxa"/>
            <w:gridSpan w:val="8"/>
            <w:tcBorders>
              <w:right w:val="single" w:color="auto" w:sz="12" w:space="0"/>
            </w:tcBorders>
            <w:vAlign w:val="center"/>
          </w:tcPr>
          <w:p w14:paraId="16DEFC18">
            <w:pPr>
              <w:adjustRightInd w:val="0"/>
              <w:snapToGrid w:val="0"/>
              <w:rPr>
                <w:rFonts w:ascii="宋体" w:hAnsi="宋体"/>
                <w:szCs w:val="21"/>
              </w:rPr>
            </w:pPr>
            <w:r>
              <w:rPr>
                <w:rFonts w:ascii="宋体" w:hAnsi="宋体"/>
                <w:szCs w:val="21"/>
              </w:rPr>
              <w:t>毕业时间</w:t>
            </w:r>
            <w:r>
              <w:rPr>
                <w:rFonts w:ascii="宋体" w:hAnsi="宋体"/>
                <w:szCs w:val="21"/>
                <w:u w:val="single"/>
              </w:rPr>
              <w:t xml:space="preserve">           </w:t>
            </w:r>
            <w:r>
              <w:rPr>
                <w:rFonts w:ascii="宋体" w:hAnsi="宋体"/>
                <w:szCs w:val="21"/>
              </w:rPr>
              <w:t xml:space="preserve">     毕业学校 </w:t>
            </w:r>
            <w:r>
              <w:rPr>
                <w:rFonts w:ascii="宋体" w:hAnsi="宋体"/>
                <w:szCs w:val="21"/>
                <w:u w:val="single"/>
              </w:rPr>
              <w:t xml:space="preserve">               </w:t>
            </w:r>
            <w:r>
              <w:rPr>
                <w:rFonts w:ascii="宋体" w:hAnsi="宋体"/>
                <w:szCs w:val="21"/>
              </w:rPr>
              <w:t xml:space="preserve">     专业</w:t>
            </w:r>
            <w:r>
              <w:rPr>
                <w:rFonts w:ascii="宋体" w:hAnsi="宋体"/>
                <w:szCs w:val="21"/>
                <w:u w:val="single"/>
              </w:rPr>
              <w:t xml:space="preserve">           </w:t>
            </w:r>
          </w:p>
        </w:tc>
      </w:tr>
      <w:tr w14:paraId="1B12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408" w:type="dxa"/>
            <w:gridSpan w:val="10"/>
            <w:tcBorders>
              <w:left w:val="single" w:color="auto" w:sz="12" w:space="0"/>
              <w:right w:val="single" w:color="auto" w:sz="12" w:space="0"/>
            </w:tcBorders>
            <w:vAlign w:val="center"/>
          </w:tcPr>
          <w:p w14:paraId="36DF5633">
            <w:pPr>
              <w:adjustRightInd w:val="0"/>
              <w:snapToGrid w:val="0"/>
              <w:jc w:val="center"/>
              <w:rPr>
                <w:rFonts w:ascii="宋体" w:hAnsi="宋体"/>
                <w:szCs w:val="21"/>
              </w:rPr>
            </w:pPr>
            <w:r>
              <w:rPr>
                <w:rFonts w:ascii="宋体" w:hAnsi="宋体"/>
                <w:szCs w:val="21"/>
              </w:rPr>
              <w:t>2．相关工作经历</w:t>
            </w:r>
          </w:p>
        </w:tc>
      </w:tr>
      <w:tr w14:paraId="50BF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010" w:type="dxa"/>
            <w:vMerge w:val="restart"/>
            <w:tcBorders>
              <w:left w:val="single" w:color="auto" w:sz="12" w:space="0"/>
            </w:tcBorders>
            <w:vAlign w:val="center"/>
          </w:tcPr>
          <w:p w14:paraId="7E61FD88">
            <w:pPr>
              <w:adjustRightInd w:val="0"/>
              <w:snapToGrid w:val="0"/>
              <w:jc w:val="center"/>
              <w:rPr>
                <w:rFonts w:ascii="宋体" w:hAnsi="宋体"/>
                <w:szCs w:val="21"/>
              </w:rPr>
            </w:pPr>
            <w:r>
              <w:rPr>
                <w:rFonts w:ascii="宋体" w:hAnsi="宋体"/>
                <w:szCs w:val="21"/>
              </w:rPr>
              <w:t>时间</w:t>
            </w:r>
          </w:p>
        </w:tc>
        <w:tc>
          <w:tcPr>
            <w:tcW w:w="2712" w:type="dxa"/>
            <w:gridSpan w:val="3"/>
            <w:vMerge w:val="restart"/>
            <w:vAlign w:val="center"/>
          </w:tcPr>
          <w:p w14:paraId="4416899E">
            <w:pPr>
              <w:adjustRightInd w:val="0"/>
              <w:snapToGrid w:val="0"/>
              <w:rPr>
                <w:rFonts w:ascii="宋体" w:hAnsi="宋体"/>
                <w:szCs w:val="21"/>
              </w:rPr>
            </w:pPr>
            <w:r>
              <w:rPr>
                <w:rFonts w:ascii="宋体" w:hAnsi="宋体"/>
                <w:szCs w:val="21"/>
              </w:rPr>
              <w:t>负责或参与过的</w:t>
            </w:r>
            <w:r>
              <w:rPr>
                <w:rFonts w:hint="eastAsia" w:ascii="宋体" w:hAnsi="宋体"/>
                <w:szCs w:val="21"/>
              </w:rPr>
              <w:t>项目</w:t>
            </w:r>
          </w:p>
        </w:tc>
        <w:tc>
          <w:tcPr>
            <w:tcW w:w="1246" w:type="dxa"/>
            <w:gridSpan w:val="2"/>
            <w:vMerge w:val="restart"/>
            <w:vAlign w:val="center"/>
          </w:tcPr>
          <w:p w14:paraId="4434C088">
            <w:pPr>
              <w:adjustRightInd w:val="0"/>
              <w:snapToGrid w:val="0"/>
              <w:jc w:val="center"/>
              <w:rPr>
                <w:rFonts w:ascii="宋体" w:hAnsi="宋体"/>
                <w:szCs w:val="21"/>
              </w:rPr>
            </w:pPr>
            <w:r>
              <w:rPr>
                <w:rFonts w:ascii="宋体" w:hAnsi="宋体"/>
                <w:szCs w:val="21"/>
              </w:rPr>
              <w:t>该项目中的任职</w:t>
            </w:r>
          </w:p>
        </w:tc>
        <w:tc>
          <w:tcPr>
            <w:tcW w:w="3440" w:type="dxa"/>
            <w:gridSpan w:val="4"/>
            <w:tcBorders>
              <w:right w:val="single" w:color="auto" w:sz="12" w:space="0"/>
            </w:tcBorders>
            <w:vAlign w:val="center"/>
          </w:tcPr>
          <w:p w14:paraId="2F0E3B5C">
            <w:pPr>
              <w:adjustRightInd w:val="0"/>
              <w:snapToGrid w:val="0"/>
              <w:jc w:val="center"/>
              <w:rPr>
                <w:rFonts w:ascii="宋体" w:hAnsi="宋体"/>
                <w:szCs w:val="21"/>
              </w:rPr>
            </w:pPr>
            <w:r>
              <w:rPr>
                <w:rFonts w:ascii="宋体" w:hAnsi="宋体"/>
                <w:szCs w:val="21"/>
              </w:rPr>
              <w:t>建设单位</w:t>
            </w:r>
          </w:p>
        </w:tc>
      </w:tr>
      <w:tr w14:paraId="0A76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010" w:type="dxa"/>
            <w:vMerge w:val="continue"/>
            <w:tcBorders>
              <w:left w:val="single" w:color="auto" w:sz="12" w:space="0"/>
            </w:tcBorders>
            <w:vAlign w:val="center"/>
          </w:tcPr>
          <w:p w14:paraId="71AFF0F2">
            <w:pPr>
              <w:adjustRightInd w:val="0"/>
              <w:snapToGrid w:val="0"/>
              <w:jc w:val="center"/>
              <w:rPr>
                <w:rFonts w:ascii="宋体" w:hAnsi="宋体"/>
                <w:szCs w:val="21"/>
              </w:rPr>
            </w:pPr>
          </w:p>
        </w:tc>
        <w:tc>
          <w:tcPr>
            <w:tcW w:w="2712" w:type="dxa"/>
            <w:gridSpan w:val="3"/>
            <w:vMerge w:val="continue"/>
            <w:vAlign w:val="center"/>
          </w:tcPr>
          <w:p w14:paraId="30B45878">
            <w:pPr>
              <w:adjustRightInd w:val="0"/>
              <w:snapToGrid w:val="0"/>
              <w:jc w:val="center"/>
              <w:rPr>
                <w:rFonts w:ascii="宋体" w:hAnsi="宋体"/>
                <w:szCs w:val="21"/>
              </w:rPr>
            </w:pPr>
          </w:p>
        </w:tc>
        <w:tc>
          <w:tcPr>
            <w:tcW w:w="1246" w:type="dxa"/>
            <w:gridSpan w:val="2"/>
            <w:vMerge w:val="continue"/>
            <w:vAlign w:val="center"/>
          </w:tcPr>
          <w:p w14:paraId="1059C3FE">
            <w:pPr>
              <w:adjustRightInd w:val="0"/>
              <w:snapToGrid w:val="0"/>
              <w:jc w:val="center"/>
              <w:rPr>
                <w:rFonts w:ascii="宋体" w:hAnsi="宋体"/>
                <w:szCs w:val="21"/>
              </w:rPr>
            </w:pPr>
          </w:p>
        </w:tc>
        <w:tc>
          <w:tcPr>
            <w:tcW w:w="2000" w:type="dxa"/>
            <w:gridSpan w:val="2"/>
            <w:vAlign w:val="center"/>
          </w:tcPr>
          <w:p w14:paraId="45580865">
            <w:pPr>
              <w:adjustRightInd w:val="0"/>
              <w:snapToGrid w:val="0"/>
              <w:jc w:val="center"/>
              <w:rPr>
                <w:rFonts w:ascii="宋体" w:hAnsi="宋体"/>
                <w:szCs w:val="21"/>
              </w:rPr>
            </w:pPr>
            <w:r>
              <w:rPr>
                <w:rFonts w:ascii="宋体" w:hAnsi="宋体"/>
                <w:szCs w:val="21"/>
              </w:rPr>
              <w:t>单位名称及证明人</w:t>
            </w:r>
          </w:p>
        </w:tc>
        <w:tc>
          <w:tcPr>
            <w:tcW w:w="1440" w:type="dxa"/>
            <w:gridSpan w:val="2"/>
            <w:tcBorders>
              <w:right w:val="single" w:color="auto" w:sz="12" w:space="0"/>
            </w:tcBorders>
            <w:vAlign w:val="center"/>
          </w:tcPr>
          <w:p w14:paraId="2FE8AE38">
            <w:pPr>
              <w:adjustRightInd w:val="0"/>
              <w:snapToGrid w:val="0"/>
              <w:jc w:val="center"/>
              <w:rPr>
                <w:rFonts w:ascii="宋体" w:hAnsi="宋体"/>
                <w:szCs w:val="21"/>
              </w:rPr>
            </w:pPr>
            <w:r>
              <w:rPr>
                <w:rFonts w:ascii="宋体" w:hAnsi="宋体"/>
                <w:szCs w:val="21"/>
              </w:rPr>
              <w:t>联系电话</w:t>
            </w:r>
          </w:p>
        </w:tc>
      </w:tr>
      <w:tr w14:paraId="12144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14:paraId="3247FBCF">
            <w:pPr>
              <w:adjustRightInd w:val="0"/>
              <w:snapToGrid w:val="0"/>
              <w:rPr>
                <w:rFonts w:ascii="宋体" w:hAnsi="宋体"/>
                <w:szCs w:val="21"/>
              </w:rPr>
            </w:pPr>
          </w:p>
        </w:tc>
        <w:tc>
          <w:tcPr>
            <w:tcW w:w="2712" w:type="dxa"/>
            <w:gridSpan w:val="3"/>
          </w:tcPr>
          <w:p w14:paraId="22F5B21A">
            <w:pPr>
              <w:adjustRightInd w:val="0"/>
              <w:snapToGrid w:val="0"/>
              <w:rPr>
                <w:rFonts w:ascii="宋体" w:hAnsi="宋体"/>
                <w:szCs w:val="21"/>
              </w:rPr>
            </w:pPr>
          </w:p>
        </w:tc>
        <w:tc>
          <w:tcPr>
            <w:tcW w:w="1246" w:type="dxa"/>
            <w:gridSpan w:val="2"/>
          </w:tcPr>
          <w:p w14:paraId="08F43F2B">
            <w:pPr>
              <w:adjustRightInd w:val="0"/>
              <w:snapToGrid w:val="0"/>
              <w:rPr>
                <w:rFonts w:ascii="宋体" w:hAnsi="宋体"/>
                <w:szCs w:val="21"/>
              </w:rPr>
            </w:pPr>
          </w:p>
        </w:tc>
        <w:tc>
          <w:tcPr>
            <w:tcW w:w="2000" w:type="dxa"/>
            <w:gridSpan w:val="2"/>
          </w:tcPr>
          <w:p w14:paraId="6B3474B8">
            <w:pPr>
              <w:adjustRightInd w:val="0"/>
              <w:snapToGrid w:val="0"/>
              <w:rPr>
                <w:rFonts w:ascii="宋体" w:hAnsi="宋体"/>
                <w:szCs w:val="21"/>
              </w:rPr>
            </w:pPr>
          </w:p>
        </w:tc>
        <w:tc>
          <w:tcPr>
            <w:tcW w:w="1440" w:type="dxa"/>
            <w:gridSpan w:val="2"/>
            <w:tcBorders>
              <w:right w:val="single" w:color="auto" w:sz="12" w:space="0"/>
            </w:tcBorders>
          </w:tcPr>
          <w:p w14:paraId="431CFA32">
            <w:pPr>
              <w:adjustRightInd w:val="0"/>
              <w:snapToGrid w:val="0"/>
              <w:rPr>
                <w:rFonts w:ascii="宋体" w:hAnsi="宋体"/>
                <w:szCs w:val="21"/>
              </w:rPr>
            </w:pPr>
          </w:p>
        </w:tc>
      </w:tr>
      <w:tr w14:paraId="120B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14:paraId="7E888748">
            <w:pPr>
              <w:adjustRightInd w:val="0"/>
              <w:snapToGrid w:val="0"/>
              <w:rPr>
                <w:rFonts w:ascii="宋体" w:hAnsi="宋体"/>
                <w:szCs w:val="21"/>
              </w:rPr>
            </w:pPr>
          </w:p>
        </w:tc>
        <w:tc>
          <w:tcPr>
            <w:tcW w:w="2712" w:type="dxa"/>
            <w:gridSpan w:val="3"/>
          </w:tcPr>
          <w:p w14:paraId="7FF60F5B">
            <w:pPr>
              <w:adjustRightInd w:val="0"/>
              <w:snapToGrid w:val="0"/>
              <w:rPr>
                <w:rFonts w:ascii="宋体" w:hAnsi="宋体"/>
                <w:szCs w:val="21"/>
              </w:rPr>
            </w:pPr>
          </w:p>
        </w:tc>
        <w:tc>
          <w:tcPr>
            <w:tcW w:w="1246" w:type="dxa"/>
            <w:gridSpan w:val="2"/>
          </w:tcPr>
          <w:p w14:paraId="4C1EB9AD">
            <w:pPr>
              <w:adjustRightInd w:val="0"/>
              <w:snapToGrid w:val="0"/>
              <w:rPr>
                <w:rFonts w:ascii="宋体" w:hAnsi="宋体"/>
                <w:szCs w:val="21"/>
              </w:rPr>
            </w:pPr>
          </w:p>
        </w:tc>
        <w:tc>
          <w:tcPr>
            <w:tcW w:w="2000" w:type="dxa"/>
            <w:gridSpan w:val="2"/>
          </w:tcPr>
          <w:p w14:paraId="2BEB61FE">
            <w:pPr>
              <w:adjustRightInd w:val="0"/>
              <w:snapToGrid w:val="0"/>
              <w:rPr>
                <w:rFonts w:ascii="宋体" w:hAnsi="宋体"/>
                <w:szCs w:val="21"/>
              </w:rPr>
            </w:pPr>
          </w:p>
        </w:tc>
        <w:tc>
          <w:tcPr>
            <w:tcW w:w="1440" w:type="dxa"/>
            <w:gridSpan w:val="2"/>
            <w:tcBorders>
              <w:right w:val="single" w:color="auto" w:sz="12" w:space="0"/>
            </w:tcBorders>
          </w:tcPr>
          <w:p w14:paraId="5959C8DE">
            <w:pPr>
              <w:adjustRightInd w:val="0"/>
              <w:snapToGrid w:val="0"/>
              <w:rPr>
                <w:rFonts w:ascii="宋体" w:hAnsi="宋体"/>
                <w:szCs w:val="21"/>
              </w:rPr>
            </w:pPr>
          </w:p>
        </w:tc>
      </w:tr>
      <w:tr w14:paraId="4E6A1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tcBorders>
          </w:tcPr>
          <w:p w14:paraId="35600732">
            <w:pPr>
              <w:adjustRightInd w:val="0"/>
              <w:snapToGrid w:val="0"/>
              <w:rPr>
                <w:rFonts w:ascii="宋体" w:hAnsi="宋体"/>
                <w:szCs w:val="21"/>
              </w:rPr>
            </w:pPr>
          </w:p>
        </w:tc>
        <w:tc>
          <w:tcPr>
            <w:tcW w:w="2712" w:type="dxa"/>
            <w:gridSpan w:val="3"/>
          </w:tcPr>
          <w:p w14:paraId="5EA84E02">
            <w:pPr>
              <w:adjustRightInd w:val="0"/>
              <w:snapToGrid w:val="0"/>
              <w:rPr>
                <w:rFonts w:ascii="宋体" w:hAnsi="宋体"/>
                <w:szCs w:val="21"/>
              </w:rPr>
            </w:pPr>
          </w:p>
        </w:tc>
        <w:tc>
          <w:tcPr>
            <w:tcW w:w="1246" w:type="dxa"/>
            <w:gridSpan w:val="2"/>
          </w:tcPr>
          <w:p w14:paraId="1C529F73">
            <w:pPr>
              <w:adjustRightInd w:val="0"/>
              <w:snapToGrid w:val="0"/>
              <w:rPr>
                <w:rFonts w:ascii="宋体" w:hAnsi="宋体"/>
                <w:szCs w:val="21"/>
              </w:rPr>
            </w:pPr>
          </w:p>
        </w:tc>
        <w:tc>
          <w:tcPr>
            <w:tcW w:w="2000" w:type="dxa"/>
            <w:gridSpan w:val="2"/>
          </w:tcPr>
          <w:p w14:paraId="7CC72C50">
            <w:pPr>
              <w:adjustRightInd w:val="0"/>
              <w:snapToGrid w:val="0"/>
              <w:rPr>
                <w:rFonts w:ascii="宋体" w:hAnsi="宋体"/>
                <w:szCs w:val="21"/>
              </w:rPr>
            </w:pPr>
          </w:p>
        </w:tc>
        <w:tc>
          <w:tcPr>
            <w:tcW w:w="1440" w:type="dxa"/>
            <w:gridSpan w:val="2"/>
            <w:tcBorders>
              <w:right w:val="single" w:color="auto" w:sz="12" w:space="0"/>
            </w:tcBorders>
          </w:tcPr>
          <w:p w14:paraId="7513084B">
            <w:pPr>
              <w:adjustRightInd w:val="0"/>
              <w:snapToGrid w:val="0"/>
              <w:rPr>
                <w:rFonts w:ascii="宋体" w:hAnsi="宋体"/>
                <w:szCs w:val="21"/>
              </w:rPr>
            </w:pPr>
          </w:p>
        </w:tc>
      </w:tr>
      <w:tr w14:paraId="71FD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010" w:type="dxa"/>
            <w:tcBorders>
              <w:left w:val="single" w:color="auto" w:sz="12" w:space="0"/>
              <w:bottom w:val="single" w:color="auto" w:sz="12" w:space="0"/>
            </w:tcBorders>
          </w:tcPr>
          <w:p w14:paraId="1C04D02C">
            <w:pPr>
              <w:adjustRightInd w:val="0"/>
              <w:snapToGrid w:val="0"/>
              <w:rPr>
                <w:rFonts w:ascii="宋体" w:hAnsi="宋体"/>
                <w:szCs w:val="21"/>
              </w:rPr>
            </w:pPr>
          </w:p>
        </w:tc>
        <w:tc>
          <w:tcPr>
            <w:tcW w:w="2712" w:type="dxa"/>
            <w:gridSpan w:val="3"/>
            <w:tcBorders>
              <w:bottom w:val="single" w:color="auto" w:sz="12" w:space="0"/>
            </w:tcBorders>
          </w:tcPr>
          <w:p w14:paraId="3ED67CDC">
            <w:pPr>
              <w:adjustRightInd w:val="0"/>
              <w:snapToGrid w:val="0"/>
              <w:rPr>
                <w:rFonts w:ascii="宋体" w:hAnsi="宋体"/>
                <w:szCs w:val="21"/>
              </w:rPr>
            </w:pPr>
          </w:p>
        </w:tc>
        <w:tc>
          <w:tcPr>
            <w:tcW w:w="1246" w:type="dxa"/>
            <w:gridSpan w:val="2"/>
            <w:tcBorders>
              <w:bottom w:val="single" w:color="auto" w:sz="12" w:space="0"/>
            </w:tcBorders>
          </w:tcPr>
          <w:p w14:paraId="001C9E25">
            <w:pPr>
              <w:adjustRightInd w:val="0"/>
              <w:snapToGrid w:val="0"/>
              <w:rPr>
                <w:rFonts w:ascii="宋体" w:hAnsi="宋体"/>
                <w:szCs w:val="21"/>
              </w:rPr>
            </w:pPr>
          </w:p>
        </w:tc>
        <w:tc>
          <w:tcPr>
            <w:tcW w:w="2000" w:type="dxa"/>
            <w:gridSpan w:val="2"/>
            <w:tcBorders>
              <w:bottom w:val="single" w:color="auto" w:sz="12" w:space="0"/>
            </w:tcBorders>
          </w:tcPr>
          <w:p w14:paraId="04EAEE2D">
            <w:pPr>
              <w:adjustRightInd w:val="0"/>
              <w:snapToGrid w:val="0"/>
              <w:rPr>
                <w:rFonts w:ascii="宋体" w:hAnsi="宋体"/>
                <w:szCs w:val="21"/>
              </w:rPr>
            </w:pPr>
          </w:p>
        </w:tc>
        <w:tc>
          <w:tcPr>
            <w:tcW w:w="1440" w:type="dxa"/>
            <w:gridSpan w:val="2"/>
            <w:tcBorders>
              <w:bottom w:val="single" w:color="auto" w:sz="12" w:space="0"/>
              <w:right w:val="single" w:color="auto" w:sz="12" w:space="0"/>
            </w:tcBorders>
          </w:tcPr>
          <w:p w14:paraId="0DF0D52A">
            <w:pPr>
              <w:adjustRightInd w:val="0"/>
              <w:snapToGrid w:val="0"/>
              <w:rPr>
                <w:rFonts w:ascii="宋体" w:hAnsi="宋体"/>
                <w:szCs w:val="21"/>
              </w:rPr>
            </w:pPr>
          </w:p>
        </w:tc>
      </w:tr>
    </w:tbl>
    <w:p w14:paraId="1624754F">
      <w:pPr>
        <w:rPr>
          <w:rFonts w:ascii="宋体" w:hAnsi="宋体"/>
          <w:szCs w:val="21"/>
        </w:rPr>
      </w:pPr>
    </w:p>
    <w:p w14:paraId="6410C863">
      <w:pPr>
        <w:pStyle w:val="17"/>
        <w:spacing w:before="5"/>
        <w:rPr>
          <w:b/>
          <w:sz w:val="22"/>
        </w:rPr>
      </w:pPr>
      <w:r>
        <w:t>投标人名称：</w:t>
      </w:r>
      <w:r>
        <w:rPr>
          <w:u w:val="single"/>
        </w:rPr>
        <w:t xml:space="preserve">     </w:t>
      </w:r>
      <w:r>
        <w:rPr>
          <w:rFonts w:hint="eastAsia"/>
          <w:u w:val="single"/>
        </w:rPr>
        <w:t xml:space="preserve">  </w:t>
      </w:r>
      <w:r>
        <w:rPr>
          <w:u w:val="single"/>
        </w:rPr>
        <w:t xml:space="preserve">（单位全称，加盖投标人单位公章）            </w:t>
      </w:r>
    </w:p>
    <w:p w14:paraId="5FD7894B">
      <w:pPr>
        <w:pStyle w:val="17"/>
        <w:spacing w:line="398" w:lineRule="auto"/>
        <w:ind w:right="1733"/>
      </w:pPr>
      <w:r>
        <w:rPr>
          <w:rFonts w:hint="eastAsia"/>
          <w:szCs w:val="21"/>
        </w:rPr>
        <w:t>投标人法定代表人或授权代表（签字或盖章）：</w:t>
      </w:r>
      <w:r>
        <w:rPr>
          <w:rFonts w:hint="eastAsia"/>
          <w:szCs w:val="21"/>
          <w:u w:val="single"/>
        </w:rPr>
        <w:t xml:space="preserve">             </w:t>
      </w:r>
    </w:p>
    <w:p w14:paraId="3ED23B13">
      <w:pPr>
        <w:spacing w:line="360" w:lineRule="auto"/>
        <w:jc w:val="left"/>
        <w:rPr>
          <w:rFonts w:ascii="宋体" w:hAnsi="宋体" w:cs="Tahoma"/>
          <w:sz w:val="24"/>
          <w:shd w:val="clear" w:color="auto" w:fill="FFFFFF"/>
        </w:rPr>
      </w:pPr>
      <w:r>
        <w:rPr>
          <w:rFonts w:hint="eastAsia" w:ascii="宋体" w:hAnsi="宋体" w:cs="Tahoma"/>
          <w:sz w:val="24"/>
          <w:shd w:val="clear" w:color="auto" w:fill="FFFFFF"/>
        </w:rPr>
        <w:t>日期：</w:t>
      </w:r>
    </w:p>
    <w:p w14:paraId="676A461F">
      <w:pPr>
        <w:ind w:left="1"/>
        <w:rPr>
          <w:rFonts w:ascii="宋体" w:hAnsi="宋体"/>
          <w:b/>
          <w:szCs w:val="21"/>
        </w:rPr>
      </w:pPr>
      <w:r>
        <w:rPr>
          <w:rFonts w:ascii="宋体" w:hAnsi="宋体"/>
          <w:b/>
          <w:szCs w:val="21"/>
        </w:rPr>
        <w:t>注：</w:t>
      </w:r>
    </w:p>
    <w:p w14:paraId="1519736B">
      <w:pPr>
        <w:spacing w:before="84" w:beforeLines="35"/>
        <w:ind w:firstLine="420" w:firstLineChars="200"/>
        <w:rPr>
          <w:rFonts w:ascii="宋体" w:hAnsi="宋体"/>
          <w:szCs w:val="21"/>
        </w:rPr>
      </w:pPr>
      <w:r>
        <w:rPr>
          <w:rFonts w:ascii="宋体" w:hAnsi="宋体"/>
          <w:szCs w:val="21"/>
        </w:rPr>
        <w:t>1. 填报本表的主要人员包括附件二中所填报的人员。</w:t>
      </w:r>
    </w:p>
    <w:p w14:paraId="00567F92">
      <w:pPr>
        <w:spacing w:before="84" w:beforeLines="35"/>
        <w:ind w:firstLine="420" w:firstLineChars="200"/>
        <w:rPr>
          <w:rFonts w:ascii="宋体" w:hAnsi="宋体"/>
          <w:szCs w:val="21"/>
        </w:rPr>
      </w:pPr>
      <w:r>
        <w:rPr>
          <w:rFonts w:ascii="宋体" w:hAnsi="宋体"/>
          <w:szCs w:val="21"/>
        </w:rPr>
        <w:t>2. 提供拟派项目负责人的身份证</w:t>
      </w:r>
      <w:r>
        <w:rPr>
          <w:rFonts w:hint="eastAsia" w:ascii="宋体" w:hAnsi="宋体"/>
          <w:szCs w:val="21"/>
        </w:rPr>
        <w:t>及其他证件（如有）</w:t>
      </w:r>
      <w:r>
        <w:rPr>
          <w:rFonts w:ascii="宋体" w:hAnsi="宋体"/>
          <w:szCs w:val="21"/>
        </w:rPr>
        <w:t>的扫描件或清晰复印件加盖投标人单位公章。</w:t>
      </w:r>
    </w:p>
    <w:p w14:paraId="304239E4">
      <w:pPr>
        <w:widowControl/>
        <w:ind w:firstLine="420" w:firstLineChars="200"/>
        <w:jc w:val="left"/>
        <w:rPr>
          <w:rFonts w:ascii="Tahoma" w:hAnsi="Tahoma" w:eastAsia="等线 Light" w:cs="Tahoma"/>
          <w:b/>
          <w:sz w:val="24"/>
          <w:szCs w:val="20"/>
        </w:rPr>
      </w:pPr>
      <w:r>
        <w:rPr>
          <w:rFonts w:hint="eastAsia" w:ascii="宋体" w:hAnsi="宋体"/>
          <w:szCs w:val="21"/>
        </w:rPr>
        <w:t>3</w:t>
      </w:r>
      <w:r>
        <w:rPr>
          <w:rFonts w:ascii="宋体" w:hAnsi="宋体"/>
          <w:szCs w:val="21"/>
        </w:rPr>
        <w:t>. 拟派本项目的其他主要人员须附身份证</w:t>
      </w:r>
      <w:r>
        <w:rPr>
          <w:rFonts w:hint="eastAsia" w:ascii="宋体" w:hAnsi="宋体"/>
          <w:szCs w:val="21"/>
        </w:rPr>
        <w:t>及其他证件（如有）</w:t>
      </w:r>
      <w:r>
        <w:rPr>
          <w:rFonts w:ascii="宋体" w:hAnsi="宋体"/>
          <w:szCs w:val="21"/>
        </w:rPr>
        <w:t>。</w:t>
      </w:r>
    </w:p>
    <w:p w14:paraId="43E1C949">
      <w:pPr>
        <w:spacing w:line="360" w:lineRule="auto"/>
        <w:outlineLvl w:val="2"/>
        <w:rPr>
          <w:color w:val="000000"/>
          <w:sz w:val="24"/>
          <w:szCs w:val="20"/>
        </w:rPr>
      </w:pPr>
    </w:p>
    <w:p w14:paraId="0BB62DB3">
      <w:pPr>
        <w:spacing w:line="360" w:lineRule="auto"/>
        <w:outlineLvl w:val="2"/>
        <w:rPr>
          <w:color w:val="000000"/>
          <w:sz w:val="24"/>
          <w:szCs w:val="20"/>
        </w:rPr>
      </w:pPr>
    </w:p>
    <w:p w14:paraId="6A680FBB">
      <w:pPr>
        <w:spacing w:line="360" w:lineRule="auto"/>
        <w:outlineLvl w:val="2"/>
        <w:rPr>
          <w:color w:val="000000"/>
          <w:sz w:val="24"/>
          <w:szCs w:val="20"/>
        </w:rPr>
      </w:pPr>
    </w:p>
    <w:p w14:paraId="44F93C56">
      <w:pPr>
        <w:spacing w:line="360" w:lineRule="auto"/>
        <w:outlineLvl w:val="2"/>
        <w:rPr>
          <w:color w:val="000000"/>
          <w:sz w:val="24"/>
          <w:szCs w:val="20"/>
        </w:rPr>
      </w:pPr>
    </w:p>
    <w:p w14:paraId="5BD8D491">
      <w:pPr>
        <w:spacing w:line="360" w:lineRule="auto"/>
        <w:outlineLvl w:val="2"/>
        <w:rPr>
          <w:color w:val="000000"/>
          <w:sz w:val="24"/>
          <w:szCs w:val="20"/>
        </w:rPr>
      </w:pPr>
    </w:p>
    <w:p w14:paraId="05EDC8C0">
      <w:pPr>
        <w:pStyle w:val="39"/>
        <w:jc w:val="left"/>
        <w:outlineLvl w:val="2"/>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11 </w:t>
      </w:r>
      <w:r>
        <w:rPr>
          <w:rFonts w:ascii="宋体" w:hAnsi="宋体"/>
          <w:b w:val="0"/>
          <w:bCs/>
          <w:color w:val="000000" w:themeColor="text1"/>
          <w:sz w:val="24"/>
          <w14:textFill>
            <w14:solidFill>
              <w14:schemeClr w14:val="tx1"/>
            </w14:solidFill>
          </w14:textFill>
        </w:rPr>
        <w:t>承揽的相关项目业绩一览表</w:t>
      </w:r>
    </w:p>
    <w:p w14:paraId="5BA8D84D">
      <w:pPr>
        <w:tabs>
          <w:tab w:val="left" w:pos="2775"/>
          <w:tab w:val="center" w:pos="4153"/>
        </w:tabs>
        <w:spacing w:line="360" w:lineRule="auto"/>
        <w:jc w:val="cente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承揽的相关项目业绩一览表</w:t>
      </w:r>
    </w:p>
    <w:tbl>
      <w:tblPr>
        <w:tblStyle w:val="43"/>
        <w:tblW w:w="8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8"/>
        <w:gridCol w:w="1549"/>
        <w:gridCol w:w="1984"/>
        <w:gridCol w:w="1559"/>
        <w:gridCol w:w="2268"/>
        <w:gridCol w:w="850"/>
      </w:tblGrid>
      <w:tr w14:paraId="7E0579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8" w:hRule="atLeast"/>
          <w:jc w:val="center"/>
        </w:trPr>
        <w:tc>
          <w:tcPr>
            <w:tcW w:w="568" w:type="dxa"/>
            <w:tcBorders>
              <w:tl2br w:val="nil"/>
              <w:tr2bl w:val="nil"/>
            </w:tcBorders>
            <w:vAlign w:val="center"/>
          </w:tcPr>
          <w:p w14:paraId="357A0857">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序号</w:t>
            </w:r>
          </w:p>
        </w:tc>
        <w:tc>
          <w:tcPr>
            <w:tcW w:w="1549" w:type="dxa"/>
            <w:tcBorders>
              <w:tl2br w:val="nil"/>
              <w:tr2bl w:val="nil"/>
            </w:tcBorders>
            <w:vAlign w:val="center"/>
          </w:tcPr>
          <w:p w14:paraId="39F6D5B3">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项目名称</w:t>
            </w:r>
          </w:p>
        </w:tc>
        <w:tc>
          <w:tcPr>
            <w:tcW w:w="1984" w:type="dxa"/>
            <w:tcBorders>
              <w:tl2br w:val="nil"/>
              <w:tr2bl w:val="nil"/>
            </w:tcBorders>
            <w:vAlign w:val="center"/>
          </w:tcPr>
          <w:p w14:paraId="129EEB34">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合同主要内容</w:t>
            </w:r>
          </w:p>
        </w:tc>
        <w:tc>
          <w:tcPr>
            <w:tcW w:w="1559" w:type="dxa"/>
            <w:tcBorders>
              <w:tl2br w:val="nil"/>
              <w:tr2bl w:val="nil"/>
            </w:tcBorders>
            <w:vAlign w:val="center"/>
          </w:tcPr>
          <w:p w14:paraId="46A30FBE">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合同总金额</w:t>
            </w:r>
          </w:p>
        </w:tc>
        <w:tc>
          <w:tcPr>
            <w:tcW w:w="2268" w:type="dxa"/>
            <w:tcBorders>
              <w:tl2br w:val="nil"/>
              <w:tr2bl w:val="nil"/>
            </w:tcBorders>
            <w:vAlign w:val="center"/>
          </w:tcPr>
          <w:p w14:paraId="781F00DF">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委托方联系人及电话</w:t>
            </w:r>
          </w:p>
        </w:tc>
        <w:tc>
          <w:tcPr>
            <w:tcW w:w="850" w:type="dxa"/>
            <w:tcBorders>
              <w:tl2br w:val="nil"/>
              <w:tr2bl w:val="nil"/>
            </w:tcBorders>
            <w:vAlign w:val="center"/>
          </w:tcPr>
          <w:p w14:paraId="241BC264">
            <w:pPr>
              <w:pStyle w:val="249"/>
              <w:spacing w:line="360" w:lineRule="auto"/>
              <w:ind w:right="-102"/>
              <w:jc w:val="center"/>
              <w:rPr>
                <w:rFonts w:cs="Times New Roman"/>
                <w:b/>
                <w:color w:val="000000" w:themeColor="text1"/>
                <w:sz w:val="21"/>
                <w:szCs w:val="21"/>
                <w14:textFill>
                  <w14:solidFill>
                    <w14:schemeClr w14:val="tx1"/>
                  </w14:solidFill>
                </w14:textFill>
              </w:rPr>
            </w:pPr>
            <w:r>
              <w:rPr>
                <w:rFonts w:cs="Times New Roman"/>
                <w:b/>
                <w:color w:val="000000" w:themeColor="text1"/>
                <w:sz w:val="21"/>
                <w:szCs w:val="21"/>
                <w14:textFill>
                  <w14:solidFill>
                    <w14:schemeClr w14:val="tx1"/>
                  </w14:solidFill>
                </w14:textFill>
              </w:rPr>
              <w:t>备注</w:t>
            </w:r>
          </w:p>
        </w:tc>
      </w:tr>
      <w:tr w14:paraId="2F9996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7D1AD689">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072FDBBD">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25569A06">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B6CFEF0">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62C00BBE">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6486F822">
            <w:pPr>
              <w:pStyle w:val="249"/>
              <w:spacing w:line="364" w:lineRule="auto"/>
              <w:ind w:right="-100"/>
              <w:rPr>
                <w:rFonts w:cs="Times New Roman"/>
                <w:color w:val="000000" w:themeColor="text1"/>
                <w:sz w:val="21"/>
                <w:szCs w:val="21"/>
                <w14:textFill>
                  <w14:solidFill>
                    <w14:schemeClr w14:val="tx1"/>
                  </w14:solidFill>
                </w14:textFill>
              </w:rPr>
            </w:pPr>
          </w:p>
        </w:tc>
      </w:tr>
      <w:tr w14:paraId="6DAA3D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A39E7B6">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09D7C13A">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DBB7F00">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0171FF7">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3E1E9E95">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4E2D2BC1">
            <w:pPr>
              <w:pStyle w:val="249"/>
              <w:spacing w:line="364" w:lineRule="auto"/>
              <w:ind w:right="-100"/>
              <w:rPr>
                <w:rFonts w:cs="Times New Roman"/>
                <w:color w:val="000000" w:themeColor="text1"/>
                <w:sz w:val="21"/>
                <w:szCs w:val="21"/>
                <w14:textFill>
                  <w14:solidFill>
                    <w14:schemeClr w14:val="tx1"/>
                  </w14:solidFill>
                </w14:textFill>
              </w:rPr>
            </w:pPr>
          </w:p>
        </w:tc>
      </w:tr>
      <w:tr w14:paraId="4E09F9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3F7BF431">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21794EAA">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5B3FA9E8">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4F129DA4">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57C7EE3D">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2179FA7">
            <w:pPr>
              <w:pStyle w:val="249"/>
              <w:spacing w:line="364" w:lineRule="auto"/>
              <w:ind w:right="-100"/>
              <w:rPr>
                <w:rFonts w:cs="Times New Roman"/>
                <w:color w:val="000000" w:themeColor="text1"/>
                <w:sz w:val="21"/>
                <w:szCs w:val="21"/>
                <w14:textFill>
                  <w14:solidFill>
                    <w14:schemeClr w14:val="tx1"/>
                  </w14:solidFill>
                </w14:textFill>
              </w:rPr>
            </w:pPr>
          </w:p>
        </w:tc>
      </w:tr>
      <w:tr w14:paraId="1B184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7A2F6FF0">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3631FFC6">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4F31934D">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32EF9A0B">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555E14A9">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88AFDE1">
            <w:pPr>
              <w:pStyle w:val="249"/>
              <w:spacing w:line="364" w:lineRule="auto"/>
              <w:ind w:right="-100"/>
              <w:rPr>
                <w:rFonts w:cs="Times New Roman"/>
                <w:color w:val="000000" w:themeColor="text1"/>
                <w:sz w:val="21"/>
                <w:szCs w:val="21"/>
                <w14:textFill>
                  <w14:solidFill>
                    <w14:schemeClr w14:val="tx1"/>
                  </w14:solidFill>
                </w14:textFill>
              </w:rPr>
            </w:pPr>
          </w:p>
        </w:tc>
      </w:tr>
      <w:tr w14:paraId="238521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5A4BCC85">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28B10EC9">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26724005">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4A0868EB">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19822335">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59A2367B">
            <w:pPr>
              <w:pStyle w:val="249"/>
              <w:spacing w:line="364" w:lineRule="auto"/>
              <w:ind w:right="-100"/>
              <w:rPr>
                <w:rFonts w:cs="Times New Roman"/>
                <w:color w:val="000000" w:themeColor="text1"/>
                <w:sz w:val="21"/>
                <w:szCs w:val="21"/>
                <w14:textFill>
                  <w14:solidFill>
                    <w14:schemeClr w14:val="tx1"/>
                  </w14:solidFill>
                </w14:textFill>
              </w:rPr>
            </w:pPr>
          </w:p>
        </w:tc>
      </w:tr>
      <w:tr w14:paraId="2C7BD4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6A3D4E94">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1B1EDAE4">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6F67187F">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5C4653BD">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4F292B90">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F1C1E04">
            <w:pPr>
              <w:pStyle w:val="249"/>
              <w:spacing w:line="364" w:lineRule="auto"/>
              <w:ind w:right="-100"/>
              <w:rPr>
                <w:rFonts w:cs="Times New Roman"/>
                <w:color w:val="000000" w:themeColor="text1"/>
                <w:sz w:val="21"/>
                <w:szCs w:val="21"/>
                <w14:textFill>
                  <w14:solidFill>
                    <w14:schemeClr w14:val="tx1"/>
                  </w14:solidFill>
                </w14:textFill>
              </w:rPr>
            </w:pPr>
          </w:p>
        </w:tc>
      </w:tr>
      <w:tr w14:paraId="231FEF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07357294">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6E3C6AE6">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712C228F">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1F1B6B0E">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3C460333">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24480C38">
            <w:pPr>
              <w:pStyle w:val="249"/>
              <w:spacing w:line="364" w:lineRule="auto"/>
              <w:ind w:right="-100"/>
              <w:rPr>
                <w:rFonts w:cs="Times New Roman"/>
                <w:color w:val="000000" w:themeColor="text1"/>
                <w:sz w:val="21"/>
                <w:szCs w:val="21"/>
                <w14:textFill>
                  <w14:solidFill>
                    <w14:schemeClr w14:val="tx1"/>
                  </w14:solidFill>
                </w14:textFill>
              </w:rPr>
            </w:pPr>
          </w:p>
        </w:tc>
      </w:tr>
      <w:tr w14:paraId="0DB6C4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152BA092">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073AB845">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389CC233">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42715FA0">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3C26923E">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1FD9EEEB">
            <w:pPr>
              <w:pStyle w:val="249"/>
              <w:spacing w:line="364" w:lineRule="auto"/>
              <w:ind w:right="-100"/>
              <w:rPr>
                <w:rFonts w:cs="Times New Roman"/>
                <w:color w:val="000000" w:themeColor="text1"/>
                <w:sz w:val="21"/>
                <w:szCs w:val="21"/>
                <w14:textFill>
                  <w14:solidFill>
                    <w14:schemeClr w14:val="tx1"/>
                  </w14:solidFill>
                </w14:textFill>
              </w:rPr>
            </w:pPr>
          </w:p>
        </w:tc>
      </w:tr>
      <w:tr w14:paraId="70A1CA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4A52BD11">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85989D8">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627A4FEF">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26FF1037">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05D720B1">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DF9C455">
            <w:pPr>
              <w:pStyle w:val="249"/>
              <w:spacing w:line="364" w:lineRule="auto"/>
              <w:ind w:right="-100"/>
              <w:rPr>
                <w:rFonts w:cs="Times New Roman"/>
                <w:color w:val="000000" w:themeColor="text1"/>
                <w:sz w:val="21"/>
                <w:szCs w:val="21"/>
                <w14:textFill>
                  <w14:solidFill>
                    <w14:schemeClr w14:val="tx1"/>
                  </w14:solidFill>
                </w14:textFill>
              </w:rPr>
            </w:pPr>
          </w:p>
        </w:tc>
      </w:tr>
      <w:tr w14:paraId="3B9223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3F6D8CD4">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18139F8E">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3EAAC4DA">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EAD9608">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4330C6C7">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719583D2">
            <w:pPr>
              <w:pStyle w:val="249"/>
              <w:spacing w:line="364" w:lineRule="auto"/>
              <w:ind w:right="-100"/>
              <w:rPr>
                <w:rFonts w:cs="Times New Roman"/>
                <w:color w:val="000000" w:themeColor="text1"/>
                <w:sz w:val="21"/>
                <w:szCs w:val="21"/>
                <w14:textFill>
                  <w14:solidFill>
                    <w14:schemeClr w14:val="tx1"/>
                  </w14:solidFill>
                </w14:textFill>
              </w:rPr>
            </w:pPr>
          </w:p>
        </w:tc>
      </w:tr>
      <w:tr w14:paraId="099A5D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07F61F71">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30970EEC">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4E82853">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41B74CD4">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522B2421">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86BA21A">
            <w:pPr>
              <w:pStyle w:val="249"/>
              <w:spacing w:line="364" w:lineRule="auto"/>
              <w:ind w:right="-100"/>
              <w:rPr>
                <w:rFonts w:cs="Times New Roman"/>
                <w:color w:val="000000" w:themeColor="text1"/>
                <w:sz w:val="21"/>
                <w:szCs w:val="21"/>
                <w14:textFill>
                  <w14:solidFill>
                    <w14:schemeClr w14:val="tx1"/>
                  </w14:solidFill>
                </w14:textFill>
              </w:rPr>
            </w:pPr>
          </w:p>
        </w:tc>
      </w:tr>
      <w:tr w14:paraId="17DA2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568" w:type="dxa"/>
            <w:tcBorders>
              <w:tl2br w:val="nil"/>
              <w:tr2bl w:val="nil"/>
            </w:tcBorders>
          </w:tcPr>
          <w:p w14:paraId="0737B0D3">
            <w:pPr>
              <w:pStyle w:val="249"/>
              <w:spacing w:line="364" w:lineRule="auto"/>
              <w:ind w:right="-100"/>
              <w:rPr>
                <w:rFonts w:cs="Times New Roman"/>
                <w:color w:val="000000" w:themeColor="text1"/>
                <w:sz w:val="21"/>
                <w:szCs w:val="21"/>
                <w14:textFill>
                  <w14:solidFill>
                    <w14:schemeClr w14:val="tx1"/>
                  </w14:solidFill>
                </w14:textFill>
              </w:rPr>
            </w:pPr>
          </w:p>
        </w:tc>
        <w:tc>
          <w:tcPr>
            <w:tcW w:w="1549" w:type="dxa"/>
            <w:tcBorders>
              <w:tl2br w:val="nil"/>
              <w:tr2bl w:val="nil"/>
            </w:tcBorders>
          </w:tcPr>
          <w:p w14:paraId="7B4264BA">
            <w:pPr>
              <w:pStyle w:val="249"/>
              <w:spacing w:line="364" w:lineRule="auto"/>
              <w:ind w:right="-100"/>
              <w:rPr>
                <w:rFonts w:cs="Times New Roman"/>
                <w:color w:val="000000" w:themeColor="text1"/>
                <w:sz w:val="21"/>
                <w:szCs w:val="21"/>
                <w14:textFill>
                  <w14:solidFill>
                    <w14:schemeClr w14:val="tx1"/>
                  </w14:solidFill>
                </w14:textFill>
              </w:rPr>
            </w:pPr>
          </w:p>
        </w:tc>
        <w:tc>
          <w:tcPr>
            <w:tcW w:w="1984" w:type="dxa"/>
            <w:tcBorders>
              <w:tl2br w:val="nil"/>
              <w:tr2bl w:val="nil"/>
            </w:tcBorders>
          </w:tcPr>
          <w:p w14:paraId="0764C4C0">
            <w:pPr>
              <w:pStyle w:val="249"/>
              <w:spacing w:line="364" w:lineRule="auto"/>
              <w:ind w:right="-100"/>
              <w:rPr>
                <w:rFonts w:cs="Times New Roman"/>
                <w:color w:val="000000" w:themeColor="text1"/>
                <w:sz w:val="21"/>
                <w:szCs w:val="21"/>
                <w14:textFill>
                  <w14:solidFill>
                    <w14:schemeClr w14:val="tx1"/>
                  </w14:solidFill>
                </w14:textFill>
              </w:rPr>
            </w:pPr>
          </w:p>
        </w:tc>
        <w:tc>
          <w:tcPr>
            <w:tcW w:w="1559" w:type="dxa"/>
            <w:tcBorders>
              <w:tl2br w:val="nil"/>
              <w:tr2bl w:val="nil"/>
            </w:tcBorders>
          </w:tcPr>
          <w:p w14:paraId="0DC2B031">
            <w:pPr>
              <w:pStyle w:val="249"/>
              <w:spacing w:line="364" w:lineRule="auto"/>
              <w:ind w:right="-100"/>
              <w:rPr>
                <w:rFonts w:cs="Times New Roman"/>
                <w:color w:val="000000" w:themeColor="text1"/>
                <w:sz w:val="21"/>
                <w:szCs w:val="21"/>
                <w14:textFill>
                  <w14:solidFill>
                    <w14:schemeClr w14:val="tx1"/>
                  </w14:solidFill>
                </w14:textFill>
              </w:rPr>
            </w:pPr>
          </w:p>
        </w:tc>
        <w:tc>
          <w:tcPr>
            <w:tcW w:w="2268" w:type="dxa"/>
            <w:tcBorders>
              <w:tl2br w:val="nil"/>
              <w:tr2bl w:val="nil"/>
            </w:tcBorders>
          </w:tcPr>
          <w:p w14:paraId="26746479">
            <w:pPr>
              <w:pStyle w:val="249"/>
              <w:spacing w:line="364" w:lineRule="auto"/>
              <w:ind w:right="-100"/>
              <w:rPr>
                <w:rFonts w:cs="Times New Roman"/>
                <w:color w:val="000000" w:themeColor="text1"/>
                <w:sz w:val="21"/>
                <w:szCs w:val="21"/>
                <w14:textFill>
                  <w14:solidFill>
                    <w14:schemeClr w14:val="tx1"/>
                  </w14:solidFill>
                </w14:textFill>
              </w:rPr>
            </w:pPr>
          </w:p>
        </w:tc>
        <w:tc>
          <w:tcPr>
            <w:tcW w:w="850" w:type="dxa"/>
            <w:tcBorders>
              <w:tl2br w:val="nil"/>
              <w:tr2bl w:val="nil"/>
            </w:tcBorders>
          </w:tcPr>
          <w:p w14:paraId="0F4856F3">
            <w:pPr>
              <w:pStyle w:val="249"/>
              <w:spacing w:line="364" w:lineRule="auto"/>
              <w:ind w:right="-100"/>
              <w:rPr>
                <w:rFonts w:cs="Times New Roman"/>
                <w:color w:val="000000" w:themeColor="text1"/>
                <w:sz w:val="21"/>
                <w:szCs w:val="21"/>
                <w14:textFill>
                  <w14:solidFill>
                    <w14:schemeClr w14:val="tx1"/>
                  </w14:solidFill>
                </w14:textFill>
              </w:rPr>
            </w:pPr>
          </w:p>
        </w:tc>
      </w:tr>
    </w:tbl>
    <w:p w14:paraId="5960A2BD">
      <w:pPr>
        <w:pStyle w:val="41"/>
        <w:ind w:firstLine="211"/>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说明：</w:t>
      </w:r>
    </w:p>
    <w:p w14:paraId="7222153F">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 列入上表的项目须为投标人已获得委托合同且已完成的与本项目相类似的项目。</w:t>
      </w:r>
    </w:p>
    <w:p w14:paraId="2D8CDB35">
      <w:pPr>
        <w:pStyle w:val="41"/>
        <w:ind w:firstLine="21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 投标人应提供已完成的与本项目相类似的委托合同或协议书的复印件，或委托人出具的证明文件。</w:t>
      </w:r>
    </w:p>
    <w:p w14:paraId="1F941E13">
      <w:pPr>
        <w:pStyle w:val="41"/>
        <w:ind w:firstLine="210"/>
        <w:rPr>
          <w:rFonts w:ascii="宋体" w:hAnsi="宋体"/>
          <w:color w:val="000000" w:themeColor="text1"/>
          <w:szCs w:val="18"/>
          <w14:textFill>
            <w14:solidFill>
              <w14:schemeClr w14:val="tx1"/>
            </w14:solidFill>
          </w14:textFill>
        </w:rPr>
        <w:sectPr>
          <w:pgSz w:w="11907" w:h="16840"/>
          <w:pgMar w:top="1418" w:right="1134" w:bottom="1418" w:left="1701" w:header="851" w:footer="851" w:gutter="0"/>
          <w:cols w:space="720" w:num="1"/>
          <w:docGrid w:linePitch="462" w:charSpace="0"/>
        </w:sectPr>
      </w:pPr>
      <w:r>
        <w:rPr>
          <w:rFonts w:ascii="宋体" w:hAnsi="宋体"/>
          <w:color w:val="000000" w:themeColor="text1"/>
          <w:szCs w:val="21"/>
          <w14:textFill>
            <w14:solidFill>
              <w14:schemeClr w14:val="tx1"/>
            </w14:solidFill>
          </w14:textFill>
        </w:rPr>
        <w:t>3. 如有多个类似项目，可按此表格扩展。</w:t>
      </w:r>
    </w:p>
    <w:p w14:paraId="7A6DB7B6">
      <w:pPr>
        <w:rPr>
          <w:rFonts w:ascii="宋体" w:hAnsi="宋体"/>
          <w:color w:val="000000" w:themeColor="text1"/>
          <w:sz w:val="24"/>
          <w:szCs w:val="20"/>
          <w14:textFill>
            <w14:solidFill>
              <w14:schemeClr w14:val="tx1"/>
            </w14:solidFill>
          </w14:textFill>
        </w:rPr>
      </w:pPr>
    </w:p>
    <w:p w14:paraId="2AC7E637">
      <w:pPr>
        <w:pStyle w:val="39"/>
        <w:jc w:val="left"/>
        <w:outlineLvl w:val="2"/>
        <w:rPr>
          <w:rFonts w:ascii="宋体" w:hAnsi="宋体"/>
          <w:b w:val="0"/>
          <w:color w:val="000000" w:themeColor="text1"/>
          <w:sz w:val="24"/>
          <w14:textFill>
            <w14:solidFill>
              <w14:schemeClr w14:val="tx1"/>
            </w14:solidFill>
          </w14:textFill>
        </w:rPr>
      </w:pPr>
      <w:bookmarkStart w:id="148" w:name="_Toc13830422"/>
      <w:bookmarkStart w:id="149" w:name="_Toc526949170"/>
      <w:bookmarkStart w:id="150" w:name="_Hlk68602217"/>
      <w:r>
        <w:rPr>
          <w:rFonts w:hint="eastAsia" w:ascii="宋体" w:hAnsi="宋体"/>
          <w:b w:val="0"/>
          <w:color w:val="000000" w:themeColor="text1"/>
          <w:sz w:val="24"/>
          <w:lang w:val="en-US" w:eastAsia="zh-CN"/>
          <w14:textFill>
            <w14:solidFill>
              <w14:schemeClr w14:val="tx1"/>
            </w14:solidFill>
          </w14:textFill>
        </w:rPr>
        <w:t xml:space="preserve">12 </w:t>
      </w:r>
      <w:r>
        <w:rPr>
          <w:rFonts w:ascii="宋体" w:hAnsi="宋体"/>
          <w:b w:val="0"/>
          <w:color w:val="000000" w:themeColor="text1"/>
          <w:sz w:val="24"/>
          <w14:textFill>
            <w14:solidFill>
              <w14:schemeClr w14:val="tx1"/>
            </w14:solidFill>
          </w14:textFill>
        </w:rPr>
        <w:t>中标服务费承诺书</w:t>
      </w:r>
      <w:bookmarkEnd w:id="148"/>
      <w:bookmarkEnd w:id="149"/>
    </w:p>
    <w:p w14:paraId="5D2E9B68">
      <w:pPr>
        <w:spacing w:before="120" w:line="22" w:lineRule="atLeast"/>
        <w:jc w:val="center"/>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中标服务费承诺书</w:t>
      </w:r>
    </w:p>
    <w:p w14:paraId="6F773B60">
      <w:pPr>
        <w:rPr>
          <w:rFonts w:ascii="宋体" w:hAnsi="宋体"/>
          <w:color w:val="000000" w:themeColor="text1"/>
          <w:szCs w:val="21"/>
          <w14:textFill>
            <w14:solidFill>
              <w14:schemeClr w14:val="tx1"/>
            </w14:solidFill>
          </w14:textFill>
        </w:rPr>
      </w:pPr>
    </w:p>
    <w:p w14:paraId="22246645">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致：</w:t>
      </w:r>
      <w:r>
        <w:rPr>
          <w:rFonts w:hint="eastAsia" w:ascii="宋体" w:hAnsi="宋体"/>
          <w:color w:val="000000" w:themeColor="text1"/>
          <w:szCs w:val="21"/>
          <w14:textFill>
            <w14:solidFill>
              <w14:schemeClr w14:val="tx1"/>
            </w14:solidFill>
          </w14:textFill>
        </w:rPr>
        <w:t>北京挚友建业</w:t>
      </w:r>
      <w:r>
        <w:rPr>
          <w:rFonts w:ascii="宋体" w:hAnsi="宋体"/>
          <w:color w:val="000000" w:themeColor="text1"/>
          <w:szCs w:val="21"/>
          <w14:textFill>
            <w14:solidFill>
              <w14:schemeClr w14:val="tx1"/>
            </w14:solidFill>
          </w14:textFill>
        </w:rPr>
        <w:t>咨询有限公司</w:t>
      </w:r>
    </w:p>
    <w:p w14:paraId="3B996B5B">
      <w:pPr>
        <w:spacing w:line="360" w:lineRule="auto"/>
        <w:ind w:firstLine="482"/>
        <w:rPr>
          <w:rFonts w:ascii="宋体" w:hAnsi="宋体"/>
          <w:color w:val="000000" w:themeColor="text1"/>
          <w:szCs w:val="21"/>
          <w14:textFill>
            <w14:solidFill>
              <w14:schemeClr w14:val="tx1"/>
            </w14:solidFill>
          </w14:textFill>
        </w:rPr>
      </w:pPr>
    </w:p>
    <w:p w14:paraId="512CB476">
      <w:pPr>
        <w:pStyle w:val="17"/>
        <w:spacing w:line="360" w:lineRule="auto"/>
        <w:ind w:firstLine="504"/>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我们在贵公司代理的</w:t>
      </w:r>
      <w:r>
        <w:rPr>
          <w:rFonts w:hint="eastAsia"/>
          <w:color w:val="000000" w:themeColor="text1"/>
          <w:sz w:val="21"/>
          <w:szCs w:val="21"/>
          <w14:textFill>
            <w14:solidFill>
              <w14:schemeClr w14:val="tx1"/>
            </w14:solidFill>
          </w14:textFill>
        </w:rPr>
        <w:t>（项目名称）</w:t>
      </w:r>
      <w:r>
        <w:rPr>
          <w:color w:val="000000" w:themeColor="text1"/>
          <w:sz w:val="21"/>
          <w:szCs w:val="21"/>
          <w14:textFill>
            <w14:solidFill>
              <w14:schemeClr w14:val="tx1"/>
            </w14:solidFill>
          </w14:textFill>
        </w:rPr>
        <w:t>（</w:t>
      </w:r>
      <w:r>
        <w:rPr>
          <w:rFonts w:hint="eastAsia"/>
          <w:color w:val="000000" w:themeColor="text1"/>
          <w:sz w:val="21"/>
          <w:szCs w:val="21"/>
          <w14:textFill>
            <w14:solidFill>
              <w14:schemeClr w14:val="tx1"/>
            </w14:solidFill>
          </w14:textFill>
        </w:rPr>
        <w:t>项目</w:t>
      </w:r>
      <w:r>
        <w:rPr>
          <w:color w:val="000000" w:themeColor="text1"/>
          <w:sz w:val="21"/>
          <w:szCs w:val="21"/>
          <w14:textFill>
            <w14:solidFill>
              <w14:schemeClr w14:val="tx1"/>
            </w14:solidFill>
          </w14:textFill>
        </w:rPr>
        <w:t>编号：）</w:t>
      </w:r>
      <w:r>
        <w:rPr>
          <w:rFonts w:hint="eastAsia"/>
          <w:color w:val="000000" w:themeColor="text1"/>
          <w:sz w:val="21"/>
          <w:szCs w:val="21"/>
          <w14:textFill>
            <w14:solidFill>
              <w14:schemeClr w14:val="tx1"/>
            </w14:solidFill>
          </w14:textFill>
        </w:rPr>
        <w:t>公开招标</w:t>
      </w:r>
      <w:r>
        <w:rPr>
          <w:color w:val="000000" w:themeColor="text1"/>
          <w:sz w:val="21"/>
          <w:szCs w:val="21"/>
          <w14:textFill>
            <w14:solidFill>
              <w14:schemeClr w14:val="tx1"/>
            </w14:solidFill>
          </w14:textFill>
        </w:rPr>
        <w:t>中若获</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，我们保证在领取</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通知书时按</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文件的规定，以支票、银行汇票、电汇或经贵公司认可的一种方式，向贵公司指定的银行账号，按照</w:t>
      </w:r>
      <w:r>
        <w:rPr>
          <w:rFonts w:hint="eastAsia"/>
          <w:color w:val="000000" w:themeColor="text1"/>
          <w:sz w:val="21"/>
          <w:szCs w:val="21"/>
          <w14:textFill>
            <w14:solidFill>
              <w14:schemeClr w14:val="tx1"/>
            </w14:solidFill>
          </w14:textFill>
        </w:rPr>
        <w:t>招标</w:t>
      </w:r>
      <w:r>
        <w:rPr>
          <w:color w:val="000000" w:themeColor="text1"/>
          <w:sz w:val="21"/>
          <w:szCs w:val="21"/>
          <w14:textFill>
            <w14:solidFill>
              <w14:schemeClr w14:val="tx1"/>
            </w14:solidFill>
          </w14:textFill>
        </w:rPr>
        <w:t>文件中</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服务费收取标准一次性支付</w:t>
      </w:r>
      <w:r>
        <w:rPr>
          <w:rFonts w:hint="eastAsia"/>
          <w:color w:val="000000" w:themeColor="text1"/>
          <w:sz w:val="21"/>
          <w:szCs w:val="21"/>
          <w14:textFill>
            <w14:solidFill>
              <w14:schemeClr w14:val="tx1"/>
            </w14:solidFill>
          </w14:textFill>
        </w:rPr>
        <w:t>中标</w:t>
      </w:r>
      <w:r>
        <w:rPr>
          <w:color w:val="000000" w:themeColor="text1"/>
          <w:sz w:val="21"/>
          <w:szCs w:val="21"/>
          <w14:textFill>
            <w14:solidFill>
              <w14:schemeClr w14:val="tx1"/>
            </w14:solidFill>
          </w14:textFill>
        </w:rPr>
        <w:t>服务费。</w:t>
      </w:r>
    </w:p>
    <w:p w14:paraId="2D25A4AE">
      <w:pPr>
        <w:spacing w:line="400" w:lineRule="exact"/>
        <w:ind w:firstLine="1638" w:firstLineChars="780"/>
        <w:rPr>
          <w:rFonts w:ascii="宋体" w:hAnsi="宋体"/>
          <w:color w:val="000000" w:themeColor="text1"/>
          <w:szCs w:val="21"/>
          <w14:textFill>
            <w14:solidFill>
              <w14:schemeClr w14:val="tx1"/>
            </w14:solidFill>
          </w14:textFill>
        </w:rPr>
      </w:pPr>
    </w:p>
    <w:p w14:paraId="123F6A79">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特此承诺！</w:t>
      </w:r>
    </w:p>
    <w:p w14:paraId="30F450AA">
      <w:pPr>
        <w:rPr>
          <w:rFonts w:ascii="宋体" w:hAnsi="宋体"/>
          <w:color w:val="000000" w:themeColor="text1"/>
          <w:szCs w:val="21"/>
          <w14:textFill>
            <w14:solidFill>
              <w14:schemeClr w14:val="tx1"/>
            </w14:solidFill>
          </w14:textFill>
        </w:rPr>
      </w:pPr>
    </w:p>
    <w:p w14:paraId="625EB09D">
      <w:pPr>
        <w:rPr>
          <w:rFonts w:ascii="宋体" w:hAnsi="宋体"/>
          <w:color w:val="000000" w:themeColor="text1"/>
          <w:szCs w:val="21"/>
          <w14:textFill>
            <w14:solidFill>
              <w14:schemeClr w14:val="tx1"/>
            </w14:solidFill>
          </w14:textFill>
        </w:rPr>
      </w:pPr>
    </w:p>
    <w:p w14:paraId="4A7D1080">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承诺方法定名称：</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（盖章）</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7EAD79C3">
      <w:pPr>
        <w:spacing w:line="400" w:lineRule="atLeast"/>
        <w:rPr>
          <w:rFonts w:ascii="宋体" w:hAnsi="宋体"/>
          <w:color w:val="000000" w:themeColor="text1"/>
          <w:szCs w:val="21"/>
          <w14:textFill>
            <w14:solidFill>
              <w14:schemeClr w14:val="tx1"/>
            </w14:solidFill>
          </w14:textFill>
        </w:rPr>
      </w:pPr>
    </w:p>
    <w:p w14:paraId="1A0CE472">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地址：</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7CA2B092">
      <w:pPr>
        <w:spacing w:line="400" w:lineRule="atLeast"/>
        <w:rPr>
          <w:rFonts w:ascii="宋体" w:hAnsi="宋体"/>
          <w:color w:val="000000" w:themeColor="text1"/>
          <w:szCs w:val="21"/>
          <w14:textFill>
            <w14:solidFill>
              <w14:schemeClr w14:val="tx1"/>
            </w14:solidFill>
          </w14:textFill>
        </w:rPr>
      </w:pPr>
    </w:p>
    <w:p w14:paraId="008DD1FC">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电话：</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传真：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p w14:paraId="57E09C05">
      <w:pPr>
        <w:spacing w:line="400" w:lineRule="atLeast"/>
        <w:rPr>
          <w:rFonts w:ascii="宋体" w:hAnsi="宋体"/>
          <w:color w:val="000000" w:themeColor="text1"/>
          <w:szCs w:val="21"/>
          <w14:textFill>
            <w14:solidFill>
              <w14:schemeClr w14:val="tx1"/>
            </w14:solidFill>
          </w14:textFill>
        </w:rPr>
      </w:pPr>
    </w:p>
    <w:p w14:paraId="2D4AD82E">
      <w:pPr>
        <w:spacing w:line="40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14:textFill>
            <w14:solidFill>
              <w14:schemeClr w14:val="tx1"/>
            </w14:solidFill>
          </w14:textFill>
        </w:rPr>
        <w:tab/>
      </w:r>
      <w:r>
        <w:rPr>
          <w:rFonts w:ascii="宋体" w:hAnsi="宋体"/>
          <w:color w:val="000000" w:themeColor="text1"/>
          <w:szCs w:val="21"/>
          <w14:textFill>
            <w14:solidFill>
              <w14:schemeClr w14:val="tx1"/>
            </w14:solidFill>
          </w14:textFill>
        </w:rPr>
        <w:t>承诺日期：</w:t>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r>
        <w:rPr>
          <w:rFonts w:ascii="宋体" w:hAnsi="宋体"/>
          <w:color w:val="000000" w:themeColor="text1"/>
          <w:szCs w:val="21"/>
          <w:u w:val="single"/>
          <w14:textFill>
            <w14:solidFill>
              <w14:schemeClr w14:val="tx1"/>
            </w14:solidFill>
          </w14:textFill>
        </w:rPr>
        <w:tab/>
      </w:r>
    </w:p>
    <w:bookmarkEnd w:id="150"/>
    <w:p w14:paraId="3B884397">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0EF62DA9">
      <w:pPr>
        <w:tabs>
          <w:tab w:val="left" w:pos="5529"/>
        </w:tabs>
        <w:spacing w:line="360" w:lineRule="auto"/>
        <w:outlineLvl w:val="2"/>
        <w:rPr>
          <w:rFonts w:ascii="宋体" w:hAnsi="宋体"/>
          <w:b/>
          <w:bCs/>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3</w:t>
      </w:r>
      <w:r>
        <w:rPr>
          <w:rFonts w:ascii="宋体" w:hAnsi="宋体"/>
          <w:color w:val="000000" w:themeColor="text1"/>
          <w:sz w:val="24"/>
          <w:szCs w:val="20"/>
          <w14:textFill>
            <w14:solidFill>
              <w14:schemeClr w14:val="tx1"/>
            </w14:solidFill>
          </w14:textFill>
        </w:rPr>
        <w:t xml:space="preserve">  技术文件</w:t>
      </w:r>
    </w:p>
    <w:p w14:paraId="6FBF2C8F">
      <w:pPr>
        <w:spacing w:line="360" w:lineRule="auto"/>
        <w:ind w:left="630"/>
        <w:rPr>
          <w:rFonts w:ascii="宋体" w:hAnsi="宋体"/>
          <w:b/>
          <w:bCs/>
          <w:color w:val="000000" w:themeColor="text1"/>
          <w:sz w:val="24"/>
          <w14:textFill>
            <w14:solidFill>
              <w14:schemeClr w14:val="tx1"/>
            </w14:solidFill>
          </w14:textFill>
        </w:rPr>
      </w:pPr>
      <w:r>
        <w:rPr>
          <w:rFonts w:ascii="宋体" w:hAnsi="宋体"/>
          <w:b/>
          <w:bCs/>
          <w:color w:val="000000" w:themeColor="text1"/>
          <w14:textFill>
            <w14:solidFill>
              <w14:schemeClr w14:val="tx1"/>
            </w14:solidFill>
          </w14:textFill>
        </w:rPr>
        <w:t>投标人在投标阶段提交的投标技术文件需根据采购人需求自行编制，格式自拟</w:t>
      </w:r>
      <w:r>
        <w:rPr>
          <w:rFonts w:ascii="宋体" w:hAnsi="宋体"/>
          <w:b/>
          <w:bCs/>
          <w:color w:val="000000" w:themeColor="text1"/>
          <w:sz w:val="24"/>
          <w14:textFill>
            <w14:solidFill>
              <w14:schemeClr w14:val="tx1"/>
            </w14:solidFill>
          </w14:textFill>
        </w:rPr>
        <w:t>。</w:t>
      </w:r>
    </w:p>
    <w:p w14:paraId="29A3FB77">
      <w:pPr>
        <w:keepNext/>
        <w:keepLines/>
        <w:widowControl/>
        <w:adjustRightInd w:val="0"/>
        <w:snapToGrid w:val="0"/>
        <w:spacing w:before="240" w:after="120" w:line="440" w:lineRule="exact"/>
        <w:jc w:val="center"/>
        <w:outlineLvl w:val="1"/>
        <w:rPr>
          <w:b/>
          <w:kern w:val="0"/>
          <w:szCs w:val="21"/>
          <w:lang w:val="zh-CN" w:eastAsia="zh-CN"/>
        </w:rPr>
      </w:pPr>
      <w:bookmarkStart w:id="151" w:name="_Toc439765508"/>
      <w:r>
        <w:rPr>
          <w:b/>
          <w:kern w:val="0"/>
          <w:szCs w:val="21"/>
          <w:lang w:val="zh-CN" w:eastAsia="zh-CN"/>
        </w:rPr>
        <w:t>投标技术文件（</w:t>
      </w:r>
      <w:r>
        <w:rPr>
          <w:rFonts w:hint="eastAsia"/>
          <w:b w:val="0"/>
          <w:bCs/>
          <w:kern w:val="0"/>
          <w:szCs w:val="21"/>
          <w:lang w:val="en-US" w:eastAsia="zh-CN"/>
        </w:rPr>
        <w:t>协管员</w:t>
      </w:r>
      <w:r>
        <w:rPr>
          <w:rFonts w:hint="eastAsia"/>
          <w:szCs w:val="21"/>
        </w:rPr>
        <w:t>实施</w:t>
      </w:r>
      <w:r>
        <w:rPr>
          <w:szCs w:val="21"/>
        </w:rPr>
        <w:t>方案</w:t>
      </w:r>
      <w:r>
        <w:rPr>
          <w:b/>
          <w:kern w:val="0"/>
          <w:szCs w:val="21"/>
          <w:lang w:val="zh-CN" w:eastAsia="zh-CN"/>
        </w:rPr>
        <w:t>）</w:t>
      </w:r>
      <w:bookmarkEnd w:id="151"/>
    </w:p>
    <w:p w14:paraId="76E3EE6C">
      <w:pPr>
        <w:spacing w:line="480" w:lineRule="exact"/>
        <w:ind w:left="630"/>
        <w:rPr>
          <w:szCs w:val="21"/>
        </w:rPr>
      </w:pPr>
    </w:p>
    <w:p w14:paraId="022C7303">
      <w:pPr>
        <w:spacing w:line="480" w:lineRule="exact"/>
        <w:ind w:left="630"/>
        <w:rPr>
          <w:szCs w:val="21"/>
        </w:rPr>
      </w:pPr>
      <w:r>
        <w:rPr>
          <w:szCs w:val="21"/>
        </w:rPr>
        <w:t>格式自定。</w:t>
      </w:r>
    </w:p>
    <w:p w14:paraId="4C9F9C18">
      <w:pPr>
        <w:spacing w:line="480" w:lineRule="exact"/>
        <w:ind w:left="630"/>
        <w:rPr>
          <w:b/>
          <w:szCs w:val="21"/>
          <w:u w:val="single"/>
        </w:rPr>
      </w:pPr>
    </w:p>
    <w:p w14:paraId="406F4CB4">
      <w:pPr>
        <w:spacing w:line="480" w:lineRule="exact"/>
        <w:ind w:left="630"/>
        <w:rPr>
          <w:b/>
          <w:szCs w:val="21"/>
          <w:u w:val="single"/>
        </w:rPr>
      </w:pPr>
      <w:r>
        <w:rPr>
          <w:b/>
          <w:szCs w:val="21"/>
          <w:u w:val="single"/>
        </w:rPr>
        <w:t>提醒投标人：投标技术文件（</w:t>
      </w:r>
      <w:r>
        <w:rPr>
          <w:rFonts w:hint="eastAsia"/>
          <w:b/>
          <w:szCs w:val="21"/>
          <w:u w:val="single"/>
          <w:lang w:val="en-US" w:eastAsia="zh-CN"/>
        </w:rPr>
        <w:t>协管员</w:t>
      </w:r>
      <w:r>
        <w:rPr>
          <w:rFonts w:hint="eastAsia"/>
          <w:b/>
          <w:szCs w:val="21"/>
          <w:u w:val="single"/>
        </w:rPr>
        <w:t>实施</w:t>
      </w:r>
      <w:r>
        <w:rPr>
          <w:b/>
          <w:szCs w:val="21"/>
          <w:u w:val="single"/>
        </w:rPr>
        <w:t>方案）编制应符合招标文件的相关规定。</w:t>
      </w:r>
    </w:p>
    <w:p w14:paraId="631FD004">
      <w:pPr>
        <w:widowControl/>
        <w:jc w:val="left"/>
        <w:rPr>
          <w:b/>
          <w:sz w:val="36"/>
          <w:szCs w:val="36"/>
        </w:rPr>
      </w:pPr>
    </w:p>
    <w:p w14:paraId="4B17D93B">
      <w:pPr>
        <w:numPr>
          <w:ilvl w:val="0"/>
          <w:numId w:val="17"/>
        </w:numPr>
        <w:spacing w:line="360" w:lineRule="auto"/>
        <w:outlineLvl w:val="2"/>
        <w:rPr>
          <w:rFonts w:ascii="宋体" w:hAnsi="宋体"/>
          <w:color w:val="000000" w:themeColor="text1"/>
          <w:sz w:val="24"/>
          <w:szCs w:val="20"/>
          <w14:textFill>
            <w14:solidFill>
              <w14:schemeClr w14:val="tx1"/>
            </w14:solidFill>
          </w14:textFill>
        </w:rPr>
        <w:sectPr>
          <w:headerReference r:id="rId23" w:type="default"/>
          <w:pgSz w:w="11907" w:h="16840"/>
          <w:pgMar w:top="1117" w:right="1133" w:bottom="1060" w:left="1700" w:header="878" w:footer="882" w:gutter="0"/>
          <w:cols w:space="720" w:num="1"/>
        </w:sectPr>
      </w:pPr>
      <w:r>
        <w:rPr>
          <w:rFonts w:ascii="宋体" w:hAnsi="宋体"/>
          <w:color w:val="000000" w:themeColor="text1"/>
          <w:sz w:val="24"/>
          <w14:textFill>
            <w14:solidFill>
              <w14:schemeClr w14:val="tx1"/>
            </w14:solidFill>
          </w14:textFill>
        </w:rPr>
        <w:br w:type="page"/>
      </w:r>
    </w:p>
    <w:p w14:paraId="4EF52DC1">
      <w:pPr>
        <w:spacing w:line="360" w:lineRule="auto"/>
        <w:outlineLvl w:val="2"/>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lang w:val="en-US" w:eastAsia="zh-CN"/>
          <w14:textFill>
            <w14:solidFill>
              <w14:schemeClr w14:val="tx1"/>
            </w14:solidFill>
          </w14:textFill>
        </w:rPr>
        <w:t>4</w:t>
      </w:r>
      <w:r>
        <w:rPr>
          <w:rFonts w:ascii="宋体" w:hAnsi="宋体"/>
          <w:color w:val="000000" w:themeColor="text1"/>
          <w:sz w:val="24"/>
          <w:szCs w:val="20"/>
          <w14:textFill>
            <w14:solidFill>
              <w14:schemeClr w14:val="tx1"/>
            </w14:solidFill>
          </w14:textFill>
        </w:rPr>
        <w:t xml:space="preserve">  招标文件要求提供或投标人认为应附的其他材料</w:t>
      </w: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7"/>
    <w:p w14:paraId="04A69036">
      <w:pPr>
        <w:widowControl/>
        <w:jc w:val="left"/>
        <w:rPr>
          <w:rFonts w:ascii="宋体" w:hAnsi="宋体"/>
          <w:color w:val="000000" w:themeColor="text1"/>
          <w:sz w:val="24"/>
          <w14:textFill>
            <w14:solidFill>
              <w14:schemeClr w14:val="tx1"/>
            </w14:solidFill>
          </w14:textFill>
        </w:rPr>
      </w:pPr>
    </w:p>
    <w:sectPr>
      <w:pgSz w:w="11907" w:h="16840"/>
      <w:pgMar w:top="1418" w:right="1275" w:bottom="1418"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Microsoft JhengHei">
    <w:panose1 w:val="020B0604030504040204"/>
    <w:charset w:val="88"/>
    <w:family w:val="swiss"/>
    <w:pitch w:val="default"/>
    <w:sig w:usb0="000002A7" w:usb1="28CF4400" w:usb2="00000016" w:usb3="00000000" w:csb0="00100009" w:csb1="00000000"/>
  </w:font>
  <w:font w:name="新宋体-18030">
    <w:altName w:val="宋体"/>
    <w:panose1 w:val="00000000000000000000"/>
    <w:charset w:val="86"/>
    <w:family w:val="modern"/>
    <w:pitch w:val="default"/>
    <w:sig w:usb0="00000000" w:usb1="00000000" w:usb2="000A005E"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DejaVu Sans">
    <w:altName w:val="Sylfaen"/>
    <w:panose1 w:val="00000000000000000000"/>
    <w:charset w:val="00"/>
    <w:family w:val="auto"/>
    <w:pitch w:val="default"/>
    <w:sig w:usb0="00000000" w:usb1="00000000" w:usb2="0A246029" w:usb3="0400200C" w:csb0="600001FF" w:csb1="DFFF0000"/>
  </w:font>
  <w:font w:name="Sylfaen">
    <w:panose1 w:val="010A0502050306030303"/>
    <w:charset w:val="00"/>
    <w:family w:val="auto"/>
    <w:pitch w:val="default"/>
    <w:sig w:usb0="04000687" w:usb1="00000000" w:usb2="00000000" w:usb3="00000000" w:csb0="200000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2634921"/>
      <w:docPartObj>
        <w:docPartGallery w:val="autotext"/>
      </w:docPartObj>
    </w:sdtPr>
    <w:sdtEndPr>
      <w:rPr>
        <w:rFonts w:ascii="Times New Roman"/>
        <w:sz w:val="20"/>
        <w:szCs w:val="22"/>
      </w:rPr>
    </w:sdtEndPr>
    <w:sdtContent>
      <w:p w14:paraId="135CA391">
        <w:pPr>
          <w:pStyle w:val="28"/>
          <w:jc w:val="center"/>
          <w:rPr>
            <w:rFonts w:ascii="Times New Roman"/>
            <w:sz w:val="20"/>
            <w:szCs w:val="22"/>
          </w:rPr>
        </w:pPr>
        <w:r>
          <w:rPr>
            <w:rFonts w:ascii="Times New Roman"/>
            <w:sz w:val="20"/>
            <w:szCs w:val="22"/>
          </w:rPr>
          <w:fldChar w:fldCharType="begin"/>
        </w:r>
        <w:r>
          <w:rPr>
            <w:rFonts w:ascii="Times New Roman"/>
            <w:sz w:val="20"/>
            <w:szCs w:val="22"/>
          </w:rPr>
          <w:instrText xml:space="preserve">PAGE   \* MERGEFORMAT</w:instrText>
        </w:r>
        <w:r>
          <w:rPr>
            <w:rFonts w:ascii="Times New Roman"/>
            <w:sz w:val="20"/>
            <w:szCs w:val="22"/>
          </w:rPr>
          <w:fldChar w:fldCharType="separate"/>
        </w:r>
        <w:r>
          <w:rPr>
            <w:rFonts w:ascii="Times New Roman"/>
            <w:sz w:val="20"/>
            <w:szCs w:val="22"/>
            <w:lang w:val="zh-CN"/>
          </w:rPr>
          <w:t>6</w:t>
        </w:r>
        <w:r>
          <w:rPr>
            <w:rFonts w:ascii="Times New Roman"/>
            <w:sz w:val="20"/>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BC456">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55</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B1050">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0B3BEF02">
    <w:pPr>
      <w:pStyle w:val="28"/>
      <w:ind w:right="360"/>
    </w:pPr>
  </w:p>
  <w:p w14:paraId="1F80F84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0D72B">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1D21A">
    <w:pPr>
      <w:pStyle w:val="29"/>
      <w:pBdr>
        <w:bottom w:val="none" w:color="auto" w:sz="0" w:space="0"/>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E9902">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3876D">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28247">
    <w:pPr>
      <w:pStyle w:val="29"/>
      <w:ind w:left="840" w:hanging="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E4984">
    <w:pPr>
      <w:pStyle w:val="29"/>
      <w:ind w:left="840" w:hanging="420"/>
    </w:pPr>
  </w:p>
  <w:p w14:paraId="1BC6BE7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2A3ED">
    <w:pPr>
      <w:pStyle w:val="29"/>
      <w:ind w:left="840" w:hanging="4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4959A">
    <w:pPr>
      <w:pStyle w:val="29"/>
      <w:ind w:left="840" w:hanging="42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766EF">
    <w:pPr>
      <w:pStyle w:val="29"/>
      <w:ind w:left="840" w:hanging="42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04BE2">
    <w:pPr>
      <w:pStyle w:val="29"/>
      <w:ind w:left="840" w:hanging="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F91B5">
    <w:pPr>
      <w:pStyle w:val="29"/>
      <w:ind w:left="840" w:hanging="42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2EA8C">
    <w:pPr>
      <w:pStyle w:val="29"/>
      <w:ind w:left="840" w:hanging="42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1798">
    <w:pPr>
      <w:pStyle w:val="29"/>
      <w:ind w:left="840" w:hanging="42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E7842">
    <w:pPr>
      <w:pStyle w:val="29"/>
      <w:ind w:left="840" w:hanging="42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8581E">
    <w:pPr>
      <w:pStyle w:val="29"/>
      <w:ind w:left="840" w:hanging="42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5A4D1">
    <w:pPr>
      <w:pStyle w:val="29"/>
      <w:ind w:left="840" w:hanging="42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0D704">
    <w:pPr>
      <w:pStyle w:val="29"/>
      <w:ind w:left="840" w:hanging="42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A60E3">
    <w:pPr>
      <w:pStyle w:val="29"/>
      <w:ind w:left="840" w:hanging="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F629B"/>
    <w:multiLevelType w:val="singleLevel"/>
    <w:tmpl w:val="9DFF629B"/>
    <w:lvl w:ilvl="0" w:tentative="0">
      <w:start w:val="2"/>
      <w:numFmt w:val="decimal"/>
      <w:suff w:val="nothing"/>
      <w:lvlText w:val="%1、"/>
      <w:lvlJc w:val="left"/>
    </w:lvl>
  </w:abstractNum>
  <w:abstractNum w:abstractNumId="1">
    <w:nsid w:val="DDB02710"/>
    <w:multiLevelType w:val="singleLevel"/>
    <w:tmpl w:val="DDB02710"/>
    <w:lvl w:ilvl="0" w:tentative="0">
      <w:start w:val="1"/>
      <w:numFmt w:val="bullet"/>
      <w:lvlText w:val=""/>
      <w:lvlJc w:val="left"/>
      <w:pPr>
        <w:ind w:left="420" w:hanging="420"/>
      </w:pPr>
      <w:rPr>
        <w:rFonts w:hint="default" w:ascii="Wingdings" w:hAnsi="Wingdings"/>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color w:val="00000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0FBCEF59"/>
    <w:multiLevelType w:val="singleLevel"/>
    <w:tmpl w:val="0FBCEF59"/>
    <w:lvl w:ilvl="0" w:tentative="0">
      <w:start w:val="2"/>
      <w:numFmt w:val="decimal"/>
      <w:suff w:val="space"/>
      <w:lvlText w:val="%1."/>
      <w:lvlJc w:val="left"/>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78ED945"/>
    <w:multiLevelType w:val="multilevel"/>
    <w:tmpl w:val="178ED94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D9493D4"/>
    <w:multiLevelType w:val="singleLevel"/>
    <w:tmpl w:val="7D9493D4"/>
    <w:lvl w:ilvl="0" w:tentative="0">
      <w:start w:val="2"/>
      <w:numFmt w:val="chineseCounting"/>
      <w:suff w:val="nothing"/>
      <w:lvlText w:val="%1、"/>
      <w:lvlJc w:val="left"/>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11"/>
  </w:num>
  <w:num w:numId="9">
    <w:abstractNumId w:val="0"/>
  </w:num>
  <w:num w:numId="10">
    <w:abstractNumId w:val="13"/>
  </w:num>
  <w:num w:numId="11">
    <w:abstractNumId w:val="8"/>
  </w:num>
  <w:num w:numId="12">
    <w:abstractNumId w:val="16"/>
  </w:num>
  <w:num w:numId="13">
    <w:abstractNumId w:val="2"/>
  </w:num>
  <w:num w:numId="14">
    <w:abstractNumId w:val="15"/>
  </w:num>
  <w:num w:numId="15">
    <w:abstractNumId w:val="12"/>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DIxMjFlNDkwZDI1OTNkYmIyY2FmMzlhMDVjYTQwMW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CC"/>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C43"/>
    <w:rsid w:val="00005DF0"/>
    <w:rsid w:val="00005EC8"/>
    <w:rsid w:val="000060A7"/>
    <w:rsid w:val="000062FB"/>
    <w:rsid w:val="000064B2"/>
    <w:rsid w:val="00006923"/>
    <w:rsid w:val="00006BD5"/>
    <w:rsid w:val="00006CD1"/>
    <w:rsid w:val="00006CD3"/>
    <w:rsid w:val="00006D98"/>
    <w:rsid w:val="000073B1"/>
    <w:rsid w:val="000073E8"/>
    <w:rsid w:val="00007598"/>
    <w:rsid w:val="0000781A"/>
    <w:rsid w:val="00007A5A"/>
    <w:rsid w:val="00007DA4"/>
    <w:rsid w:val="00010010"/>
    <w:rsid w:val="000100A2"/>
    <w:rsid w:val="000100B6"/>
    <w:rsid w:val="00010334"/>
    <w:rsid w:val="000104BA"/>
    <w:rsid w:val="00010670"/>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3BE"/>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99"/>
    <w:rsid w:val="000222D0"/>
    <w:rsid w:val="00022354"/>
    <w:rsid w:val="000223C3"/>
    <w:rsid w:val="00022526"/>
    <w:rsid w:val="00022562"/>
    <w:rsid w:val="00022605"/>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D7"/>
    <w:rsid w:val="00024D50"/>
    <w:rsid w:val="00024D59"/>
    <w:rsid w:val="00024FD8"/>
    <w:rsid w:val="00025050"/>
    <w:rsid w:val="000250E6"/>
    <w:rsid w:val="00025279"/>
    <w:rsid w:val="00025543"/>
    <w:rsid w:val="00025BF3"/>
    <w:rsid w:val="00025DA9"/>
    <w:rsid w:val="00026112"/>
    <w:rsid w:val="00026353"/>
    <w:rsid w:val="00026693"/>
    <w:rsid w:val="000267C8"/>
    <w:rsid w:val="00026845"/>
    <w:rsid w:val="00026AAC"/>
    <w:rsid w:val="00026D3D"/>
    <w:rsid w:val="00026F4A"/>
    <w:rsid w:val="00026FBF"/>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0D"/>
    <w:rsid w:val="0003416B"/>
    <w:rsid w:val="000342A7"/>
    <w:rsid w:val="000343B7"/>
    <w:rsid w:val="000343F4"/>
    <w:rsid w:val="0003447F"/>
    <w:rsid w:val="00034786"/>
    <w:rsid w:val="00034820"/>
    <w:rsid w:val="0003491D"/>
    <w:rsid w:val="00034F4A"/>
    <w:rsid w:val="00034F81"/>
    <w:rsid w:val="000352D3"/>
    <w:rsid w:val="0003536A"/>
    <w:rsid w:val="00035626"/>
    <w:rsid w:val="000357FF"/>
    <w:rsid w:val="00035A0D"/>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B"/>
    <w:rsid w:val="00037376"/>
    <w:rsid w:val="000375F9"/>
    <w:rsid w:val="000378E5"/>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5A"/>
    <w:rsid w:val="00041BE6"/>
    <w:rsid w:val="00041C8A"/>
    <w:rsid w:val="00041D94"/>
    <w:rsid w:val="00041DA9"/>
    <w:rsid w:val="0004221A"/>
    <w:rsid w:val="000422C8"/>
    <w:rsid w:val="00042453"/>
    <w:rsid w:val="000424A2"/>
    <w:rsid w:val="000424B1"/>
    <w:rsid w:val="00042558"/>
    <w:rsid w:val="000426DE"/>
    <w:rsid w:val="0004276D"/>
    <w:rsid w:val="0004277A"/>
    <w:rsid w:val="00042934"/>
    <w:rsid w:val="00042AC7"/>
    <w:rsid w:val="00042BAD"/>
    <w:rsid w:val="00042C3E"/>
    <w:rsid w:val="00042FD2"/>
    <w:rsid w:val="0004311D"/>
    <w:rsid w:val="000431B4"/>
    <w:rsid w:val="0004336D"/>
    <w:rsid w:val="00043A61"/>
    <w:rsid w:val="00043B16"/>
    <w:rsid w:val="00043B1C"/>
    <w:rsid w:val="00043C68"/>
    <w:rsid w:val="00043D59"/>
    <w:rsid w:val="00043DD6"/>
    <w:rsid w:val="000441F6"/>
    <w:rsid w:val="000446D5"/>
    <w:rsid w:val="0004473A"/>
    <w:rsid w:val="0004483E"/>
    <w:rsid w:val="00044AA1"/>
    <w:rsid w:val="00044D9C"/>
    <w:rsid w:val="00044EDD"/>
    <w:rsid w:val="00045112"/>
    <w:rsid w:val="00045147"/>
    <w:rsid w:val="0004518A"/>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6E4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9C0"/>
    <w:rsid w:val="00051C52"/>
    <w:rsid w:val="00051EC2"/>
    <w:rsid w:val="00052978"/>
    <w:rsid w:val="00052D2A"/>
    <w:rsid w:val="00052FD2"/>
    <w:rsid w:val="00053251"/>
    <w:rsid w:val="000535E6"/>
    <w:rsid w:val="0005360C"/>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4"/>
    <w:rsid w:val="00057274"/>
    <w:rsid w:val="000574C9"/>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198"/>
    <w:rsid w:val="0006142A"/>
    <w:rsid w:val="00061819"/>
    <w:rsid w:val="00061DD1"/>
    <w:rsid w:val="00061EF5"/>
    <w:rsid w:val="00061F68"/>
    <w:rsid w:val="000620CE"/>
    <w:rsid w:val="0006234D"/>
    <w:rsid w:val="00062474"/>
    <w:rsid w:val="0006272E"/>
    <w:rsid w:val="0006280B"/>
    <w:rsid w:val="00062854"/>
    <w:rsid w:val="000630BA"/>
    <w:rsid w:val="0006314D"/>
    <w:rsid w:val="0006336F"/>
    <w:rsid w:val="000633D6"/>
    <w:rsid w:val="000634A5"/>
    <w:rsid w:val="00063AB9"/>
    <w:rsid w:val="00063DC4"/>
    <w:rsid w:val="000640A5"/>
    <w:rsid w:val="00064564"/>
    <w:rsid w:val="000645FE"/>
    <w:rsid w:val="00064939"/>
    <w:rsid w:val="000649EC"/>
    <w:rsid w:val="00064C8A"/>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0C3"/>
    <w:rsid w:val="0006751D"/>
    <w:rsid w:val="00067529"/>
    <w:rsid w:val="00067802"/>
    <w:rsid w:val="000679C4"/>
    <w:rsid w:val="00067D43"/>
    <w:rsid w:val="00067E9C"/>
    <w:rsid w:val="000701A2"/>
    <w:rsid w:val="000704CD"/>
    <w:rsid w:val="0007050C"/>
    <w:rsid w:val="00070524"/>
    <w:rsid w:val="00070526"/>
    <w:rsid w:val="0007060C"/>
    <w:rsid w:val="0007090B"/>
    <w:rsid w:val="00070998"/>
    <w:rsid w:val="00070BB9"/>
    <w:rsid w:val="00070C24"/>
    <w:rsid w:val="00070DFB"/>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9A8"/>
    <w:rsid w:val="00073C70"/>
    <w:rsid w:val="00074113"/>
    <w:rsid w:val="00074147"/>
    <w:rsid w:val="00074252"/>
    <w:rsid w:val="0007464A"/>
    <w:rsid w:val="00074780"/>
    <w:rsid w:val="00074786"/>
    <w:rsid w:val="00074C28"/>
    <w:rsid w:val="000751DF"/>
    <w:rsid w:val="000752FF"/>
    <w:rsid w:val="000756AC"/>
    <w:rsid w:val="00075879"/>
    <w:rsid w:val="00075941"/>
    <w:rsid w:val="00075AFF"/>
    <w:rsid w:val="00075BC6"/>
    <w:rsid w:val="00075C77"/>
    <w:rsid w:val="00075E45"/>
    <w:rsid w:val="0007623F"/>
    <w:rsid w:val="00076259"/>
    <w:rsid w:val="0007662D"/>
    <w:rsid w:val="00076A8E"/>
    <w:rsid w:val="00076D3D"/>
    <w:rsid w:val="00076E3C"/>
    <w:rsid w:val="00076E8A"/>
    <w:rsid w:val="00076EFF"/>
    <w:rsid w:val="00076FDA"/>
    <w:rsid w:val="00077079"/>
    <w:rsid w:val="000770B3"/>
    <w:rsid w:val="0007747D"/>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EA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4"/>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14"/>
    <w:rsid w:val="000848C3"/>
    <w:rsid w:val="000849D7"/>
    <w:rsid w:val="00084A05"/>
    <w:rsid w:val="00084B23"/>
    <w:rsid w:val="00084FE2"/>
    <w:rsid w:val="00085002"/>
    <w:rsid w:val="000851B1"/>
    <w:rsid w:val="00085227"/>
    <w:rsid w:val="000852B5"/>
    <w:rsid w:val="00085AF9"/>
    <w:rsid w:val="00085B15"/>
    <w:rsid w:val="00085C48"/>
    <w:rsid w:val="00085D2A"/>
    <w:rsid w:val="00085D6D"/>
    <w:rsid w:val="00085D71"/>
    <w:rsid w:val="00085F6D"/>
    <w:rsid w:val="0008601C"/>
    <w:rsid w:val="00086020"/>
    <w:rsid w:val="000861B9"/>
    <w:rsid w:val="000861C0"/>
    <w:rsid w:val="0008620D"/>
    <w:rsid w:val="0008626C"/>
    <w:rsid w:val="000867A5"/>
    <w:rsid w:val="00086927"/>
    <w:rsid w:val="00086998"/>
    <w:rsid w:val="00086C03"/>
    <w:rsid w:val="00086EFE"/>
    <w:rsid w:val="00087282"/>
    <w:rsid w:val="00087C66"/>
    <w:rsid w:val="00087D11"/>
    <w:rsid w:val="00087DE9"/>
    <w:rsid w:val="000902F4"/>
    <w:rsid w:val="0009038E"/>
    <w:rsid w:val="000904B2"/>
    <w:rsid w:val="00090738"/>
    <w:rsid w:val="00090850"/>
    <w:rsid w:val="00090950"/>
    <w:rsid w:val="00090958"/>
    <w:rsid w:val="00090AAA"/>
    <w:rsid w:val="00090C22"/>
    <w:rsid w:val="00090CC8"/>
    <w:rsid w:val="00090E07"/>
    <w:rsid w:val="00090F15"/>
    <w:rsid w:val="000911FC"/>
    <w:rsid w:val="000914C3"/>
    <w:rsid w:val="000914DC"/>
    <w:rsid w:val="000915D2"/>
    <w:rsid w:val="00091842"/>
    <w:rsid w:val="00091976"/>
    <w:rsid w:val="000919A8"/>
    <w:rsid w:val="00091A30"/>
    <w:rsid w:val="00091D7F"/>
    <w:rsid w:val="00091DCF"/>
    <w:rsid w:val="00091E0A"/>
    <w:rsid w:val="00091EBC"/>
    <w:rsid w:val="0009202E"/>
    <w:rsid w:val="0009206B"/>
    <w:rsid w:val="0009213E"/>
    <w:rsid w:val="00092413"/>
    <w:rsid w:val="00092582"/>
    <w:rsid w:val="000925EE"/>
    <w:rsid w:val="000927C4"/>
    <w:rsid w:val="00092BA3"/>
    <w:rsid w:val="00092C18"/>
    <w:rsid w:val="00092EA1"/>
    <w:rsid w:val="00092EC4"/>
    <w:rsid w:val="00093073"/>
    <w:rsid w:val="00093464"/>
    <w:rsid w:val="000935DA"/>
    <w:rsid w:val="00093680"/>
    <w:rsid w:val="00093A07"/>
    <w:rsid w:val="00093DF7"/>
    <w:rsid w:val="00093EE8"/>
    <w:rsid w:val="00093F6E"/>
    <w:rsid w:val="0009426B"/>
    <w:rsid w:val="000944DB"/>
    <w:rsid w:val="000945AA"/>
    <w:rsid w:val="00094A82"/>
    <w:rsid w:val="00094BE8"/>
    <w:rsid w:val="00094C99"/>
    <w:rsid w:val="00094CC8"/>
    <w:rsid w:val="00094CE8"/>
    <w:rsid w:val="000950F5"/>
    <w:rsid w:val="00095435"/>
    <w:rsid w:val="00095654"/>
    <w:rsid w:val="000956AB"/>
    <w:rsid w:val="00095AF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04"/>
    <w:rsid w:val="000974EB"/>
    <w:rsid w:val="0009757F"/>
    <w:rsid w:val="000975C7"/>
    <w:rsid w:val="000976D2"/>
    <w:rsid w:val="000979E2"/>
    <w:rsid w:val="00097A5A"/>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97F"/>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E36"/>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81"/>
    <w:rsid w:val="000B3FFC"/>
    <w:rsid w:val="000B3FFE"/>
    <w:rsid w:val="000B43F5"/>
    <w:rsid w:val="000B43FB"/>
    <w:rsid w:val="000B4569"/>
    <w:rsid w:val="000B45D7"/>
    <w:rsid w:val="000B4721"/>
    <w:rsid w:val="000B48BD"/>
    <w:rsid w:val="000B4993"/>
    <w:rsid w:val="000B4A43"/>
    <w:rsid w:val="000B4EA9"/>
    <w:rsid w:val="000B4FDF"/>
    <w:rsid w:val="000B5054"/>
    <w:rsid w:val="000B51F4"/>
    <w:rsid w:val="000B5244"/>
    <w:rsid w:val="000B527F"/>
    <w:rsid w:val="000B52C2"/>
    <w:rsid w:val="000B5452"/>
    <w:rsid w:val="000B554E"/>
    <w:rsid w:val="000B55C3"/>
    <w:rsid w:val="000B5660"/>
    <w:rsid w:val="000B567B"/>
    <w:rsid w:val="000B5883"/>
    <w:rsid w:val="000B5A3A"/>
    <w:rsid w:val="000B5C9C"/>
    <w:rsid w:val="000B5FAE"/>
    <w:rsid w:val="000B61D8"/>
    <w:rsid w:val="000B622F"/>
    <w:rsid w:val="000B62EF"/>
    <w:rsid w:val="000B6409"/>
    <w:rsid w:val="000B6929"/>
    <w:rsid w:val="000B69F5"/>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DC"/>
    <w:rsid w:val="000C074E"/>
    <w:rsid w:val="000C1275"/>
    <w:rsid w:val="000C15B8"/>
    <w:rsid w:val="000C1698"/>
    <w:rsid w:val="000C1890"/>
    <w:rsid w:val="000C196B"/>
    <w:rsid w:val="000C1A39"/>
    <w:rsid w:val="000C1E46"/>
    <w:rsid w:val="000C1F62"/>
    <w:rsid w:val="000C2008"/>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46"/>
    <w:rsid w:val="000C4C98"/>
    <w:rsid w:val="000C4E0C"/>
    <w:rsid w:val="000C4E9E"/>
    <w:rsid w:val="000C4F33"/>
    <w:rsid w:val="000C4F3E"/>
    <w:rsid w:val="000C4F74"/>
    <w:rsid w:val="000C5023"/>
    <w:rsid w:val="000C5166"/>
    <w:rsid w:val="000C516C"/>
    <w:rsid w:val="000C5319"/>
    <w:rsid w:val="000C53CE"/>
    <w:rsid w:val="000C546A"/>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44"/>
    <w:rsid w:val="000C7E46"/>
    <w:rsid w:val="000C7F4C"/>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4D"/>
    <w:rsid w:val="000D309B"/>
    <w:rsid w:val="000D30F6"/>
    <w:rsid w:val="000D3225"/>
    <w:rsid w:val="000D3324"/>
    <w:rsid w:val="000D3332"/>
    <w:rsid w:val="000D335B"/>
    <w:rsid w:val="000D3397"/>
    <w:rsid w:val="000D33BE"/>
    <w:rsid w:val="000D38C3"/>
    <w:rsid w:val="000D398B"/>
    <w:rsid w:val="000D3A27"/>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62"/>
    <w:rsid w:val="000D6AEB"/>
    <w:rsid w:val="000D6C0B"/>
    <w:rsid w:val="000D6C2E"/>
    <w:rsid w:val="000D7460"/>
    <w:rsid w:val="000D7971"/>
    <w:rsid w:val="000D79DB"/>
    <w:rsid w:val="000D7ABF"/>
    <w:rsid w:val="000D7D7F"/>
    <w:rsid w:val="000D7D9A"/>
    <w:rsid w:val="000D7E52"/>
    <w:rsid w:val="000D7EEC"/>
    <w:rsid w:val="000E00F0"/>
    <w:rsid w:val="000E0249"/>
    <w:rsid w:val="000E085E"/>
    <w:rsid w:val="000E0865"/>
    <w:rsid w:val="000E0994"/>
    <w:rsid w:val="000E09FF"/>
    <w:rsid w:val="000E10BC"/>
    <w:rsid w:val="000E11BF"/>
    <w:rsid w:val="000E1232"/>
    <w:rsid w:val="000E124F"/>
    <w:rsid w:val="000E1253"/>
    <w:rsid w:val="000E12D6"/>
    <w:rsid w:val="000E1590"/>
    <w:rsid w:val="000E1859"/>
    <w:rsid w:val="000E1C30"/>
    <w:rsid w:val="000E1CCF"/>
    <w:rsid w:val="000E208B"/>
    <w:rsid w:val="000E2383"/>
    <w:rsid w:val="000E2595"/>
    <w:rsid w:val="000E2961"/>
    <w:rsid w:val="000E2A71"/>
    <w:rsid w:val="000E2C27"/>
    <w:rsid w:val="000E2D24"/>
    <w:rsid w:val="000E2F58"/>
    <w:rsid w:val="000E2F7A"/>
    <w:rsid w:val="000E321B"/>
    <w:rsid w:val="000E3359"/>
    <w:rsid w:val="000E36D2"/>
    <w:rsid w:val="000E371C"/>
    <w:rsid w:val="000E37B4"/>
    <w:rsid w:val="000E3B6C"/>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796"/>
    <w:rsid w:val="000E6A44"/>
    <w:rsid w:val="000E6D55"/>
    <w:rsid w:val="000E7231"/>
    <w:rsid w:val="000E7316"/>
    <w:rsid w:val="000E7432"/>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7EE"/>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7FC"/>
    <w:rsid w:val="000F581F"/>
    <w:rsid w:val="000F5829"/>
    <w:rsid w:val="000F58A7"/>
    <w:rsid w:val="000F5A9B"/>
    <w:rsid w:val="000F5AE4"/>
    <w:rsid w:val="000F5B31"/>
    <w:rsid w:val="000F5E7A"/>
    <w:rsid w:val="000F616A"/>
    <w:rsid w:val="000F6258"/>
    <w:rsid w:val="000F636C"/>
    <w:rsid w:val="000F64E1"/>
    <w:rsid w:val="000F64F1"/>
    <w:rsid w:val="000F6622"/>
    <w:rsid w:val="000F66A1"/>
    <w:rsid w:val="000F67F0"/>
    <w:rsid w:val="000F6CE4"/>
    <w:rsid w:val="000F70CD"/>
    <w:rsid w:val="000F72E1"/>
    <w:rsid w:val="000F736E"/>
    <w:rsid w:val="000F738E"/>
    <w:rsid w:val="000F74AB"/>
    <w:rsid w:val="000F74D5"/>
    <w:rsid w:val="000F7671"/>
    <w:rsid w:val="000F775A"/>
    <w:rsid w:val="000F7B8C"/>
    <w:rsid w:val="000F7C70"/>
    <w:rsid w:val="000F7E2B"/>
    <w:rsid w:val="00100260"/>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4E"/>
    <w:rsid w:val="00101E70"/>
    <w:rsid w:val="0010209B"/>
    <w:rsid w:val="00102313"/>
    <w:rsid w:val="0010234F"/>
    <w:rsid w:val="001024B0"/>
    <w:rsid w:val="0010261F"/>
    <w:rsid w:val="00102653"/>
    <w:rsid w:val="00102833"/>
    <w:rsid w:val="001028FF"/>
    <w:rsid w:val="00102BA9"/>
    <w:rsid w:val="00102F8E"/>
    <w:rsid w:val="00103253"/>
    <w:rsid w:val="001033C4"/>
    <w:rsid w:val="00103460"/>
    <w:rsid w:val="0010366C"/>
    <w:rsid w:val="001036EB"/>
    <w:rsid w:val="00103727"/>
    <w:rsid w:val="0010372B"/>
    <w:rsid w:val="00103916"/>
    <w:rsid w:val="00103A23"/>
    <w:rsid w:val="00103AFD"/>
    <w:rsid w:val="00103C7C"/>
    <w:rsid w:val="00103EA8"/>
    <w:rsid w:val="00103FCB"/>
    <w:rsid w:val="0010421A"/>
    <w:rsid w:val="001042C5"/>
    <w:rsid w:val="00104312"/>
    <w:rsid w:val="00104581"/>
    <w:rsid w:val="001045A2"/>
    <w:rsid w:val="00104823"/>
    <w:rsid w:val="001048BF"/>
    <w:rsid w:val="001049C9"/>
    <w:rsid w:val="00104AC6"/>
    <w:rsid w:val="00104B8D"/>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2A"/>
    <w:rsid w:val="00111AB0"/>
    <w:rsid w:val="00111B72"/>
    <w:rsid w:val="00111BB5"/>
    <w:rsid w:val="00111D5C"/>
    <w:rsid w:val="00111DD5"/>
    <w:rsid w:val="00111E46"/>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98A"/>
    <w:rsid w:val="00114A55"/>
    <w:rsid w:val="00114A83"/>
    <w:rsid w:val="00114C08"/>
    <w:rsid w:val="00114D97"/>
    <w:rsid w:val="001151F2"/>
    <w:rsid w:val="00115763"/>
    <w:rsid w:val="0011586F"/>
    <w:rsid w:val="00115942"/>
    <w:rsid w:val="00115943"/>
    <w:rsid w:val="00115979"/>
    <w:rsid w:val="00115A3B"/>
    <w:rsid w:val="00115A7A"/>
    <w:rsid w:val="00115BEF"/>
    <w:rsid w:val="00115CAE"/>
    <w:rsid w:val="00115F81"/>
    <w:rsid w:val="001160B0"/>
    <w:rsid w:val="001160FB"/>
    <w:rsid w:val="0011665B"/>
    <w:rsid w:val="00116717"/>
    <w:rsid w:val="001167AC"/>
    <w:rsid w:val="00116B52"/>
    <w:rsid w:val="00116C62"/>
    <w:rsid w:val="00116D7F"/>
    <w:rsid w:val="00117108"/>
    <w:rsid w:val="00117175"/>
    <w:rsid w:val="00117253"/>
    <w:rsid w:val="00117358"/>
    <w:rsid w:val="001174DD"/>
    <w:rsid w:val="00117635"/>
    <w:rsid w:val="00117A2B"/>
    <w:rsid w:val="00117B61"/>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DCD"/>
    <w:rsid w:val="0012135A"/>
    <w:rsid w:val="00121418"/>
    <w:rsid w:val="00121624"/>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76C"/>
    <w:rsid w:val="0012386D"/>
    <w:rsid w:val="00123AEA"/>
    <w:rsid w:val="00123C6B"/>
    <w:rsid w:val="00123C87"/>
    <w:rsid w:val="00123CD1"/>
    <w:rsid w:val="00123ECE"/>
    <w:rsid w:val="00123FDC"/>
    <w:rsid w:val="00124082"/>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D4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AA8"/>
    <w:rsid w:val="00130B75"/>
    <w:rsid w:val="00130C9F"/>
    <w:rsid w:val="00130CE1"/>
    <w:rsid w:val="00130D4E"/>
    <w:rsid w:val="00130DBC"/>
    <w:rsid w:val="00130F26"/>
    <w:rsid w:val="001310F1"/>
    <w:rsid w:val="00131197"/>
    <w:rsid w:val="001314B9"/>
    <w:rsid w:val="001316B2"/>
    <w:rsid w:val="001316FA"/>
    <w:rsid w:val="0013186F"/>
    <w:rsid w:val="001319A0"/>
    <w:rsid w:val="00131D11"/>
    <w:rsid w:val="00131ED2"/>
    <w:rsid w:val="00132024"/>
    <w:rsid w:val="00132696"/>
    <w:rsid w:val="001328EB"/>
    <w:rsid w:val="001329F3"/>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B5"/>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89E"/>
    <w:rsid w:val="001371D4"/>
    <w:rsid w:val="001371DC"/>
    <w:rsid w:val="001379B7"/>
    <w:rsid w:val="00137A98"/>
    <w:rsid w:val="00137B17"/>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94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5FCF"/>
    <w:rsid w:val="0014623B"/>
    <w:rsid w:val="00146568"/>
    <w:rsid w:val="0014676D"/>
    <w:rsid w:val="00146782"/>
    <w:rsid w:val="00146993"/>
    <w:rsid w:val="00146C9F"/>
    <w:rsid w:val="00146CFB"/>
    <w:rsid w:val="00146FDE"/>
    <w:rsid w:val="00147261"/>
    <w:rsid w:val="00147382"/>
    <w:rsid w:val="001473A6"/>
    <w:rsid w:val="001473C3"/>
    <w:rsid w:val="00147A05"/>
    <w:rsid w:val="00147A2E"/>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E65"/>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0C"/>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122"/>
    <w:rsid w:val="001602B3"/>
    <w:rsid w:val="0016040C"/>
    <w:rsid w:val="001604C3"/>
    <w:rsid w:val="0016050D"/>
    <w:rsid w:val="0016079C"/>
    <w:rsid w:val="0016086E"/>
    <w:rsid w:val="001609D0"/>
    <w:rsid w:val="00160A0C"/>
    <w:rsid w:val="00160C89"/>
    <w:rsid w:val="00160D63"/>
    <w:rsid w:val="0016104C"/>
    <w:rsid w:val="0016116F"/>
    <w:rsid w:val="0016143E"/>
    <w:rsid w:val="00161555"/>
    <w:rsid w:val="00161574"/>
    <w:rsid w:val="001615D5"/>
    <w:rsid w:val="001618DB"/>
    <w:rsid w:val="00161A84"/>
    <w:rsid w:val="00161AF3"/>
    <w:rsid w:val="001620A0"/>
    <w:rsid w:val="001620E1"/>
    <w:rsid w:val="0016223A"/>
    <w:rsid w:val="001623B5"/>
    <w:rsid w:val="001624B5"/>
    <w:rsid w:val="00162754"/>
    <w:rsid w:val="001627F3"/>
    <w:rsid w:val="001629D3"/>
    <w:rsid w:val="00162A46"/>
    <w:rsid w:val="00162CAD"/>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23E"/>
    <w:rsid w:val="001703B4"/>
    <w:rsid w:val="001705E4"/>
    <w:rsid w:val="00170D89"/>
    <w:rsid w:val="00170FF3"/>
    <w:rsid w:val="001712A1"/>
    <w:rsid w:val="001712C4"/>
    <w:rsid w:val="00171325"/>
    <w:rsid w:val="00171451"/>
    <w:rsid w:val="0017186C"/>
    <w:rsid w:val="001718E8"/>
    <w:rsid w:val="001719E1"/>
    <w:rsid w:val="00171BD4"/>
    <w:rsid w:val="00171C93"/>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2BD"/>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41"/>
    <w:rsid w:val="00181A20"/>
    <w:rsid w:val="00181C43"/>
    <w:rsid w:val="00181C75"/>
    <w:rsid w:val="00181D48"/>
    <w:rsid w:val="00181D80"/>
    <w:rsid w:val="00182348"/>
    <w:rsid w:val="00182464"/>
    <w:rsid w:val="001824BE"/>
    <w:rsid w:val="001826C3"/>
    <w:rsid w:val="001829EB"/>
    <w:rsid w:val="00182C70"/>
    <w:rsid w:val="00182EA2"/>
    <w:rsid w:val="00183026"/>
    <w:rsid w:val="001834AA"/>
    <w:rsid w:val="001835E4"/>
    <w:rsid w:val="001835F6"/>
    <w:rsid w:val="001838C6"/>
    <w:rsid w:val="00183935"/>
    <w:rsid w:val="0018397D"/>
    <w:rsid w:val="00183A51"/>
    <w:rsid w:val="00183A60"/>
    <w:rsid w:val="00183B57"/>
    <w:rsid w:val="00183C2A"/>
    <w:rsid w:val="00183DFC"/>
    <w:rsid w:val="00183F76"/>
    <w:rsid w:val="00184004"/>
    <w:rsid w:val="001840F2"/>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04B"/>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9"/>
    <w:rsid w:val="001961CE"/>
    <w:rsid w:val="00196296"/>
    <w:rsid w:val="00196AA1"/>
    <w:rsid w:val="00196C49"/>
    <w:rsid w:val="00196D7F"/>
    <w:rsid w:val="001971A4"/>
    <w:rsid w:val="00197261"/>
    <w:rsid w:val="00197275"/>
    <w:rsid w:val="0019751C"/>
    <w:rsid w:val="00197A85"/>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7EC"/>
    <w:rsid w:val="001A1914"/>
    <w:rsid w:val="001A19C5"/>
    <w:rsid w:val="001A1ABE"/>
    <w:rsid w:val="001A1B50"/>
    <w:rsid w:val="001A1B78"/>
    <w:rsid w:val="001A1BA3"/>
    <w:rsid w:val="001A1EBA"/>
    <w:rsid w:val="001A1F0B"/>
    <w:rsid w:val="001A1F70"/>
    <w:rsid w:val="001A229A"/>
    <w:rsid w:val="001A2347"/>
    <w:rsid w:val="001A2415"/>
    <w:rsid w:val="001A25C9"/>
    <w:rsid w:val="001A27B9"/>
    <w:rsid w:val="001A27E8"/>
    <w:rsid w:val="001A282B"/>
    <w:rsid w:val="001A287C"/>
    <w:rsid w:val="001A29C1"/>
    <w:rsid w:val="001A2AFE"/>
    <w:rsid w:val="001A3094"/>
    <w:rsid w:val="001A32E5"/>
    <w:rsid w:val="001A35AC"/>
    <w:rsid w:val="001A3985"/>
    <w:rsid w:val="001A3B68"/>
    <w:rsid w:val="001A3CCC"/>
    <w:rsid w:val="001A4045"/>
    <w:rsid w:val="001A40CF"/>
    <w:rsid w:val="001A4877"/>
    <w:rsid w:val="001A4A0B"/>
    <w:rsid w:val="001A4A60"/>
    <w:rsid w:val="001A500D"/>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16"/>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90"/>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DE"/>
    <w:rsid w:val="001B6F07"/>
    <w:rsid w:val="001B7015"/>
    <w:rsid w:val="001B702C"/>
    <w:rsid w:val="001B741C"/>
    <w:rsid w:val="001B76E6"/>
    <w:rsid w:val="001B78D3"/>
    <w:rsid w:val="001B7D86"/>
    <w:rsid w:val="001B7DF0"/>
    <w:rsid w:val="001B7E75"/>
    <w:rsid w:val="001B7E7E"/>
    <w:rsid w:val="001C00DF"/>
    <w:rsid w:val="001C010E"/>
    <w:rsid w:val="001C0191"/>
    <w:rsid w:val="001C029F"/>
    <w:rsid w:val="001C0850"/>
    <w:rsid w:val="001C0AB3"/>
    <w:rsid w:val="001C0EAD"/>
    <w:rsid w:val="001C1048"/>
    <w:rsid w:val="001C1461"/>
    <w:rsid w:val="001C167B"/>
    <w:rsid w:val="001C172A"/>
    <w:rsid w:val="001C1A12"/>
    <w:rsid w:val="001C1AE9"/>
    <w:rsid w:val="001C1B8B"/>
    <w:rsid w:val="001C1E53"/>
    <w:rsid w:val="001C2145"/>
    <w:rsid w:val="001C21D9"/>
    <w:rsid w:val="001C255E"/>
    <w:rsid w:val="001C2695"/>
    <w:rsid w:val="001C29BE"/>
    <w:rsid w:val="001C2B5A"/>
    <w:rsid w:val="001C2C7B"/>
    <w:rsid w:val="001C2DCD"/>
    <w:rsid w:val="001C2E41"/>
    <w:rsid w:val="001C2F65"/>
    <w:rsid w:val="001C304B"/>
    <w:rsid w:val="001C326E"/>
    <w:rsid w:val="001C33D5"/>
    <w:rsid w:val="001C34AE"/>
    <w:rsid w:val="001C34EC"/>
    <w:rsid w:val="001C3701"/>
    <w:rsid w:val="001C38DF"/>
    <w:rsid w:val="001C3982"/>
    <w:rsid w:val="001C3AAF"/>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38"/>
    <w:rsid w:val="001C6732"/>
    <w:rsid w:val="001C6A74"/>
    <w:rsid w:val="001C6AAB"/>
    <w:rsid w:val="001C6AE0"/>
    <w:rsid w:val="001C6B50"/>
    <w:rsid w:val="001C6C55"/>
    <w:rsid w:val="001C70EB"/>
    <w:rsid w:val="001C7210"/>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8BD"/>
    <w:rsid w:val="001D0985"/>
    <w:rsid w:val="001D09BC"/>
    <w:rsid w:val="001D0BEB"/>
    <w:rsid w:val="001D0C91"/>
    <w:rsid w:val="001D112C"/>
    <w:rsid w:val="001D165E"/>
    <w:rsid w:val="001D1689"/>
    <w:rsid w:val="001D1980"/>
    <w:rsid w:val="001D1D67"/>
    <w:rsid w:val="001D27F7"/>
    <w:rsid w:val="001D2889"/>
    <w:rsid w:val="001D28C9"/>
    <w:rsid w:val="001D2936"/>
    <w:rsid w:val="001D2BF6"/>
    <w:rsid w:val="001D2D30"/>
    <w:rsid w:val="001D3166"/>
    <w:rsid w:val="001D3530"/>
    <w:rsid w:val="001D3766"/>
    <w:rsid w:val="001D3B44"/>
    <w:rsid w:val="001D3BFA"/>
    <w:rsid w:val="001D3F50"/>
    <w:rsid w:val="001D3F9B"/>
    <w:rsid w:val="001D4067"/>
    <w:rsid w:val="001D4254"/>
    <w:rsid w:val="001D42B2"/>
    <w:rsid w:val="001D4345"/>
    <w:rsid w:val="001D4904"/>
    <w:rsid w:val="001D4A3F"/>
    <w:rsid w:val="001D4C30"/>
    <w:rsid w:val="001D4FC1"/>
    <w:rsid w:val="001D5049"/>
    <w:rsid w:val="001D52B8"/>
    <w:rsid w:val="001D5355"/>
    <w:rsid w:val="001D55D6"/>
    <w:rsid w:val="001D58A8"/>
    <w:rsid w:val="001D5E02"/>
    <w:rsid w:val="001D6001"/>
    <w:rsid w:val="001D606E"/>
    <w:rsid w:val="001D614E"/>
    <w:rsid w:val="001D61C4"/>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91"/>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C02"/>
    <w:rsid w:val="001E1D1A"/>
    <w:rsid w:val="001E1D45"/>
    <w:rsid w:val="001E1E94"/>
    <w:rsid w:val="001E226B"/>
    <w:rsid w:val="001E2280"/>
    <w:rsid w:val="001E280C"/>
    <w:rsid w:val="001E29E7"/>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767"/>
    <w:rsid w:val="001E47BE"/>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7D"/>
    <w:rsid w:val="001E7530"/>
    <w:rsid w:val="001E7640"/>
    <w:rsid w:val="001E7815"/>
    <w:rsid w:val="001E78E7"/>
    <w:rsid w:val="001E7962"/>
    <w:rsid w:val="001E7ABB"/>
    <w:rsid w:val="001E7ACA"/>
    <w:rsid w:val="001E7B98"/>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155"/>
    <w:rsid w:val="001F2402"/>
    <w:rsid w:val="001F28AA"/>
    <w:rsid w:val="001F297E"/>
    <w:rsid w:val="001F2AB7"/>
    <w:rsid w:val="001F2D4E"/>
    <w:rsid w:val="001F3246"/>
    <w:rsid w:val="001F3530"/>
    <w:rsid w:val="001F3673"/>
    <w:rsid w:val="001F36AF"/>
    <w:rsid w:val="001F385D"/>
    <w:rsid w:val="001F3C79"/>
    <w:rsid w:val="001F3D72"/>
    <w:rsid w:val="001F3E73"/>
    <w:rsid w:val="001F3EB8"/>
    <w:rsid w:val="001F3FA4"/>
    <w:rsid w:val="001F3FAF"/>
    <w:rsid w:val="001F40D5"/>
    <w:rsid w:val="001F4141"/>
    <w:rsid w:val="001F437A"/>
    <w:rsid w:val="001F4382"/>
    <w:rsid w:val="001F443D"/>
    <w:rsid w:val="001F446B"/>
    <w:rsid w:val="001F448E"/>
    <w:rsid w:val="001F4559"/>
    <w:rsid w:val="001F4752"/>
    <w:rsid w:val="001F4C73"/>
    <w:rsid w:val="001F5191"/>
    <w:rsid w:val="001F5251"/>
    <w:rsid w:val="001F52D4"/>
    <w:rsid w:val="001F5318"/>
    <w:rsid w:val="001F536F"/>
    <w:rsid w:val="001F5482"/>
    <w:rsid w:val="001F5484"/>
    <w:rsid w:val="001F584C"/>
    <w:rsid w:val="001F5BCD"/>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07"/>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E8D"/>
    <w:rsid w:val="00202033"/>
    <w:rsid w:val="002020C2"/>
    <w:rsid w:val="002021B4"/>
    <w:rsid w:val="00202311"/>
    <w:rsid w:val="00202316"/>
    <w:rsid w:val="002023D4"/>
    <w:rsid w:val="00202A92"/>
    <w:rsid w:val="00202B06"/>
    <w:rsid w:val="00202B44"/>
    <w:rsid w:val="00202E91"/>
    <w:rsid w:val="00203009"/>
    <w:rsid w:val="00203118"/>
    <w:rsid w:val="00203153"/>
    <w:rsid w:val="002033CB"/>
    <w:rsid w:val="0020340B"/>
    <w:rsid w:val="002034C2"/>
    <w:rsid w:val="00203726"/>
    <w:rsid w:val="00203A4A"/>
    <w:rsid w:val="00203BF8"/>
    <w:rsid w:val="00203CD1"/>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0B"/>
    <w:rsid w:val="002124C1"/>
    <w:rsid w:val="002125D6"/>
    <w:rsid w:val="00212B72"/>
    <w:rsid w:val="00212BA8"/>
    <w:rsid w:val="00212CA0"/>
    <w:rsid w:val="002130DE"/>
    <w:rsid w:val="002131C5"/>
    <w:rsid w:val="00213315"/>
    <w:rsid w:val="00213701"/>
    <w:rsid w:val="002139C6"/>
    <w:rsid w:val="00213B0D"/>
    <w:rsid w:val="00213B31"/>
    <w:rsid w:val="00213EC0"/>
    <w:rsid w:val="00213EE5"/>
    <w:rsid w:val="00214137"/>
    <w:rsid w:val="002141E2"/>
    <w:rsid w:val="00214368"/>
    <w:rsid w:val="002149B1"/>
    <w:rsid w:val="00214B2B"/>
    <w:rsid w:val="00214E4A"/>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EF5"/>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5F6A"/>
    <w:rsid w:val="00226056"/>
    <w:rsid w:val="0022619D"/>
    <w:rsid w:val="00226217"/>
    <w:rsid w:val="0022656B"/>
    <w:rsid w:val="00226831"/>
    <w:rsid w:val="00226BA4"/>
    <w:rsid w:val="00226E2D"/>
    <w:rsid w:val="00226F38"/>
    <w:rsid w:val="00226FD1"/>
    <w:rsid w:val="0022737E"/>
    <w:rsid w:val="00227679"/>
    <w:rsid w:val="00227B21"/>
    <w:rsid w:val="00227BC9"/>
    <w:rsid w:val="00230687"/>
    <w:rsid w:val="00230A63"/>
    <w:rsid w:val="00230AEB"/>
    <w:rsid w:val="00230B42"/>
    <w:rsid w:val="00230CB0"/>
    <w:rsid w:val="00230CFB"/>
    <w:rsid w:val="00230EA6"/>
    <w:rsid w:val="0023108B"/>
    <w:rsid w:val="0023109B"/>
    <w:rsid w:val="002313D6"/>
    <w:rsid w:val="0023145D"/>
    <w:rsid w:val="00231658"/>
    <w:rsid w:val="002316B7"/>
    <w:rsid w:val="0023181F"/>
    <w:rsid w:val="00231D36"/>
    <w:rsid w:val="00231E6F"/>
    <w:rsid w:val="00231F45"/>
    <w:rsid w:val="00231F9E"/>
    <w:rsid w:val="00232100"/>
    <w:rsid w:val="00232120"/>
    <w:rsid w:val="0023249D"/>
    <w:rsid w:val="002324FB"/>
    <w:rsid w:val="0023250D"/>
    <w:rsid w:val="0023268D"/>
    <w:rsid w:val="00232793"/>
    <w:rsid w:val="002327DD"/>
    <w:rsid w:val="0023295E"/>
    <w:rsid w:val="00232EAF"/>
    <w:rsid w:val="0023302F"/>
    <w:rsid w:val="002332CE"/>
    <w:rsid w:val="002334AF"/>
    <w:rsid w:val="0023385B"/>
    <w:rsid w:val="002339B5"/>
    <w:rsid w:val="00233BE4"/>
    <w:rsid w:val="00233CFD"/>
    <w:rsid w:val="00233DA6"/>
    <w:rsid w:val="002340F6"/>
    <w:rsid w:val="00234295"/>
    <w:rsid w:val="00234A76"/>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44F"/>
    <w:rsid w:val="0024168E"/>
    <w:rsid w:val="00241690"/>
    <w:rsid w:val="0024177E"/>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915"/>
    <w:rsid w:val="00243ACD"/>
    <w:rsid w:val="00243CC7"/>
    <w:rsid w:val="00243F98"/>
    <w:rsid w:val="0024445A"/>
    <w:rsid w:val="0024469F"/>
    <w:rsid w:val="00244762"/>
    <w:rsid w:val="00244840"/>
    <w:rsid w:val="00244CC6"/>
    <w:rsid w:val="00244D86"/>
    <w:rsid w:val="00244E3D"/>
    <w:rsid w:val="002450BB"/>
    <w:rsid w:val="00245223"/>
    <w:rsid w:val="0024539F"/>
    <w:rsid w:val="002454AE"/>
    <w:rsid w:val="00245564"/>
    <w:rsid w:val="002455C7"/>
    <w:rsid w:val="00245676"/>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4E6"/>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6CB"/>
    <w:rsid w:val="00254AEF"/>
    <w:rsid w:val="00254DFD"/>
    <w:rsid w:val="00254E22"/>
    <w:rsid w:val="00254EFD"/>
    <w:rsid w:val="0025520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5D"/>
    <w:rsid w:val="00264CFA"/>
    <w:rsid w:val="00264DD1"/>
    <w:rsid w:val="002654F2"/>
    <w:rsid w:val="00265791"/>
    <w:rsid w:val="00265DBD"/>
    <w:rsid w:val="00265EFB"/>
    <w:rsid w:val="00266439"/>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A4"/>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F16"/>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5F54"/>
    <w:rsid w:val="00276129"/>
    <w:rsid w:val="00276239"/>
    <w:rsid w:val="00276311"/>
    <w:rsid w:val="0027642B"/>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DD2"/>
    <w:rsid w:val="00280F4E"/>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21"/>
    <w:rsid w:val="00282F4A"/>
    <w:rsid w:val="00282FEE"/>
    <w:rsid w:val="00283031"/>
    <w:rsid w:val="002832A6"/>
    <w:rsid w:val="002834E4"/>
    <w:rsid w:val="002837B1"/>
    <w:rsid w:val="00283AA1"/>
    <w:rsid w:val="00283C48"/>
    <w:rsid w:val="00283D5E"/>
    <w:rsid w:val="00283E2E"/>
    <w:rsid w:val="00283ED2"/>
    <w:rsid w:val="00283FC0"/>
    <w:rsid w:val="00284211"/>
    <w:rsid w:val="00284572"/>
    <w:rsid w:val="002846A1"/>
    <w:rsid w:val="00284859"/>
    <w:rsid w:val="00284905"/>
    <w:rsid w:val="00284C10"/>
    <w:rsid w:val="00284F42"/>
    <w:rsid w:val="00284F69"/>
    <w:rsid w:val="00285094"/>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A8"/>
    <w:rsid w:val="002876CA"/>
    <w:rsid w:val="0028783C"/>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5C0"/>
    <w:rsid w:val="00293919"/>
    <w:rsid w:val="002939AF"/>
    <w:rsid w:val="00293BA4"/>
    <w:rsid w:val="00293D57"/>
    <w:rsid w:val="00293F96"/>
    <w:rsid w:val="0029467E"/>
    <w:rsid w:val="00294865"/>
    <w:rsid w:val="00294B02"/>
    <w:rsid w:val="00294EEB"/>
    <w:rsid w:val="0029533F"/>
    <w:rsid w:val="0029552E"/>
    <w:rsid w:val="00295708"/>
    <w:rsid w:val="002957E5"/>
    <w:rsid w:val="00295929"/>
    <w:rsid w:val="00295B27"/>
    <w:rsid w:val="00295E42"/>
    <w:rsid w:val="00295E98"/>
    <w:rsid w:val="00296334"/>
    <w:rsid w:val="0029639D"/>
    <w:rsid w:val="00296560"/>
    <w:rsid w:val="00296AAA"/>
    <w:rsid w:val="00296B1D"/>
    <w:rsid w:val="00296B2B"/>
    <w:rsid w:val="00296D9A"/>
    <w:rsid w:val="00296DCD"/>
    <w:rsid w:val="002970D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338"/>
    <w:rsid w:val="002A1511"/>
    <w:rsid w:val="002A158A"/>
    <w:rsid w:val="002A1691"/>
    <w:rsid w:val="002A17AF"/>
    <w:rsid w:val="002A1875"/>
    <w:rsid w:val="002A19C7"/>
    <w:rsid w:val="002A1DEE"/>
    <w:rsid w:val="002A20F8"/>
    <w:rsid w:val="002A22A7"/>
    <w:rsid w:val="002A2380"/>
    <w:rsid w:val="002A2416"/>
    <w:rsid w:val="002A24E2"/>
    <w:rsid w:val="002A24F2"/>
    <w:rsid w:val="002A2529"/>
    <w:rsid w:val="002A25CD"/>
    <w:rsid w:val="002A285F"/>
    <w:rsid w:val="002A2FCD"/>
    <w:rsid w:val="002A30A1"/>
    <w:rsid w:val="002A3686"/>
    <w:rsid w:val="002A368A"/>
    <w:rsid w:val="002A36CF"/>
    <w:rsid w:val="002A39F2"/>
    <w:rsid w:val="002A3D55"/>
    <w:rsid w:val="002A3E48"/>
    <w:rsid w:val="002A41F4"/>
    <w:rsid w:val="002A42CF"/>
    <w:rsid w:val="002A4349"/>
    <w:rsid w:val="002A43C2"/>
    <w:rsid w:val="002A43C6"/>
    <w:rsid w:val="002A4847"/>
    <w:rsid w:val="002A4DA4"/>
    <w:rsid w:val="002A4EB3"/>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E44"/>
    <w:rsid w:val="002A7F5B"/>
    <w:rsid w:val="002B00E2"/>
    <w:rsid w:val="002B02F2"/>
    <w:rsid w:val="002B04FD"/>
    <w:rsid w:val="002B05CF"/>
    <w:rsid w:val="002B0621"/>
    <w:rsid w:val="002B066E"/>
    <w:rsid w:val="002B06F7"/>
    <w:rsid w:val="002B073A"/>
    <w:rsid w:val="002B087D"/>
    <w:rsid w:val="002B0D06"/>
    <w:rsid w:val="002B0FF8"/>
    <w:rsid w:val="002B10CA"/>
    <w:rsid w:val="002B138E"/>
    <w:rsid w:val="002B1700"/>
    <w:rsid w:val="002B1EAA"/>
    <w:rsid w:val="002B1EF8"/>
    <w:rsid w:val="002B20CC"/>
    <w:rsid w:val="002B21C7"/>
    <w:rsid w:val="002B253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8E"/>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02E"/>
    <w:rsid w:val="002B5166"/>
    <w:rsid w:val="002B518F"/>
    <w:rsid w:val="002B531C"/>
    <w:rsid w:val="002B5632"/>
    <w:rsid w:val="002B597F"/>
    <w:rsid w:val="002B59FD"/>
    <w:rsid w:val="002B5CEC"/>
    <w:rsid w:val="002B5D2F"/>
    <w:rsid w:val="002B6164"/>
    <w:rsid w:val="002B6176"/>
    <w:rsid w:val="002B646E"/>
    <w:rsid w:val="002B6520"/>
    <w:rsid w:val="002B65C6"/>
    <w:rsid w:val="002B67FB"/>
    <w:rsid w:val="002B6876"/>
    <w:rsid w:val="002B6A46"/>
    <w:rsid w:val="002B6AE5"/>
    <w:rsid w:val="002B6C9C"/>
    <w:rsid w:val="002B6D50"/>
    <w:rsid w:val="002B6D6E"/>
    <w:rsid w:val="002B6F8C"/>
    <w:rsid w:val="002B7216"/>
    <w:rsid w:val="002B75F9"/>
    <w:rsid w:val="002B76C6"/>
    <w:rsid w:val="002B779B"/>
    <w:rsid w:val="002B7903"/>
    <w:rsid w:val="002B798B"/>
    <w:rsid w:val="002B79C4"/>
    <w:rsid w:val="002B7A47"/>
    <w:rsid w:val="002B7AA0"/>
    <w:rsid w:val="002B7B00"/>
    <w:rsid w:val="002B7B0E"/>
    <w:rsid w:val="002B7BF3"/>
    <w:rsid w:val="002B7C9A"/>
    <w:rsid w:val="002B7CFD"/>
    <w:rsid w:val="002B7F68"/>
    <w:rsid w:val="002C0062"/>
    <w:rsid w:val="002C0075"/>
    <w:rsid w:val="002C02E5"/>
    <w:rsid w:val="002C0481"/>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D5"/>
    <w:rsid w:val="002C4310"/>
    <w:rsid w:val="002C43B0"/>
    <w:rsid w:val="002C4449"/>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7D5"/>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27E"/>
    <w:rsid w:val="002D6392"/>
    <w:rsid w:val="002D6402"/>
    <w:rsid w:val="002D6554"/>
    <w:rsid w:val="002D66E1"/>
    <w:rsid w:val="002D6B40"/>
    <w:rsid w:val="002D6EFF"/>
    <w:rsid w:val="002D7011"/>
    <w:rsid w:val="002D7194"/>
    <w:rsid w:val="002D7213"/>
    <w:rsid w:val="002D726A"/>
    <w:rsid w:val="002D72BB"/>
    <w:rsid w:val="002D737A"/>
    <w:rsid w:val="002D76A5"/>
    <w:rsid w:val="002D7965"/>
    <w:rsid w:val="002D79C1"/>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D41"/>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D91"/>
    <w:rsid w:val="002E4E06"/>
    <w:rsid w:val="002E51A3"/>
    <w:rsid w:val="002E54A1"/>
    <w:rsid w:val="002E5586"/>
    <w:rsid w:val="002E5875"/>
    <w:rsid w:val="002E58BE"/>
    <w:rsid w:val="002E59B7"/>
    <w:rsid w:val="002E5CB0"/>
    <w:rsid w:val="002E6163"/>
    <w:rsid w:val="002E622F"/>
    <w:rsid w:val="002E62DD"/>
    <w:rsid w:val="002E6383"/>
    <w:rsid w:val="002E6675"/>
    <w:rsid w:val="002E6B0F"/>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2C2"/>
    <w:rsid w:val="002F33A6"/>
    <w:rsid w:val="002F33EA"/>
    <w:rsid w:val="002F348E"/>
    <w:rsid w:val="002F350C"/>
    <w:rsid w:val="002F35E7"/>
    <w:rsid w:val="002F3602"/>
    <w:rsid w:val="002F37F2"/>
    <w:rsid w:val="002F3ADE"/>
    <w:rsid w:val="002F3BCD"/>
    <w:rsid w:val="002F3EB3"/>
    <w:rsid w:val="002F3F1B"/>
    <w:rsid w:val="002F3F3E"/>
    <w:rsid w:val="002F41C0"/>
    <w:rsid w:val="002F4273"/>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18"/>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2E"/>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B7"/>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34C"/>
    <w:rsid w:val="003055EB"/>
    <w:rsid w:val="00305D0E"/>
    <w:rsid w:val="00305FDE"/>
    <w:rsid w:val="0030611B"/>
    <w:rsid w:val="0030622C"/>
    <w:rsid w:val="003062C6"/>
    <w:rsid w:val="0030638F"/>
    <w:rsid w:val="003064E8"/>
    <w:rsid w:val="0030654D"/>
    <w:rsid w:val="00306557"/>
    <w:rsid w:val="00306709"/>
    <w:rsid w:val="00306730"/>
    <w:rsid w:val="00306DA5"/>
    <w:rsid w:val="00306E6D"/>
    <w:rsid w:val="00306FC9"/>
    <w:rsid w:val="0030730A"/>
    <w:rsid w:val="00307877"/>
    <w:rsid w:val="0030792F"/>
    <w:rsid w:val="00307A94"/>
    <w:rsid w:val="00307C74"/>
    <w:rsid w:val="00307EB4"/>
    <w:rsid w:val="0031003F"/>
    <w:rsid w:val="00310638"/>
    <w:rsid w:val="00310741"/>
    <w:rsid w:val="00311116"/>
    <w:rsid w:val="003113D7"/>
    <w:rsid w:val="003114A8"/>
    <w:rsid w:val="0031161C"/>
    <w:rsid w:val="003117B5"/>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A2"/>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1B"/>
    <w:rsid w:val="00322400"/>
    <w:rsid w:val="00322572"/>
    <w:rsid w:val="0032269F"/>
    <w:rsid w:val="003227CF"/>
    <w:rsid w:val="003227D9"/>
    <w:rsid w:val="003229A5"/>
    <w:rsid w:val="00322AC9"/>
    <w:rsid w:val="00322BF0"/>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D7A"/>
    <w:rsid w:val="00325E88"/>
    <w:rsid w:val="00325FA6"/>
    <w:rsid w:val="0032601E"/>
    <w:rsid w:val="0032602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AC7"/>
    <w:rsid w:val="00330B18"/>
    <w:rsid w:val="00330D71"/>
    <w:rsid w:val="00330E85"/>
    <w:rsid w:val="003315DC"/>
    <w:rsid w:val="00331758"/>
    <w:rsid w:val="003317AD"/>
    <w:rsid w:val="00331A2A"/>
    <w:rsid w:val="00331B53"/>
    <w:rsid w:val="00331C19"/>
    <w:rsid w:val="00331F7B"/>
    <w:rsid w:val="00332228"/>
    <w:rsid w:val="003322B4"/>
    <w:rsid w:val="003322E8"/>
    <w:rsid w:val="003325BF"/>
    <w:rsid w:val="003325EB"/>
    <w:rsid w:val="003325F4"/>
    <w:rsid w:val="003327DF"/>
    <w:rsid w:val="00332908"/>
    <w:rsid w:val="00332A0B"/>
    <w:rsid w:val="00332B3E"/>
    <w:rsid w:val="00332B90"/>
    <w:rsid w:val="00332E5A"/>
    <w:rsid w:val="00333157"/>
    <w:rsid w:val="00333286"/>
    <w:rsid w:val="00333502"/>
    <w:rsid w:val="00333541"/>
    <w:rsid w:val="00333553"/>
    <w:rsid w:val="00333681"/>
    <w:rsid w:val="003336C3"/>
    <w:rsid w:val="0033386E"/>
    <w:rsid w:val="00333914"/>
    <w:rsid w:val="003339D6"/>
    <w:rsid w:val="00333F27"/>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64"/>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37FF1"/>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8B7"/>
    <w:rsid w:val="00344A0C"/>
    <w:rsid w:val="00344CA2"/>
    <w:rsid w:val="00344E50"/>
    <w:rsid w:val="00345078"/>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A7"/>
    <w:rsid w:val="00347BB1"/>
    <w:rsid w:val="00347D36"/>
    <w:rsid w:val="00347D5F"/>
    <w:rsid w:val="00347FF3"/>
    <w:rsid w:val="003500E9"/>
    <w:rsid w:val="00350101"/>
    <w:rsid w:val="00350290"/>
    <w:rsid w:val="00350336"/>
    <w:rsid w:val="003503B3"/>
    <w:rsid w:val="003504AD"/>
    <w:rsid w:val="00350504"/>
    <w:rsid w:val="00350663"/>
    <w:rsid w:val="003507A7"/>
    <w:rsid w:val="00350889"/>
    <w:rsid w:val="00350973"/>
    <w:rsid w:val="00350A26"/>
    <w:rsid w:val="00350A44"/>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26"/>
    <w:rsid w:val="0035318F"/>
    <w:rsid w:val="003531A5"/>
    <w:rsid w:val="00353263"/>
    <w:rsid w:val="003532EF"/>
    <w:rsid w:val="003533C1"/>
    <w:rsid w:val="00353578"/>
    <w:rsid w:val="0035376A"/>
    <w:rsid w:val="00353953"/>
    <w:rsid w:val="003539D4"/>
    <w:rsid w:val="00353B20"/>
    <w:rsid w:val="00353B44"/>
    <w:rsid w:val="00353B47"/>
    <w:rsid w:val="00353BBB"/>
    <w:rsid w:val="00353E92"/>
    <w:rsid w:val="00353FA0"/>
    <w:rsid w:val="00354029"/>
    <w:rsid w:val="00354272"/>
    <w:rsid w:val="00354532"/>
    <w:rsid w:val="00354759"/>
    <w:rsid w:val="003550CA"/>
    <w:rsid w:val="00355184"/>
    <w:rsid w:val="00355216"/>
    <w:rsid w:val="003552A4"/>
    <w:rsid w:val="003555A7"/>
    <w:rsid w:val="003557A6"/>
    <w:rsid w:val="003557E3"/>
    <w:rsid w:val="003558D7"/>
    <w:rsid w:val="00355968"/>
    <w:rsid w:val="003561DF"/>
    <w:rsid w:val="003566E0"/>
    <w:rsid w:val="00356734"/>
    <w:rsid w:val="00356C97"/>
    <w:rsid w:val="00357A03"/>
    <w:rsid w:val="00357B76"/>
    <w:rsid w:val="00357C60"/>
    <w:rsid w:val="00357CAC"/>
    <w:rsid w:val="00357D2E"/>
    <w:rsid w:val="00357EBC"/>
    <w:rsid w:val="00360066"/>
    <w:rsid w:val="00360548"/>
    <w:rsid w:val="003606B1"/>
    <w:rsid w:val="003608F2"/>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53"/>
    <w:rsid w:val="003622AC"/>
    <w:rsid w:val="00362303"/>
    <w:rsid w:val="0036251F"/>
    <w:rsid w:val="00362BEA"/>
    <w:rsid w:val="00362DBD"/>
    <w:rsid w:val="00362F4E"/>
    <w:rsid w:val="00362F81"/>
    <w:rsid w:val="0036303C"/>
    <w:rsid w:val="00363098"/>
    <w:rsid w:val="0036320F"/>
    <w:rsid w:val="00363307"/>
    <w:rsid w:val="0036371D"/>
    <w:rsid w:val="00363886"/>
    <w:rsid w:val="00363D28"/>
    <w:rsid w:val="003648EB"/>
    <w:rsid w:val="00364CF8"/>
    <w:rsid w:val="00364DBC"/>
    <w:rsid w:val="00364EE4"/>
    <w:rsid w:val="003650DB"/>
    <w:rsid w:val="003650E4"/>
    <w:rsid w:val="00365318"/>
    <w:rsid w:val="003654BE"/>
    <w:rsid w:val="003655F7"/>
    <w:rsid w:val="00365666"/>
    <w:rsid w:val="0036579A"/>
    <w:rsid w:val="003657E7"/>
    <w:rsid w:val="00365B55"/>
    <w:rsid w:val="00365B63"/>
    <w:rsid w:val="00365C15"/>
    <w:rsid w:val="00365FED"/>
    <w:rsid w:val="00366029"/>
    <w:rsid w:val="0036658D"/>
    <w:rsid w:val="00366A6D"/>
    <w:rsid w:val="00366CB0"/>
    <w:rsid w:val="00366DE1"/>
    <w:rsid w:val="00366E81"/>
    <w:rsid w:val="003671D8"/>
    <w:rsid w:val="00367792"/>
    <w:rsid w:val="0036783B"/>
    <w:rsid w:val="0036786B"/>
    <w:rsid w:val="00367A78"/>
    <w:rsid w:val="00367C39"/>
    <w:rsid w:val="00367FC6"/>
    <w:rsid w:val="00370001"/>
    <w:rsid w:val="00370045"/>
    <w:rsid w:val="00370829"/>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2E8F"/>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0B5"/>
    <w:rsid w:val="00375190"/>
    <w:rsid w:val="0037532B"/>
    <w:rsid w:val="00375399"/>
    <w:rsid w:val="003753DE"/>
    <w:rsid w:val="0037567C"/>
    <w:rsid w:val="003756B6"/>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27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08"/>
    <w:rsid w:val="00380B77"/>
    <w:rsid w:val="00380CB6"/>
    <w:rsid w:val="00380D14"/>
    <w:rsid w:val="00380D52"/>
    <w:rsid w:val="00380E47"/>
    <w:rsid w:val="0038130C"/>
    <w:rsid w:val="003818E3"/>
    <w:rsid w:val="00381AF0"/>
    <w:rsid w:val="00381F0C"/>
    <w:rsid w:val="003822BF"/>
    <w:rsid w:val="003823AA"/>
    <w:rsid w:val="003823F1"/>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FCA"/>
    <w:rsid w:val="003840AB"/>
    <w:rsid w:val="00384368"/>
    <w:rsid w:val="00384595"/>
    <w:rsid w:val="00384959"/>
    <w:rsid w:val="00384B20"/>
    <w:rsid w:val="00384BD4"/>
    <w:rsid w:val="00384EB1"/>
    <w:rsid w:val="00384F33"/>
    <w:rsid w:val="0038520A"/>
    <w:rsid w:val="00385227"/>
    <w:rsid w:val="00385392"/>
    <w:rsid w:val="003853FA"/>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D4B"/>
    <w:rsid w:val="00390E48"/>
    <w:rsid w:val="00390FD1"/>
    <w:rsid w:val="00391086"/>
    <w:rsid w:val="0039118A"/>
    <w:rsid w:val="003912D7"/>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7F8"/>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39"/>
    <w:rsid w:val="00395876"/>
    <w:rsid w:val="00395967"/>
    <w:rsid w:val="00395B6B"/>
    <w:rsid w:val="00395C2B"/>
    <w:rsid w:val="00395E4B"/>
    <w:rsid w:val="00395E96"/>
    <w:rsid w:val="00395FF5"/>
    <w:rsid w:val="00396080"/>
    <w:rsid w:val="0039612B"/>
    <w:rsid w:val="0039619B"/>
    <w:rsid w:val="0039653A"/>
    <w:rsid w:val="003967EE"/>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2BF4"/>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75"/>
    <w:rsid w:val="003A4534"/>
    <w:rsid w:val="003A455D"/>
    <w:rsid w:val="003A4B31"/>
    <w:rsid w:val="003A4C0C"/>
    <w:rsid w:val="003A4E85"/>
    <w:rsid w:val="003A5178"/>
    <w:rsid w:val="003A51BE"/>
    <w:rsid w:val="003A53C4"/>
    <w:rsid w:val="003A55F8"/>
    <w:rsid w:val="003A562F"/>
    <w:rsid w:val="003A5788"/>
    <w:rsid w:val="003A5964"/>
    <w:rsid w:val="003A5E09"/>
    <w:rsid w:val="003A5E83"/>
    <w:rsid w:val="003A5FBB"/>
    <w:rsid w:val="003A6294"/>
    <w:rsid w:val="003A63A6"/>
    <w:rsid w:val="003A6719"/>
    <w:rsid w:val="003A68AE"/>
    <w:rsid w:val="003A698E"/>
    <w:rsid w:val="003A6C3E"/>
    <w:rsid w:val="003A6F2A"/>
    <w:rsid w:val="003A6FA2"/>
    <w:rsid w:val="003A7063"/>
    <w:rsid w:val="003A719D"/>
    <w:rsid w:val="003A73EB"/>
    <w:rsid w:val="003A745D"/>
    <w:rsid w:val="003A753E"/>
    <w:rsid w:val="003A75EB"/>
    <w:rsid w:val="003A78C2"/>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7FC"/>
    <w:rsid w:val="003B1A0F"/>
    <w:rsid w:val="003B1AC0"/>
    <w:rsid w:val="003B1D6F"/>
    <w:rsid w:val="003B1FE6"/>
    <w:rsid w:val="003B2035"/>
    <w:rsid w:val="003B206D"/>
    <w:rsid w:val="003B21DA"/>
    <w:rsid w:val="003B223B"/>
    <w:rsid w:val="003B2502"/>
    <w:rsid w:val="003B264E"/>
    <w:rsid w:val="003B2664"/>
    <w:rsid w:val="003B27CC"/>
    <w:rsid w:val="003B2B08"/>
    <w:rsid w:val="003B2CF2"/>
    <w:rsid w:val="003B2F25"/>
    <w:rsid w:val="003B2F6F"/>
    <w:rsid w:val="003B3002"/>
    <w:rsid w:val="003B30AB"/>
    <w:rsid w:val="003B3E4A"/>
    <w:rsid w:val="003B4659"/>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72"/>
    <w:rsid w:val="003C00E2"/>
    <w:rsid w:val="003C02EC"/>
    <w:rsid w:val="003C04AB"/>
    <w:rsid w:val="003C04B8"/>
    <w:rsid w:val="003C052A"/>
    <w:rsid w:val="003C0915"/>
    <w:rsid w:val="003C09EA"/>
    <w:rsid w:val="003C0D7F"/>
    <w:rsid w:val="003C0E4E"/>
    <w:rsid w:val="003C12A0"/>
    <w:rsid w:val="003C1550"/>
    <w:rsid w:val="003C159E"/>
    <w:rsid w:val="003C169B"/>
    <w:rsid w:val="003C19B8"/>
    <w:rsid w:val="003C19E0"/>
    <w:rsid w:val="003C1B0D"/>
    <w:rsid w:val="003C1CAF"/>
    <w:rsid w:val="003C23D6"/>
    <w:rsid w:val="003C23E4"/>
    <w:rsid w:val="003C2415"/>
    <w:rsid w:val="003C248A"/>
    <w:rsid w:val="003C264D"/>
    <w:rsid w:val="003C2A7B"/>
    <w:rsid w:val="003C2B3C"/>
    <w:rsid w:val="003C3634"/>
    <w:rsid w:val="003C3747"/>
    <w:rsid w:val="003C3B28"/>
    <w:rsid w:val="003C40BF"/>
    <w:rsid w:val="003C412E"/>
    <w:rsid w:val="003C417A"/>
    <w:rsid w:val="003C43A6"/>
    <w:rsid w:val="003C43A8"/>
    <w:rsid w:val="003C43D1"/>
    <w:rsid w:val="003C4515"/>
    <w:rsid w:val="003C4E96"/>
    <w:rsid w:val="003C5054"/>
    <w:rsid w:val="003C5201"/>
    <w:rsid w:val="003C5276"/>
    <w:rsid w:val="003C54E8"/>
    <w:rsid w:val="003C5687"/>
    <w:rsid w:val="003C578D"/>
    <w:rsid w:val="003C5793"/>
    <w:rsid w:val="003C5C29"/>
    <w:rsid w:val="003C5E34"/>
    <w:rsid w:val="003C5FC9"/>
    <w:rsid w:val="003C6221"/>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652"/>
    <w:rsid w:val="003D0AE0"/>
    <w:rsid w:val="003D0D10"/>
    <w:rsid w:val="003D11E9"/>
    <w:rsid w:val="003D1254"/>
    <w:rsid w:val="003D1397"/>
    <w:rsid w:val="003D13BC"/>
    <w:rsid w:val="003D13E5"/>
    <w:rsid w:val="003D1419"/>
    <w:rsid w:val="003D17A4"/>
    <w:rsid w:val="003D1835"/>
    <w:rsid w:val="003D1A79"/>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25"/>
    <w:rsid w:val="003D3981"/>
    <w:rsid w:val="003D39D3"/>
    <w:rsid w:val="003D3CD3"/>
    <w:rsid w:val="003D3CF9"/>
    <w:rsid w:val="003D40F5"/>
    <w:rsid w:val="003D414E"/>
    <w:rsid w:val="003D423A"/>
    <w:rsid w:val="003D4257"/>
    <w:rsid w:val="003D42C0"/>
    <w:rsid w:val="003D43D3"/>
    <w:rsid w:val="003D488D"/>
    <w:rsid w:val="003D4906"/>
    <w:rsid w:val="003D4A70"/>
    <w:rsid w:val="003D4A82"/>
    <w:rsid w:val="003D4B0B"/>
    <w:rsid w:val="003D4BAB"/>
    <w:rsid w:val="003D4E5F"/>
    <w:rsid w:val="003D51E5"/>
    <w:rsid w:val="003D52F9"/>
    <w:rsid w:val="003D5731"/>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B9F"/>
    <w:rsid w:val="003E0D59"/>
    <w:rsid w:val="003E119D"/>
    <w:rsid w:val="003E1223"/>
    <w:rsid w:val="003E12C2"/>
    <w:rsid w:val="003E135D"/>
    <w:rsid w:val="003E13F4"/>
    <w:rsid w:val="003E1520"/>
    <w:rsid w:val="003E17E4"/>
    <w:rsid w:val="003E1DC8"/>
    <w:rsid w:val="003E21A8"/>
    <w:rsid w:val="003E21F7"/>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2E8"/>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026"/>
    <w:rsid w:val="003E63C1"/>
    <w:rsid w:val="003E6569"/>
    <w:rsid w:val="003E6589"/>
    <w:rsid w:val="003E6B35"/>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23A"/>
    <w:rsid w:val="003F2922"/>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79E"/>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E8"/>
    <w:rsid w:val="003F73F7"/>
    <w:rsid w:val="003F7536"/>
    <w:rsid w:val="003F78D1"/>
    <w:rsid w:val="003F7D52"/>
    <w:rsid w:val="003F7EAC"/>
    <w:rsid w:val="00400054"/>
    <w:rsid w:val="0040015A"/>
    <w:rsid w:val="004001A6"/>
    <w:rsid w:val="0040035C"/>
    <w:rsid w:val="004003FA"/>
    <w:rsid w:val="004004FE"/>
    <w:rsid w:val="004005F9"/>
    <w:rsid w:val="00400856"/>
    <w:rsid w:val="00400C6A"/>
    <w:rsid w:val="00400E91"/>
    <w:rsid w:val="00400EFC"/>
    <w:rsid w:val="00401033"/>
    <w:rsid w:val="00401045"/>
    <w:rsid w:val="00401293"/>
    <w:rsid w:val="004012CB"/>
    <w:rsid w:val="00401340"/>
    <w:rsid w:val="00401613"/>
    <w:rsid w:val="004017EC"/>
    <w:rsid w:val="00401AFB"/>
    <w:rsid w:val="00401BF6"/>
    <w:rsid w:val="00401D93"/>
    <w:rsid w:val="00402436"/>
    <w:rsid w:val="00402766"/>
    <w:rsid w:val="004029DF"/>
    <w:rsid w:val="004029EC"/>
    <w:rsid w:val="00402ABC"/>
    <w:rsid w:val="00402B36"/>
    <w:rsid w:val="00402FE5"/>
    <w:rsid w:val="0040303D"/>
    <w:rsid w:val="004031A5"/>
    <w:rsid w:val="004032E4"/>
    <w:rsid w:val="00403443"/>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77"/>
    <w:rsid w:val="00405BB1"/>
    <w:rsid w:val="00405C17"/>
    <w:rsid w:val="00405C81"/>
    <w:rsid w:val="00405CFC"/>
    <w:rsid w:val="0040667F"/>
    <w:rsid w:val="004066DC"/>
    <w:rsid w:val="004067F2"/>
    <w:rsid w:val="004068D6"/>
    <w:rsid w:val="00406C82"/>
    <w:rsid w:val="00406D6D"/>
    <w:rsid w:val="00406DB3"/>
    <w:rsid w:val="00406E5C"/>
    <w:rsid w:val="00406F01"/>
    <w:rsid w:val="004072D4"/>
    <w:rsid w:val="0040762C"/>
    <w:rsid w:val="004076C9"/>
    <w:rsid w:val="00407728"/>
    <w:rsid w:val="00407796"/>
    <w:rsid w:val="00407A48"/>
    <w:rsid w:val="00407B6F"/>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BEA"/>
    <w:rsid w:val="00412CAE"/>
    <w:rsid w:val="00413228"/>
    <w:rsid w:val="0041333F"/>
    <w:rsid w:val="00413352"/>
    <w:rsid w:val="0041350D"/>
    <w:rsid w:val="00413546"/>
    <w:rsid w:val="00413562"/>
    <w:rsid w:val="00413792"/>
    <w:rsid w:val="004139C9"/>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F5"/>
    <w:rsid w:val="00417323"/>
    <w:rsid w:val="0041744C"/>
    <w:rsid w:val="0041748D"/>
    <w:rsid w:val="00417A97"/>
    <w:rsid w:val="00417AA6"/>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2E6"/>
    <w:rsid w:val="00422424"/>
    <w:rsid w:val="004226C2"/>
    <w:rsid w:val="004226E7"/>
    <w:rsid w:val="0042301A"/>
    <w:rsid w:val="00423170"/>
    <w:rsid w:val="00423175"/>
    <w:rsid w:val="004232CD"/>
    <w:rsid w:val="00423597"/>
    <w:rsid w:val="00423600"/>
    <w:rsid w:val="0042374E"/>
    <w:rsid w:val="004237FD"/>
    <w:rsid w:val="00423886"/>
    <w:rsid w:val="004239D8"/>
    <w:rsid w:val="00423AA0"/>
    <w:rsid w:val="00423B69"/>
    <w:rsid w:val="00423DA1"/>
    <w:rsid w:val="00424063"/>
    <w:rsid w:val="00424126"/>
    <w:rsid w:val="004241FD"/>
    <w:rsid w:val="004244C4"/>
    <w:rsid w:val="00424855"/>
    <w:rsid w:val="00424975"/>
    <w:rsid w:val="00424A5B"/>
    <w:rsid w:val="00424E92"/>
    <w:rsid w:val="004250B7"/>
    <w:rsid w:val="0042512C"/>
    <w:rsid w:val="0042523A"/>
    <w:rsid w:val="00425318"/>
    <w:rsid w:val="00425693"/>
    <w:rsid w:val="0042575E"/>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6D"/>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D"/>
    <w:rsid w:val="00430BC1"/>
    <w:rsid w:val="00430BDB"/>
    <w:rsid w:val="00430EA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30"/>
    <w:rsid w:val="0043405B"/>
    <w:rsid w:val="004340E0"/>
    <w:rsid w:val="00434206"/>
    <w:rsid w:val="004343EA"/>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1E"/>
    <w:rsid w:val="00437E2E"/>
    <w:rsid w:val="00440015"/>
    <w:rsid w:val="004406C1"/>
    <w:rsid w:val="0044084D"/>
    <w:rsid w:val="004408D1"/>
    <w:rsid w:val="00440B8D"/>
    <w:rsid w:val="00440DD7"/>
    <w:rsid w:val="00440DED"/>
    <w:rsid w:val="00440EC0"/>
    <w:rsid w:val="00440F5D"/>
    <w:rsid w:val="00441030"/>
    <w:rsid w:val="00441405"/>
    <w:rsid w:val="00441490"/>
    <w:rsid w:val="00441A67"/>
    <w:rsid w:val="00441AAC"/>
    <w:rsid w:val="00441B3D"/>
    <w:rsid w:val="00441BFB"/>
    <w:rsid w:val="004421E8"/>
    <w:rsid w:val="00442243"/>
    <w:rsid w:val="004423DE"/>
    <w:rsid w:val="004423F4"/>
    <w:rsid w:val="0044240E"/>
    <w:rsid w:val="00442543"/>
    <w:rsid w:val="004427D5"/>
    <w:rsid w:val="00442A84"/>
    <w:rsid w:val="00442BC6"/>
    <w:rsid w:val="00442FAE"/>
    <w:rsid w:val="004430BB"/>
    <w:rsid w:val="004431A7"/>
    <w:rsid w:val="00443636"/>
    <w:rsid w:val="0044365F"/>
    <w:rsid w:val="0044383B"/>
    <w:rsid w:val="0044391A"/>
    <w:rsid w:val="00443B22"/>
    <w:rsid w:val="00443B3F"/>
    <w:rsid w:val="00443B9B"/>
    <w:rsid w:val="00443BD1"/>
    <w:rsid w:val="00443CE7"/>
    <w:rsid w:val="0044403F"/>
    <w:rsid w:val="0044440B"/>
    <w:rsid w:val="0044472F"/>
    <w:rsid w:val="00444783"/>
    <w:rsid w:val="00444BDA"/>
    <w:rsid w:val="00444C59"/>
    <w:rsid w:val="00444ED1"/>
    <w:rsid w:val="00444F2D"/>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5B"/>
    <w:rsid w:val="00447EB6"/>
    <w:rsid w:val="00447F16"/>
    <w:rsid w:val="004504F0"/>
    <w:rsid w:val="004504FE"/>
    <w:rsid w:val="00450D50"/>
    <w:rsid w:val="00451076"/>
    <w:rsid w:val="004510BF"/>
    <w:rsid w:val="004511CD"/>
    <w:rsid w:val="0045139D"/>
    <w:rsid w:val="004513B1"/>
    <w:rsid w:val="004514CB"/>
    <w:rsid w:val="00451A83"/>
    <w:rsid w:val="00451DAF"/>
    <w:rsid w:val="004520A7"/>
    <w:rsid w:val="004521F6"/>
    <w:rsid w:val="00452281"/>
    <w:rsid w:val="00452299"/>
    <w:rsid w:val="00452363"/>
    <w:rsid w:val="004524A6"/>
    <w:rsid w:val="00452787"/>
    <w:rsid w:val="0045298E"/>
    <w:rsid w:val="00452A61"/>
    <w:rsid w:val="00452A6C"/>
    <w:rsid w:val="00452BB8"/>
    <w:rsid w:val="00452CDE"/>
    <w:rsid w:val="00452D68"/>
    <w:rsid w:val="00452F19"/>
    <w:rsid w:val="00453050"/>
    <w:rsid w:val="00453126"/>
    <w:rsid w:val="004531F7"/>
    <w:rsid w:val="00453259"/>
    <w:rsid w:val="00453832"/>
    <w:rsid w:val="00453E11"/>
    <w:rsid w:val="00453E33"/>
    <w:rsid w:val="00454330"/>
    <w:rsid w:val="00454349"/>
    <w:rsid w:val="0045438B"/>
    <w:rsid w:val="0045446D"/>
    <w:rsid w:val="004546D5"/>
    <w:rsid w:val="004546EB"/>
    <w:rsid w:val="0045475C"/>
    <w:rsid w:val="0045478E"/>
    <w:rsid w:val="004548F0"/>
    <w:rsid w:val="00454DA3"/>
    <w:rsid w:val="00455273"/>
    <w:rsid w:val="004553A0"/>
    <w:rsid w:val="004553BC"/>
    <w:rsid w:val="00455458"/>
    <w:rsid w:val="00455523"/>
    <w:rsid w:val="0045593F"/>
    <w:rsid w:val="00455A69"/>
    <w:rsid w:val="00455D66"/>
    <w:rsid w:val="00455F7A"/>
    <w:rsid w:val="00455FBB"/>
    <w:rsid w:val="004560F5"/>
    <w:rsid w:val="004564B3"/>
    <w:rsid w:val="004564C9"/>
    <w:rsid w:val="00456556"/>
    <w:rsid w:val="00456A6B"/>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36"/>
    <w:rsid w:val="00460657"/>
    <w:rsid w:val="00460ECA"/>
    <w:rsid w:val="00460EEC"/>
    <w:rsid w:val="00461110"/>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EEA"/>
    <w:rsid w:val="00461F9B"/>
    <w:rsid w:val="0046267A"/>
    <w:rsid w:val="00462C10"/>
    <w:rsid w:val="00462D29"/>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53"/>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1FB"/>
    <w:rsid w:val="00466269"/>
    <w:rsid w:val="004664F0"/>
    <w:rsid w:val="00466608"/>
    <w:rsid w:val="0046667A"/>
    <w:rsid w:val="00466735"/>
    <w:rsid w:val="0046698F"/>
    <w:rsid w:val="00466C12"/>
    <w:rsid w:val="00466FCB"/>
    <w:rsid w:val="004671AE"/>
    <w:rsid w:val="004672B1"/>
    <w:rsid w:val="004672EF"/>
    <w:rsid w:val="0046732E"/>
    <w:rsid w:val="0046762B"/>
    <w:rsid w:val="00467B4A"/>
    <w:rsid w:val="00467B78"/>
    <w:rsid w:val="00467D61"/>
    <w:rsid w:val="00467F23"/>
    <w:rsid w:val="00467F80"/>
    <w:rsid w:val="00470485"/>
    <w:rsid w:val="00470488"/>
    <w:rsid w:val="004704E4"/>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B50"/>
    <w:rsid w:val="00471B59"/>
    <w:rsid w:val="00471C4C"/>
    <w:rsid w:val="00471C5A"/>
    <w:rsid w:val="00471D2D"/>
    <w:rsid w:val="00471DCF"/>
    <w:rsid w:val="00471DD9"/>
    <w:rsid w:val="00472016"/>
    <w:rsid w:val="00472039"/>
    <w:rsid w:val="0047209C"/>
    <w:rsid w:val="004720D5"/>
    <w:rsid w:val="00472355"/>
    <w:rsid w:val="00472384"/>
    <w:rsid w:val="00472423"/>
    <w:rsid w:val="00472428"/>
    <w:rsid w:val="004728DE"/>
    <w:rsid w:val="0047297D"/>
    <w:rsid w:val="00472C48"/>
    <w:rsid w:val="00472D4B"/>
    <w:rsid w:val="00472EB7"/>
    <w:rsid w:val="004730D6"/>
    <w:rsid w:val="0047351A"/>
    <w:rsid w:val="004736AF"/>
    <w:rsid w:val="0047395C"/>
    <w:rsid w:val="0047396B"/>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A9B"/>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64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D59"/>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45D"/>
    <w:rsid w:val="00486672"/>
    <w:rsid w:val="00486A3E"/>
    <w:rsid w:val="00486AC4"/>
    <w:rsid w:val="00486BB9"/>
    <w:rsid w:val="00486EC6"/>
    <w:rsid w:val="00486ED0"/>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35"/>
    <w:rsid w:val="00490F7C"/>
    <w:rsid w:val="004910E9"/>
    <w:rsid w:val="00491443"/>
    <w:rsid w:val="004915BF"/>
    <w:rsid w:val="00491711"/>
    <w:rsid w:val="004917AD"/>
    <w:rsid w:val="004919B7"/>
    <w:rsid w:val="00491A90"/>
    <w:rsid w:val="00491AB9"/>
    <w:rsid w:val="00491BAB"/>
    <w:rsid w:val="00491BD0"/>
    <w:rsid w:val="00491CCC"/>
    <w:rsid w:val="00491D30"/>
    <w:rsid w:val="00491F97"/>
    <w:rsid w:val="00491FAE"/>
    <w:rsid w:val="004920F3"/>
    <w:rsid w:val="004922E7"/>
    <w:rsid w:val="00492519"/>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2F"/>
    <w:rsid w:val="004A039F"/>
    <w:rsid w:val="004A0489"/>
    <w:rsid w:val="004A053C"/>
    <w:rsid w:val="004A0669"/>
    <w:rsid w:val="004A06C1"/>
    <w:rsid w:val="004A0B5A"/>
    <w:rsid w:val="004A0B66"/>
    <w:rsid w:val="004A1240"/>
    <w:rsid w:val="004A1346"/>
    <w:rsid w:val="004A1636"/>
    <w:rsid w:val="004A178C"/>
    <w:rsid w:val="004A1C93"/>
    <w:rsid w:val="004A1F90"/>
    <w:rsid w:val="004A24C2"/>
    <w:rsid w:val="004A26D8"/>
    <w:rsid w:val="004A273A"/>
    <w:rsid w:val="004A2810"/>
    <w:rsid w:val="004A2945"/>
    <w:rsid w:val="004A2C49"/>
    <w:rsid w:val="004A2DD0"/>
    <w:rsid w:val="004A30E8"/>
    <w:rsid w:val="004A3223"/>
    <w:rsid w:val="004A35D1"/>
    <w:rsid w:val="004A3719"/>
    <w:rsid w:val="004A3941"/>
    <w:rsid w:val="004A3DB8"/>
    <w:rsid w:val="004A3E15"/>
    <w:rsid w:val="004A3FA4"/>
    <w:rsid w:val="004A406D"/>
    <w:rsid w:val="004A40A3"/>
    <w:rsid w:val="004A40C0"/>
    <w:rsid w:val="004A41C9"/>
    <w:rsid w:val="004A425A"/>
    <w:rsid w:val="004A4329"/>
    <w:rsid w:val="004A43A8"/>
    <w:rsid w:val="004A44F5"/>
    <w:rsid w:val="004A458C"/>
    <w:rsid w:val="004A4670"/>
    <w:rsid w:val="004A4848"/>
    <w:rsid w:val="004A48BB"/>
    <w:rsid w:val="004A4CB1"/>
    <w:rsid w:val="004A4F52"/>
    <w:rsid w:val="004A4F88"/>
    <w:rsid w:val="004A5161"/>
    <w:rsid w:val="004A5477"/>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9C7"/>
    <w:rsid w:val="004B00A9"/>
    <w:rsid w:val="004B0371"/>
    <w:rsid w:val="004B0420"/>
    <w:rsid w:val="004B0495"/>
    <w:rsid w:val="004B0575"/>
    <w:rsid w:val="004B07E2"/>
    <w:rsid w:val="004B0983"/>
    <w:rsid w:val="004B0A52"/>
    <w:rsid w:val="004B0BD6"/>
    <w:rsid w:val="004B1124"/>
    <w:rsid w:val="004B1186"/>
    <w:rsid w:val="004B1455"/>
    <w:rsid w:val="004B14FA"/>
    <w:rsid w:val="004B1565"/>
    <w:rsid w:val="004B1D68"/>
    <w:rsid w:val="004B1FD7"/>
    <w:rsid w:val="004B2032"/>
    <w:rsid w:val="004B2764"/>
    <w:rsid w:val="004B27C5"/>
    <w:rsid w:val="004B2C16"/>
    <w:rsid w:val="004B2C7A"/>
    <w:rsid w:val="004B2EF7"/>
    <w:rsid w:val="004B2FC6"/>
    <w:rsid w:val="004B350E"/>
    <w:rsid w:val="004B3630"/>
    <w:rsid w:val="004B367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C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D0A"/>
    <w:rsid w:val="004C0DF3"/>
    <w:rsid w:val="004C100B"/>
    <w:rsid w:val="004C130F"/>
    <w:rsid w:val="004C1409"/>
    <w:rsid w:val="004C147D"/>
    <w:rsid w:val="004C153A"/>
    <w:rsid w:val="004C16AA"/>
    <w:rsid w:val="004C19F0"/>
    <w:rsid w:val="004C1D42"/>
    <w:rsid w:val="004C2112"/>
    <w:rsid w:val="004C2120"/>
    <w:rsid w:val="004C228C"/>
    <w:rsid w:val="004C22D4"/>
    <w:rsid w:val="004C22FC"/>
    <w:rsid w:val="004C2629"/>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7C7"/>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6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DDF"/>
    <w:rsid w:val="004D0E23"/>
    <w:rsid w:val="004D0FEC"/>
    <w:rsid w:val="004D105E"/>
    <w:rsid w:val="004D10AC"/>
    <w:rsid w:val="004D10FD"/>
    <w:rsid w:val="004D1154"/>
    <w:rsid w:val="004D11D2"/>
    <w:rsid w:val="004D1757"/>
    <w:rsid w:val="004D1811"/>
    <w:rsid w:val="004D1A6D"/>
    <w:rsid w:val="004D1B15"/>
    <w:rsid w:val="004D2246"/>
    <w:rsid w:val="004D22EF"/>
    <w:rsid w:val="004D245C"/>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A64"/>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0D"/>
    <w:rsid w:val="004E081B"/>
    <w:rsid w:val="004E0A30"/>
    <w:rsid w:val="004E0A50"/>
    <w:rsid w:val="004E0D5A"/>
    <w:rsid w:val="004E0D8B"/>
    <w:rsid w:val="004E1045"/>
    <w:rsid w:val="004E10CE"/>
    <w:rsid w:val="004E1201"/>
    <w:rsid w:val="004E16A4"/>
    <w:rsid w:val="004E16E4"/>
    <w:rsid w:val="004E19C3"/>
    <w:rsid w:val="004E1B3A"/>
    <w:rsid w:val="004E1D7B"/>
    <w:rsid w:val="004E1FF2"/>
    <w:rsid w:val="004E2740"/>
    <w:rsid w:val="004E2772"/>
    <w:rsid w:val="004E2B1F"/>
    <w:rsid w:val="004E2DF0"/>
    <w:rsid w:val="004E2EAE"/>
    <w:rsid w:val="004E31D9"/>
    <w:rsid w:val="004E33EE"/>
    <w:rsid w:val="004E35AA"/>
    <w:rsid w:val="004E37D4"/>
    <w:rsid w:val="004E382C"/>
    <w:rsid w:val="004E39D3"/>
    <w:rsid w:val="004E3A0C"/>
    <w:rsid w:val="004E3CDE"/>
    <w:rsid w:val="004E3FC3"/>
    <w:rsid w:val="004E3FF2"/>
    <w:rsid w:val="004E42A6"/>
    <w:rsid w:val="004E44C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14D"/>
    <w:rsid w:val="004E745F"/>
    <w:rsid w:val="004E75E3"/>
    <w:rsid w:val="004E7627"/>
    <w:rsid w:val="004E7761"/>
    <w:rsid w:val="004E783E"/>
    <w:rsid w:val="004E79D9"/>
    <w:rsid w:val="004E7A13"/>
    <w:rsid w:val="004E7ADD"/>
    <w:rsid w:val="004E7BE4"/>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D9"/>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393"/>
    <w:rsid w:val="004F54BD"/>
    <w:rsid w:val="004F599C"/>
    <w:rsid w:val="004F6066"/>
    <w:rsid w:val="004F61B4"/>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0A"/>
    <w:rsid w:val="004F7D30"/>
    <w:rsid w:val="004F7DAE"/>
    <w:rsid w:val="0050023C"/>
    <w:rsid w:val="00500643"/>
    <w:rsid w:val="00500AC9"/>
    <w:rsid w:val="00500DA9"/>
    <w:rsid w:val="00500FA8"/>
    <w:rsid w:val="005013E9"/>
    <w:rsid w:val="00501649"/>
    <w:rsid w:val="00501682"/>
    <w:rsid w:val="005016C9"/>
    <w:rsid w:val="005017FC"/>
    <w:rsid w:val="00501942"/>
    <w:rsid w:val="00501BD4"/>
    <w:rsid w:val="00501E75"/>
    <w:rsid w:val="00502372"/>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0CA"/>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5B"/>
    <w:rsid w:val="00506886"/>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AEE"/>
    <w:rsid w:val="00507CF5"/>
    <w:rsid w:val="00507DD1"/>
    <w:rsid w:val="00507EC6"/>
    <w:rsid w:val="005100D9"/>
    <w:rsid w:val="0051058D"/>
    <w:rsid w:val="0051066B"/>
    <w:rsid w:val="00510766"/>
    <w:rsid w:val="0051082E"/>
    <w:rsid w:val="005108E2"/>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BDF"/>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2EE"/>
    <w:rsid w:val="00514436"/>
    <w:rsid w:val="005145E2"/>
    <w:rsid w:val="005149A7"/>
    <w:rsid w:val="00514A01"/>
    <w:rsid w:val="00514B4F"/>
    <w:rsid w:val="005151AE"/>
    <w:rsid w:val="00515238"/>
    <w:rsid w:val="0051557F"/>
    <w:rsid w:val="005156C8"/>
    <w:rsid w:val="00515A8D"/>
    <w:rsid w:val="00515DEB"/>
    <w:rsid w:val="00515E1A"/>
    <w:rsid w:val="005161C1"/>
    <w:rsid w:val="005167F0"/>
    <w:rsid w:val="0051687D"/>
    <w:rsid w:val="005168DD"/>
    <w:rsid w:val="00516B04"/>
    <w:rsid w:val="00517139"/>
    <w:rsid w:val="0051713F"/>
    <w:rsid w:val="00517299"/>
    <w:rsid w:val="005176F7"/>
    <w:rsid w:val="005177DB"/>
    <w:rsid w:val="00517871"/>
    <w:rsid w:val="005178F0"/>
    <w:rsid w:val="005179A0"/>
    <w:rsid w:val="00517A3D"/>
    <w:rsid w:val="00517A74"/>
    <w:rsid w:val="00517EE4"/>
    <w:rsid w:val="0052052D"/>
    <w:rsid w:val="005205B6"/>
    <w:rsid w:val="00520A8B"/>
    <w:rsid w:val="00520EA7"/>
    <w:rsid w:val="00521016"/>
    <w:rsid w:val="005210E0"/>
    <w:rsid w:val="0052125C"/>
    <w:rsid w:val="005215D4"/>
    <w:rsid w:val="00521663"/>
    <w:rsid w:val="005217E8"/>
    <w:rsid w:val="00521851"/>
    <w:rsid w:val="0052192E"/>
    <w:rsid w:val="005219F2"/>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7E9"/>
    <w:rsid w:val="005259A9"/>
    <w:rsid w:val="00525A8E"/>
    <w:rsid w:val="00525C6E"/>
    <w:rsid w:val="00525D60"/>
    <w:rsid w:val="00525F03"/>
    <w:rsid w:val="005262A1"/>
    <w:rsid w:val="005264CD"/>
    <w:rsid w:val="005266ED"/>
    <w:rsid w:val="00526887"/>
    <w:rsid w:val="0052698C"/>
    <w:rsid w:val="00526B47"/>
    <w:rsid w:val="00526B6B"/>
    <w:rsid w:val="00526C8F"/>
    <w:rsid w:val="005270DF"/>
    <w:rsid w:val="005275CB"/>
    <w:rsid w:val="005276BF"/>
    <w:rsid w:val="00527726"/>
    <w:rsid w:val="00527825"/>
    <w:rsid w:val="00527B13"/>
    <w:rsid w:val="00527B89"/>
    <w:rsid w:val="00527DF6"/>
    <w:rsid w:val="00530095"/>
    <w:rsid w:val="00530183"/>
    <w:rsid w:val="00530578"/>
    <w:rsid w:val="00530842"/>
    <w:rsid w:val="005309FA"/>
    <w:rsid w:val="00531011"/>
    <w:rsid w:val="005311EE"/>
    <w:rsid w:val="00531258"/>
    <w:rsid w:val="005315AC"/>
    <w:rsid w:val="005315F7"/>
    <w:rsid w:val="00531610"/>
    <w:rsid w:val="00531660"/>
    <w:rsid w:val="00531696"/>
    <w:rsid w:val="00531746"/>
    <w:rsid w:val="00531919"/>
    <w:rsid w:val="00531A60"/>
    <w:rsid w:val="00531A9E"/>
    <w:rsid w:val="00531AA2"/>
    <w:rsid w:val="00531AE9"/>
    <w:rsid w:val="00531CAC"/>
    <w:rsid w:val="00531D5E"/>
    <w:rsid w:val="00532033"/>
    <w:rsid w:val="005320B8"/>
    <w:rsid w:val="00532370"/>
    <w:rsid w:val="00532654"/>
    <w:rsid w:val="005326F2"/>
    <w:rsid w:val="005327D2"/>
    <w:rsid w:val="005327E8"/>
    <w:rsid w:val="005328F9"/>
    <w:rsid w:val="00532A06"/>
    <w:rsid w:val="00532BE3"/>
    <w:rsid w:val="00532E4F"/>
    <w:rsid w:val="00532E86"/>
    <w:rsid w:val="00533568"/>
    <w:rsid w:val="005335C9"/>
    <w:rsid w:val="005338EA"/>
    <w:rsid w:val="00533912"/>
    <w:rsid w:val="00533C0A"/>
    <w:rsid w:val="00533C2D"/>
    <w:rsid w:val="00533F25"/>
    <w:rsid w:val="00533FD9"/>
    <w:rsid w:val="005341C6"/>
    <w:rsid w:val="00534237"/>
    <w:rsid w:val="00534376"/>
    <w:rsid w:val="0053484F"/>
    <w:rsid w:val="00534959"/>
    <w:rsid w:val="00534BBD"/>
    <w:rsid w:val="00534CB5"/>
    <w:rsid w:val="00534CDA"/>
    <w:rsid w:val="00534E54"/>
    <w:rsid w:val="00534FA7"/>
    <w:rsid w:val="005354FC"/>
    <w:rsid w:val="005355D8"/>
    <w:rsid w:val="00535804"/>
    <w:rsid w:val="0053592A"/>
    <w:rsid w:val="00535C12"/>
    <w:rsid w:val="00535D55"/>
    <w:rsid w:val="00535DC6"/>
    <w:rsid w:val="00535DC8"/>
    <w:rsid w:val="00535F8D"/>
    <w:rsid w:val="005361BB"/>
    <w:rsid w:val="00536237"/>
    <w:rsid w:val="005362B0"/>
    <w:rsid w:val="00536577"/>
    <w:rsid w:val="0053657B"/>
    <w:rsid w:val="0053657F"/>
    <w:rsid w:val="0053666E"/>
    <w:rsid w:val="005366D3"/>
    <w:rsid w:val="00536793"/>
    <w:rsid w:val="00536836"/>
    <w:rsid w:val="005369DF"/>
    <w:rsid w:val="00536DA3"/>
    <w:rsid w:val="00536F86"/>
    <w:rsid w:val="005375E9"/>
    <w:rsid w:val="005378E0"/>
    <w:rsid w:val="00537AD7"/>
    <w:rsid w:val="00537C71"/>
    <w:rsid w:val="00537EEA"/>
    <w:rsid w:val="00537FDC"/>
    <w:rsid w:val="00540049"/>
    <w:rsid w:val="0054015B"/>
    <w:rsid w:val="0054021C"/>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A1"/>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72"/>
    <w:rsid w:val="005446DB"/>
    <w:rsid w:val="0054492F"/>
    <w:rsid w:val="00544BD5"/>
    <w:rsid w:val="00545039"/>
    <w:rsid w:val="00545139"/>
    <w:rsid w:val="00545171"/>
    <w:rsid w:val="00545221"/>
    <w:rsid w:val="00545239"/>
    <w:rsid w:val="00545244"/>
    <w:rsid w:val="00545306"/>
    <w:rsid w:val="0054552D"/>
    <w:rsid w:val="00545B6F"/>
    <w:rsid w:val="00545B72"/>
    <w:rsid w:val="00545CEA"/>
    <w:rsid w:val="00545D40"/>
    <w:rsid w:val="00545DCC"/>
    <w:rsid w:val="00545EE0"/>
    <w:rsid w:val="00545EE7"/>
    <w:rsid w:val="00546087"/>
    <w:rsid w:val="0054637F"/>
    <w:rsid w:val="00546442"/>
    <w:rsid w:val="005464FE"/>
    <w:rsid w:val="005465AC"/>
    <w:rsid w:val="00546609"/>
    <w:rsid w:val="005467F8"/>
    <w:rsid w:val="0054685F"/>
    <w:rsid w:val="00546860"/>
    <w:rsid w:val="005469E1"/>
    <w:rsid w:val="00546C93"/>
    <w:rsid w:val="00547183"/>
    <w:rsid w:val="005471CF"/>
    <w:rsid w:val="005473EF"/>
    <w:rsid w:val="00547524"/>
    <w:rsid w:val="005476CA"/>
    <w:rsid w:val="005478D7"/>
    <w:rsid w:val="00547EC7"/>
    <w:rsid w:val="00547F3A"/>
    <w:rsid w:val="00547F9C"/>
    <w:rsid w:val="005501FB"/>
    <w:rsid w:val="00550272"/>
    <w:rsid w:val="005503D2"/>
    <w:rsid w:val="005505D4"/>
    <w:rsid w:val="005506ED"/>
    <w:rsid w:val="00550771"/>
    <w:rsid w:val="005507E7"/>
    <w:rsid w:val="0055095F"/>
    <w:rsid w:val="0055098E"/>
    <w:rsid w:val="005509B9"/>
    <w:rsid w:val="005509D8"/>
    <w:rsid w:val="00550A06"/>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BA"/>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51"/>
    <w:rsid w:val="00556862"/>
    <w:rsid w:val="00556A67"/>
    <w:rsid w:val="00556E9E"/>
    <w:rsid w:val="00557648"/>
    <w:rsid w:val="005577C4"/>
    <w:rsid w:val="00557BF7"/>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035"/>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BE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9CB"/>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9C9"/>
    <w:rsid w:val="00576BA6"/>
    <w:rsid w:val="00576CBE"/>
    <w:rsid w:val="00576F8C"/>
    <w:rsid w:val="00576F91"/>
    <w:rsid w:val="005770B2"/>
    <w:rsid w:val="00577375"/>
    <w:rsid w:val="005774B7"/>
    <w:rsid w:val="0057777F"/>
    <w:rsid w:val="005779CF"/>
    <w:rsid w:val="00577BEE"/>
    <w:rsid w:val="00577C56"/>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758"/>
    <w:rsid w:val="005818E6"/>
    <w:rsid w:val="00581908"/>
    <w:rsid w:val="00581D8F"/>
    <w:rsid w:val="00581E63"/>
    <w:rsid w:val="00581F59"/>
    <w:rsid w:val="0058203C"/>
    <w:rsid w:val="00582196"/>
    <w:rsid w:val="005825F2"/>
    <w:rsid w:val="005826D5"/>
    <w:rsid w:val="005828E1"/>
    <w:rsid w:val="00582989"/>
    <w:rsid w:val="00582A72"/>
    <w:rsid w:val="00582D1C"/>
    <w:rsid w:val="00582E88"/>
    <w:rsid w:val="00582F90"/>
    <w:rsid w:val="00582FF1"/>
    <w:rsid w:val="00583074"/>
    <w:rsid w:val="0058361D"/>
    <w:rsid w:val="00583995"/>
    <w:rsid w:val="005839EF"/>
    <w:rsid w:val="00583E24"/>
    <w:rsid w:val="00584267"/>
    <w:rsid w:val="005845B8"/>
    <w:rsid w:val="005845EF"/>
    <w:rsid w:val="00584984"/>
    <w:rsid w:val="00584D9D"/>
    <w:rsid w:val="00584EAC"/>
    <w:rsid w:val="005852D2"/>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22"/>
    <w:rsid w:val="0059093C"/>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888"/>
    <w:rsid w:val="00594AE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7FB"/>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AA"/>
    <w:rsid w:val="00597B38"/>
    <w:rsid w:val="00597E54"/>
    <w:rsid w:val="00597F93"/>
    <w:rsid w:val="005A0053"/>
    <w:rsid w:val="005A013D"/>
    <w:rsid w:val="005A03CE"/>
    <w:rsid w:val="005A0659"/>
    <w:rsid w:val="005A092C"/>
    <w:rsid w:val="005A0B6A"/>
    <w:rsid w:val="005A0C11"/>
    <w:rsid w:val="005A0DE5"/>
    <w:rsid w:val="005A0E16"/>
    <w:rsid w:val="005A107C"/>
    <w:rsid w:val="005A1087"/>
    <w:rsid w:val="005A10F1"/>
    <w:rsid w:val="005A1190"/>
    <w:rsid w:val="005A1355"/>
    <w:rsid w:val="005A156F"/>
    <w:rsid w:val="005A1A4F"/>
    <w:rsid w:val="005A1DCB"/>
    <w:rsid w:val="005A1E45"/>
    <w:rsid w:val="005A1E5A"/>
    <w:rsid w:val="005A2049"/>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21"/>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607"/>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167"/>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81"/>
    <w:rsid w:val="005C04CD"/>
    <w:rsid w:val="005C053D"/>
    <w:rsid w:val="005C0C8D"/>
    <w:rsid w:val="005C0D6F"/>
    <w:rsid w:val="005C0E2C"/>
    <w:rsid w:val="005C11B0"/>
    <w:rsid w:val="005C129A"/>
    <w:rsid w:val="005C176B"/>
    <w:rsid w:val="005C17B9"/>
    <w:rsid w:val="005C189F"/>
    <w:rsid w:val="005C1913"/>
    <w:rsid w:val="005C1B09"/>
    <w:rsid w:val="005C1E5C"/>
    <w:rsid w:val="005C1E93"/>
    <w:rsid w:val="005C21A6"/>
    <w:rsid w:val="005C2210"/>
    <w:rsid w:val="005C2594"/>
    <w:rsid w:val="005C25B6"/>
    <w:rsid w:val="005C29AA"/>
    <w:rsid w:val="005C29EC"/>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55B"/>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63B"/>
    <w:rsid w:val="005D1AF0"/>
    <w:rsid w:val="005D1BD8"/>
    <w:rsid w:val="005D1CE6"/>
    <w:rsid w:val="005D23E7"/>
    <w:rsid w:val="005D24D1"/>
    <w:rsid w:val="005D27F4"/>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8A2"/>
    <w:rsid w:val="005D5925"/>
    <w:rsid w:val="005D5A5F"/>
    <w:rsid w:val="005D5C6B"/>
    <w:rsid w:val="005D5E06"/>
    <w:rsid w:val="005D5E6C"/>
    <w:rsid w:val="005D6028"/>
    <w:rsid w:val="005D60D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398"/>
    <w:rsid w:val="005E0B26"/>
    <w:rsid w:val="005E1749"/>
    <w:rsid w:val="005E1C8A"/>
    <w:rsid w:val="005E1DA5"/>
    <w:rsid w:val="005E222A"/>
    <w:rsid w:val="005E23D9"/>
    <w:rsid w:val="005E23E1"/>
    <w:rsid w:val="005E291A"/>
    <w:rsid w:val="005E2B37"/>
    <w:rsid w:val="005E33C3"/>
    <w:rsid w:val="005E3679"/>
    <w:rsid w:val="005E3722"/>
    <w:rsid w:val="005E3A8C"/>
    <w:rsid w:val="005E3CA2"/>
    <w:rsid w:val="005E3DB2"/>
    <w:rsid w:val="005E3F20"/>
    <w:rsid w:val="005E435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D5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D8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089"/>
    <w:rsid w:val="0060010C"/>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58"/>
    <w:rsid w:val="00602768"/>
    <w:rsid w:val="00602B23"/>
    <w:rsid w:val="00602C9A"/>
    <w:rsid w:val="00602E2A"/>
    <w:rsid w:val="00602EDC"/>
    <w:rsid w:val="00602F1C"/>
    <w:rsid w:val="0060305E"/>
    <w:rsid w:val="00603072"/>
    <w:rsid w:val="00603113"/>
    <w:rsid w:val="006032B0"/>
    <w:rsid w:val="006034D6"/>
    <w:rsid w:val="0060376B"/>
    <w:rsid w:val="00603A39"/>
    <w:rsid w:val="00603B4F"/>
    <w:rsid w:val="0060421A"/>
    <w:rsid w:val="006046C4"/>
    <w:rsid w:val="00604734"/>
    <w:rsid w:val="00604770"/>
    <w:rsid w:val="00604854"/>
    <w:rsid w:val="00604AD6"/>
    <w:rsid w:val="00604D09"/>
    <w:rsid w:val="00604EDD"/>
    <w:rsid w:val="0060537C"/>
    <w:rsid w:val="0060559C"/>
    <w:rsid w:val="006055A9"/>
    <w:rsid w:val="00605641"/>
    <w:rsid w:val="00605732"/>
    <w:rsid w:val="006057E4"/>
    <w:rsid w:val="006059A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6D4"/>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441"/>
    <w:rsid w:val="006236F1"/>
    <w:rsid w:val="00623B86"/>
    <w:rsid w:val="00623E8F"/>
    <w:rsid w:val="00623E9D"/>
    <w:rsid w:val="00624010"/>
    <w:rsid w:val="006242E3"/>
    <w:rsid w:val="006247DF"/>
    <w:rsid w:val="00624804"/>
    <w:rsid w:val="00624919"/>
    <w:rsid w:val="006249AF"/>
    <w:rsid w:val="00624A21"/>
    <w:rsid w:val="00624AAA"/>
    <w:rsid w:val="00624BC5"/>
    <w:rsid w:val="00624FCC"/>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6ED"/>
    <w:rsid w:val="006307BB"/>
    <w:rsid w:val="006307CB"/>
    <w:rsid w:val="00630865"/>
    <w:rsid w:val="006309C3"/>
    <w:rsid w:val="00630B19"/>
    <w:rsid w:val="00630BC2"/>
    <w:rsid w:val="00630BFE"/>
    <w:rsid w:val="00630C59"/>
    <w:rsid w:val="00630D89"/>
    <w:rsid w:val="00630FE0"/>
    <w:rsid w:val="00631034"/>
    <w:rsid w:val="0063108B"/>
    <w:rsid w:val="00631185"/>
    <w:rsid w:val="00631229"/>
    <w:rsid w:val="0063123E"/>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63"/>
    <w:rsid w:val="006334E6"/>
    <w:rsid w:val="00633542"/>
    <w:rsid w:val="00633B44"/>
    <w:rsid w:val="00633BAA"/>
    <w:rsid w:val="00633C1F"/>
    <w:rsid w:val="00633D22"/>
    <w:rsid w:val="00634723"/>
    <w:rsid w:val="00634764"/>
    <w:rsid w:val="006347EB"/>
    <w:rsid w:val="006348FE"/>
    <w:rsid w:val="00634AFC"/>
    <w:rsid w:val="00634B07"/>
    <w:rsid w:val="00635674"/>
    <w:rsid w:val="00635835"/>
    <w:rsid w:val="00635F69"/>
    <w:rsid w:val="00636050"/>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9C"/>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546"/>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27D"/>
    <w:rsid w:val="0064736E"/>
    <w:rsid w:val="00647402"/>
    <w:rsid w:val="00647990"/>
    <w:rsid w:val="00647B99"/>
    <w:rsid w:val="00647D06"/>
    <w:rsid w:val="00647E7B"/>
    <w:rsid w:val="00647E93"/>
    <w:rsid w:val="00647ED1"/>
    <w:rsid w:val="00650002"/>
    <w:rsid w:val="006502FC"/>
    <w:rsid w:val="00650441"/>
    <w:rsid w:val="00650683"/>
    <w:rsid w:val="00650A9A"/>
    <w:rsid w:val="00650A9E"/>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367"/>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E1"/>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B9"/>
    <w:rsid w:val="006621EF"/>
    <w:rsid w:val="0066247E"/>
    <w:rsid w:val="00662533"/>
    <w:rsid w:val="00662727"/>
    <w:rsid w:val="00662898"/>
    <w:rsid w:val="00662E68"/>
    <w:rsid w:val="00662EB7"/>
    <w:rsid w:val="00662EE5"/>
    <w:rsid w:val="006630CB"/>
    <w:rsid w:val="0066327C"/>
    <w:rsid w:val="006635CB"/>
    <w:rsid w:val="00663955"/>
    <w:rsid w:val="0066396E"/>
    <w:rsid w:val="00663B3C"/>
    <w:rsid w:val="00663BD1"/>
    <w:rsid w:val="00663FA2"/>
    <w:rsid w:val="00663FAD"/>
    <w:rsid w:val="0066401C"/>
    <w:rsid w:val="00664192"/>
    <w:rsid w:val="006642CA"/>
    <w:rsid w:val="006644F2"/>
    <w:rsid w:val="006645FE"/>
    <w:rsid w:val="0066462C"/>
    <w:rsid w:val="00664CA5"/>
    <w:rsid w:val="00665170"/>
    <w:rsid w:val="006654E8"/>
    <w:rsid w:val="00665656"/>
    <w:rsid w:val="00665803"/>
    <w:rsid w:val="00665829"/>
    <w:rsid w:val="006659C6"/>
    <w:rsid w:val="00665A65"/>
    <w:rsid w:val="00665A8D"/>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07"/>
    <w:rsid w:val="00667BC5"/>
    <w:rsid w:val="00667C2B"/>
    <w:rsid w:val="00667D0D"/>
    <w:rsid w:val="0067003B"/>
    <w:rsid w:val="00670088"/>
    <w:rsid w:val="00670209"/>
    <w:rsid w:val="006702F1"/>
    <w:rsid w:val="00670413"/>
    <w:rsid w:val="00670456"/>
    <w:rsid w:val="00670815"/>
    <w:rsid w:val="0067085A"/>
    <w:rsid w:val="006708B6"/>
    <w:rsid w:val="00670C2C"/>
    <w:rsid w:val="00670C3D"/>
    <w:rsid w:val="00670DCD"/>
    <w:rsid w:val="00670E7B"/>
    <w:rsid w:val="00671152"/>
    <w:rsid w:val="00671194"/>
    <w:rsid w:val="006713DA"/>
    <w:rsid w:val="00671824"/>
    <w:rsid w:val="00671936"/>
    <w:rsid w:val="00671A0D"/>
    <w:rsid w:val="00671AEA"/>
    <w:rsid w:val="00671C19"/>
    <w:rsid w:val="006722AE"/>
    <w:rsid w:val="006723AC"/>
    <w:rsid w:val="006724BA"/>
    <w:rsid w:val="00672639"/>
    <w:rsid w:val="0067267B"/>
    <w:rsid w:val="0067288A"/>
    <w:rsid w:val="00672D2B"/>
    <w:rsid w:val="00672D84"/>
    <w:rsid w:val="00673024"/>
    <w:rsid w:val="006733C6"/>
    <w:rsid w:val="006734C6"/>
    <w:rsid w:val="00673687"/>
    <w:rsid w:val="00673BA1"/>
    <w:rsid w:val="00673BE3"/>
    <w:rsid w:val="00673DAE"/>
    <w:rsid w:val="00673E19"/>
    <w:rsid w:val="00673F5C"/>
    <w:rsid w:val="00674545"/>
    <w:rsid w:val="00674596"/>
    <w:rsid w:val="00674BD5"/>
    <w:rsid w:val="00674DAE"/>
    <w:rsid w:val="00674F95"/>
    <w:rsid w:val="00675379"/>
    <w:rsid w:val="0067561D"/>
    <w:rsid w:val="00675628"/>
    <w:rsid w:val="0067583A"/>
    <w:rsid w:val="00675B79"/>
    <w:rsid w:val="006761C4"/>
    <w:rsid w:val="0067625C"/>
    <w:rsid w:val="006762A2"/>
    <w:rsid w:val="006762B9"/>
    <w:rsid w:val="006762FC"/>
    <w:rsid w:val="006763C0"/>
    <w:rsid w:val="0067644E"/>
    <w:rsid w:val="006768CA"/>
    <w:rsid w:val="006768CC"/>
    <w:rsid w:val="0067693D"/>
    <w:rsid w:val="006769FE"/>
    <w:rsid w:val="00676C29"/>
    <w:rsid w:val="00676C65"/>
    <w:rsid w:val="00676CC1"/>
    <w:rsid w:val="00676D0E"/>
    <w:rsid w:val="00676E97"/>
    <w:rsid w:val="00676FD4"/>
    <w:rsid w:val="00677018"/>
    <w:rsid w:val="00677178"/>
    <w:rsid w:val="0067737E"/>
    <w:rsid w:val="0067759C"/>
    <w:rsid w:val="00677761"/>
    <w:rsid w:val="00677785"/>
    <w:rsid w:val="00677B46"/>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C5"/>
    <w:rsid w:val="006819FC"/>
    <w:rsid w:val="00681C86"/>
    <w:rsid w:val="00681E57"/>
    <w:rsid w:val="0068228A"/>
    <w:rsid w:val="0068237F"/>
    <w:rsid w:val="0068240B"/>
    <w:rsid w:val="00682C75"/>
    <w:rsid w:val="00682D0F"/>
    <w:rsid w:val="00683044"/>
    <w:rsid w:val="00683238"/>
    <w:rsid w:val="00683471"/>
    <w:rsid w:val="006834FA"/>
    <w:rsid w:val="006835A5"/>
    <w:rsid w:val="0068374C"/>
    <w:rsid w:val="006839F5"/>
    <w:rsid w:val="00683C9D"/>
    <w:rsid w:val="0068454A"/>
    <w:rsid w:val="00684ACD"/>
    <w:rsid w:val="00684B8F"/>
    <w:rsid w:val="00684DD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80"/>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4C"/>
    <w:rsid w:val="00692FB1"/>
    <w:rsid w:val="00693341"/>
    <w:rsid w:val="00693424"/>
    <w:rsid w:val="006934BC"/>
    <w:rsid w:val="00693748"/>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79"/>
    <w:rsid w:val="006956D1"/>
    <w:rsid w:val="0069579C"/>
    <w:rsid w:val="006957BC"/>
    <w:rsid w:val="00695910"/>
    <w:rsid w:val="00695947"/>
    <w:rsid w:val="006959CA"/>
    <w:rsid w:val="00695ACD"/>
    <w:rsid w:val="00695B6F"/>
    <w:rsid w:val="00695BA3"/>
    <w:rsid w:val="00695C6A"/>
    <w:rsid w:val="006966B6"/>
    <w:rsid w:val="00696822"/>
    <w:rsid w:val="00696C09"/>
    <w:rsid w:val="00696C0D"/>
    <w:rsid w:val="00696CF7"/>
    <w:rsid w:val="00697129"/>
    <w:rsid w:val="0069714B"/>
    <w:rsid w:val="0069729C"/>
    <w:rsid w:val="00697517"/>
    <w:rsid w:val="0069769A"/>
    <w:rsid w:val="006977F0"/>
    <w:rsid w:val="006979DB"/>
    <w:rsid w:val="00697E29"/>
    <w:rsid w:val="00697F7C"/>
    <w:rsid w:val="006A007C"/>
    <w:rsid w:val="006A01B6"/>
    <w:rsid w:val="006A0343"/>
    <w:rsid w:val="006A043D"/>
    <w:rsid w:val="006A0563"/>
    <w:rsid w:val="006A05C5"/>
    <w:rsid w:val="006A05E1"/>
    <w:rsid w:val="006A06F9"/>
    <w:rsid w:val="006A0713"/>
    <w:rsid w:val="006A0896"/>
    <w:rsid w:val="006A0ACB"/>
    <w:rsid w:val="006A0BCA"/>
    <w:rsid w:val="006A0D1A"/>
    <w:rsid w:val="006A121A"/>
    <w:rsid w:val="006A15AB"/>
    <w:rsid w:val="006A1D19"/>
    <w:rsid w:val="006A1FFE"/>
    <w:rsid w:val="006A203D"/>
    <w:rsid w:val="006A20EF"/>
    <w:rsid w:val="006A222B"/>
    <w:rsid w:val="006A233A"/>
    <w:rsid w:val="006A244D"/>
    <w:rsid w:val="006A2721"/>
    <w:rsid w:val="006A292C"/>
    <w:rsid w:val="006A2BCA"/>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C23"/>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9F"/>
    <w:rsid w:val="006A76D8"/>
    <w:rsid w:val="006A772D"/>
    <w:rsid w:val="006A797B"/>
    <w:rsid w:val="006A79D6"/>
    <w:rsid w:val="006A7A5F"/>
    <w:rsid w:val="006A7D87"/>
    <w:rsid w:val="006A7E11"/>
    <w:rsid w:val="006A7E37"/>
    <w:rsid w:val="006B006E"/>
    <w:rsid w:val="006B01E0"/>
    <w:rsid w:val="006B0671"/>
    <w:rsid w:val="006B0674"/>
    <w:rsid w:val="006B06A9"/>
    <w:rsid w:val="006B06BF"/>
    <w:rsid w:val="006B0BDE"/>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7D3"/>
    <w:rsid w:val="006B48A6"/>
    <w:rsid w:val="006B49A8"/>
    <w:rsid w:val="006B4CAE"/>
    <w:rsid w:val="006B4E36"/>
    <w:rsid w:val="006B53C2"/>
    <w:rsid w:val="006B5575"/>
    <w:rsid w:val="006B5619"/>
    <w:rsid w:val="006B5624"/>
    <w:rsid w:val="006B58D8"/>
    <w:rsid w:val="006B5A24"/>
    <w:rsid w:val="006B6074"/>
    <w:rsid w:val="006B61BE"/>
    <w:rsid w:val="006B6223"/>
    <w:rsid w:val="006B627F"/>
    <w:rsid w:val="006B63E5"/>
    <w:rsid w:val="006B666A"/>
    <w:rsid w:val="006B69B8"/>
    <w:rsid w:val="006B6A84"/>
    <w:rsid w:val="006B6BDE"/>
    <w:rsid w:val="006B6BDF"/>
    <w:rsid w:val="006B6CF2"/>
    <w:rsid w:val="006B6D19"/>
    <w:rsid w:val="006B6D74"/>
    <w:rsid w:val="006B6FEF"/>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28"/>
    <w:rsid w:val="006C16CC"/>
    <w:rsid w:val="006C1723"/>
    <w:rsid w:val="006C177A"/>
    <w:rsid w:val="006C181C"/>
    <w:rsid w:val="006C1BE9"/>
    <w:rsid w:val="006C2063"/>
    <w:rsid w:val="006C23A8"/>
    <w:rsid w:val="006C24B5"/>
    <w:rsid w:val="006C267A"/>
    <w:rsid w:val="006C27C1"/>
    <w:rsid w:val="006C280A"/>
    <w:rsid w:val="006C2986"/>
    <w:rsid w:val="006C2A0D"/>
    <w:rsid w:val="006C2AF2"/>
    <w:rsid w:val="006C2D2F"/>
    <w:rsid w:val="006C32F8"/>
    <w:rsid w:val="006C335A"/>
    <w:rsid w:val="006C33F7"/>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03C"/>
    <w:rsid w:val="006C512C"/>
    <w:rsid w:val="006C52A4"/>
    <w:rsid w:val="006C552F"/>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BC0"/>
    <w:rsid w:val="006C7DF9"/>
    <w:rsid w:val="006D0352"/>
    <w:rsid w:val="006D0A56"/>
    <w:rsid w:val="006D0C43"/>
    <w:rsid w:val="006D0E75"/>
    <w:rsid w:val="006D0F2A"/>
    <w:rsid w:val="006D0F7C"/>
    <w:rsid w:val="006D1130"/>
    <w:rsid w:val="006D1576"/>
    <w:rsid w:val="006D15BE"/>
    <w:rsid w:val="006D1725"/>
    <w:rsid w:val="006D191A"/>
    <w:rsid w:val="006D1935"/>
    <w:rsid w:val="006D19C7"/>
    <w:rsid w:val="006D19FF"/>
    <w:rsid w:val="006D1B3B"/>
    <w:rsid w:val="006D1D65"/>
    <w:rsid w:val="006D20DB"/>
    <w:rsid w:val="006D21DA"/>
    <w:rsid w:val="006D24D0"/>
    <w:rsid w:val="006D2631"/>
    <w:rsid w:val="006D29B4"/>
    <w:rsid w:val="006D2B4E"/>
    <w:rsid w:val="006D2EF2"/>
    <w:rsid w:val="006D2F8D"/>
    <w:rsid w:val="006D3042"/>
    <w:rsid w:val="006D30DF"/>
    <w:rsid w:val="006D30F7"/>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9B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A2"/>
    <w:rsid w:val="006E1957"/>
    <w:rsid w:val="006E1B9A"/>
    <w:rsid w:val="006E1F38"/>
    <w:rsid w:val="006E202F"/>
    <w:rsid w:val="006E209F"/>
    <w:rsid w:val="006E233C"/>
    <w:rsid w:val="006E24AB"/>
    <w:rsid w:val="006E2649"/>
    <w:rsid w:val="006E27AC"/>
    <w:rsid w:val="006E28BE"/>
    <w:rsid w:val="006E2B6F"/>
    <w:rsid w:val="006E3029"/>
    <w:rsid w:val="006E3067"/>
    <w:rsid w:val="006E316F"/>
    <w:rsid w:val="006E3340"/>
    <w:rsid w:val="006E33DD"/>
    <w:rsid w:val="006E361A"/>
    <w:rsid w:val="006E39A4"/>
    <w:rsid w:val="006E3A24"/>
    <w:rsid w:val="006E3D1B"/>
    <w:rsid w:val="006E3D46"/>
    <w:rsid w:val="006E42A7"/>
    <w:rsid w:val="006E456D"/>
    <w:rsid w:val="006E474D"/>
    <w:rsid w:val="006E4C0A"/>
    <w:rsid w:val="006E4C39"/>
    <w:rsid w:val="006E4C3C"/>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700"/>
    <w:rsid w:val="006E7802"/>
    <w:rsid w:val="006E78AF"/>
    <w:rsid w:val="006E79CA"/>
    <w:rsid w:val="006E7A5D"/>
    <w:rsid w:val="006E7C40"/>
    <w:rsid w:val="006F003B"/>
    <w:rsid w:val="006F00E8"/>
    <w:rsid w:val="006F0106"/>
    <w:rsid w:val="006F0193"/>
    <w:rsid w:val="006F0427"/>
    <w:rsid w:val="006F075E"/>
    <w:rsid w:val="006F087C"/>
    <w:rsid w:val="006F0AB6"/>
    <w:rsid w:val="006F0B68"/>
    <w:rsid w:val="006F0B70"/>
    <w:rsid w:val="006F0CDC"/>
    <w:rsid w:val="006F0CF8"/>
    <w:rsid w:val="006F0D0B"/>
    <w:rsid w:val="006F0E75"/>
    <w:rsid w:val="006F1055"/>
    <w:rsid w:val="006F1345"/>
    <w:rsid w:val="006F185B"/>
    <w:rsid w:val="006F1866"/>
    <w:rsid w:val="006F186C"/>
    <w:rsid w:val="006F1933"/>
    <w:rsid w:val="006F199F"/>
    <w:rsid w:val="006F19BD"/>
    <w:rsid w:val="006F1BB3"/>
    <w:rsid w:val="006F1BC7"/>
    <w:rsid w:val="006F1C77"/>
    <w:rsid w:val="006F1D00"/>
    <w:rsid w:val="006F1D24"/>
    <w:rsid w:val="006F220D"/>
    <w:rsid w:val="006F22E4"/>
    <w:rsid w:val="006F276D"/>
    <w:rsid w:val="006F2962"/>
    <w:rsid w:val="006F296E"/>
    <w:rsid w:val="006F2A88"/>
    <w:rsid w:val="006F2DB7"/>
    <w:rsid w:val="006F2EB4"/>
    <w:rsid w:val="006F2FAA"/>
    <w:rsid w:val="006F3826"/>
    <w:rsid w:val="006F38DB"/>
    <w:rsid w:val="006F39B3"/>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D65"/>
    <w:rsid w:val="006F5EAC"/>
    <w:rsid w:val="006F5ED8"/>
    <w:rsid w:val="006F5F73"/>
    <w:rsid w:val="006F6549"/>
    <w:rsid w:val="006F675E"/>
    <w:rsid w:val="006F68B9"/>
    <w:rsid w:val="006F69AA"/>
    <w:rsid w:val="006F6A8C"/>
    <w:rsid w:val="006F6BA8"/>
    <w:rsid w:val="006F6CD0"/>
    <w:rsid w:val="006F6EFC"/>
    <w:rsid w:val="006F7365"/>
    <w:rsid w:val="006F7423"/>
    <w:rsid w:val="006F7586"/>
    <w:rsid w:val="006F772D"/>
    <w:rsid w:val="006F788A"/>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8C9"/>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52"/>
    <w:rsid w:val="00705E8D"/>
    <w:rsid w:val="00705F1B"/>
    <w:rsid w:val="00706205"/>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3E"/>
    <w:rsid w:val="0071004F"/>
    <w:rsid w:val="0071039F"/>
    <w:rsid w:val="0071053D"/>
    <w:rsid w:val="00710731"/>
    <w:rsid w:val="00710A7E"/>
    <w:rsid w:val="00710AAA"/>
    <w:rsid w:val="00710DF6"/>
    <w:rsid w:val="00710E55"/>
    <w:rsid w:val="00711167"/>
    <w:rsid w:val="0071144C"/>
    <w:rsid w:val="0071164F"/>
    <w:rsid w:val="007117E0"/>
    <w:rsid w:val="0071185C"/>
    <w:rsid w:val="00711DE3"/>
    <w:rsid w:val="007123E6"/>
    <w:rsid w:val="00712646"/>
    <w:rsid w:val="00712958"/>
    <w:rsid w:val="00712D21"/>
    <w:rsid w:val="00712DA6"/>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9DF"/>
    <w:rsid w:val="00714A05"/>
    <w:rsid w:val="00714C73"/>
    <w:rsid w:val="00714E4E"/>
    <w:rsid w:val="00714FC5"/>
    <w:rsid w:val="00714FD9"/>
    <w:rsid w:val="007150EC"/>
    <w:rsid w:val="007150FF"/>
    <w:rsid w:val="0071512F"/>
    <w:rsid w:val="0071519E"/>
    <w:rsid w:val="00715230"/>
    <w:rsid w:val="00715374"/>
    <w:rsid w:val="00715426"/>
    <w:rsid w:val="0071542B"/>
    <w:rsid w:val="0071545C"/>
    <w:rsid w:val="007155F3"/>
    <w:rsid w:val="0071568F"/>
    <w:rsid w:val="007159F6"/>
    <w:rsid w:val="00715B58"/>
    <w:rsid w:val="00715D9F"/>
    <w:rsid w:val="0071603E"/>
    <w:rsid w:val="007160C7"/>
    <w:rsid w:val="007163C0"/>
    <w:rsid w:val="007165AC"/>
    <w:rsid w:val="00716709"/>
    <w:rsid w:val="00716724"/>
    <w:rsid w:val="00716727"/>
    <w:rsid w:val="00716A0C"/>
    <w:rsid w:val="00716A79"/>
    <w:rsid w:val="00716F81"/>
    <w:rsid w:val="007173E4"/>
    <w:rsid w:val="00717492"/>
    <w:rsid w:val="007174AB"/>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F7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4FBB"/>
    <w:rsid w:val="007252FC"/>
    <w:rsid w:val="007253BD"/>
    <w:rsid w:val="00725452"/>
    <w:rsid w:val="00725531"/>
    <w:rsid w:val="00725A67"/>
    <w:rsid w:val="00725AC0"/>
    <w:rsid w:val="00725B37"/>
    <w:rsid w:val="00725B57"/>
    <w:rsid w:val="00725D05"/>
    <w:rsid w:val="00725F8A"/>
    <w:rsid w:val="00725FA3"/>
    <w:rsid w:val="00725FA5"/>
    <w:rsid w:val="0072605A"/>
    <w:rsid w:val="00726173"/>
    <w:rsid w:val="007261B7"/>
    <w:rsid w:val="007264AA"/>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32"/>
    <w:rsid w:val="0073465A"/>
    <w:rsid w:val="00734B38"/>
    <w:rsid w:val="00734B51"/>
    <w:rsid w:val="00734CDA"/>
    <w:rsid w:val="00735030"/>
    <w:rsid w:val="00735455"/>
    <w:rsid w:val="00735530"/>
    <w:rsid w:val="0073572B"/>
    <w:rsid w:val="00735A94"/>
    <w:rsid w:val="00735E0B"/>
    <w:rsid w:val="00735EA0"/>
    <w:rsid w:val="0073627D"/>
    <w:rsid w:val="00736729"/>
    <w:rsid w:val="007367D4"/>
    <w:rsid w:val="00736826"/>
    <w:rsid w:val="00736AD8"/>
    <w:rsid w:val="00736AEB"/>
    <w:rsid w:val="00736B5D"/>
    <w:rsid w:val="00736C50"/>
    <w:rsid w:val="00736FFC"/>
    <w:rsid w:val="007370C5"/>
    <w:rsid w:val="007370CD"/>
    <w:rsid w:val="007371C3"/>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906"/>
    <w:rsid w:val="00740A2B"/>
    <w:rsid w:val="00740A8B"/>
    <w:rsid w:val="00740CAA"/>
    <w:rsid w:val="00740F28"/>
    <w:rsid w:val="00741013"/>
    <w:rsid w:val="007419EE"/>
    <w:rsid w:val="00741A5E"/>
    <w:rsid w:val="00741CCC"/>
    <w:rsid w:val="00741E20"/>
    <w:rsid w:val="00742141"/>
    <w:rsid w:val="00742182"/>
    <w:rsid w:val="0074221D"/>
    <w:rsid w:val="0074224C"/>
    <w:rsid w:val="00742252"/>
    <w:rsid w:val="0074263F"/>
    <w:rsid w:val="007426B7"/>
    <w:rsid w:val="00742740"/>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E4"/>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0F97"/>
    <w:rsid w:val="00751054"/>
    <w:rsid w:val="00751311"/>
    <w:rsid w:val="007515BE"/>
    <w:rsid w:val="0075161A"/>
    <w:rsid w:val="00751695"/>
    <w:rsid w:val="007516EF"/>
    <w:rsid w:val="00751BEF"/>
    <w:rsid w:val="00751F9F"/>
    <w:rsid w:val="00752031"/>
    <w:rsid w:val="007521BC"/>
    <w:rsid w:val="007522FD"/>
    <w:rsid w:val="0075237B"/>
    <w:rsid w:val="00752532"/>
    <w:rsid w:val="00752C38"/>
    <w:rsid w:val="00752E6D"/>
    <w:rsid w:val="00752EC9"/>
    <w:rsid w:val="00752FEA"/>
    <w:rsid w:val="007530B3"/>
    <w:rsid w:val="007532DB"/>
    <w:rsid w:val="007532EF"/>
    <w:rsid w:val="00753453"/>
    <w:rsid w:val="0075357B"/>
    <w:rsid w:val="00753646"/>
    <w:rsid w:val="007539A9"/>
    <w:rsid w:val="00753A77"/>
    <w:rsid w:val="00753AC1"/>
    <w:rsid w:val="00753BBC"/>
    <w:rsid w:val="00753F9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E3E"/>
    <w:rsid w:val="00760FB1"/>
    <w:rsid w:val="007612CA"/>
    <w:rsid w:val="00761924"/>
    <w:rsid w:val="00761A15"/>
    <w:rsid w:val="00761A4D"/>
    <w:rsid w:val="00761ADD"/>
    <w:rsid w:val="00761DFA"/>
    <w:rsid w:val="00761E2D"/>
    <w:rsid w:val="00761EA7"/>
    <w:rsid w:val="0076215A"/>
    <w:rsid w:val="00762346"/>
    <w:rsid w:val="0076249C"/>
    <w:rsid w:val="00762547"/>
    <w:rsid w:val="007629F5"/>
    <w:rsid w:val="00762B1E"/>
    <w:rsid w:val="00762B2A"/>
    <w:rsid w:val="00762D3A"/>
    <w:rsid w:val="00762D8E"/>
    <w:rsid w:val="00762DDF"/>
    <w:rsid w:val="00762F37"/>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580"/>
    <w:rsid w:val="00765A17"/>
    <w:rsid w:val="00765C2F"/>
    <w:rsid w:val="00765C6A"/>
    <w:rsid w:val="00765E51"/>
    <w:rsid w:val="00765E79"/>
    <w:rsid w:val="007660A3"/>
    <w:rsid w:val="00766142"/>
    <w:rsid w:val="007661D1"/>
    <w:rsid w:val="007662BE"/>
    <w:rsid w:val="00766480"/>
    <w:rsid w:val="007664C0"/>
    <w:rsid w:val="00766703"/>
    <w:rsid w:val="00766AD4"/>
    <w:rsid w:val="00766E19"/>
    <w:rsid w:val="00766F8B"/>
    <w:rsid w:val="00767563"/>
    <w:rsid w:val="007677FF"/>
    <w:rsid w:val="00767818"/>
    <w:rsid w:val="0076781B"/>
    <w:rsid w:val="00767B17"/>
    <w:rsid w:val="00767BC9"/>
    <w:rsid w:val="00767C00"/>
    <w:rsid w:val="00767C58"/>
    <w:rsid w:val="00767CCF"/>
    <w:rsid w:val="00767EA8"/>
    <w:rsid w:val="0077016F"/>
    <w:rsid w:val="00770319"/>
    <w:rsid w:val="00770725"/>
    <w:rsid w:val="0077084B"/>
    <w:rsid w:val="007708BE"/>
    <w:rsid w:val="00770927"/>
    <w:rsid w:val="00770AC4"/>
    <w:rsid w:val="00770BC7"/>
    <w:rsid w:val="00770CBA"/>
    <w:rsid w:val="00770F07"/>
    <w:rsid w:val="00770FA9"/>
    <w:rsid w:val="0077118F"/>
    <w:rsid w:val="007712FD"/>
    <w:rsid w:val="00771607"/>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3FB"/>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4F6E"/>
    <w:rsid w:val="0078509D"/>
    <w:rsid w:val="00785759"/>
    <w:rsid w:val="00785B54"/>
    <w:rsid w:val="00785B5A"/>
    <w:rsid w:val="00785C5E"/>
    <w:rsid w:val="00785DD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768"/>
    <w:rsid w:val="0079084B"/>
    <w:rsid w:val="0079092E"/>
    <w:rsid w:val="0079098E"/>
    <w:rsid w:val="00790A77"/>
    <w:rsid w:val="00790AE0"/>
    <w:rsid w:val="00790CC5"/>
    <w:rsid w:val="00790D80"/>
    <w:rsid w:val="00790E54"/>
    <w:rsid w:val="00790EDE"/>
    <w:rsid w:val="00790FCA"/>
    <w:rsid w:val="00791637"/>
    <w:rsid w:val="00791B18"/>
    <w:rsid w:val="00791C41"/>
    <w:rsid w:val="00791CCB"/>
    <w:rsid w:val="00791D9E"/>
    <w:rsid w:val="00791E00"/>
    <w:rsid w:val="0079278D"/>
    <w:rsid w:val="00792C99"/>
    <w:rsid w:val="00793436"/>
    <w:rsid w:val="00793493"/>
    <w:rsid w:val="0079367E"/>
    <w:rsid w:val="0079376A"/>
    <w:rsid w:val="007939D8"/>
    <w:rsid w:val="00793CAB"/>
    <w:rsid w:val="00793CD1"/>
    <w:rsid w:val="00793CE3"/>
    <w:rsid w:val="00793EDA"/>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9FE"/>
    <w:rsid w:val="00795EE5"/>
    <w:rsid w:val="00795F87"/>
    <w:rsid w:val="007961C9"/>
    <w:rsid w:val="00796337"/>
    <w:rsid w:val="007964B2"/>
    <w:rsid w:val="007964DB"/>
    <w:rsid w:val="007967B9"/>
    <w:rsid w:val="007967D0"/>
    <w:rsid w:val="00796858"/>
    <w:rsid w:val="00796AB3"/>
    <w:rsid w:val="00796B09"/>
    <w:rsid w:val="00796BEB"/>
    <w:rsid w:val="00796E3D"/>
    <w:rsid w:val="00797047"/>
    <w:rsid w:val="0079766C"/>
    <w:rsid w:val="007976C5"/>
    <w:rsid w:val="00797773"/>
    <w:rsid w:val="007977DF"/>
    <w:rsid w:val="00797B13"/>
    <w:rsid w:val="00797C4B"/>
    <w:rsid w:val="00797DF7"/>
    <w:rsid w:val="007A019B"/>
    <w:rsid w:val="007A0367"/>
    <w:rsid w:val="007A038E"/>
    <w:rsid w:val="007A04BC"/>
    <w:rsid w:val="007A0599"/>
    <w:rsid w:val="007A082D"/>
    <w:rsid w:val="007A08DE"/>
    <w:rsid w:val="007A0AA7"/>
    <w:rsid w:val="007A0D87"/>
    <w:rsid w:val="007A0EFA"/>
    <w:rsid w:val="007A0FD5"/>
    <w:rsid w:val="007A155E"/>
    <w:rsid w:val="007A157D"/>
    <w:rsid w:val="007A163F"/>
    <w:rsid w:val="007A167F"/>
    <w:rsid w:val="007A193C"/>
    <w:rsid w:val="007A1E12"/>
    <w:rsid w:val="007A1EE0"/>
    <w:rsid w:val="007A1EE3"/>
    <w:rsid w:val="007A1F1A"/>
    <w:rsid w:val="007A20DD"/>
    <w:rsid w:val="007A234F"/>
    <w:rsid w:val="007A23D1"/>
    <w:rsid w:val="007A2429"/>
    <w:rsid w:val="007A2455"/>
    <w:rsid w:val="007A2457"/>
    <w:rsid w:val="007A2483"/>
    <w:rsid w:val="007A2630"/>
    <w:rsid w:val="007A2C36"/>
    <w:rsid w:val="007A2C72"/>
    <w:rsid w:val="007A2D17"/>
    <w:rsid w:val="007A2ECA"/>
    <w:rsid w:val="007A3003"/>
    <w:rsid w:val="007A355A"/>
    <w:rsid w:val="007A3A19"/>
    <w:rsid w:val="007A3AC9"/>
    <w:rsid w:val="007A3ACB"/>
    <w:rsid w:val="007A3DE6"/>
    <w:rsid w:val="007A3F2B"/>
    <w:rsid w:val="007A447C"/>
    <w:rsid w:val="007A4564"/>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44"/>
    <w:rsid w:val="007B28C6"/>
    <w:rsid w:val="007B29A5"/>
    <w:rsid w:val="007B2C41"/>
    <w:rsid w:val="007B2C56"/>
    <w:rsid w:val="007B2CD9"/>
    <w:rsid w:val="007B2D32"/>
    <w:rsid w:val="007B2E4F"/>
    <w:rsid w:val="007B2E5A"/>
    <w:rsid w:val="007B2FE5"/>
    <w:rsid w:val="007B323B"/>
    <w:rsid w:val="007B3324"/>
    <w:rsid w:val="007B3391"/>
    <w:rsid w:val="007B355C"/>
    <w:rsid w:val="007B3654"/>
    <w:rsid w:val="007B38A0"/>
    <w:rsid w:val="007B39B8"/>
    <w:rsid w:val="007B3A95"/>
    <w:rsid w:val="007B3E21"/>
    <w:rsid w:val="007B3E31"/>
    <w:rsid w:val="007B40B6"/>
    <w:rsid w:val="007B4457"/>
    <w:rsid w:val="007B4898"/>
    <w:rsid w:val="007B4C20"/>
    <w:rsid w:val="007B4D58"/>
    <w:rsid w:val="007B4F5E"/>
    <w:rsid w:val="007B500A"/>
    <w:rsid w:val="007B5086"/>
    <w:rsid w:val="007B5149"/>
    <w:rsid w:val="007B523E"/>
    <w:rsid w:val="007B53B6"/>
    <w:rsid w:val="007B590C"/>
    <w:rsid w:val="007B598C"/>
    <w:rsid w:val="007B5DBD"/>
    <w:rsid w:val="007B623F"/>
    <w:rsid w:val="007B6302"/>
    <w:rsid w:val="007B6428"/>
    <w:rsid w:val="007B6601"/>
    <w:rsid w:val="007B6623"/>
    <w:rsid w:val="007B6739"/>
    <w:rsid w:val="007B6827"/>
    <w:rsid w:val="007B6853"/>
    <w:rsid w:val="007B68D6"/>
    <w:rsid w:val="007B6B07"/>
    <w:rsid w:val="007B6BEF"/>
    <w:rsid w:val="007B6C00"/>
    <w:rsid w:val="007B6C3E"/>
    <w:rsid w:val="007B6D96"/>
    <w:rsid w:val="007B6DF1"/>
    <w:rsid w:val="007B6E3C"/>
    <w:rsid w:val="007B6E50"/>
    <w:rsid w:val="007B6EB8"/>
    <w:rsid w:val="007B73E4"/>
    <w:rsid w:val="007B7A3A"/>
    <w:rsid w:val="007B7AE6"/>
    <w:rsid w:val="007C01AC"/>
    <w:rsid w:val="007C04B1"/>
    <w:rsid w:val="007C0B09"/>
    <w:rsid w:val="007C0DC3"/>
    <w:rsid w:val="007C1117"/>
    <w:rsid w:val="007C1443"/>
    <w:rsid w:val="007C156D"/>
    <w:rsid w:val="007C1981"/>
    <w:rsid w:val="007C1ADC"/>
    <w:rsid w:val="007C1ADD"/>
    <w:rsid w:val="007C1FEA"/>
    <w:rsid w:val="007C212C"/>
    <w:rsid w:val="007C235B"/>
    <w:rsid w:val="007C273E"/>
    <w:rsid w:val="007C2A17"/>
    <w:rsid w:val="007C2A77"/>
    <w:rsid w:val="007C2DC6"/>
    <w:rsid w:val="007C2E5B"/>
    <w:rsid w:val="007C2EA4"/>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C1"/>
    <w:rsid w:val="007C49D2"/>
    <w:rsid w:val="007C4DFD"/>
    <w:rsid w:val="007C50A8"/>
    <w:rsid w:val="007C51A4"/>
    <w:rsid w:val="007C5514"/>
    <w:rsid w:val="007C55C2"/>
    <w:rsid w:val="007C59E7"/>
    <w:rsid w:val="007C5B04"/>
    <w:rsid w:val="007C5DE1"/>
    <w:rsid w:val="007C5F5F"/>
    <w:rsid w:val="007C6407"/>
    <w:rsid w:val="007C663D"/>
    <w:rsid w:val="007C6835"/>
    <w:rsid w:val="007C688F"/>
    <w:rsid w:val="007C6D2A"/>
    <w:rsid w:val="007C7402"/>
    <w:rsid w:val="007C7907"/>
    <w:rsid w:val="007C796E"/>
    <w:rsid w:val="007C7B60"/>
    <w:rsid w:val="007C7BC9"/>
    <w:rsid w:val="007C7CD2"/>
    <w:rsid w:val="007C7CE3"/>
    <w:rsid w:val="007C7D88"/>
    <w:rsid w:val="007C7E38"/>
    <w:rsid w:val="007C7E6D"/>
    <w:rsid w:val="007C7E94"/>
    <w:rsid w:val="007D02F6"/>
    <w:rsid w:val="007D06D8"/>
    <w:rsid w:val="007D06E9"/>
    <w:rsid w:val="007D08BF"/>
    <w:rsid w:val="007D0955"/>
    <w:rsid w:val="007D0B4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48"/>
    <w:rsid w:val="007D2F96"/>
    <w:rsid w:val="007D3065"/>
    <w:rsid w:val="007D32FD"/>
    <w:rsid w:val="007D33B5"/>
    <w:rsid w:val="007D362D"/>
    <w:rsid w:val="007D38E5"/>
    <w:rsid w:val="007D3997"/>
    <w:rsid w:val="007D39AA"/>
    <w:rsid w:val="007D3B4D"/>
    <w:rsid w:val="007D3C15"/>
    <w:rsid w:val="007D3C76"/>
    <w:rsid w:val="007D3D3F"/>
    <w:rsid w:val="007D3D62"/>
    <w:rsid w:val="007D3F58"/>
    <w:rsid w:val="007D4083"/>
    <w:rsid w:val="007D4245"/>
    <w:rsid w:val="007D4293"/>
    <w:rsid w:val="007D4477"/>
    <w:rsid w:val="007D480B"/>
    <w:rsid w:val="007D4867"/>
    <w:rsid w:val="007D48A9"/>
    <w:rsid w:val="007D492B"/>
    <w:rsid w:val="007D4983"/>
    <w:rsid w:val="007D4B5C"/>
    <w:rsid w:val="007D4FF0"/>
    <w:rsid w:val="007D5206"/>
    <w:rsid w:val="007D5212"/>
    <w:rsid w:val="007D52EF"/>
    <w:rsid w:val="007D52F2"/>
    <w:rsid w:val="007D55D6"/>
    <w:rsid w:val="007D5742"/>
    <w:rsid w:val="007D59E9"/>
    <w:rsid w:val="007D6076"/>
    <w:rsid w:val="007D61CD"/>
    <w:rsid w:val="007D64C0"/>
    <w:rsid w:val="007D67D4"/>
    <w:rsid w:val="007D67D5"/>
    <w:rsid w:val="007D6A25"/>
    <w:rsid w:val="007D6ADF"/>
    <w:rsid w:val="007D6CD2"/>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3F"/>
    <w:rsid w:val="007E15CA"/>
    <w:rsid w:val="007E163E"/>
    <w:rsid w:val="007E167C"/>
    <w:rsid w:val="007E16CF"/>
    <w:rsid w:val="007E1815"/>
    <w:rsid w:val="007E1BEF"/>
    <w:rsid w:val="007E1C1C"/>
    <w:rsid w:val="007E221F"/>
    <w:rsid w:val="007E22C9"/>
    <w:rsid w:val="007E23F1"/>
    <w:rsid w:val="007E26C8"/>
    <w:rsid w:val="007E29B6"/>
    <w:rsid w:val="007E2B75"/>
    <w:rsid w:val="007E2B9B"/>
    <w:rsid w:val="007E2E03"/>
    <w:rsid w:val="007E2F04"/>
    <w:rsid w:val="007E2F42"/>
    <w:rsid w:val="007E2FE7"/>
    <w:rsid w:val="007E332A"/>
    <w:rsid w:val="007E35AB"/>
    <w:rsid w:val="007E3767"/>
    <w:rsid w:val="007E3D0C"/>
    <w:rsid w:val="007E4740"/>
    <w:rsid w:val="007E4760"/>
    <w:rsid w:val="007E4853"/>
    <w:rsid w:val="007E4AAA"/>
    <w:rsid w:val="007E4ADF"/>
    <w:rsid w:val="007E4F14"/>
    <w:rsid w:val="007E5284"/>
    <w:rsid w:val="007E53A0"/>
    <w:rsid w:val="007E558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14"/>
    <w:rsid w:val="007F0FD6"/>
    <w:rsid w:val="007F109E"/>
    <w:rsid w:val="007F1320"/>
    <w:rsid w:val="007F16CB"/>
    <w:rsid w:val="007F1709"/>
    <w:rsid w:val="007F1864"/>
    <w:rsid w:val="007F1AF1"/>
    <w:rsid w:val="007F1B3D"/>
    <w:rsid w:val="007F1B44"/>
    <w:rsid w:val="007F1BB4"/>
    <w:rsid w:val="007F1CA3"/>
    <w:rsid w:val="007F22F9"/>
    <w:rsid w:val="007F2492"/>
    <w:rsid w:val="007F2509"/>
    <w:rsid w:val="007F255E"/>
    <w:rsid w:val="007F2637"/>
    <w:rsid w:val="007F26A3"/>
    <w:rsid w:val="007F275B"/>
    <w:rsid w:val="007F27B4"/>
    <w:rsid w:val="007F2B0C"/>
    <w:rsid w:val="007F2EDF"/>
    <w:rsid w:val="007F31AB"/>
    <w:rsid w:val="007F32AE"/>
    <w:rsid w:val="007F33C2"/>
    <w:rsid w:val="007F34BD"/>
    <w:rsid w:val="007F3AD1"/>
    <w:rsid w:val="007F3C5D"/>
    <w:rsid w:val="007F3D8E"/>
    <w:rsid w:val="007F3EB7"/>
    <w:rsid w:val="007F3F48"/>
    <w:rsid w:val="007F3F76"/>
    <w:rsid w:val="007F4162"/>
    <w:rsid w:val="007F4A41"/>
    <w:rsid w:val="007F4AC6"/>
    <w:rsid w:val="007F4B3B"/>
    <w:rsid w:val="007F4B5E"/>
    <w:rsid w:val="007F4E0E"/>
    <w:rsid w:val="007F4E9D"/>
    <w:rsid w:val="007F514F"/>
    <w:rsid w:val="007F5150"/>
    <w:rsid w:val="007F51F7"/>
    <w:rsid w:val="007F5834"/>
    <w:rsid w:val="007F5C0C"/>
    <w:rsid w:val="007F5D71"/>
    <w:rsid w:val="007F5FAB"/>
    <w:rsid w:val="007F615C"/>
    <w:rsid w:val="007F67A8"/>
    <w:rsid w:val="007F6BCF"/>
    <w:rsid w:val="007F6EFD"/>
    <w:rsid w:val="007F6F15"/>
    <w:rsid w:val="007F7080"/>
    <w:rsid w:val="007F70A1"/>
    <w:rsid w:val="007F72CE"/>
    <w:rsid w:val="007F74F9"/>
    <w:rsid w:val="007F768F"/>
    <w:rsid w:val="007F7E43"/>
    <w:rsid w:val="0080016C"/>
    <w:rsid w:val="008001CE"/>
    <w:rsid w:val="00800249"/>
    <w:rsid w:val="00800280"/>
    <w:rsid w:val="00800883"/>
    <w:rsid w:val="00800904"/>
    <w:rsid w:val="00800919"/>
    <w:rsid w:val="00800A8E"/>
    <w:rsid w:val="00800D8E"/>
    <w:rsid w:val="00800DEE"/>
    <w:rsid w:val="00800E4F"/>
    <w:rsid w:val="0080104C"/>
    <w:rsid w:val="00801200"/>
    <w:rsid w:val="00801630"/>
    <w:rsid w:val="00801A51"/>
    <w:rsid w:val="00802339"/>
    <w:rsid w:val="008026A4"/>
    <w:rsid w:val="00802830"/>
    <w:rsid w:val="008028C4"/>
    <w:rsid w:val="008029A1"/>
    <w:rsid w:val="00802B8B"/>
    <w:rsid w:val="0080325D"/>
    <w:rsid w:val="0080334E"/>
    <w:rsid w:val="008038CC"/>
    <w:rsid w:val="008039CC"/>
    <w:rsid w:val="008039CD"/>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13"/>
    <w:rsid w:val="00810866"/>
    <w:rsid w:val="008108B4"/>
    <w:rsid w:val="00810B04"/>
    <w:rsid w:val="00810DA6"/>
    <w:rsid w:val="00810E17"/>
    <w:rsid w:val="00810EC1"/>
    <w:rsid w:val="00810F25"/>
    <w:rsid w:val="00810F98"/>
    <w:rsid w:val="00811002"/>
    <w:rsid w:val="00811055"/>
    <w:rsid w:val="008110A2"/>
    <w:rsid w:val="008114DE"/>
    <w:rsid w:val="008117DB"/>
    <w:rsid w:val="00811871"/>
    <w:rsid w:val="00811896"/>
    <w:rsid w:val="00811A93"/>
    <w:rsid w:val="00811B29"/>
    <w:rsid w:val="00811B91"/>
    <w:rsid w:val="00811DA6"/>
    <w:rsid w:val="00812051"/>
    <w:rsid w:val="0081214D"/>
    <w:rsid w:val="0081276C"/>
    <w:rsid w:val="00812D05"/>
    <w:rsid w:val="00812E97"/>
    <w:rsid w:val="00813005"/>
    <w:rsid w:val="008133C1"/>
    <w:rsid w:val="008135FE"/>
    <w:rsid w:val="00813756"/>
    <w:rsid w:val="00813BE7"/>
    <w:rsid w:val="00813C24"/>
    <w:rsid w:val="00813F08"/>
    <w:rsid w:val="00813F0A"/>
    <w:rsid w:val="008142FD"/>
    <w:rsid w:val="0081430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0F5"/>
    <w:rsid w:val="00816367"/>
    <w:rsid w:val="008164D1"/>
    <w:rsid w:val="0081651B"/>
    <w:rsid w:val="00816528"/>
    <w:rsid w:val="00816541"/>
    <w:rsid w:val="0081683B"/>
    <w:rsid w:val="00816A26"/>
    <w:rsid w:val="00816BFB"/>
    <w:rsid w:val="00816C22"/>
    <w:rsid w:val="00816C6F"/>
    <w:rsid w:val="00816E17"/>
    <w:rsid w:val="0081721F"/>
    <w:rsid w:val="008172C2"/>
    <w:rsid w:val="0081733D"/>
    <w:rsid w:val="0081746B"/>
    <w:rsid w:val="00817D68"/>
    <w:rsid w:val="00817EEC"/>
    <w:rsid w:val="00820288"/>
    <w:rsid w:val="008204D0"/>
    <w:rsid w:val="008206CD"/>
    <w:rsid w:val="00821166"/>
    <w:rsid w:val="00821209"/>
    <w:rsid w:val="00821281"/>
    <w:rsid w:val="00821348"/>
    <w:rsid w:val="00821370"/>
    <w:rsid w:val="008214FC"/>
    <w:rsid w:val="0082174C"/>
    <w:rsid w:val="00821753"/>
    <w:rsid w:val="008217BF"/>
    <w:rsid w:val="008218B4"/>
    <w:rsid w:val="00821B21"/>
    <w:rsid w:val="00821BF7"/>
    <w:rsid w:val="00821C3B"/>
    <w:rsid w:val="00821CA9"/>
    <w:rsid w:val="00821CFD"/>
    <w:rsid w:val="00821E69"/>
    <w:rsid w:val="00822387"/>
    <w:rsid w:val="00822412"/>
    <w:rsid w:val="008226A5"/>
    <w:rsid w:val="00822771"/>
    <w:rsid w:val="00822835"/>
    <w:rsid w:val="00822A9E"/>
    <w:rsid w:val="00822C21"/>
    <w:rsid w:val="00822C7F"/>
    <w:rsid w:val="00822E14"/>
    <w:rsid w:val="00822E76"/>
    <w:rsid w:val="0082327A"/>
    <w:rsid w:val="008233DC"/>
    <w:rsid w:val="008233EA"/>
    <w:rsid w:val="0082343C"/>
    <w:rsid w:val="008235F9"/>
    <w:rsid w:val="00823672"/>
    <w:rsid w:val="00823849"/>
    <w:rsid w:val="00823979"/>
    <w:rsid w:val="00823B04"/>
    <w:rsid w:val="00823BC5"/>
    <w:rsid w:val="00823C8B"/>
    <w:rsid w:val="00823CBE"/>
    <w:rsid w:val="00823CE7"/>
    <w:rsid w:val="00823E22"/>
    <w:rsid w:val="008244E9"/>
    <w:rsid w:val="008247BC"/>
    <w:rsid w:val="008247F4"/>
    <w:rsid w:val="00824892"/>
    <w:rsid w:val="00824C43"/>
    <w:rsid w:val="00824CC9"/>
    <w:rsid w:val="0082521D"/>
    <w:rsid w:val="00825508"/>
    <w:rsid w:val="0082553A"/>
    <w:rsid w:val="008255BB"/>
    <w:rsid w:val="008256BC"/>
    <w:rsid w:val="00825AE3"/>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140"/>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CDA"/>
    <w:rsid w:val="00834227"/>
    <w:rsid w:val="00834EE2"/>
    <w:rsid w:val="00834F3A"/>
    <w:rsid w:val="008352D6"/>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6F44"/>
    <w:rsid w:val="008371DF"/>
    <w:rsid w:val="00837357"/>
    <w:rsid w:val="00837811"/>
    <w:rsid w:val="00837AA8"/>
    <w:rsid w:val="00837AC1"/>
    <w:rsid w:val="00837AD4"/>
    <w:rsid w:val="00837C10"/>
    <w:rsid w:val="00837C21"/>
    <w:rsid w:val="00837CFE"/>
    <w:rsid w:val="00837E80"/>
    <w:rsid w:val="00837E91"/>
    <w:rsid w:val="00837E9E"/>
    <w:rsid w:val="0084003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1FDC"/>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05E"/>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CB5"/>
    <w:rsid w:val="00847CCA"/>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A4"/>
    <w:rsid w:val="008512C9"/>
    <w:rsid w:val="0085136E"/>
    <w:rsid w:val="00851455"/>
    <w:rsid w:val="00851468"/>
    <w:rsid w:val="008516AE"/>
    <w:rsid w:val="00851706"/>
    <w:rsid w:val="00851A1D"/>
    <w:rsid w:val="00851A88"/>
    <w:rsid w:val="00851D4F"/>
    <w:rsid w:val="008520FA"/>
    <w:rsid w:val="0085247D"/>
    <w:rsid w:val="008527C5"/>
    <w:rsid w:val="00852842"/>
    <w:rsid w:val="0085291D"/>
    <w:rsid w:val="00852A20"/>
    <w:rsid w:val="00852EA6"/>
    <w:rsid w:val="00852F47"/>
    <w:rsid w:val="0085329A"/>
    <w:rsid w:val="00853515"/>
    <w:rsid w:val="008536A0"/>
    <w:rsid w:val="0085385B"/>
    <w:rsid w:val="008539BA"/>
    <w:rsid w:val="00853A1B"/>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7B"/>
    <w:rsid w:val="00855819"/>
    <w:rsid w:val="008558C7"/>
    <w:rsid w:val="0085590A"/>
    <w:rsid w:val="00855B2B"/>
    <w:rsid w:val="00855C17"/>
    <w:rsid w:val="00855E10"/>
    <w:rsid w:val="00856039"/>
    <w:rsid w:val="00856261"/>
    <w:rsid w:val="008564A8"/>
    <w:rsid w:val="008564DE"/>
    <w:rsid w:val="00856753"/>
    <w:rsid w:val="008568E5"/>
    <w:rsid w:val="00856A89"/>
    <w:rsid w:val="0085703F"/>
    <w:rsid w:val="0085742E"/>
    <w:rsid w:val="00857719"/>
    <w:rsid w:val="00857749"/>
    <w:rsid w:val="00857889"/>
    <w:rsid w:val="0085793E"/>
    <w:rsid w:val="00857AF5"/>
    <w:rsid w:val="00857D4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2BB"/>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6"/>
    <w:rsid w:val="00866B7A"/>
    <w:rsid w:val="00866BFD"/>
    <w:rsid w:val="00866DC7"/>
    <w:rsid w:val="00867353"/>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A"/>
    <w:rsid w:val="0087363C"/>
    <w:rsid w:val="0087393E"/>
    <w:rsid w:val="00873AF2"/>
    <w:rsid w:val="00873B8E"/>
    <w:rsid w:val="00873E87"/>
    <w:rsid w:val="00874044"/>
    <w:rsid w:val="00874355"/>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6D"/>
    <w:rsid w:val="00877672"/>
    <w:rsid w:val="00877E6F"/>
    <w:rsid w:val="00877FAC"/>
    <w:rsid w:val="00880053"/>
    <w:rsid w:val="00880195"/>
    <w:rsid w:val="008802CD"/>
    <w:rsid w:val="008804DA"/>
    <w:rsid w:val="00880527"/>
    <w:rsid w:val="008805EC"/>
    <w:rsid w:val="008806CA"/>
    <w:rsid w:val="00880734"/>
    <w:rsid w:val="008807C5"/>
    <w:rsid w:val="00880D3A"/>
    <w:rsid w:val="00880D8B"/>
    <w:rsid w:val="00881028"/>
    <w:rsid w:val="0088111C"/>
    <w:rsid w:val="00881261"/>
    <w:rsid w:val="00881275"/>
    <w:rsid w:val="008814B9"/>
    <w:rsid w:val="00881536"/>
    <w:rsid w:val="00881C0F"/>
    <w:rsid w:val="00881C5B"/>
    <w:rsid w:val="00881F7C"/>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B8"/>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1F0"/>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314"/>
    <w:rsid w:val="00891CB4"/>
    <w:rsid w:val="00891D32"/>
    <w:rsid w:val="008923EF"/>
    <w:rsid w:val="00892554"/>
    <w:rsid w:val="00892696"/>
    <w:rsid w:val="0089274F"/>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674"/>
    <w:rsid w:val="0089478D"/>
    <w:rsid w:val="008947F8"/>
    <w:rsid w:val="0089491C"/>
    <w:rsid w:val="00894BC7"/>
    <w:rsid w:val="00894DF2"/>
    <w:rsid w:val="00895094"/>
    <w:rsid w:val="00895161"/>
    <w:rsid w:val="008952ED"/>
    <w:rsid w:val="00895338"/>
    <w:rsid w:val="008955B1"/>
    <w:rsid w:val="00895B87"/>
    <w:rsid w:val="00896127"/>
    <w:rsid w:val="00896206"/>
    <w:rsid w:val="008968C2"/>
    <w:rsid w:val="00896992"/>
    <w:rsid w:val="00896BFE"/>
    <w:rsid w:val="00896C9E"/>
    <w:rsid w:val="00896D12"/>
    <w:rsid w:val="008972B0"/>
    <w:rsid w:val="0089762D"/>
    <w:rsid w:val="008978F0"/>
    <w:rsid w:val="008979A2"/>
    <w:rsid w:val="00897CB9"/>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DDF"/>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4DA8"/>
    <w:rsid w:val="008A52CC"/>
    <w:rsid w:val="008A5883"/>
    <w:rsid w:val="008A59A2"/>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0FE"/>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A2B"/>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42F"/>
    <w:rsid w:val="008B5514"/>
    <w:rsid w:val="008B5785"/>
    <w:rsid w:val="008B59C0"/>
    <w:rsid w:val="008B5AB2"/>
    <w:rsid w:val="008B5FFB"/>
    <w:rsid w:val="008B63E5"/>
    <w:rsid w:val="008B645E"/>
    <w:rsid w:val="008B65DC"/>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74"/>
    <w:rsid w:val="008C20AA"/>
    <w:rsid w:val="008C226E"/>
    <w:rsid w:val="008C228E"/>
    <w:rsid w:val="008C2431"/>
    <w:rsid w:val="008C245A"/>
    <w:rsid w:val="008C25BB"/>
    <w:rsid w:val="008C2847"/>
    <w:rsid w:val="008C29A0"/>
    <w:rsid w:val="008C2C38"/>
    <w:rsid w:val="008C2D87"/>
    <w:rsid w:val="008C2E0B"/>
    <w:rsid w:val="008C30A5"/>
    <w:rsid w:val="008C30E5"/>
    <w:rsid w:val="008C3214"/>
    <w:rsid w:val="008C3AB7"/>
    <w:rsid w:val="008C3C01"/>
    <w:rsid w:val="008C3F63"/>
    <w:rsid w:val="008C3FB4"/>
    <w:rsid w:val="008C40CD"/>
    <w:rsid w:val="008C4416"/>
    <w:rsid w:val="008C448F"/>
    <w:rsid w:val="008C48CC"/>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5CF"/>
    <w:rsid w:val="008C665D"/>
    <w:rsid w:val="008C6918"/>
    <w:rsid w:val="008C6947"/>
    <w:rsid w:val="008C6953"/>
    <w:rsid w:val="008C6CCF"/>
    <w:rsid w:val="008C7170"/>
    <w:rsid w:val="008C7190"/>
    <w:rsid w:val="008C7259"/>
    <w:rsid w:val="008C72F9"/>
    <w:rsid w:val="008C76FD"/>
    <w:rsid w:val="008C7767"/>
    <w:rsid w:val="008C7B20"/>
    <w:rsid w:val="008C7C1A"/>
    <w:rsid w:val="008C7D23"/>
    <w:rsid w:val="008D00D3"/>
    <w:rsid w:val="008D026A"/>
    <w:rsid w:val="008D07E6"/>
    <w:rsid w:val="008D0C62"/>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A3"/>
    <w:rsid w:val="008D3E2A"/>
    <w:rsid w:val="008D4047"/>
    <w:rsid w:val="008D4060"/>
    <w:rsid w:val="008D41A9"/>
    <w:rsid w:val="008D41EF"/>
    <w:rsid w:val="008D431C"/>
    <w:rsid w:val="008D434C"/>
    <w:rsid w:val="008D45B9"/>
    <w:rsid w:val="008D4805"/>
    <w:rsid w:val="008D4972"/>
    <w:rsid w:val="008D4AB6"/>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8DA"/>
    <w:rsid w:val="008D7A32"/>
    <w:rsid w:val="008D7BAB"/>
    <w:rsid w:val="008D7BD6"/>
    <w:rsid w:val="008D7D28"/>
    <w:rsid w:val="008D7D7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51"/>
    <w:rsid w:val="008E28A5"/>
    <w:rsid w:val="008E298E"/>
    <w:rsid w:val="008E2C3E"/>
    <w:rsid w:val="008E2DEF"/>
    <w:rsid w:val="008E2EA9"/>
    <w:rsid w:val="008E2FB9"/>
    <w:rsid w:val="008E308B"/>
    <w:rsid w:val="008E3292"/>
    <w:rsid w:val="008E3B5B"/>
    <w:rsid w:val="008E3C89"/>
    <w:rsid w:val="008E3CA1"/>
    <w:rsid w:val="008E3CEB"/>
    <w:rsid w:val="008E3CF9"/>
    <w:rsid w:val="008E3D0C"/>
    <w:rsid w:val="008E3D68"/>
    <w:rsid w:val="008E41CA"/>
    <w:rsid w:val="008E4234"/>
    <w:rsid w:val="008E4366"/>
    <w:rsid w:val="008E4482"/>
    <w:rsid w:val="008E4484"/>
    <w:rsid w:val="008E44B7"/>
    <w:rsid w:val="008E4606"/>
    <w:rsid w:val="008E46E1"/>
    <w:rsid w:val="008E49E0"/>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2F6"/>
    <w:rsid w:val="008E7545"/>
    <w:rsid w:val="008F0102"/>
    <w:rsid w:val="008F01F5"/>
    <w:rsid w:val="008F031A"/>
    <w:rsid w:val="008F0795"/>
    <w:rsid w:val="008F084E"/>
    <w:rsid w:val="008F08B0"/>
    <w:rsid w:val="008F0E0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7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EB1"/>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B6"/>
    <w:rsid w:val="00901D37"/>
    <w:rsid w:val="0090232B"/>
    <w:rsid w:val="0090236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9B6"/>
    <w:rsid w:val="00903A2F"/>
    <w:rsid w:val="00903B3E"/>
    <w:rsid w:val="00903D9D"/>
    <w:rsid w:val="00903F9E"/>
    <w:rsid w:val="0090404C"/>
    <w:rsid w:val="009043BA"/>
    <w:rsid w:val="009044EA"/>
    <w:rsid w:val="0090463B"/>
    <w:rsid w:val="009046D4"/>
    <w:rsid w:val="00904925"/>
    <w:rsid w:val="00904AF3"/>
    <w:rsid w:val="00904D7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C5"/>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53"/>
    <w:rsid w:val="00921973"/>
    <w:rsid w:val="009219DC"/>
    <w:rsid w:val="00921C31"/>
    <w:rsid w:val="00921EE4"/>
    <w:rsid w:val="00921F38"/>
    <w:rsid w:val="00921F7A"/>
    <w:rsid w:val="00922054"/>
    <w:rsid w:val="0092210D"/>
    <w:rsid w:val="009225AB"/>
    <w:rsid w:val="0092263B"/>
    <w:rsid w:val="009226DE"/>
    <w:rsid w:val="009226F1"/>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2D7"/>
    <w:rsid w:val="00925307"/>
    <w:rsid w:val="0092537D"/>
    <w:rsid w:val="009254B5"/>
    <w:rsid w:val="00925646"/>
    <w:rsid w:val="00925803"/>
    <w:rsid w:val="00925897"/>
    <w:rsid w:val="00925A28"/>
    <w:rsid w:val="00925ABA"/>
    <w:rsid w:val="00925AFA"/>
    <w:rsid w:val="00925C79"/>
    <w:rsid w:val="0092642B"/>
    <w:rsid w:val="009264E8"/>
    <w:rsid w:val="00926670"/>
    <w:rsid w:val="009266EC"/>
    <w:rsid w:val="00926964"/>
    <w:rsid w:val="0092697A"/>
    <w:rsid w:val="00926D1D"/>
    <w:rsid w:val="00926F9E"/>
    <w:rsid w:val="0092726F"/>
    <w:rsid w:val="00927294"/>
    <w:rsid w:val="009273E6"/>
    <w:rsid w:val="009276BC"/>
    <w:rsid w:val="009278D9"/>
    <w:rsid w:val="00927A66"/>
    <w:rsid w:val="00927A88"/>
    <w:rsid w:val="00927C90"/>
    <w:rsid w:val="00927D1E"/>
    <w:rsid w:val="00930020"/>
    <w:rsid w:val="009306F9"/>
    <w:rsid w:val="009309B4"/>
    <w:rsid w:val="00930A9B"/>
    <w:rsid w:val="00930B8B"/>
    <w:rsid w:val="00930C4E"/>
    <w:rsid w:val="00930FF5"/>
    <w:rsid w:val="009311EF"/>
    <w:rsid w:val="0093136E"/>
    <w:rsid w:val="00931419"/>
    <w:rsid w:val="0093179A"/>
    <w:rsid w:val="0093198C"/>
    <w:rsid w:val="00931A8F"/>
    <w:rsid w:val="00931D23"/>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B5"/>
    <w:rsid w:val="009414F8"/>
    <w:rsid w:val="00941540"/>
    <w:rsid w:val="00941581"/>
    <w:rsid w:val="00941795"/>
    <w:rsid w:val="00941BB2"/>
    <w:rsid w:val="00942284"/>
    <w:rsid w:val="009425D3"/>
    <w:rsid w:val="009426FB"/>
    <w:rsid w:val="00942790"/>
    <w:rsid w:val="009427D6"/>
    <w:rsid w:val="0094289F"/>
    <w:rsid w:val="00942A0D"/>
    <w:rsid w:val="00943170"/>
    <w:rsid w:val="00943325"/>
    <w:rsid w:val="009436D4"/>
    <w:rsid w:val="0094371D"/>
    <w:rsid w:val="00944482"/>
    <w:rsid w:val="0094449E"/>
    <w:rsid w:val="00944710"/>
    <w:rsid w:val="009447AE"/>
    <w:rsid w:val="009449BF"/>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832"/>
    <w:rsid w:val="00950054"/>
    <w:rsid w:val="009500EF"/>
    <w:rsid w:val="0095021D"/>
    <w:rsid w:val="0095026B"/>
    <w:rsid w:val="0095068D"/>
    <w:rsid w:val="00950706"/>
    <w:rsid w:val="009508D2"/>
    <w:rsid w:val="00950AAC"/>
    <w:rsid w:val="00950AB4"/>
    <w:rsid w:val="00951531"/>
    <w:rsid w:val="00951758"/>
    <w:rsid w:val="009517B8"/>
    <w:rsid w:val="009519F3"/>
    <w:rsid w:val="00951D82"/>
    <w:rsid w:val="00951DE6"/>
    <w:rsid w:val="0095204E"/>
    <w:rsid w:val="00952277"/>
    <w:rsid w:val="009524C5"/>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F87"/>
    <w:rsid w:val="00954128"/>
    <w:rsid w:val="009547A7"/>
    <w:rsid w:val="00954DB9"/>
    <w:rsid w:val="00954F12"/>
    <w:rsid w:val="00954FFE"/>
    <w:rsid w:val="0095502C"/>
    <w:rsid w:val="00955C13"/>
    <w:rsid w:val="00955DA2"/>
    <w:rsid w:val="00956060"/>
    <w:rsid w:val="009560F4"/>
    <w:rsid w:val="009561D9"/>
    <w:rsid w:val="0095632F"/>
    <w:rsid w:val="0095634D"/>
    <w:rsid w:val="00956636"/>
    <w:rsid w:val="00956ACD"/>
    <w:rsid w:val="00956DAB"/>
    <w:rsid w:val="009576B3"/>
    <w:rsid w:val="00957747"/>
    <w:rsid w:val="009578F0"/>
    <w:rsid w:val="00957AE1"/>
    <w:rsid w:val="00957C00"/>
    <w:rsid w:val="00957C4E"/>
    <w:rsid w:val="00957CB5"/>
    <w:rsid w:val="00957CFB"/>
    <w:rsid w:val="009605B1"/>
    <w:rsid w:val="009606DD"/>
    <w:rsid w:val="009606E9"/>
    <w:rsid w:val="00960981"/>
    <w:rsid w:val="009609D0"/>
    <w:rsid w:val="00960A37"/>
    <w:rsid w:val="00960C9C"/>
    <w:rsid w:val="00960E19"/>
    <w:rsid w:val="00960E79"/>
    <w:rsid w:val="00960E85"/>
    <w:rsid w:val="00960EF2"/>
    <w:rsid w:val="00960F82"/>
    <w:rsid w:val="0096114D"/>
    <w:rsid w:val="009612D4"/>
    <w:rsid w:val="00961307"/>
    <w:rsid w:val="0096138C"/>
    <w:rsid w:val="009614A4"/>
    <w:rsid w:val="009615D5"/>
    <w:rsid w:val="0096191D"/>
    <w:rsid w:val="00961935"/>
    <w:rsid w:val="00961E94"/>
    <w:rsid w:val="009620AB"/>
    <w:rsid w:val="009623CA"/>
    <w:rsid w:val="00962995"/>
    <w:rsid w:val="0096299A"/>
    <w:rsid w:val="00962B1A"/>
    <w:rsid w:val="00962B51"/>
    <w:rsid w:val="00962DC6"/>
    <w:rsid w:val="0096313A"/>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4D"/>
    <w:rsid w:val="00967513"/>
    <w:rsid w:val="00967A58"/>
    <w:rsid w:val="00967D01"/>
    <w:rsid w:val="00967E67"/>
    <w:rsid w:val="00967ECC"/>
    <w:rsid w:val="009706BF"/>
    <w:rsid w:val="00970862"/>
    <w:rsid w:val="0097086F"/>
    <w:rsid w:val="00970C01"/>
    <w:rsid w:val="00970C91"/>
    <w:rsid w:val="00970D35"/>
    <w:rsid w:val="00970E59"/>
    <w:rsid w:val="00971237"/>
    <w:rsid w:val="00971511"/>
    <w:rsid w:val="0097185C"/>
    <w:rsid w:val="0097190C"/>
    <w:rsid w:val="00971B79"/>
    <w:rsid w:val="00971BF5"/>
    <w:rsid w:val="00971D15"/>
    <w:rsid w:val="00971E50"/>
    <w:rsid w:val="00971E6D"/>
    <w:rsid w:val="00971F85"/>
    <w:rsid w:val="0097201A"/>
    <w:rsid w:val="0097201E"/>
    <w:rsid w:val="0097202F"/>
    <w:rsid w:val="00972063"/>
    <w:rsid w:val="00972385"/>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0A"/>
    <w:rsid w:val="00975461"/>
    <w:rsid w:val="0097555A"/>
    <w:rsid w:val="00975603"/>
    <w:rsid w:val="00975717"/>
    <w:rsid w:val="00975818"/>
    <w:rsid w:val="009758C2"/>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74"/>
    <w:rsid w:val="00977668"/>
    <w:rsid w:val="00977C73"/>
    <w:rsid w:val="00977D5C"/>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596"/>
    <w:rsid w:val="009836AB"/>
    <w:rsid w:val="009836F3"/>
    <w:rsid w:val="009839ED"/>
    <w:rsid w:val="00983DF4"/>
    <w:rsid w:val="00983E5F"/>
    <w:rsid w:val="009840B2"/>
    <w:rsid w:val="009841EB"/>
    <w:rsid w:val="0098446D"/>
    <w:rsid w:val="009849A6"/>
    <w:rsid w:val="00984B72"/>
    <w:rsid w:val="00984D78"/>
    <w:rsid w:val="00984DB4"/>
    <w:rsid w:val="0098566D"/>
    <w:rsid w:val="00985747"/>
    <w:rsid w:val="00985935"/>
    <w:rsid w:val="009859F8"/>
    <w:rsid w:val="00985CDA"/>
    <w:rsid w:val="00985D11"/>
    <w:rsid w:val="00986252"/>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2F0"/>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9DE"/>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6F"/>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4FC"/>
    <w:rsid w:val="009A151C"/>
    <w:rsid w:val="009A1919"/>
    <w:rsid w:val="009A1ADC"/>
    <w:rsid w:val="009A1BF5"/>
    <w:rsid w:val="009A1E5C"/>
    <w:rsid w:val="009A1F26"/>
    <w:rsid w:val="009A1F45"/>
    <w:rsid w:val="009A2147"/>
    <w:rsid w:val="009A251B"/>
    <w:rsid w:val="009A2618"/>
    <w:rsid w:val="009A2740"/>
    <w:rsid w:val="009A2765"/>
    <w:rsid w:val="009A2841"/>
    <w:rsid w:val="009A288A"/>
    <w:rsid w:val="009A2894"/>
    <w:rsid w:val="009A2AEF"/>
    <w:rsid w:val="009A2B0E"/>
    <w:rsid w:val="009A2BB8"/>
    <w:rsid w:val="009A2C9D"/>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24"/>
    <w:rsid w:val="009A62D2"/>
    <w:rsid w:val="009A64CB"/>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2B0"/>
    <w:rsid w:val="009B03C2"/>
    <w:rsid w:val="009B0A64"/>
    <w:rsid w:val="009B0AD7"/>
    <w:rsid w:val="009B0C02"/>
    <w:rsid w:val="009B0C7C"/>
    <w:rsid w:val="009B0D21"/>
    <w:rsid w:val="009B12AF"/>
    <w:rsid w:val="009B1488"/>
    <w:rsid w:val="009B1695"/>
    <w:rsid w:val="009B1905"/>
    <w:rsid w:val="009B2084"/>
    <w:rsid w:val="009B21D9"/>
    <w:rsid w:val="009B24F6"/>
    <w:rsid w:val="009B264A"/>
    <w:rsid w:val="009B2773"/>
    <w:rsid w:val="009B27D5"/>
    <w:rsid w:val="009B2981"/>
    <w:rsid w:val="009B2A33"/>
    <w:rsid w:val="009B2E78"/>
    <w:rsid w:val="009B2F2F"/>
    <w:rsid w:val="009B33F8"/>
    <w:rsid w:val="009B3411"/>
    <w:rsid w:val="009B36DD"/>
    <w:rsid w:val="009B394B"/>
    <w:rsid w:val="009B3983"/>
    <w:rsid w:val="009B3A11"/>
    <w:rsid w:val="009B3F50"/>
    <w:rsid w:val="009B3F9B"/>
    <w:rsid w:val="009B4164"/>
    <w:rsid w:val="009B42A4"/>
    <w:rsid w:val="009B4319"/>
    <w:rsid w:val="009B4372"/>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6B6"/>
    <w:rsid w:val="009B7765"/>
    <w:rsid w:val="009B7834"/>
    <w:rsid w:val="009B79E6"/>
    <w:rsid w:val="009B7BA9"/>
    <w:rsid w:val="009B7BF0"/>
    <w:rsid w:val="009C004B"/>
    <w:rsid w:val="009C00F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DC"/>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6C"/>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28"/>
    <w:rsid w:val="009D08B6"/>
    <w:rsid w:val="009D08D0"/>
    <w:rsid w:val="009D0CCB"/>
    <w:rsid w:val="009D0CFE"/>
    <w:rsid w:val="009D0D6B"/>
    <w:rsid w:val="009D0E27"/>
    <w:rsid w:val="009D0F10"/>
    <w:rsid w:val="009D1098"/>
    <w:rsid w:val="009D11A5"/>
    <w:rsid w:val="009D132A"/>
    <w:rsid w:val="009D140C"/>
    <w:rsid w:val="009D1642"/>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6BE"/>
    <w:rsid w:val="009D5717"/>
    <w:rsid w:val="009D5827"/>
    <w:rsid w:val="009D5B8B"/>
    <w:rsid w:val="009D5CDC"/>
    <w:rsid w:val="009D5D06"/>
    <w:rsid w:val="009D5D22"/>
    <w:rsid w:val="009D5F7E"/>
    <w:rsid w:val="009D5FF1"/>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0F5"/>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BF4"/>
    <w:rsid w:val="009E4A6A"/>
    <w:rsid w:val="009E505E"/>
    <w:rsid w:val="009E5185"/>
    <w:rsid w:val="009E51E6"/>
    <w:rsid w:val="009E51F0"/>
    <w:rsid w:val="009E5387"/>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25"/>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B2"/>
    <w:rsid w:val="009F587E"/>
    <w:rsid w:val="009F58AE"/>
    <w:rsid w:val="009F60B3"/>
    <w:rsid w:val="009F6157"/>
    <w:rsid w:val="009F62E7"/>
    <w:rsid w:val="009F6376"/>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045"/>
    <w:rsid w:val="00A042A2"/>
    <w:rsid w:val="00A0438C"/>
    <w:rsid w:val="00A04A3E"/>
    <w:rsid w:val="00A04C50"/>
    <w:rsid w:val="00A0511E"/>
    <w:rsid w:val="00A052ED"/>
    <w:rsid w:val="00A05371"/>
    <w:rsid w:val="00A05376"/>
    <w:rsid w:val="00A054C9"/>
    <w:rsid w:val="00A05AC6"/>
    <w:rsid w:val="00A060B4"/>
    <w:rsid w:val="00A060EB"/>
    <w:rsid w:val="00A0636B"/>
    <w:rsid w:val="00A06AC0"/>
    <w:rsid w:val="00A06CF7"/>
    <w:rsid w:val="00A06D47"/>
    <w:rsid w:val="00A06E4E"/>
    <w:rsid w:val="00A06E6F"/>
    <w:rsid w:val="00A070DD"/>
    <w:rsid w:val="00A07365"/>
    <w:rsid w:val="00A07514"/>
    <w:rsid w:val="00A07558"/>
    <w:rsid w:val="00A078AB"/>
    <w:rsid w:val="00A07D27"/>
    <w:rsid w:val="00A10062"/>
    <w:rsid w:val="00A10237"/>
    <w:rsid w:val="00A102D1"/>
    <w:rsid w:val="00A1031F"/>
    <w:rsid w:val="00A108F7"/>
    <w:rsid w:val="00A10914"/>
    <w:rsid w:val="00A10A9E"/>
    <w:rsid w:val="00A10CD3"/>
    <w:rsid w:val="00A10D24"/>
    <w:rsid w:val="00A10F73"/>
    <w:rsid w:val="00A113F3"/>
    <w:rsid w:val="00A115BF"/>
    <w:rsid w:val="00A11863"/>
    <w:rsid w:val="00A11881"/>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53"/>
    <w:rsid w:val="00A158D0"/>
    <w:rsid w:val="00A15A0C"/>
    <w:rsid w:val="00A15BD6"/>
    <w:rsid w:val="00A15D94"/>
    <w:rsid w:val="00A15E30"/>
    <w:rsid w:val="00A15F56"/>
    <w:rsid w:val="00A15FD3"/>
    <w:rsid w:val="00A160ED"/>
    <w:rsid w:val="00A16AFB"/>
    <w:rsid w:val="00A16B6B"/>
    <w:rsid w:val="00A16BD2"/>
    <w:rsid w:val="00A170A8"/>
    <w:rsid w:val="00A1786E"/>
    <w:rsid w:val="00A17926"/>
    <w:rsid w:val="00A17D36"/>
    <w:rsid w:val="00A17D8D"/>
    <w:rsid w:val="00A17D96"/>
    <w:rsid w:val="00A17EB7"/>
    <w:rsid w:val="00A17FEF"/>
    <w:rsid w:val="00A20291"/>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37"/>
    <w:rsid w:val="00A22866"/>
    <w:rsid w:val="00A22DDE"/>
    <w:rsid w:val="00A23076"/>
    <w:rsid w:val="00A233DA"/>
    <w:rsid w:val="00A238DC"/>
    <w:rsid w:val="00A239B8"/>
    <w:rsid w:val="00A23AA5"/>
    <w:rsid w:val="00A23CA3"/>
    <w:rsid w:val="00A23E58"/>
    <w:rsid w:val="00A23E66"/>
    <w:rsid w:val="00A24275"/>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481"/>
    <w:rsid w:val="00A25581"/>
    <w:rsid w:val="00A256F5"/>
    <w:rsid w:val="00A257C9"/>
    <w:rsid w:val="00A2590B"/>
    <w:rsid w:val="00A25C40"/>
    <w:rsid w:val="00A25DAE"/>
    <w:rsid w:val="00A25F76"/>
    <w:rsid w:val="00A25FE5"/>
    <w:rsid w:val="00A2612C"/>
    <w:rsid w:val="00A2628B"/>
    <w:rsid w:val="00A264A6"/>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BD1"/>
    <w:rsid w:val="00A31D41"/>
    <w:rsid w:val="00A3208A"/>
    <w:rsid w:val="00A320AF"/>
    <w:rsid w:val="00A3231E"/>
    <w:rsid w:val="00A325BC"/>
    <w:rsid w:val="00A3267E"/>
    <w:rsid w:val="00A3268D"/>
    <w:rsid w:val="00A3288C"/>
    <w:rsid w:val="00A3291E"/>
    <w:rsid w:val="00A32A41"/>
    <w:rsid w:val="00A32E3A"/>
    <w:rsid w:val="00A32EEF"/>
    <w:rsid w:val="00A33251"/>
    <w:rsid w:val="00A334A2"/>
    <w:rsid w:val="00A334E9"/>
    <w:rsid w:val="00A3368C"/>
    <w:rsid w:val="00A33866"/>
    <w:rsid w:val="00A339E7"/>
    <w:rsid w:val="00A33CC8"/>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CE"/>
    <w:rsid w:val="00A364E1"/>
    <w:rsid w:val="00A36633"/>
    <w:rsid w:val="00A368FC"/>
    <w:rsid w:val="00A36988"/>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EC"/>
    <w:rsid w:val="00A4243C"/>
    <w:rsid w:val="00A42485"/>
    <w:rsid w:val="00A424FF"/>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B91"/>
    <w:rsid w:val="00A452EA"/>
    <w:rsid w:val="00A453E8"/>
    <w:rsid w:val="00A45516"/>
    <w:rsid w:val="00A45549"/>
    <w:rsid w:val="00A45848"/>
    <w:rsid w:val="00A45B3C"/>
    <w:rsid w:val="00A45C14"/>
    <w:rsid w:val="00A45CA8"/>
    <w:rsid w:val="00A45CE0"/>
    <w:rsid w:val="00A46144"/>
    <w:rsid w:val="00A4616A"/>
    <w:rsid w:val="00A464EB"/>
    <w:rsid w:val="00A46623"/>
    <w:rsid w:val="00A46754"/>
    <w:rsid w:val="00A46E9B"/>
    <w:rsid w:val="00A46EDD"/>
    <w:rsid w:val="00A47220"/>
    <w:rsid w:val="00A47495"/>
    <w:rsid w:val="00A474D3"/>
    <w:rsid w:val="00A47686"/>
    <w:rsid w:val="00A476AE"/>
    <w:rsid w:val="00A47A11"/>
    <w:rsid w:val="00A47B20"/>
    <w:rsid w:val="00A47B50"/>
    <w:rsid w:val="00A5018B"/>
    <w:rsid w:val="00A50442"/>
    <w:rsid w:val="00A50610"/>
    <w:rsid w:val="00A5083B"/>
    <w:rsid w:val="00A50851"/>
    <w:rsid w:val="00A50BEE"/>
    <w:rsid w:val="00A50C46"/>
    <w:rsid w:val="00A50F5C"/>
    <w:rsid w:val="00A50FC2"/>
    <w:rsid w:val="00A514E9"/>
    <w:rsid w:val="00A515C5"/>
    <w:rsid w:val="00A5162C"/>
    <w:rsid w:val="00A51DA9"/>
    <w:rsid w:val="00A521D5"/>
    <w:rsid w:val="00A5270C"/>
    <w:rsid w:val="00A5270F"/>
    <w:rsid w:val="00A528B6"/>
    <w:rsid w:val="00A52972"/>
    <w:rsid w:val="00A529AC"/>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778"/>
    <w:rsid w:val="00A54B2F"/>
    <w:rsid w:val="00A54C74"/>
    <w:rsid w:val="00A54D26"/>
    <w:rsid w:val="00A54D4F"/>
    <w:rsid w:val="00A54DB8"/>
    <w:rsid w:val="00A54E86"/>
    <w:rsid w:val="00A551E5"/>
    <w:rsid w:val="00A555C5"/>
    <w:rsid w:val="00A55632"/>
    <w:rsid w:val="00A55B14"/>
    <w:rsid w:val="00A55DD1"/>
    <w:rsid w:val="00A55F56"/>
    <w:rsid w:val="00A55FEF"/>
    <w:rsid w:val="00A5607F"/>
    <w:rsid w:val="00A56309"/>
    <w:rsid w:val="00A5662D"/>
    <w:rsid w:val="00A566A4"/>
    <w:rsid w:val="00A56A6B"/>
    <w:rsid w:val="00A56B8D"/>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3A8"/>
    <w:rsid w:val="00A6374D"/>
    <w:rsid w:val="00A637DE"/>
    <w:rsid w:val="00A638C5"/>
    <w:rsid w:val="00A638FA"/>
    <w:rsid w:val="00A63900"/>
    <w:rsid w:val="00A63947"/>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5DDB"/>
    <w:rsid w:val="00A660E4"/>
    <w:rsid w:val="00A6613A"/>
    <w:rsid w:val="00A66596"/>
    <w:rsid w:val="00A666C2"/>
    <w:rsid w:val="00A666FC"/>
    <w:rsid w:val="00A66B88"/>
    <w:rsid w:val="00A66CB2"/>
    <w:rsid w:val="00A66DDD"/>
    <w:rsid w:val="00A67120"/>
    <w:rsid w:val="00A6739E"/>
    <w:rsid w:val="00A676A8"/>
    <w:rsid w:val="00A67883"/>
    <w:rsid w:val="00A67886"/>
    <w:rsid w:val="00A678A4"/>
    <w:rsid w:val="00A67C1C"/>
    <w:rsid w:val="00A67C35"/>
    <w:rsid w:val="00A70367"/>
    <w:rsid w:val="00A7040A"/>
    <w:rsid w:val="00A704A9"/>
    <w:rsid w:val="00A704FC"/>
    <w:rsid w:val="00A70505"/>
    <w:rsid w:val="00A70812"/>
    <w:rsid w:val="00A7096A"/>
    <w:rsid w:val="00A709FA"/>
    <w:rsid w:val="00A70CD7"/>
    <w:rsid w:val="00A70FE6"/>
    <w:rsid w:val="00A71159"/>
    <w:rsid w:val="00A711B4"/>
    <w:rsid w:val="00A711D1"/>
    <w:rsid w:val="00A712E1"/>
    <w:rsid w:val="00A7132A"/>
    <w:rsid w:val="00A71A1F"/>
    <w:rsid w:val="00A71C5E"/>
    <w:rsid w:val="00A71D29"/>
    <w:rsid w:val="00A71E77"/>
    <w:rsid w:val="00A71ECA"/>
    <w:rsid w:val="00A71F32"/>
    <w:rsid w:val="00A72144"/>
    <w:rsid w:val="00A72194"/>
    <w:rsid w:val="00A72306"/>
    <w:rsid w:val="00A725D9"/>
    <w:rsid w:val="00A72707"/>
    <w:rsid w:val="00A7281D"/>
    <w:rsid w:val="00A729D0"/>
    <w:rsid w:val="00A72B08"/>
    <w:rsid w:val="00A72E25"/>
    <w:rsid w:val="00A731B0"/>
    <w:rsid w:val="00A734A2"/>
    <w:rsid w:val="00A736EA"/>
    <w:rsid w:val="00A739BB"/>
    <w:rsid w:val="00A73A63"/>
    <w:rsid w:val="00A73CF3"/>
    <w:rsid w:val="00A73D67"/>
    <w:rsid w:val="00A73E81"/>
    <w:rsid w:val="00A73F47"/>
    <w:rsid w:val="00A7409A"/>
    <w:rsid w:val="00A740D0"/>
    <w:rsid w:val="00A74116"/>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ADB"/>
    <w:rsid w:val="00A76C12"/>
    <w:rsid w:val="00A76C51"/>
    <w:rsid w:val="00A77035"/>
    <w:rsid w:val="00A77136"/>
    <w:rsid w:val="00A77267"/>
    <w:rsid w:val="00A773C6"/>
    <w:rsid w:val="00A775FD"/>
    <w:rsid w:val="00A776D3"/>
    <w:rsid w:val="00A77784"/>
    <w:rsid w:val="00A77807"/>
    <w:rsid w:val="00A77993"/>
    <w:rsid w:val="00A77D8A"/>
    <w:rsid w:val="00A801DC"/>
    <w:rsid w:val="00A80237"/>
    <w:rsid w:val="00A8025B"/>
    <w:rsid w:val="00A80272"/>
    <w:rsid w:val="00A804D4"/>
    <w:rsid w:val="00A8059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5EE4"/>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68C"/>
    <w:rsid w:val="00A8778B"/>
    <w:rsid w:val="00A8779A"/>
    <w:rsid w:val="00A87ACA"/>
    <w:rsid w:val="00A87AF8"/>
    <w:rsid w:val="00A87B7D"/>
    <w:rsid w:val="00A87D56"/>
    <w:rsid w:val="00A9014B"/>
    <w:rsid w:val="00A90794"/>
    <w:rsid w:val="00A90795"/>
    <w:rsid w:val="00A90DEA"/>
    <w:rsid w:val="00A90E6B"/>
    <w:rsid w:val="00A90E85"/>
    <w:rsid w:val="00A90F70"/>
    <w:rsid w:val="00A90FA1"/>
    <w:rsid w:val="00A90FA4"/>
    <w:rsid w:val="00A91174"/>
    <w:rsid w:val="00A91189"/>
    <w:rsid w:val="00A9174A"/>
    <w:rsid w:val="00A91A1C"/>
    <w:rsid w:val="00A91ACD"/>
    <w:rsid w:val="00A91EDF"/>
    <w:rsid w:val="00A92096"/>
    <w:rsid w:val="00A92347"/>
    <w:rsid w:val="00A92407"/>
    <w:rsid w:val="00A9253B"/>
    <w:rsid w:val="00A925F3"/>
    <w:rsid w:val="00A92ACF"/>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892"/>
    <w:rsid w:val="00A95962"/>
    <w:rsid w:val="00A95C7A"/>
    <w:rsid w:val="00A95CA5"/>
    <w:rsid w:val="00A95E7D"/>
    <w:rsid w:val="00A961B5"/>
    <w:rsid w:val="00A96543"/>
    <w:rsid w:val="00A96605"/>
    <w:rsid w:val="00A9698C"/>
    <w:rsid w:val="00A96A05"/>
    <w:rsid w:val="00A96BAE"/>
    <w:rsid w:val="00A96C2C"/>
    <w:rsid w:val="00A96D64"/>
    <w:rsid w:val="00A96E7E"/>
    <w:rsid w:val="00A96F1A"/>
    <w:rsid w:val="00A970CC"/>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5B"/>
    <w:rsid w:val="00AA3C9A"/>
    <w:rsid w:val="00AA3F07"/>
    <w:rsid w:val="00AA4003"/>
    <w:rsid w:val="00AA44DF"/>
    <w:rsid w:val="00AA47D6"/>
    <w:rsid w:val="00AA480C"/>
    <w:rsid w:val="00AA4D54"/>
    <w:rsid w:val="00AA4E39"/>
    <w:rsid w:val="00AA54CD"/>
    <w:rsid w:val="00AA5555"/>
    <w:rsid w:val="00AA55AE"/>
    <w:rsid w:val="00AA5760"/>
    <w:rsid w:val="00AA584B"/>
    <w:rsid w:val="00AA5A5D"/>
    <w:rsid w:val="00AA5B08"/>
    <w:rsid w:val="00AA5C8A"/>
    <w:rsid w:val="00AA5CD0"/>
    <w:rsid w:val="00AA5CF6"/>
    <w:rsid w:val="00AA60C0"/>
    <w:rsid w:val="00AA6193"/>
    <w:rsid w:val="00AA6619"/>
    <w:rsid w:val="00AA6802"/>
    <w:rsid w:val="00AA6883"/>
    <w:rsid w:val="00AA6A4A"/>
    <w:rsid w:val="00AA6BDE"/>
    <w:rsid w:val="00AA6C68"/>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20"/>
    <w:rsid w:val="00AB0B8A"/>
    <w:rsid w:val="00AB1678"/>
    <w:rsid w:val="00AB16D4"/>
    <w:rsid w:val="00AB172D"/>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EA3"/>
    <w:rsid w:val="00AC511C"/>
    <w:rsid w:val="00AC5357"/>
    <w:rsid w:val="00AC566A"/>
    <w:rsid w:val="00AC575B"/>
    <w:rsid w:val="00AC5C83"/>
    <w:rsid w:val="00AC5D9D"/>
    <w:rsid w:val="00AC5DDE"/>
    <w:rsid w:val="00AC5EC2"/>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87"/>
    <w:rsid w:val="00AD06E3"/>
    <w:rsid w:val="00AD0AF2"/>
    <w:rsid w:val="00AD0D6E"/>
    <w:rsid w:val="00AD1124"/>
    <w:rsid w:val="00AD1174"/>
    <w:rsid w:val="00AD176A"/>
    <w:rsid w:val="00AD1808"/>
    <w:rsid w:val="00AD19BD"/>
    <w:rsid w:val="00AD19E3"/>
    <w:rsid w:val="00AD1AFF"/>
    <w:rsid w:val="00AD209C"/>
    <w:rsid w:val="00AD2185"/>
    <w:rsid w:val="00AD2244"/>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C1"/>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73"/>
    <w:rsid w:val="00AD678D"/>
    <w:rsid w:val="00AD67CF"/>
    <w:rsid w:val="00AD6BDF"/>
    <w:rsid w:val="00AD70DA"/>
    <w:rsid w:val="00AD73C9"/>
    <w:rsid w:val="00AD7586"/>
    <w:rsid w:val="00AD75BF"/>
    <w:rsid w:val="00AD7627"/>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EF"/>
    <w:rsid w:val="00AE0F81"/>
    <w:rsid w:val="00AE1330"/>
    <w:rsid w:val="00AE1634"/>
    <w:rsid w:val="00AE16FE"/>
    <w:rsid w:val="00AE1733"/>
    <w:rsid w:val="00AE17FC"/>
    <w:rsid w:val="00AE1A0B"/>
    <w:rsid w:val="00AE1FE4"/>
    <w:rsid w:val="00AE2380"/>
    <w:rsid w:val="00AE262B"/>
    <w:rsid w:val="00AE27F4"/>
    <w:rsid w:val="00AE27F9"/>
    <w:rsid w:val="00AE2C2B"/>
    <w:rsid w:val="00AE2D6A"/>
    <w:rsid w:val="00AE3058"/>
    <w:rsid w:val="00AE3261"/>
    <w:rsid w:val="00AE3310"/>
    <w:rsid w:val="00AE354F"/>
    <w:rsid w:val="00AE37A1"/>
    <w:rsid w:val="00AE3956"/>
    <w:rsid w:val="00AE3A4F"/>
    <w:rsid w:val="00AE3CF3"/>
    <w:rsid w:val="00AE3D5E"/>
    <w:rsid w:val="00AE3D84"/>
    <w:rsid w:val="00AE3D85"/>
    <w:rsid w:val="00AE41EF"/>
    <w:rsid w:val="00AE4703"/>
    <w:rsid w:val="00AE4BF3"/>
    <w:rsid w:val="00AE516D"/>
    <w:rsid w:val="00AE517E"/>
    <w:rsid w:val="00AE5246"/>
    <w:rsid w:val="00AE5292"/>
    <w:rsid w:val="00AE52B4"/>
    <w:rsid w:val="00AE56A2"/>
    <w:rsid w:val="00AE56C7"/>
    <w:rsid w:val="00AE58C5"/>
    <w:rsid w:val="00AE58F5"/>
    <w:rsid w:val="00AE5993"/>
    <w:rsid w:val="00AE5B55"/>
    <w:rsid w:val="00AE5BF8"/>
    <w:rsid w:val="00AE5DD2"/>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1C"/>
    <w:rsid w:val="00AE7EB8"/>
    <w:rsid w:val="00AF00FB"/>
    <w:rsid w:val="00AF0122"/>
    <w:rsid w:val="00AF0225"/>
    <w:rsid w:val="00AF037F"/>
    <w:rsid w:val="00AF039B"/>
    <w:rsid w:val="00AF0476"/>
    <w:rsid w:val="00AF0497"/>
    <w:rsid w:val="00AF0508"/>
    <w:rsid w:val="00AF0606"/>
    <w:rsid w:val="00AF067A"/>
    <w:rsid w:val="00AF0924"/>
    <w:rsid w:val="00AF0B8F"/>
    <w:rsid w:val="00AF0C0E"/>
    <w:rsid w:val="00AF0E7C"/>
    <w:rsid w:val="00AF0F53"/>
    <w:rsid w:val="00AF15AF"/>
    <w:rsid w:val="00AF1672"/>
    <w:rsid w:val="00AF1CF7"/>
    <w:rsid w:val="00AF1EB2"/>
    <w:rsid w:val="00AF2164"/>
    <w:rsid w:val="00AF216E"/>
    <w:rsid w:val="00AF2207"/>
    <w:rsid w:val="00AF2325"/>
    <w:rsid w:val="00AF23C9"/>
    <w:rsid w:val="00AF2572"/>
    <w:rsid w:val="00AF276D"/>
    <w:rsid w:val="00AF284F"/>
    <w:rsid w:val="00AF2F95"/>
    <w:rsid w:val="00AF32EB"/>
    <w:rsid w:val="00AF333E"/>
    <w:rsid w:val="00AF37FA"/>
    <w:rsid w:val="00AF38BE"/>
    <w:rsid w:val="00AF3928"/>
    <w:rsid w:val="00AF3B06"/>
    <w:rsid w:val="00AF3D18"/>
    <w:rsid w:val="00AF4023"/>
    <w:rsid w:val="00AF40A0"/>
    <w:rsid w:val="00AF426C"/>
    <w:rsid w:val="00AF44F8"/>
    <w:rsid w:val="00AF4514"/>
    <w:rsid w:val="00AF46C4"/>
    <w:rsid w:val="00AF46C7"/>
    <w:rsid w:val="00AF4717"/>
    <w:rsid w:val="00AF4956"/>
    <w:rsid w:val="00AF53A4"/>
    <w:rsid w:val="00AF544E"/>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2C"/>
    <w:rsid w:val="00AF7535"/>
    <w:rsid w:val="00AF799C"/>
    <w:rsid w:val="00B00000"/>
    <w:rsid w:val="00B00B19"/>
    <w:rsid w:val="00B00D80"/>
    <w:rsid w:val="00B00F03"/>
    <w:rsid w:val="00B012CC"/>
    <w:rsid w:val="00B0177D"/>
    <w:rsid w:val="00B01887"/>
    <w:rsid w:val="00B01E07"/>
    <w:rsid w:val="00B0237B"/>
    <w:rsid w:val="00B02726"/>
    <w:rsid w:val="00B02BFB"/>
    <w:rsid w:val="00B0309D"/>
    <w:rsid w:val="00B030F8"/>
    <w:rsid w:val="00B03106"/>
    <w:rsid w:val="00B03253"/>
    <w:rsid w:val="00B0333B"/>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77"/>
    <w:rsid w:val="00B05414"/>
    <w:rsid w:val="00B054CD"/>
    <w:rsid w:val="00B0551D"/>
    <w:rsid w:val="00B0562B"/>
    <w:rsid w:val="00B05783"/>
    <w:rsid w:val="00B0580C"/>
    <w:rsid w:val="00B058D1"/>
    <w:rsid w:val="00B059E5"/>
    <w:rsid w:val="00B05CA0"/>
    <w:rsid w:val="00B05CE8"/>
    <w:rsid w:val="00B0601D"/>
    <w:rsid w:val="00B0602A"/>
    <w:rsid w:val="00B063D3"/>
    <w:rsid w:val="00B06783"/>
    <w:rsid w:val="00B06D28"/>
    <w:rsid w:val="00B06D9A"/>
    <w:rsid w:val="00B06DB4"/>
    <w:rsid w:val="00B06EB7"/>
    <w:rsid w:val="00B070B0"/>
    <w:rsid w:val="00B070CE"/>
    <w:rsid w:val="00B073F0"/>
    <w:rsid w:val="00B07756"/>
    <w:rsid w:val="00B07799"/>
    <w:rsid w:val="00B07CDD"/>
    <w:rsid w:val="00B07D77"/>
    <w:rsid w:val="00B1041B"/>
    <w:rsid w:val="00B10616"/>
    <w:rsid w:val="00B10A99"/>
    <w:rsid w:val="00B10CD2"/>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02"/>
    <w:rsid w:val="00B14EA4"/>
    <w:rsid w:val="00B1504B"/>
    <w:rsid w:val="00B15237"/>
    <w:rsid w:val="00B154E4"/>
    <w:rsid w:val="00B1571F"/>
    <w:rsid w:val="00B15897"/>
    <w:rsid w:val="00B159C1"/>
    <w:rsid w:val="00B15A26"/>
    <w:rsid w:val="00B15B78"/>
    <w:rsid w:val="00B15D1D"/>
    <w:rsid w:val="00B162EC"/>
    <w:rsid w:val="00B164F7"/>
    <w:rsid w:val="00B1659A"/>
    <w:rsid w:val="00B16620"/>
    <w:rsid w:val="00B16651"/>
    <w:rsid w:val="00B167B4"/>
    <w:rsid w:val="00B16888"/>
    <w:rsid w:val="00B169BE"/>
    <w:rsid w:val="00B16B67"/>
    <w:rsid w:val="00B16CF9"/>
    <w:rsid w:val="00B16F3F"/>
    <w:rsid w:val="00B170A1"/>
    <w:rsid w:val="00B170CF"/>
    <w:rsid w:val="00B171E9"/>
    <w:rsid w:val="00B171FD"/>
    <w:rsid w:val="00B1723D"/>
    <w:rsid w:val="00B17370"/>
    <w:rsid w:val="00B1738A"/>
    <w:rsid w:val="00B17465"/>
    <w:rsid w:val="00B17555"/>
    <w:rsid w:val="00B175FE"/>
    <w:rsid w:val="00B1779A"/>
    <w:rsid w:val="00B177C0"/>
    <w:rsid w:val="00B1791F"/>
    <w:rsid w:val="00B17C2C"/>
    <w:rsid w:val="00B17C49"/>
    <w:rsid w:val="00B17D83"/>
    <w:rsid w:val="00B17E55"/>
    <w:rsid w:val="00B17E99"/>
    <w:rsid w:val="00B203E8"/>
    <w:rsid w:val="00B203F9"/>
    <w:rsid w:val="00B20724"/>
    <w:rsid w:val="00B2087F"/>
    <w:rsid w:val="00B20B60"/>
    <w:rsid w:val="00B20D55"/>
    <w:rsid w:val="00B21494"/>
    <w:rsid w:val="00B21D08"/>
    <w:rsid w:val="00B21D2C"/>
    <w:rsid w:val="00B21EDF"/>
    <w:rsid w:val="00B22269"/>
    <w:rsid w:val="00B222C8"/>
    <w:rsid w:val="00B2243C"/>
    <w:rsid w:val="00B225FE"/>
    <w:rsid w:val="00B226F2"/>
    <w:rsid w:val="00B2274E"/>
    <w:rsid w:val="00B227C5"/>
    <w:rsid w:val="00B22801"/>
    <w:rsid w:val="00B22829"/>
    <w:rsid w:val="00B22AC3"/>
    <w:rsid w:val="00B22C26"/>
    <w:rsid w:val="00B22E0E"/>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00C"/>
    <w:rsid w:val="00B2537A"/>
    <w:rsid w:val="00B253C9"/>
    <w:rsid w:val="00B256E9"/>
    <w:rsid w:val="00B257ED"/>
    <w:rsid w:val="00B258F6"/>
    <w:rsid w:val="00B25950"/>
    <w:rsid w:val="00B25A65"/>
    <w:rsid w:val="00B25B7D"/>
    <w:rsid w:val="00B25D02"/>
    <w:rsid w:val="00B25DA4"/>
    <w:rsid w:val="00B262F8"/>
    <w:rsid w:val="00B2634D"/>
    <w:rsid w:val="00B2660F"/>
    <w:rsid w:val="00B2669B"/>
    <w:rsid w:val="00B2681A"/>
    <w:rsid w:val="00B268AA"/>
    <w:rsid w:val="00B26ADC"/>
    <w:rsid w:val="00B26C56"/>
    <w:rsid w:val="00B27011"/>
    <w:rsid w:val="00B27180"/>
    <w:rsid w:val="00B27219"/>
    <w:rsid w:val="00B27349"/>
    <w:rsid w:val="00B27586"/>
    <w:rsid w:val="00B279A8"/>
    <w:rsid w:val="00B27A06"/>
    <w:rsid w:val="00B27C91"/>
    <w:rsid w:val="00B27E12"/>
    <w:rsid w:val="00B30180"/>
    <w:rsid w:val="00B30817"/>
    <w:rsid w:val="00B3086D"/>
    <w:rsid w:val="00B30920"/>
    <w:rsid w:val="00B30A5C"/>
    <w:rsid w:val="00B30AFC"/>
    <w:rsid w:val="00B30C76"/>
    <w:rsid w:val="00B30C8B"/>
    <w:rsid w:val="00B30CFB"/>
    <w:rsid w:val="00B30E52"/>
    <w:rsid w:val="00B31025"/>
    <w:rsid w:val="00B31204"/>
    <w:rsid w:val="00B31261"/>
    <w:rsid w:val="00B314AB"/>
    <w:rsid w:val="00B31566"/>
    <w:rsid w:val="00B31581"/>
    <w:rsid w:val="00B316F3"/>
    <w:rsid w:val="00B31982"/>
    <w:rsid w:val="00B31A2B"/>
    <w:rsid w:val="00B31A5C"/>
    <w:rsid w:val="00B31FDF"/>
    <w:rsid w:val="00B3227B"/>
    <w:rsid w:val="00B3235B"/>
    <w:rsid w:val="00B32507"/>
    <w:rsid w:val="00B3261B"/>
    <w:rsid w:val="00B3269A"/>
    <w:rsid w:val="00B32BB0"/>
    <w:rsid w:val="00B33185"/>
    <w:rsid w:val="00B33196"/>
    <w:rsid w:val="00B331B4"/>
    <w:rsid w:val="00B3334F"/>
    <w:rsid w:val="00B333C6"/>
    <w:rsid w:val="00B341E3"/>
    <w:rsid w:val="00B343B1"/>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10E"/>
    <w:rsid w:val="00B412AB"/>
    <w:rsid w:val="00B416B0"/>
    <w:rsid w:val="00B41960"/>
    <w:rsid w:val="00B4198D"/>
    <w:rsid w:val="00B41992"/>
    <w:rsid w:val="00B41A10"/>
    <w:rsid w:val="00B41B42"/>
    <w:rsid w:val="00B41D4E"/>
    <w:rsid w:val="00B420CA"/>
    <w:rsid w:val="00B42163"/>
    <w:rsid w:val="00B421FF"/>
    <w:rsid w:val="00B42231"/>
    <w:rsid w:val="00B42562"/>
    <w:rsid w:val="00B425D5"/>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533"/>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D14"/>
    <w:rsid w:val="00B5132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71"/>
    <w:rsid w:val="00B52F7E"/>
    <w:rsid w:val="00B52FB2"/>
    <w:rsid w:val="00B53165"/>
    <w:rsid w:val="00B53566"/>
    <w:rsid w:val="00B536F5"/>
    <w:rsid w:val="00B53E40"/>
    <w:rsid w:val="00B53F1C"/>
    <w:rsid w:val="00B53FAF"/>
    <w:rsid w:val="00B53FD0"/>
    <w:rsid w:val="00B5401E"/>
    <w:rsid w:val="00B541B5"/>
    <w:rsid w:val="00B54251"/>
    <w:rsid w:val="00B542EB"/>
    <w:rsid w:val="00B5447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200"/>
    <w:rsid w:val="00B574D6"/>
    <w:rsid w:val="00B574DA"/>
    <w:rsid w:val="00B579C3"/>
    <w:rsid w:val="00B57A5C"/>
    <w:rsid w:val="00B57DA4"/>
    <w:rsid w:val="00B57DFA"/>
    <w:rsid w:val="00B57F88"/>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42"/>
    <w:rsid w:val="00B63A8D"/>
    <w:rsid w:val="00B63AB7"/>
    <w:rsid w:val="00B63C37"/>
    <w:rsid w:val="00B63CBC"/>
    <w:rsid w:val="00B63E94"/>
    <w:rsid w:val="00B63F7D"/>
    <w:rsid w:val="00B64163"/>
    <w:rsid w:val="00B6437B"/>
    <w:rsid w:val="00B644CF"/>
    <w:rsid w:val="00B645A6"/>
    <w:rsid w:val="00B6477F"/>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34"/>
    <w:rsid w:val="00B67FAD"/>
    <w:rsid w:val="00B7022A"/>
    <w:rsid w:val="00B7048E"/>
    <w:rsid w:val="00B705FC"/>
    <w:rsid w:val="00B70771"/>
    <w:rsid w:val="00B709B3"/>
    <w:rsid w:val="00B70C92"/>
    <w:rsid w:val="00B71188"/>
    <w:rsid w:val="00B71267"/>
    <w:rsid w:val="00B7146D"/>
    <w:rsid w:val="00B714AC"/>
    <w:rsid w:val="00B7153E"/>
    <w:rsid w:val="00B716A9"/>
    <w:rsid w:val="00B71881"/>
    <w:rsid w:val="00B71BFD"/>
    <w:rsid w:val="00B71FFB"/>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62F"/>
    <w:rsid w:val="00B7690D"/>
    <w:rsid w:val="00B76B95"/>
    <w:rsid w:val="00B76C80"/>
    <w:rsid w:val="00B76D2C"/>
    <w:rsid w:val="00B76D4D"/>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3B"/>
    <w:rsid w:val="00B8308E"/>
    <w:rsid w:val="00B831ED"/>
    <w:rsid w:val="00B83334"/>
    <w:rsid w:val="00B83433"/>
    <w:rsid w:val="00B8349C"/>
    <w:rsid w:val="00B834D2"/>
    <w:rsid w:val="00B8357B"/>
    <w:rsid w:val="00B83696"/>
    <w:rsid w:val="00B83CAA"/>
    <w:rsid w:val="00B83D84"/>
    <w:rsid w:val="00B840CD"/>
    <w:rsid w:val="00B842B2"/>
    <w:rsid w:val="00B842F9"/>
    <w:rsid w:val="00B844A4"/>
    <w:rsid w:val="00B844AA"/>
    <w:rsid w:val="00B8453F"/>
    <w:rsid w:val="00B845D5"/>
    <w:rsid w:val="00B84609"/>
    <w:rsid w:val="00B846A2"/>
    <w:rsid w:val="00B84936"/>
    <w:rsid w:val="00B84B95"/>
    <w:rsid w:val="00B84CBA"/>
    <w:rsid w:val="00B85140"/>
    <w:rsid w:val="00B851D1"/>
    <w:rsid w:val="00B85228"/>
    <w:rsid w:val="00B85838"/>
    <w:rsid w:val="00B85ABC"/>
    <w:rsid w:val="00B85E49"/>
    <w:rsid w:val="00B8600C"/>
    <w:rsid w:val="00B8616B"/>
    <w:rsid w:val="00B863D9"/>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EE2"/>
    <w:rsid w:val="00B91FAF"/>
    <w:rsid w:val="00B9203D"/>
    <w:rsid w:val="00B92130"/>
    <w:rsid w:val="00B9226D"/>
    <w:rsid w:val="00B9240F"/>
    <w:rsid w:val="00B92690"/>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DAE"/>
    <w:rsid w:val="00B93F6C"/>
    <w:rsid w:val="00B94007"/>
    <w:rsid w:val="00B945FA"/>
    <w:rsid w:val="00B948DA"/>
    <w:rsid w:val="00B94C2B"/>
    <w:rsid w:val="00B94CD2"/>
    <w:rsid w:val="00B95341"/>
    <w:rsid w:val="00B9536A"/>
    <w:rsid w:val="00B953FA"/>
    <w:rsid w:val="00B95AB0"/>
    <w:rsid w:val="00B95C70"/>
    <w:rsid w:val="00B95DBF"/>
    <w:rsid w:val="00B95E24"/>
    <w:rsid w:val="00B960B7"/>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25"/>
    <w:rsid w:val="00BA27FC"/>
    <w:rsid w:val="00BA388A"/>
    <w:rsid w:val="00BA3A40"/>
    <w:rsid w:val="00BA3FED"/>
    <w:rsid w:val="00BA401F"/>
    <w:rsid w:val="00BA424C"/>
    <w:rsid w:val="00BA43C9"/>
    <w:rsid w:val="00BA46F9"/>
    <w:rsid w:val="00BA48DE"/>
    <w:rsid w:val="00BA4950"/>
    <w:rsid w:val="00BA4A43"/>
    <w:rsid w:val="00BA4AC6"/>
    <w:rsid w:val="00BA4C63"/>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75"/>
    <w:rsid w:val="00BB2CC6"/>
    <w:rsid w:val="00BB30FF"/>
    <w:rsid w:val="00BB3306"/>
    <w:rsid w:val="00BB33C2"/>
    <w:rsid w:val="00BB3442"/>
    <w:rsid w:val="00BB38EA"/>
    <w:rsid w:val="00BB3C76"/>
    <w:rsid w:val="00BB3EB4"/>
    <w:rsid w:val="00BB4026"/>
    <w:rsid w:val="00BB4212"/>
    <w:rsid w:val="00BB4403"/>
    <w:rsid w:val="00BB46BF"/>
    <w:rsid w:val="00BB47A5"/>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D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9BD"/>
    <w:rsid w:val="00BC0B24"/>
    <w:rsid w:val="00BC0DBD"/>
    <w:rsid w:val="00BC0E3E"/>
    <w:rsid w:val="00BC0EF4"/>
    <w:rsid w:val="00BC0FF3"/>
    <w:rsid w:val="00BC10D2"/>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2CF"/>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1A"/>
    <w:rsid w:val="00BC75DF"/>
    <w:rsid w:val="00BC7825"/>
    <w:rsid w:val="00BC7915"/>
    <w:rsid w:val="00BC79A7"/>
    <w:rsid w:val="00BC7A40"/>
    <w:rsid w:val="00BC7AE1"/>
    <w:rsid w:val="00BC7B42"/>
    <w:rsid w:val="00BC7E8F"/>
    <w:rsid w:val="00BC7EA1"/>
    <w:rsid w:val="00BC7EC1"/>
    <w:rsid w:val="00BD0237"/>
    <w:rsid w:val="00BD031C"/>
    <w:rsid w:val="00BD03EE"/>
    <w:rsid w:val="00BD08EC"/>
    <w:rsid w:val="00BD0957"/>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4A"/>
    <w:rsid w:val="00BD2102"/>
    <w:rsid w:val="00BD2742"/>
    <w:rsid w:val="00BD2766"/>
    <w:rsid w:val="00BD2926"/>
    <w:rsid w:val="00BD298B"/>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D24"/>
    <w:rsid w:val="00BD4EE8"/>
    <w:rsid w:val="00BD4F99"/>
    <w:rsid w:val="00BD5101"/>
    <w:rsid w:val="00BD520C"/>
    <w:rsid w:val="00BD5375"/>
    <w:rsid w:val="00BD5397"/>
    <w:rsid w:val="00BD53A6"/>
    <w:rsid w:val="00BD5C3F"/>
    <w:rsid w:val="00BD5CEA"/>
    <w:rsid w:val="00BD5D2C"/>
    <w:rsid w:val="00BD5E45"/>
    <w:rsid w:val="00BD6046"/>
    <w:rsid w:val="00BD608B"/>
    <w:rsid w:val="00BD64AF"/>
    <w:rsid w:val="00BD6552"/>
    <w:rsid w:val="00BD65DA"/>
    <w:rsid w:val="00BD66D6"/>
    <w:rsid w:val="00BD69C6"/>
    <w:rsid w:val="00BD6CD9"/>
    <w:rsid w:val="00BD6D6D"/>
    <w:rsid w:val="00BD7023"/>
    <w:rsid w:val="00BD720C"/>
    <w:rsid w:val="00BD7317"/>
    <w:rsid w:val="00BD732A"/>
    <w:rsid w:val="00BD7A3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3A2"/>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616"/>
    <w:rsid w:val="00BF3777"/>
    <w:rsid w:val="00BF38FF"/>
    <w:rsid w:val="00BF3914"/>
    <w:rsid w:val="00BF3A01"/>
    <w:rsid w:val="00BF3BF6"/>
    <w:rsid w:val="00BF3EC6"/>
    <w:rsid w:val="00BF48F4"/>
    <w:rsid w:val="00BF4B98"/>
    <w:rsid w:val="00BF4DE8"/>
    <w:rsid w:val="00BF4FE8"/>
    <w:rsid w:val="00BF5088"/>
    <w:rsid w:val="00BF521D"/>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35"/>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47E"/>
    <w:rsid w:val="00C0450D"/>
    <w:rsid w:val="00C0457A"/>
    <w:rsid w:val="00C04615"/>
    <w:rsid w:val="00C0469C"/>
    <w:rsid w:val="00C04834"/>
    <w:rsid w:val="00C049E2"/>
    <w:rsid w:val="00C04B79"/>
    <w:rsid w:val="00C04C83"/>
    <w:rsid w:val="00C04CF5"/>
    <w:rsid w:val="00C04CFA"/>
    <w:rsid w:val="00C04E20"/>
    <w:rsid w:val="00C04E95"/>
    <w:rsid w:val="00C050F3"/>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C9"/>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B78"/>
    <w:rsid w:val="00C11BF7"/>
    <w:rsid w:val="00C11D8F"/>
    <w:rsid w:val="00C11E99"/>
    <w:rsid w:val="00C11EE1"/>
    <w:rsid w:val="00C12574"/>
    <w:rsid w:val="00C125F2"/>
    <w:rsid w:val="00C12A56"/>
    <w:rsid w:val="00C12AF8"/>
    <w:rsid w:val="00C12BF3"/>
    <w:rsid w:val="00C12C47"/>
    <w:rsid w:val="00C12C7C"/>
    <w:rsid w:val="00C12DE2"/>
    <w:rsid w:val="00C12E59"/>
    <w:rsid w:val="00C12E7E"/>
    <w:rsid w:val="00C12FEB"/>
    <w:rsid w:val="00C13236"/>
    <w:rsid w:val="00C13632"/>
    <w:rsid w:val="00C136F8"/>
    <w:rsid w:val="00C138B0"/>
    <w:rsid w:val="00C138F3"/>
    <w:rsid w:val="00C13C45"/>
    <w:rsid w:val="00C13CAC"/>
    <w:rsid w:val="00C13F6C"/>
    <w:rsid w:val="00C13F9E"/>
    <w:rsid w:val="00C143A3"/>
    <w:rsid w:val="00C14479"/>
    <w:rsid w:val="00C144BD"/>
    <w:rsid w:val="00C145AF"/>
    <w:rsid w:val="00C14754"/>
    <w:rsid w:val="00C14A4D"/>
    <w:rsid w:val="00C14AA6"/>
    <w:rsid w:val="00C14AE3"/>
    <w:rsid w:val="00C14B86"/>
    <w:rsid w:val="00C14E0D"/>
    <w:rsid w:val="00C14FE6"/>
    <w:rsid w:val="00C14FF4"/>
    <w:rsid w:val="00C150F4"/>
    <w:rsid w:val="00C15354"/>
    <w:rsid w:val="00C153EC"/>
    <w:rsid w:val="00C1563D"/>
    <w:rsid w:val="00C157A3"/>
    <w:rsid w:val="00C15828"/>
    <w:rsid w:val="00C158E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4C4"/>
    <w:rsid w:val="00C206A9"/>
    <w:rsid w:val="00C20746"/>
    <w:rsid w:val="00C20794"/>
    <w:rsid w:val="00C2081E"/>
    <w:rsid w:val="00C20C68"/>
    <w:rsid w:val="00C20D4D"/>
    <w:rsid w:val="00C2107D"/>
    <w:rsid w:val="00C2123D"/>
    <w:rsid w:val="00C2156B"/>
    <w:rsid w:val="00C21600"/>
    <w:rsid w:val="00C21875"/>
    <w:rsid w:val="00C21BBD"/>
    <w:rsid w:val="00C21C2E"/>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BDE"/>
    <w:rsid w:val="00C25EFB"/>
    <w:rsid w:val="00C26018"/>
    <w:rsid w:val="00C267F3"/>
    <w:rsid w:val="00C2684E"/>
    <w:rsid w:val="00C26B1C"/>
    <w:rsid w:val="00C26BBA"/>
    <w:rsid w:val="00C26D6D"/>
    <w:rsid w:val="00C26E34"/>
    <w:rsid w:val="00C26E97"/>
    <w:rsid w:val="00C27281"/>
    <w:rsid w:val="00C27591"/>
    <w:rsid w:val="00C27629"/>
    <w:rsid w:val="00C27709"/>
    <w:rsid w:val="00C2770E"/>
    <w:rsid w:val="00C27940"/>
    <w:rsid w:val="00C27991"/>
    <w:rsid w:val="00C27E1F"/>
    <w:rsid w:val="00C301EE"/>
    <w:rsid w:val="00C30210"/>
    <w:rsid w:val="00C302AB"/>
    <w:rsid w:val="00C3036C"/>
    <w:rsid w:val="00C30411"/>
    <w:rsid w:val="00C3060C"/>
    <w:rsid w:val="00C308C7"/>
    <w:rsid w:val="00C309F2"/>
    <w:rsid w:val="00C30A20"/>
    <w:rsid w:val="00C30AE7"/>
    <w:rsid w:val="00C30C25"/>
    <w:rsid w:val="00C30D7D"/>
    <w:rsid w:val="00C30DE6"/>
    <w:rsid w:val="00C31173"/>
    <w:rsid w:val="00C312DF"/>
    <w:rsid w:val="00C3141B"/>
    <w:rsid w:val="00C31501"/>
    <w:rsid w:val="00C31529"/>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E2"/>
    <w:rsid w:val="00C3494C"/>
    <w:rsid w:val="00C34ADF"/>
    <w:rsid w:val="00C34B1A"/>
    <w:rsid w:val="00C34B49"/>
    <w:rsid w:val="00C34BC4"/>
    <w:rsid w:val="00C34C6C"/>
    <w:rsid w:val="00C35562"/>
    <w:rsid w:val="00C3571B"/>
    <w:rsid w:val="00C35744"/>
    <w:rsid w:val="00C35AA4"/>
    <w:rsid w:val="00C35B2C"/>
    <w:rsid w:val="00C35E70"/>
    <w:rsid w:val="00C360CA"/>
    <w:rsid w:val="00C36143"/>
    <w:rsid w:val="00C361B3"/>
    <w:rsid w:val="00C363CB"/>
    <w:rsid w:val="00C36550"/>
    <w:rsid w:val="00C3657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C0"/>
    <w:rsid w:val="00C37FED"/>
    <w:rsid w:val="00C406A2"/>
    <w:rsid w:val="00C4076A"/>
    <w:rsid w:val="00C40A33"/>
    <w:rsid w:val="00C40B04"/>
    <w:rsid w:val="00C40C5C"/>
    <w:rsid w:val="00C40E4D"/>
    <w:rsid w:val="00C40E78"/>
    <w:rsid w:val="00C412CD"/>
    <w:rsid w:val="00C41407"/>
    <w:rsid w:val="00C41557"/>
    <w:rsid w:val="00C41A77"/>
    <w:rsid w:val="00C41F9B"/>
    <w:rsid w:val="00C42949"/>
    <w:rsid w:val="00C429B4"/>
    <w:rsid w:val="00C42A62"/>
    <w:rsid w:val="00C42B80"/>
    <w:rsid w:val="00C430B2"/>
    <w:rsid w:val="00C430C6"/>
    <w:rsid w:val="00C436CB"/>
    <w:rsid w:val="00C43ADE"/>
    <w:rsid w:val="00C44452"/>
    <w:rsid w:val="00C445BE"/>
    <w:rsid w:val="00C44609"/>
    <w:rsid w:val="00C44AF1"/>
    <w:rsid w:val="00C44C6E"/>
    <w:rsid w:val="00C44FD4"/>
    <w:rsid w:val="00C45349"/>
    <w:rsid w:val="00C454A5"/>
    <w:rsid w:val="00C45685"/>
    <w:rsid w:val="00C45914"/>
    <w:rsid w:val="00C459BA"/>
    <w:rsid w:val="00C45A3D"/>
    <w:rsid w:val="00C45A88"/>
    <w:rsid w:val="00C45AD0"/>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20"/>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01E"/>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5F3"/>
    <w:rsid w:val="00C56708"/>
    <w:rsid w:val="00C56779"/>
    <w:rsid w:val="00C5683B"/>
    <w:rsid w:val="00C56842"/>
    <w:rsid w:val="00C56861"/>
    <w:rsid w:val="00C568F7"/>
    <w:rsid w:val="00C56901"/>
    <w:rsid w:val="00C56B72"/>
    <w:rsid w:val="00C56E1F"/>
    <w:rsid w:val="00C5707C"/>
    <w:rsid w:val="00C572B3"/>
    <w:rsid w:val="00C5738D"/>
    <w:rsid w:val="00C57632"/>
    <w:rsid w:val="00C576D9"/>
    <w:rsid w:val="00C5776B"/>
    <w:rsid w:val="00C57ADD"/>
    <w:rsid w:val="00C57BE1"/>
    <w:rsid w:val="00C57F1F"/>
    <w:rsid w:val="00C60013"/>
    <w:rsid w:val="00C60015"/>
    <w:rsid w:val="00C60042"/>
    <w:rsid w:val="00C6091C"/>
    <w:rsid w:val="00C60E2E"/>
    <w:rsid w:val="00C610D2"/>
    <w:rsid w:val="00C61270"/>
    <w:rsid w:val="00C6144E"/>
    <w:rsid w:val="00C61690"/>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5A1"/>
    <w:rsid w:val="00C64994"/>
    <w:rsid w:val="00C64E9E"/>
    <w:rsid w:val="00C65012"/>
    <w:rsid w:val="00C650DD"/>
    <w:rsid w:val="00C653A3"/>
    <w:rsid w:val="00C6549F"/>
    <w:rsid w:val="00C6572B"/>
    <w:rsid w:val="00C65838"/>
    <w:rsid w:val="00C65A2C"/>
    <w:rsid w:val="00C65BFD"/>
    <w:rsid w:val="00C65E23"/>
    <w:rsid w:val="00C65EA3"/>
    <w:rsid w:val="00C65FCA"/>
    <w:rsid w:val="00C6609F"/>
    <w:rsid w:val="00C6633B"/>
    <w:rsid w:val="00C6640B"/>
    <w:rsid w:val="00C6681D"/>
    <w:rsid w:val="00C6688C"/>
    <w:rsid w:val="00C66B29"/>
    <w:rsid w:val="00C6703C"/>
    <w:rsid w:val="00C67621"/>
    <w:rsid w:val="00C676EE"/>
    <w:rsid w:val="00C67874"/>
    <w:rsid w:val="00C678F6"/>
    <w:rsid w:val="00C67E1C"/>
    <w:rsid w:val="00C67E40"/>
    <w:rsid w:val="00C67F10"/>
    <w:rsid w:val="00C70100"/>
    <w:rsid w:val="00C702E2"/>
    <w:rsid w:val="00C70519"/>
    <w:rsid w:val="00C70599"/>
    <w:rsid w:val="00C705D0"/>
    <w:rsid w:val="00C7067C"/>
    <w:rsid w:val="00C70798"/>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2FF9"/>
    <w:rsid w:val="00C73077"/>
    <w:rsid w:val="00C7322E"/>
    <w:rsid w:val="00C73443"/>
    <w:rsid w:val="00C7349A"/>
    <w:rsid w:val="00C73633"/>
    <w:rsid w:val="00C736EA"/>
    <w:rsid w:val="00C73803"/>
    <w:rsid w:val="00C73918"/>
    <w:rsid w:val="00C73965"/>
    <w:rsid w:val="00C739FE"/>
    <w:rsid w:val="00C73CEC"/>
    <w:rsid w:val="00C73DCD"/>
    <w:rsid w:val="00C73EA6"/>
    <w:rsid w:val="00C74A5F"/>
    <w:rsid w:val="00C74CEC"/>
    <w:rsid w:val="00C74EBE"/>
    <w:rsid w:val="00C751DF"/>
    <w:rsid w:val="00C753CF"/>
    <w:rsid w:val="00C75555"/>
    <w:rsid w:val="00C75657"/>
    <w:rsid w:val="00C75782"/>
    <w:rsid w:val="00C759A7"/>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033"/>
    <w:rsid w:val="00C8116B"/>
    <w:rsid w:val="00C813CD"/>
    <w:rsid w:val="00C81487"/>
    <w:rsid w:val="00C81E70"/>
    <w:rsid w:val="00C8207F"/>
    <w:rsid w:val="00C8272D"/>
    <w:rsid w:val="00C82922"/>
    <w:rsid w:val="00C82968"/>
    <w:rsid w:val="00C82CCB"/>
    <w:rsid w:val="00C830FA"/>
    <w:rsid w:val="00C83280"/>
    <w:rsid w:val="00C83421"/>
    <w:rsid w:val="00C834C2"/>
    <w:rsid w:val="00C83513"/>
    <w:rsid w:val="00C835F4"/>
    <w:rsid w:val="00C83711"/>
    <w:rsid w:val="00C83789"/>
    <w:rsid w:val="00C8396A"/>
    <w:rsid w:val="00C83CA0"/>
    <w:rsid w:val="00C83D6B"/>
    <w:rsid w:val="00C83F3E"/>
    <w:rsid w:val="00C83F5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1A"/>
    <w:rsid w:val="00C923BD"/>
    <w:rsid w:val="00C92928"/>
    <w:rsid w:val="00C929FE"/>
    <w:rsid w:val="00C92AB4"/>
    <w:rsid w:val="00C92B19"/>
    <w:rsid w:val="00C92E1B"/>
    <w:rsid w:val="00C93049"/>
    <w:rsid w:val="00C93472"/>
    <w:rsid w:val="00C934C9"/>
    <w:rsid w:val="00C93744"/>
    <w:rsid w:val="00C939B2"/>
    <w:rsid w:val="00C93C37"/>
    <w:rsid w:val="00C93E06"/>
    <w:rsid w:val="00C93F31"/>
    <w:rsid w:val="00C943BE"/>
    <w:rsid w:val="00C946A2"/>
    <w:rsid w:val="00C947DE"/>
    <w:rsid w:val="00C948A8"/>
    <w:rsid w:val="00C9493A"/>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292"/>
    <w:rsid w:val="00C97323"/>
    <w:rsid w:val="00C9742A"/>
    <w:rsid w:val="00C978E0"/>
    <w:rsid w:val="00C97AF1"/>
    <w:rsid w:val="00C97C2A"/>
    <w:rsid w:val="00CA028F"/>
    <w:rsid w:val="00CA03BA"/>
    <w:rsid w:val="00CA043C"/>
    <w:rsid w:val="00CA057D"/>
    <w:rsid w:val="00CA08E0"/>
    <w:rsid w:val="00CA0A26"/>
    <w:rsid w:val="00CA0A48"/>
    <w:rsid w:val="00CA0BEF"/>
    <w:rsid w:val="00CA0E21"/>
    <w:rsid w:val="00CA0EF4"/>
    <w:rsid w:val="00CA1363"/>
    <w:rsid w:val="00CA13E0"/>
    <w:rsid w:val="00CA1505"/>
    <w:rsid w:val="00CA16B4"/>
    <w:rsid w:val="00CA17E9"/>
    <w:rsid w:val="00CA1851"/>
    <w:rsid w:val="00CA18FF"/>
    <w:rsid w:val="00CA1F1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B4E"/>
    <w:rsid w:val="00CA5C3F"/>
    <w:rsid w:val="00CA5CC9"/>
    <w:rsid w:val="00CA5CCF"/>
    <w:rsid w:val="00CA5DFD"/>
    <w:rsid w:val="00CA62A4"/>
    <w:rsid w:val="00CA62FD"/>
    <w:rsid w:val="00CA6740"/>
    <w:rsid w:val="00CA692E"/>
    <w:rsid w:val="00CA6C1F"/>
    <w:rsid w:val="00CA6E0A"/>
    <w:rsid w:val="00CA6EC9"/>
    <w:rsid w:val="00CA7092"/>
    <w:rsid w:val="00CA7115"/>
    <w:rsid w:val="00CA71A5"/>
    <w:rsid w:val="00CA7226"/>
    <w:rsid w:val="00CA7288"/>
    <w:rsid w:val="00CA72B1"/>
    <w:rsid w:val="00CA7420"/>
    <w:rsid w:val="00CA749E"/>
    <w:rsid w:val="00CA76D1"/>
    <w:rsid w:val="00CA788C"/>
    <w:rsid w:val="00CA7B07"/>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39"/>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A5C"/>
    <w:rsid w:val="00CB5364"/>
    <w:rsid w:val="00CB53D8"/>
    <w:rsid w:val="00CB548D"/>
    <w:rsid w:val="00CB551A"/>
    <w:rsid w:val="00CB565E"/>
    <w:rsid w:val="00CB5661"/>
    <w:rsid w:val="00CB5A2F"/>
    <w:rsid w:val="00CB5AFE"/>
    <w:rsid w:val="00CB5B23"/>
    <w:rsid w:val="00CB5CA0"/>
    <w:rsid w:val="00CB5D27"/>
    <w:rsid w:val="00CB5E12"/>
    <w:rsid w:val="00CB6036"/>
    <w:rsid w:val="00CB6416"/>
    <w:rsid w:val="00CB65C6"/>
    <w:rsid w:val="00CB6778"/>
    <w:rsid w:val="00CB69AA"/>
    <w:rsid w:val="00CB6A8E"/>
    <w:rsid w:val="00CB6B3A"/>
    <w:rsid w:val="00CB6FEF"/>
    <w:rsid w:val="00CB704B"/>
    <w:rsid w:val="00CB71D2"/>
    <w:rsid w:val="00CB72AE"/>
    <w:rsid w:val="00CB738A"/>
    <w:rsid w:val="00CB758D"/>
    <w:rsid w:val="00CB778C"/>
    <w:rsid w:val="00CB7A89"/>
    <w:rsid w:val="00CB7E6B"/>
    <w:rsid w:val="00CC002D"/>
    <w:rsid w:val="00CC03A6"/>
    <w:rsid w:val="00CC0565"/>
    <w:rsid w:val="00CC07C1"/>
    <w:rsid w:val="00CC07C7"/>
    <w:rsid w:val="00CC07CB"/>
    <w:rsid w:val="00CC0908"/>
    <w:rsid w:val="00CC0EB8"/>
    <w:rsid w:val="00CC0F93"/>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6ED"/>
    <w:rsid w:val="00CC48EF"/>
    <w:rsid w:val="00CC4D07"/>
    <w:rsid w:val="00CC4EBB"/>
    <w:rsid w:val="00CC4F23"/>
    <w:rsid w:val="00CC4F40"/>
    <w:rsid w:val="00CC5215"/>
    <w:rsid w:val="00CC52AC"/>
    <w:rsid w:val="00CC53FF"/>
    <w:rsid w:val="00CC5883"/>
    <w:rsid w:val="00CC5A11"/>
    <w:rsid w:val="00CC5CA1"/>
    <w:rsid w:val="00CC5CDE"/>
    <w:rsid w:val="00CC5E9D"/>
    <w:rsid w:val="00CC6025"/>
    <w:rsid w:val="00CC607F"/>
    <w:rsid w:val="00CC620D"/>
    <w:rsid w:val="00CC63C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3BF"/>
    <w:rsid w:val="00CD0989"/>
    <w:rsid w:val="00CD0F55"/>
    <w:rsid w:val="00CD1082"/>
    <w:rsid w:val="00CD10A8"/>
    <w:rsid w:val="00CD12CC"/>
    <w:rsid w:val="00CD12DC"/>
    <w:rsid w:val="00CD15FC"/>
    <w:rsid w:val="00CD173C"/>
    <w:rsid w:val="00CD1B9A"/>
    <w:rsid w:val="00CD1BA6"/>
    <w:rsid w:val="00CD1E7D"/>
    <w:rsid w:val="00CD222E"/>
    <w:rsid w:val="00CD227E"/>
    <w:rsid w:val="00CD23E0"/>
    <w:rsid w:val="00CD24AA"/>
    <w:rsid w:val="00CD2569"/>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F22"/>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739"/>
    <w:rsid w:val="00CD5908"/>
    <w:rsid w:val="00CD5B99"/>
    <w:rsid w:val="00CD5C88"/>
    <w:rsid w:val="00CD5F49"/>
    <w:rsid w:val="00CD60C4"/>
    <w:rsid w:val="00CD620A"/>
    <w:rsid w:val="00CD662E"/>
    <w:rsid w:val="00CD6A76"/>
    <w:rsid w:val="00CD6D39"/>
    <w:rsid w:val="00CD6EAC"/>
    <w:rsid w:val="00CD6F01"/>
    <w:rsid w:val="00CD73DB"/>
    <w:rsid w:val="00CD7575"/>
    <w:rsid w:val="00CD767C"/>
    <w:rsid w:val="00CD7F16"/>
    <w:rsid w:val="00CE0296"/>
    <w:rsid w:val="00CE0318"/>
    <w:rsid w:val="00CE03FE"/>
    <w:rsid w:val="00CE0419"/>
    <w:rsid w:val="00CE099E"/>
    <w:rsid w:val="00CE0B02"/>
    <w:rsid w:val="00CE0DED"/>
    <w:rsid w:val="00CE0E43"/>
    <w:rsid w:val="00CE0FA8"/>
    <w:rsid w:val="00CE1767"/>
    <w:rsid w:val="00CE1964"/>
    <w:rsid w:val="00CE1A8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7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6D3D"/>
    <w:rsid w:val="00CE7012"/>
    <w:rsid w:val="00CE71C9"/>
    <w:rsid w:val="00CE7314"/>
    <w:rsid w:val="00CE73F2"/>
    <w:rsid w:val="00CE75A1"/>
    <w:rsid w:val="00CE75F1"/>
    <w:rsid w:val="00CE7770"/>
    <w:rsid w:val="00CE7776"/>
    <w:rsid w:val="00CE7853"/>
    <w:rsid w:val="00CE7949"/>
    <w:rsid w:val="00CE7A7D"/>
    <w:rsid w:val="00CE7B20"/>
    <w:rsid w:val="00CF014D"/>
    <w:rsid w:val="00CF020F"/>
    <w:rsid w:val="00CF0421"/>
    <w:rsid w:val="00CF0422"/>
    <w:rsid w:val="00CF088D"/>
    <w:rsid w:val="00CF11DA"/>
    <w:rsid w:val="00CF130A"/>
    <w:rsid w:val="00CF13AF"/>
    <w:rsid w:val="00CF1441"/>
    <w:rsid w:val="00CF1B11"/>
    <w:rsid w:val="00CF1BDA"/>
    <w:rsid w:val="00CF1D86"/>
    <w:rsid w:val="00CF2564"/>
    <w:rsid w:val="00CF2AE6"/>
    <w:rsid w:val="00CF304C"/>
    <w:rsid w:val="00CF393C"/>
    <w:rsid w:val="00CF39F8"/>
    <w:rsid w:val="00CF3C43"/>
    <w:rsid w:val="00CF3C57"/>
    <w:rsid w:val="00CF404F"/>
    <w:rsid w:val="00CF414C"/>
    <w:rsid w:val="00CF4656"/>
    <w:rsid w:val="00CF4FA6"/>
    <w:rsid w:val="00CF5018"/>
    <w:rsid w:val="00CF5224"/>
    <w:rsid w:val="00CF5257"/>
    <w:rsid w:val="00CF52CF"/>
    <w:rsid w:val="00CF53CD"/>
    <w:rsid w:val="00CF5469"/>
    <w:rsid w:val="00CF55E0"/>
    <w:rsid w:val="00CF56F9"/>
    <w:rsid w:val="00CF5739"/>
    <w:rsid w:val="00CF5772"/>
    <w:rsid w:val="00CF59FB"/>
    <w:rsid w:val="00CF5E58"/>
    <w:rsid w:val="00CF5EEA"/>
    <w:rsid w:val="00CF60CE"/>
    <w:rsid w:val="00CF635E"/>
    <w:rsid w:val="00CF63C0"/>
    <w:rsid w:val="00CF660A"/>
    <w:rsid w:val="00CF669A"/>
    <w:rsid w:val="00CF66A1"/>
    <w:rsid w:val="00CF702C"/>
    <w:rsid w:val="00CF7137"/>
    <w:rsid w:val="00CF74E3"/>
    <w:rsid w:val="00CF76C2"/>
    <w:rsid w:val="00CF7AFF"/>
    <w:rsid w:val="00CF7C09"/>
    <w:rsid w:val="00CF7CDC"/>
    <w:rsid w:val="00CF7E06"/>
    <w:rsid w:val="00CF7E65"/>
    <w:rsid w:val="00D0041B"/>
    <w:rsid w:val="00D0066D"/>
    <w:rsid w:val="00D00C21"/>
    <w:rsid w:val="00D00E30"/>
    <w:rsid w:val="00D00E55"/>
    <w:rsid w:val="00D00FD7"/>
    <w:rsid w:val="00D0127C"/>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2E"/>
    <w:rsid w:val="00D03384"/>
    <w:rsid w:val="00D036AA"/>
    <w:rsid w:val="00D03AA0"/>
    <w:rsid w:val="00D03C34"/>
    <w:rsid w:val="00D03E4B"/>
    <w:rsid w:val="00D03F84"/>
    <w:rsid w:val="00D044A7"/>
    <w:rsid w:val="00D04958"/>
    <w:rsid w:val="00D04C5A"/>
    <w:rsid w:val="00D04D28"/>
    <w:rsid w:val="00D04E55"/>
    <w:rsid w:val="00D04EA9"/>
    <w:rsid w:val="00D04F82"/>
    <w:rsid w:val="00D050DA"/>
    <w:rsid w:val="00D054F5"/>
    <w:rsid w:val="00D05BBC"/>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4EB"/>
    <w:rsid w:val="00D07EB3"/>
    <w:rsid w:val="00D1008B"/>
    <w:rsid w:val="00D10096"/>
    <w:rsid w:val="00D106A0"/>
    <w:rsid w:val="00D10784"/>
    <w:rsid w:val="00D10D36"/>
    <w:rsid w:val="00D10D3B"/>
    <w:rsid w:val="00D10DD2"/>
    <w:rsid w:val="00D10EEB"/>
    <w:rsid w:val="00D111B1"/>
    <w:rsid w:val="00D111D2"/>
    <w:rsid w:val="00D11798"/>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6"/>
    <w:rsid w:val="00D1331E"/>
    <w:rsid w:val="00D133C4"/>
    <w:rsid w:val="00D1340B"/>
    <w:rsid w:val="00D1349E"/>
    <w:rsid w:val="00D134A3"/>
    <w:rsid w:val="00D1373C"/>
    <w:rsid w:val="00D13852"/>
    <w:rsid w:val="00D13863"/>
    <w:rsid w:val="00D13BD5"/>
    <w:rsid w:val="00D13D5B"/>
    <w:rsid w:val="00D13E31"/>
    <w:rsid w:val="00D13FC6"/>
    <w:rsid w:val="00D14453"/>
    <w:rsid w:val="00D14564"/>
    <w:rsid w:val="00D147C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3E"/>
    <w:rsid w:val="00D16980"/>
    <w:rsid w:val="00D16A8A"/>
    <w:rsid w:val="00D16B4C"/>
    <w:rsid w:val="00D16D96"/>
    <w:rsid w:val="00D16DEF"/>
    <w:rsid w:val="00D16E9B"/>
    <w:rsid w:val="00D16F3C"/>
    <w:rsid w:val="00D170A4"/>
    <w:rsid w:val="00D1765E"/>
    <w:rsid w:val="00D17CBF"/>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C9B"/>
    <w:rsid w:val="00D21F1E"/>
    <w:rsid w:val="00D21F98"/>
    <w:rsid w:val="00D220D9"/>
    <w:rsid w:val="00D22372"/>
    <w:rsid w:val="00D2262E"/>
    <w:rsid w:val="00D2266D"/>
    <w:rsid w:val="00D22A83"/>
    <w:rsid w:val="00D22C26"/>
    <w:rsid w:val="00D22CD3"/>
    <w:rsid w:val="00D23286"/>
    <w:rsid w:val="00D23416"/>
    <w:rsid w:val="00D235A2"/>
    <w:rsid w:val="00D236C2"/>
    <w:rsid w:val="00D238CB"/>
    <w:rsid w:val="00D238D9"/>
    <w:rsid w:val="00D2391D"/>
    <w:rsid w:val="00D23C54"/>
    <w:rsid w:val="00D23CF1"/>
    <w:rsid w:val="00D23F9C"/>
    <w:rsid w:val="00D24196"/>
    <w:rsid w:val="00D241E2"/>
    <w:rsid w:val="00D24460"/>
    <w:rsid w:val="00D24784"/>
    <w:rsid w:val="00D248A2"/>
    <w:rsid w:val="00D248DB"/>
    <w:rsid w:val="00D24BAD"/>
    <w:rsid w:val="00D24BD6"/>
    <w:rsid w:val="00D24D0A"/>
    <w:rsid w:val="00D24EB2"/>
    <w:rsid w:val="00D24EFC"/>
    <w:rsid w:val="00D24FCB"/>
    <w:rsid w:val="00D25258"/>
    <w:rsid w:val="00D25343"/>
    <w:rsid w:val="00D2564A"/>
    <w:rsid w:val="00D25B49"/>
    <w:rsid w:val="00D25C74"/>
    <w:rsid w:val="00D2603F"/>
    <w:rsid w:val="00D26391"/>
    <w:rsid w:val="00D26472"/>
    <w:rsid w:val="00D264F3"/>
    <w:rsid w:val="00D26746"/>
    <w:rsid w:val="00D26752"/>
    <w:rsid w:val="00D26ABB"/>
    <w:rsid w:val="00D26AF0"/>
    <w:rsid w:val="00D26BBE"/>
    <w:rsid w:val="00D26D28"/>
    <w:rsid w:val="00D26ED9"/>
    <w:rsid w:val="00D27362"/>
    <w:rsid w:val="00D27423"/>
    <w:rsid w:val="00D27428"/>
    <w:rsid w:val="00D27497"/>
    <w:rsid w:val="00D274B4"/>
    <w:rsid w:val="00D274B5"/>
    <w:rsid w:val="00D278A2"/>
    <w:rsid w:val="00D2796E"/>
    <w:rsid w:val="00D279E0"/>
    <w:rsid w:val="00D27D25"/>
    <w:rsid w:val="00D27D58"/>
    <w:rsid w:val="00D27FC8"/>
    <w:rsid w:val="00D3022E"/>
    <w:rsid w:val="00D30348"/>
    <w:rsid w:val="00D3057A"/>
    <w:rsid w:val="00D306CB"/>
    <w:rsid w:val="00D307D3"/>
    <w:rsid w:val="00D30AD4"/>
    <w:rsid w:val="00D30BCC"/>
    <w:rsid w:val="00D30DCD"/>
    <w:rsid w:val="00D3130C"/>
    <w:rsid w:val="00D3136C"/>
    <w:rsid w:val="00D3153D"/>
    <w:rsid w:val="00D316E5"/>
    <w:rsid w:val="00D31A9A"/>
    <w:rsid w:val="00D31B26"/>
    <w:rsid w:val="00D31B2E"/>
    <w:rsid w:val="00D31BE0"/>
    <w:rsid w:val="00D32202"/>
    <w:rsid w:val="00D323F7"/>
    <w:rsid w:val="00D32609"/>
    <w:rsid w:val="00D326E7"/>
    <w:rsid w:val="00D328CC"/>
    <w:rsid w:val="00D328D7"/>
    <w:rsid w:val="00D3316C"/>
    <w:rsid w:val="00D332B5"/>
    <w:rsid w:val="00D33541"/>
    <w:rsid w:val="00D33841"/>
    <w:rsid w:val="00D339C0"/>
    <w:rsid w:val="00D33A04"/>
    <w:rsid w:val="00D33C96"/>
    <w:rsid w:val="00D341CB"/>
    <w:rsid w:val="00D342A1"/>
    <w:rsid w:val="00D3431B"/>
    <w:rsid w:val="00D344ED"/>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9E4"/>
    <w:rsid w:val="00D36DF4"/>
    <w:rsid w:val="00D36E5C"/>
    <w:rsid w:val="00D36F82"/>
    <w:rsid w:val="00D3727B"/>
    <w:rsid w:val="00D373F2"/>
    <w:rsid w:val="00D37509"/>
    <w:rsid w:val="00D376B7"/>
    <w:rsid w:val="00D3793B"/>
    <w:rsid w:val="00D379A6"/>
    <w:rsid w:val="00D37B36"/>
    <w:rsid w:val="00D37EC3"/>
    <w:rsid w:val="00D40246"/>
    <w:rsid w:val="00D403B4"/>
    <w:rsid w:val="00D403BF"/>
    <w:rsid w:val="00D40503"/>
    <w:rsid w:val="00D408C3"/>
    <w:rsid w:val="00D40B51"/>
    <w:rsid w:val="00D40CD6"/>
    <w:rsid w:val="00D40E05"/>
    <w:rsid w:val="00D41072"/>
    <w:rsid w:val="00D4108F"/>
    <w:rsid w:val="00D410DF"/>
    <w:rsid w:val="00D413F9"/>
    <w:rsid w:val="00D4168F"/>
    <w:rsid w:val="00D41691"/>
    <w:rsid w:val="00D418B9"/>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945"/>
    <w:rsid w:val="00D43BF1"/>
    <w:rsid w:val="00D43CE7"/>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73"/>
    <w:rsid w:val="00D464F3"/>
    <w:rsid w:val="00D4661C"/>
    <w:rsid w:val="00D466C6"/>
    <w:rsid w:val="00D46875"/>
    <w:rsid w:val="00D46AF0"/>
    <w:rsid w:val="00D46C89"/>
    <w:rsid w:val="00D47101"/>
    <w:rsid w:val="00D476B9"/>
    <w:rsid w:val="00D47755"/>
    <w:rsid w:val="00D4791C"/>
    <w:rsid w:val="00D479F7"/>
    <w:rsid w:val="00D47B6E"/>
    <w:rsid w:val="00D47D59"/>
    <w:rsid w:val="00D47DCD"/>
    <w:rsid w:val="00D47F5F"/>
    <w:rsid w:val="00D500FD"/>
    <w:rsid w:val="00D5031E"/>
    <w:rsid w:val="00D5044A"/>
    <w:rsid w:val="00D506E5"/>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29F"/>
    <w:rsid w:val="00D5330C"/>
    <w:rsid w:val="00D534A9"/>
    <w:rsid w:val="00D53605"/>
    <w:rsid w:val="00D536B9"/>
    <w:rsid w:val="00D53823"/>
    <w:rsid w:val="00D5393A"/>
    <w:rsid w:val="00D53D08"/>
    <w:rsid w:val="00D53E7F"/>
    <w:rsid w:val="00D53F02"/>
    <w:rsid w:val="00D54169"/>
    <w:rsid w:val="00D54291"/>
    <w:rsid w:val="00D54364"/>
    <w:rsid w:val="00D54426"/>
    <w:rsid w:val="00D54501"/>
    <w:rsid w:val="00D5456A"/>
    <w:rsid w:val="00D546DE"/>
    <w:rsid w:val="00D547CC"/>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5D"/>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50"/>
    <w:rsid w:val="00D60680"/>
    <w:rsid w:val="00D6083B"/>
    <w:rsid w:val="00D60B11"/>
    <w:rsid w:val="00D60CBF"/>
    <w:rsid w:val="00D60CD3"/>
    <w:rsid w:val="00D60DA5"/>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0C4"/>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55"/>
    <w:rsid w:val="00D673EA"/>
    <w:rsid w:val="00D67769"/>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56"/>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77"/>
    <w:rsid w:val="00D80B51"/>
    <w:rsid w:val="00D80C62"/>
    <w:rsid w:val="00D80C86"/>
    <w:rsid w:val="00D80D5E"/>
    <w:rsid w:val="00D80E22"/>
    <w:rsid w:val="00D81231"/>
    <w:rsid w:val="00D8138F"/>
    <w:rsid w:val="00D8183C"/>
    <w:rsid w:val="00D818A4"/>
    <w:rsid w:val="00D8242C"/>
    <w:rsid w:val="00D827F2"/>
    <w:rsid w:val="00D828A6"/>
    <w:rsid w:val="00D82A58"/>
    <w:rsid w:val="00D832B9"/>
    <w:rsid w:val="00D83398"/>
    <w:rsid w:val="00D83410"/>
    <w:rsid w:val="00D8348E"/>
    <w:rsid w:val="00D83660"/>
    <w:rsid w:val="00D836EF"/>
    <w:rsid w:val="00D8389F"/>
    <w:rsid w:val="00D8398B"/>
    <w:rsid w:val="00D839EE"/>
    <w:rsid w:val="00D83DDF"/>
    <w:rsid w:val="00D841A8"/>
    <w:rsid w:val="00D84252"/>
    <w:rsid w:val="00D8469F"/>
    <w:rsid w:val="00D846E7"/>
    <w:rsid w:val="00D8485A"/>
    <w:rsid w:val="00D84AB7"/>
    <w:rsid w:val="00D84CF0"/>
    <w:rsid w:val="00D84D6A"/>
    <w:rsid w:val="00D84DD6"/>
    <w:rsid w:val="00D8533B"/>
    <w:rsid w:val="00D85422"/>
    <w:rsid w:val="00D855CF"/>
    <w:rsid w:val="00D85942"/>
    <w:rsid w:val="00D85CB6"/>
    <w:rsid w:val="00D85F0A"/>
    <w:rsid w:val="00D8615E"/>
    <w:rsid w:val="00D86240"/>
    <w:rsid w:val="00D8627B"/>
    <w:rsid w:val="00D8653D"/>
    <w:rsid w:val="00D86588"/>
    <w:rsid w:val="00D86907"/>
    <w:rsid w:val="00D86A8A"/>
    <w:rsid w:val="00D86D62"/>
    <w:rsid w:val="00D86EC6"/>
    <w:rsid w:val="00D86F4A"/>
    <w:rsid w:val="00D86FFA"/>
    <w:rsid w:val="00D870D2"/>
    <w:rsid w:val="00D87127"/>
    <w:rsid w:val="00D87219"/>
    <w:rsid w:val="00D8736B"/>
    <w:rsid w:val="00D87463"/>
    <w:rsid w:val="00D879FB"/>
    <w:rsid w:val="00D87B18"/>
    <w:rsid w:val="00D87CC8"/>
    <w:rsid w:val="00D87D37"/>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C03"/>
    <w:rsid w:val="00D92426"/>
    <w:rsid w:val="00D9298C"/>
    <w:rsid w:val="00D9298F"/>
    <w:rsid w:val="00D92A04"/>
    <w:rsid w:val="00D92A91"/>
    <w:rsid w:val="00D92B12"/>
    <w:rsid w:val="00D92BEF"/>
    <w:rsid w:val="00D92CCF"/>
    <w:rsid w:val="00D92F56"/>
    <w:rsid w:val="00D931E2"/>
    <w:rsid w:val="00D93343"/>
    <w:rsid w:val="00D93719"/>
    <w:rsid w:val="00D939FD"/>
    <w:rsid w:val="00D93A3A"/>
    <w:rsid w:val="00D93B11"/>
    <w:rsid w:val="00D93C24"/>
    <w:rsid w:val="00D94689"/>
    <w:rsid w:val="00D948A7"/>
    <w:rsid w:val="00D94AAF"/>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97FA6"/>
    <w:rsid w:val="00DA0078"/>
    <w:rsid w:val="00DA018D"/>
    <w:rsid w:val="00DA0259"/>
    <w:rsid w:val="00DA1004"/>
    <w:rsid w:val="00DA10E1"/>
    <w:rsid w:val="00DA12B1"/>
    <w:rsid w:val="00DA1766"/>
    <w:rsid w:val="00DA19D4"/>
    <w:rsid w:val="00DA1A57"/>
    <w:rsid w:val="00DA1DB2"/>
    <w:rsid w:val="00DA1F46"/>
    <w:rsid w:val="00DA25DE"/>
    <w:rsid w:val="00DA2A0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83D"/>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4E8"/>
    <w:rsid w:val="00DB1666"/>
    <w:rsid w:val="00DB1AA0"/>
    <w:rsid w:val="00DB1B8E"/>
    <w:rsid w:val="00DB1C7C"/>
    <w:rsid w:val="00DB1CF8"/>
    <w:rsid w:val="00DB1D67"/>
    <w:rsid w:val="00DB1F48"/>
    <w:rsid w:val="00DB21EB"/>
    <w:rsid w:val="00DB2247"/>
    <w:rsid w:val="00DB243C"/>
    <w:rsid w:val="00DB25EC"/>
    <w:rsid w:val="00DB2686"/>
    <w:rsid w:val="00DB2862"/>
    <w:rsid w:val="00DB341E"/>
    <w:rsid w:val="00DB34E0"/>
    <w:rsid w:val="00DB350A"/>
    <w:rsid w:val="00DB3623"/>
    <w:rsid w:val="00DB399C"/>
    <w:rsid w:val="00DB39B0"/>
    <w:rsid w:val="00DB3C3F"/>
    <w:rsid w:val="00DB41C2"/>
    <w:rsid w:val="00DB4261"/>
    <w:rsid w:val="00DB472B"/>
    <w:rsid w:val="00DB492D"/>
    <w:rsid w:val="00DB4A09"/>
    <w:rsid w:val="00DB4A66"/>
    <w:rsid w:val="00DB4B7C"/>
    <w:rsid w:val="00DB4B98"/>
    <w:rsid w:val="00DB4CA1"/>
    <w:rsid w:val="00DB4D07"/>
    <w:rsid w:val="00DB4DBA"/>
    <w:rsid w:val="00DB4FB9"/>
    <w:rsid w:val="00DB50FA"/>
    <w:rsid w:val="00DB5136"/>
    <w:rsid w:val="00DB539D"/>
    <w:rsid w:val="00DB5467"/>
    <w:rsid w:val="00DB54B6"/>
    <w:rsid w:val="00DB5501"/>
    <w:rsid w:val="00DB55C5"/>
    <w:rsid w:val="00DB59E2"/>
    <w:rsid w:val="00DB5A42"/>
    <w:rsid w:val="00DB612C"/>
    <w:rsid w:val="00DB618A"/>
    <w:rsid w:val="00DB6477"/>
    <w:rsid w:val="00DB660D"/>
    <w:rsid w:val="00DB66BC"/>
    <w:rsid w:val="00DB66F8"/>
    <w:rsid w:val="00DB675B"/>
    <w:rsid w:val="00DB6885"/>
    <w:rsid w:val="00DB7116"/>
    <w:rsid w:val="00DB7125"/>
    <w:rsid w:val="00DB71A1"/>
    <w:rsid w:val="00DB745A"/>
    <w:rsid w:val="00DB7530"/>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6C"/>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0C"/>
    <w:rsid w:val="00DC3AE7"/>
    <w:rsid w:val="00DC400F"/>
    <w:rsid w:val="00DC4088"/>
    <w:rsid w:val="00DC4174"/>
    <w:rsid w:val="00DC4572"/>
    <w:rsid w:val="00DC480C"/>
    <w:rsid w:val="00DC48BB"/>
    <w:rsid w:val="00DC4AFB"/>
    <w:rsid w:val="00DC4BE5"/>
    <w:rsid w:val="00DC4CA1"/>
    <w:rsid w:val="00DC4F15"/>
    <w:rsid w:val="00DC4F38"/>
    <w:rsid w:val="00DC4F9B"/>
    <w:rsid w:val="00DC500E"/>
    <w:rsid w:val="00DC5215"/>
    <w:rsid w:val="00DC53E8"/>
    <w:rsid w:val="00DC54CE"/>
    <w:rsid w:val="00DC5651"/>
    <w:rsid w:val="00DC5BF7"/>
    <w:rsid w:val="00DC5C3B"/>
    <w:rsid w:val="00DC5ED1"/>
    <w:rsid w:val="00DC6038"/>
    <w:rsid w:val="00DC618E"/>
    <w:rsid w:val="00DC665F"/>
    <w:rsid w:val="00DC681A"/>
    <w:rsid w:val="00DC6A0F"/>
    <w:rsid w:val="00DC6B57"/>
    <w:rsid w:val="00DC6B5F"/>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4A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8C5"/>
    <w:rsid w:val="00DD2925"/>
    <w:rsid w:val="00DD2AD4"/>
    <w:rsid w:val="00DD2B15"/>
    <w:rsid w:val="00DD2E3D"/>
    <w:rsid w:val="00DD2EC4"/>
    <w:rsid w:val="00DD2F9A"/>
    <w:rsid w:val="00DD3334"/>
    <w:rsid w:val="00DD369B"/>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33"/>
    <w:rsid w:val="00DD5D7A"/>
    <w:rsid w:val="00DD5D9E"/>
    <w:rsid w:val="00DD6558"/>
    <w:rsid w:val="00DD6731"/>
    <w:rsid w:val="00DD6A2A"/>
    <w:rsid w:val="00DD6CFF"/>
    <w:rsid w:val="00DD735E"/>
    <w:rsid w:val="00DD7362"/>
    <w:rsid w:val="00DD739E"/>
    <w:rsid w:val="00DD746E"/>
    <w:rsid w:val="00DD74C3"/>
    <w:rsid w:val="00DD7725"/>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AA8"/>
    <w:rsid w:val="00DE1C22"/>
    <w:rsid w:val="00DE23FF"/>
    <w:rsid w:val="00DE249D"/>
    <w:rsid w:val="00DE2804"/>
    <w:rsid w:val="00DE2AC1"/>
    <w:rsid w:val="00DE2CEF"/>
    <w:rsid w:val="00DE2D73"/>
    <w:rsid w:val="00DE2F65"/>
    <w:rsid w:val="00DE3169"/>
    <w:rsid w:val="00DE31EA"/>
    <w:rsid w:val="00DE3265"/>
    <w:rsid w:val="00DE36D4"/>
    <w:rsid w:val="00DE38E4"/>
    <w:rsid w:val="00DE3A0B"/>
    <w:rsid w:val="00DE3EF6"/>
    <w:rsid w:val="00DE3F06"/>
    <w:rsid w:val="00DE4720"/>
    <w:rsid w:val="00DE48A4"/>
    <w:rsid w:val="00DE4B9F"/>
    <w:rsid w:val="00DE4C0C"/>
    <w:rsid w:val="00DE4EA3"/>
    <w:rsid w:val="00DE502D"/>
    <w:rsid w:val="00DE5388"/>
    <w:rsid w:val="00DE55FC"/>
    <w:rsid w:val="00DE57C4"/>
    <w:rsid w:val="00DE57D2"/>
    <w:rsid w:val="00DE5B92"/>
    <w:rsid w:val="00DE6392"/>
    <w:rsid w:val="00DE6674"/>
    <w:rsid w:val="00DE6796"/>
    <w:rsid w:val="00DE6844"/>
    <w:rsid w:val="00DE6B68"/>
    <w:rsid w:val="00DE6D82"/>
    <w:rsid w:val="00DE6D9D"/>
    <w:rsid w:val="00DE6E69"/>
    <w:rsid w:val="00DE6EEB"/>
    <w:rsid w:val="00DE6EED"/>
    <w:rsid w:val="00DE6EF2"/>
    <w:rsid w:val="00DE727D"/>
    <w:rsid w:val="00DE7847"/>
    <w:rsid w:val="00DE784C"/>
    <w:rsid w:val="00DE7880"/>
    <w:rsid w:val="00DE7A26"/>
    <w:rsid w:val="00DE7D39"/>
    <w:rsid w:val="00DE7EE8"/>
    <w:rsid w:val="00DF026B"/>
    <w:rsid w:val="00DF05C8"/>
    <w:rsid w:val="00DF0768"/>
    <w:rsid w:val="00DF0C29"/>
    <w:rsid w:val="00DF0C96"/>
    <w:rsid w:val="00DF0FD9"/>
    <w:rsid w:val="00DF1571"/>
    <w:rsid w:val="00DF15B0"/>
    <w:rsid w:val="00DF1795"/>
    <w:rsid w:val="00DF182E"/>
    <w:rsid w:val="00DF199D"/>
    <w:rsid w:val="00DF1A59"/>
    <w:rsid w:val="00DF1AED"/>
    <w:rsid w:val="00DF1CEE"/>
    <w:rsid w:val="00DF1EA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404"/>
    <w:rsid w:val="00DF3BA0"/>
    <w:rsid w:val="00DF3E29"/>
    <w:rsid w:val="00DF3ED6"/>
    <w:rsid w:val="00DF4065"/>
    <w:rsid w:val="00DF40E0"/>
    <w:rsid w:val="00DF41CC"/>
    <w:rsid w:val="00DF430A"/>
    <w:rsid w:val="00DF45C8"/>
    <w:rsid w:val="00DF480C"/>
    <w:rsid w:val="00DF482A"/>
    <w:rsid w:val="00DF4B52"/>
    <w:rsid w:val="00DF4E1B"/>
    <w:rsid w:val="00DF5018"/>
    <w:rsid w:val="00DF52B2"/>
    <w:rsid w:val="00DF53D0"/>
    <w:rsid w:val="00DF5519"/>
    <w:rsid w:val="00DF554B"/>
    <w:rsid w:val="00DF58A8"/>
    <w:rsid w:val="00DF5BD7"/>
    <w:rsid w:val="00DF6185"/>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58E"/>
    <w:rsid w:val="00E05789"/>
    <w:rsid w:val="00E05A4D"/>
    <w:rsid w:val="00E05AC4"/>
    <w:rsid w:val="00E05E9E"/>
    <w:rsid w:val="00E06073"/>
    <w:rsid w:val="00E06096"/>
    <w:rsid w:val="00E06402"/>
    <w:rsid w:val="00E064D7"/>
    <w:rsid w:val="00E064D9"/>
    <w:rsid w:val="00E06708"/>
    <w:rsid w:val="00E069C3"/>
    <w:rsid w:val="00E06B00"/>
    <w:rsid w:val="00E07354"/>
    <w:rsid w:val="00E074FB"/>
    <w:rsid w:val="00E076FC"/>
    <w:rsid w:val="00E077D0"/>
    <w:rsid w:val="00E07897"/>
    <w:rsid w:val="00E07ACC"/>
    <w:rsid w:val="00E07B1B"/>
    <w:rsid w:val="00E07C91"/>
    <w:rsid w:val="00E07D0C"/>
    <w:rsid w:val="00E07F5C"/>
    <w:rsid w:val="00E104A3"/>
    <w:rsid w:val="00E1056D"/>
    <w:rsid w:val="00E10788"/>
    <w:rsid w:val="00E109C4"/>
    <w:rsid w:val="00E10D28"/>
    <w:rsid w:val="00E10F98"/>
    <w:rsid w:val="00E110A4"/>
    <w:rsid w:val="00E11213"/>
    <w:rsid w:val="00E115D7"/>
    <w:rsid w:val="00E116E5"/>
    <w:rsid w:val="00E117D3"/>
    <w:rsid w:val="00E11835"/>
    <w:rsid w:val="00E11877"/>
    <w:rsid w:val="00E11A77"/>
    <w:rsid w:val="00E11D5A"/>
    <w:rsid w:val="00E11D68"/>
    <w:rsid w:val="00E11FC6"/>
    <w:rsid w:val="00E120C9"/>
    <w:rsid w:val="00E122E3"/>
    <w:rsid w:val="00E12390"/>
    <w:rsid w:val="00E126C4"/>
    <w:rsid w:val="00E126D5"/>
    <w:rsid w:val="00E1277A"/>
    <w:rsid w:val="00E12851"/>
    <w:rsid w:val="00E12AD7"/>
    <w:rsid w:val="00E12CB5"/>
    <w:rsid w:val="00E12E55"/>
    <w:rsid w:val="00E13046"/>
    <w:rsid w:val="00E131E8"/>
    <w:rsid w:val="00E135F8"/>
    <w:rsid w:val="00E13A86"/>
    <w:rsid w:val="00E13C9E"/>
    <w:rsid w:val="00E13DFD"/>
    <w:rsid w:val="00E13E06"/>
    <w:rsid w:val="00E14015"/>
    <w:rsid w:val="00E140C2"/>
    <w:rsid w:val="00E14237"/>
    <w:rsid w:val="00E1428C"/>
    <w:rsid w:val="00E14756"/>
    <w:rsid w:val="00E14C91"/>
    <w:rsid w:val="00E14CC9"/>
    <w:rsid w:val="00E14DB0"/>
    <w:rsid w:val="00E153DA"/>
    <w:rsid w:val="00E1562D"/>
    <w:rsid w:val="00E1598D"/>
    <w:rsid w:val="00E159AC"/>
    <w:rsid w:val="00E15EDD"/>
    <w:rsid w:val="00E16030"/>
    <w:rsid w:val="00E163CF"/>
    <w:rsid w:val="00E16862"/>
    <w:rsid w:val="00E16868"/>
    <w:rsid w:val="00E16869"/>
    <w:rsid w:val="00E16CD8"/>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39"/>
    <w:rsid w:val="00E21D2F"/>
    <w:rsid w:val="00E21DA1"/>
    <w:rsid w:val="00E21E78"/>
    <w:rsid w:val="00E222A0"/>
    <w:rsid w:val="00E222FD"/>
    <w:rsid w:val="00E225C4"/>
    <w:rsid w:val="00E22624"/>
    <w:rsid w:val="00E22B28"/>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10"/>
    <w:rsid w:val="00E2475E"/>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948"/>
    <w:rsid w:val="00E26CA9"/>
    <w:rsid w:val="00E270D0"/>
    <w:rsid w:val="00E2718A"/>
    <w:rsid w:val="00E271A7"/>
    <w:rsid w:val="00E27289"/>
    <w:rsid w:val="00E27383"/>
    <w:rsid w:val="00E274EB"/>
    <w:rsid w:val="00E277D4"/>
    <w:rsid w:val="00E278CB"/>
    <w:rsid w:val="00E27B37"/>
    <w:rsid w:val="00E27BE4"/>
    <w:rsid w:val="00E27C87"/>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7CF"/>
    <w:rsid w:val="00E3409A"/>
    <w:rsid w:val="00E34475"/>
    <w:rsid w:val="00E3448C"/>
    <w:rsid w:val="00E347A5"/>
    <w:rsid w:val="00E34DFA"/>
    <w:rsid w:val="00E34F03"/>
    <w:rsid w:val="00E3516E"/>
    <w:rsid w:val="00E35233"/>
    <w:rsid w:val="00E353C2"/>
    <w:rsid w:val="00E354AD"/>
    <w:rsid w:val="00E3578F"/>
    <w:rsid w:val="00E35B50"/>
    <w:rsid w:val="00E35BB4"/>
    <w:rsid w:val="00E35C74"/>
    <w:rsid w:val="00E35D78"/>
    <w:rsid w:val="00E36081"/>
    <w:rsid w:val="00E36137"/>
    <w:rsid w:val="00E362EF"/>
    <w:rsid w:val="00E3630E"/>
    <w:rsid w:val="00E363D7"/>
    <w:rsid w:val="00E36682"/>
    <w:rsid w:val="00E36870"/>
    <w:rsid w:val="00E36894"/>
    <w:rsid w:val="00E37049"/>
    <w:rsid w:val="00E37078"/>
    <w:rsid w:val="00E372B6"/>
    <w:rsid w:val="00E3754A"/>
    <w:rsid w:val="00E3754C"/>
    <w:rsid w:val="00E37B1A"/>
    <w:rsid w:val="00E37B6D"/>
    <w:rsid w:val="00E37D0A"/>
    <w:rsid w:val="00E37D5B"/>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60C"/>
    <w:rsid w:val="00E428B1"/>
    <w:rsid w:val="00E42971"/>
    <w:rsid w:val="00E42AD3"/>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328"/>
    <w:rsid w:val="00E46544"/>
    <w:rsid w:val="00E46758"/>
    <w:rsid w:val="00E467F7"/>
    <w:rsid w:val="00E4690E"/>
    <w:rsid w:val="00E469A5"/>
    <w:rsid w:val="00E46D27"/>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47"/>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891"/>
    <w:rsid w:val="00E52A96"/>
    <w:rsid w:val="00E52A9C"/>
    <w:rsid w:val="00E52B79"/>
    <w:rsid w:val="00E52B8B"/>
    <w:rsid w:val="00E52CAC"/>
    <w:rsid w:val="00E52F5A"/>
    <w:rsid w:val="00E53067"/>
    <w:rsid w:val="00E531F2"/>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3E"/>
    <w:rsid w:val="00E556E9"/>
    <w:rsid w:val="00E557A0"/>
    <w:rsid w:val="00E557B2"/>
    <w:rsid w:val="00E5589A"/>
    <w:rsid w:val="00E55AA5"/>
    <w:rsid w:val="00E562E2"/>
    <w:rsid w:val="00E564E3"/>
    <w:rsid w:val="00E5659C"/>
    <w:rsid w:val="00E568D0"/>
    <w:rsid w:val="00E56965"/>
    <w:rsid w:val="00E56C80"/>
    <w:rsid w:val="00E56D16"/>
    <w:rsid w:val="00E56DE8"/>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CF"/>
    <w:rsid w:val="00E626ED"/>
    <w:rsid w:val="00E62885"/>
    <w:rsid w:val="00E62909"/>
    <w:rsid w:val="00E62B42"/>
    <w:rsid w:val="00E62BF9"/>
    <w:rsid w:val="00E62D29"/>
    <w:rsid w:val="00E62D79"/>
    <w:rsid w:val="00E62DC7"/>
    <w:rsid w:val="00E6312E"/>
    <w:rsid w:val="00E634C5"/>
    <w:rsid w:val="00E63512"/>
    <w:rsid w:val="00E63827"/>
    <w:rsid w:val="00E63A7A"/>
    <w:rsid w:val="00E63BBD"/>
    <w:rsid w:val="00E63F9C"/>
    <w:rsid w:val="00E6403D"/>
    <w:rsid w:val="00E640F5"/>
    <w:rsid w:val="00E64133"/>
    <w:rsid w:val="00E641E4"/>
    <w:rsid w:val="00E6435F"/>
    <w:rsid w:val="00E64413"/>
    <w:rsid w:val="00E644DA"/>
    <w:rsid w:val="00E64634"/>
    <w:rsid w:val="00E64A4A"/>
    <w:rsid w:val="00E64D54"/>
    <w:rsid w:val="00E64FEE"/>
    <w:rsid w:val="00E65220"/>
    <w:rsid w:val="00E6537E"/>
    <w:rsid w:val="00E65693"/>
    <w:rsid w:val="00E65702"/>
    <w:rsid w:val="00E65E3D"/>
    <w:rsid w:val="00E65EF6"/>
    <w:rsid w:val="00E65EFA"/>
    <w:rsid w:val="00E65EFE"/>
    <w:rsid w:val="00E65FCC"/>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06"/>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01"/>
    <w:rsid w:val="00E73EC9"/>
    <w:rsid w:val="00E740BE"/>
    <w:rsid w:val="00E74185"/>
    <w:rsid w:val="00E741AD"/>
    <w:rsid w:val="00E74287"/>
    <w:rsid w:val="00E743DB"/>
    <w:rsid w:val="00E744A0"/>
    <w:rsid w:val="00E74679"/>
    <w:rsid w:val="00E74B7C"/>
    <w:rsid w:val="00E74DB2"/>
    <w:rsid w:val="00E74DCD"/>
    <w:rsid w:val="00E74F94"/>
    <w:rsid w:val="00E7514D"/>
    <w:rsid w:val="00E751CF"/>
    <w:rsid w:val="00E75387"/>
    <w:rsid w:val="00E753D0"/>
    <w:rsid w:val="00E753E8"/>
    <w:rsid w:val="00E754BC"/>
    <w:rsid w:val="00E75872"/>
    <w:rsid w:val="00E7596F"/>
    <w:rsid w:val="00E75ADC"/>
    <w:rsid w:val="00E75D06"/>
    <w:rsid w:val="00E75D9B"/>
    <w:rsid w:val="00E7608A"/>
    <w:rsid w:val="00E76205"/>
    <w:rsid w:val="00E7667C"/>
    <w:rsid w:val="00E7671B"/>
    <w:rsid w:val="00E769E0"/>
    <w:rsid w:val="00E76A29"/>
    <w:rsid w:val="00E77248"/>
    <w:rsid w:val="00E77435"/>
    <w:rsid w:val="00E774EA"/>
    <w:rsid w:val="00E77521"/>
    <w:rsid w:val="00E77601"/>
    <w:rsid w:val="00E776BC"/>
    <w:rsid w:val="00E777D8"/>
    <w:rsid w:val="00E77821"/>
    <w:rsid w:val="00E7795D"/>
    <w:rsid w:val="00E77AF5"/>
    <w:rsid w:val="00E77BD6"/>
    <w:rsid w:val="00E77D78"/>
    <w:rsid w:val="00E803F4"/>
    <w:rsid w:val="00E80409"/>
    <w:rsid w:val="00E80B4E"/>
    <w:rsid w:val="00E80BC2"/>
    <w:rsid w:val="00E80C1B"/>
    <w:rsid w:val="00E80D88"/>
    <w:rsid w:val="00E80EA1"/>
    <w:rsid w:val="00E80F72"/>
    <w:rsid w:val="00E81056"/>
    <w:rsid w:val="00E810B2"/>
    <w:rsid w:val="00E8118B"/>
    <w:rsid w:val="00E81272"/>
    <w:rsid w:val="00E81583"/>
    <w:rsid w:val="00E81877"/>
    <w:rsid w:val="00E8187A"/>
    <w:rsid w:val="00E81D42"/>
    <w:rsid w:val="00E81DD5"/>
    <w:rsid w:val="00E81DEC"/>
    <w:rsid w:val="00E81EAC"/>
    <w:rsid w:val="00E821B9"/>
    <w:rsid w:val="00E8232B"/>
    <w:rsid w:val="00E823BD"/>
    <w:rsid w:val="00E82453"/>
    <w:rsid w:val="00E8246D"/>
    <w:rsid w:val="00E828A3"/>
    <w:rsid w:val="00E82CEB"/>
    <w:rsid w:val="00E82D51"/>
    <w:rsid w:val="00E82DDF"/>
    <w:rsid w:val="00E83116"/>
    <w:rsid w:val="00E832B5"/>
    <w:rsid w:val="00E83482"/>
    <w:rsid w:val="00E834D7"/>
    <w:rsid w:val="00E83672"/>
    <w:rsid w:val="00E836B5"/>
    <w:rsid w:val="00E836C8"/>
    <w:rsid w:val="00E838DC"/>
    <w:rsid w:val="00E83B2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C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2DE"/>
    <w:rsid w:val="00E92485"/>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85"/>
    <w:rsid w:val="00E93D87"/>
    <w:rsid w:val="00E93E62"/>
    <w:rsid w:val="00E94035"/>
    <w:rsid w:val="00E940E2"/>
    <w:rsid w:val="00E9461A"/>
    <w:rsid w:val="00E94726"/>
    <w:rsid w:val="00E94786"/>
    <w:rsid w:val="00E947A7"/>
    <w:rsid w:val="00E94861"/>
    <w:rsid w:val="00E949DB"/>
    <w:rsid w:val="00E94AF7"/>
    <w:rsid w:val="00E956C4"/>
    <w:rsid w:val="00E95921"/>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E3"/>
    <w:rsid w:val="00EA07D5"/>
    <w:rsid w:val="00EA0BCD"/>
    <w:rsid w:val="00EA0CC9"/>
    <w:rsid w:val="00EA0E29"/>
    <w:rsid w:val="00EA0E9D"/>
    <w:rsid w:val="00EA0F71"/>
    <w:rsid w:val="00EA10A1"/>
    <w:rsid w:val="00EA11E8"/>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67C"/>
    <w:rsid w:val="00EA3D1F"/>
    <w:rsid w:val="00EA40E5"/>
    <w:rsid w:val="00EA45BC"/>
    <w:rsid w:val="00EA48BB"/>
    <w:rsid w:val="00EA4D16"/>
    <w:rsid w:val="00EA4D25"/>
    <w:rsid w:val="00EA4D2D"/>
    <w:rsid w:val="00EA5086"/>
    <w:rsid w:val="00EA5122"/>
    <w:rsid w:val="00EA520F"/>
    <w:rsid w:val="00EA5376"/>
    <w:rsid w:val="00EA53E7"/>
    <w:rsid w:val="00EA54AB"/>
    <w:rsid w:val="00EA558C"/>
    <w:rsid w:val="00EA57D1"/>
    <w:rsid w:val="00EA590C"/>
    <w:rsid w:val="00EA59CC"/>
    <w:rsid w:val="00EA5D9E"/>
    <w:rsid w:val="00EA5E9B"/>
    <w:rsid w:val="00EA5F56"/>
    <w:rsid w:val="00EA5F76"/>
    <w:rsid w:val="00EA5FC8"/>
    <w:rsid w:val="00EA67F5"/>
    <w:rsid w:val="00EA6D06"/>
    <w:rsid w:val="00EA6EF4"/>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35C"/>
    <w:rsid w:val="00EB2513"/>
    <w:rsid w:val="00EB26DC"/>
    <w:rsid w:val="00EB2751"/>
    <w:rsid w:val="00EB27A3"/>
    <w:rsid w:val="00EB27BF"/>
    <w:rsid w:val="00EB27D3"/>
    <w:rsid w:val="00EB293F"/>
    <w:rsid w:val="00EB2A28"/>
    <w:rsid w:val="00EB2D13"/>
    <w:rsid w:val="00EB2DF9"/>
    <w:rsid w:val="00EB2E7B"/>
    <w:rsid w:val="00EB2FD8"/>
    <w:rsid w:val="00EB3060"/>
    <w:rsid w:val="00EB30A6"/>
    <w:rsid w:val="00EB318A"/>
    <w:rsid w:val="00EB319E"/>
    <w:rsid w:val="00EB31EE"/>
    <w:rsid w:val="00EB343C"/>
    <w:rsid w:val="00EB3476"/>
    <w:rsid w:val="00EB35C2"/>
    <w:rsid w:val="00EB3904"/>
    <w:rsid w:val="00EB397E"/>
    <w:rsid w:val="00EB3CD0"/>
    <w:rsid w:val="00EB3E24"/>
    <w:rsid w:val="00EB3E45"/>
    <w:rsid w:val="00EB3EE3"/>
    <w:rsid w:val="00EB3F9F"/>
    <w:rsid w:val="00EB41BE"/>
    <w:rsid w:val="00EB4365"/>
    <w:rsid w:val="00EB4559"/>
    <w:rsid w:val="00EB4670"/>
    <w:rsid w:val="00EB46A4"/>
    <w:rsid w:val="00EB46B8"/>
    <w:rsid w:val="00EB4851"/>
    <w:rsid w:val="00EB4A28"/>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419"/>
    <w:rsid w:val="00EC3558"/>
    <w:rsid w:val="00EC3844"/>
    <w:rsid w:val="00EC3950"/>
    <w:rsid w:val="00EC39E7"/>
    <w:rsid w:val="00EC3C0B"/>
    <w:rsid w:val="00EC3C92"/>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879"/>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28"/>
    <w:rsid w:val="00ED009A"/>
    <w:rsid w:val="00ED00D7"/>
    <w:rsid w:val="00ED0189"/>
    <w:rsid w:val="00ED01C6"/>
    <w:rsid w:val="00ED0202"/>
    <w:rsid w:val="00ED041A"/>
    <w:rsid w:val="00ED04F6"/>
    <w:rsid w:val="00ED05A7"/>
    <w:rsid w:val="00ED0A93"/>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5EC"/>
    <w:rsid w:val="00ED2759"/>
    <w:rsid w:val="00ED2910"/>
    <w:rsid w:val="00ED2DCB"/>
    <w:rsid w:val="00ED3131"/>
    <w:rsid w:val="00ED3197"/>
    <w:rsid w:val="00ED325B"/>
    <w:rsid w:val="00ED34D6"/>
    <w:rsid w:val="00ED3555"/>
    <w:rsid w:val="00ED386C"/>
    <w:rsid w:val="00ED388D"/>
    <w:rsid w:val="00ED3F2C"/>
    <w:rsid w:val="00ED444C"/>
    <w:rsid w:val="00ED46BE"/>
    <w:rsid w:val="00ED4813"/>
    <w:rsid w:val="00ED4861"/>
    <w:rsid w:val="00ED48C7"/>
    <w:rsid w:val="00ED4AD4"/>
    <w:rsid w:val="00ED4B57"/>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7EC"/>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61"/>
    <w:rsid w:val="00EE0FB2"/>
    <w:rsid w:val="00EE124F"/>
    <w:rsid w:val="00EE1498"/>
    <w:rsid w:val="00EE14AE"/>
    <w:rsid w:val="00EE18CA"/>
    <w:rsid w:val="00EE1AB9"/>
    <w:rsid w:val="00EE1D80"/>
    <w:rsid w:val="00EE1E3E"/>
    <w:rsid w:val="00EE228A"/>
    <w:rsid w:val="00EE2314"/>
    <w:rsid w:val="00EE244C"/>
    <w:rsid w:val="00EE244E"/>
    <w:rsid w:val="00EE25AA"/>
    <w:rsid w:val="00EE25CE"/>
    <w:rsid w:val="00EE2991"/>
    <w:rsid w:val="00EE2A50"/>
    <w:rsid w:val="00EE2D64"/>
    <w:rsid w:val="00EE2F25"/>
    <w:rsid w:val="00EE31C3"/>
    <w:rsid w:val="00EE3797"/>
    <w:rsid w:val="00EE380A"/>
    <w:rsid w:val="00EE38DE"/>
    <w:rsid w:val="00EE3994"/>
    <w:rsid w:val="00EE3B63"/>
    <w:rsid w:val="00EE3B76"/>
    <w:rsid w:val="00EE3C77"/>
    <w:rsid w:val="00EE3C8B"/>
    <w:rsid w:val="00EE3F3E"/>
    <w:rsid w:val="00EE41F2"/>
    <w:rsid w:val="00EE452B"/>
    <w:rsid w:val="00EE47A1"/>
    <w:rsid w:val="00EE4A17"/>
    <w:rsid w:val="00EE4A2C"/>
    <w:rsid w:val="00EE4C46"/>
    <w:rsid w:val="00EE4CA5"/>
    <w:rsid w:val="00EE4E37"/>
    <w:rsid w:val="00EE52B7"/>
    <w:rsid w:val="00EE534C"/>
    <w:rsid w:val="00EE561E"/>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52"/>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AE"/>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6EDC"/>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76"/>
    <w:rsid w:val="00F014AF"/>
    <w:rsid w:val="00F01530"/>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80E"/>
    <w:rsid w:val="00F049DD"/>
    <w:rsid w:val="00F04B5B"/>
    <w:rsid w:val="00F0507E"/>
    <w:rsid w:val="00F05190"/>
    <w:rsid w:val="00F054D8"/>
    <w:rsid w:val="00F0559B"/>
    <w:rsid w:val="00F0561B"/>
    <w:rsid w:val="00F05789"/>
    <w:rsid w:val="00F05BA9"/>
    <w:rsid w:val="00F06199"/>
    <w:rsid w:val="00F0662F"/>
    <w:rsid w:val="00F067BB"/>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B33"/>
    <w:rsid w:val="00F13E1C"/>
    <w:rsid w:val="00F14006"/>
    <w:rsid w:val="00F1400E"/>
    <w:rsid w:val="00F140AD"/>
    <w:rsid w:val="00F1429C"/>
    <w:rsid w:val="00F142D6"/>
    <w:rsid w:val="00F14B2E"/>
    <w:rsid w:val="00F14B4F"/>
    <w:rsid w:val="00F14EE5"/>
    <w:rsid w:val="00F14FEB"/>
    <w:rsid w:val="00F151EF"/>
    <w:rsid w:val="00F15316"/>
    <w:rsid w:val="00F1533D"/>
    <w:rsid w:val="00F154A2"/>
    <w:rsid w:val="00F1558F"/>
    <w:rsid w:val="00F1573F"/>
    <w:rsid w:val="00F15786"/>
    <w:rsid w:val="00F15861"/>
    <w:rsid w:val="00F15B02"/>
    <w:rsid w:val="00F15B81"/>
    <w:rsid w:val="00F15C51"/>
    <w:rsid w:val="00F15C99"/>
    <w:rsid w:val="00F15FE6"/>
    <w:rsid w:val="00F1615C"/>
    <w:rsid w:val="00F16225"/>
    <w:rsid w:val="00F162D7"/>
    <w:rsid w:val="00F163F1"/>
    <w:rsid w:val="00F1648F"/>
    <w:rsid w:val="00F16621"/>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97"/>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0EE"/>
    <w:rsid w:val="00F23224"/>
    <w:rsid w:val="00F234A1"/>
    <w:rsid w:val="00F234F2"/>
    <w:rsid w:val="00F23753"/>
    <w:rsid w:val="00F237F4"/>
    <w:rsid w:val="00F2398D"/>
    <w:rsid w:val="00F23B3F"/>
    <w:rsid w:val="00F23EB1"/>
    <w:rsid w:val="00F24027"/>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F5"/>
    <w:rsid w:val="00F25C6C"/>
    <w:rsid w:val="00F26066"/>
    <w:rsid w:val="00F26125"/>
    <w:rsid w:val="00F261FB"/>
    <w:rsid w:val="00F2622B"/>
    <w:rsid w:val="00F262C1"/>
    <w:rsid w:val="00F2650D"/>
    <w:rsid w:val="00F26A49"/>
    <w:rsid w:val="00F26CF1"/>
    <w:rsid w:val="00F26FC4"/>
    <w:rsid w:val="00F27322"/>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67"/>
    <w:rsid w:val="00F32981"/>
    <w:rsid w:val="00F32A26"/>
    <w:rsid w:val="00F32A9F"/>
    <w:rsid w:val="00F32D78"/>
    <w:rsid w:val="00F3322C"/>
    <w:rsid w:val="00F332A7"/>
    <w:rsid w:val="00F333D7"/>
    <w:rsid w:val="00F33455"/>
    <w:rsid w:val="00F3347C"/>
    <w:rsid w:val="00F334B5"/>
    <w:rsid w:val="00F33659"/>
    <w:rsid w:val="00F33822"/>
    <w:rsid w:val="00F33C9E"/>
    <w:rsid w:val="00F34218"/>
    <w:rsid w:val="00F3425B"/>
    <w:rsid w:val="00F34482"/>
    <w:rsid w:val="00F3474F"/>
    <w:rsid w:val="00F34878"/>
    <w:rsid w:val="00F34A4B"/>
    <w:rsid w:val="00F34AB5"/>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655"/>
    <w:rsid w:val="00F367D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2D1"/>
    <w:rsid w:val="00F41355"/>
    <w:rsid w:val="00F41396"/>
    <w:rsid w:val="00F413B0"/>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4D66"/>
    <w:rsid w:val="00F4528E"/>
    <w:rsid w:val="00F454A8"/>
    <w:rsid w:val="00F454C0"/>
    <w:rsid w:val="00F460E8"/>
    <w:rsid w:val="00F461BD"/>
    <w:rsid w:val="00F46492"/>
    <w:rsid w:val="00F465A7"/>
    <w:rsid w:val="00F465CB"/>
    <w:rsid w:val="00F46651"/>
    <w:rsid w:val="00F466C9"/>
    <w:rsid w:val="00F467C3"/>
    <w:rsid w:val="00F467EF"/>
    <w:rsid w:val="00F46AD7"/>
    <w:rsid w:val="00F46D23"/>
    <w:rsid w:val="00F46E73"/>
    <w:rsid w:val="00F46E8D"/>
    <w:rsid w:val="00F46EE7"/>
    <w:rsid w:val="00F46EF9"/>
    <w:rsid w:val="00F47018"/>
    <w:rsid w:val="00F4728F"/>
    <w:rsid w:val="00F474D3"/>
    <w:rsid w:val="00F4759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F1"/>
    <w:rsid w:val="00F53E43"/>
    <w:rsid w:val="00F54049"/>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30"/>
    <w:rsid w:val="00F55A55"/>
    <w:rsid w:val="00F55B31"/>
    <w:rsid w:val="00F561B8"/>
    <w:rsid w:val="00F562FB"/>
    <w:rsid w:val="00F56357"/>
    <w:rsid w:val="00F5638C"/>
    <w:rsid w:val="00F563D9"/>
    <w:rsid w:val="00F56612"/>
    <w:rsid w:val="00F56875"/>
    <w:rsid w:val="00F56902"/>
    <w:rsid w:val="00F56990"/>
    <w:rsid w:val="00F569A9"/>
    <w:rsid w:val="00F56BB3"/>
    <w:rsid w:val="00F56D88"/>
    <w:rsid w:val="00F56E0C"/>
    <w:rsid w:val="00F56E6A"/>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0A"/>
    <w:rsid w:val="00F62EBC"/>
    <w:rsid w:val="00F630DF"/>
    <w:rsid w:val="00F63108"/>
    <w:rsid w:val="00F633F1"/>
    <w:rsid w:val="00F6349F"/>
    <w:rsid w:val="00F635F9"/>
    <w:rsid w:val="00F6369D"/>
    <w:rsid w:val="00F63E18"/>
    <w:rsid w:val="00F647C1"/>
    <w:rsid w:val="00F6499E"/>
    <w:rsid w:val="00F649F5"/>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798"/>
    <w:rsid w:val="00F67A31"/>
    <w:rsid w:val="00F67D86"/>
    <w:rsid w:val="00F67DF3"/>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678"/>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B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534"/>
    <w:rsid w:val="00F806F9"/>
    <w:rsid w:val="00F80728"/>
    <w:rsid w:val="00F807B3"/>
    <w:rsid w:val="00F8082F"/>
    <w:rsid w:val="00F80922"/>
    <w:rsid w:val="00F80933"/>
    <w:rsid w:val="00F80C30"/>
    <w:rsid w:val="00F811D4"/>
    <w:rsid w:val="00F811DC"/>
    <w:rsid w:val="00F811DF"/>
    <w:rsid w:val="00F811F3"/>
    <w:rsid w:val="00F814C5"/>
    <w:rsid w:val="00F816C7"/>
    <w:rsid w:val="00F818F5"/>
    <w:rsid w:val="00F819E8"/>
    <w:rsid w:val="00F81C01"/>
    <w:rsid w:val="00F81C03"/>
    <w:rsid w:val="00F81DE1"/>
    <w:rsid w:val="00F81DE5"/>
    <w:rsid w:val="00F81E1A"/>
    <w:rsid w:val="00F82160"/>
    <w:rsid w:val="00F826F3"/>
    <w:rsid w:val="00F82788"/>
    <w:rsid w:val="00F82807"/>
    <w:rsid w:val="00F82DFD"/>
    <w:rsid w:val="00F82E66"/>
    <w:rsid w:val="00F82EE8"/>
    <w:rsid w:val="00F82F6B"/>
    <w:rsid w:val="00F83261"/>
    <w:rsid w:val="00F83564"/>
    <w:rsid w:val="00F83620"/>
    <w:rsid w:val="00F8402C"/>
    <w:rsid w:val="00F840F6"/>
    <w:rsid w:val="00F841AC"/>
    <w:rsid w:val="00F84229"/>
    <w:rsid w:val="00F84244"/>
    <w:rsid w:val="00F843A8"/>
    <w:rsid w:val="00F8467A"/>
    <w:rsid w:val="00F848E2"/>
    <w:rsid w:val="00F84A13"/>
    <w:rsid w:val="00F84A8C"/>
    <w:rsid w:val="00F84CF8"/>
    <w:rsid w:val="00F84D63"/>
    <w:rsid w:val="00F84DE9"/>
    <w:rsid w:val="00F8539A"/>
    <w:rsid w:val="00F85514"/>
    <w:rsid w:val="00F8574D"/>
    <w:rsid w:val="00F85DC9"/>
    <w:rsid w:val="00F85F1E"/>
    <w:rsid w:val="00F85F5A"/>
    <w:rsid w:val="00F85FED"/>
    <w:rsid w:val="00F860AE"/>
    <w:rsid w:val="00F861F4"/>
    <w:rsid w:val="00F862B1"/>
    <w:rsid w:val="00F8636E"/>
    <w:rsid w:val="00F86420"/>
    <w:rsid w:val="00F86837"/>
    <w:rsid w:val="00F86973"/>
    <w:rsid w:val="00F86A60"/>
    <w:rsid w:val="00F86AD2"/>
    <w:rsid w:val="00F86C85"/>
    <w:rsid w:val="00F86E66"/>
    <w:rsid w:val="00F87086"/>
    <w:rsid w:val="00F87343"/>
    <w:rsid w:val="00F87590"/>
    <w:rsid w:val="00F875DF"/>
    <w:rsid w:val="00F875E0"/>
    <w:rsid w:val="00F87722"/>
    <w:rsid w:val="00F878B7"/>
    <w:rsid w:val="00F878BA"/>
    <w:rsid w:val="00F87B05"/>
    <w:rsid w:val="00F87ED9"/>
    <w:rsid w:val="00F9094D"/>
    <w:rsid w:val="00F90952"/>
    <w:rsid w:val="00F90B92"/>
    <w:rsid w:val="00F911A1"/>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005"/>
    <w:rsid w:val="00F9644F"/>
    <w:rsid w:val="00F96540"/>
    <w:rsid w:val="00F96A5B"/>
    <w:rsid w:val="00F96B70"/>
    <w:rsid w:val="00F96E12"/>
    <w:rsid w:val="00F96FD4"/>
    <w:rsid w:val="00F9707B"/>
    <w:rsid w:val="00F971C5"/>
    <w:rsid w:val="00F97256"/>
    <w:rsid w:val="00F97765"/>
    <w:rsid w:val="00F9787F"/>
    <w:rsid w:val="00F978B1"/>
    <w:rsid w:val="00F97953"/>
    <w:rsid w:val="00F97AE2"/>
    <w:rsid w:val="00F97C3B"/>
    <w:rsid w:val="00F97CA3"/>
    <w:rsid w:val="00F97F05"/>
    <w:rsid w:val="00FA0422"/>
    <w:rsid w:val="00FA04E5"/>
    <w:rsid w:val="00FA09BC"/>
    <w:rsid w:val="00FA0BA8"/>
    <w:rsid w:val="00FA0CFA"/>
    <w:rsid w:val="00FA10C2"/>
    <w:rsid w:val="00FA127F"/>
    <w:rsid w:val="00FA13FA"/>
    <w:rsid w:val="00FA16E6"/>
    <w:rsid w:val="00FA181C"/>
    <w:rsid w:val="00FA1B4D"/>
    <w:rsid w:val="00FA1BDF"/>
    <w:rsid w:val="00FA1E10"/>
    <w:rsid w:val="00FA1FB6"/>
    <w:rsid w:val="00FA214F"/>
    <w:rsid w:val="00FA2254"/>
    <w:rsid w:val="00FA2333"/>
    <w:rsid w:val="00FA24E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3E6"/>
    <w:rsid w:val="00FA580D"/>
    <w:rsid w:val="00FA5D4E"/>
    <w:rsid w:val="00FA6163"/>
    <w:rsid w:val="00FA633B"/>
    <w:rsid w:val="00FA6520"/>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067"/>
    <w:rsid w:val="00FB21AF"/>
    <w:rsid w:val="00FB2262"/>
    <w:rsid w:val="00FB2290"/>
    <w:rsid w:val="00FB231B"/>
    <w:rsid w:val="00FB23DB"/>
    <w:rsid w:val="00FB24A7"/>
    <w:rsid w:val="00FB24FE"/>
    <w:rsid w:val="00FB2665"/>
    <w:rsid w:val="00FB29E0"/>
    <w:rsid w:val="00FB2A3F"/>
    <w:rsid w:val="00FB2A51"/>
    <w:rsid w:val="00FB2DA9"/>
    <w:rsid w:val="00FB2F46"/>
    <w:rsid w:val="00FB330B"/>
    <w:rsid w:val="00FB3649"/>
    <w:rsid w:val="00FB36A0"/>
    <w:rsid w:val="00FB3B65"/>
    <w:rsid w:val="00FB3D89"/>
    <w:rsid w:val="00FB4243"/>
    <w:rsid w:val="00FB44CA"/>
    <w:rsid w:val="00FB45D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3C0"/>
    <w:rsid w:val="00FB7486"/>
    <w:rsid w:val="00FB752B"/>
    <w:rsid w:val="00FB757D"/>
    <w:rsid w:val="00FB7588"/>
    <w:rsid w:val="00FB767D"/>
    <w:rsid w:val="00FB7816"/>
    <w:rsid w:val="00FB7A2B"/>
    <w:rsid w:val="00FC051D"/>
    <w:rsid w:val="00FC05D7"/>
    <w:rsid w:val="00FC0AD1"/>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C79"/>
    <w:rsid w:val="00FC2ECF"/>
    <w:rsid w:val="00FC2EF9"/>
    <w:rsid w:val="00FC332F"/>
    <w:rsid w:val="00FC33FF"/>
    <w:rsid w:val="00FC3488"/>
    <w:rsid w:val="00FC3617"/>
    <w:rsid w:val="00FC3625"/>
    <w:rsid w:val="00FC3661"/>
    <w:rsid w:val="00FC3A39"/>
    <w:rsid w:val="00FC3AEC"/>
    <w:rsid w:val="00FC3FBC"/>
    <w:rsid w:val="00FC46F7"/>
    <w:rsid w:val="00FC4A36"/>
    <w:rsid w:val="00FC4AFD"/>
    <w:rsid w:val="00FC4BBC"/>
    <w:rsid w:val="00FC4C0C"/>
    <w:rsid w:val="00FC512C"/>
    <w:rsid w:val="00FC5197"/>
    <w:rsid w:val="00FC5321"/>
    <w:rsid w:val="00FC5585"/>
    <w:rsid w:val="00FC5633"/>
    <w:rsid w:val="00FC5A53"/>
    <w:rsid w:val="00FC5A77"/>
    <w:rsid w:val="00FC5D16"/>
    <w:rsid w:val="00FC619D"/>
    <w:rsid w:val="00FC61C8"/>
    <w:rsid w:val="00FC6207"/>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1A7"/>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265"/>
    <w:rsid w:val="00FD56D4"/>
    <w:rsid w:val="00FD5982"/>
    <w:rsid w:val="00FD59F8"/>
    <w:rsid w:val="00FD5B63"/>
    <w:rsid w:val="00FD5B91"/>
    <w:rsid w:val="00FD5BD3"/>
    <w:rsid w:val="00FD5D9B"/>
    <w:rsid w:val="00FD649F"/>
    <w:rsid w:val="00FD660F"/>
    <w:rsid w:val="00FD67A4"/>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38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A4"/>
    <w:rsid w:val="00FE4FFA"/>
    <w:rsid w:val="00FE522F"/>
    <w:rsid w:val="00FE5980"/>
    <w:rsid w:val="00FE5C69"/>
    <w:rsid w:val="00FE6083"/>
    <w:rsid w:val="00FE609C"/>
    <w:rsid w:val="00FE6230"/>
    <w:rsid w:val="00FE6468"/>
    <w:rsid w:val="00FE6493"/>
    <w:rsid w:val="00FE65A6"/>
    <w:rsid w:val="00FE6646"/>
    <w:rsid w:val="00FE669B"/>
    <w:rsid w:val="00FE6AED"/>
    <w:rsid w:val="00FE714D"/>
    <w:rsid w:val="00FE7352"/>
    <w:rsid w:val="00FE774C"/>
    <w:rsid w:val="00FE7C13"/>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7B"/>
    <w:rsid w:val="00FF41EC"/>
    <w:rsid w:val="00FF43EE"/>
    <w:rsid w:val="00FF48E6"/>
    <w:rsid w:val="00FF4A6C"/>
    <w:rsid w:val="00FF4ACE"/>
    <w:rsid w:val="00FF4B29"/>
    <w:rsid w:val="00FF4B4F"/>
    <w:rsid w:val="00FF4D99"/>
    <w:rsid w:val="00FF4DA1"/>
    <w:rsid w:val="00FF5106"/>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24"/>
    <w:rsid w:val="00FF7636"/>
    <w:rsid w:val="00FF765F"/>
    <w:rsid w:val="00FF7989"/>
    <w:rsid w:val="00FF7A21"/>
    <w:rsid w:val="00FF7D03"/>
    <w:rsid w:val="01E46D89"/>
    <w:rsid w:val="03031491"/>
    <w:rsid w:val="04F16903"/>
    <w:rsid w:val="083248DD"/>
    <w:rsid w:val="0B660C1A"/>
    <w:rsid w:val="0B860E21"/>
    <w:rsid w:val="0E173376"/>
    <w:rsid w:val="164C2CF7"/>
    <w:rsid w:val="17F93E0B"/>
    <w:rsid w:val="18730EAF"/>
    <w:rsid w:val="19794217"/>
    <w:rsid w:val="1B983A99"/>
    <w:rsid w:val="1C455CA5"/>
    <w:rsid w:val="1D2C69D2"/>
    <w:rsid w:val="1DBB77F1"/>
    <w:rsid w:val="22822E9C"/>
    <w:rsid w:val="239E00B4"/>
    <w:rsid w:val="251E74A4"/>
    <w:rsid w:val="27843CE5"/>
    <w:rsid w:val="2D3E376E"/>
    <w:rsid w:val="30900058"/>
    <w:rsid w:val="313C3E61"/>
    <w:rsid w:val="32EB653A"/>
    <w:rsid w:val="3335765A"/>
    <w:rsid w:val="352045B6"/>
    <w:rsid w:val="3A8E333E"/>
    <w:rsid w:val="3BCB6780"/>
    <w:rsid w:val="3CD87F8F"/>
    <w:rsid w:val="3D17430F"/>
    <w:rsid w:val="3E335F4A"/>
    <w:rsid w:val="409A5684"/>
    <w:rsid w:val="42CD0A98"/>
    <w:rsid w:val="431A0C09"/>
    <w:rsid w:val="480E2158"/>
    <w:rsid w:val="48FF059D"/>
    <w:rsid w:val="4B65373A"/>
    <w:rsid w:val="4B9F6E4A"/>
    <w:rsid w:val="4C98246C"/>
    <w:rsid w:val="4CBD5E84"/>
    <w:rsid w:val="4D00163A"/>
    <w:rsid w:val="4F0F5BE3"/>
    <w:rsid w:val="50610B72"/>
    <w:rsid w:val="517C744B"/>
    <w:rsid w:val="52422029"/>
    <w:rsid w:val="55040901"/>
    <w:rsid w:val="56DF05DE"/>
    <w:rsid w:val="56F70118"/>
    <w:rsid w:val="57FC6189"/>
    <w:rsid w:val="588D4F24"/>
    <w:rsid w:val="593F7197"/>
    <w:rsid w:val="5A916BEE"/>
    <w:rsid w:val="5B9B6C37"/>
    <w:rsid w:val="5D0A6597"/>
    <w:rsid w:val="5F073306"/>
    <w:rsid w:val="5F5F73B9"/>
    <w:rsid w:val="62D03FD7"/>
    <w:rsid w:val="64267CB1"/>
    <w:rsid w:val="66A1074F"/>
    <w:rsid w:val="66DD46CF"/>
    <w:rsid w:val="6838144E"/>
    <w:rsid w:val="68AA7398"/>
    <w:rsid w:val="69886D18"/>
    <w:rsid w:val="6B5D09D2"/>
    <w:rsid w:val="6DE46053"/>
    <w:rsid w:val="6F97D24A"/>
    <w:rsid w:val="71192D04"/>
    <w:rsid w:val="71E909FE"/>
    <w:rsid w:val="742C597A"/>
    <w:rsid w:val="762A5DE1"/>
    <w:rsid w:val="76767463"/>
    <w:rsid w:val="76D66171"/>
    <w:rsid w:val="7BC506FF"/>
    <w:rsid w:val="7D424F6E"/>
    <w:rsid w:val="7F97D7F2"/>
    <w:rsid w:val="7FF60AE6"/>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lang w:val="zh-CN"/>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lang w:val="zh-CN"/>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lang w:val="zh-CN"/>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lang w:val="zh-CN"/>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lang w:val="zh-CN"/>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lang w:val="zh-CN"/>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56"/>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4"/>
    <w:autoRedefine/>
    <w:qFormat/>
    <w:uiPriority w:val="0"/>
    <w:pPr>
      <w:shd w:val="clear" w:color="auto" w:fill="000080"/>
    </w:pPr>
    <w:rPr>
      <w:lang w:val="zh-CN"/>
    </w:rPr>
  </w:style>
  <w:style w:type="paragraph" w:styleId="15">
    <w:name w:val="annotation text"/>
    <w:basedOn w:val="1"/>
    <w:link w:val="65"/>
    <w:autoRedefine/>
    <w:qFormat/>
    <w:uiPriority w:val="0"/>
    <w:pPr>
      <w:jc w:val="left"/>
    </w:pPr>
    <w:rPr>
      <w:lang w:val="zh-CN"/>
    </w:rPr>
  </w:style>
  <w:style w:type="paragraph" w:styleId="16">
    <w:name w:val="Body Text 3"/>
    <w:basedOn w:val="1"/>
    <w:link w:val="66"/>
    <w:autoRedefine/>
    <w:qFormat/>
    <w:uiPriority w:val="0"/>
    <w:pPr>
      <w:spacing w:after="120"/>
    </w:pPr>
    <w:rPr>
      <w:sz w:val="16"/>
      <w:szCs w:val="16"/>
      <w:lang w:val="zh-CN"/>
    </w:rPr>
  </w:style>
  <w:style w:type="paragraph" w:styleId="17">
    <w:name w:val="Body Text"/>
    <w:basedOn w:val="1"/>
    <w:link w:val="67"/>
    <w:autoRedefine/>
    <w:qFormat/>
    <w:uiPriority w:val="99"/>
    <w:pPr>
      <w:tabs>
        <w:tab w:val="left" w:pos="567"/>
      </w:tabs>
      <w:spacing w:before="120" w:line="22" w:lineRule="atLeast"/>
    </w:pPr>
    <w:rPr>
      <w:rFonts w:ascii="宋体" w:hAnsi="宋体"/>
      <w:sz w:val="24"/>
      <w:lang w:val="zh-CN"/>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69"/>
    <w:autoRedefine/>
    <w:qFormat/>
    <w:uiPriority w:val="0"/>
    <w:rPr>
      <w:rFonts w:hint="eastAsia" w:ascii="宋体" w:hAnsi="Courier New"/>
      <w:szCs w:val="20"/>
      <w:lang w:val="zh-CN"/>
    </w:rPr>
  </w:style>
  <w:style w:type="paragraph" w:styleId="24">
    <w:name w:val="toc 8"/>
    <w:basedOn w:val="1"/>
    <w:next w:val="1"/>
    <w:autoRedefine/>
    <w:qFormat/>
    <w:uiPriority w:val="0"/>
    <w:pPr>
      <w:ind w:left="2940" w:leftChars="1400"/>
    </w:pPr>
  </w:style>
  <w:style w:type="paragraph" w:styleId="25">
    <w:name w:val="Date"/>
    <w:basedOn w:val="1"/>
    <w:next w:val="1"/>
    <w:link w:val="70"/>
    <w:autoRedefine/>
    <w:qFormat/>
    <w:uiPriority w:val="0"/>
    <w:pPr>
      <w:ind w:left="100" w:leftChars="2500"/>
    </w:pPr>
    <w:rPr>
      <w:rFonts w:ascii="仿宋_GB2312" w:hAnsi="宋体" w:eastAsia="仿宋_GB2312"/>
      <w:color w:val="000000"/>
      <w:sz w:val="24"/>
      <w:lang w:val="zh-CN"/>
    </w:rPr>
  </w:style>
  <w:style w:type="paragraph" w:styleId="26">
    <w:name w:val="Body Text Indent 2"/>
    <w:basedOn w:val="1"/>
    <w:link w:val="71"/>
    <w:autoRedefine/>
    <w:qFormat/>
    <w:uiPriority w:val="0"/>
    <w:pPr>
      <w:ind w:firstLine="480" w:firstLineChars="200"/>
    </w:pPr>
    <w:rPr>
      <w:rFonts w:ascii="仿宋_GB2312" w:eastAsia="仿宋_GB2312"/>
      <w:sz w:val="24"/>
      <w:lang w:val="zh-CN"/>
    </w:rPr>
  </w:style>
  <w:style w:type="paragraph" w:styleId="27">
    <w:name w:val="Balloon Text"/>
    <w:basedOn w:val="1"/>
    <w:link w:val="72"/>
    <w:autoRedefine/>
    <w:qFormat/>
    <w:uiPriority w:val="0"/>
    <w:rPr>
      <w:sz w:val="18"/>
      <w:szCs w:val="18"/>
      <w:lang w:val="zh-CN"/>
    </w:rPr>
  </w:style>
  <w:style w:type="paragraph" w:styleId="28">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lang w:val="zh-CN"/>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77"/>
    <w:autoRedefine/>
    <w:qFormat/>
    <w:uiPriority w:val="0"/>
    <w:pPr>
      <w:jc w:val="center"/>
      <w:outlineLvl w:val="0"/>
    </w:pPr>
    <w:rPr>
      <w:b/>
      <w:sz w:val="32"/>
      <w:szCs w:val="20"/>
      <w:lang w:val="zh-CN"/>
    </w:rPr>
  </w:style>
  <w:style w:type="paragraph" w:styleId="40">
    <w:name w:val="annotation subject"/>
    <w:basedOn w:val="15"/>
    <w:next w:val="15"/>
    <w:link w:val="78"/>
    <w:autoRedefine/>
    <w:qFormat/>
    <w:uiPriority w:val="0"/>
    <w:rPr>
      <w:b/>
      <w:bCs/>
      <w:lang w:val="en-US"/>
    </w:rPr>
  </w:style>
  <w:style w:type="paragraph" w:styleId="41">
    <w:name w:val="Body Text First Indent"/>
    <w:basedOn w:val="17"/>
    <w:link w:val="266"/>
    <w:autoRedefine/>
    <w:qFormat/>
    <w:uiPriority w:val="0"/>
    <w:pPr>
      <w:tabs>
        <w:tab w:val="clear" w:pos="567"/>
      </w:tabs>
      <w:spacing w:before="0" w:after="120" w:line="240" w:lineRule="auto"/>
      <w:ind w:firstLine="420" w:firstLineChars="100"/>
    </w:pPr>
    <w:rPr>
      <w:rFonts w:ascii="Times New Roman" w:hAnsi="Times New Roman"/>
      <w:sz w:val="21"/>
      <w:lang w:val="en-US"/>
    </w:rPr>
  </w:style>
  <w:style w:type="paragraph" w:styleId="42">
    <w:name w:val="Body Text First Indent 2"/>
    <w:basedOn w:val="18"/>
    <w:link w:val="80"/>
    <w:autoRedefine/>
    <w:qFormat/>
    <w:uiPriority w:val="0"/>
    <w:pPr>
      <w:spacing w:after="120" w:line="480" w:lineRule="exact"/>
      <w:ind w:left="420" w:leftChars="200" w:firstLine="420" w:firstLineChars="200"/>
    </w:p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basedOn w:val="46"/>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Char"/>
    <w:link w:val="2"/>
    <w:autoRedefine/>
    <w:qFormat/>
    <w:uiPriority w:val="0"/>
    <w:rPr>
      <w:rFonts w:ascii="宋体"/>
      <w:b/>
      <w:kern w:val="44"/>
      <w:sz w:val="32"/>
    </w:rPr>
  </w:style>
  <w:style w:type="character" w:customStyle="1" w:styleId="55">
    <w:name w:val="标题 2 Char1"/>
    <w:link w:val="3"/>
    <w:autoRedefine/>
    <w:qFormat/>
    <w:uiPriority w:val="0"/>
    <w:rPr>
      <w:rFonts w:ascii="Arial" w:hAnsi="Arial" w:eastAsia="黑体"/>
      <w:b/>
      <w:sz w:val="30"/>
      <w:lang w:val="en-US" w:eastAsia="zh-CN" w:bidi="ar-SA"/>
    </w:rPr>
  </w:style>
  <w:style w:type="character" w:customStyle="1" w:styleId="56">
    <w:name w:val="正文缩进 Char1"/>
    <w:link w:val="4"/>
    <w:autoRedefine/>
    <w:qFormat/>
    <w:uiPriority w:val="0"/>
    <w:rPr>
      <w:rFonts w:ascii="宋体" w:eastAsia="宋体"/>
      <w:kern w:val="2"/>
      <w:sz w:val="24"/>
      <w:szCs w:val="24"/>
      <w:lang w:val="en-US" w:eastAsia="zh-CN" w:bidi="ar-SA"/>
    </w:rPr>
  </w:style>
  <w:style w:type="character" w:customStyle="1" w:styleId="57">
    <w:name w:val="标题 3 Char1"/>
    <w:link w:val="5"/>
    <w:autoRedefine/>
    <w:qFormat/>
    <w:uiPriority w:val="0"/>
    <w:rPr>
      <w:rFonts w:ascii="宋体" w:eastAsia="宋体"/>
      <w:b/>
      <w:sz w:val="24"/>
      <w:u w:val="single"/>
      <w:lang w:val="en-US" w:eastAsia="zh-CN" w:bidi="ar-SA"/>
    </w:rPr>
  </w:style>
  <w:style w:type="character" w:customStyle="1" w:styleId="58">
    <w:name w:val="标题 4 Char"/>
    <w:link w:val="6"/>
    <w:autoRedefine/>
    <w:qFormat/>
    <w:uiPriority w:val="0"/>
    <w:rPr>
      <w:rFonts w:ascii="Arial" w:hAnsi="Arial" w:eastAsia="黑体"/>
      <w:b/>
      <w:sz w:val="28"/>
    </w:rPr>
  </w:style>
  <w:style w:type="character" w:customStyle="1" w:styleId="59">
    <w:name w:val="标题 5 Char"/>
    <w:link w:val="7"/>
    <w:autoRedefine/>
    <w:qFormat/>
    <w:uiPriority w:val="0"/>
    <w:rPr>
      <w:b/>
      <w:sz w:val="28"/>
    </w:rPr>
  </w:style>
  <w:style w:type="character" w:customStyle="1" w:styleId="60">
    <w:name w:val="标题 6 Char"/>
    <w:link w:val="8"/>
    <w:autoRedefine/>
    <w:qFormat/>
    <w:uiPriority w:val="0"/>
    <w:rPr>
      <w:rFonts w:ascii="Arial" w:hAnsi="Arial" w:eastAsia="黑体"/>
      <w:b/>
      <w:sz w:val="24"/>
    </w:rPr>
  </w:style>
  <w:style w:type="character" w:customStyle="1" w:styleId="61">
    <w:name w:val="标题 7 Char"/>
    <w:link w:val="9"/>
    <w:autoRedefine/>
    <w:qFormat/>
    <w:uiPriority w:val="0"/>
    <w:rPr>
      <w:b/>
      <w:sz w:val="24"/>
    </w:rPr>
  </w:style>
  <w:style w:type="character" w:customStyle="1" w:styleId="62">
    <w:name w:val="标题 8 Char"/>
    <w:link w:val="10"/>
    <w:autoRedefine/>
    <w:qFormat/>
    <w:uiPriority w:val="0"/>
    <w:rPr>
      <w:rFonts w:ascii="Arial" w:hAnsi="Arial" w:eastAsia="黑体"/>
      <w:sz w:val="24"/>
    </w:rPr>
  </w:style>
  <w:style w:type="character" w:customStyle="1" w:styleId="63">
    <w:name w:val="标题 9 Char"/>
    <w:link w:val="11"/>
    <w:autoRedefine/>
    <w:qFormat/>
    <w:uiPriority w:val="0"/>
    <w:rPr>
      <w:rFonts w:ascii="Arial" w:hAnsi="Arial" w:eastAsia="黑体"/>
      <w:sz w:val="21"/>
    </w:rPr>
  </w:style>
  <w:style w:type="character" w:customStyle="1" w:styleId="64">
    <w:name w:val="文档结构图 Char"/>
    <w:link w:val="14"/>
    <w:autoRedefine/>
    <w:qFormat/>
    <w:uiPriority w:val="0"/>
    <w:rPr>
      <w:kern w:val="2"/>
      <w:sz w:val="21"/>
      <w:szCs w:val="24"/>
      <w:shd w:val="clear" w:color="auto" w:fill="000080"/>
    </w:rPr>
  </w:style>
  <w:style w:type="character" w:customStyle="1" w:styleId="65">
    <w:name w:val="批注文字 Char1"/>
    <w:link w:val="15"/>
    <w:autoRedefine/>
    <w:qFormat/>
    <w:uiPriority w:val="99"/>
    <w:rPr>
      <w:kern w:val="2"/>
      <w:sz w:val="21"/>
      <w:szCs w:val="24"/>
    </w:rPr>
  </w:style>
  <w:style w:type="character" w:customStyle="1" w:styleId="66">
    <w:name w:val="正文文本 3 Char"/>
    <w:link w:val="16"/>
    <w:autoRedefine/>
    <w:qFormat/>
    <w:uiPriority w:val="0"/>
    <w:rPr>
      <w:kern w:val="2"/>
      <w:sz w:val="16"/>
      <w:szCs w:val="16"/>
    </w:rPr>
  </w:style>
  <w:style w:type="character" w:customStyle="1" w:styleId="67">
    <w:name w:val="正文文本 Char"/>
    <w:link w:val="17"/>
    <w:autoRedefine/>
    <w:qFormat/>
    <w:uiPriority w:val="99"/>
    <w:rPr>
      <w:rFonts w:ascii="宋体" w:hAnsi="宋体"/>
      <w:kern w:val="2"/>
      <w:sz w:val="24"/>
      <w:szCs w:val="24"/>
    </w:rPr>
  </w:style>
  <w:style w:type="character" w:customStyle="1" w:styleId="68">
    <w:name w:val="正文文本缩进 Char2"/>
    <w:link w:val="18"/>
    <w:autoRedefine/>
    <w:qFormat/>
    <w:uiPriority w:val="0"/>
    <w:rPr>
      <w:rFonts w:eastAsia="宋体"/>
      <w:kern w:val="2"/>
      <w:sz w:val="24"/>
      <w:szCs w:val="24"/>
      <w:lang w:val="en-US" w:eastAsia="zh-CN" w:bidi="ar-SA"/>
    </w:rPr>
  </w:style>
  <w:style w:type="character" w:customStyle="1" w:styleId="69">
    <w:name w:val="纯文本 Char"/>
    <w:link w:val="23"/>
    <w:autoRedefine/>
    <w:qFormat/>
    <w:uiPriority w:val="0"/>
    <w:rPr>
      <w:rFonts w:hint="eastAsia" w:ascii="宋体" w:hAnsi="Courier New" w:eastAsia="宋体" w:cs="宋体"/>
      <w:kern w:val="2"/>
      <w:sz w:val="21"/>
    </w:rPr>
  </w:style>
  <w:style w:type="character" w:customStyle="1" w:styleId="70">
    <w:name w:val="日期 Char"/>
    <w:link w:val="25"/>
    <w:autoRedefine/>
    <w:qFormat/>
    <w:uiPriority w:val="0"/>
    <w:rPr>
      <w:rFonts w:ascii="仿宋_GB2312" w:hAnsi="宋体" w:eastAsia="仿宋_GB2312"/>
      <w:color w:val="000000"/>
      <w:kern w:val="2"/>
      <w:sz w:val="24"/>
      <w:szCs w:val="24"/>
    </w:rPr>
  </w:style>
  <w:style w:type="character" w:customStyle="1" w:styleId="71">
    <w:name w:val="正文文本缩进 2 Char"/>
    <w:link w:val="26"/>
    <w:autoRedefine/>
    <w:qFormat/>
    <w:uiPriority w:val="0"/>
    <w:rPr>
      <w:rFonts w:ascii="仿宋_GB2312" w:eastAsia="仿宋_GB2312"/>
      <w:kern w:val="2"/>
      <w:sz w:val="24"/>
      <w:szCs w:val="24"/>
    </w:rPr>
  </w:style>
  <w:style w:type="character" w:customStyle="1" w:styleId="72">
    <w:name w:val="批注框文本 Char"/>
    <w:link w:val="27"/>
    <w:autoRedefine/>
    <w:qFormat/>
    <w:uiPriority w:val="0"/>
    <w:rPr>
      <w:kern w:val="2"/>
      <w:sz w:val="18"/>
      <w:szCs w:val="18"/>
    </w:rPr>
  </w:style>
  <w:style w:type="character" w:customStyle="1" w:styleId="73">
    <w:name w:val="页脚 Char1"/>
    <w:link w:val="28"/>
    <w:autoRedefine/>
    <w:qFormat/>
    <w:uiPriority w:val="99"/>
    <w:rPr>
      <w:rFonts w:ascii="宋体" w:eastAsia="宋体"/>
      <w:sz w:val="18"/>
      <w:lang w:val="en-US" w:eastAsia="zh-CN" w:bidi="ar-SA"/>
    </w:rPr>
  </w:style>
  <w:style w:type="character" w:customStyle="1" w:styleId="74">
    <w:name w:val="页眉 Char1"/>
    <w:link w:val="29"/>
    <w:autoRedefine/>
    <w:qFormat/>
    <w:uiPriority w:val="99"/>
    <w:rPr>
      <w:rFonts w:eastAsia="宋体"/>
      <w:kern w:val="2"/>
      <w:sz w:val="18"/>
      <w:szCs w:val="18"/>
      <w:lang w:val="en-US" w:eastAsia="zh-CN" w:bidi="ar-SA"/>
    </w:rPr>
  </w:style>
  <w:style w:type="character" w:customStyle="1" w:styleId="75">
    <w:name w:val="正文文本缩进 3 Char"/>
    <w:link w:val="33"/>
    <w:autoRedefine/>
    <w:qFormat/>
    <w:uiPriority w:val="0"/>
    <w:rPr>
      <w:rFonts w:ascii="宋体"/>
      <w:sz w:val="24"/>
    </w:rPr>
  </w:style>
  <w:style w:type="character" w:customStyle="1" w:styleId="76">
    <w:name w:val="HTML 预设格式 Char"/>
    <w:link w:val="36"/>
    <w:autoRedefine/>
    <w:qFormat/>
    <w:uiPriority w:val="0"/>
    <w:rPr>
      <w:rFonts w:ascii="宋体" w:hAnsi="宋体" w:cs="宋体"/>
      <w:sz w:val="24"/>
      <w:szCs w:val="24"/>
    </w:rPr>
  </w:style>
  <w:style w:type="character" w:customStyle="1" w:styleId="77">
    <w:name w:val="标题 Char1"/>
    <w:link w:val="39"/>
    <w:autoRedefine/>
    <w:qFormat/>
    <w:uiPriority w:val="0"/>
    <w:rPr>
      <w:b/>
      <w:kern w:val="2"/>
      <w:sz w:val="32"/>
    </w:rPr>
  </w:style>
  <w:style w:type="character" w:customStyle="1" w:styleId="78">
    <w:name w:val="批注主题 Char"/>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Char"/>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autoRedefine/>
    <w:qFormat/>
    <w:uiPriority w:val="0"/>
  </w:style>
  <w:style w:type="character" w:customStyle="1" w:styleId="86">
    <w:name w:val="locality"/>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lang w:val="zh-CN"/>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93">
    <w:name w:val="普通文字1 Char1"/>
    <w:link w:val="94"/>
    <w:autoRedefine/>
    <w:qFormat/>
    <w:uiPriority w:val="0"/>
    <w:rPr>
      <w:rFonts w:ascii="宋体" w:hAnsi="Courier New" w:eastAsia="宋体"/>
      <w:kern w:val="2"/>
      <w:sz w:val="21"/>
      <w:lang w:val="en-US" w:eastAsia="zh-CN" w:bidi="ar-SA"/>
    </w:rPr>
  </w:style>
  <w:style w:type="paragraph" w:customStyle="1" w:styleId="94">
    <w:name w:val="纯文本1"/>
    <w:basedOn w:val="1"/>
    <w:link w:val="93"/>
    <w:autoRedefine/>
    <w:qFormat/>
    <w:uiPriority w:val="0"/>
    <w:rPr>
      <w:rFonts w:ascii="宋体" w:hAnsi="Courier New"/>
      <w:szCs w:val="20"/>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Char1"/>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4"/>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38"/>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2">
    <w:name w:val="列出段落1"/>
    <w:basedOn w:val="1"/>
    <w:autoRedefine/>
    <w:qFormat/>
    <w:uiPriority w:val="0"/>
    <w:pPr>
      <w:ind w:firstLine="420" w:firstLineChars="200"/>
    </w:pPr>
    <w:rPr>
      <w:rFonts w:ascii="Calibri" w:hAnsi="Calibri"/>
      <w:szCs w:val="22"/>
    </w:rPr>
  </w:style>
  <w:style w:type="paragraph" w:customStyle="1" w:styleId="18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autoRedefine/>
    <w:qFormat/>
    <w:uiPriority w:val="0"/>
    <w:rPr>
      <w:rFonts w:ascii="Tahoma" w:hAnsi="Tahoma"/>
      <w:sz w:val="24"/>
      <w:szCs w:val="20"/>
    </w:rPr>
  </w:style>
  <w:style w:type="paragraph" w:customStyle="1" w:styleId="18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autoRedefine/>
    <w:qFormat/>
    <w:uiPriority w:val="0"/>
    <w:pPr>
      <w:numPr>
        <w:ilvl w:val="0"/>
        <w:numId w:val="6"/>
      </w:numPr>
    </w:pPr>
  </w:style>
  <w:style w:type="paragraph" w:customStyle="1" w:styleId="187">
    <w:name w:val="Char21"/>
    <w:basedOn w:val="1"/>
    <w:autoRedefine/>
    <w:qFormat/>
    <w:uiPriority w:val="0"/>
    <w:rPr>
      <w:rFonts w:ascii="Tahoma" w:hAnsi="Tahoma"/>
      <w:sz w:val="24"/>
      <w:szCs w:val="20"/>
    </w:rPr>
  </w:style>
  <w:style w:type="paragraph" w:customStyle="1" w:styleId="188">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autoRedefine/>
    <w:qFormat/>
    <w:uiPriority w:val="0"/>
    <w:rPr>
      <w:rFonts w:ascii="宋体" w:hAnsi="宋体" w:cs="Courier New"/>
      <w:sz w:val="32"/>
      <w:szCs w:val="32"/>
    </w:rPr>
  </w:style>
  <w:style w:type="paragraph" w:customStyle="1" w:styleId="190">
    <w:name w:val="正文文本样式 加粗"/>
    <w:basedOn w:val="146"/>
    <w:autoRedefine/>
    <w:qFormat/>
    <w:uiPriority w:val="0"/>
    <w:rPr>
      <w:b/>
    </w:rPr>
  </w:style>
  <w:style w:type="paragraph" w:customStyle="1" w:styleId="191">
    <w:name w:val="Char2 Char Char Char Char Char Char"/>
    <w:basedOn w:val="1"/>
    <w:autoRedefine/>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autoRedefine/>
    <w:qFormat/>
    <w:uiPriority w:val="0"/>
    <w:rPr>
      <w:rFonts w:ascii="Tahoma" w:hAnsi="Tahoma"/>
      <w:sz w:val="24"/>
      <w:szCs w:val="20"/>
    </w:rPr>
  </w:style>
  <w:style w:type="paragraph" w:styleId="19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autoRedefine/>
    <w:qFormat/>
    <w:uiPriority w:val="0"/>
    <w:rPr>
      <w:kern w:val="2"/>
      <w:sz w:val="21"/>
      <w:szCs w:val="24"/>
      <w:lang w:val="zh-CN" w:eastAsia="zh-CN" w:bidi="ar-SA"/>
    </w:rPr>
  </w:style>
  <w:style w:type="paragraph" w:customStyle="1" w:styleId="197">
    <w:name w:val="1"/>
    <w:link w:val="196"/>
    <w:autoRedefine/>
    <w:qFormat/>
    <w:uiPriority w:val="0"/>
    <w:rPr>
      <w:rFonts w:ascii="Times New Roman" w:hAnsi="Times New Roman" w:eastAsia="宋体" w:cs="Times New Roman"/>
      <w:kern w:val="2"/>
      <w:sz w:val="21"/>
      <w:szCs w:val="24"/>
      <w:lang w:val="zh-CN" w:eastAsia="zh-CN" w:bidi="ar-SA"/>
    </w:rPr>
  </w:style>
  <w:style w:type="paragraph" w:customStyle="1" w:styleId="198">
    <w:name w:val="图文"/>
    <w:basedOn w:val="1"/>
    <w:autoRedefine/>
    <w:qFormat/>
    <w:uiPriority w:val="0"/>
    <w:pPr>
      <w:adjustRightInd w:val="0"/>
      <w:snapToGrid w:val="0"/>
      <w:spacing w:after="50" w:line="360" w:lineRule="auto"/>
    </w:pPr>
    <w:rPr>
      <w:sz w:val="24"/>
    </w:rPr>
  </w:style>
  <w:style w:type="paragraph" w:customStyle="1" w:styleId="19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autoRedefine/>
    <w:qFormat/>
    <w:uiPriority w:val="0"/>
    <w:pPr>
      <w:adjustRightInd w:val="0"/>
      <w:snapToGrid w:val="0"/>
      <w:jc w:val="left"/>
    </w:pPr>
    <w:rPr>
      <w:rFonts w:ascii="宋体" w:hAnsi="宋体"/>
      <w:color w:val="000000"/>
      <w:szCs w:val="21"/>
      <w:lang w:val="zh-CN"/>
    </w:rPr>
  </w:style>
  <w:style w:type="character" w:customStyle="1" w:styleId="201">
    <w:name w:val="正文表格 Char"/>
    <w:link w:val="200"/>
    <w:autoRedefine/>
    <w:qFormat/>
    <w:uiPriority w:val="0"/>
    <w:rPr>
      <w:rFonts w:ascii="宋体" w:hAnsi="宋体"/>
      <w:color w:val="000000"/>
      <w:kern w:val="2"/>
      <w:sz w:val="21"/>
      <w:szCs w:val="21"/>
    </w:rPr>
  </w:style>
  <w:style w:type="paragraph" w:customStyle="1" w:styleId="202">
    <w:name w:val="正文重点"/>
    <w:basedOn w:val="1"/>
    <w:link w:val="203"/>
    <w:autoRedefine/>
    <w:qFormat/>
    <w:uiPriority w:val="0"/>
    <w:pPr>
      <w:adjustRightInd w:val="0"/>
      <w:spacing w:line="360" w:lineRule="auto"/>
      <w:ind w:firstLine="482" w:firstLineChars="200"/>
      <w:jc w:val="left"/>
      <w:textAlignment w:val="baseline"/>
    </w:pPr>
    <w:rPr>
      <w:b/>
      <w:kern w:val="0"/>
      <w:sz w:val="24"/>
      <w:szCs w:val="20"/>
      <w:lang w:val="zh-CN"/>
    </w:rPr>
  </w:style>
  <w:style w:type="character" w:customStyle="1" w:styleId="203">
    <w:name w:val="正文重点 Char"/>
    <w:link w:val="202"/>
    <w:autoRedefine/>
    <w:qFormat/>
    <w:uiPriority w:val="0"/>
    <w:rPr>
      <w:b/>
      <w:sz w:val="24"/>
    </w:rPr>
  </w:style>
  <w:style w:type="paragraph" w:customStyle="1" w:styleId="204">
    <w:name w:val="标题1-附件"/>
    <w:basedOn w:val="2"/>
    <w:autoRedefine/>
    <w:qFormat/>
    <w:uiPriority w:val="0"/>
    <w:pPr>
      <w:jc w:val="left"/>
    </w:pPr>
    <w:rPr>
      <w:sz w:val="24"/>
      <w:szCs w:val="24"/>
    </w:rPr>
  </w:style>
  <w:style w:type="paragraph" w:customStyle="1" w:styleId="205">
    <w:name w:val="正文小标题"/>
    <w:basedOn w:val="1"/>
    <w:next w:val="4"/>
    <w:link w:val="206"/>
    <w:autoRedefine/>
    <w:qFormat/>
    <w:uiPriority w:val="0"/>
    <w:pPr>
      <w:adjustRightInd w:val="0"/>
      <w:snapToGrid w:val="0"/>
      <w:spacing w:before="312" w:beforeLines="100" w:after="312" w:afterLines="100"/>
      <w:ind w:firstLine="482"/>
      <w:jc w:val="left"/>
    </w:pPr>
    <w:rPr>
      <w:rFonts w:ascii="宋体" w:hAnsi="宋体"/>
      <w:b/>
      <w:i/>
      <w:color w:val="FF0000"/>
      <w:sz w:val="24"/>
      <w:szCs w:val="20"/>
      <w:lang w:val="zh-CN"/>
    </w:rPr>
  </w:style>
  <w:style w:type="character" w:customStyle="1" w:styleId="206">
    <w:name w:val="正文小标题 Char"/>
    <w:link w:val="205"/>
    <w:autoRedefine/>
    <w:qFormat/>
    <w:uiPriority w:val="0"/>
    <w:rPr>
      <w:rFonts w:ascii="宋体" w:hAnsi="宋体"/>
      <w:b/>
      <w:i/>
      <w:color w:val="FF0000"/>
      <w:kern w:val="2"/>
      <w:sz w:val="24"/>
    </w:rPr>
  </w:style>
  <w:style w:type="paragraph" w:customStyle="1" w:styleId="207">
    <w:name w:val="正文大标题"/>
    <w:basedOn w:val="205"/>
    <w:next w:val="4"/>
    <w:link w:val="208"/>
    <w:autoRedefine/>
    <w:qFormat/>
    <w:uiPriority w:val="0"/>
    <w:pPr>
      <w:jc w:val="center"/>
    </w:pPr>
    <w:rPr>
      <w:i w:val="0"/>
      <w:color w:val="000000"/>
      <w:sz w:val="28"/>
      <w:szCs w:val="21"/>
    </w:rPr>
  </w:style>
  <w:style w:type="character" w:customStyle="1" w:styleId="208">
    <w:name w:val="正文大标题 Char"/>
    <w:link w:val="207"/>
    <w:autoRedefine/>
    <w:qFormat/>
    <w:uiPriority w:val="0"/>
    <w:rPr>
      <w:rFonts w:ascii="宋体" w:hAnsi="宋体"/>
      <w:b/>
      <w:color w:val="000000"/>
      <w:kern w:val="2"/>
      <w:sz w:val="28"/>
      <w:szCs w:val="21"/>
    </w:rPr>
  </w:style>
  <w:style w:type="paragraph" w:customStyle="1" w:styleId="209">
    <w:name w:val="注释"/>
    <w:basedOn w:val="1"/>
    <w:link w:val="210"/>
    <w:autoRedefine/>
    <w:qFormat/>
    <w:uiPriority w:val="0"/>
    <w:pPr>
      <w:adjustRightInd w:val="0"/>
      <w:snapToGrid w:val="0"/>
      <w:ind w:left="420" w:hanging="420" w:hangingChars="200"/>
      <w:jc w:val="left"/>
    </w:pPr>
    <w:rPr>
      <w:rFonts w:ascii="宋体" w:hAnsi="宋体"/>
      <w:szCs w:val="21"/>
      <w:lang w:val="zh-CN"/>
    </w:rPr>
  </w:style>
  <w:style w:type="character" w:customStyle="1" w:styleId="210">
    <w:name w:val="注释 Char"/>
    <w:link w:val="209"/>
    <w:autoRedefine/>
    <w:qFormat/>
    <w:uiPriority w:val="0"/>
    <w:rPr>
      <w:rFonts w:ascii="宋体" w:hAnsi="宋体"/>
      <w:kern w:val="2"/>
      <w:sz w:val="21"/>
      <w:szCs w:val="21"/>
    </w:rPr>
  </w:style>
  <w:style w:type="paragraph" w:customStyle="1" w:styleId="21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纯文本 字符1"/>
    <w:autoRedefine/>
    <w:qFormat/>
    <w:uiPriority w:val="0"/>
    <w:rPr>
      <w:rFonts w:ascii="宋体" w:hAnsi="Courier New"/>
    </w:rPr>
  </w:style>
  <w:style w:type="character" w:customStyle="1" w:styleId="217">
    <w:name w:val="bjh-p"/>
    <w:autoRedefine/>
    <w:qFormat/>
    <w:uiPriority w:val="0"/>
  </w:style>
  <w:style w:type="paragraph" w:customStyle="1" w:styleId="21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9">
    <w:name w:val="正文格式 Char"/>
    <w:link w:val="220"/>
    <w:autoRedefine/>
    <w:qFormat/>
    <w:locked/>
    <w:uiPriority w:val="0"/>
    <w:rPr>
      <w:rFonts w:ascii="宋体" w:hAnsi="宋体"/>
      <w:sz w:val="24"/>
      <w:szCs w:val="24"/>
      <w:lang w:val="en-GB"/>
    </w:rPr>
  </w:style>
  <w:style w:type="paragraph" w:customStyle="1" w:styleId="220">
    <w:name w:val="正文格式"/>
    <w:basedOn w:val="1"/>
    <w:link w:val="219"/>
    <w:autoRedefine/>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autoRedefine/>
    <w:qFormat/>
    <w:uiPriority w:val="0"/>
    <w:rPr>
      <w:rFonts w:ascii="宋体" w:eastAsia="宋体"/>
      <w:b/>
      <w:sz w:val="24"/>
      <w:u w:val="single"/>
      <w:lang w:val="en-US" w:eastAsia="zh-CN" w:bidi="ar-SA"/>
    </w:rPr>
  </w:style>
  <w:style w:type="character" w:customStyle="1" w:styleId="222">
    <w:name w:val="正文缩进 Char"/>
    <w:autoRedefine/>
    <w:qFormat/>
    <w:uiPriority w:val="0"/>
    <w:rPr>
      <w:rFonts w:ascii="宋体" w:eastAsia="宋体"/>
      <w:kern w:val="2"/>
      <w:sz w:val="24"/>
      <w:szCs w:val="24"/>
      <w:lang w:val="en-US" w:eastAsia="zh-CN" w:bidi="ar-SA"/>
    </w:rPr>
  </w:style>
  <w:style w:type="character" w:customStyle="1" w:styleId="223">
    <w:name w:val="Char Char111"/>
    <w:autoRedefine/>
    <w:qFormat/>
    <w:uiPriority w:val="0"/>
    <w:rPr>
      <w:rFonts w:ascii="宋体" w:eastAsia="宋体"/>
      <w:b/>
      <w:sz w:val="24"/>
      <w:u w:val="single"/>
      <w:lang w:val="en-US" w:eastAsia="zh-CN" w:bidi="ar-SA"/>
    </w:rPr>
  </w:style>
  <w:style w:type="character" w:customStyle="1" w:styleId="224">
    <w:name w:val="正文文本缩进 Char"/>
    <w:autoRedefine/>
    <w:qFormat/>
    <w:uiPriority w:val="0"/>
    <w:rPr>
      <w:rFonts w:eastAsia="宋体"/>
      <w:kern w:val="2"/>
      <w:sz w:val="24"/>
      <w:szCs w:val="24"/>
      <w:lang w:val="en-US" w:eastAsia="zh-CN" w:bidi="ar-SA"/>
    </w:rPr>
  </w:style>
  <w:style w:type="character" w:customStyle="1" w:styleId="225">
    <w:name w:val="列出段落 Char"/>
    <w:autoRedefine/>
    <w:qFormat/>
    <w:uiPriority w:val="34"/>
    <w:rPr>
      <w:rFonts w:ascii="Calibri" w:hAnsi="Calibri" w:eastAsia="宋体"/>
      <w:kern w:val="2"/>
      <w:sz w:val="21"/>
      <w:szCs w:val="22"/>
      <w:lang w:val="en-US" w:eastAsia="zh-CN" w:bidi="ar-SA"/>
    </w:rPr>
  </w:style>
  <w:style w:type="character" w:customStyle="1" w:styleId="226">
    <w:name w:val="页眉 Char"/>
    <w:autoRedefine/>
    <w:qFormat/>
    <w:uiPriority w:val="0"/>
    <w:rPr>
      <w:rFonts w:eastAsia="宋体"/>
      <w:kern w:val="2"/>
      <w:sz w:val="18"/>
      <w:szCs w:val="18"/>
      <w:lang w:val="en-US" w:eastAsia="zh-CN" w:bidi="ar-SA"/>
    </w:rPr>
  </w:style>
  <w:style w:type="character" w:customStyle="1" w:styleId="227">
    <w:name w:val="标题 2 Char"/>
    <w:autoRedefine/>
    <w:qFormat/>
    <w:uiPriority w:val="0"/>
    <w:rPr>
      <w:rFonts w:ascii="Arial" w:hAnsi="Arial" w:eastAsia="黑体"/>
      <w:b/>
      <w:sz w:val="30"/>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99"/>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0"/>
    <w:pPr>
      <w:autoSpaceDE w:val="0"/>
      <w:autoSpaceDN w:val="0"/>
      <w:jc w:val="left"/>
    </w:pPr>
    <w:rPr>
      <w:rFonts w:ascii="宋体" w:hAnsi="宋体" w:cs="宋体"/>
      <w:kern w:val="0"/>
      <w:sz w:val="22"/>
      <w:szCs w:val="22"/>
      <w:lang w:eastAsia="en-US"/>
    </w:rPr>
  </w:style>
  <w:style w:type="character" w:customStyle="1" w:styleId="250">
    <w:name w:val="font01"/>
    <w:autoRedefine/>
    <w:qFormat/>
    <w:uiPriority w:val="0"/>
    <w:rPr>
      <w:rFonts w:hint="eastAsia" w:ascii="宋体" w:hAnsi="宋体" w:eastAsia="宋体" w:cs="宋体"/>
      <w:color w:val="000000"/>
      <w:sz w:val="16"/>
      <w:szCs w:val="16"/>
      <w:u w:val="single"/>
    </w:rPr>
  </w:style>
  <w:style w:type="character" w:customStyle="1" w:styleId="251">
    <w:name w:val="font21"/>
    <w:autoRedefine/>
    <w:qFormat/>
    <w:uiPriority w:val="0"/>
    <w:rPr>
      <w:rFonts w:hint="eastAsia" w:ascii="宋体" w:hAnsi="宋体" w:eastAsia="宋体" w:cs="宋体"/>
      <w:color w:val="000000"/>
      <w:sz w:val="16"/>
      <w:szCs w:val="16"/>
      <w:u w:val="none"/>
    </w:rPr>
  </w:style>
  <w:style w:type="paragraph" w:customStyle="1" w:styleId="252">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正文缩进 字符1"/>
    <w:autoRedefine/>
    <w:qFormat/>
    <w:uiPriority w:val="0"/>
    <w:rPr>
      <w:rFonts w:ascii="宋体" w:eastAsia="宋体"/>
      <w:kern w:val="2"/>
      <w:sz w:val="24"/>
      <w:szCs w:val="24"/>
      <w:lang w:val="en-US" w:eastAsia="zh-CN" w:bidi="ar-SA"/>
    </w:rPr>
  </w:style>
  <w:style w:type="character" w:customStyle="1" w:styleId="254">
    <w:name w:val="纯文本 字符3"/>
    <w:autoRedefine/>
    <w:qFormat/>
    <w:uiPriority w:val="0"/>
    <w:rPr>
      <w:rFonts w:hint="eastAsia" w:ascii="宋体" w:hAnsi="Courier New" w:eastAsia="宋体" w:cs="宋体"/>
      <w:kern w:val="2"/>
      <w:sz w:val="21"/>
    </w:rPr>
  </w:style>
  <w:style w:type="paragraph" w:customStyle="1" w:styleId="255">
    <w:name w:val="修订3"/>
    <w:autoRedefine/>
    <w:qFormat/>
    <w:uiPriority w:val="0"/>
    <w:rPr>
      <w:rFonts w:ascii="Times New Roman" w:hAnsi="Times New Roman" w:eastAsia="宋体" w:cs="Times New Roman"/>
      <w:kern w:val="2"/>
      <w:sz w:val="21"/>
      <w:szCs w:val="24"/>
      <w:lang w:val="en-US" w:eastAsia="zh-CN" w:bidi="ar-SA"/>
    </w:rPr>
  </w:style>
  <w:style w:type="paragraph" w:customStyle="1" w:styleId="256">
    <w:name w:val="列表段落1"/>
    <w:basedOn w:val="1"/>
    <w:autoRedefine/>
    <w:qFormat/>
    <w:uiPriority w:val="99"/>
    <w:pPr>
      <w:ind w:firstLine="420" w:firstLineChars="200"/>
    </w:pPr>
  </w:style>
  <w:style w:type="paragraph" w:customStyle="1" w:styleId="257">
    <w:name w:val="标准正文"/>
    <w:basedOn w:val="1"/>
    <w:link w:val="258"/>
    <w:autoRedefine/>
    <w:qFormat/>
    <w:uiPriority w:val="0"/>
    <w:pPr>
      <w:spacing w:line="360" w:lineRule="auto"/>
      <w:ind w:firstLine="560" w:firstLineChars="200"/>
    </w:pPr>
    <w:rPr>
      <w:sz w:val="28"/>
      <w:szCs w:val="28"/>
    </w:rPr>
  </w:style>
  <w:style w:type="character" w:customStyle="1" w:styleId="258">
    <w:name w:val="标准正文 Char"/>
    <w:link w:val="257"/>
    <w:autoRedefine/>
    <w:qFormat/>
    <w:uiPriority w:val="0"/>
    <w:rPr>
      <w:kern w:val="2"/>
      <w:sz w:val="28"/>
      <w:szCs w:val="28"/>
    </w:rPr>
  </w:style>
  <w:style w:type="paragraph" w:customStyle="1" w:styleId="259">
    <w:name w:val="Revision1"/>
    <w:autoRedefine/>
    <w:unhideWhenUsed/>
    <w:qFormat/>
    <w:uiPriority w:val="99"/>
    <w:rPr>
      <w:rFonts w:ascii="Times New Roman" w:hAnsi="Times New Roman" w:eastAsia="宋体" w:cs="Times New Roman"/>
      <w:kern w:val="2"/>
      <w:sz w:val="21"/>
      <w:szCs w:val="24"/>
      <w:lang w:val="en-US" w:eastAsia="zh-CN" w:bidi="ar-SA"/>
    </w:rPr>
  </w:style>
  <w:style w:type="character" w:customStyle="1" w:styleId="260">
    <w:name w:val="font41"/>
    <w:basedOn w:val="46"/>
    <w:autoRedefine/>
    <w:qFormat/>
    <w:uiPriority w:val="0"/>
    <w:rPr>
      <w:rFonts w:hint="eastAsia" w:ascii="宋体" w:hAnsi="宋体" w:eastAsia="宋体" w:cs="宋体"/>
      <w:color w:val="FF0000"/>
      <w:sz w:val="20"/>
      <w:szCs w:val="20"/>
      <w:u w:val="none"/>
    </w:rPr>
  </w:style>
  <w:style w:type="character" w:customStyle="1" w:styleId="261">
    <w:name w:val="font61"/>
    <w:basedOn w:val="46"/>
    <w:autoRedefine/>
    <w:qFormat/>
    <w:uiPriority w:val="0"/>
    <w:rPr>
      <w:rFonts w:hint="eastAsia" w:ascii="宋体" w:hAnsi="宋体" w:eastAsia="宋体" w:cs="宋体"/>
      <w:b/>
      <w:bCs/>
      <w:color w:val="FF0000"/>
      <w:sz w:val="20"/>
      <w:szCs w:val="20"/>
      <w:u w:val="none"/>
    </w:rPr>
  </w:style>
  <w:style w:type="character" w:customStyle="1" w:styleId="262">
    <w:name w:val="font71"/>
    <w:basedOn w:val="46"/>
    <w:autoRedefine/>
    <w:qFormat/>
    <w:uiPriority w:val="0"/>
    <w:rPr>
      <w:rFonts w:hint="eastAsia" w:ascii="宋体" w:hAnsi="宋体" w:eastAsia="宋体" w:cs="宋体"/>
      <w:b/>
      <w:bCs/>
      <w:color w:val="7030A0"/>
      <w:sz w:val="20"/>
      <w:szCs w:val="20"/>
      <w:u w:val="none"/>
    </w:rPr>
  </w:style>
  <w:style w:type="character" w:customStyle="1" w:styleId="263">
    <w:name w:val="font31"/>
    <w:basedOn w:val="46"/>
    <w:autoRedefine/>
    <w:qFormat/>
    <w:uiPriority w:val="0"/>
    <w:rPr>
      <w:rFonts w:hint="eastAsia" w:ascii="宋体" w:hAnsi="宋体" w:eastAsia="宋体" w:cs="宋体"/>
      <w:color w:val="7030A0"/>
      <w:sz w:val="20"/>
      <w:szCs w:val="20"/>
      <w:u w:val="none"/>
    </w:rPr>
  </w:style>
  <w:style w:type="character" w:customStyle="1" w:styleId="264">
    <w:name w:val="标题 2 字符2"/>
    <w:autoRedefine/>
    <w:qFormat/>
    <w:uiPriority w:val="9"/>
    <w:rPr>
      <w:rFonts w:ascii="Arial" w:hAnsi="Arial" w:eastAsia="黑体"/>
      <w:b/>
      <w:sz w:val="30"/>
      <w:lang w:val="en-US" w:eastAsia="zh-CN" w:bidi="ar-SA"/>
    </w:rPr>
  </w:style>
  <w:style w:type="paragraph" w:customStyle="1" w:styleId="265">
    <w:name w:val="p0"/>
    <w:basedOn w:val="1"/>
    <w:autoRedefine/>
    <w:qFormat/>
    <w:uiPriority w:val="0"/>
    <w:pPr>
      <w:widowControl/>
    </w:pPr>
    <w:rPr>
      <w:rFonts w:ascii="Calibri" w:hAnsi="Calibri"/>
      <w:kern w:val="0"/>
      <w:szCs w:val="20"/>
    </w:rPr>
  </w:style>
  <w:style w:type="character" w:customStyle="1" w:styleId="266">
    <w:name w:val="正文首行缩进 Char"/>
    <w:basedOn w:val="67"/>
    <w:link w:val="41"/>
    <w:autoRedefine/>
    <w:qFormat/>
    <w:uiPriority w:val="0"/>
    <w:rPr>
      <w:rFonts w:ascii="宋体" w:hAnsi="宋体"/>
      <w:kern w:val="2"/>
      <w:sz w:val="21"/>
      <w:szCs w:val="24"/>
    </w:rPr>
  </w:style>
  <w:style w:type="paragraph" w:customStyle="1" w:styleId="267">
    <w:name w:val="正文+缩进"/>
    <w:basedOn w:val="1"/>
    <w:autoRedefine/>
    <w:qFormat/>
    <w:uiPriority w:val="0"/>
    <w:pPr>
      <w:widowControl/>
      <w:kinsoku w:val="0"/>
      <w:autoSpaceDE w:val="0"/>
      <w:autoSpaceDN w:val="0"/>
      <w:adjustRightInd w:val="0"/>
      <w:snapToGrid w:val="0"/>
      <w:jc w:val="left"/>
      <w:textAlignment w:val="baseline"/>
    </w:pPr>
    <w:rPr>
      <w:rFonts w:ascii="Calibri" w:hAnsi="Calibri" w:eastAsia="Arial" w:cs="Arial"/>
      <w:snapToGrid w:val="0"/>
      <w:color w:val="000000"/>
      <w:kern w:val="0"/>
      <w:szCs w:val="21"/>
    </w:rPr>
  </w:style>
  <w:style w:type="paragraph" w:customStyle="1" w:styleId="268">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69">
    <w:name w:val="*正文"/>
    <w:basedOn w:val="1"/>
    <w:autoRedefine/>
    <w:qFormat/>
    <w:uiPriority w:val="0"/>
    <w:pPr>
      <w:spacing w:line="360" w:lineRule="auto"/>
      <w:ind w:firstLine="200" w:firstLineChars="200"/>
    </w:pPr>
    <w:rPr>
      <w:rFonts w:ascii="宋体" w:hAnsi="宋体" w:eastAsiaTheme="minorEastAsia" w:cstheme="minorBidi"/>
      <w:sz w:val="20"/>
      <w:szCs w:val="22"/>
      <w:lang w:eastAsia="en-US"/>
    </w:rPr>
  </w:style>
  <w:style w:type="character" w:customStyle="1" w:styleId="270">
    <w:name w:val="ant-breadcrumb-link"/>
    <w:basedOn w:val="4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numbering" Target="numbering.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AD34D-B948-4275-B527-2A148775066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61</Pages>
  <Words>13461</Words>
  <Characters>14200</Characters>
  <Lines>408</Lines>
  <Paragraphs>114</Paragraphs>
  <TotalTime>208</TotalTime>
  <ScaleCrop>false</ScaleCrop>
  <LinksUpToDate>false</LinksUpToDate>
  <CharactersWithSpaces>14337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2023-09-27T07:11:00Z</dcterms:created>
  <dc:creator>尹皓</dc:creator>
  <cp:lastModifiedBy>火锅不要辣</cp:lastModifiedBy>
  <cp:lastPrinted>2024-03-27T00:56:00Z</cp:lastPrinted>
  <dcterms:modified xsi:type="dcterms:W3CDTF">2025-03-27T05:43:13Z</dcterms:modified>
  <dc:title>02年杜范本稿</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648AAC2EA39D46F399049A65F60D716B</vt:lpwstr>
  </property>
  <property fmtid="{D5CDD505-2E9C-101B-9397-08002B2CF9AE}" pid="4" name="KSOTemplateDocerSaveRecord">
    <vt:lpwstr>eyJoZGlkIjoiMDIxMjFlNDkwZDI1OTNkYmIyY2FmMzlhMDVjYTQwMWIiLCJ1c2VySWQiOiI3MTA4NTQwNzkifQ==</vt:lpwstr>
  </property>
</Properties>
</file>