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05" w:afterAutospacing="0"/>
        <w:ind w:left="0" w:firstLine="0"/>
        <w:jc w:val="center"/>
        <w:rPr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  <w:shd w:val="clear" w:fill="FFFFFF"/>
        </w:rPr>
        <w:t>集中修缮-大兴教育信息中心改造项目成交公告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一、项目编号：11011524210200016100-XM001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二、项目名称：集中修缮-大兴教育信息中心改造项目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三、中标（成交）信息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总中标成交金额：112.141478 万元（人民币）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中标成交供应商名称、地址及中标成交金额：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 w:line="315" w:lineRule="atLeast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中标成交供应商名称：北京兴建精筑建设工程有限公司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 w:line="315" w:lineRule="atLeast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中标成交供应商地址：北京市大兴区兴华大街三段67号院4号楼4层435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中标金额：112.141478万元</w:t>
      </w:r>
    </w:p>
    <w:tbl>
      <w:tblPr>
        <w:tblW w:w="95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68"/>
        <w:gridCol w:w="1788"/>
        <w:gridCol w:w="2800"/>
        <w:gridCol w:w="1933"/>
        <w:gridCol w:w="13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8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统一信用代码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中标金额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中标成交备注信息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8" w:hRule="atLeast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北京兴建精筑建设工程有限公司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北京市大兴区兴华大街三段67号院4号楼4层435</w:t>
            </w:r>
          </w:p>
        </w:tc>
        <w:tc>
          <w:tcPr>
            <w:tcW w:w="2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91110109MA01XW6B3W</w:t>
            </w:r>
          </w:p>
        </w:tc>
        <w:tc>
          <w:tcPr>
            <w:tcW w:w="1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112.141478 万元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评审总得分(综合评分法)： 78 分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四、主要标的信息</w:t>
      </w:r>
    </w:p>
    <w:tbl>
      <w:tblPr>
        <w:tblW w:w="9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85"/>
        <w:gridCol w:w="999"/>
        <w:gridCol w:w="999"/>
        <w:gridCol w:w="999"/>
        <w:gridCol w:w="2069"/>
        <w:gridCol w:w="1734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8" w:hRule="atLeast"/>
        </w:trPr>
        <w:tc>
          <w:tcPr>
            <w:tcW w:w="1685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供应商</w:t>
            </w:r>
          </w:p>
        </w:tc>
        <w:tc>
          <w:tcPr>
            <w:tcW w:w="99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商品名称</w:t>
            </w:r>
          </w:p>
        </w:tc>
        <w:tc>
          <w:tcPr>
            <w:tcW w:w="99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99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206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173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总价</w:t>
            </w:r>
          </w:p>
        </w:tc>
        <w:tc>
          <w:tcPr>
            <w:tcW w:w="100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1685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北京兴建精筑建设工程有限公司</w:t>
            </w:r>
          </w:p>
        </w:tc>
        <w:tc>
          <w:tcPr>
            <w:tcW w:w="99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9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06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112.141478万元</w:t>
            </w:r>
          </w:p>
        </w:tc>
        <w:tc>
          <w:tcPr>
            <w:tcW w:w="173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112.141478万元</w:t>
            </w:r>
          </w:p>
        </w:tc>
        <w:tc>
          <w:tcPr>
            <w:tcW w:w="100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15" w:lineRule="atLeast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满足磋商文件要求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工程范围：对原信息中心北侧运动员公寓进行功能性改造，包括装饰装修工程、电气工程、给排水工程、弱电工程等改造。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计划</w:t>
      </w: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工期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：60日历天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五、评审专家（单一来源采购人员）名单：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魏刚、聂刚、杜玉玲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六、代理服务收费标准及金额：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本项目代理费总金额：1.08499万元（人民币）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本项目代理费收费标准：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中标服务费以中标价为基数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按差额定率累进法计算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具体收费标准按照下表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相应招标费率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收取。</w:t>
      </w:r>
    </w:p>
    <w:tbl>
      <w:tblPr>
        <w:tblStyle w:val="4"/>
        <w:tblW w:w="4849" w:type="pct"/>
        <w:tblCellSpacing w:w="0" w:type="dxa"/>
        <w:tblInd w:w="-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91"/>
        <w:gridCol w:w="1598"/>
        <w:gridCol w:w="1598"/>
        <w:gridCol w:w="159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trHeight w:val="567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8890</wp:posOffset>
                      </wp:positionV>
                      <wp:extent cx="2094865" cy="593725"/>
                      <wp:effectExtent l="1270" t="4445" r="18415" b="1143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622550" y="1712595"/>
                                <a:ext cx="2094865" cy="593725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prstClr val="black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7pt;margin-top:0.7pt;height:46.75pt;width:164.95pt;z-index:251659264;mso-width-relative:page;mso-height-relative:page;" filled="f" stroked="t" coordsize="21600,21600" o:gfxdata="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m40/v1gAAAAcBAAAPAAAAAAAAAAEAIAAAACIAAABkcnMvZG93bnJldi54bWxQSwEC&#10;FAAUAAAACACHTuJASoBeg/YBAADBAwAADgAAAAAAAAABACAAAAAlAQAAZHJzL2Uyb0RvYy54bWxQ&#10;SwUGAAAAAAYABgBZAQAAjQUAAAAA&#10;">
                      <v:fill on="f" focussize="0,0"/>
                      <v:stroke weight="0.5pt" color="#000000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           服务类型  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中标金额（万元）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货物招标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服务招标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工程招标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100以下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1.5％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1.5％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1.0％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100—500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1.1％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0.8％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0.7％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500—1000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0.8％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0.45％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0.55％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1000—5000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0.25％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0.35％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5000—10000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0.25％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0.1％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0.2％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10000——100000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0.05％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tblCellSpacing w:w="0" w:type="dxa"/>
        </w:trPr>
        <w:tc>
          <w:tcPr>
            <w:tcW w:w="25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1000000以上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0.01％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0.01％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0.01％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七、公告期限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自本公告发布之日起1个工作日。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八、其它补充事宜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无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九、凡对本次公告内容提出询问，请按以下方式联系。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1.采购人信息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名 称：北京市大兴区教师进修学校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地址：北京市大兴区兴丰街道兴华大街3段5号　　　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联系方式：任老师,69203830　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2.采购代理机构信息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名 称：北京驰度项目管理咨询有限公司　　　　　　　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地　址：北京市大兴区北臧村镇经六路东5号　　　　　　　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联系方式：张迪，010-61250550　　　　　　　　　　　　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3.项目联系方式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项目联系人：张迪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606266"/>
          <w:spacing w:val="0"/>
          <w:sz w:val="24"/>
          <w:szCs w:val="24"/>
          <w:bdr w:val="none" w:color="auto" w:sz="0" w:space="0"/>
          <w:shd w:val="clear" w:fill="FFFFFF"/>
        </w:rPr>
        <w:t>电　话：　　010-61250550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hYmQyZGVhNDg3N2I2ZDRiZGY1OGY1Y2MxNDhiNzIifQ=="/>
  </w:docVars>
  <w:rsids>
    <w:rsidRoot w:val="1D6223B1"/>
    <w:rsid w:val="1D6223B1"/>
    <w:rsid w:val="2A236769"/>
    <w:rsid w:val="2B05199B"/>
    <w:rsid w:val="56B04601"/>
    <w:rsid w:val="7126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2024-04-23T06:19:00Z</dcterms:created>
  <dc:creator>smile</dc:creator>
  <cp:lastModifiedBy>smile</cp:lastModifiedBy>
  <dcterms:modified xsi:type="dcterms:W3CDTF">2024-04-23T06:24:22Z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3C1950E9E42C4E04AB16FC518E3B093F_11</vt:lpwstr>
  </property>
</Properties>
</file>