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C389D" w14:textId="77777777" w:rsidR="0033062C" w:rsidRDefault="00135E8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4DD6775F" w14:textId="77777777" w:rsidR="0033062C" w:rsidRDefault="00135E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BJJQ-2025-304</w:t>
      </w:r>
    </w:p>
    <w:p w14:paraId="5A49E937" w14:textId="77777777" w:rsidR="0033062C" w:rsidRDefault="00135E8E">
      <w:pPr>
        <w:spacing w:line="360" w:lineRule="auto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</w:rPr>
        <w:t>北京市典型地区突发地质灾害避险场所调查评价</w:t>
      </w:r>
    </w:p>
    <w:p w14:paraId="53E330C7" w14:textId="77777777" w:rsidR="0033062C" w:rsidRPr="00157FCD" w:rsidRDefault="00135E8E">
      <w:pPr>
        <w:spacing w:line="360" w:lineRule="auto"/>
        <w:rPr>
          <w:rFonts w:ascii="Times New Roman" w:eastAsia="宋体" w:hAnsi="Times New Roman"/>
          <w:sz w:val="24"/>
        </w:rPr>
      </w:pPr>
      <w:r w:rsidRPr="00157FCD">
        <w:rPr>
          <w:rFonts w:ascii="Times New Roman" w:eastAsia="宋体" w:hAnsi="Times New Roman" w:hint="eastAsia"/>
          <w:sz w:val="24"/>
          <w:szCs w:val="24"/>
        </w:rPr>
        <w:t>三、成交信息</w:t>
      </w:r>
    </w:p>
    <w:p w14:paraId="3461FA3A" w14:textId="1AD24658" w:rsidR="0033062C" w:rsidRPr="00157FCD" w:rsidRDefault="00135E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157FCD">
        <w:rPr>
          <w:rFonts w:ascii="Times New Roman" w:eastAsia="宋体" w:hAnsi="Times New Roman"/>
          <w:sz w:val="24"/>
          <w:szCs w:val="24"/>
        </w:rPr>
        <w:t>供应商名称：</w:t>
      </w:r>
      <w:bookmarkStart w:id="2" w:name="_Hlk196750291"/>
      <w:r w:rsidR="008F31CE" w:rsidRPr="00157FCD">
        <w:rPr>
          <w:rFonts w:ascii="Times New Roman" w:eastAsia="宋体" w:hAnsi="Times New Roman" w:hint="eastAsia"/>
          <w:sz w:val="24"/>
          <w:szCs w:val="24"/>
        </w:rPr>
        <w:t>北京市地质矿产勘查开发集团有限公司、</w:t>
      </w:r>
      <w:bookmarkStart w:id="3" w:name="OLE_LINK1"/>
      <w:r w:rsidR="008F31CE" w:rsidRPr="00157FCD">
        <w:rPr>
          <w:rFonts w:ascii="Times New Roman" w:eastAsia="宋体" w:hAnsi="Times New Roman" w:hint="eastAsia"/>
          <w:sz w:val="24"/>
          <w:szCs w:val="24"/>
        </w:rPr>
        <w:t>上海华测导航技术股份有限公司</w:t>
      </w:r>
      <w:bookmarkEnd w:id="3"/>
      <w:r w:rsidR="008F31CE" w:rsidRPr="00157FCD">
        <w:rPr>
          <w:rFonts w:ascii="Times New Roman" w:eastAsia="宋体" w:hAnsi="Times New Roman" w:hint="eastAsia"/>
          <w:sz w:val="24"/>
          <w:szCs w:val="24"/>
        </w:rPr>
        <w:t>（联合体）</w:t>
      </w:r>
      <w:bookmarkEnd w:id="2"/>
    </w:p>
    <w:p w14:paraId="0CC720B1" w14:textId="4BE3CB91" w:rsidR="0033062C" w:rsidRPr="00157FCD" w:rsidRDefault="00135E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157FCD">
        <w:rPr>
          <w:rFonts w:ascii="Times New Roman" w:eastAsia="宋体" w:hAnsi="Times New Roman"/>
          <w:sz w:val="24"/>
          <w:szCs w:val="24"/>
        </w:rPr>
        <w:t>供应商地址：</w:t>
      </w:r>
      <w:r w:rsidR="00157FCD" w:rsidRPr="00157FCD">
        <w:rPr>
          <w:rFonts w:ascii="Times New Roman" w:eastAsia="宋体" w:hAnsi="Times New Roman" w:hint="eastAsia"/>
          <w:sz w:val="24"/>
          <w:szCs w:val="24"/>
        </w:rPr>
        <w:t>北京市西城区南纬路</w:t>
      </w:r>
      <w:r w:rsidR="00157FCD" w:rsidRPr="00157FCD">
        <w:rPr>
          <w:rFonts w:ascii="Times New Roman" w:eastAsia="宋体" w:hAnsi="Times New Roman" w:hint="eastAsia"/>
          <w:sz w:val="24"/>
          <w:szCs w:val="24"/>
        </w:rPr>
        <w:t>4</w:t>
      </w:r>
      <w:r w:rsidR="00157FCD" w:rsidRPr="00157FCD">
        <w:rPr>
          <w:rFonts w:ascii="Times New Roman" w:eastAsia="宋体" w:hAnsi="Times New Roman" w:hint="eastAsia"/>
          <w:sz w:val="24"/>
          <w:szCs w:val="24"/>
        </w:rPr>
        <w:t>号、上海市青浦区徐泾镇高泾路</w:t>
      </w:r>
      <w:r w:rsidR="00157FCD" w:rsidRPr="00157FCD">
        <w:rPr>
          <w:rFonts w:ascii="Times New Roman" w:eastAsia="宋体" w:hAnsi="Times New Roman" w:hint="eastAsia"/>
          <w:sz w:val="24"/>
          <w:szCs w:val="24"/>
        </w:rPr>
        <w:t>599</w:t>
      </w:r>
      <w:r w:rsidR="00157FCD" w:rsidRPr="00157FCD">
        <w:rPr>
          <w:rFonts w:ascii="Times New Roman" w:eastAsia="宋体" w:hAnsi="Times New Roman" w:hint="eastAsia"/>
          <w:sz w:val="24"/>
          <w:szCs w:val="24"/>
        </w:rPr>
        <w:t>号</w:t>
      </w:r>
      <w:r w:rsidR="00157FCD" w:rsidRPr="00157FCD">
        <w:rPr>
          <w:rFonts w:ascii="Times New Roman" w:eastAsia="宋体" w:hAnsi="Times New Roman" w:hint="eastAsia"/>
          <w:sz w:val="24"/>
          <w:szCs w:val="24"/>
        </w:rPr>
        <w:t>C</w:t>
      </w:r>
      <w:r w:rsidR="00157FCD" w:rsidRPr="00157FCD">
        <w:rPr>
          <w:rFonts w:ascii="Times New Roman" w:eastAsia="宋体" w:hAnsi="Times New Roman" w:hint="eastAsia"/>
          <w:sz w:val="24"/>
          <w:szCs w:val="24"/>
        </w:rPr>
        <w:t>座（一照多址企业）</w:t>
      </w:r>
    </w:p>
    <w:p w14:paraId="16C965F9" w14:textId="77777777" w:rsidR="0033062C" w:rsidRPr="00157FCD" w:rsidRDefault="00135E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157FCD">
        <w:rPr>
          <w:rFonts w:ascii="Times New Roman" w:eastAsia="宋体" w:hAnsi="Times New Roman"/>
          <w:sz w:val="24"/>
          <w:szCs w:val="24"/>
        </w:rPr>
        <w:t>成交金额：</w:t>
      </w:r>
    </w:p>
    <w:p w14:paraId="7326B108" w14:textId="6C426A33" w:rsidR="0033062C" w:rsidRPr="00157FCD" w:rsidRDefault="00135E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bookmarkStart w:id="4" w:name="_Hlk196750182"/>
      <w:r w:rsidRPr="00157FCD">
        <w:rPr>
          <w:rFonts w:ascii="Times New Roman" w:eastAsia="宋体" w:hAnsi="Times New Roman"/>
          <w:sz w:val="24"/>
          <w:szCs w:val="24"/>
        </w:rPr>
        <w:t>人民币大写：</w:t>
      </w:r>
      <w:r w:rsidR="000E1EBE" w:rsidRPr="00157FCD">
        <w:rPr>
          <w:rFonts w:ascii="Times New Roman" w:eastAsia="宋体" w:hAnsi="Times New Roman" w:hint="eastAsia"/>
          <w:sz w:val="24"/>
          <w:szCs w:val="24"/>
        </w:rPr>
        <w:t>壹佰玖拾伍万叁仟捌佰肆拾伍元整</w:t>
      </w:r>
    </w:p>
    <w:p w14:paraId="7F85469E" w14:textId="405E8BC8" w:rsidR="0033062C" w:rsidRPr="00157FCD" w:rsidRDefault="00135E8E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 w:rsidRPr="00157FCD">
        <w:rPr>
          <w:rFonts w:ascii="Times New Roman" w:eastAsia="宋体" w:hAnsi="Times New Roman"/>
          <w:sz w:val="24"/>
          <w:szCs w:val="24"/>
        </w:rPr>
        <w:t>人民币小写：</w:t>
      </w:r>
      <w:r w:rsidR="000E1EBE" w:rsidRPr="00157FCD">
        <w:rPr>
          <w:rFonts w:ascii="Times New Roman" w:eastAsia="宋体" w:hAnsi="Times New Roman" w:hint="eastAsia"/>
          <w:sz w:val="24"/>
          <w:szCs w:val="24"/>
        </w:rPr>
        <w:t>¥1,953,845.00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33062C" w14:paraId="79FA0A5E" w14:textId="77777777">
        <w:tc>
          <w:tcPr>
            <w:tcW w:w="8246" w:type="dxa"/>
          </w:tcPr>
          <w:bookmarkEnd w:id="4"/>
          <w:p w14:paraId="5B545E9E" w14:textId="77777777" w:rsidR="0033062C" w:rsidRDefault="00135E8E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33062C" w14:paraId="7A78C4ED" w14:textId="77777777">
        <w:trPr>
          <w:trHeight w:val="929"/>
        </w:trPr>
        <w:tc>
          <w:tcPr>
            <w:tcW w:w="8246" w:type="dxa"/>
          </w:tcPr>
          <w:p w14:paraId="14450C07" w14:textId="77777777" w:rsidR="0033062C" w:rsidRDefault="00135E8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</w:rPr>
              <w:t>北京市典型地区突发地质灾害避险场所调查评价</w:t>
            </w:r>
          </w:p>
          <w:p w14:paraId="3D0379F6" w14:textId="77777777" w:rsidR="0033062C" w:rsidRDefault="00135E8E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75BC4AF3" w14:textId="77777777" w:rsidR="0033062C" w:rsidRDefault="00135E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p w14:paraId="5FD26D64" w14:textId="3A0BEBE2" w:rsidR="0033062C" w:rsidRDefault="00135E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</w:t>
      </w:r>
      <w:r w:rsidRPr="00C777F9">
        <w:rPr>
          <w:rFonts w:ascii="Times New Roman" w:eastAsia="宋体" w:hAnsi="Times New Roman"/>
          <w:sz w:val="24"/>
          <w:szCs w:val="24"/>
        </w:rPr>
        <w:t>名单：</w:t>
      </w:r>
      <w:r w:rsidR="00C777F9" w:rsidRPr="00C777F9">
        <w:rPr>
          <w:rFonts w:ascii="Times New Roman" w:eastAsia="宋体" w:hAnsi="Times New Roman" w:hint="eastAsia"/>
          <w:sz w:val="24"/>
          <w:szCs w:val="24"/>
        </w:rPr>
        <w:t>钟清、赵淑艳、李德宏</w:t>
      </w:r>
    </w:p>
    <w:p w14:paraId="64EFC0E2" w14:textId="0BC33A2E" w:rsidR="0033062C" w:rsidRPr="00157FCD" w:rsidRDefault="00135E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</w:t>
      </w:r>
      <w:r w:rsidRPr="00157FCD">
        <w:rPr>
          <w:rFonts w:ascii="Times New Roman" w:eastAsia="宋体" w:hAnsi="Times New Roman"/>
          <w:sz w:val="24"/>
          <w:szCs w:val="24"/>
        </w:rPr>
        <w:t>务收费标准及金额：</w:t>
      </w:r>
      <w:bookmarkStart w:id="5" w:name="_Hlk196750383"/>
      <w:r w:rsidR="00157FCD" w:rsidRPr="00157FCD">
        <w:rPr>
          <w:rFonts w:ascii="Times New Roman" w:eastAsia="宋体" w:hAnsi="Times New Roman" w:hint="eastAsia"/>
          <w:sz w:val="24"/>
          <w:szCs w:val="24"/>
        </w:rPr>
        <w:t>2.5492</w:t>
      </w:r>
      <w:bookmarkEnd w:id="5"/>
      <w:r w:rsidRPr="00157FCD">
        <w:rPr>
          <w:rFonts w:ascii="Times New Roman" w:eastAsia="宋体" w:hAnsi="Times New Roman"/>
          <w:sz w:val="24"/>
          <w:szCs w:val="24"/>
        </w:rPr>
        <w:t>万元（收费标准详见磋商文件）</w:t>
      </w:r>
    </w:p>
    <w:p w14:paraId="30B17656" w14:textId="77777777" w:rsidR="0033062C" w:rsidRPr="00157FCD" w:rsidRDefault="00135E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 w:rsidRPr="00157FCD">
        <w:rPr>
          <w:rFonts w:ascii="Times New Roman" w:eastAsia="宋体" w:hAnsi="Times New Roman"/>
          <w:sz w:val="24"/>
          <w:szCs w:val="24"/>
        </w:rPr>
        <w:t>七、公告期限</w:t>
      </w:r>
    </w:p>
    <w:p w14:paraId="7D220542" w14:textId="77777777" w:rsidR="0033062C" w:rsidRDefault="00135E8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157FCD"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 w:rsidRPr="00157FCD">
        <w:rPr>
          <w:rFonts w:ascii="Times New Roman" w:eastAsia="宋体" w:hAnsi="Times New Roman"/>
          <w:kern w:val="0"/>
          <w:sz w:val="24"/>
          <w:szCs w:val="24"/>
        </w:rPr>
        <w:t>1</w:t>
      </w:r>
      <w:r w:rsidRPr="00157FCD"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7284201F" w14:textId="77777777" w:rsidR="0033062C" w:rsidRDefault="00135E8E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31F46C61" w14:textId="77777777" w:rsidR="0033062C" w:rsidRDefault="00135E8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72390666" w14:textId="77777777" w:rsidR="0033062C" w:rsidRDefault="00135E8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BJJQ-2025-304</w:t>
      </w:r>
    </w:p>
    <w:p w14:paraId="1B73FABE" w14:textId="080F1C29" w:rsidR="0033062C" w:rsidRDefault="00135E8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8.3</w:t>
      </w:r>
      <w:r w:rsidRPr="00CE1C03">
        <w:rPr>
          <w:rFonts w:ascii="Times New Roman" w:eastAsia="宋体" w:hAnsi="Times New Roman"/>
          <w:kern w:val="0"/>
          <w:sz w:val="24"/>
          <w:szCs w:val="24"/>
        </w:rPr>
        <w:t>成交</w:t>
      </w:r>
      <w:r w:rsidRPr="00CE1C03">
        <w:rPr>
          <w:rFonts w:ascii="Times New Roman" w:eastAsia="宋体" w:hAnsi="Times New Roman"/>
          <w:sz w:val="24"/>
          <w:szCs w:val="24"/>
        </w:rPr>
        <w:t>供应商得分：</w:t>
      </w:r>
      <w:r w:rsidR="00157FCD" w:rsidRPr="00CE1C03">
        <w:rPr>
          <w:rFonts w:ascii="Times New Roman" w:eastAsia="宋体" w:hAnsi="Times New Roman" w:hint="eastAsia"/>
          <w:sz w:val="24"/>
          <w:szCs w:val="24"/>
        </w:rPr>
        <w:t>89.43</w:t>
      </w:r>
    </w:p>
    <w:p w14:paraId="6FC4E51D" w14:textId="77777777" w:rsidR="0033062C" w:rsidRDefault="00135E8E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1BEF0153" w14:textId="77777777" w:rsidR="0033062C" w:rsidRDefault="00135E8E">
      <w:pPr>
        <w:widowControl/>
        <w:spacing w:line="360" w:lineRule="auto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sz w:val="24"/>
        </w:rPr>
        <w:t xml:space="preserve">　　　</w:t>
      </w:r>
      <w:r>
        <w:rPr>
          <w:rFonts w:ascii="Times New Roman" w:eastAsia="宋体" w:hAnsi="Times New Roman"/>
          <w:b/>
          <w:sz w:val="24"/>
        </w:rPr>
        <w:t>1.</w:t>
      </w:r>
      <w:r>
        <w:rPr>
          <w:rFonts w:ascii="Times New Roman" w:eastAsia="宋体" w:hAnsi="Times New Roman"/>
          <w:b/>
          <w:sz w:val="24"/>
        </w:rPr>
        <w:t>采购人信息</w:t>
      </w:r>
    </w:p>
    <w:p w14:paraId="14B6792F" w14:textId="77777777" w:rsidR="0033062C" w:rsidRDefault="00135E8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6" w:name="_Toc28359086"/>
      <w:bookmarkStart w:id="7" w:name="_Toc28359009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</w:t>
      </w:r>
      <w:bookmarkStart w:id="8" w:name="_Hlk100761747"/>
      <w:r>
        <w:rPr>
          <w:rFonts w:ascii="Times New Roman" w:eastAsia="宋体" w:hAnsi="Times New Roman"/>
          <w:sz w:val="24"/>
        </w:rPr>
        <w:t>北京市规划和自然资源委员会</w:t>
      </w:r>
      <w:bookmarkEnd w:id="8"/>
    </w:p>
    <w:p w14:paraId="1E7E68D3" w14:textId="77777777" w:rsidR="0033062C" w:rsidRDefault="00135E8E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址：北京市通州区承安路</w:t>
      </w:r>
      <w:r>
        <w:rPr>
          <w:rFonts w:ascii="Times New Roman" w:eastAsia="宋体" w:hAnsi="Times New Roman"/>
          <w:sz w:val="24"/>
        </w:rPr>
        <w:t>1</w:t>
      </w:r>
      <w:r>
        <w:rPr>
          <w:rFonts w:ascii="Times New Roman" w:eastAsia="宋体" w:hAnsi="Times New Roman"/>
          <w:sz w:val="24"/>
        </w:rPr>
        <w:t>号院</w:t>
      </w:r>
    </w:p>
    <w:p w14:paraId="60E7FA8A" w14:textId="77777777" w:rsidR="001E76BD" w:rsidRDefault="001E76BD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r w:rsidRPr="001E76BD">
        <w:rPr>
          <w:rFonts w:ascii="Times New Roman" w:eastAsia="宋体" w:hAnsi="Times New Roman" w:hint="eastAsia"/>
          <w:sz w:val="24"/>
        </w:rPr>
        <w:lastRenderedPageBreak/>
        <w:t>联系方式：关老师、</w:t>
      </w:r>
      <w:r w:rsidRPr="001E76BD">
        <w:rPr>
          <w:rFonts w:ascii="Times New Roman" w:eastAsia="宋体" w:hAnsi="Times New Roman" w:hint="eastAsia"/>
          <w:sz w:val="24"/>
        </w:rPr>
        <w:t>010-55594556</w:t>
      </w:r>
    </w:p>
    <w:p w14:paraId="652AE4C5" w14:textId="4A8B667F" w:rsidR="0033062C" w:rsidRDefault="00135E8E">
      <w:pPr>
        <w:spacing w:line="360" w:lineRule="auto"/>
        <w:ind w:leftChars="371" w:left="1078" w:hangingChars="124" w:hanging="299"/>
        <w:jc w:val="left"/>
        <w:rPr>
          <w:rFonts w:ascii="Times New Roman" w:eastAsia="宋体" w:hAnsi="Times New Roman"/>
          <w:b/>
          <w:sz w:val="24"/>
        </w:rPr>
      </w:pPr>
      <w:r>
        <w:rPr>
          <w:rFonts w:ascii="Times New Roman" w:eastAsia="宋体" w:hAnsi="Times New Roman"/>
          <w:b/>
          <w:sz w:val="24"/>
        </w:rPr>
        <w:t>2</w:t>
      </w:r>
      <w:r>
        <w:rPr>
          <w:rFonts w:ascii="Times New Roman" w:eastAsia="宋体" w:hAnsi="Times New Roman"/>
          <w:b/>
          <w:sz w:val="24"/>
        </w:rPr>
        <w:t>.</w:t>
      </w:r>
      <w:r>
        <w:rPr>
          <w:rFonts w:ascii="Times New Roman" w:eastAsia="宋体" w:hAnsi="Times New Roman"/>
          <w:b/>
          <w:sz w:val="24"/>
        </w:rPr>
        <w:t>采购代理机构信息</w:t>
      </w:r>
      <w:bookmarkEnd w:id="6"/>
      <w:bookmarkEnd w:id="7"/>
    </w:p>
    <w:p w14:paraId="08A23A67" w14:textId="77777777" w:rsidR="0033062C" w:rsidRDefault="00135E8E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bookmarkStart w:id="9" w:name="_Toc28359010"/>
      <w:bookmarkStart w:id="10" w:name="_Toc28359087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</w:t>
      </w:r>
      <w:bookmarkStart w:id="11" w:name="_Hlk100761759"/>
      <w:r>
        <w:rPr>
          <w:rFonts w:ascii="Times New Roman" w:eastAsia="宋体" w:hAnsi="Times New Roman"/>
          <w:sz w:val="24"/>
        </w:rPr>
        <w:t>北京汇诚金桥国际招标咨询有限公司</w:t>
      </w:r>
      <w:bookmarkEnd w:id="11"/>
    </w:p>
    <w:p w14:paraId="338D8E48" w14:textId="77777777" w:rsidR="0033062C" w:rsidRDefault="00135E8E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址：北京市东城区朝内大街南竹杆胡同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p w14:paraId="04F4C397" w14:textId="77777777" w:rsidR="0033062C" w:rsidRDefault="00135E8E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 w:hint="eastAsia"/>
          <w:sz w:val="24"/>
        </w:rPr>
        <w:t>苑鑫、郭文娜</w:t>
      </w:r>
      <w:r>
        <w:rPr>
          <w:rFonts w:ascii="Times New Roman" w:eastAsia="宋体" w:hAnsi="Times New Roman"/>
          <w:sz w:val="24"/>
        </w:rPr>
        <w:t>，</w:t>
      </w:r>
      <w:r>
        <w:rPr>
          <w:rFonts w:ascii="Times New Roman" w:hAnsi="Times New Roman"/>
          <w:sz w:val="24"/>
          <w:szCs w:val="24"/>
        </w:rPr>
        <w:t>010-</w:t>
      </w:r>
      <w:r>
        <w:rPr>
          <w:rFonts w:ascii="Times New Roman" w:hAnsi="Times New Roman"/>
          <w:sz w:val="24"/>
        </w:rPr>
        <w:t>65170699</w:t>
      </w:r>
      <w:r>
        <w:rPr>
          <w:rFonts w:ascii="Times New Roman" w:hAnsi="Times New Roman"/>
          <w:sz w:val="24"/>
        </w:rPr>
        <w:t>、</w:t>
      </w:r>
      <w:r>
        <w:rPr>
          <w:rFonts w:ascii="Times New Roman" w:hAnsi="Times New Roman"/>
          <w:sz w:val="24"/>
        </w:rPr>
        <w:t>65173108</w:t>
      </w:r>
    </w:p>
    <w:p w14:paraId="44757F6E" w14:textId="77777777" w:rsidR="0033062C" w:rsidRDefault="00135E8E">
      <w:pPr>
        <w:spacing w:line="360" w:lineRule="auto"/>
        <w:ind w:leftChars="371" w:left="1078" w:hangingChars="124" w:hanging="299"/>
        <w:rPr>
          <w:rFonts w:ascii="Times New Roman" w:eastAsia="宋体" w:hAnsi="Times New Roman"/>
          <w:b/>
          <w:sz w:val="24"/>
          <w:u w:val="single"/>
        </w:rPr>
      </w:pPr>
      <w:r>
        <w:rPr>
          <w:rFonts w:ascii="Times New Roman" w:eastAsia="宋体" w:hAnsi="Times New Roman"/>
          <w:b/>
          <w:sz w:val="24"/>
        </w:rPr>
        <w:t>3.</w:t>
      </w:r>
      <w:r>
        <w:rPr>
          <w:rFonts w:ascii="Times New Roman" w:eastAsia="宋体" w:hAnsi="Times New Roman"/>
          <w:b/>
          <w:sz w:val="24"/>
        </w:rPr>
        <w:t>项目联系方式</w:t>
      </w:r>
      <w:bookmarkEnd w:id="9"/>
      <w:bookmarkEnd w:id="10"/>
    </w:p>
    <w:p w14:paraId="5FA53F21" w14:textId="77777777" w:rsidR="0033062C" w:rsidRDefault="00135E8E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项目联系人：</w:t>
      </w:r>
      <w:r>
        <w:rPr>
          <w:rFonts w:ascii="Times New Roman" w:eastAsia="宋体" w:hAnsi="Times New Roman" w:hint="eastAsia"/>
          <w:sz w:val="24"/>
        </w:rPr>
        <w:t>苑鑫、郭文娜</w:t>
      </w:r>
    </w:p>
    <w:p w14:paraId="25594F56" w14:textId="77777777" w:rsidR="0033062C" w:rsidRDefault="00135E8E">
      <w:pPr>
        <w:pStyle w:val="a5"/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电</w:t>
      </w:r>
      <w:r>
        <w:rPr>
          <w:rFonts w:ascii="Times New Roman" w:eastAsia="宋体" w:hAnsi="Times New Roman"/>
          <w:sz w:val="24"/>
          <w:szCs w:val="24"/>
        </w:rPr>
        <w:t xml:space="preserve">      </w:t>
      </w:r>
      <w:r>
        <w:rPr>
          <w:rFonts w:ascii="Times New Roman" w:eastAsia="宋体" w:hAnsi="Times New Roman"/>
          <w:sz w:val="24"/>
          <w:szCs w:val="24"/>
        </w:rPr>
        <w:t>话：</w:t>
      </w:r>
      <w:r>
        <w:rPr>
          <w:rFonts w:ascii="Times New Roman" w:hAnsi="Times New Roman"/>
          <w:sz w:val="24"/>
          <w:szCs w:val="24"/>
        </w:rPr>
        <w:t>010-</w:t>
      </w:r>
      <w:r>
        <w:rPr>
          <w:rFonts w:ascii="Times New Roman" w:hAnsi="Times New Roman"/>
          <w:sz w:val="24"/>
        </w:rPr>
        <w:t>65170699</w:t>
      </w:r>
      <w:r>
        <w:rPr>
          <w:rFonts w:ascii="Times New Roman" w:hAnsi="Times New Roman"/>
          <w:sz w:val="24"/>
        </w:rPr>
        <w:t>、</w:t>
      </w:r>
      <w:r>
        <w:rPr>
          <w:rFonts w:ascii="Times New Roman" w:hAnsi="Times New Roman"/>
          <w:sz w:val="24"/>
        </w:rPr>
        <w:t>65173108</w:t>
      </w:r>
    </w:p>
    <w:p w14:paraId="4E4EBFD4" w14:textId="77777777" w:rsidR="0033062C" w:rsidRDefault="00135E8E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6200AE8E" w14:textId="77777777" w:rsidR="0033062C" w:rsidRDefault="00135E8E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6C6E5FFE" w14:textId="77777777" w:rsidR="0033062C" w:rsidRDefault="0033062C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  <w:highlight w:val="yellow"/>
        </w:rPr>
      </w:pPr>
    </w:p>
    <w:sectPr w:rsidR="003306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1844" w14:textId="77777777" w:rsidR="002607CA" w:rsidRDefault="002607CA" w:rsidP="00C777F9">
      <w:pPr>
        <w:rPr>
          <w:rFonts w:hint="eastAsia"/>
        </w:rPr>
      </w:pPr>
      <w:r>
        <w:separator/>
      </w:r>
    </w:p>
  </w:endnote>
  <w:endnote w:type="continuationSeparator" w:id="0">
    <w:p w14:paraId="14FE30C8" w14:textId="77777777" w:rsidR="002607CA" w:rsidRDefault="002607CA" w:rsidP="00C777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47D06" w14:textId="77777777" w:rsidR="002607CA" w:rsidRDefault="002607CA" w:rsidP="00C777F9">
      <w:pPr>
        <w:rPr>
          <w:rFonts w:hint="eastAsia"/>
        </w:rPr>
      </w:pPr>
      <w:r>
        <w:separator/>
      </w:r>
    </w:p>
  </w:footnote>
  <w:footnote w:type="continuationSeparator" w:id="0">
    <w:p w14:paraId="38DB7AD1" w14:textId="77777777" w:rsidR="002607CA" w:rsidRDefault="002607CA" w:rsidP="00C777F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0E1EBE"/>
    <w:rsid w:val="0010453D"/>
    <w:rsid w:val="00115CF5"/>
    <w:rsid w:val="00120C0B"/>
    <w:rsid w:val="00135E8E"/>
    <w:rsid w:val="001403AA"/>
    <w:rsid w:val="00144883"/>
    <w:rsid w:val="00153EA1"/>
    <w:rsid w:val="00157FCD"/>
    <w:rsid w:val="00162166"/>
    <w:rsid w:val="00167D16"/>
    <w:rsid w:val="00171409"/>
    <w:rsid w:val="00181D55"/>
    <w:rsid w:val="001A2EDA"/>
    <w:rsid w:val="001B4BAE"/>
    <w:rsid w:val="001B7D9A"/>
    <w:rsid w:val="001D5D2A"/>
    <w:rsid w:val="001E76BD"/>
    <w:rsid w:val="001F1FCB"/>
    <w:rsid w:val="00211916"/>
    <w:rsid w:val="00216462"/>
    <w:rsid w:val="00236388"/>
    <w:rsid w:val="0024252B"/>
    <w:rsid w:val="002607CA"/>
    <w:rsid w:val="002665DD"/>
    <w:rsid w:val="00276863"/>
    <w:rsid w:val="00281E2F"/>
    <w:rsid w:val="002A495E"/>
    <w:rsid w:val="002B3A4F"/>
    <w:rsid w:val="002B3D97"/>
    <w:rsid w:val="002F2E79"/>
    <w:rsid w:val="00320F3E"/>
    <w:rsid w:val="0033062C"/>
    <w:rsid w:val="003640D2"/>
    <w:rsid w:val="003D5825"/>
    <w:rsid w:val="003E08FA"/>
    <w:rsid w:val="003E18A2"/>
    <w:rsid w:val="003E74B8"/>
    <w:rsid w:val="004041D1"/>
    <w:rsid w:val="0041259E"/>
    <w:rsid w:val="004177C8"/>
    <w:rsid w:val="0041786B"/>
    <w:rsid w:val="00491BC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31CE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777F9"/>
    <w:rsid w:val="00C83EB5"/>
    <w:rsid w:val="00C9662A"/>
    <w:rsid w:val="00CC6ECE"/>
    <w:rsid w:val="00CE1C03"/>
    <w:rsid w:val="00CE2CD6"/>
    <w:rsid w:val="00CE5F3E"/>
    <w:rsid w:val="00D00B73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1504677"/>
    <w:rsid w:val="03F45E66"/>
    <w:rsid w:val="04F95927"/>
    <w:rsid w:val="064D22D5"/>
    <w:rsid w:val="09091A1A"/>
    <w:rsid w:val="0B8535C0"/>
    <w:rsid w:val="0BE36304"/>
    <w:rsid w:val="0CCE6862"/>
    <w:rsid w:val="0EB775D4"/>
    <w:rsid w:val="0FCE7EF0"/>
    <w:rsid w:val="11182A5A"/>
    <w:rsid w:val="11F501BE"/>
    <w:rsid w:val="164976AB"/>
    <w:rsid w:val="176726B8"/>
    <w:rsid w:val="185D2F9A"/>
    <w:rsid w:val="18735819"/>
    <w:rsid w:val="19CF1150"/>
    <w:rsid w:val="19D53FC7"/>
    <w:rsid w:val="1E37428D"/>
    <w:rsid w:val="215761DF"/>
    <w:rsid w:val="2421450C"/>
    <w:rsid w:val="250626F6"/>
    <w:rsid w:val="257858B7"/>
    <w:rsid w:val="27A65BFC"/>
    <w:rsid w:val="287D666D"/>
    <w:rsid w:val="290E41A6"/>
    <w:rsid w:val="29C76E0D"/>
    <w:rsid w:val="2B57242B"/>
    <w:rsid w:val="2D956B87"/>
    <w:rsid w:val="311241F9"/>
    <w:rsid w:val="32285F6F"/>
    <w:rsid w:val="32A6777E"/>
    <w:rsid w:val="365113D3"/>
    <w:rsid w:val="396E2E01"/>
    <w:rsid w:val="3A0E27DB"/>
    <w:rsid w:val="3C234234"/>
    <w:rsid w:val="3D8449A1"/>
    <w:rsid w:val="3E6C2BB1"/>
    <w:rsid w:val="3F49160F"/>
    <w:rsid w:val="3F6530D5"/>
    <w:rsid w:val="3FB56B4F"/>
    <w:rsid w:val="40905D53"/>
    <w:rsid w:val="45751B56"/>
    <w:rsid w:val="457C737D"/>
    <w:rsid w:val="459E22AD"/>
    <w:rsid w:val="4B2077D3"/>
    <w:rsid w:val="4D8867EE"/>
    <w:rsid w:val="4E0B28D9"/>
    <w:rsid w:val="51FC6577"/>
    <w:rsid w:val="587754F3"/>
    <w:rsid w:val="58A121EF"/>
    <w:rsid w:val="59EA7E2A"/>
    <w:rsid w:val="5B9434BA"/>
    <w:rsid w:val="5CED7CBB"/>
    <w:rsid w:val="5D4B6E32"/>
    <w:rsid w:val="60493268"/>
    <w:rsid w:val="62C86514"/>
    <w:rsid w:val="646F752B"/>
    <w:rsid w:val="669473E5"/>
    <w:rsid w:val="6718785A"/>
    <w:rsid w:val="6CB87DDC"/>
    <w:rsid w:val="6D053B08"/>
    <w:rsid w:val="74B51309"/>
    <w:rsid w:val="74DF73DB"/>
    <w:rsid w:val="76ED7D94"/>
    <w:rsid w:val="7B0D3B58"/>
    <w:rsid w:val="7D587A2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CDC55D"/>
  <w15:docId w15:val="{1AF39E00-81B0-46DB-AE5C-518D7E06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7">
    <w:name w:val="Balloon Text"/>
    <w:basedOn w:val="a"/>
    <w:link w:val="a8"/>
    <w:autoRedefine/>
    <w:uiPriority w:val="99"/>
    <w:semiHidden/>
    <w:qFormat/>
    <w:rPr>
      <w:kern w:val="0"/>
      <w:sz w:val="0"/>
      <w:szCs w:val="0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autoRedefine/>
    <w:qFormat/>
    <w:locked/>
  </w:style>
  <w:style w:type="character" w:styleId="af">
    <w:name w:val="FollowedHyperlink"/>
    <w:autoRedefine/>
    <w:uiPriority w:val="99"/>
    <w:semiHidden/>
    <w:unhideWhenUsed/>
    <w:qFormat/>
    <w:rPr>
      <w:color w:val="000000"/>
      <w:u w:val="none"/>
    </w:rPr>
  </w:style>
  <w:style w:type="character" w:styleId="af0">
    <w:name w:val="Emphasis"/>
    <w:basedOn w:val="a0"/>
    <w:autoRedefine/>
    <w:qFormat/>
    <w:locked/>
  </w:style>
  <w:style w:type="character" w:styleId="HTML">
    <w:name w:val="HTML Definition"/>
    <w:basedOn w:val="a0"/>
    <w:autoRedefine/>
    <w:uiPriority w:val="99"/>
    <w:semiHidden/>
    <w:unhideWhenUsed/>
    <w:qFormat/>
  </w:style>
  <w:style w:type="character" w:styleId="HTML0">
    <w:name w:val="HTML Acronym"/>
    <w:basedOn w:val="a0"/>
    <w:autoRedefine/>
    <w:uiPriority w:val="99"/>
    <w:semiHidden/>
    <w:unhideWhenUsed/>
    <w:qFormat/>
  </w:style>
  <w:style w:type="character" w:styleId="HTML1">
    <w:name w:val="HTML Variable"/>
    <w:autoRedefine/>
    <w:uiPriority w:val="99"/>
    <w:semiHidden/>
    <w:unhideWhenUsed/>
    <w:qFormat/>
    <w:rPr>
      <w:u w:val="none"/>
    </w:rPr>
  </w:style>
  <w:style w:type="character" w:styleId="af1">
    <w:name w:val="Hyperlink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autoRedefine/>
    <w:uiPriority w:val="99"/>
    <w:semiHidden/>
    <w:unhideWhenUsed/>
    <w:qFormat/>
    <w:rPr>
      <w:rFonts w:ascii="Courier New" w:hAnsi="Courier New"/>
      <w:sz w:val="20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character" w:customStyle="1" w:styleId="hover3">
    <w:name w:val="hover3"/>
    <w:autoRedefine/>
    <w:qFormat/>
    <w:rPr>
      <w:color w:val="0063BA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active6">
    <w:name w:val="active6"/>
    <w:autoRedefine/>
    <w:qFormat/>
    <w:rPr>
      <w:color w:val="FFFFFF"/>
      <w:shd w:val="clear" w:color="auto" w:fill="E22323"/>
    </w:rPr>
  </w:style>
  <w:style w:type="character" w:customStyle="1" w:styleId="before">
    <w:name w:val="before"/>
    <w:autoRedefine/>
    <w:qFormat/>
    <w:rPr>
      <w:shd w:val="clear" w:color="auto" w:fill="E22323"/>
    </w:rPr>
  </w:style>
  <w:style w:type="character" w:customStyle="1" w:styleId="marginright20">
    <w:name w:val="margin_right20"/>
    <w:basedOn w:val="a0"/>
    <w:autoRedefine/>
    <w:qFormat/>
  </w:style>
  <w:style w:type="character" w:customStyle="1" w:styleId="active5">
    <w:name w:val="active5"/>
    <w:autoRedefine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0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364</Words>
  <Characters>391</Characters>
  <Application>Microsoft Office Word</Application>
  <DocSecurity>0</DocSecurity>
  <Lines>26</Lines>
  <Paragraphs>22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109</cp:revision>
  <dcterms:created xsi:type="dcterms:W3CDTF">2020-04-26T03:35:00Z</dcterms:created>
  <dcterms:modified xsi:type="dcterms:W3CDTF">2025-04-30T08:05:00Z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eyJoZGlkIjoiNjY0ZTNiZDVlZDcxMjc0OWM3NDIwZTY1ZjNjNjM1MTUiLCJ1c2VySWQiOiIzMjcyNjcxNDYifQ==</vt:lpwstr>
  </property>
</Properties>
</file>