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0A1973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0" w:name="_Toc35393809"/>
      <w:bookmarkStart w:id="1" w:name="_Toc28359022"/>
      <w:r>
        <w:rPr>
          <w:rFonts w:hint="eastAsia"/>
          <w:sz w:val="28"/>
          <w:szCs w:val="28"/>
        </w:rPr>
        <w:t>中标结果公告</w:t>
      </w:r>
      <w:bookmarkEnd w:id="0"/>
      <w:bookmarkEnd w:id="1"/>
    </w:p>
    <w:p w14:paraId="6BC5815D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BJJQ-2026-331</w:t>
      </w:r>
    </w:p>
    <w:p w14:paraId="17013941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北京市自然资源督察技术服务</w:t>
      </w:r>
    </w:p>
    <w:p w14:paraId="684D4075">
      <w:pPr>
        <w:numPr>
          <w:ilvl w:val="0"/>
          <w:numId w:val="0"/>
        </w:numPr>
        <w:spacing w:line="360" w:lineRule="auto"/>
        <w:ind w:leftChars="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267FDD66">
      <w:pPr>
        <w:spacing w:line="360" w:lineRule="auto"/>
        <w:ind w:firstLine="480" w:firstLineChars="200"/>
        <w:rPr>
          <w:rFonts w:hint="eastAsia" w:eastAsia="宋体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供应商名称：北京市测绘设计研究院</w:t>
      </w:r>
    </w:p>
    <w:p w14:paraId="4EB8F503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供应商地址：北京市海淀区羊坊店路十五号</w:t>
      </w:r>
    </w:p>
    <w:p w14:paraId="7F7BE365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中标（成交）金额：</w:t>
      </w:r>
    </w:p>
    <w:p w14:paraId="6A2D2023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肆佰柒拾肆万元整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 xml:space="preserve"> </w:t>
      </w:r>
    </w:p>
    <w:p w14:paraId="2D0E495B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人民币小写：￥4,740,000.00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元</w:t>
      </w:r>
    </w:p>
    <w:p w14:paraId="2744D832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四、主要标的信息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4813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C672B87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服务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类</w:t>
            </w:r>
          </w:p>
        </w:tc>
      </w:tr>
      <w:tr w14:paraId="2C5DA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8005FC0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北京市自然资源督察技术服务</w:t>
            </w:r>
          </w:p>
          <w:p w14:paraId="2068F9C7">
            <w:pPr>
              <w:spacing w:line="360" w:lineRule="auto"/>
              <w:rPr>
                <w:rFonts w:hint="default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服务范围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服务要求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服务时间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详见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  <w:t>招标文件</w:t>
            </w:r>
          </w:p>
        </w:tc>
      </w:tr>
    </w:tbl>
    <w:p w14:paraId="1A982AFD">
      <w:pPr>
        <w:numPr>
          <w:ilvl w:val="0"/>
          <w:numId w:val="2"/>
        </w:num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评审专家名单：</w:t>
      </w:r>
      <w:r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  <w:t>王智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  <w:t>邸道怀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  <w:t>杨立军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  <w:t>任永峰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戈剑</w:t>
      </w:r>
    </w:p>
    <w:p w14:paraId="64411825">
      <w:pPr>
        <w:numPr>
          <w:ilvl w:val="0"/>
          <w:numId w:val="2"/>
        </w:num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5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614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万元（收费标准详见招标文件）</w:t>
      </w:r>
    </w:p>
    <w:p w14:paraId="248708EE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 w14:paraId="3DE90511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3DBC294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5C61F3A3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本公告同时在中国政府采购网（</w:t>
      </w:r>
      <w:r>
        <w:rPr>
          <w:rFonts w:ascii="Times New Roman" w:hAnsi="Times New Roman" w:eastAsia="宋体"/>
          <w:kern w:val="0"/>
          <w:sz w:val="24"/>
          <w:szCs w:val="24"/>
        </w:rPr>
        <w:t>http://www.ccgp.gov.cn）、北京市政府采购网（http://www.ccgp-beijing.gov.cn/）发</w:t>
      </w:r>
      <w:bookmarkStart w:id="2" w:name="_GoBack"/>
      <w:bookmarkEnd w:id="2"/>
      <w:r>
        <w:rPr>
          <w:rFonts w:ascii="Times New Roman" w:hAnsi="Times New Roman" w:eastAsia="宋体"/>
          <w:kern w:val="0"/>
          <w:sz w:val="24"/>
          <w:szCs w:val="24"/>
        </w:rPr>
        <w:t>布。</w:t>
      </w:r>
    </w:p>
    <w:p w14:paraId="7D437C36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</w:t>
      </w: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理机构项目编号：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BJJQ-2026-331</w:t>
      </w:r>
    </w:p>
    <w:p w14:paraId="47976C6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highlight w:val="yellow"/>
          <w:lang w:val="en-US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8.3 中标人综合得分：94.37</w:t>
      </w:r>
    </w:p>
    <w:p w14:paraId="2E6BEE76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01B1DCA5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  <w:t>1.采购人信息</w:t>
      </w:r>
    </w:p>
    <w:p w14:paraId="6CCFC11A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eastAsia="zh-CN" w:bidi="ar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  <w:t>名    称：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eastAsia="zh-CN" w:bidi="ar"/>
        </w:rPr>
        <w:t>北京市规划和自然资源委员会</w:t>
      </w:r>
    </w:p>
    <w:p w14:paraId="2ACBC79F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  <w:t>地    址：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北京市通州区承安路1号院</w:t>
      </w:r>
    </w:p>
    <w:p w14:paraId="45E3A583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lang w:val="en-US" w:eastAsia="zh-CN" w:bidi="ar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lang w:bidi="ar"/>
        </w:rPr>
        <w:t>联系方式：戈老师，010-55595659</w:t>
      </w:r>
    </w:p>
    <w:p w14:paraId="1CA21528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  <w:t>2.采购代理机构信息</w:t>
      </w:r>
    </w:p>
    <w:p w14:paraId="112438EC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  <w:t>名    称：北京汇诚金桥国际招标咨询有限公司</w:t>
      </w:r>
    </w:p>
    <w:p w14:paraId="3DADE3B4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  <w:t>地　　址：北京市东城区朝内大街南竹杆胡同6号北京INN3号楼9层</w:t>
      </w:r>
    </w:p>
    <w:p w14:paraId="5E0BD812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  <w:t>联系方式：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010-65170699、65173108</w:t>
      </w:r>
    </w:p>
    <w:p w14:paraId="13ED6BBF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  <w:t>3.项目联系方式</w:t>
      </w:r>
    </w:p>
    <w:p w14:paraId="12563EE0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  <w:t>项目联系人：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>雷天宠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>赵梦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媛、</w:t>
      </w:r>
      <w:r>
        <w:rPr>
          <w:rFonts w:hint="default" w:ascii="Times New Roman" w:hAnsi="Times New Roman" w:eastAsia="宋体" w:cs="Times New Roman"/>
          <w:sz w:val="24"/>
          <w:szCs w:val="24"/>
        </w:rPr>
        <w:t>郭文娜、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王利远、</w:t>
      </w:r>
      <w:r>
        <w:rPr>
          <w:rFonts w:hint="default" w:ascii="Times New Roman" w:hAnsi="Times New Roman" w:eastAsia="宋体" w:cs="Times New Roman"/>
          <w:sz w:val="24"/>
          <w:szCs w:val="24"/>
        </w:rPr>
        <w:t>苑鑫</w:t>
      </w:r>
    </w:p>
    <w:p w14:paraId="169D1481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bidi="ar"/>
        </w:rPr>
        <w:t>电　　 话：</w:t>
      </w:r>
      <w:r>
        <w:rPr>
          <w:rFonts w:hint="default" w:ascii="Times New Roman" w:hAnsi="Times New Roman" w:eastAsia="宋体" w:cs="Times New Roman"/>
          <w:sz w:val="24"/>
          <w:szCs w:val="24"/>
        </w:rPr>
        <w:t>010-65170699、65173108</w:t>
      </w:r>
    </w:p>
    <w:p w14:paraId="334B1D9F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5C0FBC71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1.采购文件</w:t>
      </w:r>
    </w:p>
    <w:p w14:paraId="53E1A2DB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highlight w:val="yellow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E5FCF34"/>
    <w:multiLevelType w:val="singleLevel"/>
    <w:tmpl w:val="CE5FCF3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EB3374A"/>
    <w:multiLevelType w:val="singleLevel"/>
    <w:tmpl w:val="7EB3374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zEwNTM5NzYwMDRjMzkwZTVkZjY2ODkwMGIxNGU0OTU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82C7B"/>
    <w:rsid w:val="004B7BE5"/>
    <w:rsid w:val="004D1179"/>
    <w:rsid w:val="005007B9"/>
    <w:rsid w:val="00532511"/>
    <w:rsid w:val="00540B45"/>
    <w:rsid w:val="00567B81"/>
    <w:rsid w:val="005A36BD"/>
    <w:rsid w:val="005A3917"/>
    <w:rsid w:val="00616AC2"/>
    <w:rsid w:val="006608AB"/>
    <w:rsid w:val="00661709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80C03"/>
    <w:rsid w:val="009E442F"/>
    <w:rsid w:val="00A34996"/>
    <w:rsid w:val="00A42D63"/>
    <w:rsid w:val="00A83878"/>
    <w:rsid w:val="00AE5856"/>
    <w:rsid w:val="00B13947"/>
    <w:rsid w:val="00B13FF5"/>
    <w:rsid w:val="00B33BC6"/>
    <w:rsid w:val="00B8191F"/>
    <w:rsid w:val="00BA7848"/>
    <w:rsid w:val="00C42EAD"/>
    <w:rsid w:val="00C61709"/>
    <w:rsid w:val="00C852EA"/>
    <w:rsid w:val="00CA0C4D"/>
    <w:rsid w:val="00CB59BC"/>
    <w:rsid w:val="00CC205A"/>
    <w:rsid w:val="00D20014"/>
    <w:rsid w:val="00D230C0"/>
    <w:rsid w:val="00DA630C"/>
    <w:rsid w:val="00DD001C"/>
    <w:rsid w:val="00DE3240"/>
    <w:rsid w:val="00DF35BE"/>
    <w:rsid w:val="00E865C2"/>
    <w:rsid w:val="00ED27D0"/>
    <w:rsid w:val="00F65A74"/>
    <w:rsid w:val="00FA634B"/>
    <w:rsid w:val="00FE10A1"/>
    <w:rsid w:val="00FE498C"/>
    <w:rsid w:val="02C30E90"/>
    <w:rsid w:val="02CF4A12"/>
    <w:rsid w:val="0643426F"/>
    <w:rsid w:val="06AE5BB8"/>
    <w:rsid w:val="07C34F6E"/>
    <w:rsid w:val="07DE427B"/>
    <w:rsid w:val="09A11A04"/>
    <w:rsid w:val="0E051381"/>
    <w:rsid w:val="0E7019A5"/>
    <w:rsid w:val="0ECC68B3"/>
    <w:rsid w:val="11DA0765"/>
    <w:rsid w:val="124A66A4"/>
    <w:rsid w:val="14694189"/>
    <w:rsid w:val="172B539E"/>
    <w:rsid w:val="179B2508"/>
    <w:rsid w:val="185D0F99"/>
    <w:rsid w:val="1D45678D"/>
    <w:rsid w:val="1EF10C19"/>
    <w:rsid w:val="1EF54315"/>
    <w:rsid w:val="22EE7E5C"/>
    <w:rsid w:val="23C860B3"/>
    <w:rsid w:val="23CE6362"/>
    <w:rsid w:val="23DA097F"/>
    <w:rsid w:val="25D15D53"/>
    <w:rsid w:val="264D464E"/>
    <w:rsid w:val="26681488"/>
    <w:rsid w:val="2A144B10"/>
    <w:rsid w:val="2B75464E"/>
    <w:rsid w:val="2D0E6797"/>
    <w:rsid w:val="3308065A"/>
    <w:rsid w:val="33114C55"/>
    <w:rsid w:val="333F4069"/>
    <w:rsid w:val="340071A3"/>
    <w:rsid w:val="344201D5"/>
    <w:rsid w:val="34C771E4"/>
    <w:rsid w:val="36607581"/>
    <w:rsid w:val="3736112E"/>
    <w:rsid w:val="39003120"/>
    <w:rsid w:val="3A173499"/>
    <w:rsid w:val="3E622809"/>
    <w:rsid w:val="3EA76F04"/>
    <w:rsid w:val="3FE16A96"/>
    <w:rsid w:val="404D24CF"/>
    <w:rsid w:val="410D1152"/>
    <w:rsid w:val="417A21AD"/>
    <w:rsid w:val="46080139"/>
    <w:rsid w:val="486022B0"/>
    <w:rsid w:val="486C05FC"/>
    <w:rsid w:val="4AC32AFE"/>
    <w:rsid w:val="4BBD5522"/>
    <w:rsid w:val="4BDB47CE"/>
    <w:rsid w:val="4C136D28"/>
    <w:rsid w:val="4D185106"/>
    <w:rsid w:val="4EEC684A"/>
    <w:rsid w:val="54426862"/>
    <w:rsid w:val="54815C87"/>
    <w:rsid w:val="56C94CDF"/>
    <w:rsid w:val="57024030"/>
    <w:rsid w:val="5B032705"/>
    <w:rsid w:val="5B637E94"/>
    <w:rsid w:val="5B871DD5"/>
    <w:rsid w:val="5BAE43ED"/>
    <w:rsid w:val="5BB93F58"/>
    <w:rsid w:val="5C6A5252"/>
    <w:rsid w:val="5DF66D9E"/>
    <w:rsid w:val="5E4A1120"/>
    <w:rsid w:val="5E764E4C"/>
    <w:rsid w:val="5F8B0D7D"/>
    <w:rsid w:val="6151078F"/>
    <w:rsid w:val="61F53810"/>
    <w:rsid w:val="637D3ABD"/>
    <w:rsid w:val="637F15E3"/>
    <w:rsid w:val="65FC6C27"/>
    <w:rsid w:val="66B15F58"/>
    <w:rsid w:val="688866DB"/>
    <w:rsid w:val="6A024D1C"/>
    <w:rsid w:val="6B737C7F"/>
    <w:rsid w:val="6BF316FD"/>
    <w:rsid w:val="6E3A2894"/>
    <w:rsid w:val="6FE949B4"/>
    <w:rsid w:val="707C034F"/>
    <w:rsid w:val="70F36846"/>
    <w:rsid w:val="71DD6189"/>
    <w:rsid w:val="73CC1853"/>
    <w:rsid w:val="74122D63"/>
    <w:rsid w:val="74B57D33"/>
    <w:rsid w:val="75696F21"/>
    <w:rsid w:val="75AF05E9"/>
    <w:rsid w:val="75F15752"/>
    <w:rsid w:val="7706409E"/>
    <w:rsid w:val="77446EFF"/>
    <w:rsid w:val="77705496"/>
    <w:rsid w:val="784F23E6"/>
    <w:rsid w:val="79DF0BD6"/>
    <w:rsid w:val="7AB01ADC"/>
    <w:rsid w:val="7AE75338"/>
    <w:rsid w:val="7BDA5525"/>
    <w:rsid w:val="7D0146CA"/>
    <w:rsid w:val="7E543940"/>
    <w:rsid w:val="7E957F19"/>
    <w:rsid w:val="7EAF2697"/>
    <w:rsid w:val="7EDD6069"/>
    <w:rsid w:val="7FDB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6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8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Plain Text"/>
    <w:basedOn w:val="1"/>
    <w:link w:val="17"/>
    <w:qFormat/>
    <w:uiPriority w:val="0"/>
    <w:rPr>
      <w:rFonts w:ascii="宋体" w:hAnsi="Courier New"/>
    </w:rPr>
  </w:style>
  <w:style w:type="paragraph" w:styleId="7">
    <w:name w:val="Balloon Text"/>
    <w:basedOn w:val="1"/>
    <w:link w:val="19"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semiHidden/>
    <w:unhideWhenUsed/>
    <w:qFormat/>
    <w:uiPriority w:val="99"/>
    <w:rPr>
      <w:color w:val="0000FF"/>
      <w:u w:val="single"/>
    </w:rPr>
  </w:style>
  <w:style w:type="character" w:styleId="14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标题 1 字符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6">
    <w:name w:val="标题 2 字符"/>
    <w:link w:val="3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7">
    <w:name w:val="纯文本 字符"/>
    <w:link w:val="6"/>
    <w:qFormat/>
    <w:locked/>
    <w:uiPriority w:val="0"/>
    <w:rPr>
      <w:rFonts w:ascii="宋体" w:hAnsi="Courier New" w:cs="Times New Roman"/>
    </w:rPr>
  </w:style>
  <w:style w:type="character" w:customStyle="1" w:styleId="18">
    <w:name w:val="批注文字 字符"/>
    <w:basedOn w:val="12"/>
    <w:link w:val="4"/>
    <w:semiHidden/>
    <w:qFormat/>
    <w:uiPriority w:val="99"/>
  </w:style>
  <w:style w:type="character" w:customStyle="1" w:styleId="19">
    <w:name w:val="批注框文本 字符"/>
    <w:link w:val="7"/>
    <w:semiHidden/>
    <w:qFormat/>
    <w:uiPriority w:val="99"/>
    <w:rPr>
      <w:sz w:val="0"/>
      <w:szCs w:val="0"/>
    </w:rPr>
  </w:style>
  <w:style w:type="character" w:customStyle="1" w:styleId="20">
    <w:name w:val="页眉 字符"/>
    <w:link w:val="9"/>
    <w:qFormat/>
    <w:uiPriority w:val="99"/>
    <w:rPr>
      <w:sz w:val="18"/>
      <w:szCs w:val="18"/>
    </w:rPr>
  </w:style>
  <w:style w:type="character" w:customStyle="1" w:styleId="21">
    <w:name w:val="页脚 字符"/>
    <w:link w:val="8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471</Words>
  <Characters>625</Characters>
  <Lines>5</Lines>
  <Paragraphs>1</Paragraphs>
  <TotalTime>0</TotalTime>
  <ScaleCrop>false</ScaleCrop>
  <LinksUpToDate>false</LinksUpToDate>
  <CharactersWithSpaces>644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名字不能为空</cp:lastModifiedBy>
  <dcterms:modified xsi:type="dcterms:W3CDTF">2026-06-24T08:24:26Z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eyJoZGlkIjoiODg1MTQ2N2ZlNzk4MTBjMTY5NzllNzQzMGI4MDFlY2YiLCJ1c2VySWQiOiI1NjA1MDgxMDMifQ==</vt:lpwstr>
  </property>
</Properties>
</file>