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>
      <w:pPr>
        <w:numPr>
          <w:ilvl w:val="0"/>
          <w:numId w:val="1"/>
        </w:num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110</w:t>
      </w:r>
    </w:p>
    <w:p>
      <w:pPr>
        <w:numPr>
          <w:ilvl w:val="0"/>
          <w:numId w:val="0"/>
        </w:num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2024年度基层辅助业务项目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投标人</w:t>
      </w:r>
      <w:r>
        <w:rPr>
          <w:rFonts w:ascii="Times New Roman" w:hAnsi="Times New Roman" w:eastAsia="宋体"/>
          <w:sz w:val="24"/>
          <w:szCs w:val="24"/>
          <w:highlight w:val="none"/>
        </w:rPr>
        <w:t>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北京商务中心区国际招商服务有限公司91110105MA01N7491H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投标人</w:t>
      </w:r>
      <w:r>
        <w:rPr>
          <w:rFonts w:ascii="Times New Roman" w:hAnsi="Times New Roman" w:eastAsia="宋体"/>
          <w:sz w:val="24"/>
          <w:szCs w:val="24"/>
          <w:highlight w:val="none"/>
        </w:rPr>
        <w:t>地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址：北京市朝阳区东大桥路8号院3号楼24层2702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¥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4597300.00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（大写：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肆佰伍拾玖万柒仟叁佰元整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2024年度基层辅助业务项目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服务范围、服务要求、服务时间、服务标准：详见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招标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文件</w:t>
            </w:r>
          </w:p>
        </w:tc>
      </w:tr>
    </w:tbl>
    <w:p>
      <w:pPr>
        <w:numPr>
          <w:ilvl w:val="0"/>
          <w:numId w:val="2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马开立、陈晓勤、卢放鸣、张兆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宪、刘昊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</w:t>
      </w:r>
      <w:r>
        <w:rPr>
          <w:rFonts w:ascii="Times New Roman" w:hAnsi="Times New Roman" w:eastAsia="宋体"/>
          <w:sz w:val="24"/>
          <w:szCs w:val="24"/>
          <w:highlight w:val="none"/>
        </w:rPr>
        <w:t>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7.6141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万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元</w:t>
      </w:r>
      <w:r>
        <w:rPr>
          <w:rFonts w:ascii="Times New Roman" w:hAnsi="Times New Roman" w:eastAsia="宋体"/>
          <w:sz w:val="24"/>
          <w:szCs w:val="24"/>
          <w:highlight w:val="none"/>
        </w:rPr>
        <w:t>（收</w:t>
      </w:r>
      <w:r>
        <w:rPr>
          <w:rFonts w:ascii="Times New Roman" w:hAnsi="Times New Roman" w:eastAsia="宋体"/>
          <w:sz w:val="24"/>
          <w:szCs w:val="24"/>
        </w:rPr>
        <w:t>费标准详见招标文件）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本公告同时在中国政府采购网（http://www.ccgp.gov.cn）、北京市政府采购网（http://www.ccgp-beijing.gov.cn/）以及北京汇诚金桥国际招标咨询有限公司网站（http://www.hcjq.net/）发布</w:t>
      </w:r>
      <w:r>
        <w:rPr>
          <w:rFonts w:ascii="Times New Roman" w:hAnsi="Times New Roman" w:eastAsia="宋体"/>
          <w:kern w:val="0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BJJQ-202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4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-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110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8.3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中标供应商最终评审得分：97.53</w:t>
      </w:r>
      <w:bookmarkStart w:id="6" w:name="_GoBack"/>
      <w:bookmarkEnd w:id="6"/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>
      <w:pPr>
        <w:widowControl/>
        <w:spacing w:line="360" w:lineRule="auto"/>
        <w:jc w:val="left"/>
        <w:rPr>
          <w:rFonts w:hint="default" w:ascii="Times New Roman" w:hAnsi="Times New Roman" w:eastAsia="宋体" w:cs="Times New Roman"/>
          <w:b/>
          <w:sz w:val="24"/>
        </w:rPr>
      </w:pPr>
      <w:r>
        <w:rPr>
          <w:rFonts w:hint="default" w:ascii="Times New Roman" w:hAnsi="Times New Roman" w:eastAsia="宋体" w:cs="Times New Roman"/>
          <w:b/>
          <w:sz w:val="24"/>
        </w:rPr>
        <w:t>1.采购人信息</w:t>
      </w:r>
    </w:p>
    <w:p>
      <w:pPr>
        <w:spacing w:line="360" w:lineRule="auto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bookmarkStart w:id="2" w:name="_Toc28359009"/>
      <w:bookmarkStart w:id="3" w:name="_Toc28359086"/>
      <w:r>
        <w:rPr>
          <w:rFonts w:ascii="Times New Roman" w:hAnsi="Times New Roman" w:eastAsia="宋体" w:cs="Times New Roman"/>
          <w:kern w:val="0"/>
          <w:sz w:val="24"/>
          <w:szCs w:val="24"/>
        </w:rPr>
        <w:t>名    称：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北京市朝阳区市场监督管理局</w:t>
      </w:r>
    </w:p>
    <w:p>
      <w:pPr>
        <w:spacing w:line="360" w:lineRule="auto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地    址：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北京市朝阳区霄云路霄云里1号</w:t>
      </w:r>
    </w:p>
    <w:p>
      <w:pPr>
        <w:spacing w:line="360" w:lineRule="auto"/>
        <w:jc w:val="left"/>
        <w:rPr>
          <w:rFonts w:ascii="Times New Roman" w:hAnsi="Times New Roman" w:eastAsia="宋体" w:cs="Times New Roman"/>
          <w:kern w:val="0"/>
          <w:sz w:val="24"/>
          <w:szCs w:val="24"/>
        </w:rPr>
      </w:pPr>
      <w:r>
        <w:rPr>
          <w:rFonts w:ascii="Times New Roman" w:hAnsi="Times New Roman" w:eastAsia="宋体" w:cs="Times New Roman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刘老师，010-51869620</w:t>
      </w:r>
    </w:p>
    <w:p>
      <w:pPr>
        <w:spacing w:line="360" w:lineRule="auto"/>
        <w:jc w:val="left"/>
        <w:rPr>
          <w:rFonts w:hint="default" w:ascii="Times New Roman" w:hAnsi="Times New Roman" w:eastAsia="宋体" w:cs="Times New Roman"/>
          <w:b/>
          <w:sz w:val="24"/>
        </w:rPr>
      </w:pPr>
      <w:r>
        <w:rPr>
          <w:rFonts w:hint="default" w:ascii="Times New Roman" w:hAnsi="Times New Roman" w:eastAsia="宋体" w:cs="Times New Roman"/>
          <w:b/>
          <w:sz w:val="24"/>
        </w:rPr>
        <w:t>2.采购代理机构信息</w:t>
      </w:r>
      <w:bookmarkEnd w:id="2"/>
      <w:bookmarkEnd w:id="3"/>
    </w:p>
    <w:p>
      <w:pPr>
        <w:spacing w:line="360" w:lineRule="auto"/>
        <w:jc w:val="left"/>
        <w:rPr>
          <w:rFonts w:hint="default" w:ascii="Times New Roman" w:hAnsi="Times New Roman" w:eastAsia="宋体" w:cs="Times New Roman"/>
          <w:sz w:val="24"/>
          <w:u w:val="none"/>
        </w:rPr>
      </w:pPr>
      <w:bookmarkStart w:id="4" w:name="_Toc28359087"/>
      <w:bookmarkStart w:id="5" w:name="_Toc28359010"/>
      <w:r>
        <w:rPr>
          <w:rFonts w:hint="default" w:ascii="Times New Roman" w:hAnsi="Times New Roman" w:eastAsia="宋体" w:cs="Times New Roman"/>
          <w:sz w:val="24"/>
          <w:u w:val="none"/>
          <w:lang w:bidi="ar"/>
        </w:rPr>
        <w:t>名    称：北京汇诚金桥国际招标咨询有限公司</w:t>
      </w:r>
    </w:p>
    <w:p>
      <w:pPr>
        <w:spacing w:line="360" w:lineRule="auto"/>
        <w:jc w:val="left"/>
        <w:rPr>
          <w:rFonts w:hint="default" w:ascii="Times New Roman" w:hAnsi="Times New Roman" w:eastAsia="宋体" w:cs="Times New Roman"/>
          <w:sz w:val="24"/>
          <w:u w:val="none"/>
        </w:rPr>
      </w:pPr>
      <w:r>
        <w:rPr>
          <w:rFonts w:hint="default" w:ascii="Times New Roman" w:hAnsi="Times New Roman" w:eastAsia="宋体" w:cs="Times New Roman"/>
          <w:sz w:val="24"/>
          <w:u w:val="none"/>
          <w:lang w:bidi="ar"/>
        </w:rPr>
        <w:t xml:space="preserve">地    址：北京市东城区朝内大街南竹杆胡同6号北京INN3号楼9层 </w:t>
      </w:r>
    </w:p>
    <w:p>
      <w:pPr>
        <w:spacing w:line="360" w:lineRule="auto"/>
        <w:rPr>
          <w:rFonts w:hint="default" w:ascii="Times New Roman" w:hAnsi="Times New Roman" w:eastAsia="宋体" w:cs="Times New Roman"/>
          <w:b w:val="0"/>
          <w:bCs/>
          <w:sz w:val="24"/>
          <w:u w:val="none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  <w:u w:val="none"/>
        </w:rPr>
        <w:t>联系方式：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010-65244876、65915024、65699706</w:t>
      </w:r>
    </w:p>
    <w:p>
      <w:pPr>
        <w:spacing w:line="360" w:lineRule="auto"/>
        <w:rPr>
          <w:rFonts w:hint="default" w:ascii="Times New Roman" w:hAnsi="Times New Roman" w:eastAsia="宋体" w:cs="Times New Roman"/>
          <w:b/>
          <w:sz w:val="24"/>
          <w:u w:val="single"/>
        </w:rPr>
      </w:pPr>
      <w:r>
        <w:rPr>
          <w:rFonts w:hint="default" w:ascii="Times New Roman" w:hAnsi="Times New Roman" w:eastAsia="宋体" w:cs="Times New Roman"/>
          <w:b/>
          <w:sz w:val="24"/>
        </w:rPr>
        <w:t>3.项目联系方式</w:t>
      </w:r>
      <w:bookmarkEnd w:id="4"/>
      <w:bookmarkEnd w:id="5"/>
    </w:p>
    <w:p>
      <w:pPr>
        <w:spacing w:line="360" w:lineRule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项目联系人：吕晓萌、张微</w:t>
      </w:r>
    </w:p>
    <w:p>
      <w:pPr>
        <w:spacing w:line="360" w:lineRule="auto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　话：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</w:rPr>
        <w:t>010-65244876、65915024、65699706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>
      <w:pPr>
        <w:spacing w:line="360" w:lineRule="auto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2.中小企业声明函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  <w:highlight w:val="yello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7E6F66"/>
    <w:multiLevelType w:val="singleLevel"/>
    <w:tmpl w:val="E07E6F6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89BED0E"/>
    <w:multiLevelType w:val="singleLevel"/>
    <w:tmpl w:val="789BED0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g1MTQ2N2ZlNzk4MTBjMTY5NzllNzQzMGI4MDFlY2YifQ=="/>
  </w:docVars>
  <w:rsids>
    <w:rsidRoot w:val="004D1179"/>
    <w:rsid w:val="000269B1"/>
    <w:rsid w:val="00041363"/>
    <w:rsid w:val="00051475"/>
    <w:rsid w:val="0006144F"/>
    <w:rsid w:val="00086AA6"/>
    <w:rsid w:val="000F1E9E"/>
    <w:rsid w:val="00114392"/>
    <w:rsid w:val="00135AE6"/>
    <w:rsid w:val="001619F8"/>
    <w:rsid w:val="00173E1E"/>
    <w:rsid w:val="00200845"/>
    <w:rsid w:val="00222088"/>
    <w:rsid w:val="002223BB"/>
    <w:rsid w:val="00253704"/>
    <w:rsid w:val="00276863"/>
    <w:rsid w:val="00291F93"/>
    <w:rsid w:val="002C135D"/>
    <w:rsid w:val="002E320C"/>
    <w:rsid w:val="00323F82"/>
    <w:rsid w:val="00403D39"/>
    <w:rsid w:val="0041710E"/>
    <w:rsid w:val="004B6D36"/>
    <w:rsid w:val="004B7BE5"/>
    <w:rsid w:val="004D1179"/>
    <w:rsid w:val="00567B81"/>
    <w:rsid w:val="005A36BD"/>
    <w:rsid w:val="005A3917"/>
    <w:rsid w:val="006608AB"/>
    <w:rsid w:val="006A11AD"/>
    <w:rsid w:val="006B2825"/>
    <w:rsid w:val="006E5363"/>
    <w:rsid w:val="0070324D"/>
    <w:rsid w:val="00705D10"/>
    <w:rsid w:val="007126CB"/>
    <w:rsid w:val="00721F31"/>
    <w:rsid w:val="00740604"/>
    <w:rsid w:val="0077059A"/>
    <w:rsid w:val="007E5356"/>
    <w:rsid w:val="007F65BC"/>
    <w:rsid w:val="00951B8E"/>
    <w:rsid w:val="00980C03"/>
    <w:rsid w:val="009B507C"/>
    <w:rsid w:val="009E442F"/>
    <w:rsid w:val="00A42D63"/>
    <w:rsid w:val="00A83878"/>
    <w:rsid w:val="00AD7514"/>
    <w:rsid w:val="00AE5856"/>
    <w:rsid w:val="00AF2592"/>
    <w:rsid w:val="00B13947"/>
    <w:rsid w:val="00B13FF5"/>
    <w:rsid w:val="00B33BC6"/>
    <w:rsid w:val="00BA7848"/>
    <w:rsid w:val="00BD5174"/>
    <w:rsid w:val="00C04B33"/>
    <w:rsid w:val="00C42EAD"/>
    <w:rsid w:val="00C61709"/>
    <w:rsid w:val="00C852EA"/>
    <w:rsid w:val="00CB59BC"/>
    <w:rsid w:val="00CC205A"/>
    <w:rsid w:val="00D20014"/>
    <w:rsid w:val="00D230C0"/>
    <w:rsid w:val="00DA630C"/>
    <w:rsid w:val="00DD001C"/>
    <w:rsid w:val="00DE3240"/>
    <w:rsid w:val="00DF23D5"/>
    <w:rsid w:val="00DF35BE"/>
    <w:rsid w:val="00E5259C"/>
    <w:rsid w:val="00ED27D0"/>
    <w:rsid w:val="00F65A74"/>
    <w:rsid w:val="00FA634B"/>
    <w:rsid w:val="00FE10A1"/>
    <w:rsid w:val="00FE498C"/>
    <w:rsid w:val="026A5526"/>
    <w:rsid w:val="02CF4A12"/>
    <w:rsid w:val="08351ABB"/>
    <w:rsid w:val="185D0F99"/>
    <w:rsid w:val="18D357ED"/>
    <w:rsid w:val="19936C34"/>
    <w:rsid w:val="19DB4ACC"/>
    <w:rsid w:val="1D61352C"/>
    <w:rsid w:val="1EF54315"/>
    <w:rsid w:val="22EE7E5C"/>
    <w:rsid w:val="2D0E6797"/>
    <w:rsid w:val="2F307202"/>
    <w:rsid w:val="31901A33"/>
    <w:rsid w:val="31F453A4"/>
    <w:rsid w:val="39756BE8"/>
    <w:rsid w:val="3D0715A3"/>
    <w:rsid w:val="417A21AD"/>
    <w:rsid w:val="41D47CAE"/>
    <w:rsid w:val="48570425"/>
    <w:rsid w:val="4A612C59"/>
    <w:rsid w:val="4BEF27F5"/>
    <w:rsid w:val="51964706"/>
    <w:rsid w:val="543D5CB6"/>
    <w:rsid w:val="569E1629"/>
    <w:rsid w:val="586B4C84"/>
    <w:rsid w:val="63584057"/>
    <w:rsid w:val="65474502"/>
    <w:rsid w:val="655E32BA"/>
    <w:rsid w:val="688866DB"/>
    <w:rsid w:val="6C6972D4"/>
    <w:rsid w:val="6D7000AC"/>
    <w:rsid w:val="74122D63"/>
    <w:rsid w:val="75F15752"/>
    <w:rsid w:val="77446EFF"/>
    <w:rsid w:val="7CA45C35"/>
    <w:rsid w:val="7DF15E4E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25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26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autoRedefine/>
    <w:qFormat/>
    <w:locked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5">
    <w:name w:val="annotation text"/>
    <w:basedOn w:val="1"/>
    <w:link w:val="28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27"/>
    <w:autoRedefine/>
    <w:qFormat/>
    <w:uiPriority w:val="0"/>
    <w:rPr>
      <w:rFonts w:ascii="宋体" w:hAnsi="Courier New"/>
    </w:rPr>
  </w:style>
  <w:style w:type="paragraph" w:styleId="7">
    <w:name w:val="Balloon Text"/>
    <w:basedOn w:val="1"/>
    <w:link w:val="29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3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3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autoRedefine/>
    <w:qFormat/>
    <w:locked/>
    <w:uiPriority w:val="0"/>
  </w:style>
  <w:style w:type="character" w:styleId="15">
    <w:name w:val="Followed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16">
    <w:name w:val="Emphasis"/>
    <w:basedOn w:val="13"/>
    <w:autoRedefine/>
    <w:qFormat/>
    <w:locked/>
    <w:uiPriority w:val="0"/>
  </w:style>
  <w:style w:type="character" w:styleId="17">
    <w:name w:val="HTML Definition"/>
    <w:basedOn w:val="13"/>
    <w:autoRedefine/>
    <w:semiHidden/>
    <w:unhideWhenUsed/>
    <w:qFormat/>
    <w:uiPriority w:val="99"/>
  </w:style>
  <w:style w:type="character" w:styleId="18">
    <w:name w:val="HTML Acronym"/>
    <w:basedOn w:val="13"/>
    <w:autoRedefine/>
    <w:semiHidden/>
    <w:unhideWhenUsed/>
    <w:qFormat/>
    <w:uiPriority w:val="99"/>
  </w:style>
  <w:style w:type="character" w:styleId="19">
    <w:name w:val="HTML Variable"/>
    <w:basedOn w:val="13"/>
    <w:autoRedefine/>
    <w:semiHidden/>
    <w:unhideWhenUsed/>
    <w:qFormat/>
    <w:uiPriority w:val="99"/>
  </w:style>
  <w:style w:type="character" w:styleId="20">
    <w:name w:val="Hyperlink"/>
    <w:basedOn w:val="13"/>
    <w:autoRedefine/>
    <w:semiHidden/>
    <w:unhideWhenUsed/>
    <w:qFormat/>
    <w:uiPriority w:val="99"/>
    <w:rPr>
      <w:color w:val="000000"/>
      <w:u w:val="none"/>
    </w:rPr>
  </w:style>
  <w:style w:type="character" w:styleId="21">
    <w:name w:val="HTML Code"/>
    <w:basedOn w:val="13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3">
    <w:name w:val="HTML Cite"/>
    <w:basedOn w:val="13"/>
    <w:autoRedefine/>
    <w:semiHidden/>
    <w:unhideWhenUsed/>
    <w:qFormat/>
    <w:uiPriority w:val="99"/>
  </w:style>
  <w:style w:type="paragraph" w:customStyle="1" w:styleId="24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5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6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7">
    <w:name w:val="纯文本 字符"/>
    <w:link w:val="6"/>
    <w:autoRedefine/>
    <w:qFormat/>
    <w:locked/>
    <w:uiPriority w:val="0"/>
    <w:rPr>
      <w:rFonts w:ascii="宋体" w:hAnsi="Courier New" w:cs="Times New Roman"/>
    </w:rPr>
  </w:style>
  <w:style w:type="character" w:customStyle="1" w:styleId="28">
    <w:name w:val="批注文字 字符"/>
    <w:basedOn w:val="13"/>
    <w:link w:val="5"/>
    <w:autoRedefine/>
    <w:semiHidden/>
    <w:qFormat/>
    <w:uiPriority w:val="99"/>
  </w:style>
  <w:style w:type="character" w:customStyle="1" w:styleId="29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30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31">
    <w:name w:val="页脚 字符"/>
    <w:link w:val="8"/>
    <w:autoRedefine/>
    <w:qFormat/>
    <w:uiPriority w:val="99"/>
    <w:rPr>
      <w:sz w:val="18"/>
      <w:szCs w:val="18"/>
    </w:rPr>
  </w:style>
  <w:style w:type="character" w:customStyle="1" w:styleId="32">
    <w:name w:val="hover5"/>
    <w:basedOn w:val="13"/>
    <w:autoRedefine/>
    <w:qFormat/>
    <w:uiPriority w:val="0"/>
    <w:rPr>
      <w:color w:val="0063BA"/>
    </w:rPr>
  </w:style>
  <w:style w:type="character" w:customStyle="1" w:styleId="33">
    <w:name w:val="margin_right202"/>
    <w:basedOn w:val="13"/>
    <w:autoRedefine/>
    <w:qFormat/>
    <w:uiPriority w:val="0"/>
  </w:style>
  <w:style w:type="character" w:customStyle="1" w:styleId="34">
    <w:name w:val="active6"/>
    <w:basedOn w:val="13"/>
    <w:autoRedefine/>
    <w:qFormat/>
    <w:uiPriority w:val="0"/>
    <w:rPr>
      <w:color w:val="FFFFFF"/>
      <w:shd w:val="clear" w:fill="E22323"/>
    </w:rPr>
  </w:style>
  <w:style w:type="character" w:customStyle="1" w:styleId="35">
    <w:name w:val="before"/>
    <w:basedOn w:val="13"/>
    <w:autoRedefine/>
    <w:qFormat/>
    <w:uiPriority w:val="0"/>
    <w:rPr>
      <w:shd w:val="clear" w:fill="E22323"/>
    </w:rPr>
  </w:style>
  <w:style w:type="character" w:customStyle="1" w:styleId="36">
    <w:name w:val="active"/>
    <w:basedOn w:val="13"/>
    <w:autoRedefine/>
    <w:qFormat/>
    <w:uiPriority w:val="0"/>
    <w:rPr>
      <w:color w:val="FFFFFF"/>
      <w:shd w:val="clear" w:fill="E22323"/>
    </w:rPr>
  </w:style>
  <w:style w:type="character" w:customStyle="1" w:styleId="37">
    <w:name w:val="hover4"/>
    <w:basedOn w:val="13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506</Words>
  <Characters>721</Characters>
  <Lines>5</Lines>
  <Paragraphs>1</Paragraphs>
  <TotalTime>0</TotalTime>
  <ScaleCrop>false</ScaleCrop>
  <LinksUpToDate>false</LinksUpToDate>
  <CharactersWithSpaces>739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2024-02-22T04:29:08Z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6DBC93D6ED374E7EBA4E5BECF7BC9891</vt:lpwstr>
  </property>
</Properties>
</file>