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E7CC3CD" w14:textId="77777777" w:rsidR="0017127C" w:rsidRDefault="0017127C">
      <w:pPr>
        <w:spacing w:line="360" w:lineRule="auto"/>
        <w:ind w:firstLineChars="50" w:firstLine="300"/>
        <w:rPr>
          <w:rFonts w:asciiTheme="minorEastAsia" w:eastAsiaTheme="minorEastAsia" w:hAnsiTheme="minorEastAsia"/>
          <w:sz w:val="60"/>
          <w:szCs w:val="60"/>
        </w:rPr>
      </w:pPr>
    </w:p>
    <w:p w14:paraId="637040B3" w14:textId="77777777" w:rsidR="0017127C" w:rsidRDefault="0017127C">
      <w:pPr>
        <w:spacing w:line="360" w:lineRule="auto"/>
        <w:ind w:firstLineChars="50" w:firstLine="300"/>
        <w:rPr>
          <w:rFonts w:asciiTheme="minorEastAsia" w:eastAsiaTheme="minorEastAsia" w:hAnsiTheme="minorEastAsia"/>
          <w:sz w:val="60"/>
          <w:szCs w:val="60"/>
        </w:rPr>
      </w:pPr>
    </w:p>
    <w:p w14:paraId="646F0832" w14:textId="77777777" w:rsidR="0017127C" w:rsidRDefault="00000000">
      <w:pPr>
        <w:jc w:val="center"/>
        <w:rPr>
          <w:rFonts w:asciiTheme="minorEastAsia" w:eastAsiaTheme="minorEastAsia" w:hAnsiTheme="minorEastAsia"/>
          <w:b/>
          <w:bCs/>
          <w:sz w:val="60"/>
          <w:szCs w:val="60"/>
        </w:rPr>
      </w:pPr>
      <w:r>
        <w:rPr>
          <w:rFonts w:asciiTheme="minorEastAsia" w:eastAsiaTheme="minorEastAsia" w:hAnsiTheme="minorEastAsia"/>
          <w:b/>
          <w:bCs/>
          <w:sz w:val="60"/>
          <w:szCs w:val="60"/>
        </w:rPr>
        <w:t>北京市政府采购项目</w:t>
      </w:r>
    </w:p>
    <w:p w14:paraId="129A4B2C" w14:textId="77777777" w:rsidR="0017127C" w:rsidRDefault="00000000">
      <w:pPr>
        <w:jc w:val="center"/>
        <w:rPr>
          <w:rFonts w:asciiTheme="minorEastAsia" w:eastAsiaTheme="minorEastAsia" w:hAnsiTheme="minorEastAsia"/>
          <w:b/>
          <w:bCs/>
          <w:sz w:val="60"/>
          <w:szCs w:val="60"/>
        </w:rPr>
      </w:pPr>
      <w:r>
        <w:rPr>
          <w:rFonts w:asciiTheme="minorEastAsia" w:eastAsiaTheme="minorEastAsia" w:hAnsiTheme="minorEastAsia"/>
          <w:b/>
          <w:bCs/>
          <w:sz w:val="60"/>
          <w:szCs w:val="60"/>
        </w:rPr>
        <w:t>公开招标文件</w:t>
      </w:r>
    </w:p>
    <w:p w14:paraId="444284C4" w14:textId="77777777" w:rsidR="0017127C" w:rsidRDefault="0017127C">
      <w:pPr>
        <w:spacing w:line="360" w:lineRule="auto"/>
        <w:jc w:val="center"/>
        <w:rPr>
          <w:rFonts w:asciiTheme="minorEastAsia" w:eastAsiaTheme="minorEastAsia" w:hAnsiTheme="minorEastAsia"/>
          <w:sz w:val="60"/>
          <w:szCs w:val="60"/>
        </w:rPr>
      </w:pPr>
    </w:p>
    <w:p w14:paraId="46EC2C5E" w14:textId="77777777" w:rsidR="0017127C" w:rsidRDefault="0017127C">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p>
    <w:p w14:paraId="6D6EF1D4" w14:textId="77777777" w:rsidR="0017127C" w:rsidRDefault="0017127C">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p>
    <w:p w14:paraId="5440507E" w14:textId="77777777" w:rsidR="0017127C" w:rsidRDefault="0017127C">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p>
    <w:p w14:paraId="425CE2FE" w14:textId="77777777" w:rsidR="0017127C" w:rsidRDefault="0017127C">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p>
    <w:p w14:paraId="007CEF5D" w14:textId="715068E6" w:rsidR="0017127C" w:rsidRDefault="00000000">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Pr>
          <w:rFonts w:asciiTheme="minorEastAsia" w:eastAsiaTheme="minorEastAsia" w:hAnsiTheme="minorEastAsia"/>
          <w:bCs/>
          <w:sz w:val="36"/>
          <w:szCs w:val="36"/>
        </w:rPr>
        <w:t>项目名称：</w:t>
      </w:r>
      <w:r w:rsidR="00EA24AB" w:rsidRPr="00EA24AB">
        <w:rPr>
          <w:rFonts w:asciiTheme="minorEastAsia" w:eastAsiaTheme="minorEastAsia" w:hAnsiTheme="minorEastAsia" w:hint="eastAsia"/>
          <w:bCs/>
          <w:sz w:val="36"/>
          <w:szCs w:val="36"/>
        </w:rPr>
        <w:t>2024年CBD核心区建设期公共区域现场管理运行服务采购项目</w:t>
      </w:r>
    </w:p>
    <w:p w14:paraId="53F76208" w14:textId="035CD542" w:rsidR="0017127C" w:rsidRDefault="00000000">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Pr>
          <w:rFonts w:asciiTheme="minorEastAsia" w:eastAsiaTheme="minorEastAsia" w:hAnsiTheme="minorEastAsia"/>
          <w:bCs/>
          <w:sz w:val="36"/>
          <w:szCs w:val="36"/>
        </w:rPr>
        <w:t>项目编号/包号：</w:t>
      </w:r>
      <w:r w:rsidR="00EA24AB" w:rsidRPr="00EA24AB">
        <w:rPr>
          <w:rFonts w:asciiTheme="minorEastAsia" w:eastAsiaTheme="minorEastAsia" w:hAnsiTheme="minorEastAsia"/>
          <w:bCs/>
          <w:sz w:val="36"/>
          <w:szCs w:val="36"/>
        </w:rPr>
        <w:t>11010524210200014205-XM001</w:t>
      </w:r>
    </w:p>
    <w:p w14:paraId="54789CEE" w14:textId="77777777" w:rsidR="0017127C" w:rsidRDefault="00000000">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Pr>
          <w:rFonts w:asciiTheme="minorEastAsia" w:eastAsiaTheme="minorEastAsia" w:hAnsiTheme="minorEastAsia"/>
          <w:bCs/>
          <w:sz w:val="36"/>
          <w:szCs w:val="36"/>
        </w:rPr>
        <w:t>采 购 人：</w:t>
      </w:r>
      <w:r>
        <w:rPr>
          <w:rFonts w:asciiTheme="minorEastAsia" w:eastAsiaTheme="minorEastAsia" w:hAnsiTheme="minorEastAsia" w:hint="eastAsia"/>
          <w:bCs/>
          <w:sz w:val="36"/>
          <w:szCs w:val="36"/>
        </w:rPr>
        <w:t>北京商务中心区管理委员会</w:t>
      </w:r>
    </w:p>
    <w:p w14:paraId="32293B77" w14:textId="77777777" w:rsidR="0017127C" w:rsidRDefault="00000000">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Pr>
          <w:rFonts w:asciiTheme="minorEastAsia" w:eastAsiaTheme="minorEastAsia" w:hAnsiTheme="minorEastAsia"/>
          <w:bCs/>
          <w:sz w:val="36"/>
          <w:szCs w:val="36"/>
        </w:rPr>
        <w:t>采购代理机构：</w:t>
      </w:r>
      <w:r>
        <w:rPr>
          <w:rFonts w:asciiTheme="minorEastAsia" w:eastAsiaTheme="minorEastAsia" w:hAnsiTheme="minorEastAsia" w:hint="eastAsia"/>
          <w:bCs/>
          <w:sz w:val="36"/>
          <w:szCs w:val="36"/>
        </w:rPr>
        <w:t>北京中诚天安咨询有限公司</w:t>
      </w:r>
    </w:p>
    <w:p w14:paraId="72DB185F" w14:textId="77777777" w:rsidR="0017127C" w:rsidRDefault="00000000">
      <w:pPr>
        <w:widowControl/>
        <w:jc w:val="left"/>
        <w:rPr>
          <w:rFonts w:asciiTheme="minorEastAsia" w:eastAsiaTheme="minorEastAsia" w:hAnsiTheme="minorEastAsia"/>
          <w:b/>
          <w:bCs/>
          <w:sz w:val="44"/>
        </w:rPr>
      </w:pPr>
      <w:r>
        <w:rPr>
          <w:rFonts w:asciiTheme="minorEastAsia" w:eastAsiaTheme="minorEastAsia" w:hAnsiTheme="minorEastAsia"/>
          <w:b/>
          <w:bCs/>
          <w:sz w:val="44"/>
        </w:rPr>
        <w:br w:type="page"/>
      </w:r>
    </w:p>
    <w:p w14:paraId="5A42F40A" w14:textId="77777777" w:rsidR="0017127C" w:rsidRPr="00797F2E" w:rsidRDefault="0017127C">
      <w:pPr>
        <w:spacing w:line="360" w:lineRule="auto"/>
        <w:jc w:val="center"/>
        <w:rPr>
          <w:rFonts w:asciiTheme="minorEastAsia" w:eastAsiaTheme="minorEastAsia" w:hAnsiTheme="minorEastAsia"/>
          <w:b/>
          <w:sz w:val="44"/>
          <w:szCs w:val="44"/>
        </w:rPr>
      </w:pPr>
    </w:p>
    <w:p w14:paraId="55990377" w14:textId="77777777" w:rsidR="0017127C" w:rsidRDefault="00000000">
      <w:pPr>
        <w:spacing w:line="360" w:lineRule="auto"/>
        <w:jc w:val="center"/>
        <w:outlineLvl w:val="0"/>
        <w:rPr>
          <w:rFonts w:asciiTheme="minorEastAsia" w:eastAsiaTheme="minorEastAsia" w:hAnsiTheme="minorEastAsia"/>
          <w:b/>
          <w:sz w:val="36"/>
          <w:szCs w:val="36"/>
        </w:rPr>
      </w:pPr>
      <w:bookmarkStart w:id="0" w:name="_Toc99301418"/>
      <w:r>
        <w:rPr>
          <w:rFonts w:asciiTheme="minorEastAsia" w:eastAsiaTheme="minorEastAsia" w:hAnsiTheme="minorEastAsia"/>
          <w:b/>
          <w:sz w:val="36"/>
          <w:szCs w:val="36"/>
        </w:rPr>
        <w:t>目      录</w:t>
      </w:r>
      <w:bookmarkEnd w:id="0"/>
    </w:p>
    <w:p w14:paraId="6A26D248" w14:textId="77777777" w:rsidR="0017127C" w:rsidRDefault="0017127C">
      <w:pPr>
        <w:rPr>
          <w:rFonts w:asciiTheme="minorEastAsia" w:eastAsiaTheme="minorEastAsia" w:hAnsiTheme="minorEastAsia"/>
        </w:rPr>
      </w:pPr>
    </w:p>
    <w:p w14:paraId="6E5DFD21" w14:textId="77777777" w:rsidR="0017127C" w:rsidRDefault="0017127C">
      <w:pPr>
        <w:rPr>
          <w:rFonts w:asciiTheme="minorEastAsia" w:eastAsiaTheme="minorEastAsia" w:hAnsiTheme="minorEastAsia"/>
        </w:rPr>
      </w:pPr>
    </w:p>
    <w:p w14:paraId="26C4C730" w14:textId="77777777" w:rsidR="0017127C" w:rsidRDefault="0017127C">
      <w:pPr>
        <w:rPr>
          <w:rFonts w:asciiTheme="minorEastAsia" w:eastAsiaTheme="minorEastAsia" w:hAnsiTheme="minorEastAsia"/>
        </w:rPr>
      </w:pPr>
    </w:p>
    <w:p w14:paraId="661A3B00" w14:textId="77777777" w:rsidR="0017127C" w:rsidRDefault="00000000">
      <w:pPr>
        <w:pStyle w:val="TOC1"/>
        <w:rPr>
          <w:rFonts w:asciiTheme="minorEastAsia" w:eastAsiaTheme="minorEastAsia" w:hAnsiTheme="minorEastAsia"/>
          <w:b w:val="0"/>
          <w:noProof/>
          <w:sz w:val="21"/>
          <w:szCs w:val="22"/>
        </w:rPr>
      </w:pPr>
      <w:r>
        <w:rPr>
          <w:rFonts w:asciiTheme="minorEastAsia" w:eastAsiaTheme="minorEastAsia" w:hAnsiTheme="minorEastAsia"/>
          <w:b w:val="0"/>
        </w:rPr>
        <w:fldChar w:fldCharType="begin"/>
      </w:r>
      <w:r>
        <w:rPr>
          <w:rFonts w:asciiTheme="minorEastAsia" w:eastAsiaTheme="minorEastAsia" w:hAnsiTheme="minorEastAsia"/>
          <w:b w:val="0"/>
        </w:rPr>
        <w:instrText xml:space="preserve"> TOC \o "1-1" \h \z \u </w:instrText>
      </w:r>
      <w:r>
        <w:rPr>
          <w:rFonts w:asciiTheme="minorEastAsia" w:eastAsiaTheme="minorEastAsia" w:hAnsiTheme="minorEastAsia"/>
          <w:b w:val="0"/>
        </w:rPr>
        <w:fldChar w:fldCharType="separate"/>
      </w:r>
    </w:p>
    <w:p w14:paraId="1756628B" w14:textId="580D1D0A" w:rsidR="0017127C" w:rsidRDefault="00000000">
      <w:pPr>
        <w:pStyle w:val="TOC1"/>
        <w:spacing w:line="360" w:lineRule="auto"/>
        <w:rPr>
          <w:rFonts w:asciiTheme="minorEastAsia" w:eastAsiaTheme="minorEastAsia" w:hAnsiTheme="minorEastAsia"/>
          <w:b w:val="0"/>
          <w:noProof/>
          <w:sz w:val="21"/>
          <w:szCs w:val="22"/>
        </w:rPr>
      </w:pPr>
      <w:hyperlink w:anchor="_Toc99301419" w:history="1">
        <w:r>
          <w:rPr>
            <w:rStyle w:val="affa"/>
            <w:rFonts w:asciiTheme="minorEastAsia" w:eastAsiaTheme="minorEastAsia" w:hAnsiTheme="minorEastAsia"/>
            <w:noProof/>
          </w:rPr>
          <w:t>第一章   投标邀请</w:t>
        </w:r>
        <w:r>
          <w:rPr>
            <w:rFonts w:asciiTheme="minorEastAsia" w:eastAsiaTheme="minorEastAsia" w:hAnsiTheme="minorEastAsia"/>
            <w:noProof/>
          </w:rPr>
          <w:tab/>
        </w:r>
        <w:r>
          <w:rPr>
            <w:rFonts w:asciiTheme="minorEastAsia" w:eastAsiaTheme="minorEastAsia" w:hAnsiTheme="minorEastAsia"/>
            <w:noProof/>
          </w:rPr>
          <w:fldChar w:fldCharType="begin"/>
        </w:r>
        <w:r>
          <w:rPr>
            <w:rFonts w:asciiTheme="minorEastAsia" w:eastAsiaTheme="minorEastAsia" w:hAnsiTheme="minorEastAsia"/>
            <w:noProof/>
          </w:rPr>
          <w:instrText xml:space="preserve"> PAGEREF _Toc99301419 \h </w:instrText>
        </w:r>
        <w:r>
          <w:rPr>
            <w:rFonts w:asciiTheme="minorEastAsia" w:eastAsiaTheme="minorEastAsia" w:hAnsiTheme="minorEastAsia"/>
            <w:noProof/>
          </w:rPr>
        </w:r>
        <w:r>
          <w:rPr>
            <w:rFonts w:asciiTheme="minorEastAsia" w:eastAsiaTheme="minorEastAsia" w:hAnsiTheme="minorEastAsia"/>
            <w:noProof/>
          </w:rPr>
          <w:fldChar w:fldCharType="separate"/>
        </w:r>
        <w:r w:rsidR="00436CA9">
          <w:rPr>
            <w:rFonts w:asciiTheme="minorEastAsia" w:eastAsiaTheme="minorEastAsia" w:hAnsiTheme="minorEastAsia"/>
            <w:noProof/>
          </w:rPr>
          <w:t>2</w:t>
        </w:r>
        <w:r>
          <w:rPr>
            <w:rFonts w:asciiTheme="minorEastAsia" w:eastAsiaTheme="minorEastAsia" w:hAnsiTheme="minorEastAsia"/>
            <w:noProof/>
          </w:rPr>
          <w:fldChar w:fldCharType="end"/>
        </w:r>
      </w:hyperlink>
    </w:p>
    <w:p w14:paraId="680F256B" w14:textId="01682B23" w:rsidR="0017127C" w:rsidRDefault="00000000">
      <w:pPr>
        <w:pStyle w:val="TOC1"/>
        <w:spacing w:line="360" w:lineRule="auto"/>
        <w:rPr>
          <w:rFonts w:asciiTheme="minorEastAsia" w:eastAsiaTheme="minorEastAsia" w:hAnsiTheme="minorEastAsia"/>
          <w:b w:val="0"/>
          <w:noProof/>
          <w:sz w:val="21"/>
          <w:szCs w:val="22"/>
        </w:rPr>
      </w:pPr>
      <w:hyperlink w:anchor="_Toc99301420" w:history="1">
        <w:r>
          <w:rPr>
            <w:rStyle w:val="affa"/>
            <w:rFonts w:asciiTheme="minorEastAsia" w:eastAsiaTheme="minorEastAsia" w:hAnsiTheme="minorEastAsia"/>
            <w:noProof/>
          </w:rPr>
          <w:t>第二章   投标人须知</w:t>
        </w:r>
        <w:r>
          <w:rPr>
            <w:rFonts w:asciiTheme="minorEastAsia" w:eastAsiaTheme="minorEastAsia" w:hAnsiTheme="minorEastAsia"/>
            <w:noProof/>
          </w:rPr>
          <w:tab/>
        </w:r>
        <w:r>
          <w:rPr>
            <w:rFonts w:asciiTheme="minorEastAsia" w:eastAsiaTheme="minorEastAsia" w:hAnsiTheme="minorEastAsia"/>
            <w:noProof/>
          </w:rPr>
          <w:fldChar w:fldCharType="begin"/>
        </w:r>
        <w:r>
          <w:rPr>
            <w:rFonts w:asciiTheme="minorEastAsia" w:eastAsiaTheme="minorEastAsia" w:hAnsiTheme="minorEastAsia"/>
            <w:noProof/>
          </w:rPr>
          <w:instrText xml:space="preserve"> PAGEREF _Toc99301420 \h </w:instrText>
        </w:r>
        <w:r>
          <w:rPr>
            <w:rFonts w:asciiTheme="minorEastAsia" w:eastAsiaTheme="minorEastAsia" w:hAnsiTheme="minorEastAsia"/>
            <w:noProof/>
          </w:rPr>
        </w:r>
        <w:r>
          <w:rPr>
            <w:rFonts w:asciiTheme="minorEastAsia" w:eastAsiaTheme="minorEastAsia" w:hAnsiTheme="minorEastAsia"/>
            <w:noProof/>
          </w:rPr>
          <w:fldChar w:fldCharType="separate"/>
        </w:r>
        <w:r w:rsidR="00436CA9">
          <w:rPr>
            <w:rFonts w:asciiTheme="minorEastAsia" w:eastAsiaTheme="minorEastAsia" w:hAnsiTheme="minorEastAsia"/>
            <w:noProof/>
          </w:rPr>
          <w:t>6</w:t>
        </w:r>
        <w:r>
          <w:rPr>
            <w:rFonts w:asciiTheme="minorEastAsia" w:eastAsiaTheme="minorEastAsia" w:hAnsiTheme="minorEastAsia"/>
            <w:noProof/>
          </w:rPr>
          <w:fldChar w:fldCharType="end"/>
        </w:r>
      </w:hyperlink>
    </w:p>
    <w:p w14:paraId="281B592F" w14:textId="6EDED82C" w:rsidR="0017127C" w:rsidRDefault="00000000">
      <w:pPr>
        <w:pStyle w:val="TOC1"/>
        <w:spacing w:line="360" w:lineRule="auto"/>
        <w:rPr>
          <w:rFonts w:asciiTheme="minorEastAsia" w:eastAsiaTheme="minorEastAsia" w:hAnsiTheme="minorEastAsia"/>
          <w:b w:val="0"/>
          <w:noProof/>
          <w:sz w:val="21"/>
          <w:szCs w:val="22"/>
        </w:rPr>
      </w:pPr>
      <w:hyperlink w:anchor="_Toc99301421" w:history="1">
        <w:r>
          <w:rPr>
            <w:rStyle w:val="affa"/>
            <w:rFonts w:asciiTheme="minorEastAsia" w:eastAsiaTheme="minorEastAsia" w:hAnsiTheme="minorEastAsia"/>
            <w:noProof/>
          </w:rPr>
          <w:t>第三章   资格审查</w:t>
        </w:r>
        <w:r>
          <w:rPr>
            <w:rFonts w:asciiTheme="minorEastAsia" w:eastAsiaTheme="minorEastAsia" w:hAnsiTheme="minorEastAsia"/>
            <w:noProof/>
          </w:rPr>
          <w:tab/>
        </w:r>
        <w:r>
          <w:rPr>
            <w:rFonts w:asciiTheme="minorEastAsia" w:eastAsiaTheme="minorEastAsia" w:hAnsiTheme="minorEastAsia"/>
            <w:noProof/>
          </w:rPr>
          <w:fldChar w:fldCharType="begin"/>
        </w:r>
        <w:r>
          <w:rPr>
            <w:rFonts w:asciiTheme="minorEastAsia" w:eastAsiaTheme="minorEastAsia" w:hAnsiTheme="minorEastAsia"/>
            <w:noProof/>
          </w:rPr>
          <w:instrText xml:space="preserve"> PAGEREF _Toc99301421 \h </w:instrText>
        </w:r>
        <w:r>
          <w:rPr>
            <w:rFonts w:asciiTheme="minorEastAsia" w:eastAsiaTheme="minorEastAsia" w:hAnsiTheme="minorEastAsia"/>
            <w:noProof/>
          </w:rPr>
        </w:r>
        <w:r>
          <w:rPr>
            <w:rFonts w:asciiTheme="minorEastAsia" w:eastAsiaTheme="minorEastAsia" w:hAnsiTheme="minorEastAsia"/>
            <w:noProof/>
          </w:rPr>
          <w:fldChar w:fldCharType="separate"/>
        </w:r>
        <w:r w:rsidR="00436CA9">
          <w:rPr>
            <w:rFonts w:asciiTheme="minorEastAsia" w:eastAsiaTheme="minorEastAsia" w:hAnsiTheme="minorEastAsia"/>
            <w:noProof/>
          </w:rPr>
          <w:t>21</w:t>
        </w:r>
        <w:r>
          <w:rPr>
            <w:rFonts w:asciiTheme="minorEastAsia" w:eastAsiaTheme="minorEastAsia" w:hAnsiTheme="minorEastAsia"/>
            <w:noProof/>
          </w:rPr>
          <w:fldChar w:fldCharType="end"/>
        </w:r>
      </w:hyperlink>
    </w:p>
    <w:p w14:paraId="3C391559" w14:textId="2E97A733" w:rsidR="0017127C" w:rsidRDefault="00000000">
      <w:pPr>
        <w:pStyle w:val="TOC1"/>
        <w:spacing w:line="360" w:lineRule="auto"/>
        <w:rPr>
          <w:rFonts w:asciiTheme="minorEastAsia" w:eastAsiaTheme="minorEastAsia" w:hAnsiTheme="minorEastAsia"/>
          <w:b w:val="0"/>
          <w:noProof/>
          <w:sz w:val="21"/>
          <w:szCs w:val="22"/>
        </w:rPr>
      </w:pPr>
      <w:hyperlink w:anchor="_Toc99301423" w:history="1">
        <w:r>
          <w:rPr>
            <w:rStyle w:val="affa"/>
            <w:rFonts w:asciiTheme="minorEastAsia" w:eastAsiaTheme="minorEastAsia" w:hAnsiTheme="minorEastAsia"/>
            <w:noProof/>
          </w:rPr>
          <w:t>第四章   评标程序、评标方法和评标标准</w:t>
        </w:r>
        <w:r>
          <w:rPr>
            <w:rFonts w:asciiTheme="minorEastAsia" w:eastAsiaTheme="minorEastAsia" w:hAnsiTheme="minorEastAsia"/>
            <w:noProof/>
          </w:rPr>
          <w:tab/>
        </w:r>
        <w:r>
          <w:rPr>
            <w:rFonts w:asciiTheme="minorEastAsia" w:eastAsiaTheme="minorEastAsia" w:hAnsiTheme="minorEastAsia"/>
            <w:noProof/>
          </w:rPr>
          <w:fldChar w:fldCharType="begin"/>
        </w:r>
        <w:r>
          <w:rPr>
            <w:rFonts w:asciiTheme="minorEastAsia" w:eastAsiaTheme="minorEastAsia" w:hAnsiTheme="minorEastAsia"/>
            <w:noProof/>
          </w:rPr>
          <w:instrText xml:space="preserve"> PAGEREF _Toc99301423 \h </w:instrText>
        </w:r>
        <w:r>
          <w:rPr>
            <w:rFonts w:asciiTheme="minorEastAsia" w:eastAsiaTheme="minorEastAsia" w:hAnsiTheme="minorEastAsia"/>
            <w:noProof/>
          </w:rPr>
        </w:r>
        <w:r>
          <w:rPr>
            <w:rFonts w:asciiTheme="minorEastAsia" w:eastAsiaTheme="minorEastAsia" w:hAnsiTheme="minorEastAsia"/>
            <w:noProof/>
          </w:rPr>
          <w:fldChar w:fldCharType="separate"/>
        </w:r>
        <w:r w:rsidR="00436CA9">
          <w:rPr>
            <w:rFonts w:asciiTheme="minorEastAsia" w:eastAsiaTheme="minorEastAsia" w:hAnsiTheme="minorEastAsia"/>
            <w:noProof/>
          </w:rPr>
          <w:t>23</w:t>
        </w:r>
        <w:r>
          <w:rPr>
            <w:rFonts w:asciiTheme="minorEastAsia" w:eastAsiaTheme="minorEastAsia" w:hAnsiTheme="minorEastAsia"/>
            <w:noProof/>
          </w:rPr>
          <w:fldChar w:fldCharType="end"/>
        </w:r>
      </w:hyperlink>
    </w:p>
    <w:p w14:paraId="74F4D6CA" w14:textId="379F607C" w:rsidR="0017127C" w:rsidRDefault="00000000">
      <w:pPr>
        <w:pStyle w:val="TOC1"/>
        <w:spacing w:line="360" w:lineRule="auto"/>
        <w:rPr>
          <w:rFonts w:asciiTheme="minorEastAsia" w:eastAsiaTheme="minorEastAsia" w:hAnsiTheme="minorEastAsia"/>
          <w:b w:val="0"/>
          <w:noProof/>
          <w:sz w:val="21"/>
          <w:szCs w:val="22"/>
        </w:rPr>
      </w:pPr>
      <w:hyperlink w:anchor="_Toc99301424" w:history="1">
        <w:r>
          <w:rPr>
            <w:rStyle w:val="affa"/>
            <w:rFonts w:asciiTheme="minorEastAsia" w:eastAsiaTheme="minorEastAsia" w:hAnsiTheme="minorEastAsia"/>
            <w:noProof/>
          </w:rPr>
          <w:t>第五章   采购需求</w:t>
        </w:r>
        <w:r>
          <w:rPr>
            <w:rFonts w:asciiTheme="minorEastAsia" w:eastAsiaTheme="minorEastAsia" w:hAnsiTheme="minorEastAsia"/>
            <w:noProof/>
          </w:rPr>
          <w:tab/>
        </w:r>
        <w:r>
          <w:rPr>
            <w:rFonts w:asciiTheme="minorEastAsia" w:eastAsiaTheme="minorEastAsia" w:hAnsiTheme="minorEastAsia"/>
            <w:noProof/>
          </w:rPr>
          <w:fldChar w:fldCharType="begin"/>
        </w:r>
        <w:r>
          <w:rPr>
            <w:rFonts w:asciiTheme="minorEastAsia" w:eastAsiaTheme="minorEastAsia" w:hAnsiTheme="minorEastAsia"/>
            <w:noProof/>
          </w:rPr>
          <w:instrText xml:space="preserve"> PAGEREF _Toc99301424 \h </w:instrText>
        </w:r>
        <w:r>
          <w:rPr>
            <w:rFonts w:asciiTheme="minorEastAsia" w:eastAsiaTheme="minorEastAsia" w:hAnsiTheme="minorEastAsia"/>
            <w:noProof/>
          </w:rPr>
        </w:r>
        <w:r>
          <w:rPr>
            <w:rFonts w:asciiTheme="minorEastAsia" w:eastAsiaTheme="minorEastAsia" w:hAnsiTheme="minorEastAsia"/>
            <w:noProof/>
          </w:rPr>
          <w:fldChar w:fldCharType="separate"/>
        </w:r>
        <w:r w:rsidR="00436CA9">
          <w:rPr>
            <w:rFonts w:asciiTheme="minorEastAsia" w:eastAsiaTheme="minorEastAsia" w:hAnsiTheme="minorEastAsia"/>
            <w:noProof/>
          </w:rPr>
          <w:t>32</w:t>
        </w:r>
        <w:r>
          <w:rPr>
            <w:rFonts w:asciiTheme="minorEastAsia" w:eastAsiaTheme="minorEastAsia" w:hAnsiTheme="minorEastAsia"/>
            <w:noProof/>
          </w:rPr>
          <w:fldChar w:fldCharType="end"/>
        </w:r>
      </w:hyperlink>
    </w:p>
    <w:p w14:paraId="6FE0ECF4" w14:textId="6C14DDB3" w:rsidR="0017127C" w:rsidRDefault="00000000">
      <w:pPr>
        <w:pStyle w:val="TOC1"/>
        <w:spacing w:line="360" w:lineRule="auto"/>
        <w:rPr>
          <w:rFonts w:asciiTheme="minorEastAsia" w:eastAsiaTheme="minorEastAsia" w:hAnsiTheme="minorEastAsia"/>
          <w:b w:val="0"/>
          <w:noProof/>
          <w:sz w:val="21"/>
          <w:szCs w:val="22"/>
        </w:rPr>
      </w:pPr>
      <w:hyperlink w:anchor="_Toc99301425" w:history="1">
        <w:r>
          <w:rPr>
            <w:rStyle w:val="affa"/>
            <w:rFonts w:asciiTheme="minorEastAsia" w:eastAsiaTheme="minorEastAsia" w:hAnsiTheme="minorEastAsia"/>
            <w:noProof/>
          </w:rPr>
          <w:t>第六章   拟签订的合同文本</w:t>
        </w:r>
        <w:r>
          <w:rPr>
            <w:rFonts w:asciiTheme="minorEastAsia" w:eastAsiaTheme="minorEastAsia" w:hAnsiTheme="minorEastAsia"/>
            <w:noProof/>
          </w:rPr>
          <w:tab/>
        </w:r>
        <w:r>
          <w:rPr>
            <w:rFonts w:asciiTheme="minorEastAsia" w:eastAsiaTheme="minorEastAsia" w:hAnsiTheme="minorEastAsia"/>
            <w:noProof/>
          </w:rPr>
          <w:fldChar w:fldCharType="begin"/>
        </w:r>
        <w:r>
          <w:rPr>
            <w:rFonts w:asciiTheme="minorEastAsia" w:eastAsiaTheme="minorEastAsia" w:hAnsiTheme="minorEastAsia"/>
            <w:noProof/>
          </w:rPr>
          <w:instrText xml:space="preserve"> PAGEREF _Toc99301425 \h </w:instrText>
        </w:r>
        <w:r>
          <w:rPr>
            <w:rFonts w:asciiTheme="minorEastAsia" w:eastAsiaTheme="minorEastAsia" w:hAnsiTheme="minorEastAsia"/>
            <w:noProof/>
          </w:rPr>
        </w:r>
        <w:r>
          <w:rPr>
            <w:rFonts w:asciiTheme="minorEastAsia" w:eastAsiaTheme="minorEastAsia" w:hAnsiTheme="minorEastAsia"/>
            <w:noProof/>
          </w:rPr>
          <w:fldChar w:fldCharType="separate"/>
        </w:r>
        <w:r w:rsidR="00436CA9">
          <w:rPr>
            <w:rFonts w:asciiTheme="minorEastAsia" w:eastAsiaTheme="minorEastAsia" w:hAnsiTheme="minorEastAsia"/>
            <w:noProof/>
          </w:rPr>
          <w:t>34</w:t>
        </w:r>
        <w:r>
          <w:rPr>
            <w:rFonts w:asciiTheme="minorEastAsia" w:eastAsiaTheme="minorEastAsia" w:hAnsiTheme="minorEastAsia"/>
            <w:noProof/>
          </w:rPr>
          <w:fldChar w:fldCharType="end"/>
        </w:r>
      </w:hyperlink>
    </w:p>
    <w:p w14:paraId="22EF4A4C" w14:textId="3F340EE7" w:rsidR="0017127C" w:rsidRDefault="00000000">
      <w:pPr>
        <w:pStyle w:val="TOC1"/>
        <w:spacing w:line="360" w:lineRule="auto"/>
        <w:rPr>
          <w:rFonts w:asciiTheme="minorEastAsia" w:eastAsiaTheme="minorEastAsia" w:hAnsiTheme="minorEastAsia"/>
          <w:b w:val="0"/>
          <w:noProof/>
          <w:sz w:val="21"/>
          <w:szCs w:val="22"/>
        </w:rPr>
      </w:pPr>
      <w:hyperlink w:anchor="_Toc99301426" w:history="1">
        <w:r>
          <w:rPr>
            <w:rStyle w:val="affa"/>
            <w:rFonts w:asciiTheme="minorEastAsia" w:eastAsiaTheme="minorEastAsia" w:hAnsiTheme="minorEastAsia"/>
            <w:noProof/>
          </w:rPr>
          <w:t>第七章   投标文件格式</w:t>
        </w:r>
        <w:r>
          <w:rPr>
            <w:rFonts w:asciiTheme="minorEastAsia" w:eastAsiaTheme="minorEastAsia" w:hAnsiTheme="minorEastAsia"/>
            <w:noProof/>
          </w:rPr>
          <w:tab/>
        </w:r>
        <w:r>
          <w:rPr>
            <w:rFonts w:asciiTheme="minorEastAsia" w:eastAsiaTheme="minorEastAsia" w:hAnsiTheme="minorEastAsia"/>
            <w:noProof/>
          </w:rPr>
          <w:fldChar w:fldCharType="begin"/>
        </w:r>
        <w:r>
          <w:rPr>
            <w:rFonts w:asciiTheme="minorEastAsia" w:eastAsiaTheme="minorEastAsia" w:hAnsiTheme="minorEastAsia"/>
            <w:noProof/>
          </w:rPr>
          <w:instrText xml:space="preserve"> PAGEREF _Toc99301426 \h </w:instrText>
        </w:r>
        <w:r>
          <w:rPr>
            <w:rFonts w:asciiTheme="minorEastAsia" w:eastAsiaTheme="minorEastAsia" w:hAnsiTheme="minorEastAsia"/>
            <w:noProof/>
          </w:rPr>
        </w:r>
        <w:r>
          <w:rPr>
            <w:rFonts w:asciiTheme="minorEastAsia" w:eastAsiaTheme="minorEastAsia" w:hAnsiTheme="minorEastAsia"/>
            <w:noProof/>
          </w:rPr>
          <w:fldChar w:fldCharType="separate"/>
        </w:r>
        <w:r w:rsidR="00436CA9">
          <w:rPr>
            <w:rFonts w:asciiTheme="minorEastAsia" w:eastAsiaTheme="minorEastAsia" w:hAnsiTheme="minorEastAsia"/>
            <w:noProof/>
          </w:rPr>
          <w:t>68</w:t>
        </w:r>
        <w:r>
          <w:rPr>
            <w:rFonts w:asciiTheme="minorEastAsia" w:eastAsiaTheme="minorEastAsia" w:hAnsiTheme="minorEastAsia"/>
            <w:noProof/>
          </w:rPr>
          <w:fldChar w:fldCharType="end"/>
        </w:r>
      </w:hyperlink>
    </w:p>
    <w:p w14:paraId="5102109D" w14:textId="77777777" w:rsidR="0017127C" w:rsidRDefault="00000000">
      <w:pPr>
        <w:pStyle w:val="TOC1"/>
        <w:spacing w:line="360" w:lineRule="auto"/>
        <w:rPr>
          <w:rFonts w:asciiTheme="minorEastAsia" w:eastAsiaTheme="minorEastAsia" w:hAnsiTheme="minorEastAsia"/>
          <w:b w:val="0"/>
        </w:rPr>
      </w:pPr>
      <w:r>
        <w:rPr>
          <w:rFonts w:asciiTheme="minorEastAsia" w:eastAsiaTheme="minorEastAsia" w:hAnsiTheme="minorEastAsia"/>
          <w:b w:val="0"/>
        </w:rPr>
        <w:fldChar w:fldCharType="end"/>
      </w:r>
    </w:p>
    <w:p w14:paraId="57442A0E" w14:textId="77777777" w:rsidR="0017127C" w:rsidRDefault="00000000">
      <w:pPr>
        <w:spacing w:line="360" w:lineRule="auto"/>
        <w:jc w:val="center"/>
        <w:outlineLvl w:val="0"/>
        <w:rPr>
          <w:rFonts w:asciiTheme="minorEastAsia" w:eastAsiaTheme="minorEastAsia" w:hAnsiTheme="minorEastAsia"/>
          <w:b/>
          <w:sz w:val="36"/>
          <w:szCs w:val="36"/>
        </w:rPr>
      </w:pPr>
      <w:r>
        <w:rPr>
          <w:rFonts w:asciiTheme="minorEastAsia" w:eastAsiaTheme="minorEastAsia" w:hAnsiTheme="minorEastAsia"/>
          <w:sz w:val="24"/>
        </w:rPr>
        <w:br w:type="page"/>
      </w:r>
      <w:bookmarkStart w:id="1" w:name="_Toc99301419"/>
      <w:r>
        <w:rPr>
          <w:rFonts w:asciiTheme="minorEastAsia" w:eastAsiaTheme="minorEastAsia" w:hAnsiTheme="minorEastAsia"/>
          <w:b/>
          <w:sz w:val="36"/>
          <w:szCs w:val="36"/>
        </w:rPr>
        <w:t>第一章   投标邀请</w:t>
      </w:r>
      <w:bookmarkEnd w:id="1"/>
    </w:p>
    <w:p w14:paraId="6D0E3ED0" w14:textId="77777777" w:rsidR="0017127C" w:rsidRDefault="0017127C">
      <w:pPr>
        <w:spacing w:line="360" w:lineRule="auto"/>
        <w:ind w:firstLineChars="200" w:firstLine="640"/>
        <w:rPr>
          <w:rFonts w:asciiTheme="minorEastAsia" w:eastAsiaTheme="minorEastAsia" w:hAnsiTheme="minorEastAsia"/>
          <w:sz w:val="32"/>
          <w:szCs w:val="32"/>
        </w:rPr>
      </w:pPr>
    </w:p>
    <w:p w14:paraId="568CA8B3" w14:textId="77777777" w:rsidR="0017127C" w:rsidRDefault="00000000">
      <w:pPr>
        <w:pStyle w:val="21"/>
        <w:spacing w:before="0" w:line="360" w:lineRule="auto"/>
        <w:jc w:val="left"/>
        <w:rPr>
          <w:rFonts w:asciiTheme="minorEastAsia" w:eastAsiaTheme="minorEastAsia" w:hAnsiTheme="minorEastAsia"/>
          <w:sz w:val="24"/>
          <w:szCs w:val="24"/>
        </w:rPr>
      </w:pPr>
      <w:bookmarkStart w:id="2" w:name="_Toc28359002"/>
      <w:bookmarkStart w:id="3" w:name="_Toc28359079"/>
      <w:bookmarkStart w:id="4" w:name="_Toc35393621"/>
      <w:bookmarkStart w:id="5" w:name="_Toc35393790"/>
      <w:bookmarkStart w:id="6" w:name="_Hlk24379207"/>
      <w:r>
        <w:rPr>
          <w:rFonts w:asciiTheme="minorEastAsia" w:eastAsiaTheme="minorEastAsia" w:hAnsiTheme="minorEastAsia"/>
          <w:sz w:val="24"/>
          <w:szCs w:val="24"/>
        </w:rPr>
        <w:t>一、项目基本情况</w:t>
      </w:r>
      <w:bookmarkEnd w:id="2"/>
      <w:bookmarkEnd w:id="3"/>
      <w:bookmarkEnd w:id="4"/>
      <w:bookmarkEnd w:id="5"/>
    </w:p>
    <w:p w14:paraId="6D30ADAC" w14:textId="7419FC2D"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1.项目编号：_</w:t>
      </w:r>
      <w:r w:rsidR="00EA24AB" w:rsidRPr="00EA24AB">
        <w:rPr>
          <w:rFonts w:asciiTheme="minorEastAsia" w:eastAsiaTheme="minorEastAsia" w:hAnsiTheme="minorEastAsia"/>
          <w:sz w:val="24"/>
          <w:u w:val="single"/>
        </w:rPr>
        <w:t>11010524210200014205-XM001</w:t>
      </w:r>
      <w:r w:rsidRPr="00EA24AB">
        <w:rPr>
          <w:rFonts w:asciiTheme="minorEastAsia" w:eastAsiaTheme="minorEastAsia" w:hAnsiTheme="minorEastAsia"/>
          <w:sz w:val="24"/>
          <w:u w:val="single"/>
        </w:rPr>
        <w:t>_</w:t>
      </w:r>
    </w:p>
    <w:p w14:paraId="7F8386BB" w14:textId="009EA889"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2.项目名称：</w:t>
      </w:r>
      <w:r w:rsidRPr="00EA24AB">
        <w:rPr>
          <w:rFonts w:asciiTheme="minorEastAsia" w:eastAsiaTheme="minorEastAsia" w:hAnsiTheme="minorEastAsia"/>
          <w:sz w:val="24"/>
          <w:u w:val="single"/>
        </w:rPr>
        <w:t>_</w:t>
      </w:r>
      <w:r w:rsidR="00EA24AB" w:rsidRPr="00EA24AB">
        <w:rPr>
          <w:rFonts w:asciiTheme="minorEastAsia" w:eastAsiaTheme="minorEastAsia" w:hAnsiTheme="minorEastAsia" w:hint="eastAsia"/>
          <w:sz w:val="24"/>
          <w:u w:val="single"/>
        </w:rPr>
        <w:t>2024年CBD核心区建设期公共区域现场管理运行服务采购项目</w:t>
      </w:r>
      <w:r>
        <w:rPr>
          <w:rFonts w:asciiTheme="minorEastAsia" w:eastAsiaTheme="minorEastAsia" w:hAnsiTheme="minorEastAsia"/>
          <w:sz w:val="24"/>
          <w:u w:val="single"/>
        </w:rPr>
        <w:t>_</w:t>
      </w:r>
    </w:p>
    <w:bookmarkEnd w:id="6"/>
    <w:p w14:paraId="73D4BFD2"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3.项目预算金额：</w:t>
      </w:r>
      <w:r>
        <w:rPr>
          <w:rFonts w:asciiTheme="minorEastAsia" w:eastAsiaTheme="minorEastAsia" w:hAnsiTheme="minorEastAsia"/>
          <w:sz w:val="24"/>
          <w:u w:val="single"/>
        </w:rPr>
        <w:t>_734.1214_</w:t>
      </w:r>
      <w:r>
        <w:rPr>
          <w:rFonts w:asciiTheme="minorEastAsia" w:eastAsiaTheme="minorEastAsia" w:hAnsiTheme="minorEastAsia"/>
          <w:sz w:val="24"/>
        </w:rPr>
        <w:t>万元、项目最高限价（如有）：</w:t>
      </w:r>
      <w:r>
        <w:rPr>
          <w:rFonts w:asciiTheme="minorEastAsia" w:eastAsiaTheme="minorEastAsia" w:hAnsiTheme="minorEastAsia"/>
          <w:sz w:val="24"/>
          <w:u w:val="single"/>
        </w:rPr>
        <w:t>_734.1214_</w:t>
      </w:r>
      <w:r>
        <w:rPr>
          <w:rFonts w:asciiTheme="minorEastAsia" w:eastAsiaTheme="minorEastAsia" w:hAnsiTheme="minorEastAsia"/>
          <w:sz w:val="24"/>
        </w:rPr>
        <w:t>万元</w:t>
      </w:r>
    </w:p>
    <w:p w14:paraId="43CFE049" w14:textId="77777777" w:rsidR="0017127C" w:rsidRDefault="00000000">
      <w:pPr>
        <w:spacing w:line="360" w:lineRule="auto"/>
        <w:ind w:leftChars="200" w:left="1860" w:hangingChars="600" w:hanging="1440"/>
        <w:rPr>
          <w:rFonts w:asciiTheme="minorEastAsia" w:eastAsiaTheme="minorEastAsia" w:hAnsiTheme="minorEastAsia"/>
          <w:sz w:val="24"/>
        </w:rPr>
      </w:pPr>
      <w:r>
        <w:rPr>
          <w:rFonts w:asciiTheme="minorEastAsia" w:eastAsiaTheme="minorEastAsia" w:hAnsiTheme="minorEastAsia"/>
          <w:sz w:val="24"/>
        </w:rPr>
        <w:t>4.采购需求：</w:t>
      </w:r>
      <w:r>
        <w:rPr>
          <w:rFonts w:asciiTheme="minorEastAsia" w:eastAsiaTheme="minorEastAsia" w:hAnsiTheme="minorEastAsia" w:hint="eastAsia"/>
          <w:sz w:val="24"/>
          <w:u w:val="single"/>
        </w:rPr>
        <w:t xml:space="preserve"> </w:t>
      </w:r>
      <w:r w:rsidRPr="00190786">
        <w:rPr>
          <w:rFonts w:asciiTheme="minorEastAsia" w:eastAsiaTheme="minorEastAsia" w:hAnsiTheme="minorEastAsia"/>
          <w:sz w:val="24"/>
          <w:u w:val="single"/>
        </w:rPr>
        <w:t>CBD核心区公共区域综合管理、安全管理、设备设施运行维护、卫生保洁、防汛、应急及其他协调、服务保障等</w:t>
      </w:r>
      <w:r w:rsidRPr="00190786">
        <w:rPr>
          <w:rFonts w:asciiTheme="minorEastAsia" w:eastAsiaTheme="minorEastAsia" w:hAnsiTheme="minorEastAsia" w:hint="eastAsia"/>
          <w:sz w:val="24"/>
        </w:rPr>
        <w:t>。</w:t>
      </w:r>
    </w:p>
    <w:p w14:paraId="18DC3A3F" w14:textId="512500AD" w:rsidR="0017127C" w:rsidRDefault="00000000">
      <w:pPr>
        <w:spacing w:line="360" w:lineRule="auto"/>
        <w:ind w:firstLineChars="200" w:firstLine="480"/>
        <w:rPr>
          <w:rFonts w:asciiTheme="minorEastAsia" w:eastAsiaTheme="minorEastAsia" w:hAnsiTheme="minorEastAsia"/>
          <w:sz w:val="24"/>
          <w:u w:val="single"/>
        </w:rPr>
      </w:pPr>
      <w:r>
        <w:rPr>
          <w:rFonts w:asciiTheme="minorEastAsia" w:eastAsiaTheme="minorEastAsia" w:hAnsiTheme="minorEastAsia"/>
          <w:sz w:val="24"/>
        </w:rPr>
        <w:t>5.合同履行期限：</w:t>
      </w:r>
      <w:r>
        <w:rPr>
          <w:rFonts w:asciiTheme="minorEastAsia" w:eastAsiaTheme="minorEastAsia" w:hAnsiTheme="minorEastAsia" w:cs="宋体" w:hint="eastAsia"/>
          <w:sz w:val="24"/>
          <w:u w:val="single"/>
        </w:rPr>
        <w:t>自合同签订之日起至2024年12月31日</w:t>
      </w:r>
    </w:p>
    <w:p w14:paraId="53B341AD"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6.本项目是否接受联合体投标：</w:t>
      </w:r>
      <w:r>
        <w:rPr>
          <w:rFonts w:asciiTheme="minorEastAsia" w:eastAsiaTheme="minorEastAsia" w:hAnsiTheme="minorEastAsia" w:cs="宋体" w:hint="eastAsia"/>
          <w:sz w:val="24"/>
        </w:rPr>
        <w:t>□</w:t>
      </w:r>
      <w:r>
        <w:rPr>
          <w:rFonts w:asciiTheme="minorEastAsia" w:eastAsiaTheme="minorEastAsia" w:hAnsiTheme="minorEastAsia"/>
          <w:sz w:val="24"/>
        </w:rPr>
        <w:t xml:space="preserve">是  </w:t>
      </w:r>
      <w:r>
        <w:rPr>
          <w:rFonts w:asciiTheme="minorEastAsia" w:eastAsiaTheme="minorEastAsia" w:hAnsiTheme="minorEastAsia" w:cs="宋体" w:hint="eastAsia"/>
          <w:b/>
          <w:sz w:val="24"/>
        </w:rPr>
        <w:t>■</w:t>
      </w:r>
      <w:r>
        <w:rPr>
          <w:rFonts w:asciiTheme="minorEastAsia" w:eastAsiaTheme="minorEastAsia" w:hAnsiTheme="minorEastAsia"/>
          <w:sz w:val="24"/>
        </w:rPr>
        <w:t>否。</w:t>
      </w:r>
    </w:p>
    <w:p w14:paraId="1EEB6BEE" w14:textId="77777777" w:rsidR="0017127C" w:rsidRDefault="0017127C">
      <w:pPr>
        <w:spacing w:line="360" w:lineRule="auto"/>
        <w:ind w:firstLineChars="200" w:firstLine="480"/>
        <w:rPr>
          <w:rFonts w:asciiTheme="minorEastAsia" w:eastAsiaTheme="minorEastAsia" w:hAnsiTheme="minorEastAsia"/>
          <w:sz w:val="24"/>
        </w:rPr>
      </w:pPr>
    </w:p>
    <w:p w14:paraId="48985A62" w14:textId="77777777" w:rsidR="0017127C" w:rsidRDefault="00000000">
      <w:pPr>
        <w:pStyle w:val="21"/>
        <w:spacing w:before="0" w:line="360" w:lineRule="auto"/>
        <w:jc w:val="left"/>
        <w:rPr>
          <w:rFonts w:asciiTheme="minorEastAsia" w:eastAsiaTheme="minorEastAsia" w:hAnsiTheme="minorEastAsia"/>
          <w:sz w:val="24"/>
          <w:szCs w:val="24"/>
        </w:rPr>
      </w:pPr>
      <w:bookmarkStart w:id="7" w:name="_Toc28359080"/>
      <w:bookmarkStart w:id="8" w:name="_Toc28359003"/>
      <w:bookmarkStart w:id="9" w:name="_Toc35393791"/>
      <w:bookmarkStart w:id="10" w:name="_Toc35393622"/>
      <w:r>
        <w:rPr>
          <w:rFonts w:asciiTheme="minorEastAsia" w:eastAsiaTheme="minorEastAsia" w:hAnsiTheme="minorEastAsia"/>
          <w:sz w:val="24"/>
          <w:szCs w:val="24"/>
        </w:rPr>
        <w:t>二、申请人的资格要求（须同时满足）</w:t>
      </w:r>
      <w:bookmarkEnd w:id="7"/>
      <w:bookmarkEnd w:id="8"/>
      <w:bookmarkEnd w:id="9"/>
      <w:bookmarkEnd w:id="10"/>
    </w:p>
    <w:p w14:paraId="17D04209"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1.满足《中华人民共和国政府采购法》第二十二条规定；</w:t>
      </w:r>
    </w:p>
    <w:p w14:paraId="2B822458" w14:textId="77777777" w:rsidR="0017127C" w:rsidRDefault="00000000">
      <w:pPr>
        <w:spacing w:line="360" w:lineRule="auto"/>
        <w:ind w:firstLineChars="200" w:firstLine="480"/>
        <w:rPr>
          <w:rFonts w:asciiTheme="minorEastAsia" w:eastAsiaTheme="minorEastAsia" w:hAnsiTheme="minorEastAsia"/>
          <w:sz w:val="24"/>
        </w:rPr>
      </w:pPr>
      <w:bookmarkStart w:id="11" w:name="_Toc28359004"/>
      <w:bookmarkStart w:id="12" w:name="_Toc28359081"/>
      <w:r>
        <w:rPr>
          <w:rFonts w:asciiTheme="minorEastAsia" w:eastAsiaTheme="minorEastAsia" w:hAnsiTheme="minorEastAsia"/>
          <w:sz w:val="24"/>
        </w:rPr>
        <w:t>2.落实政府采购政策需满足的资格要求：</w:t>
      </w:r>
    </w:p>
    <w:p w14:paraId="3AB90BFA"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2.1 中小企业政策</w:t>
      </w:r>
    </w:p>
    <w:p w14:paraId="680D3EA6"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cs="宋体" w:hint="eastAsia"/>
          <w:sz w:val="24"/>
        </w:rPr>
        <w:t>□</w:t>
      </w:r>
      <w:r>
        <w:rPr>
          <w:rFonts w:asciiTheme="minorEastAsia" w:eastAsiaTheme="minorEastAsia" w:hAnsiTheme="minorEastAsia"/>
          <w:sz w:val="24"/>
        </w:rPr>
        <w:t>本项目不专门面向中小企业预留采购份额。</w:t>
      </w:r>
    </w:p>
    <w:p w14:paraId="5F29556C" w14:textId="77777777" w:rsidR="0017127C" w:rsidRDefault="00000000">
      <w:pPr>
        <w:spacing w:line="360" w:lineRule="auto"/>
        <w:ind w:firstLineChars="200" w:firstLine="482"/>
        <w:rPr>
          <w:rFonts w:asciiTheme="minorEastAsia" w:eastAsiaTheme="minorEastAsia" w:hAnsiTheme="minorEastAsia"/>
          <w:sz w:val="24"/>
        </w:rPr>
      </w:pPr>
      <w:r>
        <w:rPr>
          <w:rFonts w:asciiTheme="minorEastAsia" w:eastAsiaTheme="minorEastAsia" w:hAnsiTheme="minorEastAsia" w:cs="宋体" w:hint="eastAsia"/>
          <w:b/>
          <w:sz w:val="24"/>
        </w:rPr>
        <w:t>■</w:t>
      </w:r>
      <w:r>
        <w:rPr>
          <w:rFonts w:asciiTheme="minorEastAsia" w:eastAsiaTheme="minorEastAsia" w:hAnsiTheme="minorEastAsia"/>
          <w:sz w:val="24"/>
        </w:rPr>
        <w:t xml:space="preserve">本项目专门面向  </w:t>
      </w:r>
      <w:r>
        <w:rPr>
          <w:rFonts w:asciiTheme="minorEastAsia" w:eastAsiaTheme="minorEastAsia" w:hAnsiTheme="minorEastAsia" w:cs="宋体" w:hint="eastAsia"/>
          <w:sz w:val="24"/>
        </w:rPr>
        <w:t>□</w:t>
      </w:r>
      <w:r>
        <w:rPr>
          <w:rFonts w:asciiTheme="minorEastAsia" w:eastAsiaTheme="minorEastAsia" w:hAnsiTheme="minorEastAsia"/>
          <w:sz w:val="24"/>
        </w:rPr>
        <w:t xml:space="preserve">中小 </w:t>
      </w:r>
      <w:r>
        <w:rPr>
          <w:rFonts w:asciiTheme="minorEastAsia" w:eastAsiaTheme="minorEastAsia" w:hAnsiTheme="minorEastAsia" w:cs="宋体" w:hint="eastAsia"/>
          <w:b/>
          <w:sz w:val="24"/>
        </w:rPr>
        <w:t>■</w:t>
      </w:r>
      <w:r>
        <w:rPr>
          <w:rFonts w:asciiTheme="minorEastAsia" w:eastAsiaTheme="minorEastAsia" w:hAnsiTheme="minorEastAsia"/>
          <w:sz w:val="24"/>
        </w:rPr>
        <w:t>小微企业  采购。即：提供的货物全部由符合政策要求的中小/小微企业制造、服务全部由符合政策要求的中小/小微企业承接。</w:t>
      </w:r>
    </w:p>
    <w:p w14:paraId="4FBEF862"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cs="宋体" w:hint="eastAsia"/>
          <w:sz w:val="24"/>
        </w:rPr>
        <w:t>□</w:t>
      </w:r>
      <w:r>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本项目预留部分采购项目预算专门面向中小企业采购。对于预留份额，提供的货物由符合政策要求的中小企业制造、服务由符合政策要求的中小企业承接。预留份额通过以下措施进行：__</w:t>
      </w:r>
      <w:r>
        <w:rPr>
          <w:rFonts w:asciiTheme="minorEastAsia" w:eastAsiaTheme="minorEastAsia" w:hAnsiTheme="minorEastAsia"/>
          <w:sz w:val="24"/>
          <w:u w:val="single"/>
        </w:rPr>
        <w:t>_/</w:t>
      </w:r>
      <w:r>
        <w:rPr>
          <w:rFonts w:asciiTheme="minorEastAsia" w:eastAsiaTheme="minorEastAsia" w:hAnsiTheme="minorEastAsia"/>
          <w:sz w:val="24"/>
        </w:rPr>
        <w:t>__。</w:t>
      </w:r>
    </w:p>
    <w:p w14:paraId="6C4BB3DF"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2.2 其它落实政府采购政策的资格要求（如有）：_</w:t>
      </w:r>
      <w:r>
        <w:rPr>
          <w:rFonts w:asciiTheme="minorEastAsia" w:eastAsiaTheme="minorEastAsia" w:hAnsiTheme="minorEastAsia"/>
          <w:sz w:val="24"/>
          <w:u w:val="single"/>
        </w:rPr>
        <w:t>_/_</w:t>
      </w:r>
      <w:r>
        <w:rPr>
          <w:rFonts w:asciiTheme="minorEastAsia" w:eastAsiaTheme="minorEastAsia" w:hAnsiTheme="minorEastAsia"/>
          <w:sz w:val="24"/>
        </w:rPr>
        <w:t>_。</w:t>
      </w:r>
    </w:p>
    <w:p w14:paraId="2F405DE9" w14:textId="77777777" w:rsidR="0017127C" w:rsidRDefault="00000000">
      <w:pPr>
        <w:spacing w:line="360" w:lineRule="auto"/>
        <w:ind w:firstLineChars="200" w:firstLine="480"/>
        <w:rPr>
          <w:rFonts w:asciiTheme="minorEastAsia" w:eastAsiaTheme="minorEastAsia" w:hAnsiTheme="minorEastAsia"/>
          <w:i/>
          <w:iCs/>
          <w:sz w:val="24"/>
          <w:u w:val="single"/>
        </w:rPr>
      </w:pPr>
      <w:r>
        <w:rPr>
          <w:rFonts w:asciiTheme="minorEastAsia" w:eastAsiaTheme="minorEastAsia" w:hAnsiTheme="minorEastAsia"/>
          <w:sz w:val="24"/>
        </w:rPr>
        <w:t>3.本项目的特定资格要求：</w:t>
      </w:r>
    </w:p>
    <w:p w14:paraId="535F7CB3" w14:textId="77777777" w:rsidR="0017127C" w:rsidRDefault="00000000">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3.1本项目是否属于政府购买服务：</w:t>
      </w:r>
    </w:p>
    <w:p w14:paraId="113FBCB1" w14:textId="77777777" w:rsidR="0017127C" w:rsidRDefault="00000000">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Pr>
          <w:rFonts w:asciiTheme="minorEastAsia" w:eastAsiaTheme="minorEastAsia" w:hAnsiTheme="minorEastAsia" w:cs="宋体" w:hint="eastAsia"/>
          <w:sz w:val="24"/>
        </w:rPr>
        <w:t>□</w:t>
      </w:r>
      <w:r>
        <w:rPr>
          <w:rFonts w:asciiTheme="minorEastAsia" w:eastAsiaTheme="minorEastAsia" w:hAnsiTheme="minorEastAsia"/>
          <w:sz w:val="24"/>
        </w:rPr>
        <w:t>否</w:t>
      </w:r>
    </w:p>
    <w:p w14:paraId="553687B9" w14:textId="77777777" w:rsidR="0017127C" w:rsidRDefault="00000000">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Pr>
          <w:rFonts w:asciiTheme="minorEastAsia" w:eastAsiaTheme="minorEastAsia" w:hAnsiTheme="minorEastAsia" w:cs="宋体" w:hint="eastAsia"/>
          <w:b/>
          <w:sz w:val="24"/>
        </w:rPr>
        <w:t>■</w:t>
      </w:r>
      <w:r>
        <w:rPr>
          <w:rFonts w:asciiTheme="minorEastAsia" w:eastAsiaTheme="minorEastAsia" w:hAnsiTheme="minorEastAsia"/>
          <w:sz w:val="24"/>
        </w:rPr>
        <w:t>是，公益一类事业单位、使用事业编制且由财政拨款保障的群团组织，不得作为承接主体；</w:t>
      </w:r>
    </w:p>
    <w:p w14:paraId="2801B19B" w14:textId="77777777" w:rsidR="0017127C" w:rsidRDefault="00000000">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3.2其他特定资格要求：_</w:t>
      </w:r>
      <w:r>
        <w:rPr>
          <w:rFonts w:asciiTheme="minorEastAsia" w:eastAsiaTheme="minorEastAsia" w:hAnsiTheme="minorEastAsia" w:hint="eastAsia"/>
          <w:sz w:val="24"/>
          <w:u w:val="single"/>
        </w:rPr>
        <w:t>未被列入“信用中国”网站（www.creditchina.gov.cn）失信被执行人、重大税收违法案件当事人名单、政府采购严重违法失信行为记录名单且未列入中国政府采购网（www.ccgp.gov.cn）政府采购严重违法失信行为信息记录名单</w:t>
      </w:r>
      <w:r>
        <w:rPr>
          <w:rFonts w:asciiTheme="minorEastAsia" w:eastAsiaTheme="minorEastAsia" w:hAnsiTheme="minorEastAsia"/>
          <w:sz w:val="24"/>
        </w:rPr>
        <w:t>__。</w:t>
      </w:r>
    </w:p>
    <w:p w14:paraId="64074246" w14:textId="77777777" w:rsidR="0017127C" w:rsidRDefault="0017127C">
      <w:pPr>
        <w:spacing w:line="360" w:lineRule="auto"/>
        <w:ind w:firstLineChars="200" w:firstLine="480"/>
        <w:rPr>
          <w:rFonts w:asciiTheme="minorEastAsia" w:eastAsiaTheme="minorEastAsia" w:hAnsiTheme="minorEastAsia"/>
          <w:i/>
          <w:iCs/>
          <w:sz w:val="24"/>
          <w:u w:val="single"/>
        </w:rPr>
      </w:pPr>
    </w:p>
    <w:p w14:paraId="058675C3" w14:textId="77777777" w:rsidR="0017127C" w:rsidRDefault="00000000">
      <w:pPr>
        <w:pStyle w:val="21"/>
        <w:widowControl/>
        <w:spacing w:before="0" w:line="360" w:lineRule="auto"/>
        <w:jc w:val="left"/>
        <w:rPr>
          <w:rFonts w:asciiTheme="minorEastAsia" w:eastAsiaTheme="minorEastAsia" w:hAnsiTheme="minorEastAsia"/>
          <w:sz w:val="24"/>
          <w:szCs w:val="24"/>
        </w:rPr>
      </w:pPr>
      <w:bookmarkStart w:id="13" w:name="_Toc35393623"/>
      <w:bookmarkStart w:id="14" w:name="_Toc35393792"/>
      <w:bookmarkEnd w:id="11"/>
      <w:bookmarkEnd w:id="12"/>
      <w:r>
        <w:rPr>
          <w:rFonts w:asciiTheme="minorEastAsia" w:eastAsiaTheme="minorEastAsia" w:hAnsiTheme="minorEastAsia"/>
          <w:sz w:val="24"/>
          <w:szCs w:val="24"/>
        </w:rPr>
        <w:t>三、获取招标文件</w:t>
      </w:r>
      <w:bookmarkEnd w:id="13"/>
      <w:bookmarkEnd w:id="14"/>
    </w:p>
    <w:p w14:paraId="126076C2" w14:textId="7BA1A73F"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1.时间：</w:t>
      </w:r>
      <w:r>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 xml:space="preserve">2024 </w:t>
      </w:r>
      <w:r>
        <w:rPr>
          <w:rFonts w:asciiTheme="minorEastAsia" w:eastAsiaTheme="minorEastAsia" w:hAnsiTheme="minorEastAsia"/>
          <w:sz w:val="24"/>
        </w:rPr>
        <w:t>年</w:t>
      </w:r>
      <w:r>
        <w:rPr>
          <w:rFonts w:asciiTheme="minorEastAsia" w:eastAsiaTheme="minorEastAsia" w:hAnsiTheme="minorEastAsia"/>
          <w:sz w:val="24"/>
          <w:u w:val="single"/>
        </w:rPr>
        <w:t>02</w:t>
      </w:r>
      <w:r>
        <w:rPr>
          <w:rFonts w:asciiTheme="minorEastAsia" w:eastAsiaTheme="minorEastAsia" w:hAnsiTheme="minorEastAsia"/>
          <w:sz w:val="24"/>
        </w:rPr>
        <w:t>月</w:t>
      </w:r>
      <w:r>
        <w:rPr>
          <w:rFonts w:asciiTheme="minorEastAsia" w:eastAsiaTheme="minorEastAsia" w:hAnsiTheme="minorEastAsia"/>
          <w:sz w:val="24"/>
          <w:u w:val="single"/>
        </w:rPr>
        <w:t>0</w:t>
      </w:r>
      <w:r w:rsidR="00DF3198">
        <w:rPr>
          <w:rFonts w:asciiTheme="minorEastAsia" w:eastAsiaTheme="minorEastAsia" w:hAnsiTheme="minorEastAsia"/>
          <w:sz w:val="24"/>
          <w:u w:val="single"/>
        </w:rPr>
        <w:t>7</w:t>
      </w:r>
      <w:r>
        <w:rPr>
          <w:rFonts w:asciiTheme="minorEastAsia" w:eastAsiaTheme="minorEastAsia" w:hAnsiTheme="minorEastAsia"/>
          <w:sz w:val="24"/>
        </w:rPr>
        <w:t>日至</w:t>
      </w:r>
      <w:r>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2024</w:t>
      </w:r>
      <w:r>
        <w:rPr>
          <w:rFonts w:asciiTheme="minorEastAsia" w:eastAsiaTheme="minorEastAsia" w:hAnsiTheme="minorEastAsia"/>
          <w:sz w:val="24"/>
        </w:rPr>
        <w:t>年</w:t>
      </w:r>
      <w:r>
        <w:rPr>
          <w:rFonts w:asciiTheme="minorEastAsia" w:eastAsiaTheme="minorEastAsia" w:hAnsiTheme="minorEastAsia"/>
          <w:sz w:val="24"/>
          <w:u w:val="single"/>
        </w:rPr>
        <w:t>02</w:t>
      </w:r>
      <w:r>
        <w:rPr>
          <w:rFonts w:asciiTheme="minorEastAsia" w:eastAsiaTheme="minorEastAsia" w:hAnsiTheme="minorEastAsia"/>
          <w:sz w:val="24"/>
        </w:rPr>
        <w:t>月</w:t>
      </w:r>
      <w:r w:rsidR="00DF3198">
        <w:rPr>
          <w:rFonts w:asciiTheme="minorEastAsia" w:eastAsiaTheme="minorEastAsia" w:hAnsiTheme="minorEastAsia"/>
          <w:sz w:val="24"/>
          <w:u w:val="single"/>
        </w:rPr>
        <w:t>20</w:t>
      </w:r>
      <w:r>
        <w:rPr>
          <w:rFonts w:asciiTheme="minorEastAsia" w:eastAsiaTheme="minorEastAsia" w:hAnsiTheme="minorEastAsia"/>
          <w:sz w:val="24"/>
        </w:rPr>
        <w:t>日，每天上午</w:t>
      </w:r>
      <w:r>
        <w:rPr>
          <w:rFonts w:asciiTheme="minorEastAsia" w:eastAsiaTheme="minorEastAsia" w:hAnsiTheme="minorEastAsia"/>
          <w:sz w:val="24"/>
          <w:u w:val="single"/>
        </w:rPr>
        <w:t>9:00</w:t>
      </w:r>
      <w:r>
        <w:rPr>
          <w:rFonts w:asciiTheme="minorEastAsia" w:eastAsiaTheme="minorEastAsia" w:hAnsiTheme="minorEastAsia"/>
          <w:sz w:val="24"/>
        </w:rPr>
        <w:t>至</w:t>
      </w:r>
      <w:r>
        <w:rPr>
          <w:rFonts w:asciiTheme="minorEastAsia" w:eastAsiaTheme="minorEastAsia" w:hAnsiTheme="minorEastAsia"/>
          <w:sz w:val="24"/>
          <w:u w:val="single"/>
        </w:rPr>
        <w:t>12:00</w:t>
      </w:r>
      <w:r>
        <w:rPr>
          <w:rFonts w:asciiTheme="minorEastAsia" w:eastAsiaTheme="minorEastAsia" w:hAnsiTheme="minorEastAsia"/>
          <w:sz w:val="24"/>
        </w:rPr>
        <w:t>，下午</w:t>
      </w:r>
      <w:r>
        <w:rPr>
          <w:rFonts w:asciiTheme="minorEastAsia" w:eastAsiaTheme="minorEastAsia" w:hAnsiTheme="minorEastAsia"/>
          <w:sz w:val="24"/>
          <w:u w:val="single"/>
        </w:rPr>
        <w:t>13</w:t>
      </w:r>
      <w:r>
        <w:rPr>
          <w:rFonts w:asciiTheme="minorEastAsia" w:eastAsiaTheme="minorEastAsia" w:hAnsiTheme="minorEastAsia" w:hint="eastAsia"/>
          <w:sz w:val="24"/>
          <w:u w:val="single"/>
        </w:rPr>
        <w:t>:</w:t>
      </w:r>
      <w:r>
        <w:rPr>
          <w:rFonts w:asciiTheme="minorEastAsia" w:eastAsiaTheme="minorEastAsia" w:hAnsiTheme="minorEastAsia"/>
          <w:sz w:val="24"/>
          <w:u w:val="single"/>
        </w:rPr>
        <w:t>00</w:t>
      </w:r>
      <w:r>
        <w:rPr>
          <w:rFonts w:asciiTheme="minorEastAsia" w:eastAsiaTheme="minorEastAsia" w:hAnsiTheme="minorEastAsia"/>
          <w:sz w:val="24"/>
        </w:rPr>
        <w:t>至</w:t>
      </w:r>
      <w:r>
        <w:rPr>
          <w:rFonts w:asciiTheme="minorEastAsia" w:eastAsiaTheme="minorEastAsia" w:hAnsiTheme="minorEastAsia"/>
          <w:sz w:val="24"/>
          <w:u w:val="single"/>
        </w:rPr>
        <w:t>16</w:t>
      </w:r>
      <w:r>
        <w:rPr>
          <w:rFonts w:asciiTheme="minorEastAsia" w:eastAsiaTheme="minorEastAsia" w:hAnsiTheme="minorEastAsia" w:hint="eastAsia"/>
          <w:sz w:val="24"/>
          <w:u w:val="single"/>
        </w:rPr>
        <w:t>:</w:t>
      </w:r>
      <w:r>
        <w:rPr>
          <w:rFonts w:asciiTheme="minorEastAsia" w:eastAsiaTheme="minorEastAsia" w:hAnsiTheme="minorEastAsia"/>
          <w:sz w:val="24"/>
          <w:u w:val="single"/>
        </w:rPr>
        <w:t>00</w:t>
      </w:r>
      <w:r>
        <w:rPr>
          <w:rFonts w:asciiTheme="minorEastAsia" w:eastAsiaTheme="minorEastAsia" w:hAnsiTheme="minorEastAsia"/>
          <w:sz w:val="24"/>
        </w:rPr>
        <w:t>（北京时间，法定节假日除外）。</w:t>
      </w:r>
    </w:p>
    <w:p w14:paraId="19B8BDCE"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2.地点：北京市政府采购电子交易平台</w:t>
      </w:r>
    </w:p>
    <w:p w14:paraId="5F564CB2" w14:textId="77777777" w:rsidR="0017127C" w:rsidRDefault="00000000">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3.方式：供应商使用CA数字证书或电子营业执照登录北京市政府采购电子交易平台（http://zbcg-bjzc.zhongcy.com/bjczj-portal-site/index.html#/home）获取电子版招标文件。</w:t>
      </w:r>
    </w:p>
    <w:p w14:paraId="0CC91FBC" w14:textId="77777777" w:rsidR="0017127C" w:rsidRDefault="00000000">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4.售价：0元。</w:t>
      </w:r>
    </w:p>
    <w:p w14:paraId="1AD32553" w14:textId="77777777" w:rsidR="0017127C" w:rsidRDefault="0017127C">
      <w:pPr>
        <w:tabs>
          <w:tab w:val="left" w:pos="900"/>
          <w:tab w:val="left" w:pos="1980"/>
        </w:tabs>
        <w:snapToGrid w:val="0"/>
        <w:spacing w:line="360" w:lineRule="auto"/>
        <w:ind w:left="840"/>
        <w:rPr>
          <w:rFonts w:asciiTheme="minorEastAsia" w:eastAsiaTheme="minorEastAsia" w:hAnsiTheme="minorEastAsia"/>
          <w:sz w:val="24"/>
        </w:rPr>
      </w:pPr>
    </w:p>
    <w:p w14:paraId="314B9335" w14:textId="77777777" w:rsidR="0017127C" w:rsidRDefault="00000000">
      <w:pPr>
        <w:pStyle w:val="21"/>
        <w:widowControl/>
        <w:spacing w:before="0" w:line="360" w:lineRule="auto"/>
        <w:jc w:val="left"/>
        <w:rPr>
          <w:rFonts w:asciiTheme="minorEastAsia" w:eastAsiaTheme="minorEastAsia" w:hAnsiTheme="minorEastAsia"/>
          <w:sz w:val="24"/>
          <w:szCs w:val="24"/>
        </w:rPr>
      </w:pPr>
      <w:bookmarkStart w:id="15" w:name="_Toc28359082"/>
      <w:bookmarkStart w:id="16" w:name="_Toc28359005"/>
      <w:bookmarkStart w:id="17" w:name="_Toc35393624"/>
      <w:bookmarkStart w:id="18" w:name="_Toc35393793"/>
      <w:r>
        <w:rPr>
          <w:rFonts w:asciiTheme="minorEastAsia" w:eastAsiaTheme="minorEastAsia" w:hAnsiTheme="minorEastAsia"/>
          <w:sz w:val="24"/>
          <w:szCs w:val="24"/>
        </w:rPr>
        <w:t>四、提交投标文件</w:t>
      </w:r>
      <w:bookmarkEnd w:id="15"/>
      <w:bookmarkEnd w:id="16"/>
      <w:r>
        <w:rPr>
          <w:rFonts w:asciiTheme="minorEastAsia" w:eastAsiaTheme="minorEastAsia" w:hAnsiTheme="minorEastAsia"/>
          <w:sz w:val="24"/>
          <w:szCs w:val="24"/>
        </w:rPr>
        <w:t>截止时间、开标时间和地点</w:t>
      </w:r>
      <w:bookmarkEnd w:id="17"/>
      <w:bookmarkEnd w:id="18"/>
    </w:p>
    <w:p w14:paraId="3B5B189E" w14:textId="49CCF4C2" w:rsidR="0017127C" w:rsidRDefault="00000000">
      <w:pPr>
        <w:spacing w:line="360" w:lineRule="auto"/>
        <w:ind w:firstLineChars="200" w:firstLine="480"/>
        <w:rPr>
          <w:rFonts w:asciiTheme="minorEastAsia" w:eastAsiaTheme="minorEastAsia" w:hAnsiTheme="minorEastAsia"/>
          <w:bCs/>
          <w:sz w:val="24"/>
          <w:u w:val="single"/>
        </w:rPr>
      </w:pPr>
      <w:r>
        <w:rPr>
          <w:rFonts w:asciiTheme="minorEastAsia" w:eastAsiaTheme="minorEastAsia" w:hAnsiTheme="minorEastAsia"/>
          <w:sz w:val="24"/>
        </w:rPr>
        <w:t>投标截止时间、开标时间：</w:t>
      </w:r>
      <w:r>
        <w:rPr>
          <w:rFonts w:asciiTheme="minorEastAsia" w:eastAsiaTheme="minorEastAsia" w:hAnsiTheme="minorEastAsia"/>
          <w:sz w:val="24"/>
          <w:u w:val="single"/>
        </w:rPr>
        <w:t xml:space="preserve"> 2024 </w:t>
      </w:r>
      <w:r>
        <w:rPr>
          <w:rFonts w:asciiTheme="minorEastAsia" w:eastAsiaTheme="minorEastAsia" w:hAnsiTheme="minorEastAsia"/>
          <w:sz w:val="24"/>
        </w:rPr>
        <w:t>年</w:t>
      </w:r>
      <w:r>
        <w:rPr>
          <w:rFonts w:asciiTheme="minorEastAsia" w:eastAsiaTheme="minorEastAsia" w:hAnsiTheme="minorEastAsia"/>
          <w:sz w:val="24"/>
          <w:u w:val="single"/>
        </w:rPr>
        <w:t>02</w:t>
      </w:r>
      <w:r>
        <w:rPr>
          <w:rFonts w:asciiTheme="minorEastAsia" w:eastAsiaTheme="minorEastAsia" w:hAnsiTheme="minorEastAsia"/>
          <w:sz w:val="24"/>
        </w:rPr>
        <w:t>月</w:t>
      </w:r>
      <w:r>
        <w:rPr>
          <w:rFonts w:asciiTheme="minorEastAsia" w:eastAsiaTheme="minorEastAsia" w:hAnsiTheme="minorEastAsia"/>
          <w:sz w:val="24"/>
          <w:u w:val="single"/>
        </w:rPr>
        <w:t>2</w:t>
      </w:r>
      <w:r w:rsidR="00DF3198">
        <w:rPr>
          <w:rFonts w:asciiTheme="minorEastAsia" w:eastAsiaTheme="minorEastAsia" w:hAnsiTheme="minorEastAsia"/>
          <w:sz w:val="24"/>
          <w:u w:val="single"/>
        </w:rPr>
        <w:t>8</w:t>
      </w:r>
      <w:r>
        <w:rPr>
          <w:rFonts w:asciiTheme="minorEastAsia" w:eastAsiaTheme="minorEastAsia" w:hAnsiTheme="minorEastAsia"/>
          <w:sz w:val="24"/>
        </w:rPr>
        <w:t>日</w:t>
      </w:r>
      <w:r>
        <w:rPr>
          <w:rFonts w:asciiTheme="minorEastAsia" w:eastAsiaTheme="minorEastAsia" w:hAnsiTheme="minorEastAsia"/>
          <w:sz w:val="24"/>
          <w:u w:val="single"/>
        </w:rPr>
        <w:t>09</w:t>
      </w:r>
      <w:r>
        <w:rPr>
          <w:rFonts w:asciiTheme="minorEastAsia" w:eastAsiaTheme="minorEastAsia" w:hAnsiTheme="minorEastAsia"/>
          <w:sz w:val="24"/>
        </w:rPr>
        <w:t>点</w:t>
      </w:r>
      <w:r>
        <w:rPr>
          <w:rFonts w:asciiTheme="minorEastAsia" w:eastAsiaTheme="minorEastAsia" w:hAnsiTheme="minorEastAsia"/>
          <w:sz w:val="24"/>
          <w:u w:val="single"/>
        </w:rPr>
        <w:t>30</w:t>
      </w:r>
      <w:r>
        <w:rPr>
          <w:rFonts w:asciiTheme="minorEastAsia" w:eastAsiaTheme="minorEastAsia" w:hAnsiTheme="minorEastAsia"/>
          <w:sz w:val="24"/>
        </w:rPr>
        <w:t>分</w:t>
      </w:r>
      <w:r>
        <w:rPr>
          <w:rFonts w:asciiTheme="minorEastAsia" w:eastAsiaTheme="minorEastAsia" w:hAnsiTheme="minorEastAsia"/>
          <w:bCs/>
          <w:sz w:val="24"/>
        </w:rPr>
        <w:t>（北京时间）</w:t>
      </w:r>
      <w:r>
        <w:rPr>
          <w:rFonts w:asciiTheme="minorEastAsia" w:eastAsiaTheme="minorEastAsia" w:hAnsiTheme="minorEastAsia"/>
          <w:iCs/>
          <w:sz w:val="24"/>
        </w:rPr>
        <w:t>。</w:t>
      </w:r>
    </w:p>
    <w:p w14:paraId="30CC405D" w14:textId="1193274A" w:rsidR="0017127C" w:rsidRPr="005F3A2B" w:rsidRDefault="00000000">
      <w:pPr>
        <w:spacing w:line="360" w:lineRule="auto"/>
        <w:ind w:firstLineChars="200" w:firstLine="480"/>
        <w:rPr>
          <w:rFonts w:asciiTheme="minorEastAsia" w:eastAsiaTheme="minorEastAsia" w:hAnsiTheme="minorEastAsia"/>
          <w:sz w:val="24"/>
          <w:lang w:val="zh-TW"/>
        </w:rPr>
      </w:pPr>
      <w:r w:rsidRPr="005F3A2B">
        <w:rPr>
          <w:rFonts w:asciiTheme="minorEastAsia" w:eastAsiaTheme="minorEastAsia" w:hAnsiTheme="minorEastAsia"/>
          <w:sz w:val="24"/>
        </w:rPr>
        <w:t>地点：</w:t>
      </w:r>
      <w:r w:rsidR="005F3A2B" w:rsidRPr="005F3A2B">
        <w:rPr>
          <w:rFonts w:asciiTheme="minorEastAsia" w:eastAsiaTheme="minorEastAsia" w:hAnsiTheme="minorEastAsia" w:hint="eastAsia"/>
          <w:sz w:val="24"/>
        </w:rPr>
        <w:t>北京市朝阳区北苑路大屯里317号金泉时代1单元611</w:t>
      </w:r>
      <w:r w:rsidR="00D175C3">
        <w:rPr>
          <w:rFonts w:asciiTheme="minorEastAsia" w:eastAsiaTheme="minorEastAsia" w:hAnsiTheme="minorEastAsia" w:hint="eastAsia"/>
          <w:sz w:val="24"/>
        </w:rPr>
        <w:t>会议室</w:t>
      </w:r>
      <w:r w:rsidRPr="005F3A2B">
        <w:rPr>
          <w:rFonts w:asciiTheme="minorEastAsia" w:eastAsiaTheme="minorEastAsia" w:hAnsiTheme="minorEastAsia"/>
          <w:sz w:val="24"/>
          <w:lang w:val="zh-TW"/>
        </w:rPr>
        <w:t>。</w:t>
      </w:r>
    </w:p>
    <w:p w14:paraId="26CDF6E5" w14:textId="77777777" w:rsidR="0017127C" w:rsidRDefault="0017127C">
      <w:pPr>
        <w:spacing w:line="360" w:lineRule="auto"/>
        <w:ind w:firstLineChars="200" w:firstLine="480"/>
        <w:rPr>
          <w:rFonts w:asciiTheme="minorEastAsia" w:eastAsiaTheme="minorEastAsia" w:hAnsiTheme="minorEastAsia"/>
          <w:bCs/>
          <w:sz w:val="24"/>
          <w:u w:val="single"/>
        </w:rPr>
      </w:pPr>
    </w:p>
    <w:p w14:paraId="46857121" w14:textId="77777777" w:rsidR="0017127C" w:rsidRDefault="00000000">
      <w:pPr>
        <w:pStyle w:val="21"/>
        <w:spacing w:before="0" w:line="360" w:lineRule="auto"/>
        <w:jc w:val="left"/>
        <w:rPr>
          <w:rFonts w:asciiTheme="minorEastAsia" w:eastAsiaTheme="minorEastAsia" w:hAnsiTheme="minorEastAsia"/>
          <w:sz w:val="24"/>
          <w:szCs w:val="24"/>
        </w:rPr>
      </w:pPr>
      <w:bookmarkStart w:id="19" w:name="_Toc35393625"/>
      <w:bookmarkStart w:id="20" w:name="_Toc35393794"/>
      <w:bookmarkStart w:id="21" w:name="_Toc28359007"/>
      <w:bookmarkStart w:id="22" w:name="_Toc28359084"/>
      <w:r>
        <w:rPr>
          <w:rFonts w:asciiTheme="minorEastAsia" w:eastAsiaTheme="minorEastAsia" w:hAnsiTheme="minorEastAsia"/>
          <w:sz w:val="24"/>
          <w:szCs w:val="24"/>
        </w:rPr>
        <w:t>五、公告期限</w:t>
      </w:r>
      <w:bookmarkEnd w:id="19"/>
      <w:bookmarkEnd w:id="20"/>
      <w:bookmarkEnd w:id="21"/>
      <w:bookmarkEnd w:id="22"/>
    </w:p>
    <w:p w14:paraId="0851D2D6" w14:textId="77777777" w:rsidR="0017127C" w:rsidRDefault="00000000">
      <w:pPr>
        <w:spacing w:line="360" w:lineRule="auto"/>
        <w:ind w:firstLineChars="200" w:firstLine="480"/>
        <w:rPr>
          <w:rFonts w:asciiTheme="minorEastAsia" w:eastAsiaTheme="minorEastAsia" w:hAnsiTheme="minorEastAsia"/>
          <w:kern w:val="0"/>
          <w:sz w:val="24"/>
        </w:rPr>
      </w:pPr>
      <w:r>
        <w:rPr>
          <w:rFonts w:asciiTheme="minorEastAsia" w:eastAsiaTheme="minorEastAsia" w:hAnsiTheme="minorEastAsia"/>
          <w:kern w:val="0"/>
          <w:sz w:val="24"/>
        </w:rPr>
        <w:t>自本公告发布之日起5个工作日。</w:t>
      </w:r>
    </w:p>
    <w:p w14:paraId="46121909" w14:textId="77777777" w:rsidR="0017127C" w:rsidRDefault="0017127C">
      <w:pPr>
        <w:spacing w:line="360" w:lineRule="auto"/>
        <w:ind w:firstLineChars="200" w:firstLine="480"/>
        <w:rPr>
          <w:rFonts w:asciiTheme="minorEastAsia" w:eastAsiaTheme="minorEastAsia" w:hAnsiTheme="minorEastAsia"/>
          <w:kern w:val="0"/>
          <w:sz w:val="24"/>
        </w:rPr>
      </w:pPr>
    </w:p>
    <w:p w14:paraId="3F573813" w14:textId="77777777" w:rsidR="0017127C" w:rsidRDefault="00000000">
      <w:pPr>
        <w:pStyle w:val="21"/>
        <w:spacing w:before="0" w:line="360" w:lineRule="auto"/>
        <w:jc w:val="left"/>
        <w:rPr>
          <w:rFonts w:asciiTheme="minorEastAsia" w:eastAsiaTheme="minorEastAsia" w:hAnsiTheme="minorEastAsia"/>
          <w:sz w:val="24"/>
          <w:szCs w:val="24"/>
        </w:rPr>
      </w:pPr>
      <w:bookmarkStart w:id="23" w:name="_Toc35393795"/>
      <w:bookmarkStart w:id="24" w:name="_Toc35393626"/>
      <w:r>
        <w:rPr>
          <w:rFonts w:asciiTheme="minorEastAsia" w:eastAsiaTheme="minorEastAsia" w:hAnsiTheme="minorEastAsia"/>
          <w:sz w:val="24"/>
          <w:szCs w:val="24"/>
        </w:rPr>
        <w:t>六、其他补充事宜</w:t>
      </w:r>
      <w:bookmarkEnd w:id="23"/>
      <w:bookmarkEnd w:id="24"/>
    </w:p>
    <w:p w14:paraId="100F0786" w14:textId="2E55CC28" w:rsidR="0017127C" w:rsidRDefault="00000000">
      <w:pPr>
        <w:spacing w:line="360" w:lineRule="auto"/>
        <w:ind w:firstLineChars="200" w:firstLine="480"/>
        <w:rPr>
          <w:rFonts w:asciiTheme="minorEastAsia" w:eastAsiaTheme="minorEastAsia" w:hAnsiTheme="minorEastAsia" w:cs="宋体"/>
          <w:sz w:val="24"/>
          <w:u w:val="single"/>
        </w:rPr>
      </w:pPr>
      <w:r>
        <w:rPr>
          <w:rFonts w:asciiTheme="minorEastAsia" w:eastAsiaTheme="minorEastAsia" w:hAnsiTheme="minorEastAsia"/>
          <w:sz w:val="24"/>
        </w:rPr>
        <w:t>1.本项目需要落实的政府采购政策：</w:t>
      </w:r>
      <w:r>
        <w:rPr>
          <w:rFonts w:asciiTheme="minorEastAsia" w:eastAsiaTheme="minorEastAsia" w:hAnsiTheme="minorEastAsia" w:cs="宋体" w:hint="eastAsia"/>
          <w:sz w:val="24"/>
          <w:u w:val="single"/>
        </w:rPr>
        <w:t>1）《政府采购促进中小企业发展管理办法》（财库【2020】46号）</w:t>
      </w:r>
    </w:p>
    <w:p w14:paraId="2BA05242" w14:textId="77777777" w:rsidR="0017127C" w:rsidRDefault="00000000">
      <w:pPr>
        <w:spacing w:line="360" w:lineRule="auto"/>
        <w:ind w:firstLineChars="200" w:firstLine="480"/>
        <w:rPr>
          <w:rFonts w:asciiTheme="minorEastAsia" w:eastAsiaTheme="minorEastAsia" w:hAnsiTheme="minorEastAsia" w:cs="宋体"/>
          <w:sz w:val="24"/>
          <w:u w:val="single"/>
        </w:rPr>
      </w:pPr>
      <w:r>
        <w:rPr>
          <w:rFonts w:asciiTheme="minorEastAsia" w:eastAsiaTheme="minorEastAsia" w:hAnsiTheme="minorEastAsia" w:cs="宋体" w:hint="eastAsia"/>
          <w:sz w:val="24"/>
          <w:u w:val="single"/>
        </w:rPr>
        <w:t>2）《财政部、司法部关于政府采购支持监狱企业发展有关问题的通知》（财库【2014】68号）</w:t>
      </w:r>
    </w:p>
    <w:p w14:paraId="408078C1" w14:textId="77777777" w:rsidR="0017127C" w:rsidRDefault="00000000">
      <w:pPr>
        <w:spacing w:line="360" w:lineRule="auto"/>
        <w:ind w:firstLineChars="200" w:firstLine="480"/>
        <w:rPr>
          <w:rFonts w:asciiTheme="minorEastAsia" w:eastAsiaTheme="minorEastAsia" w:hAnsiTheme="minorEastAsia" w:cs="宋体"/>
          <w:sz w:val="24"/>
          <w:u w:val="single"/>
        </w:rPr>
      </w:pPr>
      <w:r>
        <w:rPr>
          <w:rFonts w:asciiTheme="minorEastAsia" w:eastAsiaTheme="minorEastAsia" w:hAnsiTheme="minorEastAsia" w:cs="宋体" w:hint="eastAsia"/>
          <w:sz w:val="24"/>
          <w:u w:val="single"/>
        </w:rPr>
        <w:t>3）《财政部关于在政府采购活动中查询及使用信用记录有关问题的通知》（财库【2016】125号）</w:t>
      </w:r>
    </w:p>
    <w:p w14:paraId="1BA56898" w14:textId="77777777" w:rsidR="0017127C" w:rsidRDefault="00000000">
      <w:pPr>
        <w:spacing w:line="360" w:lineRule="auto"/>
        <w:ind w:firstLineChars="200" w:firstLine="480"/>
        <w:rPr>
          <w:rFonts w:asciiTheme="minorEastAsia" w:eastAsiaTheme="minorEastAsia" w:hAnsiTheme="minorEastAsia" w:cs="宋体"/>
          <w:sz w:val="24"/>
          <w:u w:val="single"/>
        </w:rPr>
      </w:pPr>
      <w:r>
        <w:rPr>
          <w:rFonts w:asciiTheme="minorEastAsia" w:eastAsiaTheme="minorEastAsia" w:hAnsiTheme="minorEastAsia" w:cs="宋体" w:hint="eastAsia"/>
          <w:sz w:val="24"/>
          <w:u w:val="single"/>
        </w:rPr>
        <w:t>4）《关于促进残疾人就业政府采购政策的通知》（财库【2017】141号）</w:t>
      </w:r>
    </w:p>
    <w:p w14:paraId="33AA58F3"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cs="宋体" w:hint="eastAsia"/>
          <w:sz w:val="24"/>
          <w:u w:val="single"/>
        </w:rPr>
        <w:t>5）《财政部、农业农村部、国家乡村振兴局关于运用政府采购政策支持乡村产业振兴的通知》（财库〔2021〕19号）</w:t>
      </w:r>
      <w:r>
        <w:rPr>
          <w:rFonts w:asciiTheme="minorEastAsia" w:eastAsiaTheme="minorEastAsia" w:hAnsiTheme="minorEastAsia"/>
          <w:sz w:val="24"/>
        </w:rPr>
        <w:t xml:space="preserve">_。 </w:t>
      </w:r>
    </w:p>
    <w:p w14:paraId="292331EE" w14:textId="77777777" w:rsidR="0017127C" w:rsidRDefault="00000000">
      <w:pPr>
        <w:widowControl/>
        <w:adjustRightInd w:val="0"/>
        <w:snapToGrid w:val="0"/>
        <w:spacing w:line="360" w:lineRule="auto"/>
        <w:ind w:firstLineChars="200" w:firstLine="480"/>
        <w:jc w:val="left"/>
        <w:rPr>
          <w:rFonts w:asciiTheme="minorEastAsia" w:eastAsiaTheme="minorEastAsia" w:hAnsiTheme="minorEastAsia"/>
          <w:bCs/>
          <w:sz w:val="24"/>
        </w:rPr>
      </w:pPr>
      <w:r>
        <w:rPr>
          <w:rFonts w:asciiTheme="minorEastAsia" w:eastAsiaTheme="minorEastAsia" w:hAnsiTheme="minorEastAsia"/>
          <w:sz w:val="24"/>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asciiTheme="minorEastAsia" w:eastAsiaTheme="minorEastAsia" w:hAnsiTheme="minorEastAsia"/>
          <w:bCs/>
          <w:sz w:val="24"/>
        </w:rPr>
        <w:t>CA数字证书</w:t>
      </w:r>
      <w:r>
        <w:rPr>
          <w:rFonts w:asciiTheme="minorEastAsia" w:eastAsiaTheme="minorEastAsia" w:hAnsiTheme="minorEastAsia"/>
          <w:sz w:val="24"/>
        </w:rPr>
        <w:t>或电子营业执照</w:t>
      </w:r>
      <w:r>
        <w:rPr>
          <w:rFonts w:asciiTheme="minorEastAsia" w:eastAsiaTheme="minorEastAsia" w:hAnsiTheme="minorEastAsia"/>
          <w:bCs/>
          <w:sz w:val="24"/>
        </w:rPr>
        <w:t>情况确认是否符合本项目电子化采购流程要求。</w:t>
      </w:r>
    </w:p>
    <w:p w14:paraId="463F2E29"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CA数字证书服务热线 010-58511086</w:t>
      </w:r>
    </w:p>
    <w:p w14:paraId="00DAA54D"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电子营业执照服务热线 400-699-7000</w:t>
      </w:r>
    </w:p>
    <w:p w14:paraId="5F043C9C"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技术支持服务热线    010-86483801</w:t>
      </w:r>
    </w:p>
    <w:p w14:paraId="40960B02" w14:textId="4AF8DCE6" w:rsidR="0017127C" w:rsidRDefault="00DB5592">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2.1办理CA数字证书或电子营业执照</w:t>
      </w:r>
    </w:p>
    <w:p w14:paraId="573124F7" w14:textId="77777777" w:rsidR="0017127C" w:rsidRDefault="00000000">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供应商登录北京市政府采购电子交易平台查阅 “用户指南”—“操作指南”—“市场主体CA办理操作流程指引”/“电子营业执照使用指南”，按照程序要求办理。</w:t>
      </w:r>
    </w:p>
    <w:p w14:paraId="1363FE63" w14:textId="3EBE2ADF" w:rsidR="0017127C" w:rsidRDefault="00DB5592">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2.2注册</w:t>
      </w:r>
    </w:p>
    <w:p w14:paraId="7E22C998"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供应商登录北京市政府采购电子交易平台“用户指南”—“操作指南”—“市场主体注册入库操作流程指引”进行自助注册绑定。</w:t>
      </w:r>
    </w:p>
    <w:p w14:paraId="179CBDD0" w14:textId="55402391" w:rsidR="0017127C" w:rsidRDefault="00DB5592">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2.3驱动、客户端下载</w:t>
      </w:r>
    </w:p>
    <w:p w14:paraId="732A961F" w14:textId="77777777" w:rsidR="0017127C" w:rsidRDefault="00000000">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供应商登录北京市政府采购电子交易平台“用户指南”—“工具下载”—“招标采购系统文件驱动安装包”下载相关驱动。</w:t>
      </w:r>
    </w:p>
    <w:p w14:paraId="43CE20FE"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供应商登录北京市政府采购电子交易平台“用户指南”—“工具下载”—“投标文件编制工具”下载相关客户端。</w:t>
      </w:r>
    </w:p>
    <w:p w14:paraId="55D48252" w14:textId="01C35722" w:rsidR="0017127C" w:rsidRDefault="00DB5592">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2.4 获取电子招标文件</w:t>
      </w:r>
    </w:p>
    <w:p w14:paraId="549859A8"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供应商使用CA数字证书或电子营业执照登录北京市政府采购电子交易平台获取电子招标文件。</w:t>
      </w:r>
    </w:p>
    <w:p w14:paraId="73B46203"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6A210114" w14:textId="1853F9B3" w:rsidR="0017127C" w:rsidRDefault="00DB5592">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2.5编制电子投标文件</w:t>
      </w:r>
    </w:p>
    <w:p w14:paraId="0F333D00"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供应商应使用电子投标客户端编制电子投标文件并进行线上投标，供应商电子投标文件需要加密并加盖电子签章</w:t>
      </w:r>
      <w:r>
        <w:rPr>
          <w:rFonts w:asciiTheme="minorEastAsia" w:eastAsiaTheme="minorEastAsia" w:hAnsiTheme="minorEastAsia"/>
          <w:bCs/>
          <w:sz w:val="24"/>
        </w:rPr>
        <w:t>，如无法按照要求在电子投标文件中加盖电子签章和加密，请及时通过技术支持服务热线联系技术人员</w:t>
      </w:r>
      <w:r>
        <w:rPr>
          <w:rFonts w:asciiTheme="minorEastAsia" w:eastAsiaTheme="minorEastAsia" w:hAnsiTheme="minorEastAsia"/>
          <w:sz w:val="24"/>
        </w:rPr>
        <w:t>。</w:t>
      </w:r>
    </w:p>
    <w:p w14:paraId="3BB7EF95" w14:textId="38C3F746" w:rsidR="0017127C" w:rsidRDefault="00DB5592">
      <w:pPr>
        <w:widowControl/>
        <w:spacing w:line="360" w:lineRule="auto"/>
        <w:ind w:firstLineChars="200" w:firstLine="480"/>
        <w:jc w:val="left"/>
        <w:rPr>
          <w:rFonts w:asciiTheme="minorEastAsia" w:eastAsiaTheme="minorEastAsia" w:hAnsiTheme="minorEastAsia"/>
          <w:sz w:val="24"/>
          <w:lang w:val="zh-TW"/>
        </w:rPr>
      </w:pPr>
      <w:r>
        <w:rPr>
          <w:rFonts w:asciiTheme="minorEastAsia" w:eastAsia="PMingLiU" w:hAnsiTheme="minorEastAsia"/>
          <w:sz w:val="24"/>
          <w:lang w:val="zh-TW" w:eastAsia="zh-TW"/>
        </w:rPr>
        <w:t>2</w:t>
      </w:r>
      <w:r>
        <w:rPr>
          <w:rFonts w:asciiTheme="minorEastAsia" w:eastAsiaTheme="minorEastAsia" w:hAnsiTheme="minorEastAsia"/>
          <w:sz w:val="24"/>
          <w:lang w:val="zh-TW" w:eastAsia="zh-TW"/>
        </w:rPr>
        <w:t>.6</w:t>
      </w:r>
      <w:r>
        <w:rPr>
          <w:rFonts w:asciiTheme="minorEastAsia" w:eastAsiaTheme="minorEastAsia" w:hAnsiTheme="minorEastAsia"/>
          <w:sz w:val="24"/>
          <w:lang w:val="zh-TW"/>
        </w:rPr>
        <w:t>提交电子投标文件</w:t>
      </w:r>
    </w:p>
    <w:p w14:paraId="1A6F0504" w14:textId="77777777" w:rsidR="0017127C" w:rsidRDefault="00000000">
      <w:pPr>
        <w:widowControl/>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供应商应于投标截止时间前在北京市政府采购电子交易平台提交电子投标文件，上传电子投标文件过程中请保持与互联网的连接畅通。</w:t>
      </w:r>
    </w:p>
    <w:p w14:paraId="302034C9" w14:textId="70D93C90" w:rsidR="0017127C" w:rsidRDefault="00DB5592">
      <w:pPr>
        <w:widowControl/>
        <w:spacing w:line="360" w:lineRule="auto"/>
        <w:ind w:firstLineChars="200" w:firstLine="480"/>
        <w:jc w:val="left"/>
        <w:rPr>
          <w:rFonts w:asciiTheme="minorEastAsia" w:eastAsiaTheme="minorEastAsia" w:hAnsiTheme="minorEastAsia"/>
          <w:sz w:val="24"/>
          <w:lang w:eastAsia="zh-TW"/>
        </w:rPr>
      </w:pPr>
      <w:r>
        <w:rPr>
          <w:rFonts w:asciiTheme="minorEastAsia" w:eastAsia="PMingLiU" w:hAnsiTheme="minorEastAsia"/>
          <w:sz w:val="24"/>
          <w:lang w:val="zh-TW" w:eastAsia="zh-TW"/>
        </w:rPr>
        <w:t>2</w:t>
      </w:r>
      <w:r>
        <w:rPr>
          <w:rFonts w:asciiTheme="minorEastAsia" w:eastAsiaTheme="minorEastAsia" w:hAnsiTheme="minorEastAsia"/>
          <w:sz w:val="24"/>
          <w:lang w:val="zh-TW"/>
        </w:rPr>
        <w:t>.</w:t>
      </w:r>
      <w:r>
        <w:rPr>
          <w:rFonts w:asciiTheme="minorEastAsia" w:eastAsiaTheme="minorEastAsia" w:hAnsiTheme="minorEastAsia"/>
          <w:sz w:val="24"/>
          <w:lang w:val="zh-TW" w:eastAsia="zh-TW"/>
        </w:rPr>
        <w:t>7</w:t>
      </w:r>
      <w:r>
        <w:rPr>
          <w:rFonts w:asciiTheme="minorEastAsia" w:eastAsiaTheme="minorEastAsia" w:hAnsiTheme="minorEastAsia"/>
          <w:sz w:val="24"/>
          <w:lang w:val="zh-TW"/>
        </w:rPr>
        <w:t>电子开标</w:t>
      </w:r>
    </w:p>
    <w:p w14:paraId="5E95BDB0" w14:textId="77777777" w:rsidR="0017127C" w:rsidRDefault="00000000">
      <w:pPr>
        <w:spacing w:line="360" w:lineRule="auto"/>
        <w:ind w:firstLineChars="200" w:firstLine="480"/>
        <w:rPr>
          <w:rFonts w:asciiTheme="minorEastAsia" w:eastAsiaTheme="minorEastAsia" w:hAnsiTheme="minorEastAsia"/>
          <w:sz w:val="24"/>
          <w:lang w:eastAsia="zh-TW"/>
        </w:rPr>
      </w:pPr>
      <w:r>
        <w:rPr>
          <w:rFonts w:asciiTheme="minorEastAsia" w:eastAsiaTheme="minorEastAsia" w:hAnsiTheme="minorEastAsia"/>
          <w:sz w:val="24"/>
          <w:lang w:val="zh-TW"/>
        </w:rPr>
        <w:t>供应商在开标地点使用</w:t>
      </w:r>
      <w:r>
        <w:rPr>
          <w:rFonts w:asciiTheme="minorEastAsia" w:eastAsiaTheme="minorEastAsia" w:hAnsiTheme="minorEastAsia"/>
          <w:sz w:val="24"/>
        </w:rPr>
        <w:t>CA数字证书或电子营业执照</w:t>
      </w:r>
      <w:r>
        <w:rPr>
          <w:rFonts w:asciiTheme="minorEastAsia" w:eastAsiaTheme="minorEastAsia" w:hAnsiTheme="minorEastAsia"/>
          <w:sz w:val="24"/>
          <w:lang w:val="zh-TW"/>
        </w:rPr>
        <w:t>登录</w:t>
      </w:r>
      <w:r>
        <w:rPr>
          <w:rFonts w:asciiTheme="minorEastAsia" w:eastAsiaTheme="minorEastAsia" w:hAnsiTheme="minorEastAsia"/>
          <w:sz w:val="24"/>
        </w:rPr>
        <w:t>北京市政府采购电子交易平台进行电子开标</w:t>
      </w:r>
      <w:r>
        <w:rPr>
          <w:rFonts w:asciiTheme="minorEastAsia" w:eastAsiaTheme="minorEastAsia" w:hAnsiTheme="minorEastAsia"/>
          <w:sz w:val="24"/>
          <w:lang w:val="zh-TW"/>
        </w:rPr>
        <w:t>。</w:t>
      </w:r>
    </w:p>
    <w:p w14:paraId="319AEB65" w14:textId="03BA2468" w:rsidR="0017127C" w:rsidRDefault="00F602DC">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w:t>
      </w:r>
      <w:r>
        <w:rPr>
          <w:rFonts w:asciiTheme="minorEastAsia" w:eastAsiaTheme="minorEastAsia" w:hAnsiTheme="minorEastAsia" w:hint="eastAsia"/>
          <w:sz w:val="24"/>
        </w:rPr>
        <w:t>本</w:t>
      </w:r>
      <w:r w:rsidR="00E61A53">
        <w:rPr>
          <w:rFonts w:asciiTheme="minorEastAsia" w:eastAsiaTheme="minorEastAsia" w:hAnsiTheme="minorEastAsia" w:hint="eastAsia"/>
          <w:sz w:val="24"/>
        </w:rPr>
        <w:t>招标公告</w:t>
      </w:r>
      <w:r>
        <w:rPr>
          <w:rFonts w:asciiTheme="minorEastAsia" w:eastAsiaTheme="minorEastAsia" w:hAnsiTheme="minorEastAsia" w:hint="eastAsia"/>
          <w:sz w:val="24"/>
        </w:rPr>
        <w:t>同时</w:t>
      </w:r>
      <w:r w:rsidR="00E61A53">
        <w:rPr>
          <w:rFonts w:asciiTheme="minorEastAsia" w:eastAsiaTheme="minorEastAsia" w:hAnsiTheme="minorEastAsia" w:hint="eastAsia"/>
          <w:sz w:val="24"/>
        </w:rPr>
        <w:t>在</w:t>
      </w:r>
      <w:r>
        <w:rPr>
          <w:rFonts w:asciiTheme="minorEastAsia" w:eastAsiaTheme="minorEastAsia" w:hAnsiTheme="minorEastAsia" w:hint="eastAsia"/>
          <w:sz w:val="24"/>
        </w:rPr>
        <w:t>北京市政府采购网、中国政府采购网发布。</w:t>
      </w:r>
    </w:p>
    <w:p w14:paraId="1F454F18" w14:textId="77777777" w:rsidR="0017127C" w:rsidRDefault="00000000">
      <w:pPr>
        <w:pStyle w:val="21"/>
        <w:spacing w:before="0" w:line="360" w:lineRule="auto"/>
        <w:jc w:val="left"/>
        <w:rPr>
          <w:rFonts w:asciiTheme="minorEastAsia" w:eastAsiaTheme="minorEastAsia" w:hAnsiTheme="minorEastAsia"/>
          <w:sz w:val="24"/>
          <w:szCs w:val="24"/>
        </w:rPr>
      </w:pPr>
      <w:bookmarkStart w:id="25" w:name="_Toc35393627"/>
      <w:bookmarkStart w:id="26" w:name="_Toc35393796"/>
      <w:bookmarkStart w:id="27" w:name="_Toc28359085"/>
      <w:bookmarkStart w:id="28" w:name="_Toc28359008"/>
      <w:r>
        <w:rPr>
          <w:rFonts w:asciiTheme="minorEastAsia" w:eastAsiaTheme="minorEastAsia" w:hAnsiTheme="minorEastAsia"/>
          <w:sz w:val="24"/>
          <w:szCs w:val="24"/>
        </w:rPr>
        <w:t>七、对本次招标提出询问，请按以下方式联系。</w:t>
      </w:r>
      <w:bookmarkEnd w:id="25"/>
      <w:bookmarkEnd w:id="26"/>
      <w:bookmarkEnd w:id="27"/>
      <w:bookmarkEnd w:id="28"/>
    </w:p>
    <w:p w14:paraId="40F8178C" w14:textId="77777777" w:rsidR="0017127C" w:rsidRDefault="00000000">
      <w:pPr>
        <w:spacing w:line="360" w:lineRule="auto"/>
        <w:ind w:leftChars="371" w:left="1080" w:hangingChars="125" w:hanging="301"/>
        <w:jc w:val="left"/>
        <w:rPr>
          <w:rFonts w:asciiTheme="minorEastAsia" w:eastAsiaTheme="minorEastAsia" w:hAnsiTheme="minorEastAsia"/>
          <w:b/>
          <w:sz w:val="24"/>
        </w:rPr>
      </w:pPr>
      <w:r>
        <w:rPr>
          <w:rFonts w:asciiTheme="minorEastAsia" w:eastAsiaTheme="minorEastAsia" w:hAnsiTheme="minorEastAsia"/>
          <w:b/>
          <w:sz w:val="24"/>
        </w:rPr>
        <w:t>1.采购人信息</w:t>
      </w:r>
    </w:p>
    <w:p w14:paraId="08AC28CF" w14:textId="77777777" w:rsidR="0017127C" w:rsidRDefault="00000000">
      <w:pPr>
        <w:spacing w:line="360" w:lineRule="auto"/>
        <w:ind w:leftChars="371" w:left="1079" w:hangingChars="125" w:hanging="300"/>
        <w:jc w:val="left"/>
        <w:rPr>
          <w:rFonts w:asciiTheme="minorEastAsia" w:eastAsiaTheme="minorEastAsia" w:hAnsiTheme="minorEastAsia"/>
          <w:sz w:val="24"/>
        </w:rPr>
      </w:pPr>
      <w:bookmarkStart w:id="29" w:name="_Toc28359086"/>
      <w:bookmarkStart w:id="30" w:name="_Toc28359009"/>
      <w:r>
        <w:rPr>
          <w:rFonts w:asciiTheme="minorEastAsia" w:eastAsiaTheme="minorEastAsia" w:hAnsiTheme="minorEastAsia"/>
          <w:sz w:val="24"/>
        </w:rPr>
        <w:t>名    称：_</w:t>
      </w:r>
      <w:r>
        <w:rPr>
          <w:rFonts w:asciiTheme="minorEastAsia" w:eastAsiaTheme="minorEastAsia" w:hAnsiTheme="minorEastAsia" w:hint="eastAsia"/>
          <w:sz w:val="24"/>
          <w:u w:val="single"/>
        </w:rPr>
        <w:t>北京商务中心区管理委员会</w:t>
      </w:r>
      <w:r>
        <w:rPr>
          <w:rFonts w:asciiTheme="minorEastAsia" w:eastAsiaTheme="minorEastAsia" w:hAnsiTheme="minorEastAsia"/>
          <w:sz w:val="24"/>
        </w:rPr>
        <w:t>_</w:t>
      </w:r>
    </w:p>
    <w:p w14:paraId="4FA64399" w14:textId="77777777" w:rsidR="0017127C" w:rsidRDefault="00000000">
      <w:pPr>
        <w:spacing w:line="360" w:lineRule="auto"/>
        <w:ind w:leftChars="371" w:left="1079" w:hangingChars="125" w:hanging="300"/>
        <w:jc w:val="left"/>
        <w:rPr>
          <w:rFonts w:asciiTheme="minorEastAsia" w:eastAsiaTheme="minorEastAsia" w:hAnsiTheme="minorEastAsia"/>
          <w:sz w:val="24"/>
        </w:rPr>
      </w:pPr>
      <w:r>
        <w:rPr>
          <w:rFonts w:asciiTheme="minorEastAsia" w:eastAsiaTheme="minorEastAsia" w:hAnsiTheme="minorEastAsia"/>
          <w:sz w:val="24"/>
        </w:rPr>
        <w:t>地    址：_</w:t>
      </w:r>
      <w:r>
        <w:rPr>
          <w:rFonts w:asciiTheme="minorEastAsia" w:eastAsiaTheme="minorEastAsia" w:hAnsiTheme="minorEastAsia" w:hint="eastAsia"/>
          <w:sz w:val="24"/>
          <w:u w:val="single"/>
        </w:rPr>
        <w:t>北京市朝阳区东大桥路8号SOHO尚都北塔A座</w:t>
      </w:r>
      <w:r>
        <w:rPr>
          <w:rFonts w:asciiTheme="minorEastAsia" w:eastAsiaTheme="minorEastAsia" w:hAnsiTheme="minorEastAsia"/>
          <w:sz w:val="24"/>
          <w:u w:val="single"/>
        </w:rPr>
        <w:t>7</w:t>
      </w:r>
      <w:r>
        <w:rPr>
          <w:rFonts w:asciiTheme="minorEastAsia" w:eastAsiaTheme="minorEastAsia" w:hAnsiTheme="minorEastAsia" w:hint="eastAsia"/>
          <w:sz w:val="24"/>
          <w:u w:val="single"/>
        </w:rPr>
        <w:t>层</w:t>
      </w:r>
    </w:p>
    <w:p w14:paraId="387C197A" w14:textId="77777777" w:rsidR="0017127C" w:rsidRDefault="00000000">
      <w:pPr>
        <w:spacing w:line="360" w:lineRule="auto"/>
        <w:ind w:leftChars="371" w:left="1079" w:hangingChars="125" w:hanging="300"/>
        <w:jc w:val="left"/>
        <w:rPr>
          <w:rFonts w:asciiTheme="minorEastAsia" w:eastAsiaTheme="minorEastAsia" w:hAnsiTheme="minorEastAsia"/>
          <w:sz w:val="24"/>
          <w:u w:val="single"/>
        </w:rPr>
      </w:pPr>
      <w:r>
        <w:rPr>
          <w:rFonts w:asciiTheme="minorEastAsia" w:eastAsiaTheme="minorEastAsia" w:hAnsiTheme="minorEastAsia"/>
          <w:sz w:val="24"/>
        </w:rPr>
        <w:t>联系方式：_</w:t>
      </w:r>
      <w:r>
        <w:rPr>
          <w:rFonts w:asciiTheme="minorEastAsia" w:eastAsiaTheme="minorEastAsia" w:hAnsiTheme="minorEastAsia" w:hint="eastAsia"/>
          <w:sz w:val="24"/>
          <w:u w:val="single"/>
        </w:rPr>
        <w:t>张老师</w:t>
      </w:r>
      <w:r>
        <w:rPr>
          <w:rFonts w:asciiTheme="minorEastAsia" w:eastAsiaTheme="minorEastAsia" w:hAnsiTheme="minorEastAsia"/>
          <w:sz w:val="24"/>
          <w:u w:val="single"/>
        </w:rPr>
        <w:t>_010-58780053_</w:t>
      </w:r>
      <w:r>
        <w:rPr>
          <w:rFonts w:asciiTheme="minorEastAsia" w:eastAsiaTheme="minorEastAsia" w:hAnsiTheme="minorEastAsia"/>
          <w:sz w:val="24"/>
        </w:rPr>
        <w:t>__</w:t>
      </w:r>
    </w:p>
    <w:p w14:paraId="0BEA2F72" w14:textId="77777777" w:rsidR="0017127C" w:rsidRDefault="00000000">
      <w:pPr>
        <w:spacing w:line="360" w:lineRule="auto"/>
        <w:ind w:leftChars="371" w:left="1080" w:hangingChars="125" w:hanging="301"/>
        <w:jc w:val="left"/>
        <w:rPr>
          <w:rFonts w:asciiTheme="minorEastAsia" w:eastAsiaTheme="minorEastAsia" w:hAnsiTheme="minorEastAsia"/>
          <w:b/>
          <w:sz w:val="24"/>
        </w:rPr>
      </w:pPr>
      <w:r>
        <w:rPr>
          <w:rFonts w:asciiTheme="minorEastAsia" w:eastAsiaTheme="minorEastAsia" w:hAnsiTheme="minorEastAsia"/>
          <w:b/>
          <w:sz w:val="24"/>
        </w:rPr>
        <w:t>2.采购代理机构信息</w:t>
      </w:r>
      <w:bookmarkEnd w:id="29"/>
      <w:bookmarkEnd w:id="30"/>
    </w:p>
    <w:p w14:paraId="322ADEE3" w14:textId="77777777" w:rsidR="0017127C" w:rsidRDefault="00000000">
      <w:pPr>
        <w:spacing w:line="360" w:lineRule="auto"/>
        <w:ind w:leftChars="371" w:left="1079" w:hangingChars="125" w:hanging="300"/>
        <w:jc w:val="left"/>
        <w:rPr>
          <w:rFonts w:asciiTheme="minorEastAsia" w:eastAsiaTheme="minorEastAsia" w:hAnsiTheme="minorEastAsia" w:cs="宋体"/>
          <w:sz w:val="24"/>
        </w:rPr>
      </w:pPr>
      <w:bookmarkStart w:id="31" w:name="_Toc28359087"/>
      <w:bookmarkStart w:id="32" w:name="_Toc28359010"/>
      <w:r>
        <w:rPr>
          <w:rFonts w:asciiTheme="minorEastAsia" w:eastAsiaTheme="minorEastAsia" w:hAnsiTheme="minorEastAsia" w:cs="宋体" w:hint="eastAsia"/>
          <w:sz w:val="24"/>
        </w:rPr>
        <w:t>名    称：</w:t>
      </w:r>
      <w:r>
        <w:rPr>
          <w:rFonts w:asciiTheme="minorEastAsia" w:eastAsiaTheme="minorEastAsia" w:hAnsiTheme="minorEastAsia" w:cs="宋体" w:hint="eastAsia"/>
          <w:sz w:val="24"/>
          <w:u w:val="single"/>
        </w:rPr>
        <w:t>北京中诚天安咨询有限公司</w:t>
      </w:r>
    </w:p>
    <w:p w14:paraId="31B58654" w14:textId="77777777" w:rsidR="0017127C" w:rsidRDefault="00000000">
      <w:pPr>
        <w:spacing w:line="360" w:lineRule="auto"/>
        <w:ind w:leftChars="371" w:left="1079" w:hangingChars="125" w:hanging="300"/>
        <w:jc w:val="left"/>
        <w:rPr>
          <w:rFonts w:asciiTheme="minorEastAsia" w:eastAsiaTheme="minorEastAsia" w:hAnsiTheme="minorEastAsia" w:cs="宋体"/>
          <w:sz w:val="24"/>
        </w:rPr>
      </w:pPr>
      <w:r>
        <w:rPr>
          <w:rFonts w:asciiTheme="minorEastAsia" w:eastAsiaTheme="minorEastAsia" w:hAnsiTheme="minorEastAsia" w:cs="宋体" w:hint="eastAsia"/>
          <w:sz w:val="24"/>
        </w:rPr>
        <w:t>地    址：</w:t>
      </w:r>
      <w:r>
        <w:rPr>
          <w:rFonts w:asciiTheme="minorEastAsia" w:eastAsiaTheme="minorEastAsia" w:hAnsiTheme="minorEastAsia" w:cs="宋体" w:hint="eastAsia"/>
          <w:sz w:val="24"/>
          <w:u w:val="single"/>
        </w:rPr>
        <w:t>北京市朝阳区北苑路大屯里317号金泉时代1单元611</w:t>
      </w:r>
    </w:p>
    <w:p w14:paraId="1BEF1285" w14:textId="77777777" w:rsidR="0017127C" w:rsidRDefault="00000000">
      <w:pPr>
        <w:spacing w:line="360" w:lineRule="auto"/>
        <w:ind w:leftChars="371" w:left="1079" w:hangingChars="125" w:hanging="300"/>
        <w:jc w:val="left"/>
        <w:rPr>
          <w:rFonts w:asciiTheme="minorEastAsia" w:eastAsiaTheme="minorEastAsia" w:hAnsiTheme="minorEastAsia" w:cs="宋体"/>
          <w:sz w:val="24"/>
        </w:rPr>
      </w:pPr>
      <w:r>
        <w:rPr>
          <w:rFonts w:asciiTheme="minorEastAsia" w:eastAsiaTheme="minorEastAsia" w:hAnsiTheme="minorEastAsia" w:cs="宋体" w:hint="eastAsia"/>
          <w:sz w:val="24"/>
        </w:rPr>
        <w:t>联系方式：</w:t>
      </w:r>
      <w:r>
        <w:rPr>
          <w:rFonts w:asciiTheme="minorEastAsia" w:eastAsiaTheme="minorEastAsia" w:hAnsiTheme="minorEastAsia" w:cs="宋体" w:hint="eastAsia"/>
          <w:sz w:val="24"/>
          <w:u w:val="single"/>
        </w:rPr>
        <w:t>18811397403</w:t>
      </w:r>
    </w:p>
    <w:p w14:paraId="3DA62F2A" w14:textId="77777777" w:rsidR="0017127C" w:rsidRDefault="00000000">
      <w:pPr>
        <w:spacing w:line="360" w:lineRule="auto"/>
        <w:ind w:leftChars="371" w:left="1080" w:hangingChars="125" w:hanging="301"/>
        <w:jc w:val="left"/>
        <w:rPr>
          <w:rFonts w:asciiTheme="minorEastAsia" w:eastAsiaTheme="minorEastAsia" w:hAnsiTheme="minorEastAsia"/>
          <w:b/>
          <w:sz w:val="24"/>
          <w:u w:val="single"/>
        </w:rPr>
      </w:pPr>
      <w:r>
        <w:rPr>
          <w:rFonts w:asciiTheme="minorEastAsia" w:eastAsiaTheme="minorEastAsia" w:hAnsiTheme="minorEastAsia"/>
          <w:b/>
          <w:sz w:val="24"/>
        </w:rPr>
        <w:t>3.项目联系方式</w:t>
      </w:r>
      <w:bookmarkEnd w:id="31"/>
      <w:bookmarkEnd w:id="32"/>
    </w:p>
    <w:p w14:paraId="2B6C369A" w14:textId="77777777" w:rsidR="0017127C" w:rsidRDefault="00000000">
      <w:pPr>
        <w:pStyle w:val="afa"/>
        <w:spacing w:line="360" w:lineRule="auto"/>
        <w:ind w:firstLineChars="300" w:firstLine="720"/>
        <w:rPr>
          <w:rFonts w:asciiTheme="minorEastAsia" w:eastAsiaTheme="minorEastAsia" w:hAnsiTheme="minorEastAsia" w:cs="宋体" w:hint="default"/>
          <w:sz w:val="24"/>
          <w:szCs w:val="24"/>
          <w:u w:val="single"/>
        </w:rPr>
      </w:pPr>
      <w:r>
        <w:rPr>
          <w:rFonts w:asciiTheme="minorEastAsia" w:eastAsiaTheme="minorEastAsia" w:hAnsiTheme="minorEastAsia" w:cs="宋体"/>
          <w:sz w:val="24"/>
          <w:szCs w:val="24"/>
        </w:rPr>
        <w:t>项目联系人：</w:t>
      </w:r>
      <w:r>
        <w:rPr>
          <w:rFonts w:asciiTheme="minorEastAsia" w:eastAsiaTheme="minorEastAsia" w:hAnsiTheme="minorEastAsia" w:cs="宋体"/>
          <w:sz w:val="24"/>
          <w:szCs w:val="24"/>
          <w:u w:val="single"/>
        </w:rPr>
        <w:t xml:space="preserve"> </w:t>
      </w:r>
      <w:r>
        <w:rPr>
          <w:rFonts w:asciiTheme="minorEastAsia" w:eastAsiaTheme="minorEastAsia" w:hAnsiTheme="minorEastAsia" w:cs="宋体"/>
          <w:sz w:val="24"/>
          <w:u w:val="single"/>
        </w:rPr>
        <w:t xml:space="preserve">江珊、朱美西  </w:t>
      </w:r>
    </w:p>
    <w:p w14:paraId="71776B56" w14:textId="77777777" w:rsidR="0017127C" w:rsidRDefault="00000000">
      <w:pPr>
        <w:pStyle w:val="afa"/>
        <w:spacing w:line="360" w:lineRule="auto"/>
        <w:ind w:firstLineChars="300" w:firstLine="720"/>
        <w:rPr>
          <w:rFonts w:asciiTheme="minorEastAsia" w:eastAsiaTheme="minorEastAsia" w:hAnsiTheme="minorEastAsia" w:cs="宋体" w:hint="default"/>
          <w:color w:val="FF0000"/>
          <w:sz w:val="24"/>
        </w:rPr>
      </w:pPr>
      <w:r>
        <w:rPr>
          <w:rFonts w:asciiTheme="minorEastAsia" w:eastAsiaTheme="minorEastAsia" w:hAnsiTheme="minorEastAsia" w:cs="宋体"/>
          <w:sz w:val="24"/>
        </w:rPr>
        <w:t>电      话：</w:t>
      </w:r>
      <w:r>
        <w:rPr>
          <w:rFonts w:asciiTheme="minorEastAsia" w:eastAsiaTheme="minorEastAsia" w:hAnsiTheme="minorEastAsia" w:cs="宋体"/>
          <w:sz w:val="24"/>
          <w:u w:val="single"/>
        </w:rPr>
        <w:t>18811397403</w:t>
      </w:r>
    </w:p>
    <w:p w14:paraId="0D5DC7B1" w14:textId="77777777" w:rsidR="0017127C" w:rsidRDefault="0017127C">
      <w:pPr>
        <w:spacing w:line="360" w:lineRule="auto"/>
        <w:ind w:firstLineChars="2450" w:firstLine="5880"/>
        <w:jc w:val="right"/>
        <w:rPr>
          <w:rFonts w:asciiTheme="minorEastAsia" w:eastAsiaTheme="minorEastAsia" w:hAnsiTheme="minorEastAsia"/>
          <w:sz w:val="24"/>
        </w:rPr>
      </w:pPr>
    </w:p>
    <w:p w14:paraId="61C2981B" w14:textId="77777777" w:rsidR="0017127C" w:rsidRDefault="00000000">
      <w:pPr>
        <w:spacing w:line="360" w:lineRule="auto"/>
        <w:jc w:val="center"/>
        <w:outlineLvl w:val="0"/>
        <w:rPr>
          <w:rFonts w:asciiTheme="minorEastAsia" w:eastAsiaTheme="minorEastAsia" w:hAnsiTheme="minorEastAsia"/>
          <w:b/>
          <w:sz w:val="32"/>
          <w:szCs w:val="32"/>
        </w:rPr>
      </w:pPr>
      <w:r>
        <w:rPr>
          <w:rFonts w:asciiTheme="minorEastAsia" w:eastAsiaTheme="minorEastAsia" w:hAnsiTheme="minorEastAsia"/>
          <w:sz w:val="24"/>
        </w:rPr>
        <w:br w:type="page"/>
      </w:r>
      <w:bookmarkStart w:id="33" w:name="_Toc305158854"/>
      <w:bookmarkStart w:id="34" w:name="_Toc127151777"/>
      <w:bookmarkStart w:id="35" w:name="_Toc195842950"/>
      <w:bookmarkStart w:id="36" w:name="_Toc226965856"/>
      <w:bookmarkStart w:id="37" w:name="_Toc353825548"/>
      <w:bookmarkStart w:id="38" w:name="_Toc305158928"/>
      <w:bookmarkStart w:id="39" w:name="_Toc99301420"/>
      <w:bookmarkStart w:id="40" w:name="_Toc512937850"/>
      <w:bookmarkStart w:id="41" w:name="_Toc265228423"/>
      <w:bookmarkStart w:id="42" w:name="_Toc264969275"/>
      <w:bookmarkStart w:id="43" w:name="_Toc127161488"/>
      <w:bookmarkStart w:id="44" w:name="_Toc353873938"/>
      <w:bookmarkStart w:id="45" w:name="_Toc150774783"/>
      <w:r>
        <w:rPr>
          <w:rFonts w:asciiTheme="minorEastAsia" w:eastAsiaTheme="minorEastAsia" w:hAnsiTheme="minorEastAsia"/>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0152369A" w14:textId="77777777" w:rsidR="0017127C" w:rsidRDefault="00000000">
      <w:pPr>
        <w:pStyle w:val="21"/>
        <w:tabs>
          <w:tab w:val="center" w:pos="4592"/>
          <w:tab w:val="left" w:pos="7860"/>
        </w:tabs>
        <w:spacing w:before="0" w:line="360" w:lineRule="auto"/>
        <w:rPr>
          <w:rFonts w:asciiTheme="minorEastAsia" w:eastAsiaTheme="minorEastAsia" w:hAnsiTheme="minorEastAsia"/>
          <w:sz w:val="28"/>
        </w:rPr>
      </w:pPr>
      <w:bookmarkStart w:id="46" w:name="_Toc127151519"/>
      <w:bookmarkStart w:id="47" w:name="_Toc226309763"/>
      <w:bookmarkStart w:id="48" w:name="_Toc127161433"/>
      <w:bookmarkStart w:id="49" w:name="_Toc151193761"/>
      <w:bookmarkStart w:id="50" w:name="_Toc151193689"/>
      <w:bookmarkStart w:id="51" w:name="_Toc226965792"/>
      <w:bookmarkStart w:id="52" w:name="_Toc226965709"/>
      <w:bookmarkStart w:id="53" w:name="_Toc151193617"/>
      <w:bookmarkStart w:id="54" w:name="_Toc164351613"/>
      <w:bookmarkStart w:id="55" w:name="_Toc151193833"/>
      <w:bookmarkStart w:id="56" w:name="_Toc142311021"/>
      <w:bookmarkStart w:id="57" w:name="_Toc520356144"/>
      <w:bookmarkStart w:id="58" w:name="_Toc164608788"/>
      <w:bookmarkStart w:id="59" w:name="_Toc164229214"/>
      <w:bookmarkStart w:id="60" w:name="_Toc150480757"/>
      <w:bookmarkStart w:id="61" w:name="_Toc150774724"/>
      <w:bookmarkStart w:id="62" w:name="_Toc151193907"/>
      <w:bookmarkStart w:id="63" w:name="_Toc151190146"/>
      <w:bookmarkStart w:id="64" w:name="_Toc149720812"/>
      <w:bookmarkStart w:id="65" w:name="_Toc150774619"/>
      <w:bookmarkStart w:id="66" w:name="_Toc164608633"/>
      <w:bookmarkStart w:id="67" w:name="_Toc226337215"/>
      <w:bookmarkStart w:id="68" w:name="_Toc150509270"/>
      <w:bookmarkStart w:id="69" w:name="_Toc195842884"/>
      <w:bookmarkStart w:id="70" w:name="_Toc127151720"/>
      <w:bookmarkStart w:id="71" w:name="_Toc164229360"/>
      <w:r>
        <w:rPr>
          <w:rFonts w:asciiTheme="minorEastAsia" w:eastAsiaTheme="minorEastAsia" w:hAnsiTheme="minorEastAsia"/>
          <w:sz w:val="28"/>
        </w:rPr>
        <w:t>投标人须知资料表</w:t>
      </w:r>
    </w:p>
    <w:p w14:paraId="4A056FE9" w14:textId="77777777" w:rsidR="0017127C" w:rsidRDefault="0017127C">
      <w:pPr>
        <w:jc w:val="center"/>
        <w:rPr>
          <w:rFonts w:asciiTheme="minorEastAsia" w:eastAsiaTheme="minorEastAsia" w:hAnsiTheme="minorEastAsia"/>
          <w:b/>
          <w:sz w:val="28"/>
          <w:szCs w:val="28"/>
        </w:rPr>
      </w:pPr>
    </w:p>
    <w:p w14:paraId="4DA31FCD" w14:textId="77777777" w:rsidR="0017127C" w:rsidRDefault="00000000">
      <w:pPr>
        <w:spacing w:line="360" w:lineRule="auto"/>
        <w:ind w:firstLine="480"/>
        <w:rPr>
          <w:rFonts w:asciiTheme="minorEastAsia" w:eastAsiaTheme="minorEastAsia" w:hAnsiTheme="minorEastAsia"/>
          <w:sz w:val="24"/>
        </w:rPr>
      </w:pPr>
      <w:r>
        <w:rPr>
          <w:rFonts w:asciiTheme="minorEastAsia" w:eastAsiaTheme="minorEastAsia" w:hAnsiTheme="minorEastAsia"/>
          <w:sz w:val="24"/>
        </w:rPr>
        <w:t>本表是对投标人须知的具体补充和修改，如有矛盾，均以本资料表为准。标记</w:t>
      </w:r>
      <w:r>
        <w:rPr>
          <w:rFonts w:asciiTheme="minorEastAsia" w:eastAsiaTheme="minorEastAsia" w:hAnsiTheme="minorEastAsia"/>
          <w:color w:val="000000"/>
          <w:sz w:val="24"/>
        </w:rPr>
        <w:t>“</w:t>
      </w:r>
      <w:r>
        <w:rPr>
          <w:rFonts w:asciiTheme="minorEastAsia" w:eastAsiaTheme="minorEastAsia" w:hAnsiTheme="minorEastAsia" w:cs="宋体" w:hint="eastAsia"/>
          <w:b/>
          <w:color w:val="000000"/>
          <w:sz w:val="24"/>
        </w:rPr>
        <w:t>■</w:t>
      </w:r>
      <w:r>
        <w:rPr>
          <w:rFonts w:asciiTheme="minorEastAsia" w:eastAsiaTheme="minorEastAsia" w:hAnsiTheme="minorEastAsia"/>
          <w:color w:val="000000"/>
          <w:sz w:val="24"/>
        </w:rPr>
        <w:t>”</w:t>
      </w:r>
      <w:r>
        <w:rPr>
          <w:rFonts w:asciiTheme="minorEastAsia" w:eastAsiaTheme="minorEastAsia" w:hAnsiTheme="minorEastAsia"/>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17127C" w14:paraId="46C6AFEA" w14:textId="77777777">
        <w:trPr>
          <w:trHeight w:val="594"/>
          <w:tblHeader/>
          <w:jc w:val="center"/>
        </w:trPr>
        <w:tc>
          <w:tcPr>
            <w:tcW w:w="988" w:type="dxa"/>
            <w:vAlign w:val="center"/>
          </w:tcPr>
          <w:p w14:paraId="0607DED5" w14:textId="77777777" w:rsidR="0017127C" w:rsidRDefault="00000000">
            <w:pPr>
              <w:jc w:val="center"/>
              <w:rPr>
                <w:rFonts w:asciiTheme="minorEastAsia" w:eastAsiaTheme="minorEastAsia" w:hAnsiTheme="minorEastAsia"/>
                <w:b/>
                <w:bCs/>
                <w:sz w:val="24"/>
              </w:rPr>
            </w:pPr>
            <w:r>
              <w:rPr>
                <w:rFonts w:asciiTheme="minorEastAsia" w:eastAsiaTheme="minorEastAsia" w:hAnsiTheme="minorEastAsia"/>
                <w:b/>
                <w:sz w:val="24"/>
              </w:rPr>
              <w:t>条款号</w:t>
            </w:r>
          </w:p>
        </w:tc>
        <w:tc>
          <w:tcPr>
            <w:tcW w:w="1701" w:type="dxa"/>
            <w:vAlign w:val="center"/>
          </w:tcPr>
          <w:p w14:paraId="76FC3F4F" w14:textId="77777777" w:rsidR="0017127C" w:rsidRDefault="00000000">
            <w:pPr>
              <w:jc w:val="center"/>
              <w:rPr>
                <w:rFonts w:asciiTheme="minorEastAsia" w:eastAsiaTheme="minorEastAsia" w:hAnsiTheme="minorEastAsia"/>
                <w:b/>
                <w:bCs/>
                <w:sz w:val="24"/>
              </w:rPr>
            </w:pPr>
            <w:r>
              <w:rPr>
                <w:rFonts w:asciiTheme="minorEastAsia" w:eastAsiaTheme="minorEastAsia" w:hAnsiTheme="minorEastAsia"/>
                <w:b/>
                <w:bCs/>
                <w:sz w:val="24"/>
              </w:rPr>
              <w:t>条目</w:t>
            </w:r>
          </w:p>
        </w:tc>
        <w:tc>
          <w:tcPr>
            <w:tcW w:w="7540" w:type="dxa"/>
            <w:vAlign w:val="center"/>
          </w:tcPr>
          <w:p w14:paraId="4615A0CD" w14:textId="77777777" w:rsidR="0017127C" w:rsidRDefault="00000000">
            <w:pPr>
              <w:jc w:val="center"/>
              <w:rPr>
                <w:rFonts w:asciiTheme="minorEastAsia" w:eastAsiaTheme="minorEastAsia" w:hAnsiTheme="minorEastAsia"/>
                <w:b/>
                <w:bCs/>
                <w:sz w:val="24"/>
              </w:rPr>
            </w:pPr>
            <w:r>
              <w:rPr>
                <w:rFonts w:asciiTheme="minorEastAsia" w:eastAsiaTheme="minorEastAsia" w:hAnsiTheme="minorEastAsia"/>
                <w:b/>
                <w:bCs/>
                <w:sz w:val="24"/>
              </w:rPr>
              <w:t>内容</w:t>
            </w:r>
          </w:p>
        </w:tc>
      </w:tr>
      <w:tr w:rsidR="0017127C" w14:paraId="07136D45" w14:textId="77777777">
        <w:trPr>
          <w:trHeight w:val="20"/>
          <w:jc w:val="center"/>
        </w:trPr>
        <w:tc>
          <w:tcPr>
            <w:tcW w:w="988" w:type="dxa"/>
            <w:vAlign w:val="center"/>
          </w:tcPr>
          <w:p w14:paraId="4F577CDF"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2.2</w:t>
            </w:r>
          </w:p>
        </w:tc>
        <w:tc>
          <w:tcPr>
            <w:tcW w:w="1701" w:type="dxa"/>
            <w:vAlign w:val="center"/>
          </w:tcPr>
          <w:p w14:paraId="6A5E612F"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项目属性</w:t>
            </w:r>
          </w:p>
        </w:tc>
        <w:tc>
          <w:tcPr>
            <w:tcW w:w="7540" w:type="dxa"/>
            <w:vAlign w:val="center"/>
          </w:tcPr>
          <w:p w14:paraId="41C330AD"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项目属性：</w:t>
            </w:r>
          </w:p>
          <w:p w14:paraId="782F2633"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服务</w:t>
            </w:r>
          </w:p>
          <w:p w14:paraId="43D96C10"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sz w:val="24"/>
              </w:rPr>
              <w:sym w:font="Wingdings 2" w:char="00A3"/>
            </w:r>
            <w:r>
              <w:rPr>
                <w:rFonts w:asciiTheme="minorEastAsia" w:eastAsiaTheme="minorEastAsia" w:hAnsiTheme="minorEastAsia"/>
                <w:sz w:val="24"/>
              </w:rPr>
              <w:t>货物</w:t>
            </w:r>
          </w:p>
        </w:tc>
      </w:tr>
      <w:tr w:rsidR="0017127C" w14:paraId="33678DC5" w14:textId="77777777">
        <w:trPr>
          <w:trHeight w:val="20"/>
          <w:jc w:val="center"/>
        </w:trPr>
        <w:tc>
          <w:tcPr>
            <w:tcW w:w="988" w:type="dxa"/>
            <w:vAlign w:val="center"/>
          </w:tcPr>
          <w:p w14:paraId="0F53A02C"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2.3</w:t>
            </w:r>
          </w:p>
        </w:tc>
        <w:tc>
          <w:tcPr>
            <w:tcW w:w="1701" w:type="dxa"/>
            <w:vAlign w:val="center"/>
          </w:tcPr>
          <w:p w14:paraId="163482FE"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科研仪器设备</w:t>
            </w:r>
          </w:p>
        </w:tc>
        <w:tc>
          <w:tcPr>
            <w:tcW w:w="7540" w:type="dxa"/>
            <w:vAlign w:val="center"/>
          </w:tcPr>
          <w:p w14:paraId="7791F6ED"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是否属于科研仪器设备采购项目：</w:t>
            </w:r>
          </w:p>
          <w:p w14:paraId="35BAEC31"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是</w:t>
            </w:r>
          </w:p>
          <w:p w14:paraId="5F03E4A6"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否</w:t>
            </w:r>
          </w:p>
        </w:tc>
      </w:tr>
      <w:tr w:rsidR="0017127C" w14:paraId="423F3929" w14:textId="77777777">
        <w:trPr>
          <w:trHeight w:val="20"/>
          <w:jc w:val="center"/>
        </w:trPr>
        <w:tc>
          <w:tcPr>
            <w:tcW w:w="988" w:type="dxa"/>
            <w:vAlign w:val="center"/>
          </w:tcPr>
          <w:p w14:paraId="26B693C3"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2.4</w:t>
            </w:r>
          </w:p>
        </w:tc>
        <w:tc>
          <w:tcPr>
            <w:tcW w:w="1701" w:type="dxa"/>
            <w:vAlign w:val="center"/>
          </w:tcPr>
          <w:p w14:paraId="454F6779"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核心产品</w:t>
            </w:r>
          </w:p>
        </w:tc>
        <w:tc>
          <w:tcPr>
            <w:tcW w:w="7540" w:type="dxa"/>
            <w:vAlign w:val="center"/>
          </w:tcPr>
          <w:p w14:paraId="12415950" w14:textId="77777777" w:rsidR="0017127C" w:rsidRDefault="00000000">
            <w:pPr>
              <w:pStyle w:val="afa"/>
              <w:adjustRightInd w:val="0"/>
              <w:snapToGrid w:val="0"/>
              <w:rPr>
                <w:rFonts w:asciiTheme="minorEastAsia" w:eastAsiaTheme="minorEastAsia" w:hAnsiTheme="minorEastAsia" w:hint="default"/>
                <w:sz w:val="24"/>
                <w:szCs w:val="24"/>
              </w:rPr>
            </w:pPr>
            <w:r>
              <w:rPr>
                <w:rFonts w:asciiTheme="minorEastAsia" w:eastAsiaTheme="minorEastAsia" w:hAnsiTheme="minorEastAsia" w:cs="宋体"/>
                <w:b/>
                <w:color w:val="000000"/>
                <w:sz w:val="24"/>
              </w:rPr>
              <w:t>■</w:t>
            </w:r>
            <w:r>
              <w:rPr>
                <w:rFonts w:asciiTheme="minorEastAsia" w:eastAsiaTheme="minorEastAsia" w:hAnsiTheme="minorEastAsia" w:hint="default"/>
                <w:sz w:val="24"/>
                <w:szCs w:val="24"/>
              </w:rPr>
              <w:t>关于核心产品本项目不适用。</w:t>
            </w:r>
          </w:p>
          <w:p w14:paraId="700C090F" w14:textId="77777777" w:rsidR="0017127C" w:rsidRDefault="00000000">
            <w:pPr>
              <w:pStyle w:val="afa"/>
              <w:adjustRightInd w:val="0"/>
              <w:snapToGrid w:val="0"/>
              <w:rPr>
                <w:rFonts w:asciiTheme="minorEastAsia" w:eastAsiaTheme="minorEastAsia" w:hAnsiTheme="minorEastAsia" w:hint="default"/>
                <w:sz w:val="24"/>
                <w:szCs w:val="24"/>
              </w:rPr>
            </w:pPr>
            <w:r>
              <w:rPr>
                <w:rFonts w:asciiTheme="minorEastAsia" w:eastAsiaTheme="minorEastAsia" w:hAnsiTheme="minorEastAsia" w:cs="宋体"/>
                <w:sz w:val="24"/>
              </w:rPr>
              <w:sym w:font="Wingdings 2" w:char="00A3"/>
            </w:r>
            <w:r>
              <w:rPr>
                <w:rFonts w:asciiTheme="minorEastAsia" w:eastAsiaTheme="minorEastAsia" w:hAnsiTheme="minorEastAsia" w:hint="default"/>
                <w:sz w:val="24"/>
                <w:szCs w:val="24"/>
              </w:rPr>
              <w:t>本项目__包为单一产品采购项目。</w:t>
            </w:r>
          </w:p>
          <w:p w14:paraId="18C46ABB"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本项目__包为非单一产品采购项目，核心产品为：____。</w:t>
            </w:r>
          </w:p>
        </w:tc>
      </w:tr>
      <w:tr w:rsidR="0017127C" w14:paraId="7DF074A5" w14:textId="77777777">
        <w:trPr>
          <w:trHeight w:val="20"/>
          <w:jc w:val="center"/>
        </w:trPr>
        <w:tc>
          <w:tcPr>
            <w:tcW w:w="988" w:type="dxa"/>
            <w:vMerge w:val="restart"/>
            <w:vAlign w:val="center"/>
          </w:tcPr>
          <w:p w14:paraId="0E80C0B3"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3.1</w:t>
            </w:r>
          </w:p>
        </w:tc>
        <w:tc>
          <w:tcPr>
            <w:tcW w:w="1701" w:type="dxa"/>
            <w:vAlign w:val="center"/>
          </w:tcPr>
          <w:p w14:paraId="7C6D4E98"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现场考察</w:t>
            </w:r>
          </w:p>
        </w:tc>
        <w:tc>
          <w:tcPr>
            <w:tcW w:w="7540" w:type="dxa"/>
            <w:vAlign w:val="center"/>
          </w:tcPr>
          <w:p w14:paraId="086D0692"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不组织</w:t>
            </w:r>
          </w:p>
          <w:p w14:paraId="59A1D180" w14:textId="77777777" w:rsidR="0017127C" w:rsidRDefault="00000000">
            <w:pPr>
              <w:jc w:val="left"/>
              <w:rPr>
                <w:rFonts w:asciiTheme="minorEastAsia" w:eastAsiaTheme="minorEastAsia" w:hAnsiTheme="minorEastAsia"/>
                <w:bCs/>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组织，考察时间：__年_月_日_</w:t>
            </w:r>
            <w:r>
              <w:rPr>
                <w:rFonts w:asciiTheme="minorEastAsia" w:eastAsiaTheme="minorEastAsia" w:hAnsiTheme="minorEastAsia"/>
                <w:bCs/>
                <w:sz w:val="24"/>
              </w:rPr>
              <w:t>点</w:t>
            </w:r>
            <w:r>
              <w:rPr>
                <w:rFonts w:asciiTheme="minorEastAsia" w:eastAsiaTheme="minorEastAsia" w:hAnsiTheme="minorEastAsia"/>
                <w:sz w:val="24"/>
              </w:rPr>
              <w:t>_</w:t>
            </w:r>
            <w:r>
              <w:rPr>
                <w:rFonts w:asciiTheme="minorEastAsia" w:eastAsiaTheme="minorEastAsia" w:hAnsiTheme="minorEastAsia"/>
                <w:bCs/>
                <w:sz w:val="24"/>
              </w:rPr>
              <w:t>分</w:t>
            </w:r>
          </w:p>
          <w:p w14:paraId="2FEEF9C3" w14:textId="77777777" w:rsidR="0017127C" w:rsidRDefault="00000000">
            <w:pPr>
              <w:pStyle w:val="afa"/>
              <w:adjustRightInd w:val="0"/>
              <w:snapToGrid w:val="0"/>
              <w:rPr>
                <w:rFonts w:asciiTheme="minorEastAsia" w:eastAsiaTheme="minorEastAsia" w:hAnsiTheme="minorEastAsia" w:hint="default"/>
                <w:sz w:val="24"/>
                <w:szCs w:val="24"/>
              </w:rPr>
            </w:pPr>
            <w:r>
              <w:rPr>
                <w:rFonts w:asciiTheme="minorEastAsia" w:eastAsiaTheme="minorEastAsia" w:hAnsiTheme="minorEastAsia" w:hint="default"/>
                <w:sz w:val="24"/>
              </w:rPr>
              <w:t>考察地点：____________。</w:t>
            </w:r>
          </w:p>
        </w:tc>
      </w:tr>
      <w:tr w:rsidR="0017127C" w14:paraId="70CF794D" w14:textId="77777777">
        <w:trPr>
          <w:trHeight w:val="20"/>
          <w:jc w:val="center"/>
        </w:trPr>
        <w:tc>
          <w:tcPr>
            <w:tcW w:w="988" w:type="dxa"/>
            <w:vMerge/>
            <w:vAlign w:val="center"/>
          </w:tcPr>
          <w:p w14:paraId="0CB7D0BC" w14:textId="77777777" w:rsidR="0017127C" w:rsidRDefault="0017127C">
            <w:pPr>
              <w:pStyle w:val="afa"/>
              <w:adjustRightInd w:val="0"/>
              <w:snapToGrid w:val="0"/>
              <w:jc w:val="center"/>
              <w:rPr>
                <w:rFonts w:asciiTheme="minorEastAsia" w:eastAsiaTheme="minorEastAsia" w:hAnsiTheme="minorEastAsia" w:hint="default"/>
                <w:sz w:val="24"/>
                <w:szCs w:val="24"/>
              </w:rPr>
            </w:pPr>
          </w:p>
        </w:tc>
        <w:tc>
          <w:tcPr>
            <w:tcW w:w="1701" w:type="dxa"/>
            <w:vAlign w:val="center"/>
          </w:tcPr>
          <w:p w14:paraId="02CF7A44"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开标前答疑会</w:t>
            </w:r>
          </w:p>
        </w:tc>
        <w:tc>
          <w:tcPr>
            <w:tcW w:w="7540" w:type="dxa"/>
            <w:vAlign w:val="center"/>
          </w:tcPr>
          <w:p w14:paraId="6C923E7E"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不召开</w:t>
            </w:r>
          </w:p>
          <w:p w14:paraId="41746608"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召开，召开时间：__年_月_日_</w:t>
            </w:r>
            <w:r>
              <w:rPr>
                <w:rFonts w:asciiTheme="minorEastAsia" w:eastAsiaTheme="minorEastAsia" w:hAnsiTheme="minorEastAsia"/>
                <w:bCs/>
                <w:sz w:val="24"/>
              </w:rPr>
              <w:t>点</w:t>
            </w:r>
            <w:r>
              <w:rPr>
                <w:rFonts w:asciiTheme="minorEastAsia" w:eastAsiaTheme="minorEastAsia" w:hAnsiTheme="minorEastAsia"/>
                <w:sz w:val="24"/>
              </w:rPr>
              <w:t>_</w:t>
            </w:r>
            <w:r>
              <w:rPr>
                <w:rFonts w:asciiTheme="minorEastAsia" w:eastAsiaTheme="minorEastAsia" w:hAnsiTheme="minorEastAsia"/>
                <w:bCs/>
                <w:sz w:val="24"/>
              </w:rPr>
              <w:t>分</w:t>
            </w:r>
          </w:p>
          <w:p w14:paraId="297B0DDC"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召开地点：____________。</w:t>
            </w:r>
          </w:p>
        </w:tc>
      </w:tr>
      <w:tr w:rsidR="0017127C" w14:paraId="141C9B0E" w14:textId="77777777">
        <w:trPr>
          <w:trHeight w:val="20"/>
          <w:jc w:val="center"/>
        </w:trPr>
        <w:tc>
          <w:tcPr>
            <w:tcW w:w="988" w:type="dxa"/>
            <w:vAlign w:val="center"/>
          </w:tcPr>
          <w:p w14:paraId="626D6AA5"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4.1</w:t>
            </w:r>
          </w:p>
        </w:tc>
        <w:tc>
          <w:tcPr>
            <w:tcW w:w="1701" w:type="dxa"/>
            <w:vAlign w:val="center"/>
          </w:tcPr>
          <w:p w14:paraId="1AA11688"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样品</w:t>
            </w:r>
          </w:p>
        </w:tc>
        <w:tc>
          <w:tcPr>
            <w:tcW w:w="7540" w:type="dxa"/>
            <w:vAlign w:val="center"/>
          </w:tcPr>
          <w:p w14:paraId="30EA2A09"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投标样品递交：</w:t>
            </w:r>
          </w:p>
          <w:p w14:paraId="225B71D0"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不需要</w:t>
            </w:r>
          </w:p>
          <w:p w14:paraId="292A0A89"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需要，具体要求如下：</w:t>
            </w:r>
          </w:p>
          <w:p w14:paraId="4CE2F8AB" w14:textId="77777777" w:rsidR="0017127C" w:rsidRDefault="00000000">
            <w:pPr>
              <w:jc w:val="left"/>
              <w:rPr>
                <w:rFonts w:asciiTheme="minorEastAsia" w:eastAsiaTheme="minorEastAsia" w:hAnsiTheme="minorEastAsia"/>
                <w:sz w:val="24"/>
                <w:u w:val="single"/>
              </w:rPr>
            </w:pPr>
            <w:r>
              <w:rPr>
                <w:rFonts w:asciiTheme="minorEastAsia" w:eastAsiaTheme="minorEastAsia" w:hAnsiTheme="minorEastAsia"/>
                <w:sz w:val="24"/>
              </w:rPr>
              <w:t>（1）样品制作的标准和要求：_________；</w:t>
            </w:r>
          </w:p>
          <w:p w14:paraId="3A6A9C3A"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（2）是否需要随样品提交相关检测报告：</w:t>
            </w:r>
          </w:p>
          <w:p w14:paraId="26F82A53" w14:textId="77777777" w:rsidR="0017127C" w:rsidRDefault="00000000">
            <w:pPr>
              <w:ind w:firstLineChars="250" w:firstLine="600"/>
              <w:jc w:val="left"/>
              <w:rPr>
                <w:rFonts w:asciiTheme="minorEastAsia" w:eastAsiaTheme="minorEastAsia" w:hAnsiTheme="minorEastAsia"/>
                <w:sz w:val="24"/>
              </w:rPr>
            </w:pPr>
            <w:r>
              <w:rPr>
                <w:rFonts w:asciiTheme="minorEastAsia" w:eastAsiaTheme="minorEastAsia" w:hAnsiTheme="minorEastAsia"/>
                <w:sz w:val="24"/>
              </w:rPr>
              <w:t>□不需要</w:t>
            </w:r>
          </w:p>
          <w:p w14:paraId="197C700C" w14:textId="77777777" w:rsidR="0017127C" w:rsidRDefault="00000000">
            <w:pPr>
              <w:ind w:firstLineChars="250" w:firstLine="600"/>
              <w:jc w:val="left"/>
              <w:rPr>
                <w:rFonts w:asciiTheme="minorEastAsia" w:eastAsiaTheme="minorEastAsia" w:hAnsiTheme="minorEastAsia"/>
                <w:sz w:val="24"/>
              </w:rPr>
            </w:pPr>
            <w:r>
              <w:rPr>
                <w:rFonts w:asciiTheme="minorEastAsia" w:eastAsiaTheme="minorEastAsia" w:hAnsiTheme="minorEastAsia"/>
                <w:sz w:val="24"/>
              </w:rPr>
              <w:t>□需要</w:t>
            </w:r>
          </w:p>
          <w:p w14:paraId="55E3312F"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（3）样品递交要求：_________；</w:t>
            </w:r>
          </w:p>
          <w:p w14:paraId="07E2B417"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（4）未中标人样品退还：_________；</w:t>
            </w:r>
          </w:p>
          <w:p w14:paraId="1F238BEE" w14:textId="77777777" w:rsidR="0017127C" w:rsidRDefault="00000000">
            <w:pPr>
              <w:jc w:val="left"/>
              <w:rPr>
                <w:rFonts w:asciiTheme="minorEastAsia" w:eastAsiaTheme="minorEastAsia" w:hAnsiTheme="minorEastAsia"/>
                <w:sz w:val="24"/>
                <w:u w:val="single"/>
              </w:rPr>
            </w:pPr>
            <w:r>
              <w:rPr>
                <w:rFonts w:asciiTheme="minorEastAsia" w:eastAsiaTheme="minorEastAsia" w:hAnsiTheme="minorEastAsia"/>
                <w:sz w:val="24"/>
              </w:rPr>
              <w:t>（5）中标人样品保管、封存及退还：_________；</w:t>
            </w:r>
          </w:p>
          <w:p w14:paraId="31BBFE6E"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（6）其他要求（如有）：_________。</w:t>
            </w:r>
          </w:p>
        </w:tc>
      </w:tr>
      <w:tr w:rsidR="0017127C" w14:paraId="2DBC6FD0" w14:textId="77777777">
        <w:trPr>
          <w:trHeight w:val="1535"/>
          <w:jc w:val="center"/>
        </w:trPr>
        <w:tc>
          <w:tcPr>
            <w:tcW w:w="988" w:type="dxa"/>
            <w:vAlign w:val="center"/>
          </w:tcPr>
          <w:p w14:paraId="28751A71"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5.2.5</w:t>
            </w:r>
          </w:p>
        </w:tc>
        <w:tc>
          <w:tcPr>
            <w:tcW w:w="1701" w:type="dxa"/>
            <w:vAlign w:val="center"/>
          </w:tcPr>
          <w:p w14:paraId="2F8416ED"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标的所属行业</w:t>
            </w:r>
          </w:p>
        </w:tc>
        <w:tc>
          <w:tcPr>
            <w:tcW w:w="7540" w:type="dxa"/>
            <w:vAlign w:val="center"/>
          </w:tcPr>
          <w:p w14:paraId="79704C93"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本项目采购标的对应的中小企业划分标准所属行业：</w:t>
            </w:r>
          </w:p>
          <w:tbl>
            <w:tblPr>
              <w:tblW w:w="6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17127C" w14:paraId="0F86E0E3"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6436925F" w14:textId="77777777" w:rsidR="0017127C" w:rsidRDefault="00000000">
                  <w:pPr>
                    <w:jc w:val="center"/>
                    <w:rPr>
                      <w:rFonts w:asciiTheme="minorEastAsia" w:eastAsiaTheme="minorEastAsia" w:hAnsiTheme="minorEastAsia"/>
                      <w:bCs/>
                      <w:sz w:val="24"/>
                    </w:rPr>
                  </w:pPr>
                  <w:r>
                    <w:rPr>
                      <w:rFonts w:asciiTheme="minorEastAsia" w:eastAsiaTheme="minorEastAsia" w:hAnsiTheme="minorEastAsia"/>
                      <w:bCs/>
                      <w:sz w:val="24"/>
                    </w:rPr>
                    <w:t>包号</w:t>
                  </w:r>
                </w:p>
              </w:tc>
              <w:tc>
                <w:tcPr>
                  <w:tcW w:w="2800" w:type="dxa"/>
                  <w:tcBorders>
                    <w:top w:val="single" w:sz="4" w:space="0" w:color="auto"/>
                    <w:left w:val="single" w:sz="4" w:space="0" w:color="auto"/>
                    <w:bottom w:val="single" w:sz="4" w:space="0" w:color="auto"/>
                    <w:right w:val="single" w:sz="4" w:space="0" w:color="auto"/>
                  </w:tcBorders>
                  <w:vAlign w:val="center"/>
                </w:tcPr>
                <w:p w14:paraId="1C9A20CE" w14:textId="77777777" w:rsidR="0017127C" w:rsidRDefault="00000000">
                  <w:pPr>
                    <w:jc w:val="center"/>
                    <w:rPr>
                      <w:rFonts w:asciiTheme="minorEastAsia" w:eastAsiaTheme="minorEastAsia" w:hAnsiTheme="minorEastAsia"/>
                      <w:bCs/>
                      <w:sz w:val="24"/>
                    </w:rPr>
                  </w:pPr>
                  <w:r>
                    <w:rPr>
                      <w:rFonts w:asciiTheme="minorEastAsia" w:eastAsiaTheme="minorEastAsia" w:hAnsiTheme="minorEastAsia"/>
                      <w:bCs/>
                      <w:sz w:val="24"/>
                    </w:rPr>
                    <w:t>标的名称</w:t>
                  </w:r>
                </w:p>
              </w:tc>
              <w:tc>
                <w:tcPr>
                  <w:tcW w:w="3239" w:type="dxa"/>
                  <w:tcBorders>
                    <w:top w:val="single" w:sz="4" w:space="0" w:color="auto"/>
                    <w:left w:val="single" w:sz="4" w:space="0" w:color="auto"/>
                    <w:bottom w:val="single" w:sz="4" w:space="0" w:color="auto"/>
                    <w:right w:val="single" w:sz="4" w:space="0" w:color="auto"/>
                  </w:tcBorders>
                  <w:vAlign w:val="center"/>
                </w:tcPr>
                <w:p w14:paraId="5FE92D97"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中小企业划分标准所属行业</w:t>
                  </w:r>
                </w:p>
              </w:tc>
            </w:tr>
            <w:tr w:rsidR="0017127C" w14:paraId="1A67D1F7"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446E0E93" w14:textId="77777777" w:rsidR="0017127C" w:rsidRDefault="00000000">
                  <w:pPr>
                    <w:jc w:val="center"/>
                    <w:rPr>
                      <w:rFonts w:asciiTheme="minorEastAsia" w:eastAsiaTheme="minorEastAsia" w:hAnsiTheme="minorEastAsia"/>
                      <w:bCs/>
                      <w:sz w:val="24"/>
                    </w:rPr>
                  </w:pPr>
                  <w:r>
                    <w:rPr>
                      <w:rFonts w:asciiTheme="minorEastAsia" w:eastAsiaTheme="minorEastAsia" w:hAnsiTheme="minorEastAsia" w:hint="eastAsia"/>
                      <w:bCs/>
                      <w:sz w:val="24"/>
                    </w:rPr>
                    <w:t>1</w:t>
                  </w:r>
                </w:p>
              </w:tc>
              <w:tc>
                <w:tcPr>
                  <w:tcW w:w="2800" w:type="dxa"/>
                  <w:tcBorders>
                    <w:top w:val="single" w:sz="4" w:space="0" w:color="auto"/>
                    <w:left w:val="single" w:sz="4" w:space="0" w:color="auto"/>
                    <w:bottom w:val="single" w:sz="4" w:space="0" w:color="auto"/>
                    <w:right w:val="single" w:sz="4" w:space="0" w:color="auto"/>
                  </w:tcBorders>
                  <w:vAlign w:val="center"/>
                </w:tcPr>
                <w:p w14:paraId="4D31FA63" w14:textId="77777777" w:rsidR="0017127C" w:rsidRDefault="00000000">
                  <w:pPr>
                    <w:jc w:val="center"/>
                    <w:rPr>
                      <w:rFonts w:asciiTheme="minorEastAsia" w:eastAsiaTheme="minorEastAsia" w:hAnsiTheme="minorEastAsia"/>
                      <w:bCs/>
                      <w:sz w:val="24"/>
                    </w:rPr>
                  </w:pPr>
                  <w:r>
                    <w:rPr>
                      <w:rFonts w:asciiTheme="minorEastAsia" w:eastAsiaTheme="minorEastAsia" w:hAnsiTheme="minorEastAsia"/>
                      <w:bCs/>
                      <w:sz w:val="24"/>
                    </w:rPr>
                    <w:t>2024</w:t>
                  </w:r>
                  <w:r>
                    <w:rPr>
                      <w:rFonts w:asciiTheme="minorEastAsia" w:eastAsiaTheme="minorEastAsia" w:hAnsiTheme="minorEastAsia" w:hint="eastAsia"/>
                      <w:bCs/>
                      <w:sz w:val="24"/>
                    </w:rPr>
                    <w:t>年CBD核心区建设期公共区域现场管理运行服务</w:t>
                  </w:r>
                </w:p>
              </w:tc>
              <w:tc>
                <w:tcPr>
                  <w:tcW w:w="3239" w:type="dxa"/>
                  <w:tcBorders>
                    <w:top w:val="single" w:sz="4" w:space="0" w:color="auto"/>
                    <w:left w:val="single" w:sz="4" w:space="0" w:color="auto"/>
                    <w:bottom w:val="single" w:sz="4" w:space="0" w:color="auto"/>
                    <w:right w:val="single" w:sz="4" w:space="0" w:color="auto"/>
                  </w:tcBorders>
                  <w:vAlign w:val="center"/>
                </w:tcPr>
                <w:p w14:paraId="115F91C4" w14:textId="77777777" w:rsidR="0017127C" w:rsidRDefault="00000000">
                  <w:pPr>
                    <w:jc w:val="center"/>
                    <w:rPr>
                      <w:rFonts w:asciiTheme="minorEastAsia" w:eastAsiaTheme="minorEastAsia" w:hAnsiTheme="minorEastAsia"/>
                      <w:kern w:val="0"/>
                      <w:sz w:val="24"/>
                    </w:rPr>
                  </w:pPr>
                  <w:r>
                    <w:rPr>
                      <w:rFonts w:asciiTheme="minorEastAsia" w:eastAsiaTheme="minorEastAsia" w:hAnsiTheme="minorEastAsia" w:hint="eastAsia"/>
                      <w:kern w:val="0"/>
                      <w:sz w:val="24"/>
                    </w:rPr>
                    <w:t>物业管理</w:t>
                  </w:r>
                </w:p>
              </w:tc>
            </w:tr>
          </w:tbl>
          <w:p w14:paraId="1BEEA854" w14:textId="77777777" w:rsidR="0017127C" w:rsidRDefault="0017127C">
            <w:pPr>
              <w:jc w:val="left"/>
              <w:rPr>
                <w:rFonts w:asciiTheme="minorEastAsia" w:eastAsiaTheme="minorEastAsia" w:hAnsiTheme="minorEastAsia"/>
                <w:sz w:val="24"/>
              </w:rPr>
            </w:pPr>
          </w:p>
        </w:tc>
      </w:tr>
      <w:tr w:rsidR="0017127C" w14:paraId="01110766" w14:textId="77777777">
        <w:trPr>
          <w:trHeight w:val="841"/>
          <w:jc w:val="center"/>
        </w:trPr>
        <w:tc>
          <w:tcPr>
            <w:tcW w:w="988" w:type="dxa"/>
            <w:vAlign w:val="center"/>
          </w:tcPr>
          <w:p w14:paraId="311A5B7A"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rPr>
              <w:br w:type="page"/>
            </w:r>
            <w:r>
              <w:rPr>
                <w:rFonts w:asciiTheme="minorEastAsia" w:eastAsiaTheme="minorEastAsia" w:hAnsiTheme="minorEastAsia" w:hint="default"/>
                <w:sz w:val="24"/>
                <w:szCs w:val="24"/>
              </w:rPr>
              <w:t>11.2</w:t>
            </w:r>
          </w:p>
        </w:tc>
        <w:tc>
          <w:tcPr>
            <w:tcW w:w="1701" w:type="dxa"/>
            <w:vAlign w:val="center"/>
          </w:tcPr>
          <w:p w14:paraId="5B3413C9"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投标报价</w:t>
            </w:r>
          </w:p>
        </w:tc>
        <w:tc>
          <w:tcPr>
            <w:tcW w:w="7540" w:type="dxa"/>
            <w:vAlign w:val="center"/>
          </w:tcPr>
          <w:p w14:paraId="77E7F642"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投标报价的特殊规定：</w:t>
            </w:r>
          </w:p>
          <w:p w14:paraId="18DF45EE"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无</w:t>
            </w:r>
          </w:p>
          <w:p w14:paraId="488A69FE"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有，具体情形：_____。</w:t>
            </w:r>
          </w:p>
        </w:tc>
      </w:tr>
      <w:tr w:rsidR="0017127C" w14:paraId="3835E61C" w14:textId="77777777">
        <w:trPr>
          <w:trHeight w:val="807"/>
          <w:jc w:val="center"/>
        </w:trPr>
        <w:tc>
          <w:tcPr>
            <w:tcW w:w="988" w:type="dxa"/>
            <w:vAlign w:val="center"/>
          </w:tcPr>
          <w:p w14:paraId="05558A88"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12.1</w:t>
            </w:r>
          </w:p>
        </w:tc>
        <w:tc>
          <w:tcPr>
            <w:tcW w:w="1701" w:type="dxa"/>
            <w:vMerge w:val="restart"/>
            <w:vAlign w:val="center"/>
          </w:tcPr>
          <w:p w14:paraId="3DB038E8"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投标保证金</w:t>
            </w:r>
          </w:p>
        </w:tc>
        <w:tc>
          <w:tcPr>
            <w:tcW w:w="7540" w:type="dxa"/>
            <w:vAlign w:val="center"/>
          </w:tcPr>
          <w:p w14:paraId="2C83F5C8" w14:textId="77777777"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投标保证金的金额：</w:t>
            </w:r>
            <w:r>
              <w:rPr>
                <w:rFonts w:asciiTheme="minorEastAsia" w:eastAsiaTheme="minorEastAsia" w:hAnsiTheme="minorEastAsia" w:cs="宋体"/>
                <w:sz w:val="24"/>
              </w:rPr>
              <w:t>8</w:t>
            </w:r>
            <w:r>
              <w:rPr>
                <w:rFonts w:asciiTheme="minorEastAsia" w:eastAsiaTheme="minorEastAsia" w:hAnsiTheme="minorEastAsia" w:cs="宋体" w:hint="eastAsia"/>
                <w:sz w:val="24"/>
              </w:rPr>
              <w:t>0000.00元（备注代理编号：ZCTA-202</w:t>
            </w:r>
            <w:r>
              <w:rPr>
                <w:rFonts w:asciiTheme="minorEastAsia" w:eastAsiaTheme="minorEastAsia" w:hAnsiTheme="minorEastAsia" w:cs="宋体"/>
                <w:sz w:val="24"/>
              </w:rPr>
              <w:t>4</w:t>
            </w:r>
            <w:r>
              <w:rPr>
                <w:rFonts w:asciiTheme="minorEastAsia" w:eastAsiaTheme="minorEastAsia" w:hAnsiTheme="minorEastAsia" w:cs="宋体" w:hint="eastAsia"/>
                <w:sz w:val="24"/>
              </w:rPr>
              <w:t>-</w:t>
            </w:r>
            <w:r>
              <w:rPr>
                <w:rFonts w:asciiTheme="minorEastAsia" w:eastAsiaTheme="minorEastAsia" w:hAnsiTheme="minorEastAsia" w:cs="宋体"/>
                <w:sz w:val="24"/>
              </w:rPr>
              <w:t>003</w:t>
            </w:r>
            <w:r>
              <w:rPr>
                <w:rFonts w:asciiTheme="minorEastAsia" w:eastAsiaTheme="minorEastAsia" w:hAnsiTheme="minorEastAsia" w:cs="宋体" w:hint="eastAsia"/>
                <w:sz w:val="24"/>
              </w:rPr>
              <w:t>）</w:t>
            </w:r>
          </w:p>
          <w:p w14:paraId="5D78B78C" w14:textId="77777777"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形式为采购代理机构可接受的对公转账、支票、汇票、投标担保函等非现金形式。</w:t>
            </w:r>
          </w:p>
          <w:p w14:paraId="7B26510B" w14:textId="00A1E2A5"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以任何方式递交的投标保证金建议</w:t>
            </w:r>
            <w:r>
              <w:rPr>
                <w:rFonts w:asciiTheme="minorEastAsia" w:eastAsiaTheme="minorEastAsia" w:hAnsiTheme="minorEastAsia" w:cs="宋体" w:hint="eastAsia"/>
                <w:color w:val="000000"/>
                <w:sz w:val="24"/>
              </w:rPr>
              <w:t>在2024年</w:t>
            </w:r>
            <w:r>
              <w:rPr>
                <w:rFonts w:asciiTheme="minorEastAsia" w:eastAsiaTheme="minorEastAsia" w:hAnsiTheme="minorEastAsia" w:cs="宋体"/>
                <w:color w:val="000000"/>
                <w:sz w:val="24"/>
              </w:rPr>
              <w:t>02</w:t>
            </w:r>
            <w:r>
              <w:rPr>
                <w:rFonts w:asciiTheme="minorEastAsia" w:eastAsiaTheme="minorEastAsia" w:hAnsiTheme="minorEastAsia" w:cs="宋体" w:hint="eastAsia"/>
                <w:color w:val="000000"/>
                <w:sz w:val="24"/>
              </w:rPr>
              <w:t>月</w:t>
            </w:r>
            <w:r>
              <w:rPr>
                <w:rFonts w:asciiTheme="minorEastAsia" w:eastAsiaTheme="minorEastAsia" w:hAnsiTheme="minorEastAsia" w:cs="宋体"/>
                <w:color w:val="000000"/>
                <w:sz w:val="24"/>
              </w:rPr>
              <w:t>2</w:t>
            </w:r>
            <w:r w:rsidR="00DF3198">
              <w:rPr>
                <w:rFonts w:asciiTheme="minorEastAsia" w:eastAsiaTheme="minorEastAsia" w:hAnsiTheme="minorEastAsia" w:cs="宋体"/>
                <w:color w:val="000000"/>
                <w:sz w:val="24"/>
              </w:rPr>
              <w:t>3</w:t>
            </w:r>
            <w:r>
              <w:rPr>
                <w:rFonts w:asciiTheme="minorEastAsia" w:eastAsiaTheme="minorEastAsia" w:hAnsiTheme="minorEastAsia" w:cs="宋体" w:hint="eastAsia"/>
                <w:color w:val="000000"/>
                <w:sz w:val="24"/>
              </w:rPr>
              <w:t>日1</w:t>
            </w:r>
            <w:r>
              <w:rPr>
                <w:rFonts w:asciiTheme="minorEastAsia" w:eastAsiaTheme="minorEastAsia" w:hAnsiTheme="minorEastAsia" w:cs="宋体"/>
                <w:color w:val="000000"/>
                <w:sz w:val="24"/>
              </w:rPr>
              <w:t>6</w:t>
            </w:r>
            <w:r>
              <w:rPr>
                <w:rFonts w:asciiTheme="minorEastAsia" w:eastAsiaTheme="minorEastAsia" w:hAnsiTheme="minorEastAsia" w:cs="宋体" w:hint="eastAsia"/>
                <w:color w:val="000000"/>
                <w:sz w:val="24"/>
              </w:rPr>
              <w:t>时00分前全额到账。如果由于</w:t>
            </w:r>
            <w:r>
              <w:rPr>
                <w:rFonts w:asciiTheme="minorEastAsia" w:eastAsiaTheme="minorEastAsia" w:hAnsiTheme="minorEastAsia" w:cs="宋体" w:hint="eastAsia"/>
                <w:sz w:val="24"/>
              </w:rPr>
              <w:t>供应商自身原因导致投标前投标保证金出现无法到账的情况，视为未递交投标保证金。</w:t>
            </w:r>
          </w:p>
          <w:p w14:paraId="08001560"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投标保证金收受人信息：</w:t>
            </w:r>
          </w:p>
          <w:p w14:paraId="0640B974" w14:textId="77777777"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开户行：招商银行股份有限公司北京东三环支行</w:t>
            </w:r>
          </w:p>
          <w:p w14:paraId="7C1745BE" w14:textId="77777777"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开户行名称: 北京中诚天安咨询有限公司</w:t>
            </w:r>
          </w:p>
          <w:p w14:paraId="23DB897A"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t>账号：110934649610403</w:t>
            </w:r>
          </w:p>
        </w:tc>
      </w:tr>
      <w:tr w:rsidR="0017127C" w14:paraId="0B6B9F1F" w14:textId="77777777">
        <w:trPr>
          <w:trHeight w:val="20"/>
          <w:jc w:val="center"/>
        </w:trPr>
        <w:tc>
          <w:tcPr>
            <w:tcW w:w="988" w:type="dxa"/>
            <w:vAlign w:val="center"/>
          </w:tcPr>
          <w:p w14:paraId="06C9A361"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12.7.2</w:t>
            </w:r>
          </w:p>
        </w:tc>
        <w:tc>
          <w:tcPr>
            <w:tcW w:w="1701" w:type="dxa"/>
            <w:vMerge/>
            <w:vAlign w:val="center"/>
          </w:tcPr>
          <w:p w14:paraId="008D869A" w14:textId="77777777" w:rsidR="0017127C" w:rsidRDefault="0017127C">
            <w:pPr>
              <w:jc w:val="center"/>
              <w:rPr>
                <w:rFonts w:asciiTheme="minorEastAsia" w:eastAsiaTheme="minorEastAsia" w:hAnsiTheme="minorEastAsia"/>
                <w:sz w:val="24"/>
              </w:rPr>
            </w:pPr>
          </w:p>
        </w:tc>
        <w:tc>
          <w:tcPr>
            <w:tcW w:w="7540" w:type="dxa"/>
            <w:vAlign w:val="center"/>
          </w:tcPr>
          <w:p w14:paraId="50716490"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投标保证金可以不予退还的其他情形：</w:t>
            </w:r>
          </w:p>
          <w:p w14:paraId="292BBF02"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无</w:t>
            </w:r>
          </w:p>
          <w:p w14:paraId="0E4B74BD" w14:textId="484AF2E2" w:rsidR="0017127C" w:rsidRDefault="00000000">
            <w:pPr>
              <w:pStyle w:val="afa"/>
              <w:adjustRightInd w:val="0"/>
              <w:snapToGrid w:val="0"/>
              <w:rPr>
                <w:rFonts w:asciiTheme="minorEastAsia" w:eastAsiaTheme="minorEastAsia" w:hAnsiTheme="minorEastAsia" w:cs="宋体" w:hint="default"/>
                <w:sz w:val="24"/>
                <w:u w:val="single"/>
              </w:rPr>
            </w:pPr>
            <w:r>
              <w:rPr>
                <w:rFonts w:asciiTheme="minorEastAsia" w:eastAsiaTheme="minorEastAsia" w:hAnsiTheme="minorEastAsia" w:cs="宋体"/>
                <w:b/>
                <w:color w:val="000000"/>
                <w:sz w:val="24"/>
              </w:rPr>
              <w:t>■</w:t>
            </w:r>
            <w:r>
              <w:rPr>
                <w:rFonts w:asciiTheme="minorEastAsia" w:eastAsiaTheme="minorEastAsia" w:hAnsiTheme="minorEastAsia" w:hint="default"/>
                <w:sz w:val="24"/>
              </w:rPr>
              <w:t>有，具体情形：_</w:t>
            </w:r>
            <w:r>
              <w:rPr>
                <w:rFonts w:asciiTheme="minorEastAsia" w:eastAsiaTheme="minorEastAsia" w:hAnsiTheme="minorEastAsia" w:cs="宋体"/>
                <w:sz w:val="24"/>
                <w:u w:val="single"/>
              </w:rPr>
              <w:t>(1)供应商不按本须知相关规定与采购人签订合同的；</w:t>
            </w:r>
          </w:p>
          <w:p w14:paraId="7FCA354C" w14:textId="4D4EBBF9" w:rsidR="0017127C" w:rsidRDefault="00000000">
            <w:pPr>
              <w:pStyle w:val="afa"/>
              <w:adjustRightInd w:val="0"/>
              <w:snapToGrid w:val="0"/>
              <w:rPr>
                <w:rFonts w:asciiTheme="minorEastAsia" w:eastAsiaTheme="minorEastAsia" w:hAnsiTheme="minorEastAsia" w:hint="default"/>
                <w:sz w:val="24"/>
                <w:szCs w:val="24"/>
              </w:rPr>
            </w:pPr>
            <w:r>
              <w:rPr>
                <w:rFonts w:asciiTheme="minorEastAsia" w:eastAsiaTheme="minorEastAsia" w:hAnsiTheme="minorEastAsia" w:cs="宋体"/>
                <w:sz w:val="24"/>
                <w:u w:val="single"/>
              </w:rPr>
              <w:t>(</w:t>
            </w:r>
            <w:r>
              <w:rPr>
                <w:rFonts w:asciiTheme="minorEastAsia" w:eastAsiaTheme="minorEastAsia" w:hAnsiTheme="minorEastAsia" w:cs="宋体" w:hint="default"/>
                <w:sz w:val="24"/>
                <w:u w:val="single"/>
              </w:rPr>
              <w:t>2</w:t>
            </w:r>
            <w:r>
              <w:rPr>
                <w:rFonts w:asciiTheme="minorEastAsia" w:eastAsiaTheme="minorEastAsia" w:hAnsiTheme="minorEastAsia" w:cs="宋体"/>
                <w:sz w:val="24"/>
                <w:u w:val="single"/>
              </w:rPr>
              <w:t>)供应商不按本须知相关规定缴纳招标代理费。</w:t>
            </w:r>
          </w:p>
        </w:tc>
      </w:tr>
      <w:tr w:rsidR="0017127C" w14:paraId="5011ECAB" w14:textId="77777777">
        <w:trPr>
          <w:trHeight w:val="20"/>
          <w:jc w:val="center"/>
        </w:trPr>
        <w:tc>
          <w:tcPr>
            <w:tcW w:w="988" w:type="dxa"/>
            <w:vAlign w:val="center"/>
          </w:tcPr>
          <w:p w14:paraId="3AC41B24"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13.1</w:t>
            </w:r>
          </w:p>
        </w:tc>
        <w:tc>
          <w:tcPr>
            <w:tcW w:w="1701" w:type="dxa"/>
            <w:vAlign w:val="center"/>
          </w:tcPr>
          <w:p w14:paraId="1051F45F"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投标有效期</w:t>
            </w:r>
          </w:p>
        </w:tc>
        <w:tc>
          <w:tcPr>
            <w:tcW w:w="7540" w:type="dxa"/>
            <w:vAlign w:val="center"/>
          </w:tcPr>
          <w:p w14:paraId="33188E25"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自提交投标文件的截止之日起算</w:t>
            </w:r>
            <w:r>
              <w:rPr>
                <w:rFonts w:asciiTheme="minorEastAsia" w:eastAsiaTheme="minorEastAsia" w:hAnsiTheme="minorEastAsia"/>
                <w:sz w:val="24"/>
                <w:u w:val="single"/>
              </w:rPr>
              <w:t>90</w:t>
            </w:r>
            <w:r>
              <w:rPr>
                <w:rFonts w:asciiTheme="minorEastAsia" w:eastAsiaTheme="minorEastAsia" w:hAnsiTheme="minorEastAsia"/>
                <w:sz w:val="24"/>
              </w:rPr>
              <w:t>日历天。</w:t>
            </w:r>
          </w:p>
        </w:tc>
      </w:tr>
      <w:tr w:rsidR="0017127C" w14:paraId="71105667" w14:textId="77777777">
        <w:trPr>
          <w:trHeight w:val="20"/>
          <w:jc w:val="center"/>
        </w:trPr>
        <w:tc>
          <w:tcPr>
            <w:tcW w:w="988" w:type="dxa"/>
            <w:vAlign w:val="center"/>
          </w:tcPr>
          <w:p w14:paraId="5AB1440C"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22.1</w:t>
            </w:r>
          </w:p>
        </w:tc>
        <w:tc>
          <w:tcPr>
            <w:tcW w:w="1701" w:type="dxa"/>
            <w:vAlign w:val="center"/>
          </w:tcPr>
          <w:p w14:paraId="5D8C57B9"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确定中标人</w:t>
            </w:r>
          </w:p>
        </w:tc>
        <w:tc>
          <w:tcPr>
            <w:tcW w:w="7540" w:type="dxa"/>
            <w:vAlign w:val="center"/>
          </w:tcPr>
          <w:p w14:paraId="6C0E4C77" w14:textId="77777777" w:rsidR="0017127C" w:rsidRPr="0031444D" w:rsidRDefault="00000000">
            <w:pPr>
              <w:pStyle w:val="afa"/>
              <w:adjustRightInd w:val="0"/>
              <w:snapToGrid w:val="0"/>
              <w:rPr>
                <w:rFonts w:asciiTheme="minorEastAsia" w:eastAsiaTheme="minorEastAsia" w:hAnsiTheme="minorEastAsia" w:hint="default"/>
                <w:sz w:val="24"/>
              </w:rPr>
            </w:pPr>
            <w:r w:rsidRPr="0031444D">
              <w:rPr>
                <w:rFonts w:asciiTheme="minorEastAsia" w:eastAsiaTheme="minorEastAsia" w:hAnsiTheme="minorEastAsia" w:hint="default"/>
                <w:sz w:val="24"/>
              </w:rPr>
              <w:t>中标候选人并列的，采购人是否委托评标委员会确定中标人：</w:t>
            </w:r>
          </w:p>
          <w:p w14:paraId="7B985F86" w14:textId="77777777" w:rsidR="0017127C" w:rsidRPr="0031444D" w:rsidRDefault="00000000">
            <w:pPr>
              <w:pStyle w:val="afa"/>
              <w:adjustRightInd w:val="0"/>
              <w:snapToGrid w:val="0"/>
              <w:rPr>
                <w:rFonts w:asciiTheme="minorEastAsia" w:eastAsiaTheme="minorEastAsia" w:hAnsiTheme="minorEastAsia" w:hint="default"/>
                <w:sz w:val="24"/>
              </w:rPr>
            </w:pPr>
            <w:r w:rsidRPr="0031444D">
              <w:rPr>
                <w:rFonts w:asciiTheme="minorEastAsia" w:eastAsiaTheme="minorEastAsia" w:hAnsiTheme="minorEastAsia" w:cs="宋体"/>
                <w:b/>
                <w:color w:val="000000"/>
                <w:sz w:val="24"/>
              </w:rPr>
              <w:t>■</w:t>
            </w:r>
            <w:r w:rsidRPr="0031444D">
              <w:rPr>
                <w:rFonts w:asciiTheme="minorEastAsia" w:eastAsiaTheme="minorEastAsia" w:hAnsiTheme="minorEastAsia" w:hint="default"/>
                <w:sz w:val="24"/>
              </w:rPr>
              <w:t>否</w:t>
            </w:r>
          </w:p>
          <w:p w14:paraId="1F957FE8" w14:textId="77777777" w:rsidR="0017127C" w:rsidRPr="0031444D" w:rsidRDefault="00000000">
            <w:pPr>
              <w:pStyle w:val="afa"/>
              <w:adjustRightInd w:val="0"/>
              <w:snapToGrid w:val="0"/>
              <w:rPr>
                <w:rFonts w:asciiTheme="minorEastAsia" w:eastAsiaTheme="minorEastAsia" w:hAnsiTheme="minorEastAsia" w:hint="default"/>
                <w:sz w:val="24"/>
              </w:rPr>
            </w:pPr>
            <w:r w:rsidRPr="0031444D">
              <w:rPr>
                <w:rFonts w:asciiTheme="minorEastAsia" w:eastAsiaTheme="minorEastAsia" w:hAnsiTheme="minorEastAsia" w:cs="宋体" w:hint="default"/>
                <w:sz w:val="24"/>
              </w:rPr>
              <w:sym w:font="Wingdings 2" w:char="00A3"/>
            </w:r>
            <w:r w:rsidRPr="0031444D">
              <w:rPr>
                <w:rFonts w:asciiTheme="minorEastAsia" w:eastAsiaTheme="minorEastAsia" w:hAnsiTheme="minorEastAsia" w:hint="default"/>
                <w:sz w:val="24"/>
              </w:rPr>
              <w:t>是</w:t>
            </w:r>
          </w:p>
          <w:p w14:paraId="4558B43C" w14:textId="77777777" w:rsidR="0017127C" w:rsidRPr="0031444D" w:rsidRDefault="00000000">
            <w:pPr>
              <w:pStyle w:val="afa"/>
              <w:adjustRightInd w:val="0"/>
              <w:snapToGrid w:val="0"/>
              <w:rPr>
                <w:rFonts w:asciiTheme="minorEastAsia" w:eastAsiaTheme="minorEastAsia" w:hAnsiTheme="minorEastAsia" w:hint="default"/>
              </w:rPr>
            </w:pPr>
            <w:r w:rsidRPr="0031444D">
              <w:rPr>
                <w:rFonts w:asciiTheme="minorEastAsia" w:eastAsiaTheme="minorEastAsia" w:hAnsiTheme="minorEastAsia" w:hint="default"/>
                <w:sz w:val="24"/>
              </w:rPr>
              <w:t>中标候选人并列的，按照以下方式确定中标人：</w:t>
            </w:r>
            <w:r w:rsidRPr="0031444D">
              <w:rPr>
                <w:rFonts w:asciiTheme="minorEastAsia" w:eastAsiaTheme="minorEastAsia" w:hAnsiTheme="minorEastAsia" w:hint="default"/>
              </w:rPr>
              <w:t xml:space="preserve"> </w:t>
            </w:r>
          </w:p>
          <w:p w14:paraId="77072A2D" w14:textId="77777777" w:rsidR="0017127C" w:rsidRPr="0031444D" w:rsidRDefault="00000000">
            <w:pPr>
              <w:pStyle w:val="afa"/>
              <w:adjustRightInd w:val="0"/>
              <w:snapToGrid w:val="0"/>
              <w:rPr>
                <w:rFonts w:asciiTheme="minorEastAsia" w:eastAsiaTheme="minorEastAsia" w:hAnsiTheme="minorEastAsia" w:hint="default"/>
                <w:sz w:val="24"/>
              </w:rPr>
            </w:pPr>
            <w:r w:rsidRPr="0031444D">
              <w:rPr>
                <w:rFonts w:asciiTheme="minorEastAsia" w:eastAsiaTheme="minorEastAsia" w:hAnsiTheme="minorEastAsia" w:cs="宋体"/>
                <w:b/>
                <w:color w:val="000000"/>
                <w:sz w:val="24"/>
              </w:rPr>
              <w:t>■</w:t>
            </w:r>
            <w:r w:rsidRPr="0031444D">
              <w:rPr>
                <w:rFonts w:asciiTheme="minorEastAsia" w:eastAsiaTheme="minorEastAsia" w:hAnsiTheme="minorEastAsia" w:hint="default"/>
                <w:sz w:val="24"/>
              </w:rPr>
              <w:t>得分且投标报价均相同的，以__</w:t>
            </w:r>
            <w:r w:rsidRPr="0031444D">
              <w:rPr>
                <w:rFonts w:asciiTheme="minorEastAsia" w:eastAsiaTheme="minorEastAsia" w:hAnsiTheme="minorEastAsia" w:cs="宋体"/>
                <w:sz w:val="24"/>
                <w:u w:val="single"/>
              </w:rPr>
              <w:t>投标文件满足招标文件全部实质性要求，且按照评审因素的量化指标（技术部分）评审</w:t>
            </w:r>
            <w:r w:rsidRPr="0031444D">
              <w:rPr>
                <w:rFonts w:asciiTheme="minorEastAsia" w:eastAsiaTheme="minorEastAsia" w:hAnsiTheme="minorEastAsia" w:hint="default"/>
                <w:sz w:val="24"/>
              </w:rPr>
              <w:t>_得分高者为中标人</w:t>
            </w:r>
          </w:p>
          <w:p w14:paraId="68E9EC04" w14:textId="77777777" w:rsidR="0017127C" w:rsidRDefault="00000000">
            <w:pPr>
              <w:jc w:val="left"/>
              <w:rPr>
                <w:rFonts w:asciiTheme="minorEastAsia" w:eastAsiaTheme="minorEastAsia" w:hAnsiTheme="minorEastAsia"/>
                <w:sz w:val="24"/>
                <w:u w:val="single"/>
              </w:rPr>
            </w:pPr>
            <w:r w:rsidRPr="0031444D">
              <w:rPr>
                <w:rFonts w:asciiTheme="minorEastAsia" w:eastAsiaTheme="minorEastAsia" w:hAnsiTheme="minorEastAsia" w:cs="宋体"/>
                <w:sz w:val="24"/>
              </w:rPr>
              <w:sym w:font="Wingdings 2" w:char="00A3"/>
            </w:r>
            <w:r w:rsidRPr="0031444D">
              <w:rPr>
                <w:rFonts w:asciiTheme="minorEastAsia" w:eastAsiaTheme="minorEastAsia" w:hAnsiTheme="minorEastAsia"/>
                <w:sz w:val="24"/>
              </w:rPr>
              <w:t>随机抽取</w:t>
            </w:r>
          </w:p>
        </w:tc>
      </w:tr>
      <w:tr w:rsidR="0017127C" w14:paraId="50C1E476" w14:textId="77777777">
        <w:trPr>
          <w:trHeight w:val="20"/>
          <w:jc w:val="center"/>
        </w:trPr>
        <w:tc>
          <w:tcPr>
            <w:tcW w:w="988" w:type="dxa"/>
            <w:vAlign w:val="center"/>
          </w:tcPr>
          <w:p w14:paraId="1ACF9E6A"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25.5</w:t>
            </w:r>
          </w:p>
        </w:tc>
        <w:tc>
          <w:tcPr>
            <w:tcW w:w="1701" w:type="dxa"/>
            <w:vAlign w:val="center"/>
          </w:tcPr>
          <w:p w14:paraId="29FCF8B0"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分包</w:t>
            </w:r>
          </w:p>
        </w:tc>
        <w:tc>
          <w:tcPr>
            <w:tcW w:w="7540" w:type="dxa"/>
            <w:vAlign w:val="center"/>
          </w:tcPr>
          <w:p w14:paraId="68DD49E8"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 xml:space="preserve">本项目的非主体、非关键性工作是否允许分包： </w:t>
            </w:r>
          </w:p>
          <w:p w14:paraId="0C693E8C"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不允许</w:t>
            </w:r>
          </w:p>
          <w:p w14:paraId="3C913E9A"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允许，具体要求：</w:t>
            </w:r>
          </w:p>
          <w:p w14:paraId="2B1B6733"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（1）可以分包履行的具体内容：_____；</w:t>
            </w:r>
          </w:p>
          <w:p w14:paraId="5552CD6B"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（2）允许分包的金额或者比例：_____；</w:t>
            </w:r>
          </w:p>
          <w:p w14:paraId="649F5D0F" w14:textId="77777777" w:rsidR="0017127C" w:rsidRDefault="00000000">
            <w:pPr>
              <w:jc w:val="left"/>
              <w:rPr>
                <w:rFonts w:asciiTheme="minorEastAsia" w:eastAsiaTheme="minorEastAsia" w:hAnsiTheme="minorEastAsia"/>
                <w:sz w:val="24"/>
                <w:u w:val="single"/>
              </w:rPr>
            </w:pPr>
            <w:r>
              <w:rPr>
                <w:rFonts w:asciiTheme="minorEastAsia" w:eastAsiaTheme="minorEastAsia" w:hAnsiTheme="minorEastAsia"/>
                <w:sz w:val="24"/>
              </w:rPr>
              <w:t>（3）其他要求：_____。</w:t>
            </w:r>
          </w:p>
        </w:tc>
      </w:tr>
      <w:tr w:rsidR="0017127C" w14:paraId="2F2238D0" w14:textId="77777777">
        <w:trPr>
          <w:trHeight w:val="20"/>
          <w:jc w:val="center"/>
        </w:trPr>
        <w:tc>
          <w:tcPr>
            <w:tcW w:w="988" w:type="dxa"/>
            <w:vAlign w:val="center"/>
          </w:tcPr>
          <w:p w14:paraId="39665ECE"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26.1.1</w:t>
            </w:r>
          </w:p>
        </w:tc>
        <w:tc>
          <w:tcPr>
            <w:tcW w:w="1701" w:type="dxa"/>
            <w:vAlign w:val="center"/>
          </w:tcPr>
          <w:p w14:paraId="274FD9CE"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询问</w:t>
            </w:r>
          </w:p>
        </w:tc>
        <w:tc>
          <w:tcPr>
            <w:tcW w:w="7540" w:type="dxa"/>
            <w:vAlign w:val="center"/>
          </w:tcPr>
          <w:p w14:paraId="3D638CED" w14:textId="026AD7CE"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询问送达形式：</w:t>
            </w:r>
            <w:r>
              <w:rPr>
                <w:rFonts w:asciiTheme="minorEastAsia" w:eastAsiaTheme="minorEastAsia" w:hAnsiTheme="minorEastAsia" w:hint="eastAsia"/>
                <w:sz w:val="24"/>
                <w:u w:val="single"/>
              </w:rPr>
              <w:t>书面形式现场送达，地点：北京市朝阳区北苑路大屯里317号金泉时代1单元611</w:t>
            </w:r>
          </w:p>
        </w:tc>
      </w:tr>
      <w:tr w:rsidR="0017127C" w14:paraId="49B4DC3F" w14:textId="77777777">
        <w:trPr>
          <w:trHeight w:val="20"/>
          <w:jc w:val="center"/>
        </w:trPr>
        <w:tc>
          <w:tcPr>
            <w:tcW w:w="988" w:type="dxa"/>
            <w:vAlign w:val="center"/>
          </w:tcPr>
          <w:p w14:paraId="4EEA5FCC"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26.3</w:t>
            </w:r>
          </w:p>
        </w:tc>
        <w:tc>
          <w:tcPr>
            <w:tcW w:w="1701" w:type="dxa"/>
            <w:vAlign w:val="center"/>
          </w:tcPr>
          <w:p w14:paraId="106A05F4"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联系方式</w:t>
            </w:r>
          </w:p>
        </w:tc>
        <w:tc>
          <w:tcPr>
            <w:tcW w:w="7540" w:type="dxa"/>
            <w:vAlign w:val="center"/>
          </w:tcPr>
          <w:p w14:paraId="4E732A3F" w14:textId="77777777"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接收询问和质疑的联系方式</w:t>
            </w:r>
          </w:p>
          <w:p w14:paraId="33288D1A" w14:textId="77777777"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联系部门：</w:t>
            </w:r>
            <w:r>
              <w:rPr>
                <w:rFonts w:asciiTheme="minorEastAsia" w:eastAsiaTheme="minorEastAsia" w:hAnsiTheme="minorEastAsia" w:cs="宋体" w:hint="eastAsia"/>
                <w:sz w:val="24"/>
                <w:u w:val="single"/>
              </w:rPr>
              <w:t>北京中诚天安咨询有限公司业务部</w:t>
            </w:r>
            <w:r>
              <w:rPr>
                <w:rFonts w:asciiTheme="minorEastAsia" w:eastAsiaTheme="minorEastAsia" w:hAnsiTheme="minorEastAsia" w:cs="宋体" w:hint="eastAsia"/>
                <w:sz w:val="24"/>
              </w:rPr>
              <w:t>；</w:t>
            </w:r>
          </w:p>
          <w:p w14:paraId="35B9EC99" w14:textId="77777777"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联系电话：</w:t>
            </w:r>
            <w:r>
              <w:rPr>
                <w:rFonts w:asciiTheme="minorEastAsia" w:eastAsiaTheme="minorEastAsia" w:hAnsiTheme="minorEastAsia" w:cs="宋体" w:hint="eastAsia"/>
                <w:sz w:val="24"/>
                <w:u w:val="single"/>
              </w:rPr>
              <w:t>18811397403</w:t>
            </w:r>
            <w:r>
              <w:rPr>
                <w:rFonts w:asciiTheme="minorEastAsia" w:eastAsiaTheme="minorEastAsia" w:hAnsiTheme="minorEastAsia" w:cs="宋体" w:hint="eastAsia"/>
                <w:sz w:val="24"/>
              </w:rPr>
              <w:t>_；</w:t>
            </w:r>
          </w:p>
          <w:p w14:paraId="38B66E5E"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t>通讯地址：</w:t>
            </w:r>
            <w:r>
              <w:rPr>
                <w:rFonts w:asciiTheme="minorEastAsia" w:eastAsiaTheme="minorEastAsia" w:hAnsiTheme="minorEastAsia" w:cs="宋体" w:hint="eastAsia"/>
                <w:sz w:val="24"/>
                <w:u w:val="single"/>
              </w:rPr>
              <w:t>北京市朝阳区北苑路大屯里317号金泉时代1单元611。</w:t>
            </w:r>
          </w:p>
        </w:tc>
      </w:tr>
      <w:tr w:rsidR="0017127C" w14:paraId="23A52EF9"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A723D65"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4BAA23BB"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929A72E"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收费对象：</w:t>
            </w:r>
          </w:p>
          <w:p w14:paraId="2DFF7F48"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采购人</w:t>
            </w:r>
          </w:p>
          <w:p w14:paraId="3DC2B264"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中标人</w:t>
            </w:r>
          </w:p>
          <w:p w14:paraId="714279DF" w14:textId="77777777" w:rsidR="0017127C" w:rsidRDefault="00000000">
            <w:pPr>
              <w:jc w:val="left"/>
              <w:rPr>
                <w:rFonts w:asciiTheme="minorEastAsia" w:eastAsiaTheme="minorEastAsia" w:hAnsiTheme="minorEastAsia"/>
                <w:sz w:val="24"/>
                <w:u w:val="single"/>
              </w:rPr>
            </w:pPr>
            <w:r>
              <w:rPr>
                <w:rFonts w:asciiTheme="minorEastAsia" w:eastAsiaTheme="minorEastAsia" w:hAnsiTheme="minorEastAsia"/>
                <w:sz w:val="24"/>
              </w:rPr>
              <w:t>收费标准：_</w:t>
            </w:r>
            <w:r>
              <w:rPr>
                <w:rFonts w:asciiTheme="minorEastAsia" w:eastAsiaTheme="minorEastAsia" w:hAnsiTheme="minorEastAsia" w:hint="eastAsia"/>
                <w:sz w:val="24"/>
                <w:u w:val="single"/>
              </w:rPr>
              <w:t>参照《招标代理服务收费管理暂行办法》（国家计委【2002】1980号）和国家发改委有关通知《国家发展改革委办公厅关于招标代理服务收费有关问题的通知》（发改办价格［2003］857号文件）执行</w:t>
            </w:r>
            <w:r>
              <w:rPr>
                <w:rFonts w:asciiTheme="minorEastAsia" w:eastAsiaTheme="minorEastAsia" w:hAnsiTheme="minorEastAsia"/>
                <w:sz w:val="24"/>
                <w:u w:val="single"/>
              </w:rPr>
              <w:t>_；</w:t>
            </w:r>
          </w:p>
          <w:p w14:paraId="1E4A4E29"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缴纳时间：_</w:t>
            </w:r>
            <w:r>
              <w:rPr>
                <w:rFonts w:asciiTheme="minorEastAsia" w:eastAsiaTheme="minorEastAsia" w:hAnsiTheme="minorEastAsia" w:cs="宋体" w:hint="eastAsia"/>
                <w:sz w:val="24"/>
                <w:u w:val="single"/>
              </w:rPr>
              <w:t>领取中标通知书时向招标代理机构支付招标代理费</w:t>
            </w:r>
            <w:r>
              <w:rPr>
                <w:rFonts w:asciiTheme="minorEastAsia" w:eastAsiaTheme="minorEastAsia" w:hAnsiTheme="minorEastAsia"/>
                <w:sz w:val="24"/>
              </w:rPr>
              <w:t>_。</w:t>
            </w:r>
          </w:p>
        </w:tc>
      </w:tr>
    </w:tbl>
    <w:p w14:paraId="1307C327" w14:textId="77777777" w:rsidR="0017127C" w:rsidRDefault="0017127C">
      <w:pPr>
        <w:tabs>
          <w:tab w:val="left" w:pos="5580"/>
        </w:tabs>
        <w:adjustRightInd w:val="0"/>
        <w:spacing w:line="360" w:lineRule="auto"/>
        <w:jc w:val="distribute"/>
        <w:rPr>
          <w:rFonts w:asciiTheme="minorEastAsia" w:eastAsiaTheme="minorEastAsia" w:hAnsiTheme="minorEastAsia"/>
          <w:sz w:val="24"/>
        </w:rPr>
        <w:sectPr w:rsidR="0017127C" w:rsidSect="0025347B">
          <w:footerReference w:type="default" r:id="rId9"/>
          <w:headerReference w:type="first" r:id="rId10"/>
          <w:type w:val="nextColumn"/>
          <w:pgSz w:w="11907" w:h="16840"/>
          <w:pgMar w:top="1418" w:right="1134" w:bottom="1418" w:left="1701" w:header="851" w:footer="851" w:gutter="0"/>
          <w:pgNumType w:start="0"/>
          <w:cols w:space="720"/>
          <w:titlePg/>
          <w:docGrid w:linePitch="462"/>
        </w:sectPr>
      </w:pPr>
    </w:p>
    <w:p w14:paraId="2BD66797" w14:textId="77777777" w:rsidR="0017127C" w:rsidRDefault="00000000">
      <w:pPr>
        <w:spacing w:beforeLines="100" w:before="240" w:afterLines="100" w:after="240"/>
        <w:jc w:val="center"/>
        <w:rPr>
          <w:rFonts w:asciiTheme="minorEastAsia" w:eastAsiaTheme="minorEastAsia" w:hAnsiTheme="minorEastAsia"/>
          <w:b/>
          <w:sz w:val="28"/>
          <w:szCs w:val="28"/>
        </w:rPr>
      </w:pPr>
      <w:bookmarkStart w:id="72" w:name="_Toc150774722"/>
      <w:bookmarkStart w:id="73" w:name="_Toc353873932"/>
      <w:bookmarkStart w:id="74" w:name="_Toc195842882"/>
      <w:bookmarkStart w:id="75" w:name="_Toc305158859"/>
      <w:bookmarkStart w:id="76" w:name="_Toc353873662"/>
      <w:bookmarkStart w:id="77" w:name="_Toc353825542"/>
      <w:bookmarkStart w:id="78" w:name="_Toc150480755"/>
      <w:bookmarkStart w:id="79" w:name="_Toc226965790"/>
      <w:bookmarkStart w:id="80" w:name="_Toc226337213"/>
      <w:bookmarkStart w:id="81" w:name="_Toc305158785"/>
      <w:bookmarkStart w:id="82" w:name="_Toc264969207"/>
      <w:bookmarkStart w:id="83" w:name="_Toc142311019"/>
      <w:bookmarkStart w:id="84" w:name="_Toc265228355"/>
      <w:bookmarkStart w:id="85" w:name="_Toc127151517"/>
      <w:r>
        <w:rPr>
          <w:rFonts w:asciiTheme="minorEastAsia" w:eastAsiaTheme="minorEastAsia" w:hAnsiTheme="minorEastAsia"/>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5B50DD14" w14:textId="77777777" w:rsidR="0017127C" w:rsidRDefault="00000000">
      <w:pPr>
        <w:pStyle w:val="21"/>
        <w:tabs>
          <w:tab w:val="center" w:pos="4592"/>
          <w:tab w:val="left" w:pos="7860"/>
        </w:tabs>
        <w:spacing w:before="0" w:line="360" w:lineRule="auto"/>
        <w:jc w:val="left"/>
        <w:rPr>
          <w:rFonts w:asciiTheme="minorEastAsia" w:eastAsiaTheme="minorEastAsia" w:hAnsiTheme="minorEastAsia"/>
          <w:sz w:val="28"/>
        </w:rPr>
      </w:pPr>
      <w:bookmarkStart w:id="86" w:name="_Toc127151518"/>
      <w:bookmarkStart w:id="87" w:name="_Toc520356143"/>
      <w:r>
        <w:rPr>
          <w:rFonts w:asciiTheme="minorEastAsia" w:eastAsiaTheme="minorEastAsia" w:hAnsiTheme="minorEastAsia"/>
          <w:sz w:val="28"/>
        </w:rPr>
        <w:tab/>
      </w:r>
      <w:bookmarkStart w:id="88" w:name="_Toc226965708"/>
      <w:bookmarkStart w:id="89" w:name="_Toc150509269"/>
      <w:bookmarkStart w:id="90" w:name="_Toc151193688"/>
      <w:bookmarkStart w:id="91" w:name="_Toc150480756"/>
      <w:bookmarkStart w:id="92" w:name="_Toc151190145"/>
      <w:bookmarkStart w:id="93" w:name="_Toc151193760"/>
      <w:bookmarkStart w:id="94" w:name="_Toc226309762"/>
      <w:bookmarkStart w:id="95" w:name="_Toc151193616"/>
      <w:bookmarkStart w:id="96" w:name="_Toc150774618"/>
      <w:bookmarkStart w:id="97" w:name="_Toc264969208"/>
      <w:bookmarkStart w:id="98" w:name="_Toc305158786"/>
      <w:bookmarkStart w:id="99" w:name="_Toc265228356"/>
      <w:bookmarkStart w:id="100" w:name="_Toc150774723"/>
      <w:bookmarkStart w:id="101" w:name="_Toc226337214"/>
      <w:bookmarkStart w:id="102" w:name="_Toc151193832"/>
      <w:bookmarkStart w:id="103" w:name="_Toc151193906"/>
      <w:bookmarkStart w:id="104" w:name="_Toc195842883"/>
      <w:bookmarkStart w:id="105" w:name="_Toc226965791"/>
      <w:bookmarkStart w:id="106" w:name="_Toc142311020"/>
      <w:bookmarkStart w:id="107" w:name="_Toc305158860"/>
      <w:r>
        <w:rPr>
          <w:rFonts w:asciiTheme="minorEastAsia" w:eastAsiaTheme="minorEastAsia" w:hAnsiTheme="minorEastAsia"/>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heme="minorEastAsia" w:eastAsiaTheme="minorEastAsia" w:hAnsiTheme="minorEastAsia"/>
          <w:sz w:val="28"/>
        </w:rPr>
        <w:tab/>
      </w:r>
    </w:p>
    <w:p w14:paraId="483E1E35" w14:textId="77777777" w:rsidR="0017127C" w:rsidRDefault="00000000">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08" w:name="_Toc305158861"/>
      <w:bookmarkStart w:id="109" w:name="_Toc265228357"/>
      <w:bookmarkStart w:id="110" w:name="_Toc264969209"/>
      <w:bookmarkStart w:id="111" w:name="_Toc305158787"/>
      <w:r>
        <w:rPr>
          <w:rFonts w:asciiTheme="minorEastAsia" w:eastAsiaTheme="minorEastAsia" w:hAnsiTheme="minorEastAsia"/>
          <w:sz w:val="24"/>
        </w:rPr>
        <w:t>采购人、采购代理机构、投标人</w:t>
      </w:r>
      <w:bookmarkEnd w:id="108"/>
      <w:bookmarkEnd w:id="109"/>
      <w:bookmarkEnd w:id="110"/>
      <w:bookmarkEnd w:id="111"/>
      <w:r>
        <w:rPr>
          <w:rFonts w:asciiTheme="minorEastAsia" w:eastAsiaTheme="minorEastAsia" w:hAnsiTheme="minorEastAsia"/>
          <w:sz w:val="24"/>
        </w:rPr>
        <w:t>、联合体</w:t>
      </w:r>
    </w:p>
    <w:p w14:paraId="1219BE35" w14:textId="77777777" w:rsidR="0017127C" w:rsidRDefault="00000000">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p>
    <w:p w14:paraId="00A2C0C3" w14:textId="77777777" w:rsidR="0017127C" w:rsidRDefault="00000000">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投标人（也称“供应商”、“申请人”）：指向采购人提供货物、工程或者服务的法人、其他组织或者自然人。</w:t>
      </w:r>
    </w:p>
    <w:p w14:paraId="7EC9B395" w14:textId="77777777" w:rsidR="0017127C" w:rsidRDefault="00000000">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联合体：指两个以上的自然人、法人或者其他组织组成一个联合体，以一个供应商的身份共同参加政府采购。</w:t>
      </w:r>
    </w:p>
    <w:p w14:paraId="1AFB448F" w14:textId="77777777" w:rsidR="0017127C" w:rsidRDefault="00000000">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12" w:name="_Toc150774620"/>
      <w:bookmarkStart w:id="113" w:name="_Toc151193908"/>
      <w:bookmarkStart w:id="114" w:name="_Toc151193834"/>
      <w:bookmarkStart w:id="115" w:name="_Toc150774725"/>
      <w:bookmarkStart w:id="116" w:name="_Toc127151520"/>
      <w:bookmarkStart w:id="117" w:name="_Toc149720813"/>
      <w:bookmarkStart w:id="118" w:name="_Toc264969210"/>
      <w:bookmarkStart w:id="119" w:name="_Toc151193762"/>
      <w:bookmarkStart w:id="120" w:name="_Toc226337216"/>
      <w:bookmarkStart w:id="121" w:name="_Toc164351614"/>
      <w:bookmarkStart w:id="122" w:name="_Toc142311022"/>
      <w:bookmarkStart w:id="123" w:name="_Toc151193690"/>
      <w:bookmarkStart w:id="124" w:name="_Toc305158862"/>
      <w:bookmarkStart w:id="125" w:name="_Toc164229361"/>
      <w:bookmarkStart w:id="126" w:name="_Toc164608789"/>
      <w:bookmarkStart w:id="127" w:name="_Toc226965710"/>
      <w:bookmarkStart w:id="128" w:name="_Toc127161434"/>
      <w:bookmarkStart w:id="129" w:name="_Toc151190147"/>
      <w:bookmarkStart w:id="130" w:name="_Toc164608634"/>
      <w:bookmarkStart w:id="131" w:name="_Toc164229215"/>
      <w:bookmarkStart w:id="132" w:name="_Toc305158788"/>
      <w:bookmarkStart w:id="133" w:name="_Toc151193618"/>
      <w:bookmarkStart w:id="134" w:name="_Toc195842885"/>
      <w:bookmarkStart w:id="135" w:name="_Toc127151721"/>
      <w:bookmarkStart w:id="136" w:name="_Toc150509271"/>
      <w:bookmarkStart w:id="137" w:name="_Toc150480758"/>
      <w:bookmarkStart w:id="138" w:name="_Toc226309764"/>
      <w:bookmarkStart w:id="139" w:name="_Toc265228358"/>
      <w:bookmarkStart w:id="140" w:name="_Toc226965793"/>
      <w:r>
        <w:rPr>
          <w:rFonts w:asciiTheme="minorEastAsia" w:eastAsiaTheme="minorEastAsia" w:hAnsiTheme="minorEastAsia"/>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asciiTheme="minorEastAsia" w:eastAsiaTheme="minorEastAsia" w:hAnsiTheme="minorEastAsia"/>
          <w:sz w:val="24"/>
        </w:rPr>
        <w:t>、项目属性、科研仪器设备采购、核心产品</w:t>
      </w:r>
    </w:p>
    <w:p w14:paraId="3481D07B"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资金来源为财政性资金和/或本项目采购中无法与财政性资金分割的非财政性资金。</w:t>
      </w:r>
    </w:p>
    <w:p w14:paraId="7327D0CD"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项目属性见《投标人须知资料表》。</w:t>
      </w:r>
    </w:p>
    <w:p w14:paraId="59824BAC"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是否属于科研仪器设备采购见《投标人须知资料表》。</w:t>
      </w:r>
    </w:p>
    <w:p w14:paraId="769DE16B" w14:textId="77777777" w:rsidR="0017127C" w:rsidRDefault="00000000">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核心产品见《投标人须知资料表》。</w:t>
      </w:r>
    </w:p>
    <w:p w14:paraId="21DDC135"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现场考察、开标前答疑会</w:t>
      </w:r>
    </w:p>
    <w:p w14:paraId="5349C121"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8"/>
        </w:rPr>
      </w:pPr>
      <w:r>
        <w:rPr>
          <w:rFonts w:asciiTheme="minorEastAsia" w:eastAsiaTheme="minorEastAsia" w:hAnsiTheme="minorEastAsia"/>
          <w:sz w:val="24"/>
        </w:rPr>
        <w:t>若《投标人须知资料表》中规定了组织现场考察、召开开标前答疑会，则投标人应按要求在规定的时间和地点参加。</w:t>
      </w:r>
      <w:bookmarkStart w:id="141" w:name="_Toc151193836"/>
      <w:bookmarkStart w:id="142" w:name="_Toc305158790"/>
      <w:bookmarkStart w:id="143" w:name="_Toc226965712"/>
      <w:bookmarkStart w:id="144" w:name="_Toc150774622"/>
      <w:bookmarkStart w:id="145" w:name="_Toc195842887"/>
      <w:bookmarkStart w:id="146" w:name="_Toc151193620"/>
      <w:bookmarkStart w:id="147" w:name="_Toc226309766"/>
      <w:bookmarkStart w:id="148" w:name="_Toc151193910"/>
      <w:bookmarkStart w:id="149" w:name="_Toc150480760"/>
      <w:bookmarkStart w:id="150" w:name="_Toc151190149"/>
      <w:bookmarkStart w:id="151" w:name="_Toc150509273"/>
      <w:bookmarkStart w:id="152" w:name="_Toc151193764"/>
      <w:bookmarkStart w:id="153" w:name="_Toc264969212"/>
      <w:bookmarkStart w:id="154" w:name="_Toc305158864"/>
      <w:bookmarkStart w:id="155" w:name="_Toc150774727"/>
      <w:bookmarkStart w:id="156" w:name="_Toc520356146"/>
      <w:bookmarkStart w:id="157" w:name="_Toc127151522"/>
      <w:bookmarkStart w:id="158" w:name="_Toc265228360"/>
      <w:bookmarkStart w:id="159" w:name="_Toc151193692"/>
      <w:bookmarkStart w:id="160" w:name="_Toc142311024"/>
      <w:bookmarkStart w:id="161" w:name="_Toc226965795"/>
      <w:bookmarkStart w:id="162" w:name="_Toc226337218"/>
    </w:p>
    <w:p w14:paraId="4F82F5A4"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由于未参加现场考察或开标前答疑会而导致对项目实际情况不了解，影响投标文件编制、投标报价准确性、综合因素响应不全面等问题的，由投标人自行承担不利评审后果。</w:t>
      </w:r>
    </w:p>
    <w:p w14:paraId="6E166892"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样品</w:t>
      </w:r>
    </w:p>
    <w:p w14:paraId="6CB69AA1"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本项目是否要求投标人提供样品，以及样品制作的标准和要求、是否需要随样品提交相关检测报告、样品的递交与退还等要求见《投标人须知资料表》。</w:t>
      </w:r>
    </w:p>
    <w:p w14:paraId="3456FA6A"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样品的评审方法以及评审标准等内容见第四章《评标程序、评标方法和评标标准》。</w:t>
      </w:r>
    </w:p>
    <w:p w14:paraId="07D18BF4" w14:textId="77777777" w:rsidR="0017127C" w:rsidRDefault="00000000">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政府采购政策（包括但不限于下列具体政策要求）</w:t>
      </w:r>
    </w:p>
    <w:p w14:paraId="0CF2C225"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采购本国货物、工程和服务</w:t>
      </w:r>
    </w:p>
    <w:p w14:paraId="580EC940" w14:textId="77777777" w:rsidR="0017127C" w:rsidRDefault="00000000">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kern w:val="0"/>
          <w:sz w:val="24"/>
        </w:rPr>
        <w:t>政府采购应当采购本国货物、工程和服务。但有《</w:t>
      </w:r>
      <w:r>
        <w:rPr>
          <w:rFonts w:asciiTheme="minorEastAsia" w:eastAsiaTheme="minorEastAsia" w:hAnsiTheme="minorEastAsia"/>
          <w:b/>
          <w:kern w:val="0"/>
          <w:sz w:val="24"/>
        </w:rPr>
        <w:t>中华人民共和国政府采购法</w:t>
      </w:r>
      <w:r>
        <w:rPr>
          <w:rFonts w:asciiTheme="minorEastAsia" w:eastAsiaTheme="minorEastAsia" w:hAnsiTheme="minorEastAsia"/>
          <w:kern w:val="0"/>
          <w:sz w:val="24"/>
        </w:rPr>
        <w:t>》第十条规定情形的除外。</w:t>
      </w:r>
    </w:p>
    <w:p w14:paraId="4A4B84D9" w14:textId="77777777" w:rsidR="0017127C" w:rsidRDefault="00000000">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本项目如接受非本国货物、工程、服务参与投标，则具体要求见第四章《采购需求》。</w:t>
      </w:r>
    </w:p>
    <w:p w14:paraId="4E34688D" w14:textId="77777777" w:rsidR="0017127C" w:rsidRDefault="00000000">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B9BBC65"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中小企业、监狱企业及残疾人福利性单位</w:t>
      </w:r>
    </w:p>
    <w:p w14:paraId="309739FF"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中小企业定义：</w:t>
      </w:r>
    </w:p>
    <w:p w14:paraId="3498B42B" w14:textId="77777777" w:rsidR="0017127C" w:rsidRDefault="0017127C">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6144A8DD" w14:textId="77777777" w:rsidR="0017127C" w:rsidRDefault="0017127C">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220F1EEC" w14:textId="77777777" w:rsidR="0017127C" w:rsidRDefault="0017127C">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39220825" w14:textId="77777777" w:rsidR="0017127C" w:rsidRDefault="0017127C">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699F470F" w14:textId="77777777" w:rsidR="0017127C" w:rsidRDefault="0017127C">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1E75FF91" w14:textId="77777777" w:rsidR="0017127C" w:rsidRDefault="0017127C">
      <w:pPr>
        <w:pStyle w:val="17"/>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2FDA0D7B" w14:textId="77777777" w:rsidR="0017127C" w:rsidRDefault="0017127C">
      <w:pPr>
        <w:pStyle w:val="17"/>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B43FD2D" w14:textId="77777777" w:rsidR="0017127C" w:rsidRDefault="0017127C">
      <w:pPr>
        <w:pStyle w:val="17"/>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A548ADA"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785FAF6C"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供应商提供的货物、工程或者服务符合下列情形的，享受中小企业扶持政策：</w:t>
      </w:r>
    </w:p>
    <w:p w14:paraId="09D9C776" w14:textId="77777777" w:rsidR="0017127C" w:rsidRDefault="00000000">
      <w:pPr>
        <w:tabs>
          <w:tab w:val="left" w:pos="1980"/>
        </w:tabs>
        <w:snapToGrid w:val="0"/>
        <w:spacing w:line="360" w:lineRule="auto"/>
        <w:ind w:leftChars="1350" w:left="28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（1）在货物采购项目中，货物由中小企业制造，即货物由中小企业生产且使用该中小企业商号或者注册商标；</w:t>
      </w:r>
    </w:p>
    <w:p w14:paraId="02C5ABD9" w14:textId="77777777" w:rsidR="0017127C" w:rsidRDefault="00000000">
      <w:pPr>
        <w:tabs>
          <w:tab w:val="left" w:pos="1980"/>
        </w:tabs>
        <w:snapToGrid w:val="0"/>
        <w:spacing w:line="360" w:lineRule="auto"/>
        <w:ind w:leftChars="1350" w:left="28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（2）在工程采购项目中，工程由中小企业承建，即工程施工单位为中小企业；</w:t>
      </w:r>
    </w:p>
    <w:p w14:paraId="745E5D39" w14:textId="77777777" w:rsidR="0017127C" w:rsidRDefault="00000000">
      <w:pPr>
        <w:tabs>
          <w:tab w:val="left" w:pos="1980"/>
        </w:tabs>
        <w:snapToGrid w:val="0"/>
        <w:spacing w:line="360" w:lineRule="auto"/>
        <w:ind w:leftChars="1350" w:left="28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（3）在服务采购项目中，服务由中小企业承接，即提供服务的人员为中小企业依照《中华人民共和国劳动合同法》订立劳动合同的从业人员。</w:t>
      </w:r>
    </w:p>
    <w:p w14:paraId="632B5928"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sz w:val="24"/>
        </w:rPr>
        <w:t>在货物采购项目中，供应商提供的货物既有中小企业制造货物，也有大型企业制造货物的，不享受中小企业扶持政策。</w:t>
      </w:r>
    </w:p>
    <w:p w14:paraId="11083145"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color w:val="000000" w:themeColor="text1"/>
          <w:sz w:val="24"/>
        </w:rPr>
        <w:t>以联合体形式参加政府采购活动，联合体各方均为中小企业的，联合体视同中小企业。其中，联合体各方均为小微企业的，联合体视同小微企业。</w:t>
      </w:r>
    </w:p>
    <w:p w14:paraId="0256E076"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9EDD1C7"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395A101" w14:textId="77777777" w:rsidR="0017127C" w:rsidRDefault="0017127C">
      <w:pPr>
        <w:pStyle w:val="17"/>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6E4E6872" w14:textId="77777777" w:rsidR="0017127C" w:rsidRDefault="0017127C">
      <w:pPr>
        <w:pStyle w:val="17"/>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109C963"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安置的残疾人占本单位在职职工人数的比例不低于25%（含25%），并且安置的残疾人人数不少于10 人（含10 人）；</w:t>
      </w:r>
    </w:p>
    <w:p w14:paraId="7F7FAB0F"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依法与安置的每位残疾人签订了一年以上（含一年）的劳动合同或服务协议；</w:t>
      </w:r>
    </w:p>
    <w:p w14:paraId="5FD26552"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为安置的每位残疾人按月足额缴纳了基本养老保险、基本医疗保险、失业保险、工伤保险和生育保险等社会保险费；</w:t>
      </w:r>
    </w:p>
    <w:p w14:paraId="2585D2D5"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19F5F944"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0C686EE9"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D73A5E1"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本项目是否专门面向中小企业预留采购份额见第一章《投标邀请》。</w:t>
      </w:r>
    </w:p>
    <w:p w14:paraId="78AF7C48"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采购标的对应的中小企业划分标准所属行业见《投标人须知资料表》。</w:t>
      </w:r>
    </w:p>
    <w:p w14:paraId="7F3FC44C"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小微企业价格评审优惠的政策调整：见第四章《评标程序、评标方法和评标标准》。</w:t>
      </w:r>
    </w:p>
    <w:p w14:paraId="4C5A9869"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政府采购节能产品、环境标志产品</w:t>
      </w:r>
    </w:p>
    <w:p w14:paraId="4A95D746"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1707E2E"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3A59E2E"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sz w:val="24"/>
        </w:rPr>
        <w:t>；</w:t>
      </w:r>
    </w:p>
    <w:p w14:paraId="03B1FABE"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非政府强制采购的节能产品或环境标志产品，依据品目清单和认证证书实施政府优先采购。优先采购的具体规定见第四章《评标程序、评标方法和评标标准》（如涉及）。</w:t>
      </w:r>
    </w:p>
    <w:p w14:paraId="5DED0F0F"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正版软件</w:t>
      </w:r>
    </w:p>
    <w:p w14:paraId="6A678997"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1164936"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F0370E9"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网络安全专用产品</w:t>
      </w:r>
    </w:p>
    <w:p w14:paraId="720F81BE" w14:textId="77777777" w:rsidR="0017127C" w:rsidRDefault="00000000">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57F153D4"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推广使用低挥发性有机化合物（VOCs）</w:t>
      </w:r>
    </w:p>
    <w:p w14:paraId="6029C4F4" w14:textId="77777777" w:rsidR="0017127C" w:rsidRDefault="00000000">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sz w:val="24"/>
        </w:rPr>
        <w:t>；属于推荐性标准的，优先采购，具体见第四章《评标程序、评标方法和评标标准》。</w:t>
      </w:r>
    </w:p>
    <w:p w14:paraId="3D75B5C8"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采购需求标准</w:t>
      </w:r>
    </w:p>
    <w:p w14:paraId="67CB9E22" w14:textId="77777777" w:rsidR="0017127C" w:rsidRDefault="00000000">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商品包装、快递包装政府采购需求标准（试行）</w:t>
      </w:r>
    </w:p>
    <w:p w14:paraId="097E6E73" w14:textId="77777777" w:rsidR="0017127C" w:rsidRDefault="00000000">
      <w:pPr>
        <w:tabs>
          <w:tab w:val="left" w:pos="900"/>
          <w:tab w:val="left" w:pos="1980"/>
        </w:tabs>
        <w:snapToGrid w:val="0"/>
        <w:spacing w:line="360" w:lineRule="auto"/>
        <w:ind w:left="1985"/>
        <w:rPr>
          <w:rFonts w:asciiTheme="minorEastAsia" w:eastAsiaTheme="minorEastAsia" w:hAnsiTheme="minorEastAsia"/>
          <w:sz w:val="24"/>
        </w:rPr>
      </w:pPr>
      <w:r>
        <w:rPr>
          <w:rFonts w:asciiTheme="minorEastAsia" w:eastAsiaTheme="minorEastAsia" w:hAnsi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525FDB10" w14:textId="77777777" w:rsidR="0017127C" w:rsidRDefault="00000000">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绿色数据中心政府采购需求标准（试行）</w:t>
      </w:r>
    </w:p>
    <w:p w14:paraId="4263D1E0" w14:textId="77777777" w:rsidR="0017127C" w:rsidRDefault="00000000">
      <w:pPr>
        <w:tabs>
          <w:tab w:val="left" w:pos="900"/>
          <w:tab w:val="left" w:pos="1980"/>
        </w:tabs>
        <w:snapToGrid w:val="0"/>
        <w:spacing w:line="360" w:lineRule="auto"/>
        <w:ind w:left="1980"/>
        <w:rPr>
          <w:rFonts w:asciiTheme="minorEastAsia" w:eastAsiaTheme="minorEastAsia" w:hAnsiTheme="minorEastAsia"/>
          <w:sz w:val="24"/>
        </w:rPr>
      </w:pPr>
      <w:r>
        <w:rPr>
          <w:rFonts w:asciiTheme="minorEastAsia" w:eastAsiaTheme="minorEastAsia" w:hAnsiTheme="minorEastAsia"/>
          <w:sz w:val="24"/>
        </w:rPr>
        <w:t>为加快数据中心绿色转型，根据财政部 生态环境部 工业和信息化部关于印发《绿色数据中心政府采购需求标准（试行）》的通知（财库〔2023〕7号），本项目如涉及绿色数据中心，则具体要求见第五章《采购需求》。</w:t>
      </w:r>
    </w:p>
    <w:p w14:paraId="0A7748C8"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投标费用</w:t>
      </w:r>
    </w:p>
    <w:p w14:paraId="1D2FE24C"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投标人应自行承担所有与准备和参加投标有关的费用，无论投标的结果如何，采购人或采购代理机构在任何情况下均无承担这些费用的义务和责任。</w:t>
      </w:r>
    </w:p>
    <w:p w14:paraId="51093595" w14:textId="77777777" w:rsidR="0017127C" w:rsidRDefault="0017127C">
      <w:pPr>
        <w:tabs>
          <w:tab w:val="left" w:pos="1080"/>
        </w:tabs>
        <w:snapToGrid w:val="0"/>
        <w:spacing w:line="360" w:lineRule="auto"/>
        <w:ind w:left="1080"/>
        <w:rPr>
          <w:rFonts w:asciiTheme="minorEastAsia" w:eastAsiaTheme="minorEastAsia" w:hAnsiTheme="minorEastAsia"/>
          <w:sz w:val="28"/>
        </w:rPr>
      </w:pPr>
      <w:bookmarkStart w:id="163" w:name="_1.8_计量单位"/>
      <w:bookmarkEnd w:id="163"/>
    </w:p>
    <w:p w14:paraId="695962E7" w14:textId="77777777" w:rsidR="0017127C" w:rsidRDefault="00000000">
      <w:pPr>
        <w:pStyle w:val="21"/>
        <w:spacing w:before="0" w:line="360" w:lineRule="auto"/>
        <w:rPr>
          <w:rFonts w:asciiTheme="minorEastAsia" w:eastAsiaTheme="minorEastAsia" w:hAnsiTheme="minorEastAsia"/>
          <w:sz w:val="28"/>
        </w:rPr>
      </w:pPr>
      <w:r>
        <w:rPr>
          <w:rFonts w:asciiTheme="minorEastAsia" w:eastAsiaTheme="minorEastAsia" w:hAnsiTheme="minorEastAsia"/>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25342697"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164" w:name="_Toc305158791"/>
      <w:bookmarkStart w:id="165" w:name="_Toc226965796"/>
      <w:bookmarkStart w:id="166" w:name="_Toc265228361"/>
      <w:bookmarkStart w:id="167" w:name="_Toc164351617"/>
      <w:bookmarkStart w:id="168" w:name="_Toc520356147"/>
      <w:bookmarkStart w:id="169" w:name="_Toc150480761"/>
      <w:bookmarkStart w:id="170" w:name="_Toc195842888"/>
      <w:bookmarkStart w:id="171" w:name="_Toc164229364"/>
      <w:bookmarkStart w:id="172" w:name="_Toc151193765"/>
      <w:bookmarkStart w:id="173" w:name="_Toc150774728"/>
      <w:bookmarkStart w:id="174" w:name="_Toc164229218"/>
      <w:bookmarkStart w:id="175" w:name="_Toc264969213"/>
      <w:bookmarkStart w:id="176" w:name="_Toc151193693"/>
      <w:bookmarkStart w:id="177" w:name="_Toc164608792"/>
      <w:bookmarkStart w:id="178" w:name="_Toc151193621"/>
      <w:bookmarkStart w:id="179" w:name="_Toc151190150"/>
      <w:bookmarkStart w:id="180" w:name="_Toc305158865"/>
      <w:bookmarkStart w:id="181" w:name="_Toc127161437"/>
      <w:bookmarkStart w:id="182" w:name="_Toc150774623"/>
      <w:bookmarkStart w:id="183" w:name="_Toc151193837"/>
      <w:bookmarkStart w:id="184" w:name="_Toc149720816"/>
      <w:bookmarkStart w:id="185" w:name="_Toc151193911"/>
      <w:bookmarkStart w:id="186" w:name="_Toc226965713"/>
      <w:bookmarkStart w:id="187" w:name="_Toc226309767"/>
      <w:bookmarkStart w:id="188" w:name="_Toc142311025"/>
      <w:bookmarkStart w:id="189" w:name="_Toc164608637"/>
      <w:bookmarkStart w:id="190" w:name="_Toc150509274"/>
      <w:bookmarkStart w:id="191" w:name="_Toc127151724"/>
      <w:bookmarkStart w:id="192" w:name="_Toc226337219"/>
      <w:bookmarkStart w:id="193" w:name="_Toc127151523"/>
      <w:r>
        <w:rPr>
          <w:rFonts w:asciiTheme="minorEastAsia" w:eastAsiaTheme="minorEastAsia" w:hAnsiTheme="minorEastAsia"/>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asciiTheme="minorEastAsia" w:eastAsiaTheme="minorEastAsia" w:hAnsiTheme="minorEastAsia"/>
          <w:sz w:val="24"/>
        </w:rPr>
        <w:t>成</w:t>
      </w:r>
    </w:p>
    <w:p w14:paraId="5CB92D32"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招标文件包括以下部分：</w:t>
      </w:r>
    </w:p>
    <w:p w14:paraId="4707B5CC" w14:textId="77777777" w:rsidR="0017127C" w:rsidRDefault="00000000">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投标邀请</w:t>
      </w:r>
    </w:p>
    <w:p w14:paraId="0DD63CC3" w14:textId="77777777" w:rsidR="0017127C" w:rsidRDefault="00000000">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投标人须知</w:t>
      </w:r>
    </w:p>
    <w:p w14:paraId="6EE5BCA9" w14:textId="77777777" w:rsidR="0017127C" w:rsidRDefault="00000000">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资格审查</w:t>
      </w:r>
    </w:p>
    <w:p w14:paraId="7E838598" w14:textId="77777777" w:rsidR="0017127C" w:rsidRDefault="00000000">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评标程序、评标方法和评标标准</w:t>
      </w:r>
    </w:p>
    <w:p w14:paraId="16A90F22" w14:textId="77777777" w:rsidR="0017127C" w:rsidRDefault="00000000">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采购需求</w:t>
      </w:r>
    </w:p>
    <w:p w14:paraId="6EB64904" w14:textId="77777777" w:rsidR="0017127C" w:rsidRDefault="00000000">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拟签订的合同文本</w:t>
      </w:r>
    </w:p>
    <w:p w14:paraId="621C0B19" w14:textId="77777777" w:rsidR="0017127C" w:rsidRDefault="00000000">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投标文件格式</w:t>
      </w:r>
    </w:p>
    <w:p w14:paraId="68E2A69B"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Pr>
          <w:rFonts w:asciiTheme="minorEastAsia" w:eastAsiaTheme="minorEastAsia" w:hAnsiTheme="minorEastAsia"/>
          <w:b/>
          <w:sz w:val="24"/>
        </w:rPr>
        <w:t>投标无效</w:t>
      </w:r>
      <w:r>
        <w:rPr>
          <w:rFonts w:asciiTheme="minorEastAsia" w:eastAsiaTheme="minorEastAsia" w:hAnsiTheme="minorEastAsia"/>
          <w:sz w:val="24"/>
        </w:rPr>
        <w:t>。</w:t>
      </w:r>
    </w:p>
    <w:p w14:paraId="5A1E710F" w14:textId="77777777" w:rsidR="0017127C" w:rsidRDefault="00000000">
      <w:pPr>
        <w:numPr>
          <w:ilvl w:val="0"/>
          <w:numId w:val="8"/>
        </w:numPr>
        <w:tabs>
          <w:tab w:val="left" w:pos="1080"/>
          <w:tab w:val="left" w:pos="2014"/>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对招标文件的澄清或修改</w:t>
      </w:r>
    </w:p>
    <w:p w14:paraId="5CE423BD" w14:textId="77777777" w:rsidR="0017127C" w:rsidRDefault="00000000">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采购人或采购代理机构对已发出的招标文件进行必要澄清或者修改的，将在原公告发布媒体上发布更正公告，并以书面形式通知所有获取招标文件的潜在投标人。</w:t>
      </w:r>
    </w:p>
    <w:p w14:paraId="373BFAF4" w14:textId="77777777" w:rsidR="0017127C" w:rsidRDefault="00000000">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上述书面通知，按照获取招标文件的潜在投标人提供的联系方式发出，因提供的信息有误导致通知延迟或无法通知的，采购人或采购代理机构不承担责任。</w:t>
      </w:r>
    </w:p>
    <w:p w14:paraId="13172EB2" w14:textId="77777777" w:rsidR="0017127C" w:rsidRDefault="00000000">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B672426" w14:textId="77777777" w:rsidR="0017127C" w:rsidRDefault="0017127C">
      <w:pPr>
        <w:tabs>
          <w:tab w:val="left" w:pos="1080"/>
          <w:tab w:val="left" w:pos="1561"/>
        </w:tabs>
        <w:snapToGrid w:val="0"/>
        <w:spacing w:line="360" w:lineRule="auto"/>
        <w:ind w:left="1080"/>
        <w:rPr>
          <w:rFonts w:asciiTheme="minorEastAsia" w:eastAsiaTheme="minorEastAsia" w:hAnsiTheme="minorEastAsia"/>
          <w:sz w:val="28"/>
        </w:rPr>
      </w:pPr>
      <w:bookmarkStart w:id="194" w:name="_Toc516367020"/>
      <w:bookmarkStart w:id="195" w:name="_Toc195842891"/>
      <w:bookmarkStart w:id="196" w:name="_Toc150774731"/>
      <w:bookmarkStart w:id="197" w:name="_Toc305158794"/>
      <w:bookmarkStart w:id="198" w:name="_Toc150509277"/>
      <w:bookmarkStart w:id="199" w:name="_Toc305158868"/>
      <w:bookmarkStart w:id="200" w:name="_Toc151193914"/>
      <w:bookmarkStart w:id="201" w:name="_Toc151193840"/>
      <w:bookmarkStart w:id="202" w:name="_Toc520356150"/>
      <w:bookmarkStart w:id="203" w:name="_Toc142311028"/>
      <w:bookmarkStart w:id="204" w:name="_Toc151193696"/>
      <w:bookmarkStart w:id="205" w:name="_Toc150774626"/>
      <w:bookmarkStart w:id="206" w:name="_Toc127151526"/>
      <w:bookmarkStart w:id="207" w:name="_Toc226965799"/>
      <w:bookmarkStart w:id="208" w:name="_Toc264969216"/>
      <w:bookmarkStart w:id="209" w:name="_Toc226309770"/>
      <w:bookmarkStart w:id="210" w:name="_Toc151193768"/>
      <w:bookmarkStart w:id="211" w:name="_Toc265228364"/>
      <w:bookmarkStart w:id="212" w:name="_Toc226965716"/>
      <w:bookmarkStart w:id="213" w:name="_Toc226337222"/>
      <w:bookmarkStart w:id="214" w:name="_Toc151193624"/>
      <w:bookmarkStart w:id="215" w:name="_Toc150480764"/>
      <w:bookmarkStart w:id="216" w:name="_Toc151190153"/>
    </w:p>
    <w:p w14:paraId="3EE2BC91" w14:textId="77777777" w:rsidR="0017127C" w:rsidRDefault="00000000">
      <w:pPr>
        <w:pStyle w:val="21"/>
        <w:spacing w:before="0" w:line="360" w:lineRule="auto"/>
        <w:rPr>
          <w:rFonts w:asciiTheme="minorEastAsia" w:eastAsiaTheme="minorEastAsia" w:hAnsiTheme="minorEastAsia"/>
          <w:sz w:val="28"/>
        </w:rPr>
      </w:pPr>
      <w:r>
        <w:rPr>
          <w:rFonts w:asciiTheme="minorEastAsia" w:eastAsiaTheme="minorEastAsia" w:hAnsiTheme="minorEastAsia"/>
          <w:sz w:val="28"/>
        </w:rPr>
        <w:t>三   投标文件</w:t>
      </w:r>
      <w:bookmarkEnd w:id="194"/>
      <w:r>
        <w:rPr>
          <w:rFonts w:asciiTheme="minorEastAsia" w:eastAsiaTheme="minorEastAsia" w:hAnsiTheme="minorEastAsia"/>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1B68DCC5"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17" w:name="_Toc164229222"/>
      <w:bookmarkStart w:id="218" w:name="_Toc151193697"/>
      <w:bookmarkStart w:id="219" w:name="_Toc150509278"/>
      <w:bookmarkStart w:id="220" w:name="_Toc516367021"/>
      <w:bookmarkStart w:id="221" w:name="_Toc151193841"/>
      <w:bookmarkStart w:id="222" w:name="_Toc151193915"/>
      <w:bookmarkStart w:id="223" w:name="_Toc150480765"/>
      <w:bookmarkStart w:id="224" w:name="_Toc226965800"/>
      <w:bookmarkStart w:id="225" w:name="_Toc305158869"/>
      <w:bookmarkStart w:id="226" w:name="_Toc164229368"/>
      <w:bookmarkStart w:id="227" w:name="_Toc151193625"/>
      <w:bookmarkStart w:id="228" w:name="_Toc164351621"/>
      <w:bookmarkStart w:id="229" w:name="_Toc127151527"/>
      <w:bookmarkStart w:id="230" w:name="_Toc265228365"/>
      <w:bookmarkStart w:id="231" w:name="_Toc142311029"/>
      <w:bookmarkStart w:id="232" w:name="_Toc150774627"/>
      <w:bookmarkStart w:id="233" w:name="_Toc164608796"/>
      <w:bookmarkStart w:id="234" w:name="_Toc226965717"/>
      <w:bookmarkStart w:id="235" w:name="_Toc226309771"/>
      <w:bookmarkStart w:id="236" w:name="_Toc127151728"/>
      <w:bookmarkStart w:id="237" w:name="_Toc151190154"/>
      <w:bookmarkStart w:id="238" w:name="_Toc195842892"/>
      <w:bookmarkStart w:id="239" w:name="_Toc226337223"/>
      <w:bookmarkStart w:id="240" w:name="_Toc164608641"/>
      <w:bookmarkStart w:id="241" w:name="_Toc150774732"/>
      <w:bookmarkStart w:id="242" w:name="_Toc305158795"/>
      <w:bookmarkStart w:id="243" w:name="_Toc264969217"/>
      <w:bookmarkStart w:id="244" w:name="_Toc127161441"/>
      <w:bookmarkStart w:id="245" w:name="_Toc149720820"/>
      <w:bookmarkStart w:id="246" w:name="_Toc520356151"/>
      <w:bookmarkStart w:id="247" w:name="_Toc151193769"/>
      <w:r>
        <w:rPr>
          <w:rFonts w:asciiTheme="minorEastAsia" w:eastAsiaTheme="minorEastAsia" w:hAnsiTheme="minorEastAsia"/>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asciiTheme="minorEastAsia" w:eastAsiaTheme="minorEastAsia" w:hAnsiTheme="minorEastAsia"/>
          <w:sz w:val="24"/>
        </w:rPr>
        <w:t>及投标语言</w:t>
      </w:r>
    </w:p>
    <w:p w14:paraId="20EA4018"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Theme="minorEastAsia" w:eastAsiaTheme="minorEastAsia" w:hAnsiTheme="minorEastAsia"/>
          <w:b/>
          <w:sz w:val="24"/>
        </w:rPr>
        <w:t>无效投标</w:t>
      </w:r>
      <w:r>
        <w:rPr>
          <w:rFonts w:asciiTheme="minorEastAsia" w:eastAsiaTheme="minorEastAsia" w:hAnsiTheme="minorEastAsia"/>
          <w:sz w:val="24"/>
        </w:rPr>
        <w:t>。</w:t>
      </w:r>
    </w:p>
    <w:p w14:paraId="55A999FB"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除招标文件有特殊要求外，本项目投标所使用的计量单位，应采用中华人民共和国法定计量单位。</w:t>
      </w:r>
    </w:p>
    <w:p w14:paraId="6685140A"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A5EA604"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48" w:name="_Ref467306195"/>
      <w:bookmarkStart w:id="249" w:name="_Ref467306676"/>
      <w:bookmarkStart w:id="250" w:name="_Toc516367022"/>
      <w:bookmarkStart w:id="251" w:name="_Toc151193698"/>
      <w:bookmarkStart w:id="252" w:name="_Toc164608797"/>
      <w:bookmarkStart w:id="253" w:name="_Toc150774733"/>
      <w:bookmarkStart w:id="254" w:name="_Toc226309772"/>
      <w:bookmarkStart w:id="255" w:name="_Toc151193916"/>
      <w:bookmarkStart w:id="256" w:name="_Toc226337224"/>
      <w:bookmarkStart w:id="257" w:name="_Toc151193842"/>
      <w:bookmarkStart w:id="258" w:name="_Toc164229223"/>
      <w:bookmarkStart w:id="259" w:name="_Toc151193626"/>
      <w:bookmarkStart w:id="260" w:name="_Toc151190155"/>
      <w:bookmarkStart w:id="261" w:name="_Toc265228366"/>
      <w:bookmarkStart w:id="262" w:name="_Toc305158796"/>
      <w:bookmarkStart w:id="263" w:name="_Toc226965718"/>
      <w:bookmarkStart w:id="264" w:name="_Toc150509279"/>
      <w:bookmarkStart w:id="265" w:name="_Toc164229369"/>
      <w:bookmarkStart w:id="266" w:name="_Toc164608642"/>
      <w:bookmarkStart w:id="267" w:name="_Toc150480766"/>
      <w:bookmarkStart w:id="268" w:name="_Toc142311030"/>
      <w:bookmarkStart w:id="269" w:name="_Toc127151729"/>
      <w:bookmarkStart w:id="270" w:name="_Toc195842893"/>
      <w:bookmarkStart w:id="271" w:name="_Toc127151528"/>
      <w:bookmarkStart w:id="272" w:name="_Toc127161442"/>
      <w:bookmarkStart w:id="273" w:name="_Toc149720821"/>
      <w:bookmarkStart w:id="274" w:name="_Toc164351622"/>
      <w:bookmarkStart w:id="275" w:name="_Toc264969218"/>
      <w:bookmarkStart w:id="276" w:name="_Toc150774628"/>
      <w:bookmarkStart w:id="277" w:name="_Toc226965801"/>
      <w:bookmarkStart w:id="278" w:name="_Toc305158870"/>
      <w:bookmarkStart w:id="279" w:name="_Toc520356152"/>
      <w:bookmarkStart w:id="280" w:name="_Toc151193770"/>
      <w:r>
        <w:rPr>
          <w:rFonts w:asciiTheme="minorEastAsia" w:eastAsiaTheme="minorEastAsia" w:hAnsiTheme="minorEastAsia"/>
          <w:sz w:val="24"/>
        </w:rPr>
        <w:t>投标文件</w:t>
      </w:r>
      <w:bookmarkEnd w:id="248"/>
      <w:bookmarkEnd w:id="249"/>
      <w:bookmarkEnd w:id="250"/>
      <w:r>
        <w:rPr>
          <w:rFonts w:asciiTheme="minorEastAsia" w:eastAsiaTheme="minorEastAsia" w:hAnsiTheme="minorEastAsia"/>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3C13ADE3"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281" w:name="_Ref467052588"/>
      <w:r>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14:paraId="5A02AD69"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kern w:val="0"/>
          <w:sz w:val="24"/>
        </w:rPr>
        <w:t>对于招标文件中标记了“实质性格式”文件的，</w:t>
      </w:r>
      <w:r>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kern w:val="0"/>
          <w:sz w:val="24"/>
        </w:rPr>
        <w:t>。未标记“实质性格式”的文件和招标文件未提供格式的内容，可由投标人自行编写。</w:t>
      </w:r>
    </w:p>
    <w:p w14:paraId="33C38E14"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第四章《评标程序、评标方法和评标标准》中涉及的证明文件。</w:t>
      </w:r>
    </w:p>
    <w:p w14:paraId="702E758C"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160655C"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投标人认为应附的其他材料。</w:t>
      </w:r>
      <w:bookmarkEnd w:id="281"/>
    </w:p>
    <w:p w14:paraId="2A1D4AAC"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82" w:name="_Toc150509281"/>
      <w:bookmarkStart w:id="283" w:name="_Toc149720823"/>
      <w:bookmarkStart w:id="284" w:name="_Toc195842895"/>
      <w:bookmarkStart w:id="285" w:name="_Toc164608644"/>
      <w:bookmarkStart w:id="286" w:name="_Toc164229225"/>
      <w:bookmarkStart w:id="287" w:name="_Toc164229371"/>
      <w:bookmarkStart w:id="288" w:name="_Toc151193844"/>
      <w:bookmarkStart w:id="289" w:name="_Toc151193628"/>
      <w:bookmarkStart w:id="290" w:name="_Toc151193700"/>
      <w:bookmarkStart w:id="291" w:name="_Toc164608799"/>
      <w:bookmarkStart w:id="292" w:name="_Toc127151530"/>
      <w:bookmarkStart w:id="293" w:name="_Toc150774735"/>
      <w:bookmarkStart w:id="294" w:name="_Toc520356155"/>
      <w:bookmarkStart w:id="295" w:name="_Toc151193918"/>
      <w:bookmarkStart w:id="296" w:name="_Toc151193772"/>
      <w:bookmarkStart w:id="297" w:name="_Toc150480768"/>
      <w:bookmarkStart w:id="298" w:name="_Toc142311032"/>
      <w:bookmarkStart w:id="299" w:name="_Toc150774630"/>
      <w:bookmarkStart w:id="300" w:name="_Toc127161444"/>
      <w:bookmarkStart w:id="301" w:name="_Toc164351624"/>
      <w:bookmarkStart w:id="302" w:name="_Toc151190157"/>
      <w:bookmarkStart w:id="303" w:name="_Toc127151731"/>
      <w:r>
        <w:rPr>
          <w:rFonts w:asciiTheme="minorEastAsia" w:eastAsiaTheme="minorEastAsia" w:hAnsiTheme="minorEastAsia"/>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40C67091"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所有投标均以人民币报价。</w:t>
      </w:r>
    </w:p>
    <w:p w14:paraId="17D93A7A"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03A51EF5"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0A15F2A"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 xml:space="preserve">按照招标文件要求完成本项目的全部相关费用。 </w:t>
      </w:r>
    </w:p>
    <w:p w14:paraId="79CCB701"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采购人不得向供应商索要或者接受其给予的赠品、回扣或者与采购无关的其他商品、服务。</w:t>
      </w:r>
    </w:p>
    <w:p w14:paraId="3D959F2B"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投标人不能提供任何有选择性或可调整的报价</w:t>
      </w:r>
      <w:r>
        <w:rPr>
          <w:rFonts w:asciiTheme="minorEastAsia" w:eastAsiaTheme="minorEastAsia" w:hAnsiTheme="minorEastAsia" w:hint="eastAsia"/>
          <w:sz w:val="24"/>
        </w:rPr>
        <w:t>（招标文件另有规定的除外）</w:t>
      </w:r>
      <w:r>
        <w:rPr>
          <w:rFonts w:asciiTheme="minorEastAsia" w:eastAsiaTheme="minorEastAsia" w:hAnsiTheme="minorEastAsia"/>
          <w:sz w:val="24"/>
        </w:rPr>
        <w:t>，否则其</w:t>
      </w:r>
      <w:r>
        <w:rPr>
          <w:rFonts w:asciiTheme="minorEastAsia" w:eastAsiaTheme="minorEastAsia" w:hAnsiTheme="minorEastAsia"/>
          <w:b/>
          <w:sz w:val="24"/>
        </w:rPr>
        <w:t>投标无效</w:t>
      </w:r>
      <w:r>
        <w:rPr>
          <w:rFonts w:asciiTheme="minorEastAsia" w:eastAsiaTheme="minorEastAsia" w:hAnsiTheme="minorEastAsia"/>
          <w:sz w:val="24"/>
        </w:rPr>
        <w:t>。</w:t>
      </w:r>
    </w:p>
    <w:p w14:paraId="30080D90"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04" w:name="_Toc226309775"/>
      <w:bookmarkStart w:id="305" w:name="_Toc164608800"/>
      <w:bookmarkStart w:id="306" w:name="_Toc150509282"/>
      <w:bookmarkStart w:id="307" w:name="_Toc142311033"/>
      <w:bookmarkStart w:id="308" w:name="_Toc151193701"/>
      <w:bookmarkStart w:id="309" w:name="_Toc151193845"/>
      <w:bookmarkStart w:id="310" w:name="_Toc151193773"/>
      <w:bookmarkStart w:id="311" w:name="_Toc151193629"/>
      <w:bookmarkStart w:id="312" w:name="_Toc150774631"/>
      <w:bookmarkStart w:id="313" w:name="_Ref467306513"/>
      <w:bookmarkStart w:id="314" w:name="_Toc265228369"/>
      <w:bookmarkStart w:id="315" w:name="_Toc226965804"/>
      <w:bookmarkStart w:id="316" w:name="_Toc264969221"/>
      <w:bookmarkStart w:id="317" w:name="_Toc127151531"/>
      <w:bookmarkStart w:id="318" w:name="_Toc226337227"/>
      <w:bookmarkStart w:id="319" w:name="_Toc305158873"/>
      <w:bookmarkStart w:id="320" w:name="_Toc151193919"/>
      <w:bookmarkStart w:id="321" w:name="_Toc195842896"/>
      <w:bookmarkStart w:id="322" w:name="_Toc164608645"/>
      <w:bookmarkStart w:id="323" w:name="_Toc164229372"/>
      <w:bookmarkStart w:id="324" w:name="_Toc164229226"/>
      <w:bookmarkStart w:id="325" w:name="_Toc149720824"/>
      <w:bookmarkStart w:id="326" w:name="_Toc164351625"/>
      <w:bookmarkStart w:id="327" w:name="_Toc150480769"/>
      <w:bookmarkStart w:id="328" w:name="_Toc305158799"/>
      <w:bookmarkStart w:id="329" w:name="_Toc520356156"/>
      <w:bookmarkStart w:id="330" w:name="_Toc127161445"/>
      <w:bookmarkStart w:id="331" w:name="_Toc127151732"/>
      <w:bookmarkStart w:id="332" w:name="_Toc151190158"/>
      <w:bookmarkStart w:id="333" w:name="_Toc150774736"/>
      <w:bookmarkStart w:id="334" w:name="_Toc226965721"/>
      <w:r>
        <w:rPr>
          <w:rFonts w:asciiTheme="minorEastAsia" w:eastAsiaTheme="minorEastAsia" w:hAnsiTheme="minorEastAsia"/>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3FFD1817"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335" w:name="_Ref467306302"/>
      <w:r>
        <w:rPr>
          <w:rFonts w:asciiTheme="minorEastAsia" w:eastAsiaTheme="minorEastAsia" w:hAnsiTheme="minorEastAsia"/>
          <w:sz w:val="24"/>
        </w:rPr>
        <w:t>投标人应按《投标人须知资料表》中规定的金额及要求交纳投标保证金</w:t>
      </w:r>
      <w:bookmarkEnd w:id="335"/>
      <w:r>
        <w:rPr>
          <w:rFonts w:asciiTheme="minorEastAsia" w:eastAsiaTheme="minorEastAsia" w:hAnsiTheme="minorEastAsia"/>
          <w:sz w:val="24"/>
        </w:rPr>
        <w:t>。</w:t>
      </w:r>
    </w:p>
    <w:p w14:paraId="6B920ED5"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14:paraId="5D4FF178"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Theme="minorEastAsia" w:eastAsiaTheme="minorEastAsia" w:hAnsiTheme="minorEastAsia"/>
          <w:b/>
          <w:sz w:val="24"/>
        </w:rPr>
        <w:t>投标无效</w:t>
      </w:r>
      <w:r>
        <w:rPr>
          <w:rFonts w:asciiTheme="minorEastAsia" w:eastAsiaTheme="minorEastAsia" w:hAnsiTheme="minorEastAsia"/>
          <w:sz w:val="24"/>
        </w:rPr>
        <w:t>。</w:t>
      </w:r>
    </w:p>
    <w:p w14:paraId="5EEF7E9B"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投标保证金有效期同投标有效期。</w:t>
      </w:r>
    </w:p>
    <w:p w14:paraId="24D8DD5F"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投标人为联合体的，可以由联合体中的一方或者多方共同交纳投标保证金，其交纳的投标保证金对联合体各方均具有约束力。</w:t>
      </w:r>
    </w:p>
    <w:p w14:paraId="2EB14FEB"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6353AC02"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投标人在投标截止时间前撤回已提交的投标文件的，自收到投标人书面撤回通知之日起5个工作日内退还已收取的投标保证金；</w:t>
      </w:r>
    </w:p>
    <w:p w14:paraId="1BFAA710"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中标人的投标保证金，自采购合同签订之日起5个工作日内退还中标人；</w:t>
      </w:r>
    </w:p>
    <w:p w14:paraId="79E7DE96"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未中标投标人的投标保证金，自中标通知书发出之日起5个工作日内退还未中标人；</w:t>
      </w:r>
    </w:p>
    <w:p w14:paraId="4F530F29"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终止招标项目已经收取投标保证金的，自终止采购活动后5个工作日内退还已收取的投标保证金及其在银行产生的孳息。</w:t>
      </w:r>
    </w:p>
    <w:p w14:paraId="40797CAC"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有下列情形之一的，采购人或采购代理机构可以不予退还投标保证金：</w:t>
      </w:r>
    </w:p>
    <w:p w14:paraId="0FB0B817"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投标有效期内投标人撤销投标文件的；</w:t>
      </w:r>
    </w:p>
    <w:p w14:paraId="09930986" w14:textId="77777777" w:rsidR="0017127C" w:rsidRDefault="00000000">
      <w:pPr>
        <w:numPr>
          <w:ilvl w:val="2"/>
          <w:numId w:val="8"/>
        </w:numPr>
        <w:tabs>
          <w:tab w:val="left" w:pos="900"/>
          <w:tab w:val="left" w:pos="1080"/>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《投标人须知资料表》中规定的其他情形。</w:t>
      </w:r>
    </w:p>
    <w:p w14:paraId="68E111E0"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36" w:name="_Toc127161446"/>
      <w:bookmarkStart w:id="337" w:name="_Toc151193630"/>
      <w:bookmarkStart w:id="338" w:name="_Toc164229227"/>
      <w:bookmarkStart w:id="339" w:name="_Toc127151532"/>
      <w:bookmarkStart w:id="340" w:name="_Toc164229373"/>
      <w:bookmarkStart w:id="341" w:name="_Toc264969222"/>
      <w:bookmarkStart w:id="342" w:name="_Toc149720825"/>
      <w:bookmarkStart w:id="343" w:name="_Toc520356157"/>
      <w:bookmarkStart w:id="344" w:name="_Toc164608801"/>
      <w:bookmarkStart w:id="345" w:name="_Toc127151733"/>
      <w:bookmarkStart w:id="346" w:name="_Toc150509283"/>
      <w:bookmarkStart w:id="347" w:name="_Toc305158874"/>
      <w:bookmarkStart w:id="348" w:name="_Toc226337228"/>
      <w:bookmarkStart w:id="349" w:name="_Toc151190159"/>
      <w:bookmarkStart w:id="350" w:name="_Toc150774737"/>
      <w:bookmarkStart w:id="351" w:name="_Toc151193774"/>
      <w:bookmarkStart w:id="352" w:name="_Toc151193702"/>
      <w:bookmarkStart w:id="353" w:name="_Toc151193846"/>
      <w:bookmarkStart w:id="354" w:name="_Toc195842897"/>
      <w:bookmarkStart w:id="355" w:name="_Toc164351626"/>
      <w:bookmarkStart w:id="356" w:name="_Toc226309776"/>
      <w:bookmarkStart w:id="357" w:name="_Toc150774632"/>
      <w:bookmarkStart w:id="358" w:name="_Toc164608646"/>
      <w:bookmarkStart w:id="359" w:name="_Toc150480770"/>
      <w:bookmarkStart w:id="360" w:name="_Toc151193920"/>
      <w:bookmarkStart w:id="361" w:name="_Toc305158800"/>
      <w:bookmarkStart w:id="362" w:name="_Toc142311034"/>
      <w:bookmarkStart w:id="363" w:name="_Toc265228370"/>
      <w:bookmarkStart w:id="364" w:name="_Toc226965722"/>
      <w:bookmarkStart w:id="365" w:name="_Toc226965805"/>
      <w:r>
        <w:rPr>
          <w:rFonts w:asciiTheme="minorEastAsia" w:eastAsiaTheme="minorEastAsia" w:hAnsiTheme="minorEastAsia"/>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1D77A10F"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投标文件应在本招标文件《投标人须知资料表》中规定的投标有效期内保持有效，投标有效期少于招标文件规定期限的，其</w:t>
      </w:r>
      <w:r>
        <w:rPr>
          <w:rFonts w:asciiTheme="minorEastAsia" w:eastAsiaTheme="minorEastAsia" w:hAnsiTheme="minorEastAsia"/>
          <w:b/>
          <w:sz w:val="24"/>
        </w:rPr>
        <w:t>投标无效</w:t>
      </w:r>
      <w:r>
        <w:rPr>
          <w:rFonts w:asciiTheme="minorEastAsia" w:eastAsiaTheme="minorEastAsia" w:hAnsiTheme="minorEastAsia"/>
          <w:sz w:val="24"/>
        </w:rPr>
        <w:t>。</w:t>
      </w:r>
    </w:p>
    <w:p w14:paraId="116A7865"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66" w:name="_Toc164608802"/>
      <w:bookmarkStart w:id="367" w:name="_Toc164351627"/>
      <w:bookmarkStart w:id="368" w:name="_Toc151193775"/>
      <w:bookmarkStart w:id="369" w:name="_Toc195842898"/>
      <w:bookmarkStart w:id="370" w:name="_Toc151193921"/>
      <w:bookmarkStart w:id="371" w:name="_Toc149720826"/>
      <w:bookmarkStart w:id="372" w:name="_Toc127151533"/>
      <w:bookmarkStart w:id="373" w:name="_Toc226965723"/>
      <w:bookmarkStart w:id="374" w:name="_Toc151193847"/>
      <w:bookmarkStart w:id="375" w:name="_Toc150480771"/>
      <w:bookmarkStart w:id="376" w:name="_Toc520356158"/>
      <w:bookmarkStart w:id="377" w:name="_Toc127161447"/>
      <w:bookmarkStart w:id="378" w:name="_Toc305158875"/>
      <w:bookmarkStart w:id="379" w:name="_Toc226965806"/>
      <w:bookmarkStart w:id="380" w:name="_Toc164608647"/>
      <w:bookmarkStart w:id="381" w:name="_Toc142311035"/>
      <w:bookmarkStart w:id="382" w:name="_Toc151190160"/>
      <w:bookmarkStart w:id="383" w:name="_Toc150509284"/>
      <w:bookmarkStart w:id="384" w:name="_Toc164229228"/>
      <w:bookmarkStart w:id="385" w:name="_Toc150774633"/>
      <w:bookmarkStart w:id="386" w:name="_Toc127151734"/>
      <w:bookmarkStart w:id="387" w:name="_Toc305158801"/>
      <w:bookmarkStart w:id="388" w:name="_Toc151193631"/>
      <w:bookmarkStart w:id="389" w:name="_Toc226309777"/>
      <w:bookmarkStart w:id="390" w:name="_Toc264969223"/>
      <w:bookmarkStart w:id="391" w:name="_Toc151193703"/>
      <w:bookmarkStart w:id="392" w:name="_Toc265228371"/>
      <w:bookmarkStart w:id="393" w:name="_Toc164229374"/>
      <w:bookmarkStart w:id="394" w:name="_Toc226337229"/>
      <w:bookmarkStart w:id="395" w:name="_Toc150774738"/>
      <w:r>
        <w:rPr>
          <w:rFonts w:asciiTheme="minorEastAsia" w:eastAsiaTheme="minorEastAsia" w:hAnsiTheme="minorEastAsia"/>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rFonts w:asciiTheme="minorEastAsia" w:eastAsiaTheme="minorEastAsia" w:hAnsiTheme="minorEastAsia"/>
          <w:sz w:val="24"/>
        </w:rPr>
        <w:t>、盖章</w:t>
      </w:r>
    </w:p>
    <w:p w14:paraId="3C997A28"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396" w:name="_Toc150774739"/>
      <w:bookmarkStart w:id="397" w:name="_Toc305158876"/>
      <w:bookmarkStart w:id="398" w:name="_Toc150480772"/>
      <w:bookmarkStart w:id="399" w:name="_Toc520356159"/>
      <w:bookmarkStart w:id="400" w:name="_Toc127151534"/>
      <w:bookmarkStart w:id="401" w:name="_Toc226309778"/>
      <w:bookmarkStart w:id="402" w:name="_Toc226337230"/>
      <w:bookmarkStart w:id="403" w:name="_Toc150509285"/>
      <w:bookmarkStart w:id="404" w:name="_Toc195842899"/>
      <w:bookmarkStart w:id="405" w:name="_Toc151190161"/>
      <w:bookmarkStart w:id="406" w:name="_Toc226965807"/>
      <w:bookmarkStart w:id="407" w:name="_Toc265228372"/>
      <w:bookmarkStart w:id="408" w:name="_Toc305158802"/>
      <w:bookmarkStart w:id="409" w:name="_Toc151193922"/>
      <w:bookmarkStart w:id="410" w:name="_Toc151193632"/>
      <w:bookmarkStart w:id="411" w:name="_Toc226965724"/>
      <w:bookmarkStart w:id="412" w:name="_Toc150774634"/>
      <w:bookmarkStart w:id="413" w:name="_Toc264969224"/>
      <w:bookmarkStart w:id="414" w:name="_Toc142311036"/>
      <w:bookmarkStart w:id="415" w:name="_Toc151193704"/>
      <w:bookmarkStart w:id="416" w:name="_Toc151193848"/>
      <w:bookmarkStart w:id="417" w:name="_Toc151193776"/>
      <w:r>
        <w:rPr>
          <w:rFonts w:asciiTheme="minorEastAsia" w:eastAsiaTheme="minorEastAsia" w:hAnsiTheme="minor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66F02499"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招标文件要求盖章的内容，一般通过投标文件编制工具加盖电子签章。</w:t>
      </w:r>
    </w:p>
    <w:p w14:paraId="25B8FA25" w14:textId="77777777" w:rsidR="0017127C" w:rsidRDefault="0017127C">
      <w:pPr>
        <w:tabs>
          <w:tab w:val="left" w:pos="900"/>
          <w:tab w:val="left" w:pos="1080"/>
        </w:tabs>
        <w:snapToGrid w:val="0"/>
        <w:spacing w:line="360" w:lineRule="auto"/>
        <w:ind w:left="357"/>
        <w:rPr>
          <w:rFonts w:asciiTheme="minorEastAsia" w:eastAsiaTheme="minorEastAsia" w:hAnsiTheme="minorEastAsia"/>
        </w:rPr>
      </w:pPr>
    </w:p>
    <w:p w14:paraId="44611AE2" w14:textId="77777777" w:rsidR="0017127C" w:rsidRDefault="00000000">
      <w:pPr>
        <w:pStyle w:val="21"/>
        <w:spacing w:before="0" w:line="360" w:lineRule="auto"/>
        <w:rPr>
          <w:rFonts w:asciiTheme="minorEastAsia" w:eastAsiaTheme="minorEastAsia" w:hAnsiTheme="minorEastAsia"/>
          <w:sz w:val="28"/>
        </w:rPr>
      </w:pPr>
      <w:r>
        <w:rPr>
          <w:rFonts w:asciiTheme="minorEastAsia" w:eastAsiaTheme="minorEastAsia" w:hAnsiTheme="minorEastAsia"/>
          <w:sz w:val="28"/>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5C5127D7"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18" w:name="_Toc150509286"/>
      <w:bookmarkStart w:id="419" w:name="_Toc149720828"/>
      <w:bookmarkStart w:id="420" w:name="_Toc305158877"/>
      <w:bookmarkStart w:id="421" w:name="_Toc150774740"/>
      <w:bookmarkStart w:id="422" w:name="_Toc520356160"/>
      <w:bookmarkStart w:id="423" w:name="_Toc142311037"/>
      <w:bookmarkStart w:id="424" w:name="_Toc226965725"/>
      <w:bookmarkStart w:id="425" w:name="_Toc127151535"/>
      <w:bookmarkStart w:id="426" w:name="_Toc150480773"/>
      <w:bookmarkStart w:id="427" w:name="_Toc151193923"/>
      <w:bookmarkStart w:id="428" w:name="_Toc151193849"/>
      <w:bookmarkStart w:id="429" w:name="_Toc226965808"/>
      <w:bookmarkStart w:id="430" w:name="_Toc127161449"/>
      <w:bookmarkStart w:id="431" w:name="_Toc151190162"/>
      <w:bookmarkStart w:id="432" w:name="_Toc305158803"/>
      <w:bookmarkStart w:id="433" w:name="_Toc265228373"/>
      <w:bookmarkStart w:id="434" w:name="_Toc151193705"/>
      <w:bookmarkStart w:id="435" w:name="_Toc151193777"/>
      <w:bookmarkStart w:id="436" w:name="_Toc164608804"/>
      <w:bookmarkStart w:id="437" w:name="_Toc164608649"/>
      <w:bookmarkStart w:id="438" w:name="_Toc164229230"/>
      <w:bookmarkStart w:id="439" w:name="_Toc195842900"/>
      <w:bookmarkStart w:id="440" w:name="_Toc226309779"/>
      <w:bookmarkStart w:id="441" w:name="_Toc164351629"/>
      <w:bookmarkStart w:id="442" w:name="_Toc150774635"/>
      <w:bookmarkStart w:id="443" w:name="_Toc226337231"/>
      <w:bookmarkStart w:id="444" w:name="_Toc127151736"/>
      <w:bookmarkStart w:id="445" w:name="_Toc264969225"/>
      <w:bookmarkStart w:id="446" w:name="_Toc151193633"/>
      <w:bookmarkStart w:id="447" w:name="_Toc164229376"/>
      <w:r>
        <w:rPr>
          <w:rFonts w:asciiTheme="minorEastAsia" w:eastAsiaTheme="minorEastAsia" w:hAnsiTheme="minorEastAsia"/>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rFonts w:asciiTheme="minorEastAsia" w:eastAsiaTheme="minorEastAsia" w:hAnsiTheme="minorEastAsia"/>
          <w:sz w:val="24"/>
        </w:rPr>
        <w:t>提交</w:t>
      </w:r>
    </w:p>
    <w:p w14:paraId="307257D8"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本项目使用北京市政府采购电子交易平台。投标人根据招标文件及电子交易平台供应商操作手册要求编制、生成并提交电子投标文件。</w:t>
      </w:r>
    </w:p>
    <w:p w14:paraId="2DA0D329"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采购人及采购代理机构拒绝接受通过电子交易平台以外任何形式提交的投标文件，投标保证金除外。</w:t>
      </w:r>
    </w:p>
    <w:p w14:paraId="0DD18FA2"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48" w:name="_Toc164351630"/>
      <w:bookmarkStart w:id="449" w:name="_Toc142311038"/>
      <w:bookmarkStart w:id="450" w:name="_Toc164229377"/>
      <w:bookmarkStart w:id="451" w:name="_Toc226337232"/>
      <w:bookmarkStart w:id="452" w:name="_Toc264969226"/>
      <w:bookmarkStart w:id="453" w:name="_Toc305158878"/>
      <w:bookmarkStart w:id="454" w:name="_Toc151193778"/>
      <w:bookmarkStart w:id="455" w:name="_Toc226309780"/>
      <w:bookmarkStart w:id="456" w:name="_Toc151193634"/>
      <w:bookmarkStart w:id="457" w:name="_Toc151193924"/>
      <w:bookmarkStart w:id="458" w:name="_Toc127151737"/>
      <w:bookmarkStart w:id="459" w:name="_Toc226965809"/>
      <w:bookmarkStart w:id="460" w:name="_Toc164229231"/>
      <w:bookmarkStart w:id="461" w:name="_Toc127161450"/>
      <w:bookmarkStart w:id="462" w:name="_Toc520356161"/>
      <w:bookmarkStart w:id="463" w:name="_Toc305158804"/>
      <w:bookmarkStart w:id="464" w:name="_Toc164608650"/>
      <w:bookmarkStart w:id="465" w:name="_Toc150774741"/>
      <w:bookmarkStart w:id="466" w:name="_Toc150774636"/>
      <w:bookmarkStart w:id="467" w:name="_Toc265228374"/>
      <w:bookmarkStart w:id="468" w:name="_Toc127151536"/>
      <w:bookmarkStart w:id="469" w:name="_Toc150509287"/>
      <w:bookmarkStart w:id="470" w:name="_Toc195842901"/>
      <w:bookmarkStart w:id="471" w:name="_Toc226965726"/>
      <w:bookmarkStart w:id="472" w:name="_Toc164608805"/>
      <w:bookmarkStart w:id="473" w:name="_Toc151193850"/>
      <w:bookmarkStart w:id="474" w:name="_Toc150480774"/>
      <w:bookmarkStart w:id="475" w:name="_Toc149720829"/>
      <w:bookmarkStart w:id="476" w:name="_Toc151193706"/>
      <w:bookmarkStart w:id="477" w:name="_Toc151190163"/>
      <w:r>
        <w:rPr>
          <w:rFonts w:asciiTheme="minorEastAsia" w:eastAsiaTheme="minorEastAsia" w:hAnsiTheme="minorEastAsia"/>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heme="minorEastAsia" w:eastAsiaTheme="minorEastAsia" w:hAnsiTheme="minorEastAsia"/>
          <w:sz w:val="24"/>
        </w:rPr>
        <w:t>时间</w:t>
      </w:r>
    </w:p>
    <w:p w14:paraId="3B7FF51F"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投标人应在招标文件要求提交投标文件截止时间前，将电子投标文件提交至电子交易平台。</w:t>
      </w:r>
    </w:p>
    <w:p w14:paraId="36EB73BD"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78" w:name="_Toc151193707"/>
      <w:bookmarkStart w:id="479" w:name="_Toc127151738"/>
      <w:bookmarkStart w:id="480" w:name="_Toc127161451"/>
      <w:bookmarkStart w:id="481" w:name="_Toc164608806"/>
      <w:bookmarkStart w:id="482" w:name="_Toc226965810"/>
      <w:bookmarkStart w:id="483" w:name="_Toc195842902"/>
      <w:bookmarkStart w:id="484" w:name="_Toc164229232"/>
      <w:bookmarkStart w:id="485" w:name="_Toc164608651"/>
      <w:bookmarkStart w:id="486" w:name="_Toc305158879"/>
      <w:bookmarkStart w:id="487" w:name="_Toc226337233"/>
      <w:bookmarkStart w:id="488" w:name="_Toc164229378"/>
      <w:bookmarkStart w:id="489" w:name="_Toc150509288"/>
      <w:bookmarkStart w:id="490" w:name="_Toc150480775"/>
      <w:bookmarkStart w:id="491" w:name="_Toc151193635"/>
      <w:bookmarkStart w:id="492" w:name="_Toc226965727"/>
      <w:bookmarkStart w:id="493" w:name="_Toc164351631"/>
      <w:bookmarkStart w:id="494" w:name="_Toc151193851"/>
      <w:bookmarkStart w:id="495" w:name="_Toc151193779"/>
      <w:bookmarkStart w:id="496" w:name="_Toc151193925"/>
      <w:bookmarkStart w:id="497" w:name="_Toc305158805"/>
      <w:bookmarkStart w:id="498" w:name="_Toc127151537"/>
      <w:bookmarkStart w:id="499" w:name="_Toc226309781"/>
      <w:bookmarkStart w:id="500" w:name="_Toc265228375"/>
      <w:bookmarkStart w:id="501" w:name="_Toc150774742"/>
      <w:bookmarkStart w:id="502" w:name="_Toc150774637"/>
      <w:bookmarkStart w:id="503" w:name="_Toc149720830"/>
      <w:bookmarkStart w:id="504" w:name="_Toc142311039"/>
      <w:bookmarkStart w:id="505" w:name="_Toc151190164"/>
      <w:bookmarkStart w:id="506" w:name="_Toc520356162"/>
      <w:bookmarkStart w:id="507" w:name="_Toc264969227"/>
      <w:r>
        <w:rPr>
          <w:rFonts w:asciiTheme="minorEastAsia" w:eastAsiaTheme="minorEastAsia" w:hAnsiTheme="minorEastAsia"/>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01C3EC76"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投标截止时间前，投标人可以通过电子交易平台对所提交的投标文件进行补充、修改或者撤回。</w:t>
      </w:r>
      <w:r>
        <w:rPr>
          <w:rFonts w:asciiTheme="minorEastAsia" w:eastAsiaTheme="minorEastAsia" w:hAnsiTheme="minorEastAsia"/>
          <w:color w:val="000000"/>
          <w:sz w:val="24"/>
        </w:rPr>
        <w:t>投标保证金的</w:t>
      </w:r>
      <w:r>
        <w:rPr>
          <w:rFonts w:asciiTheme="minorEastAsia" w:eastAsiaTheme="minorEastAsia" w:hAnsiTheme="minorEastAsia"/>
          <w:sz w:val="24"/>
        </w:rPr>
        <w:t>补充、修改或者撤回无需通过电子交易平台，但应就其补充、修改或者撤回通知采购人或采购代理机构。</w:t>
      </w:r>
    </w:p>
    <w:p w14:paraId="54531354"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投标人对投标文件的补充、修改的内容应当按照招标文件要求签署、盖章，作为投标文件的组成部分。</w:t>
      </w:r>
    </w:p>
    <w:p w14:paraId="12195AA8" w14:textId="77777777" w:rsidR="0017127C" w:rsidRDefault="0017127C">
      <w:pPr>
        <w:spacing w:line="360" w:lineRule="auto"/>
        <w:rPr>
          <w:rFonts w:asciiTheme="minorEastAsia" w:eastAsiaTheme="minorEastAsia" w:hAnsiTheme="minorEastAsia"/>
          <w:sz w:val="24"/>
        </w:rPr>
      </w:pPr>
    </w:p>
    <w:p w14:paraId="71B7A10A" w14:textId="77777777" w:rsidR="0017127C" w:rsidRDefault="00000000">
      <w:pPr>
        <w:pStyle w:val="21"/>
        <w:spacing w:before="0" w:line="360" w:lineRule="auto"/>
        <w:rPr>
          <w:rFonts w:asciiTheme="minorEastAsia" w:eastAsiaTheme="minorEastAsia" w:hAnsiTheme="minorEastAsia"/>
          <w:sz w:val="28"/>
        </w:rPr>
      </w:pPr>
      <w:bookmarkStart w:id="508" w:name="_Toc151193852"/>
      <w:bookmarkStart w:id="509" w:name="_Toc264969228"/>
      <w:bookmarkStart w:id="510" w:name="_Toc226337234"/>
      <w:bookmarkStart w:id="511" w:name="_Toc226965728"/>
      <w:bookmarkStart w:id="512" w:name="_Toc151193780"/>
      <w:bookmarkStart w:id="513" w:name="_Toc150509289"/>
      <w:bookmarkStart w:id="514" w:name="_Toc305158880"/>
      <w:bookmarkStart w:id="515" w:name="_Toc150774638"/>
      <w:bookmarkStart w:id="516" w:name="_Toc226965811"/>
      <w:bookmarkStart w:id="517" w:name="_Toc151193636"/>
      <w:bookmarkStart w:id="518" w:name="_Toc151193926"/>
      <w:bookmarkStart w:id="519" w:name="_Toc150480776"/>
      <w:bookmarkStart w:id="520" w:name="_Toc226309782"/>
      <w:bookmarkStart w:id="521" w:name="_Toc142311040"/>
      <w:bookmarkStart w:id="522" w:name="_Toc150774743"/>
      <w:bookmarkStart w:id="523" w:name="_Toc151190165"/>
      <w:bookmarkStart w:id="524" w:name="_Toc127151538"/>
      <w:bookmarkStart w:id="525" w:name="_Toc195842903"/>
      <w:bookmarkStart w:id="526" w:name="_Toc151193708"/>
      <w:bookmarkStart w:id="527" w:name="_Toc305158806"/>
      <w:bookmarkStart w:id="528" w:name="_Toc265228376"/>
      <w:bookmarkStart w:id="529" w:name="_Toc520356163"/>
      <w:r>
        <w:rPr>
          <w:rFonts w:asciiTheme="minorEastAsia" w:eastAsiaTheme="minorEastAsia" w:hAnsiTheme="minorEastAsia"/>
          <w:sz w:val="28"/>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2CA9FDD0"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530" w:name="_Toc150509290"/>
      <w:bookmarkStart w:id="531" w:name="_Toc127151539"/>
      <w:bookmarkStart w:id="532" w:name="_Toc142311041"/>
      <w:bookmarkStart w:id="533" w:name="_Toc150774639"/>
      <w:bookmarkStart w:id="534" w:name="_Toc151193853"/>
      <w:bookmarkStart w:id="535" w:name="_Toc164351633"/>
      <w:bookmarkStart w:id="536" w:name="_Toc151193781"/>
      <w:bookmarkStart w:id="537" w:name="_Toc265228377"/>
      <w:bookmarkStart w:id="538" w:name="_Toc149720832"/>
      <w:bookmarkStart w:id="539" w:name="_Toc150480777"/>
      <w:bookmarkStart w:id="540" w:name="_Toc164229234"/>
      <w:bookmarkStart w:id="541" w:name="_Toc520356164"/>
      <w:bookmarkStart w:id="542" w:name="_Toc127151740"/>
      <w:bookmarkStart w:id="543" w:name="_Toc150774744"/>
      <w:bookmarkStart w:id="544" w:name="_Toc151190166"/>
      <w:bookmarkStart w:id="545" w:name="_Toc264969229"/>
      <w:bookmarkStart w:id="546" w:name="_Toc164608808"/>
      <w:bookmarkStart w:id="547" w:name="_Toc226965812"/>
      <w:bookmarkStart w:id="548" w:name="_Toc151193709"/>
      <w:bookmarkStart w:id="549" w:name="_Toc226965729"/>
      <w:bookmarkStart w:id="550" w:name="_Toc305158881"/>
      <w:bookmarkStart w:id="551" w:name="_Toc151193927"/>
      <w:bookmarkStart w:id="552" w:name="_Toc305158807"/>
      <w:bookmarkStart w:id="553" w:name="_Toc226309783"/>
      <w:bookmarkStart w:id="554" w:name="_Toc164229380"/>
      <w:bookmarkStart w:id="555" w:name="_Toc164608653"/>
      <w:bookmarkStart w:id="556" w:name="_Toc151193637"/>
      <w:bookmarkStart w:id="557" w:name="_Toc127161453"/>
      <w:bookmarkStart w:id="558" w:name="_Toc226337235"/>
      <w:bookmarkStart w:id="559" w:name="_Toc195842904"/>
      <w:r>
        <w:rPr>
          <w:rFonts w:asciiTheme="minorEastAsia" w:eastAsiaTheme="minorEastAsia" w:hAnsiTheme="minorEastAsia"/>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107ACDBC"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采购人或采购代理机构将按招标文件的规定，在投标截止时间的同一时间和招标文件预先确定的地点组织开标。</w:t>
      </w:r>
    </w:p>
    <w:p w14:paraId="52336F7A"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本项目开标使用北京市政府采购电子交易平台。投标人应在规定的时间内对投标文件进行解密，因非系统原因导致的解密失败，视为</w:t>
      </w:r>
      <w:r>
        <w:rPr>
          <w:rFonts w:asciiTheme="minorEastAsia" w:eastAsiaTheme="minorEastAsia" w:hAnsiTheme="minorEastAsia"/>
          <w:b/>
          <w:sz w:val="24"/>
        </w:rPr>
        <w:t>投标无效</w:t>
      </w:r>
      <w:r>
        <w:rPr>
          <w:rFonts w:asciiTheme="minorEastAsia" w:eastAsiaTheme="minorEastAsia" w:hAnsiTheme="minorEastAsia"/>
          <w:sz w:val="24"/>
        </w:rPr>
        <w:t>。</w:t>
      </w:r>
    </w:p>
    <w:p w14:paraId="1A486E6B"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开标过程将使用电子交易平台宣布投标人名称、投标价格和招标文件规定的需要宣布的其他内容并进行记录，并由参加开标的各投标人确认</w:t>
      </w:r>
      <w:bookmarkStart w:id="560" w:name="_Toc520356165"/>
      <w:r>
        <w:rPr>
          <w:rFonts w:asciiTheme="minorEastAsia" w:eastAsiaTheme="minorEastAsia" w:hAnsiTheme="minorEastAsia"/>
          <w:sz w:val="24"/>
        </w:rPr>
        <w:t>。</w:t>
      </w:r>
      <w:bookmarkStart w:id="561" w:name="_Hlk143533942"/>
      <w:r>
        <w:rPr>
          <w:rFonts w:asciiTheme="minorEastAsia" w:eastAsiaTheme="minorEastAsia" w:hAnsiTheme="minorEastAsia"/>
          <w:sz w:val="24"/>
        </w:rPr>
        <w:t>投标人未在规定时间内提出疑义或确认一览表的，视同认可开标结果。</w:t>
      </w:r>
      <w:bookmarkEnd w:id="561"/>
    </w:p>
    <w:p w14:paraId="67C0C334"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90D94E7"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投标人不足3家的，不予开标。</w:t>
      </w:r>
    </w:p>
    <w:p w14:paraId="49165B27"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资格审查</w:t>
      </w:r>
    </w:p>
    <w:p w14:paraId="79B3BCF5"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见第三章《资格审查》。</w:t>
      </w:r>
    </w:p>
    <w:p w14:paraId="7F650261"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562" w:name="_Toc164229235"/>
      <w:bookmarkStart w:id="563" w:name="_Toc226309784"/>
      <w:bookmarkStart w:id="564" w:name="_Toc226965730"/>
      <w:bookmarkStart w:id="565" w:name="_Toc151193854"/>
      <w:bookmarkStart w:id="566" w:name="_Toc150480778"/>
      <w:bookmarkStart w:id="567" w:name="_Toc150509291"/>
      <w:bookmarkStart w:id="568" w:name="_Toc151193710"/>
      <w:bookmarkStart w:id="569" w:name="_Toc164229381"/>
      <w:bookmarkStart w:id="570" w:name="_Toc164351634"/>
      <w:bookmarkStart w:id="571" w:name="_Toc305158808"/>
      <w:bookmarkStart w:id="572" w:name="_Toc226337236"/>
      <w:bookmarkStart w:id="573" w:name="_Toc150774745"/>
      <w:bookmarkStart w:id="574" w:name="_Toc142311042"/>
      <w:bookmarkStart w:id="575" w:name="_Toc151190167"/>
      <w:bookmarkStart w:id="576" w:name="_Toc226965813"/>
      <w:bookmarkStart w:id="577" w:name="_Toc127151540"/>
      <w:bookmarkStart w:id="578" w:name="_Toc127161454"/>
      <w:bookmarkStart w:id="579" w:name="_Toc149720833"/>
      <w:bookmarkStart w:id="580" w:name="_Toc151193782"/>
      <w:bookmarkStart w:id="581" w:name="_Toc151193638"/>
      <w:bookmarkStart w:id="582" w:name="_Toc150774640"/>
      <w:bookmarkStart w:id="583" w:name="_Toc164608654"/>
      <w:bookmarkStart w:id="584" w:name="_Toc164608809"/>
      <w:bookmarkStart w:id="585" w:name="_Toc305158882"/>
      <w:bookmarkStart w:id="586" w:name="_Toc265228378"/>
      <w:bookmarkStart w:id="587" w:name="_Toc127151741"/>
      <w:bookmarkStart w:id="588" w:name="_Toc151193928"/>
      <w:bookmarkStart w:id="589" w:name="_Toc264969230"/>
      <w:bookmarkStart w:id="590" w:name="_Toc195842905"/>
      <w:bookmarkEnd w:id="560"/>
      <w:r>
        <w:rPr>
          <w:rFonts w:asciiTheme="minorEastAsia" w:eastAsiaTheme="minorEastAsia" w:hAnsiTheme="minorEastAsia"/>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61193B59"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评标委员会根据政府采购有关规定和本次采购项目的特点进行组建，并负责具体评标事务，独立履行职责。</w:t>
      </w:r>
      <w:bookmarkStart w:id="591" w:name="_Toc520356166"/>
    </w:p>
    <w:p w14:paraId="2006A5C4"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2" w:name="_Toc520356169"/>
      <w:bookmarkEnd w:id="591"/>
    </w:p>
    <w:p w14:paraId="3A122147"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评标程序、评标方法和评标标准</w:t>
      </w:r>
    </w:p>
    <w:p w14:paraId="649368CC"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见第四章《评标程序、评标方法和评标标准》。</w:t>
      </w:r>
    </w:p>
    <w:p w14:paraId="0628494F" w14:textId="77777777" w:rsidR="0017127C" w:rsidRDefault="0017127C">
      <w:pPr>
        <w:tabs>
          <w:tab w:val="left" w:pos="360"/>
          <w:tab w:val="left" w:pos="1080"/>
        </w:tabs>
        <w:snapToGrid w:val="0"/>
        <w:spacing w:line="360" w:lineRule="auto"/>
        <w:ind w:left="1080"/>
        <w:rPr>
          <w:rFonts w:asciiTheme="minorEastAsia" w:eastAsiaTheme="minorEastAsia" w:hAnsiTheme="minorEastAsia"/>
          <w:sz w:val="24"/>
        </w:rPr>
      </w:pPr>
    </w:p>
    <w:p w14:paraId="5290FE17" w14:textId="77777777" w:rsidR="0017127C" w:rsidRDefault="00000000">
      <w:pPr>
        <w:pStyle w:val="21"/>
        <w:spacing w:before="0" w:line="360" w:lineRule="auto"/>
        <w:rPr>
          <w:rFonts w:asciiTheme="minorEastAsia" w:eastAsiaTheme="minorEastAsia" w:hAnsiTheme="minorEastAsia"/>
          <w:sz w:val="28"/>
        </w:rPr>
      </w:pPr>
      <w:bookmarkStart w:id="593" w:name="_Toc151193643"/>
      <w:bookmarkStart w:id="594" w:name="_Toc265228383"/>
      <w:bookmarkStart w:id="595" w:name="_Toc151193933"/>
      <w:bookmarkStart w:id="596" w:name="_Toc150509296"/>
      <w:bookmarkStart w:id="597" w:name="_Toc226309789"/>
      <w:bookmarkStart w:id="598" w:name="_Toc151193715"/>
      <w:bookmarkStart w:id="599" w:name="_Toc150480783"/>
      <w:bookmarkStart w:id="600" w:name="_Toc142311047"/>
      <w:bookmarkStart w:id="601" w:name="_Toc195842910"/>
      <w:bookmarkStart w:id="602" w:name="_Toc127151545"/>
      <w:bookmarkStart w:id="603" w:name="_Toc226965818"/>
      <w:bookmarkStart w:id="604" w:name="_Toc305158887"/>
      <w:bookmarkStart w:id="605" w:name="_Toc305158813"/>
      <w:bookmarkStart w:id="606" w:name="_Toc151193787"/>
      <w:bookmarkStart w:id="607" w:name="_Toc226965735"/>
      <w:bookmarkStart w:id="608" w:name="_Toc226337241"/>
      <w:bookmarkStart w:id="609" w:name="_Toc150774645"/>
      <w:bookmarkStart w:id="610" w:name="_Toc150774750"/>
      <w:bookmarkStart w:id="611" w:name="_Toc264969235"/>
      <w:bookmarkStart w:id="612" w:name="_Toc151190172"/>
      <w:bookmarkStart w:id="613" w:name="_Toc151193859"/>
      <w:r>
        <w:rPr>
          <w:rFonts w:asciiTheme="minorEastAsia" w:eastAsiaTheme="minorEastAsia" w:hAnsiTheme="minorEastAsia"/>
          <w:sz w:val="28"/>
        </w:rPr>
        <w:t xml:space="preserve">六   </w:t>
      </w:r>
      <w:bookmarkEnd w:id="592"/>
      <w:r>
        <w:rPr>
          <w:rFonts w:asciiTheme="minorEastAsia" w:eastAsiaTheme="minorEastAsia" w:hAnsiTheme="minorEastAsia"/>
          <w:sz w:val="28"/>
        </w:rPr>
        <w:t>确定中标</w:t>
      </w:r>
      <w:bookmarkStart w:id="614" w:name="_Toc226965737"/>
      <w:bookmarkStart w:id="615" w:name="_Toc150774752"/>
      <w:bookmarkStart w:id="616" w:name="_Toc151193935"/>
      <w:bookmarkStart w:id="617" w:name="_Toc150774647"/>
      <w:bookmarkStart w:id="618" w:name="_Toc127151547"/>
      <w:bookmarkStart w:id="619" w:name="_Toc305158889"/>
      <w:bookmarkStart w:id="620" w:name="_Toc151193645"/>
      <w:bookmarkStart w:id="621" w:name="_Toc195842912"/>
      <w:bookmarkStart w:id="622" w:name="_Toc164608816"/>
      <w:bookmarkStart w:id="623" w:name="_Toc150509298"/>
      <w:bookmarkStart w:id="624" w:name="_Toc150480785"/>
      <w:bookmarkStart w:id="625" w:name="_Toc226337243"/>
      <w:bookmarkStart w:id="626" w:name="_Toc151193789"/>
      <w:bookmarkStart w:id="627" w:name="_Toc127151748"/>
      <w:bookmarkStart w:id="628" w:name="_Toc226309791"/>
      <w:bookmarkStart w:id="629" w:name="_Toc164351641"/>
      <w:bookmarkStart w:id="630" w:name="_Toc305158815"/>
      <w:bookmarkStart w:id="631" w:name="_Toc264969237"/>
      <w:bookmarkStart w:id="632" w:name="_Toc142311049"/>
      <w:bookmarkStart w:id="633" w:name="_Toc149720840"/>
      <w:bookmarkStart w:id="634" w:name="_Toc151193717"/>
      <w:bookmarkStart w:id="635" w:name="_Toc127161461"/>
      <w:bookmarkStart w:id="636" w:name="_Toc226965820"/>
      <w:bookmarkStart w:id="637" w:name="_Toc265228385"/>
      <w:bookmarkStart w:id="638" w:name="_Toc164608661"/>
      <w:bookmarkStart w:id="639" w:name="_Toc151190174"/>
      <w:bookmarkStart w:id="640" w:name="_Toc164229388"/>
      <w:bookmarkStart w:id="641" w:name="_Toc164229242"/>
      <w:bookmarkStart w:id="642" w:name="_Toc151193861"/>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1F70A082"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3ECA6123"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w:t>
      </w:r>
      <w:r>
        <w:rPr>
          <w:rFonts w:asciiTheme="minorEastAsia" w:eastAsiaTheme="minorEastAsia" w:hAnsiTheme="minorEastAsia" w:hint="eastAsia"/>
          <w:sz w:val="24"/>
        </w:rPr>
        <w:t>中标人</w:t>
      </w:r>
      <w:r>
        <w:rPr>
          <w:rFonts w:asciiTheme="minorEastAsia" w:eastAsiaTheme="minorEastAsia" w:hAnsiTheme="minorEastAsia"/>
          <w:sz w:val="24"/>
        </w:rPr>
        <w:t>。</w:t>
      </w:r>
    </w:p>
    <w:p w14:paraId="74FD413F"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643" w:name="_Toc305158891"/>
      <w:bookmarkStart w:id="644" w:name="_Toc305158817"/>
      <w:bookmarkStart w:id="645" w:name="_Toc150774754"/>
      <w:bookmarkStart w:id="646" w:name="_Toc164229244"/>
      <w:bookmarkStart w:id="647" w:name="_Toc149720842"/>
      <w:bookmarkStart w:id="648" w:name="_Toc164608663"/>
      <w:bookmarkStart w:id="649" w:name="_Toc151193647"/>
      <w:bookmarkStart w:id="650" w:name="_Toc264969239"/>
      <w:bookmarkStart w:id="651" w:name="_Toc265228387"/>
      <w:bookmarkStart w:id="652" w:name="_Toc151193937"/>
      <w:bookmarkStart w:id="653" w:name="_Toc151190176"/>
      <w:bookmarkStart w:id="654" w:name="_Toc127161463"/>
      <w:bookmarkStart w:id="655" w:name="_Toc150509300"/>
      <w:bookmarkStart w:id="656" w:name="_Toc164229390"/>
      <w:bookmarkStart w:id="657" w:name="_Toc164351643"/>
      <w:bookmarkStart w:id="658" w:name="_Toc142311051"/>
      <w:bookmarkStart w:id="659" w:name="_Toc150480787"/>
      <w:bookmarkStart w:id="660" w:name="_Toc226965739"/>
      <w:bookmarkStart w:id="661" w:name="_Toc127151750"/>
      <w:bookmarkStart w:id="662" w:name="_Toc127151549"/>
      <w:bookmarkStart w:id="663" w:name="_Toc195842914"/>
      <w:bookmarkStart w:id="664" w:name="_Toc226337245"/>
      <w:bookmarkStart w:id="665" w:name="_Toc226309793"/>
      <w:bookmarkStart w:id="666" w:name="_Toc164608818"/>
      <w:bookmarkStart w:id="667" w:name="_Toc226965822"/>
      <w:bookmarkStart w:id="668" w:name="_Toc150774649"/>
      <w:bookmarkStart w:id="669" w:name="_Toc151193791"/>
      <w:bookmarkStart w:id="670" w:name="_Toc151193719"/>
      <w:bookmarkStart w:id="671" w:name="_Toc151193863"/>
      <w:bookmarkStart w:id="672" w:name="_Toc520356176"/>
      <w:bookmarkStart w:id="673" w:name="_Ref467307090"/>
      <w:bookmarkStart w:id="674" w:name="_Ref467306425"/>
      <w:r>
        <w:rPr>
          <w:rFonts w:asciiTheme="minorEastAsia" w:eastAsiaTheme="minorEastAsia" w:hAnsiTheme="minorEastAsia"/>
          <w:sz w:val="24"/>
        </w:rPr>
        <w:t>中标公告与中标通知书</w:t>
      </w:r>
      <w:bookmarkEnd w:id="643"/>
      <w:bookmarkEnd w:id="644"/>
    </w:p>
    <w:p w14:paraId="32BCFD4E"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采购人或采购代理机构自中标人确定之日起2个工作日内，</w:t>
      </w:r>
      <w:r>
        <w:rPr>
          <w:rFonts w:asciiTheme="minorEastAsia" w:eastAsiaTheme="minorEastAsia" w:hAnsiTheme="minorEastAsia"/>
          <w:color w:val="000000"/>
          <w:kern w:val="0"/>
          <w:sz w:val="24"/>
        </w:rPr>
        <w:t>在北京市政府采购网公告中标结果</w:t>
      </w:r>
      <w:r>
        <w:rPr>
          <w:rFonts w:asciiTheme="minorEastAsia" w:eastAsiaTheme="minorEastAsia" w:hAnsiTheme="minorEastAsia"/>
          <w:sz w:val="24"/>
        </w:rPr>
        <w:t>，同时向中标人发出中标通知书，中标公告期限为1个工作日。</w:t>
      </w:r>
    </w:p>
    <w:p w14:paraId="174E7713"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14:paraId="383AD04C"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废标</w:t>
      </w:r>
    </w:p>
    <w:p w14:paraId="4355B685"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在招标采购中，出现下列情形之一的，应予废标：</w:t>
      </w:r>
    </w:p>
    <w:p w14:paraId="4A47EE06"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符合专业条件的供应商或者对招标文件作实质响应的供应商不足三家的；</w:t>
      </w:r>
    </w:p>
    <w:p w14:paraId="448330A0"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出现影响采购公正的违法、违规行为的；</w:t>
      </w:r>
    </w:p>
    <w:p w14:paraId="77ED38CC"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投标人的报价均超过了采购预算，采购人不能支付的；</w:t>
      </w:r>
    </w:p>
    <w:p w14:paraId="62A8DFAC"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因重大变故，采购任务取消的。</w:t>
      </w:r>
    </w:p>
    <w:p w14:paraId="0399A32D"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废标后，采购人将废标理由书面通知所有投标人。</w:t>
      </w:r>
    </w:p>
    <w:p w14:paraId="3815B915"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675" w:name="_Toc305158818"/>
      <w:bookmarkStart w:id="676" w:name="_Toc164608664"/>
      <w:bookmarkStart w:id="677" w:name="_Toc226309794"/>
      <w:bookmarkStart w:id="678" w:name="_Toc226337246"/>
      <w:bookmarkStart w:id="679" w:name="_Toc151190177"/>
      <w:bookmarkStart w:id="680" w:name="_Toc264969240"/>
      <w:bookmarkStart w:id="681" w:name="_Toc226965740"/>
      <w:bookmarkStart w:id="682" w:name="_Toc150774755"/>
      <w:bookmarkStart w:id="683" w:name="_Toc520356175"/>
      <w:bookmarkStart w:id="684" w:name="_Toc149720843"/>
      <w:bookmarkStart w:id="685" w:name="_Toc195842915"/>
      <w:bookmarkStart w:id="686" w:name="_Toc127151550"/>
      <w:bookmarkStart w:id="687" w:name="_Toc265228388"/>
      <w:bookmarkStart w:id="688" w:name="_Toc226965823"/>
      <w:bookmarkStart w:id="689" w:name="_Toc150774650"/>
      <w:bookmarkStart w:id="690" w:name="_Toc150509301"/>
      <w:bookmarkStart w:id="691" w:name="_Toc127161464"/>
      <w:bookmarkStart w:id="692" w:name="_Toc151193648"/>
      <w:bookmarkStart w:id="693" w:name="_Toc151193720"/>
      <w:bookmarkStart w:id="694" w:name="_Toc150480788"/>
      <w:bookmarkStart w:id="695" w:name="_Ref467306377"/>
      <w:bookmarkStart w:id="696" w:name="_Toc164229391"/>
      <w:bookmarkStart w:id="697" w:name="_Ref467307062"/>
      <w:bookmarkStart w:id="698" w:name="_Toc164608819"/>
      <w:bookmarkStart w:id="699" w:name="_Toc151193864"/>
      <w:bookmarkStart w:id="700" w:name="_Toc305158892"/>
      <w:bookmarkStart w:id="701" w:name="_Toc151193792"/>
      <w:bookmarkStart w:id="702" w:name="_Ref467307204"/>
      <w:bookmarkStart w:id="703" w:name="_Toc127151751"/>
      <w:bookmarkStart w:id="704" w:name="_Toc151193938"/>
      <w:bookmarkStart w:id="705" w:name="_Toc164229245"/>
      <w:bookmarkStart w:id="706" w:name="_Ref467306978"/>
      <w:bookmarkStart w:id="707" w:name="_Toc164351644"/>
      <w:bookmarkStart w:id="708" w:name="_Toc142311052"/>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rFonts w:asciiTheme="minorEastAsia" w:eastAsiaTheme="minorEastAsia" w:hAnsiTheme="minorEastAsia"/>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346A3C43"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14:paraId="6A96A3D0"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中标人拒绝与采购人签订合同的，采购人可以按照评标报告推荐的中标候选人名单排序，确定下一候选人为中标人，也可以重新开展政府采购活动。</w:t>
      </w:r>
    </w:p>
    <w:p w14:paraId="30175BB9"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联合体中标的，联合体各方应当共同与采购人签订合同，就采购合同约定的事项向采购人承担连带责任。</w:t>
      </w:r>
    </w:p>
    <w:p w14:paraId="0B269709"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政府采购合同不能转包。</w:t>
      </w:r>
    </w:p>
    <w:p w14:paraId="627CEB0A"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heme="minorEastAsia" w:eastAsiaTheme="minorEastAsia" w:hAnsiTheme="minorEastAsia"/>
          <w:b/>
          <w:sz w:val="24"/>
        </w:rPr>
        <w:t>，</w:t>
      </w:r>
      <w:r>
        <w:rPr>
          <w:rFonts w:asciiTheme="minorEastAsia" w:eastAsiaTheme="minorEastAsia" w:hAnsiTheme="minorEastAsia"/>
          <w:sz w:val="24"/>
        </w:rPr>
        <w:t>否则</w:t>
      </w:r>
      <w:r>
        <w:rPr>
          <w:rFonts w:asciiTheme="minorEastAsia" w:eastAsiaTheme="minorEastAsia" w:hAnsiTheme="minorEastAsia"/>
          <w:b/>
          <w:sz w:val="24"/>
        </w:rPr>
        <w:t>投标无效</w:t>
      </w:r>
      <w:r>
        <w:rPr>
          <w:rFonts w:asciiTheme="minorEastAsia" w:eastAsiaTheme="minorEastAsia" w:hAnsiTheme="minorEastAsia"/>
          <w:sz w:val="24"/>
        </w:rPr>
        <w:t>。中标人就采购项目和分包项目向采购人负责，分包供应商就分包项目承担责任。</w:t>
      </w:r>
    </w:p>
    <w:bookmarkEnd w:id="672"/>
    <w:bookmarkEnd w:id="673"/>
    <w:bookmarkEnd w:id="674"/>
    <w:p w14:paraId="6D51D65E"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询问与质疑</w:t>
      </w:r>
    </w:p>
    <w:p w14:paraId="7799B806"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询问</w:t>
      </w:r>
    </w:p>
    <w:p w14:paraId="5F35C353"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投标人对政府采购活动事项有疑问的，可依法提出询问，并按《投标人须知资料表》载明的形式送达采购人或采购代理机构。</w:t>
      </w:r>
    </w:p>
    <w:p w14:paraId="2C933ED0"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采购人或采购代理机构对供应商依法提出的询问，在3个工作日内作出答复，但答复的内容不得涉及商业秘密。</w:t>
      </w:r>
    </w:p>
    <w:p w14:paraId="27DD8E7A"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质疑</w:t>
      </w:r>
    </w:p>
    <w:p w14:paraId="79AF9AC9"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60D20143"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3874513"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771CCA9"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投标人应在法定质疑期内一次性提出针对同一采购程序环节的质疑，法定质疑期内针对同一采购程序环节再次提出的质疑，采购人、采购代理机构有权不予答复。</w:t>
      </w:r>
    </w:p>
    <w:p w14:paraId="53C53274"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接收询问和质疑的联系部门、联系电话和通讯地址见《投标人须知资料表》。</w:t>
      </w:r>
    </w:p>
    <w:p w14:paraId="4F2D7BC8"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代理费</w:t>
      </w:r>
    </w:p>
    <w:p w14:paraId="1EF29A39"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14:paraId="5C134C21" w14:textId="77777777" w:rsidR="0017127C" w:rsidRDefault="0017127C">
      <w:pPr>
        <w:tabs>
          <w:tab w:val="left" w:pos="360"/>
          <w:tab w:val="left" w:pos="1080"/>
        </w:tabs>
        <w:snapToGrid w:val="0"/>
        <w:spacing w:line="360" w:lineRule="auto"/>
        <w:ind w:left="360"/>
        <w:rPr>
          <w:rFonts w:asciiTheme="minorEastAsia" w:eastAsiaTheme="minorEastAsia" w:hAnsiTheme="minorEastAsia"/>
          <w:sz w:val="24"/>
        </w:rPr>
      </w:pPr>
    </w:p>
    <w:p w14:paraId="6B5C7C81" w14:textId="77777777" w:rsidR="0017127C" w:rsidRDefault="00000000">
      <w:pPr>
        <w:spacing w:line="360" w:lineRule="auto"/>
        <w:jc w:val="center"/>
        <w:outlineLvl w:val="0"/>
        <w:rPr>
          <w:rFonts w:asciiTheme="minorEastAsia" w:eastAsiaTheme="minorEastAsia" w:hAnsiTheme="minorEastAsia"/>
          <w:b/>
          <w:sz w:val="36"/>
          <w:szCs w:val="36"/>
        </w:rPr>
      </w:pPr>
      <w:bookmarkStart w:id="709" w:name="_Toc264969244"/>
      <w:bookmarkStart w:id="710" w:name="_Toc226965827"/>
      <w:bookmarkStart w:id="711" w:name="_Toc150774759"/>
      <w:bookmarkStart w:id="712" w:name="_Toc353873934"/>
      <w:bookmarkStart w:id="713" w:name="_Toc353825544"/>
      <w:bookmarkStart w:id="714" w:name="_Toc226337250"/>
      <w:bookmarkStart w:id="715" w:name="_Toc142311056"/>
      <w:bookmarkStart w:id="716" w:name="_Toc305158822"/>
      <w:bookmarkStart w:id="717" w:name="_Toc265228392"/>
      <w:bookmarkStart w:id="718" w:name="_Toc305158896"/>
      <w:bookmarkStart w:id="719" w:name="_Toc150480792"/>
      <w:bookmarkStart w:id="720" w:name="_Toc353873664"/>
      <w:bookmarkStart w:id="721" w:name="_Toc127151554"/>
      <w:r>
        <w:rPr>
          <w:rFonts w:asciiTheme="minorEastAsia" w:eastAsiaTheme="minorEastAsia" w:hAnsiTheme="minorEastAsia"/>
          <w:sz w:val="24"/>
        </w:rPr>
        <w:br w:type="page"/>
      </w:r>
      <w:bookmarkStart w:id="722" w:name="_Toc99301421"/>
      <w:r>
        <w:rPr>
          <w:rFonts w:asciiTheme="minorEastAsia" w:eastAsiaTheme="minorEastAsia" w:hAnsiTheme="minorEastAsia"/>
          <w:b/>
          <w:sz w:val="36"/>
          <w:szCs w:val="36"/>
        </w:rPr>
        <w:t xml:space="preserve">第三章   </w:t>
      </w:r>
      <w:bookmarkEnd w:id="709"/>
      <w:bookmarkEnd w:id="710"/>
      <w:bookmarkEnd w:id="711"/>
      <w:bookmarkEnd w:id="712"/>
      <w:bookmarkEnd w:id="713"/>
      <w:bookmarkEnd w:id="714"/>
      <w:bookmarkEnd w:id="715"/>
      <w:bookmarkEnd w:id="716"/>
      <w:bookmarkEnd w:id="717"/>
      <w:bookmarkEnd w:id="718"/>
      <w:bookmarkEnd w:id="719"/>
      <w:bookmarkEnd w:id="720"/>
      <w:bookmarkEnd w:id="721"/>
      <w:r>
        <w:rPr>
          <w:rFonts w:asciiTheme="minorEastAsia" w:eastAsiaTheme="minorEastAsia" w:hAnsiTheme="minorEastAsia"/>
          <w:b/>
          <w:sz w:val="36"/>
          <w:szCs w:val="36"/>
        </w:rPr>
        <w:t>资格审查</w:t>
      </w:r>
      <w:bookmarkStart w:id="723" w:name="_Toc487900382"/>
      <w:bookmarkEnd w:id="722"/>
    </w:p>
    <w:p w14:paraId="56215DFE" w14:textId="77777777" w:rsidR="0017127C" w:rsidRDefault="00000000">
      <w:pPr>
        <w:tabs>
          <w:tab w:val="left" w:pos="360"/>
          <w:tab w:val="left" w:pos="900"/>
        </w:tabs>
        <w:snapToGrid w:val="0"/>
        <w:spacing w:line="360" w:lineRule="auto"/>
        <w:jc w:val="center"/>
        <w:outlineLvl w:val="1"/>
        <w:rPr>
          <w:rFonts w:asciiTheme="minorEastAsia" w:eastAsiaTheme="minorEastAsia" w:hAnsiTheme="minorEastAsia"/>
          <w:b/>
          <w:sz w:val="24"/>
        </w:rPr>
      </w:pPr>
      <w:bookmarkStart w:id="724" w:name="_Toc99301422"/>
      <w:r>
        <w:rPr>
          <w:rFonts w:asciiTheme="minorEastAsia" w:eastAsiaTheme="minorEastAsia" w:hAnsiTheme="minorEastAsia"/>
          <w:b/>
          <w:sz w:val="24"/>
        </w:rPr>
        <w:t>一、资格审查程序</w:t>
      </w:r>
      <w:bookmarkEnd w:id="724"/>
    </w:p>
    <w:p w14:paraId="591FC04C" w14:textId="77777777" w:rsidR="0017127C" w:rsidRDefault="00000000">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Pr>
          <w:rFonts w:asciiTheme="minorEastAsia" w:eastAsiaTheme="minorEastAsia" w:hAnsiTheme="minorEastAsia"/>
          <w:sz w:val="24"/>
        </w:rPr>
        <w:t>开标结束后，采购人或采购代理机构将根据《资格审查要求》中的规定，对投标人进行资格审查，并形成资格审查结果。</w:t>
      </w:r>
    </w:p>
    <w:p w14:paraId="32211A72" w14:textId="77777777" w:rsidR="0017127C" w:rsidRDefault="00000000">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Pr>
          <w:rFonts w:asciiTheme="minorEastAsia" w:eastAsiaTheme="minorEastAsia" w:hAnsiTheme="minorEastAsia"/>
          <w:sz w:val="24"/>
        </w:rPr>
        <w:t>《资格审查要求》中对格式有要求的，除招标文件另有规定外，均为“实质性格式”文件。</w:t>
      </w:r>
    </w:p>
    <w:p w14:paraId="3B006467" w14:textId="77777777" w:rsidR="0017127C" w:rsidRDefault="00000000">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Pr>
          <w:rFonts w:asciiTheme="minorEastAsia" w:eastAsiaTheme="minorEastAsia" w:hAnsiTheme="minorEastAsia"/>
          <w:sz w:val="24"/>
        </w:rPr>
        <w:t>投标人《资格证明文件》有任何一项不符合《资格审查要求》的，资格审查不合格，其</w:t>
      </w:r>
      <w:r>
        <w:rPr>
          <w:rFonts w:asciiTheme="minorEastAsia" w:eastAsiaTheme="minorEastAsia" w:hAnsiTheme="minorEastAsia"/>
          <w:b/>
          <w:sz w:val="24"/>
        </w:rPr>
        <w:t>投标无效</w:t>
      </w:r>
      <w:r>
        <w:rPr>
          <w:rFonts w:asciiTheme="minorEastAsia" w:eastAsiaTheme="minorEastAsia" w:hAnsiTheme="minorEastAsia"/>
          <w:sz w:val="24"/>
        </w:rPr>
        <w:t>。</w:t>
      </w:r>
    </w:p>
    <w:p w14:paraId="191886DB" w14:textId="77777777" w:rsidR="0017127C" w:rsidRDefault="00000000">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Pr>
          <w:rFonts w:asciiTheme="minorEastAsia" w:eastAsiaTheme="minorEastAsia" w:hAnsiTheme="minorEastAsia"/>
          <w:sz w:val="24"/>
        </w:rPr>
        <w:t>资格审查合格的投标人不足3家的，不进行评标。</w:t>
      </w:r>
    </w:p>
    <w:p w14:paraId="5CFA4551" w14:textId="77777777" w:rsidR="0017127C" w:rsidRDefault="0017127C">
      <w:pPr>
        <w:widowControl/>
        <w:jc w:val="left"/>
        <w:rPr>
          <w:rFonts w:asciiTheme="minorEastAsia" w:eastAsiaTheme="minorEastAsia" w:hAnsiTheme="minorEastAsia"/>
          <w:sz w:val="24"/>
        </w:rPr>
      </w:pPr>
    </w:p>
    <w:p w14:paraId="08421264" w14:textId="77777777" w:rsidR="0017127C" w:rsidRDefault="00000000">
      <w:pPr>
        <w:tabs>
          <w:tab w:val="left" w:pos="360"/>
          <w:tab w:val="left" w:pos="900"/>
        </w:tabs>
        <w:snapToGrid w:val="0"/>
        <w:spacing w:line="360" w:lineRule="auto"/>
        <w:jc w:val="center"/>
        <w:outlineLvl w:val="1"/>
        <w:rPr>
          <w:rFonts w:asciiTheme="minorEastAsia" w:eastAsiaTheme="minorEastAsia" w:hAnsiTheme="minorEastAsia"/>
          <w:b/>
          <w:sz w:val="24"/>
        </w:rPr>
      </w:pPr>
      <w:bookmarkStart w:id="725" w:name="_Hlk143693557"/>
      <w:r>
        <w:rPr>
          <w:rFonts w:asciiTheme="minorEastAsia" w:eastAsiaTheme="minorEastAsia" w:hAnsiTheme="minorEastAsia"/>
          <w:b/>
          <w:sz w:val="24"/>
        </w:rPr>
        <w:t>二、资格审查要求</w:t>
      </w:r>
      <w:bookmarkEnd w:id="725"/>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17127C" w14:paraId="092D79D1" w14:textId="77777777">
        <w:trPr>
          <w:cantSplit/>
          <w:trHeight w:val="468"/>
          <w:tblHeader/>
        </w:trPr>
        <w:tc>
          <w:tcPr>
            <w:tcW w:w="846" w:type="dxa"/>
            <w:vAlign w:val="center"/>
          </w:tcPr>
          <w:p w14:paraId="69C83143" w14:textId="77777777" w:rsidR="0017127C" w:rsidRDefault="00000000">
            <w:pPr>
              <w:tabs>
                <w:tab w:val="left" w:pos="1080"/>
              </w:tabs>
              <w:snapToGrid w:val="0"/>
              <w:jc w:val="center"/>
              <w:rPr>
                <w:rFonts w:asciiTheme="minorEastAsia" w:eastAsiaTheme="minorEastAsia" w:hAnsiTheme="minorEastAsia"/>
                <w:b/>
                <w:sz w:val="24"/>
              </w:rPr>
            </w:pPr>
            <w:bookmarkStart w:id="726" w:name="_Hlt487972895"/>
            <w:bookmarkStart w:id="727" w:name="_Hlk143693460"/>
            <w:bookmarkEnd w:id="726"/>
            <w:r>
              <w:rPr>
                <w:rFonts w:asciiTheme="minorEastAsia" w:eastAsiaTheme="minorEastAsia" w:hAnsiTheme="minorEastAsia"/>
                <w:b/>
                <w:sz w:val="24"/>
              </w:rPr>
              <w:t>序号</w:t>
            </w:r>
          </w:p>
        </w:tc>
        <w:tc>
          <w:tcPr>
            <w:tcW w:w="1982" w:type="dxa"/>
            <w:vAlign w:val="center"/>
          </w:tcPr>
          <w:p w14:paraId="4016B440" w14:textId="77777777" w:rsidR="0017127C" w:rsidRDefault="00000000">
            <w:pPr>
              <w:tabs>
                <w:tab w:val="left" w:pos="1080"/>
              </w:tabs>
              <w:snapToGrid w:val="0"/>
              <w:jc w:val="center"/>
              <w:rPr>
                <w:rFonts w:asciiTheme="minorEastAsia" w:eastAsiaTheme="minorEastAsia" w:hAnsiTheme="minorEastAsia"/>
                <w:b/>
                <w:sz w:val="24"/>
              </w:rPr>
            </w:pPr>
            <w:r>
              <w:rPr>
                <w:rFonts w:asciiTheme="minorEastAsia" w:eastAsiaTheme="minorEastAsia" w:hAnsiTheme="minorEastAsia"/>
                <w:b/>
                <w:sz w:val="24"/>
              </w:rPr>
              <w:t>审查因素</w:t>
            </w:r>
          </w:p>
        </w:tc>
        <w:tc>
          <w:tcPr>
            <w:tcW w:w="4822" w:type="dxa"/>
            <w:vAlign w:val="center"/>
          </w:tcPr>
          <w:p w14:paraId="420DDE15" w14:textId="77777777" w:rsidR="0017127C" w:rsidRDefault="00000000">
            <w:pPr>
              <w:tabs>
                <w:tab w:val="left" w:pos="1080"/>
              </w:tabs>
              <w:snapToGrid w:val="0"/>
              <w:jc w:val="center"/>
              <w:rPr>
                <w:rFonts w:asciiTheme="minorEastAsia" w:eastAsiaTheme="minorEastAsia" w:hAnsiTheme="minorEastAsia"/>
                <w:b/>
                <w:sz w:val="24"/>
              </w:rPr>
            </w:pPr>
            <w:r>
              <w:rPr>
                <w:rFonts w:asciiTheme="minorEastAsia" w:eastAsiaTheme="minorEastAsia" w:hAnsiTheme="minorEastAsia"/>
                <w:b/>
                <w:sz w:val="24"/>
              </w:rPr>
              <w:t>审查内容</w:t>
            </w:r>
          </w:p>
        </w:tc>
        <w:tc>
          <w:tcPr>
            <w:tcW w:w="1638" w:type="dxa"/>
            <w:vAlign w:val="center"/>
          </w:tcPr>
          <w:p w14:paraId="290D9583" w14:textId="77777777" w:rsidR="0017127C" w:rsidRDefault="00000000">
            <w:pPr>
              <w:tabs>
                <w:tab w:val="left" w:pos="1080"/>
              </w:tabs>
              <w:snapToGrid w:val="0"/>
              <w:jc w:val="center"/>
              <w:rPr>
                <w:rFonts w:asciiTheme="minorEastAsia" w:eastAsiaTheme="minorEastAsia" w:hAnsiTheme="minorEastAsia"/>
                <w:b/>
                <w:sz w:val="24"/>
              </w:rPr>
            </w:pPr>
            <w:r>
              <w:rPr>
                <w:rFonts w:asciiTheme="minorEastAsia" w:eastAsiaTheme="minorEastAsia" w:hAnsiTheme="minorEastAsia"/>
                <w:b/>
                <w:sz w:val="24"/>
              </w:rPr>
              <w:t>格式要求</w:t>
            </w:r>
          </w:p>
        </w:tc>
      </w:tr>
      <w:tr w:rsidR="0017127C" w14:paraId="73ADD010" w14:textId="77777777">
        <w:trPr>
          <w:cantSplit/>
          <w:trHeight w:val="468"/>
        </w:trPr>
        <w:tc>
          <w:tcPr>
            <w:tcW w:w="846" w:type="dxa"/>
            <w:vAlign w:val="center"/>
          </w:tcPr>
          <w:p w14:paraId="30A6F562"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1</w:t>
            </w:r>
          </w:p>
        </w:tc>
        <w:tc>
          <w:tcPr>
            <w:tcW w:w="1982" w:type="dxa"/>
            <w:vAlign w:val="center"/>
          </w:tcPr>
          <w:p w14:paraId="10207BC2"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满足《中华人民共和国政府采购法》第二十二条规定</w:t>
            </w:r>
          </w:p>
        </w:tc>
        <w:tc>
          <w:tcPr>
            <w:tcW w:w="4822" w:type="dxa"/>
            <w:vAlign w:val="center"/>
          </w:tcPr>
          <w:p w14:paraId="49387C12"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具体规定见第一章《投标邀请》</w:t>
            </w:r>
          </w:p>
        </w:tc>
        <w:tc>
          <w:tcPr>
            <w:tcW w:w="1638" w:type="dxa"/>
            <w:vAlign w:val="center"/>
          </w:tcPr>
          <w:p w14:paraId="16FC9A08" w14:textId="77777777" w:rsidR="0017127C" w:rsidRDefault="0017127C">
            <w:pPr>
              <w:tabs>
                <w:tab w:val="left" w:pos="1080"/>
              </w:tabs>
              <w:snapToGrid w:val="0"/>
              <w:rPr>
                <w:rFonts w:asciiTheme="minorEastAsia" w:eastAsiaTheme="minorEastAsia" w:hAnsiTheme="minorEastAsia"/>
                <w:sz w:val="24"/>
              </w:rPr>
            </w:pPr>
          </w:p>
        </w:tc>
      </w:tr>
      <w:tr w:rsidR="0017127C" w14:paraId="571F491F" w14:textId="77777777">
        <w:trPr>
          <w:cantSplit/>
          <w:trHeight w:val="468"/>
        </w:trPr>
        <w:tc>
          <w:tcPr>
            <w:tcW w:w="846" w:type="dxa"/>
            <w:vAlign w:val="center"/>
          </w:tcPr>
          <w:p w14:paraId="6E13E7A0"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1-1</w:t>
            </w:r>
          </w:p>
        </w:tc>
        <w:tc>
          <w:tcPr>
            <w:tcW w:w="1982" w:type="dxa"/>
            <w:vAlign w:val="center"/>
          </w:tcPr>
          <w:p w14:paraId="0CA9E209"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营业执照等证明文件</w:t>
            </w:r>
          </w:p>
        </w:tc>
        <w:tc>
          <w:tcPr>
            <w:tcW w:w="4822" w:type="dxa"/>
            <w:vAlign w:val="center"/>
          </w:tcPr>
          <w:p w14:paraId="6C511EF3"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投标人为企业（包括合伙企业）的，应提供有效的“营业执照”；</w:t>
            </w:r>
          </w:p>
          <w:p w14:paraId="7F1D4C81"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投标人为事业单位的，应提供有效的“事业单位法人证书”；</w:t>
            </w:r>
          </w:p>
          <w:p w14:paraId="220CF75D"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投标人是非企业机构的，应提供有效的“执业许可证”、“登记证书”等证明文件；</w:t>
            </w:r>
          </w:p>
          <w:p w14:paraId="667A600F"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投标人是个体工商户的，应提供有效的“个体工商户营业执照”；</w:t>
            </w:r>
          </w:p>
          <w:p w14:paraId="7FC3FEE7"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投标人是自然人的，应提供有效的自然人身份证明。</w:t>
            </w:r>
          </w:p>
          <w:p w14:paraId="1D16F3DC" w14:textId="77777777" w:rsidR="0017127C" w:rsidRDefault="00000000">
            <w:pPr>
              <w:tabs>
                <w:tab w:val="left" w:pos="1080"/>
              </w:tabs>
              <w:snapToGrid w:val="0"/>
              <w:rPr>
                <w:rFonts w:asciiTheme="minorEastAsia" w:eastAsiaTheme="minorEastAsia" w:hAnsiTheme="minorEastAsia"/>
                <w:color w:val="000000"/>
                <w:sz w:val="24"/>
              </w:rPr>
            </w:pPr>
            <w:r>
              <w:rPr>
                <w:rFonts w:asciiTheme="minorEastAsia" w:eastAsiaTheme="minorEastAsia" w:hAnsiTheme="minorEastAsia"/>
                <w:color w:val="000000"/>
                <w:sz w:val="24"/>
              </w:rPr>
              <w:t>分支机构参加投标的，应提供该分支机构或其所属法人</w:t>
            </w:r>
            <w:r>
              <w:rPr>
                <w:rFonts w:asciiTheme="minorEastAsia" w:eastAsiaTheme="minorEastAsia" w:hAnsiTheme="minorEastAsia" w:hint="eastAsia"/>
                <w:color w:val="000000"/>
                <w:sz w:val="24"/>
              </w:rPr>
              <w:t>/</w:t>
            </w:r>
            <w:r>
              <w:rPr>
                <w:rFonts w:asciiTheme="minorEastAsia" w:eastAsiaTheme="minorEastAsia" w:hAnsiTheme="minorEastAsia"/>
                <w:color w:val="000000"/>
                <w:sz w:val="24"/>
              </w:rPr>
              <w:t>其他组织的相应证明文件；同时还应提供其所属法人/其他组织出具的授权其参与本项目的授权书（格式自拟，须加盖其所属法人/其他组织的公章）；对于</w:t>
            </w:r>
            <w:r>
              <w:rPr>
                <w:rFonts w:asciiTheme="minorEastAsia" w:eastAsiaTheme="minorEastAsia" w:hAnsiTheme="minorEastAsia"/>
                <w:iCs/>
                <w:sz w:val="24"/>
              </w:rPr>
              <w:t>银行、保险、石油石化、电力、电信等行业的分支机构，可以提供上述</w:t>
            </w:r>
            <w:r>
              <w:rPr>
                <w:rFonts w:asciiTheme="minorEastAsia" w:eastAsiaTheme="minorEastAsia" w:hAnsiTheme="minorEastAsia"/>
                <w:color w:val="000000"/>
                <w:sz w:val="24"/>
              </w:rPr>
              <w:t>授权，也可以提供其所属法人/其他组织的有关文件或制度等能够证明授权其独立开展业务的证明材料。</w:t>
            </w:r>
          </w:p>
        </w:tc>
        <w:tc>
          <w:tcPr>
            <w:tcW w:w="1638" w:type="dxa"/>
            <w:vAlign w:val="center"/>
          </w:tcPr>
          <w:p w14:paraId="1495EFDA"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提供证明文件的电子件或电子证照</w:t>
            </w:r>
          </w:p>
        </w:tc>
      </w:tr>
      <w:tr w:rsidR="0017127C" w14:paraId="61A70EF4" w14:textId="77777777">
        <w:trPr>
          <w:cantSplit/>
          <w:trHeight w:val="468"/>
        </w:trPr>
        <w:tc>
          <w:tcPr>
            <w:tcW w:w="846" w:type="dxa"/>
            <w:vAlign w:val="center"/>
          </w:tcPr>
          <w:p w14:paraId="66451CAD"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1-2</w:t>
            </w:r>
          </w:p>
        </w:tc>
        <w:tc>
          <w:tcPr>
            <w:tcW w:w="1982" w:type="dxa"/>
            <w:vAlign w:val="center"/>
          </w:tcPr>
          <w:p w14:paraId="046A00B4"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投标人资格声明书</w:t>
            </w:r>
          </w:p>
        </w:tc>
        <w:tc>
          <w:tcPr>
            <w:tcW w:w="4822" w:type="dxa"/>
            <w:vAlign w:val="center"/>
          </w:tcPr>
          <w:p w14:paraId="71A9A36C"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提供了符合招标文件要求的《投标人资格声明书》。</w:t>
            </w:r>
          </w:p>
        </w:tc>
        <w:tc>
          <w:tcPr>
            <w:tcW w:w="1638" w:type="dxa"/>
            <w:vAlign w:val="center"/>
          </w:tcPr>
          <w:p w14:paraId="13EF629E"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格式见《投标文件格式》</w:t>
            </w:r>
          </w:p>
        </w:tc>
      </w:tr>
      <w:tr w:rsidR="0017127C" w14:paraId="18286D53" w14:textId="77777777">
        <w:trPr>
          <w:cantSplit/>
          <w:trHeight w:val="468"/>
        </w:trPr>
        <w:tc>
          <w:tcPr>
            <w:tcW w:w="846" w:type="dxa"/>
            <w:vAlign w:val="center"/>
          </w:tcPr>
          <w:p w14:paraId="60F59263"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1-3</w:t>
            </w:r>
          </w:p>
        </w:tc>
        <w:tc>
          <w:tcPr>
            <w:tcW w:w="1982" w:type="dxa"/>
            <w:vAlign w:val="center"/>
          </w:tcPr>
          <w:p w14:paraId="47FDC172"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投标人信用记录</w:t>
            </w:r>
          </w:p>
        </w:tc>
        <w:tc>
          <w:tcPr>
            <w:tcW w:w="4822" w:type="dxa"/>
            <w:vAlign w:val="center"/>
          </w:tcPr>
          <w:p w14:paraId="6CF31850"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查询渠道：信用中国网站和中国政府采购网（</w:t>
            </w:r>
            <w:r>
              <w:rPr>
                <w:rFonts w:asciiTheme="minorEastAsia" w:eastAsiaTheme="minorEastAsia" w:hAnsiTheme="minorEastAsia"/>
              </w:rPr>
              <w:t>www.creditchina.gov.cn</w:t>
            </w:r>
            <w:r>
              <w:rPr>
                <w:rFonts w:asciiTheme="minorEastAsia" w:eastAsiaTheme="minorEastAsia" w:hAnsiTheme="minorEastAsia"/>
                <w:sz w:val="24"/>
              </w:rPr>
              <w:t>、</w:t>
            </w:r>
            <w:r>
              <w:rPr>
                <w:rFonts w:asciiTheme="minorEastAsia" w:eastAsiaTheme="minorEastAsia" w:hAnsiTheme="minorEastAsia"/>
              </w:rPr>
              <w:t>www.ccgp.gov.cn</w:t>
            </w:r>
            <w:r>
              <w:rPr>
                <w:rFonts w:asciiTheme="minorEastAsia" w:eastAsiaTheme="minorEastAsia" w:hAnsiTheme="minorEastAsia"/>
                <w:sz w:val="24"/>
              </w:rPr>
              <w:t>）；</w:t>
            </w:r>
          </w:p>
          <w:p w14:paraId="44F8B677" w14:textId="77777777" w:rsidR="0017127C" w:rsidRDefault="00000000">
            <w:pPr>
              <w:tabs>
                <w:tab w:val="left" w:pos="900"/>
                <w:tab w:val="left" w:pos="1980"/>
              </w:tabs>
              <w:snapToGrid w:val="0"/>
              <w:rPr>
                <w:rFonts w:asciiTheme="minorEastAsia" w:eastAsiaTheme="minorEastAsia" w:hAnsiTheme="minorEastAsia"/>
                <w:sz w:val="24"/>
              </w:rPr>
            </w:pPr>
            <w:r>
              <w:rPr>
                <w:rFonts w:asciiTheme="minorEastAsia" w:eastAsiaTheme="minorEastAsia" w:hAnsiTheme="minorEastAsia"/>
                <w:sz w:val="24"/>
              </w:rPr>
              <w:t>截止时点：投标截止时间以后、资格审查阶段采购人或采购代理机构的实际查询时间；</w:t>
            </w:r>
          </w:p>
          <w:p w14:paraId="147CC162" w14:textId="77777777" w:rsidR="0017127C" w:rsidRDefault="00000000">
            <w:pPr>
              <w:tabs>
                <w:tab w:val="left" w:pos="900"/>
                <w:tab w:val="left" w:pos="1980"/>
              </w:tabs>
              <w:snapToGrid w:val="0"/>
              <w:rPr>
                <w:rFonts w:asciiTheme="minorEastAsia" w:eastAsiaTheme="minorEastAsia" w:hAnsiTheme="minorEastAsia"/>
                <w:sz w:val="24"/>
              </w:rPr>
            </w:pPr>
            <w:r>
              <w:rPr>
                <w:rFonts w:asciiTheme="minorEastAsia" w:eastAsiaTheme="minorEastAsia" w:hAnsiTheme="minorEastAsia"/>
                <w:sz w:val="24"/>
              </w:rPr>
              <w:t>信用信息查询记录和证据留存具体方式：查询结果网页打印页作为查询记录和证据，与其他采购文件一并保存；</w:t>
            </w:r>
          </w:p>
          <w:p w14:paraId="11139164"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信用信息的使用原则：经认定的被列入失信被执行人、重大税收违法案件当事人名单、政府采购严重违法失信行为记录名单的投标人，其</w:t>
            </w:r>
            <w:r>
              <w:rPr>
                <w:rFonts w:asciiTheme="minorEastAsia" w:eastAsiaTheme="minorEastAsia" w:hAnsiTheme="minorEastAsia"/>
                <w:b/>
                <w:sz w:val="24"/>
              </w:rPr>
              <w:t>投标无效</w:t>
            </w:r>
            <w:r>
              <w:rPr>
                <w:rFonts w:asciiTheme="minorEastAsia" w:eastAsiaTheme="minorEastAsia" w:hAnsiTheme="minorEastAsia"/>
                <w:sz w:val="24"/>
              </w:rPr>
              <w:t>。联合体形式投标的，联合体成员存在不良信用记录，视同联合体存在不良信用记录。</w:t>
            </w:r>
          </w:p>
        </w:tc>
        <w:tc>
          <w:tcPr>
            <w:tcW w:w="1638" w:type="dxa"/>
            <w:vAlign w:val="center"/>
          </w:tcPr>
          <w:p w14:paraId="36BD5310"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无须投标人提供，由采购人或采购代理机构查询。</w:t>
            </w:r>
          </w:p>
        </w:tc>
      </w:tr>
      <w:tr w:rsidR="0017127C" w14:paraId="3E34E449" w14:textId="77777777">
        <w:trPr>
          <w:cantSplit/>
          <w:trHeight w:val="468"/>
        </w:trPr>
        <w:tc>
          <w:tcPr>
            <w:tcW w:w="846" w:type="dxa"/>
            <w:vAlign w:val="center"/>
          </w:tcPr>
          <w:p w14:paraId="61F6BAD4"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1-4</w:t>
            </w:r>
          </w:p>
        </w:tc>
        <w:tc>
          <w:tcPr>
            <w:tcW w:w="1982" w:type="dxa"/>
            <w:vAlign w:val="center"/>
          </w:tcPr>
          <w:p w14:paraId="516A4143"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法律、行政法规规定的其他条件</w:t>
            </w:r>
          </w:p>
        </w:tc>
        <w:tc>
          <w:tcPr>
            <w:tcW w:w="4822" w:type="dxa"/>
            <w:vAlign w:val="center"/>
          </w:tcPr>
          <w:p w14:paraId="745696E8"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法律、行政法规规定的其他条件</w:t>
            </w:r>
          </w:p>
        </w:tc>
        <w:tc>
          <w:tcPr>
            <w:tcW w:w="1638" w:type="dxa"/>
            <w:vAlign w:val="center"/>
          </w:tcPr>
          <w:p w14:paraId="38E82DE1"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w:t>
            </w:r>
          </w:p>
        </w:tc>
      </w:tr>
      <w:tr w:rsidR="0017127C" w14:paraId="13A7DBE2" w14:textId="77777777">
        <w:trPr>
          <w:cantSplit/>
          <w:trHeight w:val="468"/>
        </w:trPr>
        <w:tc>
          <w:tcPr>
            <w:tcW w:w="846" w:type="dxa"/>
            <w:vAlign w:val="center"/>
          </w:tcPr>
          <w:p w14:paraId="0E268C4E"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2</w:t>
            </w:r>
          </w:p>
        </w:tc>
        <w:tc>
          <w:tcPr>
            <w:tcW w:w="1982" w:type="dxa"/>
            <w:vAlign w:val="center"/>
          </w:tcPr>
          <w:p w14:paraId="77E14042"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落实政府采购政策需满足的资格要求</w:t>
            </w:r>
          </w:p>
        </w:tc>
        <w:tc>
          <w:tcPr>
            <w:tcW w:w="4822" w:type="dxa"/>
            <w:vAlign w:val="center"/>
          </w:tcPr>
          <w:p w14:paraId="176B1F76"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具体要求见第一章《投标邀请》</w:t>
            </w:r>
          </w:p>
        </w:tc>
        <w:tc>
          <w:tcPr>
            <w:tcW w:w="1638" w:type="dxa"/>
            <w:vAlign w:val="center"/>
          </w:tcPr>
          <w:p w14:paraId="03A2B289" w14:textId="77777777" w:rsidR="0017127C" w:rsidRDefault="0017127C">
            <w:pPr>
              <w:tabs>
                <w:tab w:val="left" w:pos="1080"/>
              </w:tabs>
              <w:snapToGrid w:val="0"/>
              <w:rPr>
                <w:rFonts w:asciiTheme="minorEastAsia" w:eastAsiaTheme="minorEastAsia" w:hAnsiTheme="minorEastAsia"/>
                <w:sz w:val="24"/>
              </w:rPr>
            </w:pPr>
          </w:p>
        </w:tc>
      </w:tr>
      <w:tr w:rsidR="0017127C" w14:paraId="5208C906" w14:textId="77777777">
        <w:trPr>
          <w:cantSplit/>
          <w:trHeight w:val="468"/>
        </w:trPr>
        <w:tc>
          <w:tcPr>
            <w:tcW w:w="846" w:type="dxa"/>
            <w:vAlign w:val="center"/>
          </w:tcPr>
          <w:p w14:paraId="29AB23BA"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2-1</w:t>
            </w:r>
          </w:p>
        </w:tc>
        <w:tc>
          <w:tcPr>
            <w:tcW w:w="1982" w:type="dxa"/>
            <w:vAlign w:val="center"/>
          </w:tcPr>
          <w:p w14:paraId="25865A02"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中小企业政策</w:t>
            </w:r>
          </w:p>
        </w:tc>
        <w:tc>
          <w:tcPr>
            <w:tcW w:w="4822" w:type="dxa"/>
            <w:vAlign w:val="center"/>
          </w:tcPr>
          <w:p w14:paraId="2E37C47C"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具体要求见第一章《投标邀请》</w:t>
            </w:r>
          </w:p>
        </w:tc>
        <w:tc>
          <w:tcPr>
            <w:tcW w:w="1638" w:type="dxa"/>
            <w:vAlign w:val="center"/>
          </w:tcPr>
          <w:p w14:paraId="2C79A702" w14:textId="77777777" w:rsidR="0017127C" w:rsidRDefault="0017127C">
            <w:pPr>
              <w:tabs>
                <w:tab w:val="left" w:pos="1080"/>
              </w:tabs>
              <w:snapToGrid w:val="0"/>
              <w:rPr>
                <w:rFonts w:asciiTheme="minorEastAsia" w:eastAsiaTheme="minorEastAsia" w:hAnsiTheme="minorEastAsia"/>
                <w:sz w:val="24"/>
              </w:rPr>
            </w:pPr>
          </w:p>
        </w:tc>
      </w:tr>
      <w:tr w:rsidR="0017127C" w14:paraId="760CBDCB" w14:textId="77777777">
        <w:trPr>
          <w:cantSplit/>
          <w:trHeight w:val="468"/>
        </w:trPr>
        <w:tc>
          <w:tcPr>
            <w:tcW w:w="846" w:type="dxa"/>
            <w:vAlign w:val="center"/>
          </w:tcPr>
          <w:p w14:paraId="3614C817"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2-1-1</w:t>
            </w:r>
          </w:p>
        </w:tc>
        <w:tc>
          <w:tcPr>
            <w:tcW w:w="1982" w:type="dxa"/>
            <w:vAlign w:val="center"/>
          </w:tcPr>
          <w:p w14:paraId="564CFD2F"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中小企业证明文件</w:t>
            </w:r>
          </w:p>
        </w:tc>
        <w:tc>
          <w:tcPr>
            <w:tcW w:w="4822" w:type="dxa"/>
            <w:vAlign w:val="center"/>
          </w:tcPr>
          <w:p w14:paraId="6299E451"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当本项目（包）涉及预留份额专门面向</w:t>
            </w:r>
            <w:r>
              <w:rPr>
                <w:rFonts w:asciiTheme="minorEastAsia" w:eastAsiaTheme="minorEastAsia" w:hAnsiTheme="minorEastAsia" w:hint="eastAsia"/>
                <w:sz w:val="24"/>
              </w:rPr>
              <w:t>小微</w:t>
            </w:r>
            <w:r>
              <w:rPr>
                <w:rFonts w:asciiTheme="minorEastAsia" w:eastAsiaTheme="minorEastAsia" w:hAnsiTheme="minorEastAsia"/>
                <w:sz w:val="24"/>
              </w:rPr>
              <w:t>企业采购，</w:t>
            </w:r>
            <w:r>
              <w:rPr>
                <w:rFonts w:asciiTheme="minorEastAsia" w:eastAsiaTheme="minorEastAsia" w:hAnsiTheme="minorEastAsia" w:hint="eastAsia"/>
                <w:sz w:val="24"/>
              </w:rPr>
              <w:t>需</w:t>
            </w:r>
            <w:r>
              <w:rPr>
                <w:rFonts w:asciiTheme="minorEastAsia" w:eastAsiaTheme="minorEastAsia" w:hAnsiTheme="minorEastAsia"/>
                <w:sz w:val="24"/>
              </w:rPr>
              <w:t>在《资格证明文件》中提供。</w:t>
            </w:r>
          </w:p>
          <w:p w14:paraId="44D8D503"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1、投标人单独投标的，应提供《中小企业声明函》或《残疾人福利性单位声明函》或由省级以上监狱管理局、戒毒管理局（含新疆生产建设兵团）出具的属于监狱企业的证明文件。</w:t>
            </w:r>
          </w:p>
        </w:tc>
        <w:tc>
          <w:tcPr>
            <w:tcW w:w="1638" w:type="dxa"/>
            <w:vAlign w:val="center"/>
          </w:tcPr>
          <w:p w14:paraId="4D70A8E8"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格式见《投标文件格式》</w:t>
            </w:r>
          </w:p>
        </w:tc>
      </w:tr>
      <w:tr w:rsidR="0017127C" w14:paraId="1DF5BA9F" w14:textId="77777777">
        <w:trPr>
          <w:cantSplit/>
          <w:trHeight w:val="468"/>
        </w:trPr>
        <w:tc>
          <w:tcPr>
            <w:tcW w:w="846" w:type="dxa"/>
            <w:vAlign w:val="center"/>
          </w:tcPr>
          <w:p w14:paraId="61DA1C11"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2-2</w:t>
            </w:r>
          </w:p>
        </w:tc>
        <w:tc>
          <w:tcPr>
            <w:tcW w:w="1982" w:type="dxa"/>
            <w:vAlign w:val="center"/>
          </w:tcPr>
          <w:p w14:paraId="077393D1"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其它落实政府采购政策的资格要求</w:t>
            </w:r>
          </w:p>
        </w:tc>
        <w:tc>
          <w:tcPr>
            <w:tcW w:w="4822" w:type="dxa"/>
            <w:vAlign w:val="center"/>
          </w:tcPr>
          <w:p w14:paraId="77FA7205"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如有，见第一章《投标邀请》</w:t>
            </w:r>
          </w:p>
        </w:tc>
        <w:tc>
          <w:tcPr>
            <w:tcW w:w="1638" w:type="dxa"/>
            <w:vAlign w:val="center"/>
          </w:tcPr>
          <w:p w14:paraId="5DF51364"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提供证明文件的电子件或电子证照</w:t>
            </w:r>
          </w:p>
        </w:tc>
      </w:tr>
      <w:tr w:rsidR="0017127C" w14:paraId="5FB330E2" w14:textId="77777777">
        <w:trPr>
          <w:cantSplit/>
          <w:trHeight w:val="468"/>
        </w:trPr>
        <w:tc>
          <w:tcPr>
            <w:tcW w:w="846" w:type="dxa"/>
            <w:vAlign w:val="center"/>
          </w:tcPr>
          <w:p w14:paraId="770530B0"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3</w:t>
            </w:r>
          </w:p>
        </w:tc>
        <w:tc>
          <w:tcPr>
            <w:tcW w:w="1982" w:type="dxa"/>
            <w:vAlign w:val="center"/>
          </w:tcPr>
          <w:p w14:paraId="1D29C25B"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本项目的特定资格要求</w:t>
            </w:r>
          </w:p>
        </w:tc>
        <w:tc>
          <w:tcPr>
            <w:tcW w:w="4822" w:type="dxa"/>
            <w:vAlign w:val="center"/>
          </w:tcPr>
          <w:p w14:paraId="6611DE9E"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如有，见第一章《投标邀请》</w:t>
            </w:r>
          </w:p>
        </w:tc>
        <w:tc>
          <w:tcPr>
            <w:tcW w:w="1638" w:type="dxa"/>
            <w:vAlign w:val="center"/>
          </w:tcPr>
          <w:p w14:paraId="56965121" w14:textId="77777777" w:rsidR="0017127C" w:rsidRDefault="0017127C">
            <w:pPr>
              <w:tabs>
                <w:tab w:val="left" w:pos="1080"/>
              </w:tabs>
              <w:snapToGrid w:val="0"/>
              <w:rPr>
                <w:rFonts w:asciiTheme="minorEastAsia" w:eastAsiaTheme="minorEastAsia" w:hAnsiTheme="minorEastAsia"/>
                <w:sz w:val="24"/>
              </w:rPr>
            </w:pPr>
          </w:p>
        </w:tc>
      </w:tr>
      <w:tr w:rsidR="0017127C" w14:paraId="7C09F713" w14:textId="77777777">
        <w:trPr>
          <w:cantSplit/>
          <w:trHeight w:val="468"/>
        </w:trPr>
        <w:tc>
          <w:tcPr>
            <w:tcW w:w="846" w:type="dxa"/>
            <w:vAlign w:val="center"/>
          </w:tcPr>
          <w:p w14:paraId="78673C65"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3-1</w:t>
            </w:r>
          </w:p>
        </w:tc>
        <w:tc>
          <w:tcPr>
            <w:tcW w:w="1982" w:type="dxa"/>
            <w:vAlign w:val="center"/>
          </w:tcPr>
          <w:p w14:paraId="2B84D6EB"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政府购买服务承接主体的要求</w:t>
            </w:r>
          </w:p>
        </w:tc>
        <w:tc>
          <w:tcPr>
            <w:tcW w:w="4822" w:type="dxa"/>
            <w:vAlign w:val="center"/>
          </w:tcPr>
          <w:p w14:paraId="2235C253"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如本项目属于政府购买服务，投标人不属于公益一类事业单位、使用事业编制且由财政拨款保障的群团组织。</w:t>
            </w:r>
          </w:p>
        </w:tc>
        <w:tc>
          <w:tcPr>
            <w:tcW w:w="1638" w:type="dxa"/>
            <w:vAlign w:val="center"/>
          </w:tcPr>
          <w:p w14:paraId="036CB289"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格式见《投标文件格式》</w:t>
            </w:r>
          </w:p>
        </w:tc>
      </w:tr>
      <w:tr w:rsidR="0017127C" w14:paraId="0E162008" w14:textId="77777777">
        <w:trPr>
          <w:cantSplit/>
          <w:trHeight w:val="460"/>
        </w:trPr>
        <w:tc>
          <w:tcPr>
            <w:tcW w:w="846" w:type="dxa"/>
            <w:vAlign w:val="center"/>
          </w:tcPr>
          <w:p w14:paraId="255894C8" w14:textId="77777777" w:rsidR="0017127C" w:rsidRDefault="0017127C">
            <w:pPr>
              <w:tabs>
                <w:tab w:val="left" w:pos="1080"/>
              </w:tabs>
              <w:snapToGrid w:val="0"/>
              <w:jc w:val="center"/>
              <w:rPr>
                <w:rFonts w:asciiTheme="minorEastAsia" w:eastAsiaTheme="minorEastAsia" w:hAnsiTheme="minorEastAsia"/>
                <w:sz w:val="24"/>
              </w:rPr>
            </w:pPr>
          </w:p>
          <w:p w14:paraId="52508051"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3-2</w:t>
            </w:r>
          </w:p>
        </w:tc>
        <w:tc>
          <w:tcPr>
            <w:tcW w:w="1982" w:type="dxa"/>
            <w:vAlign w:val="center"/>
          </w:tcPr>
          <w:p w14:paraId="75577E16"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其他特定资格要求</w:t>
            </w:r>
          </w:p>
        </w:tc>
        <w:tc>
          <w:tcPr>
            <w:tcW w:w="4822" w:type="dxa"/>
            <w:vAlign w:val="center"/>
          </w:tcPr>
          <w:p w14:paraId="388D09F4"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color w:val="000000"/>
                <w:sz w:val="24"/>
              </w:rPr>
              <w:t>如有，见</w:t>
            </w:r>
            <w:r>
              <w:rPr>
                <w:rFonts w:asciiTheme="minorEastAsia" w:eastAsiaTheme="minorEastAsia" w:hAnsiTheme="minorEastAsia"/>
                <w:sz w:val="24"/>
              </w:rPr>
              <w:t>第一章《投标邀请》</w:t>
            </w:r>
          </w:p>
        </w:tc>
        <w:tc>
          <w:tcPr>
            <w:tcW w:w="1638" w:type="dxa"/>
            <w:vAlign w:val="center"/>
          </w:tcPr>
          <w:p w14:paraId="15C3A824"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提供证明文件的电子件或电子证照</w:t>
            </w:r>
          </w:p>
        </w:tc>
      </w:tr>
      <w:tr w:rsidR="0017127C" w14:paraId="5EEB046A" w14:textId="77777777">
        <w:trPr>
          <w:cantSplit/>
          <w:trHeight w:val="468"/>
        </w:trPr>
        <w:tc>
          <w:tcPr>
            <w:tcW w:w="846" w:type="dxa"/>
            <w:vAlign w:val="center"/>
          </w:tcPr>
          <w:p w14:paraId="01D79A2B"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4</w:t>
            </w:r>
          </w:p>
        </w:tc>
        <w:tc>
          <w:tcPr>
            <w:tcW w:w="1982" w:type="dxa"/>
            <w:vAlign w:val="center"/>
          </w:tcPr>
          <w:p w14:paraId="47420D22"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投标保证金</w:t>
            </w:r>
          </w:p>
        </w:tc>
        <w:tc>
          <w:tcPr>
            <w:tcW w:w="4822" w:type="dxa"/>
            <w:vAlign w:val="center"/>
          </w:tcPr>
          <w:p w14:paraId="4BFE9CF5"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color w:val="000000"/>
                <w:kern w:val="0"/>
                <w:sz w:val="24"/>
              </w:rPr>
              <w:t>按照招标文件的规定提交投标保证金。</w:t>
            </w:r>
          </w:p>
        </w:tc>
        <w:tc>
          <w:tcPr>
            <w:tcW w:w="1638" w:type="dxa"/>
            <w:vAlign w:val="center"/>
          </w:tcPr>
          <w:p w14:paraId="01D8380D"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提供证明文件的电子件或电子证照</w:t>
            </w:r>
          </w:p>
        </w:tc>
      </w:tr>
    </w:tbl>
    <w:p w14:paraId="79155177" w14:textId="77777777" w:rsidR="0017127C" w:rsidRDefault="00000000">
      <w:pPr>
        <w:widowControl/>
        <w:jc w:val="left"/>
        <w:rPr>
          <w:rFonts w:asciiTheme="minorEastAsia" w:eastAsiaTheme="minorEastAsia" w:hAnsiTheme="minorEastAsia"/>
          <w:sz w:val="24"/>
        </w:rPr>
      </w:pPr>
      <w:bookmarkStart w:id="728" w:name="_Hlt522424701"/>
      <w:bookmarkStart w:id="729" w:name="_Hlt487900425"/>
      <w:bookmarkStart w:id="730" w:name="_Toc353873940"/>
      <w:bookmarkStart w:id="731" w:name="_Toc226965858"/>
      <w:bookmarkStart w:id="732" w:name="_Toc127151779"/>
      <w:bookmarkStart w:id="733" w:name="_Toc127161490"/>
      <w:bookmarkStart w:id="734" w:name="_Toc35382555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3"/>
      <w:bookmarkEnd w:id="727"/>
      <w:bookmarkEnd w:id="728"/>
      <w:bookmarkEnd w:id="729"/>
      <w:r>
        <w:rPr>
          <w:rFonts w:asciiTheme="minorEastAsia" w:eastAsiaTheme="minorEastAsia" w:hAnsiTheme="minorEastAsia"/>
          <w:sz w:val="24"/>
        </w:rPr>
        <w:br w:type="page"/>
      </w:r>
    </w:p>
    <w:p w14:paraId="41E335D8" w14:textId="77777777" w:rsidR="0017127C" w:rsidRDefault="00000000">
      <w:pPr>
        <w:spacing w:line="360" w:lineRule="auto"/>
        <w:jc w:val="center"/>
        <w:outlineLvl w:val="0"/>
        <w:rPr>
          <w:rFonts w:asciiTheme="minorEastAsia" w:eastAsiaTheme="minorEastAsia" w:hAnsiTheme="minorEastAsia"/>
          <w:b/>
          <w:sz w:val="36"/>
          <w:szCs w:val="36"/>
        </w:rPr>
      </w:pPr>
      <w:bookmarkStart w:id="735" w:name="_Toc99301423"/>
      <w:r>
        <w:rPr>
          <w:rFonts w:asciiTheme="minorEastAsia" w:eastAsiaTheme="minorEastAsia" w:hAnsiTheme="minorEastAsia"/>
          <w:b/>
          <w:sz w:val="36"/>
          <w:szCs w:val="36"/>
        </w:rPr>
        <w:t xml:space="preserve">第四章   </w:t>
      </w:r>
      <w:bookmarkStart w:id="736" w:name="_Hlt164229061"/>
      <w:bookmarkEnd w:id="730"/>
      <w:bookmarkEnd w:id="731"/>
      <w:bookmarkEnd w:id="732"/>
      <w:bookmarkEnd w:id="733"/>
      <w:bookmarkEnd w:id="734"/>
      <w:bookmarkEnd w:id="736"/>
      <w:r>
        <w:rPr>
          <w:rFonts w:asciiTheme="minorEastAsia" w:eastAsiaTheme="minorEastAsia" w:hAnsiTheme="minorEastAsia"/>
          <w:b/>
          <w:sz w:val="36"/>
          <w:szCs w:val="36"/>
        </w:rPr>
        <w:t>评标程序、评标方法和评标标准</w:t>
      </w:r>
      <w:bookmarkEnd w:id="735"/>
    </w:p>
    <w:p w14:paraId="449583CC" w14:textId="77777777" w:rsidR="0017127C" w:rsidRDefault="00000000">
      <w:pPr>
        <w:tabs>
          <w:tab w:val="left" w:pos="360"/>
          <w:tab w:val="left" w:pos="900"/>
        </w:tabs>
        <w:snapToGrid w:val="0"/>
        <w:spacing w:line="360" w:lineRule="auto"/>
        <w:jc w:val="center"/>
        <w:outlineLvl w:val="1"/>
        <w:rPr>
          <w:rFonts w:asciiTheme="minorEastAsia" w:eastAsiaTheme="minorEastAsia" w:hAnsiTheme="minorEastAsia"/>
          <w:b/>
        </w:rPr>
      </w:pPr>
      <w:r>
        <w:rPr>
          <w:rFonts w:asciiTheme="minorEastAsia" w:eastAsiaTheme="minorEastAsia" w:hAnsiTheme="minorEastAsia"/>
          <w:b/>
          <w:sz w:val="24"/>
        </w:rPr>
        <w:t>一、评标方法</w:t>
      </w:r>
    </w:p>
    <w:p w14:paraId="36EE0B44" w14:textId="77777777" w:rsidR="0017127C" w:rsidRDefault="00000000">
      <w:pPr>
        <w:numPr>
          <w:ilvl w:val="0"/>
          <w:numId w:val="12"/>
        </w:numPr>
        <w:tabs>
          <w:tab w:val="left" w:pos="360"/>
        </w:tabs>
        <w:snapToGrid w:val="0"/>
        <w:spacing w:line="360" w:lineRule="auto"/>
        <w:outlineLvl w:val="1"/>
        <w:rPr>
          <w:rFonts w:asciiTheme="minorEastAsia" w:eastAsiaTheme="minorEastAsia" w:hAnsiTheme="minorEastAsia"/>
          <w:sz w:val="24"/>
        </w:rPr>
      </w:pPr>
      <w:bookmarkStart w:id="737" w:name="_Toc127161455"/>
      <w:bookmarkStart w:id="738" w:name="_Toc151193783"/>
      <w:bookmarkStart w:id="739" w:name="_Toc164351635"/>
      <w:bookmarkStart w:id="740" w:name="_Toc150509292"/>
      <w:bookmarkStart w:id="741" w:name="_Toc226965731"/>
      <w:bookmarkStart w:id="742" w:name="_Toc226337237"/>
      <w:bookmarkStart w:id="743" w:name="_Toc164229382"/>
      <w:bookmarkStart w:id="744" w:name="_Toc164608810"/>
      <w:bookmarkStart w:id="745" w:name="_Toc142311043"/>
      <w:bookmarkStart w:id="746" w:name="_Toc164229236"/>
      <w:bookmarkStart w:id="747" w:name="_Toc164608655"/>
      <w:bookmarkStart w:id="748" w:name="_Toc127151541"/>
      <w:bookmarkStart w:id="749" w:name="_Toc151193639"/>
      <w:bookmarkStart w:id="750" w:name="_Toc226965814"/>
      <w:bookmarkStart w:id="751" w:name="_Toc149720834"/>
      <w:bookmarkStart w:id="752" w:name="_Toc151193929"/>
      <w:bookmarkStart w:id="753" w:name="_Toc150774746"/>
      <w:bookmarkStart w:id="754" w:name="_Toc127151742"/>
      <w:bookmarkStart w:id="755" w:name="_Toc151193855"/>
      <w:bookmarkStart w:id="756" w:name="_Toc150480779"/>
      <w:bookmarkStart w:id="757" w:name="_Toc265228379"/>
      <w:bookmarkStart w:id="758" w:name="_Toc150774641"/>
      <w:bookmarkStart w:id="759" w:name="_Toc305158809"/>
      <w:bookmarkStart w:id="760" w:name="_Toc195842906"/>
      <w:bookmarkStart w:id="761" w:name="_Toc305158883"/>
      <w:bookmarkStart w:id="762" w:name="_Toc151193711"/>
      <w:bookmarkStart w:id="763" w:name="_Toc226309785"/>
      <w:bookmarkStart w:id="764" w:name="_Toc264969231"/>
      <w:bookmarkStart w:id="765" w:name="_Toc151190168"/>
      <w:bookmarkStart w:id="766" w:name="_Toc353873941"/>
      <w:bookmarkStart w:id="767" w:name="_Toc353825551"/>
      <w:bookmarkStart w:id="768" w:name="_Toc127151555"/>
      <w:bookmarkStart w:id="769" w:name="_Toc150774760"/>
      <w:bookmarkStart w:id="770" w:name="_Toc226337251"/>
      <w:bookmarkStart w:id="771" w:name="_Toc353825545"/>
      <w:bookmarkStart w:id="772" w:name="_Toc353873935"/>
      <w:bookmarkStart w:id="773" w:name="_Toc305158823"/>
      <w:bookmarkStart w:id="774" w:name="_Toc353873665"/>
      <w:bookmarkStart w:id="775" w:name="_Toc195842920"/>
      <w:bookmarkStart w:id="776" w:name="_Toc264969245"/>
      <w:bookmarkStart w:id="777" w:name="_Toc150480793"/>
      <w:bookmarkStart w:id="778" w:name="_Toc142311057"/>
      <w:bookmarkStart w:id="779" w:name="_Toc226965828"/>
      <w:bookmarkStart w:id="780" w:name="_Toc305158897"/>
      <w:bookmarkStart w:id="781" w:name="_Toc265228393"/>
      <w:r>
        <w:rPr>
          <w:rFonts w:asciiTheme="minorEastAsia" w:eastAsiaTheme="minorEastAsia" w:hAnsiTheme="minorEastAsia"/>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65330798"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评标委员会对资格审查合格的投标人的投标文件进行符合性审查，以确定其是否满足招标文件的实质性要求。</w:t>
      </w:r>
      <w:bookmarkStart w:id="782" w:name="_Toc520356167"/>
    </w:p>
    <w:p w14:paraId="71B72E87"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asciiTheme="minorEastAsia" w:eastAsiaTheme="minorEastAsia" w:hAnsiTheme="minorEastAsia"/>
          <w:sz w:val="24"/>
        </w:rPr>
        <w:t>要求的，</w:t>
      </w:r>
      <w:r>
        <w:rPr>
          <w:rFonts w:asciiTheme="minorEastAsia" w:eastAsiaTheme="minorEastAsia" w:hAnsiTheme="minorEastAsia"/>
          <w:b/>
          <w:sz w:val="24"/>
        </w:rPr>
        <w:t>投标无效</w:t>
      </w:r>
      <w:r>
        <w:rPr>
          <w:rFonts w:asciiTheme="minorEastAsia" w:eastAsiaTheme="minorEastAsia" w:hAnsiTheme="minorEastAsia"/>
          <w:sz w:val="24"/>
        </w:rPr>
        <w:t>。</w:t>
      </w:r>
    </w:p>
    <w:p w14:paraId="1B80E8DB" w14:textId="77777777" w:rsidR="0017127C" w:rsidRDefault="00000000">
      <w:pPr>
        <w:tabs>
          <w:tab w:val="left" w:pos="900"/>
          <w:tab w:val="left" w:pos="1080"/>
          <w:tab w:val="left" w:pos="1589"/>
        </w:tabs>
        <w:snapToGrid w:val="0"/>
        <w:spacing w:line="360" w:lineRule="auto"/>
        <w:ind w:leftChars="-170" w:hangingChars="148" w:hanging="357"/>
        <w:jc w:val="center"/>
        <w:rPr>
          <w:rFonts w:asciiTheme="minorEastAsia" w:eastAsiaTheme="minorEastAsia" w:hAnsiTheme="minorEastAsia"/>
          <w:b/>
          <w:color w:val="000000" w:themeColor="text1"/>
          <w:sz w:val="24"/>
        </w:rPr>
      </w:pPr>
      <w:r>
        <w:rPr>
          <w:rFonts w:asciiTheme="minorEastAsia" w:eastAsiaTheme="minorEastAsia" w:hAnsiTheme="minorEastAsia"/>
          <w:b/>
          <w:sz w:val="24"/>
        </w:rPr>
        <w:t>符合性审查要求</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813"/>
        <w:gridCol w:w="6725"/>
      </w:tblGrid>
      <w:tr w:rsidR="0017127C" w14:paraId="41F7B302" w14:textId="77777777">
        <w:trPr>
          <w:trHeight w:val="300"/>
          <w:jc w:val="center"/>
        </w:trPr>
        <w:tc>
          <w:tcPr>
            <w:tcW w:w="750" w:type="dxa"/>
            <w:shd w:val="clear" w:color="auto" w:fill="auto"/>
            <w:vAlign w:val="center"/>
          </w:tcPr>
          <w:p w14:paraId="3B71DE1E" w14:textId="77777777" w:rsidR="0017127C" w:rsidRDefault="00000000">
            <w:pPr>
              <w:widowControl/>
              <w:jc w:val="center"/>
              <w:rPr>
                <w:rFonts w:asciiTheme="minorEastAsia" w:eastAsiaTheme="minorEastAsia" w:hAnsiTheme="minorEastAsia"/>
                <w:b/>
                <w:color w:val="000000"/>
                <w:kern w:val="0"/>
                <w:sz w:val="24"/>
              </w:rPr>
            </w:pPr>
            <w:r>
              <w:rPr>
                <w:rFonts w:asciiTheme="minorEastAsia" w:eastAsiaTheme="minorEastAsia" w:hAnsiTheme="minorEastAsia"/>
                <w:b/>
                <w:color w:val="000000"/>
                <w:kern w:val="0"/>
                <w:sz w:val="24"/>
              </w:rPr>
              <w:t>序号</w:t>
            </w:r>
          </w:p>
        </w:tc>
        <w:tc>
          <w:tcPr>
            <w:tcW w:w="1813" w:type="dxa"/>
            <w:shd w:val="clear" w:color="auto" w:fill="auto"/>
            <w:vAlign w:val="center"/>
          </w:tcPr>
          <w:p w14:paraId="1A630675" w14:textId="77777777" w:rsidR="0017127C" w:rsidRDefault="00000000">
            <w:pPr>
              <w:widowControl/>
              <w:jc w:val="center"/>
              <w:rPr>
                <w:rFonts w:asciiTheme="minorEastAsia" w:eastAsiaTheme="minorEastAsia" w:hAnsiTheme="minorEastAsia"/>
                <w:b/>
                <w:color w:val="000000"/>
                <w:kern w:val="0"/>
                <w:sz w:val="24"/>
              </w:rPr>
            </w:pPr>
            <w:r>
              <w:rPr>
                <w:rFonts w:asciiTheme="minorEastAsia" w:eastAsiaTheme="minorEastAsia" w:hAnsiTheme="minorEastAsia"/>
                <w:b/>
                <w:color w:val="000000"/>
                <w:kern w:val="0"/>
                <w:sz w:val="24"/>
              </w:rPr>
              <w:t>审查因素</w:t>
            </w:r>
          </w:p>
        </w:tc>
        <w:tc>
          <w:tcPr>
            <w:tcW w:w="6725" w:type="dxa"/>
            <w:shd w:val="clear" w:color="auto" w:fill="auto"/>
            <w:vAlign w:val="center"/>
          </w:tcPr>
          <w:p w14:paraId="63FB7D02" w14:textId="77777777" w:rsidR="0017127C" w:rsidRDefault="00000000">
            <w:pPr>
              <w:widowControl/>
              <w:jc w:val="center"/>
              <w:rPr>
                <w:rFonts w:asciiTheme="minorEastAsia" w:eastAsiaTheme="minorEastAsia" w:hAnsiTheme="minorEastAsia"/>
                <w:b/>
                <w:color w:val="000000"/>
                <w:kern w:val="0"/>
                <w:sz w:val="24"/>
              </w:rPr>
            </w:pPr>
            <w:r>
              <w:rPr>
                <w:rFonts w:asciiTheme="minorEastAsia" w:eastAsiaTheme="minorEastAsia" w:hAnsiTheme="minorEastAsia"/>
                <w:b/>
                <w:color w:val="000000"/>
                <w:kern w:val="0"/>
                <w:sz w:val="24"/>
              </w:rPr>
              <w:t>审查内容</w:t>
            </w:r>
          </w:p>
        </w:tc>
      </w:tr>
      <w:tr w:rsidR="0017127C" w14:paraId="2801C89D" w14:textId="77777777">
        <w:trPr>
          <w:trHeight w:val="685"/>
          <w:jc w:val="center"/>
        </w:trPr>
        <w:tc>
          <w:tcPr>
            <w:tcW w:w="750" w:type="dxa"/>
            <w:shd w:val="clear" w:color="auto" w:fill="auto"/>
            <w:vAlign w:val="center"/>
          </w:tcPr>
          <w:p w14:paraId="569B222D"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w:t>
            </w:r>
          </w:p>
        </w:tc>
        <w:tc>
          <w:tcPr>
            <w:tcW w:w="1813" w:type="dxa"/>
            <w:shd w:val="clear" w:color="auto" w:fill="auto"/>
            <w:vAlign w:val="center"/>
          </w:tcPr>
          <w:p w14:paraId="187AF902"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授权委托书</w:t>
            </w:r>
          </w:p>
        </w:tc>
        <w:tc>
          <w:tcPr>
            <w:tcW w:w="6725" w:type="dxa"/>
            <w:shd w:val="clear" w:color="auto" w:fill="auto"/>
            <w:vAlign w:val="center"/>
          </w:tcPr>
          <w:p w14:paraId="40AF8157"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按招标文件要求提供授权委托书；</w:t>
            </w:r>
          </w:p>
        </w:tc>
      </w:tr>
      <w:tr w:rsidR="0017127C" w14:paraId="47EBFCFD" w14:textId="77777777">
        <w:trPr>
          <w:trHeight w:val="685"/>
          <w:jc w:val="center"/>
        </w:trPr>
        <w:tc>
          <w:tcPr>
            <w:tcW w:w="750" w:type="dxa"/>
            <w:shd w:val="clear" w:color="auto" w:fill="auto"/>
            <w:vAlign w:val="center"/>
          </w:tcPr>
          <w:p w14:paraId="6779F8FD"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2</w:t>
            </w:r>
          </w:p>
        </w:tc>
        <w:tc>
          <w:tcPr>
            <w:tcW w:w="1813" w:type="dxa"/>
            <w:shd w:val="clear" w:color="auto" w:fill="auto"/>
            <w:vAlign w:val="center"/>
          </w:tcPr>
          <w:p w14:paraId="4D51E677"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投标完整性</w:t>
            </w:r>
          </w:p>
        </w:tc>
        <w:tc>
          <w:tcPr>
            <w:tcW w:w="6725" w:type="dxa"/>
            <w:shd w:val="clear" w:color="auto" w:fill="auto"/>
            <w:vAlign w:val="center"/>
          </w:tcPr>
          <w:p w14:paraId="5A0333ED"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sz w:val="24"/>
              </w:rPr>
              <w:t>未将一个采购包中的内容拆分投标；</w:t>
            </w:r>
          </w:p>
        </w:tc>
      </w:tr>
      <w:tr w:rsidR="0017127C" w14:paraId="26B4D416" w14:textId="77777777">
        <w:trPr>
          <w:trHeight w:val="685"/>
          <w:jc w:val="center"/>
        </w:trPr>
        <w:tc>
          <w:tcPr>
            <w:tcW w:w="750" w:type="dxa"/>
            <w:shd w:val="clear" w:color="auto" w:fill="auto"/>
            <w:vAlign w:val="center"/>
          </w:tcPr>
          <w:p w14:paraId="43555359"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3</w:t>
            </w:r>
          </w:p>
        </w:tc>
        <w:tc>
          <w:tcPr>
            <w:tcW w:w="1813" w:type="dxa"/>
            <w:shd w:val="clear" w:color="auto" w:fill="auto"/>
            <w:vAlign w:val="center"/>
          </w:tcPr>
          <w:p w14:paraId="3B6B4437"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投标报价</w:t>
            </w:r>
          </w:p>
        </w:tc>
        <w:tc>
          <w:tcPr>
            <w:tcW w:w="6725" w:type="dxa"/>
            <w:shd w:val="clear" w:color="auto" w:fill="auto"/>
            <w:vAlign w:val="center"/>
          </w:tcPr>
          <w:p w14:paraId="1D24C561"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投标报价未</w:t>
            </w:r>
            <w:r>
              <w:rPr>
                <w:rFonts w:asciiTheme="minorEastAsia" w:eastAsiaTheme="minorEastAsia" w:hAnsiTheme="minorEastAsia"/>
                <w:color w:val="000000" w:themeColor="text1"/>
                <w:sz w:val="24"/>
              </w:rPr>
              <w:t>超过招标文件中规定的项目/采购包预算金额或者项目/采购包最高限价</w:t>
            </w:r>
            <w:r>
              <w:rPr>
                <w:rFonts w:asciiTheme="minorEastAsia" w:eastAsiaTheme="minorEastAsia" w:hAnsiTheme="minorEastAsia"/>
                <w:color w:val="000000"/>
                <w:kern w:val="0"/>
                <w:sz w:val="24"/>
              </w:rPr>
              <w:t>；</w:t>
            </w:r>
          </w:p>
        </w:tc>
      </w:tr>
      <w:tr w:rsidR="0017127C" w14:paraId="667C7B77" w14:textId="77777777">
        <w:trPr>
          <w:trHeight w:val="685"/>
          <w:jc w:val="center"/>
        </w:trPr>
        <w:tc>
          <w:tcPr>
            <w:tcW w:w="750" w:type="dxa"/>
            <w:shd w:val="clear" w:color="auto" w:fill="auto"/>
            <w:vAlign w:val="center"/>
          </w:tcPr>
          <w:p w14:paraId="02390C2A"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4</w:t>
            </w:r>
          </w:p>
        </w:tc>
        <w:tc>
          <w:tcPr>
            <w:tcW w:w="1813" w:type="dxa"/>
            <w:shd w:val="clear" w:color="auto" w:fill="auto"/>
            <w:vAlign w:val="center"/>
          </w:tcPr>
          <w:p w14:paraId="61945543"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报价唯一性</w:t>
            </w:r>
          </w:p>
        </w:tc>
        <w:tc>
          <w:tcPr>
            <w:tcW w:w="6725" w:type="dxa"/>
            <w:shd w:val="clear" w:color="auto" w:fill="auto"/>
            <w:vAlign w:val="center"/>
          </w:tcPr>
          <w:p w14:paraId="1297D96A"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投标文件未</w:t>
            </w:r>
            <w:r>
              <w:rPr>
                <w:rFonts w:asciiTheme="minorEastAsia" w:eastAsiaTheme="minorEastAsia" w:hAnsiTheme="minorEastAsia"/>
                <w:sz w:val="24"/>
              </w:rPr>
              <w:t>出现可选择性或可调整的报价（招标文件另有规定的除外）</w:t>
            </w:r>
            <w:r>
              <w:rPr>
                <w:rFonts w:asciiTheme="minorEastAsia" w:eastAsiaTheme="minorEastAsia" w:hAnsiTheme="minorEastAsia"/>
                <w:color w:val="000000"/>
                <w:kern w:val="0"/>
                <w:sz w:val="24"/>
              </w:rPr>
              <w:t>；</w:t>
            </w:r>
          </w:p>
        </w:tc>
      </w:tr>
      <w:tr w:rsidR="0017127C" w14:paraId="0AAC1F9D" w14:textId="77777777">
        <w:trPr>
          <w:trHeight w:val="685"/>
          <w:jc w:val="center"/>
        </w:trPr>
        <w:tc>
          <w:tcPr>
            <w:tcW w:w="750" w:type="dxa"/>
            <w:shd w:val="clear" w:color="auto" w:fill="auto"/>
            <w:vAlign w:val="center"/>
          </w:tcPr>
          <w:p w14:paraId="50997AC4"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5</w:t>
            </w:r>
          </w:p>
        </w:tc>
        <w:tc>
          <w:tcPr>
            <w:tcW w:w="1813" w:type="dxa"/>
            <w:shd w:val="clear" w:color="auto" w:fill="auto"/>
            <w:vAlign w:val="center"/>
          </w:tcPr>
          <w:p w14:paraId="2B0798AE"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投标有效期</w:t>
            </w:r>
          </w:p>
        </w:tc>
        <w:tc>
          <w:tcPr>
            <w:tcW w:w="6725" w:type="dxa"/>
            <w:shd w:val="clear" w:color="auto" w:fill="auto"/>
            <w:vAlign w:val="center"/>
          </w:tcPr>
          <w:p w14:paraId="5D791F21"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投标文件中承诺的投标有效期满足招标文件中载明的投标有效期的；</w:t>
            </w:r>
          </w:p>
        </w:tc>
      </w:tr>
      <w:tr w:rsidR="0017127C" w14:paraId="0200286F" w14:textId="77777777">
        <w:trPr>
          <w:trHeight w:val="685"/>
          <w:jc w:val="center"/>
        </w:trPr>
        <w:tc>
          <w:tcPr>
            <w:tcW w:w="750" w:type="dxa"/>
            <w:shd w:val="clear" w:color="auto" w:fill="auto"/>
            <w:vAlign w:val="center"/>
          </w:tcPr>
          <w:p w14:paraId="08458FB9"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6</w:t>
            </w:r>
          </w:p>
        </w:tc>
        <w:tc>
          <w:tcPr>
            <w:tcW w:w="1813" w:type="dxa"/>
            <w:shd w:val="clear" w:color="auto" w:fill="auto"/>
            <w:vAlign w:val="center"/>
          </w:tcPr>
          <w:p w14:paraId="6FA75CD5"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实质性格式</w:t>
            </w:r>
          </w:p>
        </w:tc>
        <w:tc>
          <w:tcPr>
            <w:tcW w:w="6725" w:type="dxa"/>
            <w:shd w:val="clear" w:color="auto" w:fill="auto"/>
            <w:vAlign w:val="center"/>
          </w:tcPr>
          <w:p w14:paraId="02A1532A"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kern w:val="0"/>
                <w:sz w:val="24"/>
              </w:rPr>
              <w:t>标记为“实质性格式”的文件均按招标文件要求提供且签署、盖章的；</w:t>
            </w:r>
          </w:p>
        </w:tc>
      </w:tr>
      <w:tr w:rsidR="0017127C" w14:paraId="2D4C164F" w14:textId="77777777">
        <w:trPr>
          <w:trHeight w:val="685"/>
          <w:jc w:val="center"/>
        </w:trPr>
        <w:tc>
          <w:tcPr>
            <w:tcW w:w="750" w:type="dxa"/>
            <w:shd w:val="clear" w:color="auto" w:fill="auto"/>
            <w:vAlign w:val="center"/>
          </w:tcPr>
          <w:p w14:paraId="5B1BEA50"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7</w:t>
            </w:r>
          </w:p>
        </w:tc>
        <w:tc>
          <w:tcPr>
            <w:tcW w:w="1813" w:type="dxa"/>
            <w:shd w:val="clear" w:color="auto" w:fill="auto"/>
            <w:vAlign w:val="center"/>
          </w:tcPr>
          <w:p w14:paraId="58F8F48B"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s="Segoe UI Symbol"/>
                <w:color w:val="000000"/>
                <w:kern w:val="0"/>
                <w:sz w:val="24"/>
              </w:rPr>
              <w:t>★</w:t>
            </w:r>
            <w:r>
              <w:rPr>
                <w:rFonts w:asciiTheme="minorEastAsia" w:eastAsiaTheme="minorEastAsia" w:hAnsiTheme="minorEastAsia"/>
                <w:color w:val="000000"/>
                <w:kern w:val="0"/>
                <w:sz w:val="24"/>
              </w:rPr>
              <w:t>号条款响应</w:t>
            </w:r>
          </w:p>
        </w:tc>
        <w:tc>
          <w:tcPr>
            <w:tcW w:w="6725" w:type="dxa"/>
            <w:shd w:val="clear" w:color="auto" w:fill="auto"/>
            <w:vAlign w:val="center"/>
          </w:tcPr>
          <w:p w14:paraId="61CA69DC"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投标文件满足招标文件</w:t>
            </w:r>
            <w:r>
              <w:rPr>
                <w:rFonts w:asciiTheme="minorEastAsia" w:eastAsiaTheme="minorEastAsia" w:hAnsiTheme="minorEastAsia"/>
                <w:sz w:val="24"/>
              </w:rPr>
              <w:t>第五章《采购需求》</w:t>
            </w:r>
            <w:r>
              <w:rPr>
                <w:rFonts w:asciiTheme="minorEastAsia" w:eastAsiaTheme="minorEastAsia" w:hAnsiTheme="minorEastAsia"/>
                <w:color w:val="000000"/>
                <w:kern w:val="0"/>
                <w:sz w:val="24"/>
              </w:rPr>
              <w:t>中</w:t>
            </w:r>
            <w:r>
              <w:rPr>
                <w:rFonts w:asciiTheme="minorEastAsia" w:eastAsiaTheme="minorEastAsia" w:hAnsiTheme="minorEastAsia" w:cs="Segoe UI Symbol"/>
                <w:color w:val="000000"/>
                <w:kern w:val="0"/>
                <w:sz w:val="24"/>
              </w:rPr>
              <w:t>★</w:t>
            </w:r>
            <w:r>
              <w:rPr>
                <w:rFonts w:asciiTheme="minorEastAsia" w:eastAsiaTheme="minorEastAsia" w:hAnsiTheme="minorEastAsia"/>
                <w:color w:val="000000"/>
                <w:kern w:val="0"/>
                <w:sz w:val="24"/>
              </w:rPr>
              <w:t>号条款要求的；</w:t>
            </w:r>
          </w:p>
        </w:tc>
      </w:tr>
      <w:tr w:rsidR="0017127C" w14:paraId="1403673F" w14:textId="77777777">
        <w:trPr>
          <w:trHeight w:val="685"/>
          <w:jc w:val="center"/>
        </w:trPr>
        <w:tc>
          <w:tcPr>
            <w:tcW w:w="750" w:type="dxa"/>
            <w:shd w:val="clear" w:color="auto" w:fill="auto"/>
            <w:vAlign w:val="center"/>
          </w:tcPr>
          <w:p w14:paraId="5B009210"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8</w:t>
            </w:r>
          </w:p>
        </w:tc>
        <w:tc>
          <w:tcPr>
            <w:tcW w:w="1813" w:type="dxa"/>
            <w:shd w:val="clear" w:color="auto" w:fill="auto"/>
            <w:vAlign w:val="center"/>
          </w:tcPr>
          <w:p w14:paraId="3FF066F3"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报价的修正（如有）</w:t>
            </w:r>
          </w:p>
        </w:tc>
        <w:tc>
          <w:tcPr>
            <w:tcW w:w="6725" w:type="dxa"/>
            <w:shd w:val="clear" w:color="auto" w:fill="auto"/>
            <w:vAlign w:val="center"/>
          </w:tcPr>
          <w:p w14:paraId="04AA4AC7"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不涉及报价修正，或投标文件报价出现前后不一致时，投标人对修正后的报价予以确认；（如有）</w:t>
            </w:r>
          </w:p>
        </w:tc>
      </w:tr>
      <w:tr w:rsidR="0017127C" w14:paraId="7A9665F2" w14:textId="77777777">
        <w:trPr>
          <w:trHeight w:val="685"/>
          <w:jc w:val="center"/>
        </w:trPr>
        <w:tc>
          <w:tcPr>
            <w:tcW w:w="750" w:type="dxa"/>
            <w:shd w:val="clear" w:color="auto" w:fill="auto"/>
            <w:vAlign w:val="center"/>
          </w:tcPr>
          <w:p w14:paraId="619CA324"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9</w:t>
            </w:r>
          </w:p>
        </w:tc>
        <w:tc>
          <w:tcPr>
            <w:tcW w:w="1813" w:type="dxa"/>
            <w:shd w:val="clear" w:color="auto" w:fill="auto"/>
            <w:vAlign w:val="center"/>
          </w:tcPr>
          <w:p w14:paraId="512B9250"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报价合理性</w:t>
            </w:r>
          </w:p>
        </w:tc>
        <w:tc>
          <w:tcPr>
            <w:tcW w:w="6725" w:type="dxa"/>
            <w:shd w:val="clear" w:color="auto" w:fill="auto"/>
            <w:vAlign w:val="center"/>
          </w:tcPr>
          <w:p w14:paraId="0F98F908"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报价合理，或</w:t>
            </w:r>
            <w:r>
              <w:rPr>
                <w:rFonts w:asciiTheme="minorEastAsia" w:eastAsiaTheme="minorEastAsia" w:hAnsiTheme="minorEastAsia"/>
                <w:sz w:val="24"/>
              </w:rPr>
              <w:t>投标人的报价明显低于其他通过符合性审查投标人的报价，有可能影响产品质量或者不能诚信履约的，能够应评标委员会要求在规定时间内证明其报价合理性的</w:t>
            </w:r>
            <w:r>
              <w:rPr>
                <w:rFonts w:asciiTheme="minorEastAsia" w:eastAsiaTheme="minorEastAsia" w:hAnsiTheme="minorEastAsia"/>
                <w:color w:val="000000"/>
                <w:kern w:val="0"/>
                <w:sz w:val="24"/>
              </w:rPr>
              <w:t>；</w:t>
            </w:r>
          </w:p>
        </w:tc>
      </w:tr>
      <w:tr w:rsidR="0017127C" w14:paraId="15F94093" w14:textId="77777777">
        <w:trPr>
          <w:trHeight w:val="685"/>
          <w:jc w:val="center"/>
        </w:trPr>
        <w:tc>
          <w:tcPr>
            <w:tcW w:w="750" w:type="dxa"/>
            <w:shd w:val="clear" w:color="auto" w:fill="auto"/>
            <w:vAlign w:val="center"/>
          </w:tcPr>
          <w:p w14:paraId="76D1DE09"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10</w:t>
            </w:r>
          </w:p>
        </w:tc>
        <w:tc>
          <w:tcPr>
            <w:tcW w:w="1813" w:type="dxa"/>
            <w:shd w:val="clear" w:color="auto" w:fill="auto"/>
            <w:vAlign w:val="center"/>
          </w:tcPr>
          <w:p w14:paraId="6C3FF97A"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公平竞争</w:t>
            </w:r>
          </w:p>
        </w:tc>
        <w:tc>
          <w:tcPr>
            <w:tcW w:w="6725" w:type="dxa"/>
            <w:shd w:val="clear" w:color="auto" w:fill="auto"/>
            <w:vAlign w:val="center"/>
          </w:tcPr>
          <w:p w14:paraId="6D52A10C"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themeColor="text1"/>
                <w:sz w:val="24"/>
              </w:rPr>
              <w:t>投标人遵循公平竞争的原则，不存在恶意串通，妨碍其他投标人的竞争行为，不存在损害采购人或者其他投标人的合法权益情形的；</w:t>
            </w:r>
          </w:p>
        </w:tc>
      </w:tr>
      <w:tr w:rsidR="0017127C" w14:paraId="3F59A92F" w14:textId="77777777">
        <w:trPr>
          <w:trHeight w:val="685"/>
          <w:jc w:val="center"/>
        </w:trPr>
        <w:tc>
          <w:tcPr>
            <w:tcW w:w="750" w:type="dxa"/>
            <w:shd w:val="clear" w:color="auto" w:fill="auto"/>
            <w:vAlign w:val="center"/>
          </w:tcPr>
          <w:p w14:paraId="162EFA95"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11</w:t>
            </w:r>
          </w:p>
        </w:tc>
        <w:tc>
          <w:tcPr>
            <w:tcW w:w="1813" w:type="dxa"/>
            <w:shd w:val="clear" w:color="auto" w:fill="auto"/>
            <w:vAlign w:val="center"/>
          </w:tcPr>
          <w:p w14:paraId="234FDBEE"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串通投标</w:t>
            </w:r>
          </w:p>
        </w:tc>
        <w:tc>
          <w:tcPr>
            <w:tcW w:w="6725" w:type="dxa"/>
            <w:shd w:val="clear" w:color="auto" w:fill="auto"/>
            <w:vAlign w:val="center"/>
          </w:tcPr>
          <w:p w14:paraId="49B4FCF9"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17127C" w14:paraId="787D3CFC" w14:textId="77777777">
        <w:trPr>
          <w:trHeight w:val="685"/>
          <w:jc w:val="center"/>
        </w:trPr>
        <w:tc>
          <w:tcPr>
            <w:tcW w:w="750" w:type="dxa"/>
            <w:shd w:val="clear" w:color="auto" w:fill="auto"/>
            <w:vAlign w:val="center"/>
          </w:tcPr>
          <w:p w14:paraId="6DBC49E9"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12</w:t>
            </w:r>
          </w:p>
        </w:tc>
        <w:tc>
          <w:tcPr>
            <w:tcW w:w="1813" w:type="dxa"/>
            <w:shd w:val="clear" w:color="auto" w:fill="auto"/>
            <w:vAlign w:val="center"/>
          </w:tcPr>
          <w:p w14:paraId="6B6C67AD"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附加条件</w:t>
            </w:r>
          </w:p>
        </w:tc>
        <w:tc>
          <w:tcPr>
            <w:tcW w:w="6725" w:type="dxa"/>
            <w:shd w:val="clear" w:color="auto" w:fill="auto"/>
            <w:vAlign w:val="center"/>
          </w:tcPr>
          <w:p w14:paraId="38D257C0"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投标文件未含有采购人不能接受的附加条件的；</w:t>
            </w:r>
          </w:p>
        </w:tc>
      </w:tr>
      <w:tr w:rsidR="0017127C" w14:paraId="582E846F" w14:textId="77777777">
        <w:trPr>
          <w:trHeight w:val="685"/>
          <w:jc w:val="center"/>
        </w:trPr>
        <w:tc>
          <w:tcPr>
            <w:tcW w:w="750" w:type="dxa"/>
            <w:shd w:val="clear" w:color="auto" w:fill="auto"/>
            <w:vAlign w:val="center"/>
          </w:tcPr>
          <w:p w14:paraId="77998063"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13</w:t>
            </w:r>
          </w:p>
        </w:tc>
        <w:tc>
          <w:tcPr>
            <w:tcW w:w="1813" w:type="dxa"/>
            <w:shd w:val="clear" w:color="auto" w:fill="auto"/>
            <w:vAlign w:val="center"/>
          </w:tcPr>
          <w:p w14:paraId="56DF4515"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其他无效情形</w:t>
            </w:r>
          </w:p>
        </w:tc>
        <w:tc>
          <w:tcPr>
            <w:tcW w:w="6725" w:type="dxa"/>
            <w:shd w:val="clear" w:color="auto" w:fill="auto"/>
            <w:vAlign w:val="center"/>
          </w:tcPr>
          <w:p w14:paraId="4E6A1EDB"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themeColor="text1"/>
                <w:sz w:val="24"/>
              </w:rPr>
              <w:t>投标人、投标文件不存在不符合法律、法规和招标文件规定的其他无效情形。</w:t>
            </w:r>
          </w:p>
        </w:tc>
      </w:tr>
    </w:tbl>
    <w:p w14:paraId="0B9B7E1A" w14:textId="77777777" w:rsidR="0017127C" w:rsidRDefault="0017127C">
      <w:pPr>
        <w:numPr>
          <w:ilvl w:val="0"/>
          <w:numId w:val="13"/>
        </w:numPr>
        <w:tabs>
          <w:tab w:val="left" w:pos="1080"/>
          <w:tab w:val="left" w:pos="1589"/>
        </w:tabs>
        <w:snapToGrid w:val="0"/>
        <w:spacing w:line="360" w:lineRule="auto"/>
        <w:rPr>
          <w:rFonts w:asciiTheme="minorEastAsia" w:eastAsiaTheme="minorEastAsia" w:hAnsiTheme="minorEastAsia"/>
          <w:sz w:val="24"/>
        </w:rPr>
        <w:sectPr w:rsidR="0017127C" w:rsidSect="0025347B">
          <w:headerReference w:type="even" r:id="rId11"/>
          <w:footerReference w:type="even" r:id="rId12"/>
          <w:headerReference w:type="first" r:id="rId13"/>
          <w:footerReference w:type="first" r:id="rId14"/>
          <w:pgSz w:w="11907" w:h="16840"/>
          <w:pgMar w:top="1418" w:right="1134" w:bottom="1418" w:left="1701" w:header="851" w:footer="851" w:gutter="0"/>
          <w:cols w:space="720"/>
          <w:docGrid w:linePitch="462"/>
        </w:sectPr>
      </w:pPr>
    </w:p>
    <w:p w14:paraId="674174DF" w14:textId="77777777" w:rsidR="0017127C" w:rsidRDefault="00000000">
      <w:pPr>
        <w:numPr>
          <w:ilvl w:val="0"/>
          <w:numId w:val="12"/>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投标文件有关事项的澄清或者说明</w:t>
      </w:r>
    </w:p>
    <w:p w14:paraId="552D8F83"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asciiTheme="minorEastAsia" w:eastAsiaTheme="minorEastAsia" w:hAnsiTheme="minorEastAsia" w:hint="eastAsia"/>
          <w:sz w:val="24"/>
        </w:rPr>
        <w:t>（</w:t>
      </w:r>
      <w:bookmarkStart w:id="783" w:name="_Hlk144225607"/>
      <w:r>
        <w:rPr>
          <w:rFonts w:asciiTheme="minorEastAsia" w:eastAsiaTheme="minorEastAsia" w:hAnsiTheme="minorEastAsia"/>
          <w:color w:val="000000"/>
          <w:sz w:val="24"/>
          <w:szCs w:val="20"/>
        </w:rPr>
        <w:t>若</w:t>
      </w:r>
      <w:r>
        <w:rPr>
          <w:rFonts w:asciiTheme="minorEastAsia" w:eastAsiaTheme="minorEastAsia" w:hAnsiTheme="minorEastAsia" w:hint="eastAsia"/>
          <w:color w:val="000000"/>
          <w:sz w:val="24"/>
          <w:szCs w:val="20"/>
        </w:rPr>
        <w:t>投标人</w:t>
      </w:r>
      <w:r>
        <w:rPr>
          <w:rFonts w:asciiTheme="minorEastAsia" w:eastAsiaTheme="minorEastAsia" w:hAnsiTheme="minorEastAsia"/>
          <w:color w:val="000000"/>
          <w:sz w:val="24"/>
          <w:szCs w:val="20"/>
        </w:rPr>
        <w:t>为事业单位或其他组织或分支机构，可为单位负责人</w:t>
      </w:r>
      <w:bookmarkEnd w:id="783"/>
      <w:r>
        <w:rPr>
          <w:rFonts w:asciiTheme="minorEastAsia" w:eastAsiaTheme="minorEastAsia" w:hAnsiTheme="minorEastAsia" w:hint="eastAsia"/>
          <w:sz w:val="24"/>
        </w:rPr>
        <w:t>）</w:t>
      </w:r>
      <w:r>
        <w:rPr>
          <w:rFonts w:asciiTheme="minorEastAsia" w:eastAsiaTheme="minorEastAsia" w:hAnsiTheme="minorEastAsia"/>
          <w:sz w:val="24"/>
        </w:rPr>
        <w:t>或其授权的代表签字。投标人的澄清、说明或者补正不得超出投标文件的范围或者改变投标文件的实质性内容。澄清文件将作为投标文件内容的一部分。</w:t>
      </w:r>
    </w:p>
    <w:p w14:paraId="4FE78222"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Theme="minorEastAsia" w:eastAsiaTheme="minorEastAsia" w:hAnsiTheme="minorEastAsia"/>
          <w:b/>
          <w:sz w:val="24"/>
        </w:rPr>
        <w:t>无效投标处理</w:t>
      </w:r>
      <w:r>
        <w:rPr>
          <w:rFonts w:asciiTheme="minorEastAsia" w:eastAsiaTheme="minorEastAsia" w:hAnsiTheme="minorEastAsia"/>
          <w:sz w:val="24"/>
        </w:rPr>
        <w:t>。</w:t>
      </w:r>
    </w:p>
    <w:p w14:paraId="7F78419E"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Theme="minorEastAsia" w:eastAsiaTheme="minorEastAsia" w:hAnsiTheme="minorEastAsia"/>
          <w:b/>
          <w:sz w:val="24"/>
        </w:rPr>
        <w:t>投标无效</w:t>
      </w:r>
      <w:r>
        <w:rPr>
          <w:rFonts w:asciiTheme="minorEastAsia" w:eastAsiaTheme="minorEastAsia" w:hAnsiTheme="minorEastAsia"/>
          <w:sz w:val="24"/>
        </w:rPr>
        <w:t>。</w:t>
      </w:r>
    </w:p>
    <w:p w14:paraId="437A407C"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投标文件报价出现前后不一致的，按照下列规定修正：</w:t>
      </w:r>
    </w:p>
    <w:p w14:paraId="4408B914" w14:textId="77777777" w:rsidR="0017127C" w:rsidRDefault="00000000">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招标文件对于报价修正是否另有规定：</w:t>
      </w:r>
    </w:p>
    <w:p w14:paraId="1DB0FA8D" w14:textId="77777777" w:rsidR="0017127C" w:rsidRDefault="00000000">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Pr>
          <w:rFonts w:asciiTheme="minorEastAsia" w:eastAsiaTheme="minorEastAsia" w:hAnsiTheme="minorEastAsia" w:cs="宋体" w:hint="eastAsia"/>
          <w:sz w:val="24"/>
        </w:rPr>
        <w:t>□</w:t>
      </w:r>
      <w:r>
        <w:rPr>
          <w:rFonts w:asciiTheme="minorEastAsia" w:eastAsiaTheme="minorEastAsia" w:hAnsiTheme="minorEastAsia"/>
          <w:sz w:val="24"/>
        </w:rPr>
        <w:t>有，具体规定为：______________</w:t>
      </w:r>
    </w:p>
    <w:p w14:paraId="2988B53C" w14:textId="77777777" w:rsidR="0017127C" w:rsidRDefault="00000000">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无，按下述2.4.2-2.4.7项规定修正。</w:t>
      </w:r>
    </w:p>
    <w:p w14:paraId="7C9D999B" w14:textId="77777777" w:rsidR="0017127C" w:rsidRDefault="0000000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单独递交的开标一览表（报价表）与投标文件中开标一览表（报价表）内容不一致的，以单独递交的开标一览表（报价表）为准；</w:t>
      </w:r>
    </w:p>
    <w:p w14:paraId="451AD535" w14:textId="77777777" w:rsidR="0017127C" w:rsidRDefault="0000000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投标文件中开标一览表（报价表）内容与投标文件中相应内容不一致的，以开标一览表（报价表）为准；</w:t>
      </w:r>
    </w:p>
    <w:p w14:paraId="31721C82" w14:textId="77777777" w:rsidR="0017127C" w:rsidRDefault="0000000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大写金额和小写金额不一致的，以大写金额为准；</w:t>
      </w:r>
    </w:p>
    <w:p w14:paraId="01BC814B" w14:textId="77777777" w:rsidR="0017127C" w:rsidRDefault="0000000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单价金额小数点或者百分比有明显错位的，以开标一览表的总价为准，并修改单价；</w:t>
      </w:r>
    </w:p>
    <w:p w14:paraId="37B8DA76" w14:textId="77777777" w:rsidR="0017127C" w:rsidRDefault="0000000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总价金额与按单价汇总金额不一致的，以单价金额计算结果为准。</w:t>
      </w:r>
    </w:p>
    <w:p w14:paraId="49A1ADE5" w14:textId="77777777" w:rsidR="0017127C" w:rsidRDefault="00000000">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同时出现两种以上不一致的，按照前款规定的顺序修正。修正后的报价经投标人书面确认后产生约束力，投标人不确认的，其</w:t>
      </w:r>
      <w:r>
        <w:rPr>
          <w:rFonts w:asciiTheme="minorEastAsia" w:eastAsiaTheme="minorEastAsia" w:hAnsiTheme="minorEastAsia"/>
          <w:b/>
          <w:sz w:val="24"/>
        </w:rPr>
        <w:t>投标无效</w:t>
      </w:r>
      <w:r>
        <w:rPr>
          <w:rFonts w:asciiTheme="minorEastAsia" w:eastAsiaTheme="minorEastAsia" w:hAnsiTheme="minorEastAsia"/>
          <w:sz w:val="24"/>
        </w:rPr>
        <w:t>。</w:t>
      </w:r>
    </w:p>
    <w:p w14:paraId="5A99108B"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落实政府采购政策的价格调整：只有符合第二章《投标人须知》5.2条规定情形的，可以享受中小企业扶持政策，用扣除后的价格参加评审；否则，评标时价格不予扣除。</w:t>
      </w:r>
    </w:p>
    <w:p w14:paraId="3D1C82FB"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对于未预留份额专门面向中小企业采购的采购项目，以及预留份额项目中的非预留部分采购包，对小微企业报价给予_</w:t>
      </w:r>
      <w:r>
        <w:rPr>
          <w:rFonts w:asciiTheme="minorEastAsia" w:eastAsiaTheme="minorEastAsia" w:hAnsiTheme="minorEastAsia"/>
          <w:sz w:val="24"/>
          <w:u w:val="single"/>
        </w:rPr>
        <w:t>10_</w:t>
      </w:r>
      <w:r>
        <w:rPr>
          <w:rFonts w:asciiTheme="minorEastAsia" w:eastAsiaTheme="minorEastAsia" w:hAnsiTheme="minorEastAsia"/>
          <w:sz w:val="24"/>
        </w:rPr>
        <w:t>%的扣除，用扣除后的价格参加评审。</w:t>
      </w:r>
    </w:p>
    <w:p w14:paraId="09D9B2E6"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w:t>
      </w:r>
      <w:r>
        <w:rPr>
          <w:rFonts w:asciiTheme="minorEastAsia" w:eastAsiaTheme="minorEastAsia" w:hAnsiTheme="minorEastAsia"/>
          <w:sz w:val="24"/>
          <w:u w:val="single"/>
        </w:rPr>
        <w:t>4</w:t>
      </w:r>
      <w:r>
        <w:rPr>
          <w:rFonts w:asciiTheme="minorEastAsia" w:eastAsiaTheme="minorEastAsia" w:hAnsiTheme="minorEastAsia"/>
          <w:sz w:val="24"/>
        </w:rPr>
        <w:t>_%的扣除，用扣除后的价格参加评审。</w:t>
      </w:r>
    </w:p>
    <w:p w14:paraId="7FB0E19D"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组成联合体或者接受分包的小微企业与联合体内其他企业、分包企业之间存在直接控股、管理关系的，不享受价格扣除优惠政策。</w:t>
      </w:r>
    </w:p>
    <w:p w14:paraId="3FCC4FDA"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价格扣除比例对小型企业和微型企业同等对待，不作区分。</w:t>
      </w:r>
    </w:p>
    <w:p w14:paraId="1C2035F0"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color w:val="000000" w:themeColor="text1"/>
          <w:sz w:val="24"/>
        </w:rPr>
        <w:t>中小企业参加政府采购活动，应当按照招标文件给定的格式出具《中小企业声明函》，否则不得享受相关中小企业扶持政策。</w:t>
      </w:r>
    </w:p>
    <w:p w14:paraId="1AC20691"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监狱企业提供了由省级以上监狱管理局、戒毒管理局（含新疆生产建设兵团）出具的属于监狱企业的证明文件的，视同小微企业。</w:t>
      </w:r>
    </w:p>
    <w:p w14:paraId="20829C01"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残疾人福利性单位按招标文件要求提供了《残疾人福利性单位声明函》的，视同小微企业。</w:t>
      </w:r>
    </w:p>
    <w:p w14:paraId="4DA79619" w14:textId="77777777" w:rsidR="0017127C" w:rsidRDefault="00000000">
      <w:pPr>
        <w:numPr>
          <w:ilvl w:val="2"/>
          <w:numId w:val="12"/>
        </w:numPr>
        <w:tabs>
          <w:tab w:val="clear" w:pos="1980"/>
          <w:tab w:val="left" w:pos="1080"/>
          <w:tab w:val="left" w:pos="1589"/>
          <w:tab w:val="left" w:pos="20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若投标人同时属于小型或微型企业、监狱企业、残疾人福利性单位中的两种及以上，将不重复享受小微企业价格扣减的优惠政策。</w:t>
      </w:r>
    </w:p>
    <w:p w14:paraId="31361EB7" w14:textId="77777777" w:rsidR="0017127C" w:rsidRDefault="00000000">
      <w:pPr>
        <w:numPr>
          <w:ilvl w:val="0"/>
          <w:numId w:val="12"/>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投标文件的比较和评价</w:t>
      </w:r>
      <w:bookmarkEnd w:id="766"/>
      <w:bookmarkEnd w:id="767"/>
    </w:p>
    <w:p w14:paraId="04451FF6"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评标委员会将按照招标文件中规定的评标方法和标准，对符合性审查合格的投标文件进行商务和技术评估，综合比较与评价；未通过符合性审查的投标文件不得进入比较与评价。</w:t>
      </w:r>
    </w:p>
    <w:p w14:paraId="6AE7CCCC"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评标方法和评标标准</w:t>
      </w:r>
    </w:p>
    <w:p w14:paraId="59A8A34C"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本项目采用的评标方法为：</w:t>
      </w:r>
    </w:p>
    <w:p w14:paraId="358D77BF" w14:textId="77777777" w:rsidR="0017127C" w:rsidRDefault="00000000">
      <w:pPr>
        <w:tabs>
          <w:tab w:val="left" w:pos="900"/>
          <w:tab w:val="left" w:pos="1589"/>
          <w:tab w:val="left" w:pos="1701"/>
        </w:tabs>
        <w:snapToGrid w:val="0"/>
        <w:spacing w:line="360" w:lineRule="auto"/>
        <w:ind w:left="1985"/>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F37ABC3" w14:textId="77777777" w:rsidR="0017127C" w:rsidRDefault="00000000">
      <w:pPr>
        <w:tabs>
          <w:tab w:val="left" w:pos="900"/>
          <w:tab w:val="left" w:pos="1589"/>
          <w:tab w:val="left" w:pos="1701"/>
        </w:tabs>
        <w:snapToGrid w:val="0"/>
        <w:spacing w:line="360" w:lineRule="auto"/>
        <w:ind w:left="1985"/>
        <w:rPr>
          <w:rFonts w:asciiTheme="minorEastAsia" w:eastAsiaTheme="minorEastAsia" w:hAnsiTheme="minorEastAsia"/>
          <w:sz w:val="24"/>
        </w:rPr>
      </w:pPr>
      <w:r>
        <w:rPr>
          <w:rFonts w:asciiTheme="minorEastAsia" w:eastAsiaTheme="minorEastAsia" w:hAnsiTheme="minorEastAsia" w:cs="宋体" w:hint="eastAsia"/>
          <w:sz w:val="24"/>
        </w:rPr>
        <w:t>□</w:t>
      </w:r>
      <w:r>
        <w:rPr>
          <w:rFonts w:asciiTheme="minorEastAsia" w:eastAsiaTheme="minorEastAsia" w:hAnsiTheme="minorEastAsia"/>
          <w:sz w:val="24"/>
        </w:rPr>
        <w:t>最低评标价法，指投标文件满足招标文件全部实质性要求，且投标报价最低的投标人为中标候选人的评标方法。</w:t>
      </w:r>
    </w:p>
    <w:p w14:paraId="65C5155B"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heme="minorEastAsia" w:eastAsiaTheme="minorEastAsia" w:hAnsiTheme="minorEastAsia"/>
          <w:b/>
          <w:sz w:val="24"/>
        </w:rPr>
        <w:t>投标无效</w:t>
      </w:r>
      <w:r>
        <w:rPr>
          <w:rFonts w:asciiTheme="minorEastAsia" w:eastAsiaTheme="minorEastAsia" w:hAnsiTheme="minorEastAsia"/>
          <w:sz w:val="24"/>
        </w:rPr>
        <w:t>。</w:t>
      </w:r>
    </w:p>
    <w:p w14:paraId="54D122C4" w14:textId="77777777" w:rsidR="0017127C" w:rsidRDefault="00000000">
      <w:p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随机抽取</w:t>
      </w:r>
    </w:p>
    <w:p w14:paraId="762FA9D1" w14:textId="77777777" w:rsidR="0017127C" w:rsidRDefault="00000000">
      <w:pPr>
        <w:tabs>
          <w:tab w:val="left" w:pos="1080"/>
          <w:tab w:val="left" w:pos="1589"/>
          <w:tab w:val="left" w:pos="2035"/>
        </w:tabs>
        <w:snapToGrid w:val="0"/>
        <w:spacing w:line="360" w:lineRule="auto"/>
        <w:ind w:left="2035"/>
        <w:rPr>
          <w:rFonts w:asciiTheme="minorEastAsia" w:eastAsiaTheme="minorEastAsia" w:hAnsiTheme="minorEastAsia"/>
          <w:sz w:val="24"/>
          <w:u w:val="single"/>
        </w:rPr>
      </w:pPr>
      <w:r>
        <w:rPr>
          <w:rFonts w:asciiTheme="minorEastAsia" w:eastAsiaTheme="minorEastAsia" w:hAnsiTheme="minorEastAsia" w:cs="宋体" w:hint="eastAsia"/>
          <w:sz w:val="24"/>
        </w:rPr>
        <w:t>□</w:t>
      </w:r>
      <w:r>
        <w:rPr>
          <w:rFonts w:asciiTheme="minorEastAsia" w:eastAsiaTheme="minorEastAsia" w:hAnsiTheme="minorEastAsia"/>
          <w:sz w:val="24"/>
        </w:rPr>
        <w:t>其他方式，具体要求：___</w:t>
      </w:r>
      <w:r>
        <w:rPr>
          <w:rFonts w:asciiTheme="minorEastAsia" w:eastAsiaTheme="minorEastAsia" w:hAnsiTheme="minorEastAsia" w:cs="宋体" w:hint="eastAsia"/>
          <w:sz w:val="24"/>
          <w:u w:val="single"/>
        </w:rPr>
        <w:t xml:space="preserve"> /</w:t>
      </w:r>
      <w:r>
        <w:rPr>
          <w:rFonts w:asciiTheme="minorEastAsia" w:eastAsiaTheme="minorEastAsia" w:hAnsiTheme="minorEastAsia"/>
          <w:sz w:val="24"/>
        </w:rPr>
        <w:t>__</w:t>
      </w:r>
    </w:p>
    <w:p w14:paraId="1D92B75B"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非政府强制采购的节能产品或环境标志产品，依据品目清单和认证证书实施政府优先采购。优先采购的具体规定（如涉及）__</w:t>
      </w:r>
      <w:r>
        <w:rPr>
          <w:rFonts w:asciiTheme="minorEastAsia" w:eastAsiaTheme="minorEastAsia" w:hAnsiTheme="minorEastAsia" w:cs="宋体" w:hint="eastAsia"/>
          <w:sz w:val="24"/>
          <w:u w:val="single"/>
        </w:rPr>
        <w:t xml:space="preserve"> /</w:t>
      </w:r>
      <w:r>
        <w:rPr>
          <w:rFonts w:asciiTheme="minorEastAsia" w:eastAsiaTheme="minorEastAsia" w:hAnsiTheme="minorEastAsia"/>
          <w:sz w:val="24"/>
        </w:rPr>
        <w:t>___。</w:t>
      </w:r>
    </w:p>
    <w:p w14:paraId="2090DE6D"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关于无线局域网认证产品政府采购清单中的产品，优先采购的具体规定（如涉及）__</w:t>
      </w:r>
      <w:r>
        <w:rPr>
          <w:rFonts w:asciiTheme="minorEastAsia" w:eastAsiaTheme="minorEastAsia" w:hAnsiTheme="minorEastAsia" w:cs="宋体" w:hint="eastAsia"/>
          <w:sz w:val="24"/>
          <w:u w:val="single"/>
        </w:rPr>
        <w:t xml:space="preserve"> /</w:t>
      </w:r>
      <w:r>
        <w:rPr>
          <w:rFonts w:asciiTheme="minorEastAsia" w:eastAsiaTheme="minorEastAsia" w:hAnsiTheme="minorEastAsia"/>
          <w:sz w:val="24"/>
        </w:rPr>
        <w:t>___。</w:t>
      </w:r>
    </w:p>
    <w:p w14:paraId="70B1B032" w14:textId="77777777" w:rsidR="0017127C" w:rsidRDefault="00000000">
      <w:pPr>
        <w:numPr>
          <w:ilvl w:val="0"/>
          <w:numId w:val="12"/>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确定</w:t>
      </w:r>
      <w:bookmarkStart w:id="784" w:name="_Toc226337242"/>
      <w:bookmarkStart w:id="785" w:name="_Toc164229387"/>
      <w:bookmarkStart w:id="786" w:name="_Toc164351640"/>
      <w:bookmarkStart w:id="787" w:name="_Toc150774646"/>
      <w:bookmarkStart w:id="788" w:name="_Toc226965819"/>
      <w:bookmarkStart w:id="789" w:name="_Toc150480784"/>
      <w:bookmarkStart w:id="790" w:name="_Toc151193788"/>
      <w:bookmarkStart w:id="791" w:name="_Toc151193934"/>
      <w:bookmarkStart w:id="792" w:name="_Toc164608660"/>
      <w:bookmarkStart w:id="793" w:name="_Toc127151546"/>
      <w:bookmarkStart w:id="794" w:name="_Toc164229241"/>
      <w:bookmarkStart w:id="795" w:name="_Toc151193644"/>
      <w:bookmarkStart w:id="796" w:name="_Toc127161460"/>
      <w:bookmarkStart w:id="797" w:name="_Toc149720839"/>
      <w:bookmarkStart w:id="798" w:name="_Toc164608815"/>
      <w:bookmarkStart w:id="799" w:name="_Toc520356170"/>
      <w:bookmarkStart w:id="800" w:name="_Toc151193860"/>
      <w:bookmarkStart w:id="801" w:name="_Toc151190173"/>
      <w:bookmarkStart w:id="802" w:name="_Toc150774751"/>
      <w:bookmarkStart w:id="803" w:name="_Toc305158814"/>
      <w:bookmarkStart w:id="804" w:name="_Toc151193716"/>
      <w:bookmarkStart w:id="805" w:name="_Toc265228384"/>
      <w:bookmarkStart w:id="806" w:name="_Toc226309790"/>
      <w:bookmarkStart w:id="807" w:name="_Toc305158888"/>
      <w:bookmarkStart w:id="808" w:name="_Toc195842911"/>
      <w:bookmarkStart w:id="809" w:name="_Toc127151747"/>
      <w:bookmarkStart w:id="810" w:name="_Toc264969236"/>
      <w:bookmarkStart w:id="811" w:name="_Ref467307010"/>
      <w:bookmarkStart w:id="812" w:name="_Toc226965736"/>
      <w:bookmarkStart w:id="813" w:name="_Toc150509297"/>
      <w:bookmarkStart w:id="814" w:name="_Toc142311048"/>
      <w:r>
        <w:rPr>
          <w:rFonts w:asciiTheme="minorEastAsia" w:eastAsiaTheme="minorEastAsia" w:hAnsiTheme="minorEastAsia"/>
          <w:sz w:val="24"/>
        </w:rPr>
        <w:t>中标候选人名单</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14:paraId="6BC15BA2"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3E53E39" w14:textId="77777777" w:rsidR="0017127C" w:rsidRDefault="00000000">
      <w:pPr>
        <w:pStyle w:val="afa"/>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Pr>
          <w:rFonts w:asciiTheme="minorEastAsia" w:eastAsiaTheme="minorEastAsia" w:hAnsiTheme="minorEastAsia" w:cs="宋体"/>
          <w:b/>
          <w:color w:val="000000"/>
          <w:sz w:val="24"/>
        </w:rPr>
        <w:t>■</w:t>
      </w:r>
      <w:r>
        <w:rPr>
          <w:rFonts w:asciiTheme="minorEastAsia" w:eastAsiaTheme="minorEastAsia" w:hAnsiTheme="minorEastAsia" w:hint="default"/>
          <w:sz w:val="24"/>
          <w:szCs w:val="24"/>
        </w:rPr>
        <w:t>随机抽取</w:t>
      </w:r>
    </w:p>
    <w:p w14:paraId="3C9111F5" w14:textId="77777777" w:rsidR="0017127C" w:rsidRDefault="00000000">
      <w:pPr>
        <w:pStyle w:val="afa"/>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Pr>
          <w:rFonts w:asciiTheme="minorEastAsia" w:eastAsiaTheme="minorEastAsia" w:hAnsiTheme="minorEastAsia" w:cs="宋体"/>
          <w:sz w:val="24"/>
        </w:rPr>
        <w:t>□</w:t>
      </w:r>
      <w:r>
        <w:rPr>
          <w:rFonts w:asciiTheme="minorEastAsia" w:eastAsiaTheme="minorEastAsia" w:hAnsiTheme="minorEastAsia" w:hint="default"/>
          <w:sz w:val="24"/>
          <w:szCs w:val="24"/>
        </w:rPr>
        <w:t>其他方式，具体要求：__</w:t>
      </w:r>
      <w:r>
        <w:rPr>
          <w:rFonts w:asciiTheme="minorEastAsia" w:eastAsiaTheme="minorEastAsia" w:hAnsiTheme="minorEastAsia" w:cs="宋体"/>
          <w:sz w:val="24"/>
          <w:u w:val="single"/>
        </w:rPr>
        <w:t xml:space="preserve"> /</w:t>
      </w:r>
      <w:r>
        <w:rPr>
          <w:rFonts w:asciiTheme="minorEastAsia" w:eastAsiaTheme="minorEastAsia" w:hAnsiTheme="minorEastAsia"/>
          <w:sz w:val="24"/>
        </w:rPr>
        <w:t>_</w:t>
      </w:r>
      <w:r>
        <w:rPr>
          <w:rFonts w:asciiTheme="minorEastAsia" w:eastAsiaTheme="minorEastAsia" w:hAnsiTheme="minorEastAsia" w:hint="default"/>
          <w:sz w:val="24"/>
          <w:szCs w:val="24"/>
        </w:rPr>
        <w:t>___</w:t>
      </w:r>
    </w:p>
    <w:p w14:paraId="246ACA95"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FEA8328"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2B664E1"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评标委员会要对评分汇总情况进行复核，特别是对排名第一的、报价最低的、投标或响应文件被认定为无效的情形进行重点复核。</w:t>
      </w:r>
    </w:p>
    <w:p w14:paraId="3A48F34A"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评标委员会将根据各投标人的评标排序，依次推荐本项目（各采购包）的中标候选人，起草并签署评标报告。本项目（各采购包）评标委员会共（各）推荐_</w:t>
      </w:r>
      <w:r>
        <w:rPr>
          <w:rFonts w:asciiTheme="minorEastAsia" w:eastAsiaTheme="minorEastAsia" w:hAnsiTheme="minorEastAsia"/>
          <w:sz w:val="24"/>
          <w:u w:val="single"/>
        </w:rPr>
        <w:t>3</w:t>
      </w:r>
      <w:r>
        <w:rPr>
          <w:rFonts w:asciiTheme="minorEastAsia" w:eastAsiaTheme="minorEastAsia" w:hAnsiTheme="minorEastAsia"/>
          <w:sz w:val="24"/>
        </w:rPr>
        <w:t>__名中标候选人。</w:t>
      </w:r>
    </w:p>
    <w:p w14:paraId="1BAA38C6" w14:textId="77777777" w:rsidR="0017127C" w:rsidRDefault="00000000">
      <w:pPr>
        <w:numPr>
          <w:ilvl w:val="0"/>
          <w:numId w:val="12"/>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报告违法行为</w:t>
      </w:r>
    </w:p>
    <w:p w14:paraId="6C50C411"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评标委员会在评标过程中发现投标人有行贿、提供虚假材料或者串通等违法行为时，有向采购人、采购代理机构或者有关部门报告的职责。</w:t>
      </w:r>
    </w:p>
    <w:p w14:paraId="717EAC98" w14:textId="77777777" w:rsidR="0017127C" w:rsidRDefault="00000000">
      <w:pPr>
        <w:widowControl/>
        <w:jc w:val="left"/>
        <w:rPr>
          <w:rFonts w:asciiTheme="minorEastAsia" w:eastAsiaTheme="minorEastAsia" w:hAnsiTheme="minorEastAsia"/>
          <w:b/>
          <w:sz w:val="24"/>
        </w:rPr>
      </w:pPr>
      <w:r>
        <w:rPr>
          <w:rFonts w:asciiTheme="minorEastAsia" w:eastAsiaTheme="minorEastAsia" w:hAnsiTheme="minorEastAsia"/>
          <w:b/>
          <w:sz w:val="24"/>
        </w:rPr>
        <w:br w:type="page"/>
      </w:r>
    </w:p>
    <w:p w14:paraId="23B03D21" w14:textId="77777777" w:rsidR="0017127C" w:rsidRDefault="00000000">
      <w:pPr>
        <w:tabs>
          <w:tab w:val="left" w:pos="360"/>
          <w:tab w:val="left" w:pos="900"/>
        </w:tabs>
        <w:snapToGrid w:val="0"/>
        <w:spacing w:line="360" w:lineRule="auto"/>
        <w:jc w:val="center"/>
        <w:outlineLvl w:val="1"/>
        <w:rPr>
          <w:rFonts w:asciiTheme="minorEastAsia" w:eastAsiaTheme="minorEastAsia" w:hAnsiTheme="minorEastAsia"/>
          <w:b/>
          <w:sz w:val="24"/>
        </w:rPr>
      </w:pPr>
      <w:r>
        <w:rPr>
          <w:rFonts w:asciiTheme="minorEastAsia" w:eastAsiaTheme="minorEastAsia" w:hAnsiTheme="minorEastAsia"/>
          <w:b/>
          <w:sz w:val="24"/>
        </w:rPr>
        <w:t>二、评标标准</w:t>
      </w:r>
    </w:p>
    <w:tbl>
      <w:tblPr>
        <w:tblW w:w="87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7"/>
        <w:gridCol w:w="1306"/>
        <w:gridCol w:w="6251"/>
      </w:tblGrid>
      <w:tr w:rsidR="0017127C" w14:paraId="388B0592" w14:textId="77777777">
        <w:trPr>
          <w:trHeight w:val="396"/>
          <w:jc w:val="center"/>
        </w:trPr>
        <w:tc>
          <w:tcPr>
            <w:tcW w:w="2543" w:type="dxa"/>
            <w:gridSpan w:val="2"/>
            <w:vAlign w:val="center"/>
          </w:tcPr>
          <w:p w14:paraId="3B25E2D8" w14:textId="77777777" w:rsidR="0017127C" w:rsidRDefault="00000000">
            <w:pPr>
              <w:spacing w:line="440" w:lineRule="exact"/>
              <w:jc w:val="center"/>
              <w:rPr>
                <w:rFonts w:asciiTheme="minorEastAsia" w:eastAsiaTheme="minorEastAsia" w:hAnsiTheme="minorEastAsia"/>
                <w:b/>
                <w:sz w:val="24"/>
              </w:rPr>
            </w:pPr>
            <w:r>
              <w:rPr>
                <w:rFonts w:asciiTheme="minorEastAsia" w:eastAsiaTheme="minorEastAsia" w:hAnsiTheme="minorEastAsia" w:hint="eastAsia"/>
                <w:b/>
                <w:sz w:val="24"/>
              </w:rPr>
              <w:t>评分内容</w:t>
            </w:r>
          </w:p>
        </w:tc>
        <w:tc>
          <w:tcPr>
            <w:tcW w:w="6251" w:type="dxa"/>
          </w:tcPr>
          <w:p w14:paraId="377C59BA" w14:textId="77777777" w:rsidR="0017127C" w:rsidRDefault="00000000">
            <w:pPr>
              <w:spacing w:line="440" w:lineRule="exact"/>
              <w:jc w:val="center"/>
              <w:rPr>
                <w:rFonts w:asciiTheme="minorEastAsia" w:eastAsiaTheme="minorEastAsia" w:hAnsiTheme="minorEastAsia"/>
                <w:b/>
                <w:sz w:val="24"/>
              </w:rPr>
            </w:pPr>
            <w:r>
              <w:rPr>
                <w:rFonts w:asciiTheme="minorEastAsia" w:eastAsiaTheme="minorEastAsia" w:hAnsiTheme="minorEastAsia" w:hint="eastAsia"/>
                <w:b/>
                <w:sz w:val="24"/>
              </w:rPr>
              <w:t>评分标准</w:t>
            </w:r>
          </w:p>
        </w:tc>
      </w:tr>
      <w:tr w:rsidR="0017127C" w14:paraId="1806D82E" w14:textId="77777777">
        <w:trPr>
          <w:trHeight w:val="705"/>
          <w:jc w:val="center"/>
        </w:trPr>
        <w:tc>
          <w:tcPr>
            <w:tcW w:w="1237" w:type="dxa"/>
            <w:vMerge w:val="restart"/>
            <w:vAlign w:val="center"/>
          </w:tcPr>
          <w:p w14:paraId="48617314" w14:textId="77777777" w:rsidR="0017127C" w:rsidRDefault="00000000">
            <w:pPr>
              <w:adjustRightInd w:val="0"/>
              <w:snapToGrid w:val="0"/>
              <w:spacing w:line="440" w:lineRule="exact"/>
              <w:jc w:val="center"/>
              <w:rPr>
                <w:rFonts w:asciiTheme="minorEastAsia" w:eastAsiaTheme="minorEastAsia" w:hAnsiTheme="minorEastAsia"/>
                <w:bCs/>
                <w:sz w:val="24"/>
              </w:rPr>
            </w:pPr>
            <w:r>
              <w:rPr>
                <w:rFonts w:asciiTheme="minorEastAsia" w:eastAsiaTheme="minorEastAsia" w:hAnsiTheme="minorEastAsia" w:hint="eastAsia"/>
                <w:bCs/>
                <w:sz w:val="24"/>
              </w:rPr>
              <w:t>技术部分 6</w:t>
            </w:r>
            <w:r>
              <w:rPr>
                <w:rFonts w:asciiTheme="minorEastAsia" w:eastAsiaTheme="minorEastAsia" w:hAnsiTheme="minorEastAsia"/>
                <w:bCs/>
                <w:sz w:val="24"/>
              </w:rPr>
              <w:t>0</w:t>
            </w:r>
            <w:r>
              <w:rPr>
                <w:rFonts w:asciiTheme="minorEastAsia" w:eastAsiaTheme="minorEastAsia" w:hAnsiTheme="minorEastAsia" w:hint="eastAsia"/>
                <w:bCs/>
                <w:sz w:val="24"/>
              </w:rPr>
              <w:t>分</w:t>
            </w:r>
          </w:p>
        </w:tc>
        <w:tc>
          <w:tcPr>
            <w:tcW w:w="1306" w:type="dxa"/>
            <w:tcBorders>
              <w:bottom w:val="single" w:sz="4" w:space="0" w:color="auto"/>
            </w:tcBorders>
            <w:vAlign w:val="center"/>
          </w:tcPr>
          <w:p w14:paraId="5D889337" w14:textId="77777777" w:rsidR="0017127C" w:rsidRDefault="00000000">
            <w:pPr>
              <w:spacing w:line="276" w:lineRule="auto"/>
              <w:rPr>
                <w:rFonts w:asciiTheme="minorEastAsia" w:eastAsiaTheme="minorEastAsia" w:hAnsiTheme="minorEastAsia"/>
              </w:rPr>
            </w:pPr>
            <w:r>
              <w:rPr>
                <w:rFonts w:asciiTheme="minorEastAsia" w:eastAsiaTheme="minorEastAsia" w:hAnsiTheme="minorEastAsia" w:cs="宋体" w:hint="eastAsia"/>
                <w:sz w:val="24"/>
              </w:rPr>
              <w:t>综合管理服务方案（</w:t>
            </w:r>
            <w:r>
              <w:rPr>
                <w:rFonts w:asciiTheme="minorEastAsia" w:eastAsiaTheme="minorEastAsia" w:hAnsiTheme="minorEastAsia" w:cs="宋体"/>
                <w:sz w:val="24"/>
              </w:rPr>
              <w:t>8</w:t>
            </w:r>
            <w:r>
              <w:rPr>
                <w:rFonts w:asciiTheme="minorEastAsia" w:eastAsiaTheme="minorEastAsia" w:hAnsiTheme="minorEastAsia" w:cs="宋体" w:hint="eastAsia"/>
                <w:sz w:val="24"/>
              </w:rPr>
              <w:t>分）</w:t>
            </w:r>
          </w:p>
        </w:tc>
        <w:tc>
          <w:tcPr>
            <w:tcW w:w="6251" w:type="dxa"/>
            <w:vAlign w:val="center"/>
          </w:tcPr>
          <w:p w14:paraId="5B8493B9" w14:textId="77777777" w:rsidR="0017127C" w:rsidRDefault="00000000">
            <w:pPr>
              <w:spacing w:line="276" w:lineRule="auto"/>
              <w:rPr>
                <w:rFonts w:asciiTheme="minorEastAsia" w:eastAsiaTheme="minorEastAsia" w:hAnsiTheme="minorEastAsia" w:cs="宋体"/>
                <w:sz w:val="24"/>
              </w:rPr>
            </w:pPr>
            <w:r>
              <w:rPr>
                <w:rFonts w:asciiTheme="minorEastAsia" w:eastAsiaTheme="minorEastAsia" w:hAnsiTheme="minorEastAsia" w:cs="宋体" w:hint="eastAsia"/>
                <w:sz w:val="24"/>
              </w:rPr>
              <w:t>对供应商针对本项目的</w:t>
            </w:r>
            <w:r>
              <w:rPr>
                <w:rFonts w:asciiTheme="minorEastAsia" w:eastAsiaTheme="minorEastAsia" w:hAnsiTheme="minorEastAsia" w:cs="宋体" w:hint="eastAsia"/>
                <w:b/>
                <w:bCs/>
                <w:sz w:val="24"/>
              </w:rPr>
              <w:t>综合管理服务方案</w:t>
            </w:r>
            <w:r>
              <w:rPr>
                <w:rFonts w:asciiTheme="minorEastAsia" w:eastAsiaTheme="minorEastAsia" w:hAnsiTheme="minorEastAsia" w:cs="宋体" w:hint="eastAsia"/>
                <w:sz w:val="24"/>
              </w:rPr>
              <w:t>进行评审，方案全面、合理、可行，完全能满足采购人实际需求。</w:t>
            </w:r>
          </w:p>
          <w:p w14:paraId="08240BE2"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服务方案完全满足以上内容，得</w:t>
            </w:r>
            <w:r>
              <w:rPr>
                <w:rFonts w:asciiTheme="minorEastAsia" w:eastAsiaTheme="minorEastAsia" w:hAnsiTheme="minorEastAsia" w:cs="宋体"/>
                <w:sz w:val="24"/>
              </w:rPr>
              <w:t>8</w:t>
            </w:r>
            <w:r>
              <w:rPr>
                <w:rFonts w:asciiTheme="minorEastAsia" w:eastAsiaTheme="minorEastAsia" w:hAnsiTheme="minorEastAsia" w:cs="宋体" w:hint="eastAsia"/>
                <w:sz w:val="24"/>
              </w:rPr>
              <w:t>分；</w:t>
            </w:r>
          </w:p>
          <w:p w14:paraId="69E89140"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服务方案较能满足以上内容，得</w:t>
            </w:r>
            <w:r>
              <w:rPr>
                <w:rFonts w:asciiTheme="minorEastAsia" w:eastAsiaTheme="minorEastAsia" w:hAnsiTheme="minorEastAsia" w:cs="宋体"/>
                <w:sz w:val="24"/>
              </w:rPr>
              <w:t>6</w:t>
            </w:r>
            <w:r>
              <w:rPr>
                <w:rFonts w:asciiTheme="minorEastAsia" w:eastAsiaTheme="minorEastAsia" w:hAnsiTheme="minorEastAsia" w:cs="宋体" w:hint="eastAsia"/>
                <w:sz w:val="24"/>
              </w:rPr>
              <w:t>分；</w:t>
            </w:r>
          </w:p>
          <w:p w14:paraId="1A192E47"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服务方案基本满足以上内容，得</w:t>
            </w:r>
            <w:r>
              <w:rPr>
                <w:rFonts w:asciiTheme="minorEastAsia" w:eastAsiaTheme="minorEastAsia" w:hAnsiTheme="minorEastAsia" w:cs="宋体"/>
                <w:sz w:val="24"/>
              </w:rPr>
              <w:t>4</w:t>
            </w:r>
            <w:r>
              <w:rPr>
                <w:rFonts w:asciiTheme="minorEastAsia" w:eastAsiaTheme="minorEastAsia" w:hAnsiTheme="minorEastAsia" w:cs="宋体" w:hint="eastAsia"/>
                <w:sz w:val="24"/>
              </w:rPr>
              <w:t>分；</w:t>
            </w:r>
          </w:p>
          <w:p w14:paraId="53110E18"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服务方案有欠缺，不太能满足以上内容，得</w:t>
            </w:r>
            <w:r>
              <w:rPr>
                <w:rFonts w:asciiTheme="minorEastAsia" w:eastAsiaTheme="minorEastAsia" w:hAnsiTheme="minorEastAsia" w:cs="宋体"/>
                <w:sz w:val="24"/>
              </w:rPr>
              <w:t>2</w:t>
            </w:r>
            <w:r>
              <w:rPr>
                <w:rFonts w:asciiTheme="minorEastAsia" w:eastAsiaTheme="minorEastAsia" w:hAnsiTheme="minorEastAsia" w:cs="宋体" w:hint="eastAsia"/>
                <w:sz w:val="24"/>
              </w:rPr>
              <w:t>分；</w:t>
            </w:r>
          </w:p>
          <w:p w14:paraId="50568051"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服务方案不能满足以上内容，得1分；</w:t>
            </w:r>
          </w:p>
          <w:p w14:paraId="218575D9" w14:textId="77777777" w:rsidR="0017127C" w:rsidRDefault="00000000">
            <w:pPr>
              <w:spacing w:line="440" w:lineRule="exact"/>
              <w:rPr>
                <w:rFonts w:asciiTheme="minorEastAsia" w:eastAsiaTheme="minorEastAsia" w:hAnsiTheme="minorEastAsia"/>
                <w:sz w:val="24"/>
              </w:rPr>
            </w:pPr>
            <w:r>
              <w:rPr>
                <w:rFonts w:asciiTheme="minorEastAsia" w:eastAsiaTheme="minorEastAsia" w:hAnsiTheme="minorEastAsia" w:cs="宋体" w:hint="eastAsia"/>
                <w:sz w:val="24"/>
              </w:rPr>
              <w:t>本项未提供的，得0分。</w:t>
            </w:r>
          </w:p>
        </w:tc>
      </w:tr>
      <w:tr w:rsidR="0017127C" w14:paraId="2FD6933C" w14:textId="77777777">
        <w:trPr>
          <w:trHeight w:val="90"/>
          <w:jc w:val="center"/>
        </w:trPr>
        <w:tc>
          <w:tcPr>
            <w:tcW w:w="1237" w:type="dxa"/>
            <w:vMerge/>
            <w:vAlign w:val="center"/>
          </w:tcPr>
          <w:p w14:paraId="59A02816" w14:textId="77777777" w:rsidR="0017127C" w:rsidRDefault="0017127C">
            <w:pPr>
              <w:adjustRightInd w:val="0"/>
              <w:snapToGrid w:val="0"/>
              <w:spacing w:line="440" w:lineRule="exact"/>
              <w:jc w:val="center"/>
              <w:rPr>
                <w:rFonts w:asciiTheme="minorEastAsia" w:eastAsiaTheme="minorEastAsia" w:hAnsiTheme="minorEastAsia"/>
                <w:bCs/>
                <w:sz w:val="24"/>
              </w:rPr>
            </w:pPr>
          </w:p>
        </w:tc>
        <w:tc>
          <w:tcPr>
            <w:tcW w:w="1306" w:type="dxa"/>
            <w:tcBorders>
              <w:top w:val="single" w:sz="4" w:space="0" w:color="auto"/>
              <w:bottom w:val="single" w:sz="4" w:space="0" w:color="auto"/>
            </w:tcBorders>
            <w:vAlign w:val="center"/>
          </w:tcPr>
          <w:p w14:paraId="702EC9DA" w14:textId="77777777" w:rsidR="0017127C" w:rsidRDefault="00000000">
            <w:pPr>
              <w:pStyle w:val="Default"/>
              <w:spacing w:line="440" w:lineRule="exact"/>
              <w:jc w:val="center"/>
              <w:rPr>
                <w:rFonts w:asciiTheme="minorEastAsia" w:eastAsiaTheme="minorEastAsia" w:hAnsiTheme="minorEastAsia"/>
                <w:color w:val="auto"/>
              </w:rPr>
            </w:pPr>
            <w:r>
              <w:rPr>
                <w:rFonts w:asciiTheme="minorEastAsia" w:eastAsiaTheme="minorEastAsia" w:hAnsiTheme="minorEastAsia" w:hint="eastAsia"/>
                <w:color w:val="auto"/>
              </w:rPr>
              <w:t>安全管理服务方案</w:t>
            </w:r>
            <w:r>
              <w:rPr>
                <w:rFonts w:asciiTheme="minorEastAsia" w:eastAsiaTheme="minorEastAsia" w:hAnsiTheme="minorEastAsia" w:cs="宋体" w:hint="eastAsia"/>
              </w:rPr>
              <w:t>（</w:t>
            </w:r>
            <w:r>
              <w:rPr>
                <w:rFonts w:asciiTheme="minorEastAsia" w:eastAsiaTheme="minorEastAsia" w:hAnsiTheme="minorEastAsia" w:cs="宋体"/>
                <w:color w:val="auto"/>
              </w:rPr>
              <w:t>8</w:t>
            </w:r>
            <w:r>
              <w:rPr>
                <w:rFonts w:asciiTheme="minorEastAsia" w:eastAsiaTheme="minorEastAsia" w:hAnsiTheme="minorEastAsia" w:cs="宋体" w:hint="eastAsia"/>
                <w:color w:val="auto"/>
              </w:rPr>
              <w:t>分</w:t>
            </w:r>
            <w:r>
              <w:rPr>
                <w:rFonts w:asciiTheme="minorEastAsia" w:eastAsiaTheme="minorEastAsia" w:hAnsiTheme="minorEastAsia" w:cs="宋体" w:hint="eastAsia"/>
              </w:rPr>
              <w:t>）</w:t>
            </w:r>
          </w:p>
        </w:tc>
        <w:tc>
          <w:tcPr>
            <w:tcW w:w="6251" w:type="dxa"/>
            <w:vAlign w:val="center"/>
          </w:tcPr>
          <w:p w14:paraId="4E02A5AF" w14:textId="77777777" w:rsidR="0017127C" w:rsidRDefault="00000000">
            <w:pPr>
              <w:spacing w:line="276" w:lineRule="auto"/>
              <w:rPr>
                <w:rFonts w:asciiTheme="minorEastAsia" w:eastAsiaTheme="minorEastAsia" w:hAnsiTheme="minorEastAsia" w:cs="宋体"/>
                <w:sz w:val="24"/>
              </w:rPr>
            </w:pPr>
            <w:r>
              <w:rPr>
                <w:rFonts w:asciiTheme="minorEastAsia" w:eastAsiaTheme="minorEastAsia" w:hAnsiTheme="minorEastAsia" w:cs="宋体" w:hint="eastAsia"/>
                <w:sz w:val="24"/>
              </w:rPr>
              <w:t>对供应商针对本项目的</w:t>
            </w:r>
            <w:r>
              <w:rPr>
                <w:rFonts w:asciiTheme="minorEastAsia" w:eastAsiaTheme="minorEastAsia" w:hAnsiTheme="minorEastAsia" w:cs="宋体" w:hint="eastAsia"/>
                <w:b/>
                <w:bCs/>
                <w:sz w:val="24"/>
              </w:rPr>
              <w:t>安全管理服务方案</w:t>
            </w:r>
            <w:r>
              <w:rPr>
                <w:rFonts w:asciiTheme="minorEastAsia" w:eastAsiaTheme="minorEastAsia" w:hAnsiTheme="minorEastAsia" w:cs="宋体" w:hint="eastAsia"/>
                <w:sz w:val="24"/>
              </w:rPr>
              <w:t>进行评审，方案全面、合理、可行，完全能满足采购人实际需求。</w:t>
            </w:r>
          </w:p>
          <w:p w14:paraId="569AFD38"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服务方案完全满足以上内容，得</w:t>
            </w:r>
            <w:r>
              <w:rPr>
                <w:rFonts w:asciiTheme="minorEastAsia" w:eastAsiaTheme="minorEastAsia" w:hAnsiTheme="minorEastAsia" w:cs="宋体"/>
                <w:sz w:val="24"/>
              </w:rPr>
              <w:t>8</w:t>
            </w:r>
            <w:r>
              <w:rPr>
                <w:rFonts w:asciiTheme="minorEastAsia" w:eastAsiaTheme="minorEastAsia" w:hAnsiTheme="minorEastAsia" w:cs="宋体" w:hint="eastAsia"/>
                <w:sz w:val="24"/>
              </w:rPr>
              <w:t>分；</w:t>
            </w:r>
          </w:p>
          <w:p w14:paraId="12F13499"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服务方案较能满足以上内容，得</w:t>
            </w:r>
            <w:r>
              <w:rPr>
                <w:rFonts w:asciiTheme="minorEastAsia" w:eastAsiaTheme="minorEastAsia" w:hAnsiTheme="minorEastAsia" w:cs="宋体"/>
                <w:sz w:val="24"/>
              </w:rPr>
              <w:t>6</w:t>
            </w:r>
            <w:r>
              <w:rPr>
                <w:rFonts w:asciiTheme="minorEastAsia" w:eastAsiaTheme="minorEastAsia" w:hAnsiTheme="minorEastAsia" w:cs="宋体" w:hint="eastAsia"/>
                <w:sz w:val="24"/>
              </w:rPr>
              <w:t>分；</w:t>
            </w:r>
          </w:p>
          <w:p w14:paraId="4A7B9099"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服务方案基本满足以上内容，得</w:t>
            </w:r>
            <w:r>
              <w:rPr>
                <w:rFonts w:asciiTheme="minorEastAsia" w:eastAsiaTheme="minorEastAsia" w:hAnsiTheme="minorEastAsia" w:cs="宋体"/>
                <w:sz w:val="24"/>
              </w:rPr>
              <w:t>4</w:t>
            </w:r>
            <w:r>
              <w:rPr>
                <w:rFonts w:asciiTheme="minorEastAsia" w:eastAsiaTheme="minorEastAsia" w:hAnsiTheme="minorEastAsia" w:cs="宋体" w:hint="eastAsia"/>
                <w:sz w:val="24"/>
              </w:rPr>
              <w:t>分；</w:t>
            </w:r>
          </w:p>
          <w:p w14:paraId="01670E36"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服务方案有欠缺，不太能满足以上内容，得</w:t>
            </w:r>
            <w:r>
              <w:rPr>
                <w:rFonts w:asciiTheme="minorEastAsia" w:eastAsiaTheme="minorEastAsia" w:hAnsiTheme="minorEastAsia" w:cs="宋体"/>
                <w:sz w:val="24"/>
              </w:rPr>
              <w:t>2</w:t>
            </w:r>
            <w:r>
              <w:rPr>
                <w:rFonts w:asciiTheme="minorEastAsia" w:eastAsiaTheme="minorEastAsia" w:hAnsiTheme="minorEastAsia" w:cs="宋体" w:hint="eastAsia"/>
                <w:sz w:val="24"/>
              </w:rPr>
              <w:t>分；</w:t>
            </w:r>
          </w:p>
          <w:p w14:paraId="6998CBD0"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服务方案不能满足以上内容，得1分；</w:t>
            </w:r>
          </w:p>
          <w:p w14:paraId="25CFCC1F" w14:textId="77777777" w:rsidR="0017127C" w:rsidRDefault="00000000">
            <w:pPr>
              <w:adjustRightInd w:val="0"/>
              <w:snapToGrid w:val="0"/>
              <w:spacing w:line="276" w:lineRule="auto"/>
              <w:rPr>
                <w:rFonts w:asciiTheme="minorEastAsia" w:eastAsiaTheme="minorEastAsia" w:hAnsiTheme="minorEastAsia" w:cs="宋体"/>
                <w:sz w:val="24"/>
              </w:rPr>
            </w:pPr>
            <w:r>
              <w:rPr>
                <w:rFonts w:asciiTheme="minorEastAsia" w:eastAsiaTheme="minorEastAsia" w:hAnsiTheme="minorEastAsia" w:cs="宋体" w:hint="eastAsia"/>
                <w:sz w:val="24"/>
              </w:rPr>
              <w:t>本项未提供的，得0分。</w:t>
            </w:r>
          </w:p>
        </w:tc>
      </w:tr>
      <w:tr w:rsidR="0017127C" w14:paraId="4A48D499" w14:textId="77777777">
        <w:trPr>
          <w:trHeight w:val="90"/>
          <w:jc w:val="center"/>
        </w:trPr>
        <w:tc>
          <w:tcPr>
            <w:tcW w:w="1237" w:type="dxa"/>
            <w:vMerge/>
            <w:vAlign w:val="center"/>
          </w:tcPr>
          <w:p w14:paraId="55DB33B2" w14:textId="77777777" w:rsidR="0017127C" w:rsidRDefault="0017127C">
            <w:pPr>
              <w:adjustRightInd w:val="0"/>
              <w:snapToGrid w:val="0"/>
              <w:spacing w:line="440" w:lineRule="exact"/>
              <w:jc w:val="center"/>
              <w:rPr>
                <w:rFonts w:asciiTheme="minorEastAsia" w:eastAsiaTheme="minorEastAsia" w:hAnsiTheme="minorEastAsia"/>
                <w:bCs/>
                <w:sz w:val="24"/>
              </w:rPr>
            </w:pPr>
          </w:p>
        </w:tc>
        <w:tc>
          <w:tcPr>
            <w:tcW w:w="1306" w:type="dxa"/>
            <w:vAlign w:val="center"/>
          </w:tcPr>
          <w:p w14:paraId="555B17C4" w14:textId="77777777" w:rsidR="0017127C" w:rsidRDefault="00000000">
            <w:pPr>
              <w:pStyle w:val="Default"/>
              <w:spacing w:line="440" w:lineRule="exact"/>
              <w:jc w:val="center"/>
              <w:rPr>
                <w:rFonts w:asciiTheme="minorEastAsia" w:eastAsiaTheme="minorEastAsia" w:hAnsiTheme="minorEastAsia"/>
                <w:color w:val="auto"/>
              </w:rPr>
            </w:pPr>
            <w:r>
              <w:rPr>
                <w:rFonts w:asciiTheme="minorEastAsia" w:eastAsiaTheme="minorEastAsia" w:hAnsiTheme="minorEastAsia" w:hint="eastAsia"/>
                <w:color w:val="auto"/>
              </w:rPr>
              <w:t>设备设施运行维护服务方案</w:t>
            </w:r>
            <w:r>
              <w:rPr>
                <w:rFonts w:asciiTheme="minorEastAsia" w:eastAsiaTheme="minorEastAsia" w:hAnsiTheme="minorEastAsia" w:hint="eastAsia"/>
              </w:rPr>
              <w:t>（</w:t>
            </w:r>
            <w:r>
              <w:rPr>
                <w:rFonts w:asciiTheme="minorEastAsia" w:eastAsiaTheme="minorEastAsia" w:hAnsiTheme="minorEastAsia"/>
              </w:rPr>
              <w:t>8</w:t>
            </w:r>
            <w:r>
              <w:rPr>
                <w:rFonts w:asciiTheme="minorEastAsia" w:eastAsiaTheme="minorEastAsia" w:hAnsiTheme="minorEastAsia" w:hint="eastAsia"/>
              </w:rPr>
              <w:t>分）</w:t>
            </w:r>
          </w:p>
        </w:tc>
        <w:tc>
          <w:tcPr>
            <w:tcW w:w="6251" w:type="dxa"/>
            <w:vAlign w:val="center"/>
          </w:tcPr>
          <w:p w14:paraId="22ABADD2" w14:textId="77777777" w:rsidR="0017127C" w:rsidRDefault="00000000">
            <w:pPr>
              <w:spacing w:line="276" w:lineRule="auto"/>
              <w:rPr>
                <w:rFonts w:asciiTheme="minorEastAsia" w:eastAsiaTheme="minorEastAsia" w:hAnsiTheme="minorEastAsia" w:cs="宋体"/>
                <w:sz w:val="24"/>
              </w:rPr>
            </w:pPr>
            <w:r>
              <w:rPr>
                <w:rFonts w:asciiTheme="minorEastAsia" w:eastAsiaTheme="minorEastAsia" w:hAnsiTheme="minorEastAsia" w:cs="宋体" w:hint="eastAsia"/>
                <w:sz w:val="24"/>
              </w:rPr>
              <w:t>对供应商针对本项目的</w:t>
            </w:r>
            <w:r>
              <w:rPr>
                <w:rFonts w:asciiTheme="minorEastAsia" w:eastAsiaTheme="minorEastAsia" w:hAnsiTheme="minorEastAsia" w:cs="宋体" w:hint="eastAsia"/>
                <w:b/>
                <w:bCs/>
                <w:sz w:val="24"/>
              </w:rPr>
              <w:t>设备设施运行维护服务方案</w:t>
            </w:r>
            <w:r>
              <w:rPr>
                <w:rFonts w:asciiTheme="minorEastAsia" w:eastAsiaTheme="minorEastAsia" w:hAnsiTheme="minorEastAsia" w:cs="宋体" w:hint="eastAsia"/>
                <w:sz w:val="24"/>
              </w:rPr>
              <w:t>进行评审，方案全面、合理、可行，完全能满足采购人实际需求。</w:t>
            </w:r>
          </w:p>
          <w:p w14:paraId="2F380F2E"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服务方案完全满足以上内容，得</w:t>
            </w:r>
            <w:r>
              <w:rPr>
                <w:rFonts w:asciiTheme="minorEastAsia" w:eastAsiaTheme="minorEastAsia" w:hAnsiTheme="minorEastAsia" w:cs="宋体"/>
                <w:sz w:val="24"/>
              </w:rPr>
              <w:t>8</w:t>
            </w:r>
            <w:r>
              <w:rPr>
                <w:rFonts w:asciiTheme="minorEastAsia" w:eastAsiaTheme="minorEastAsia" w:hAnsiTheme="minorEastAsia" w:cs="宋体" w:hint="eastAsia"/>
                <w:sz w:val="24"/>
              </w:rPr>
              <w:t>分；</w:t>
            </w:r>
          </w:p>
          <w:p w14:paraId="14AB32E7"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服务方案较能满足以上内容，得</w:t>
            </w:r>
            <w:r>
              <w:rPr>
                <w:rFonts w:asciiTheme="minorEastAsia" w:eastAsiaTheme="minorEastAsia" w:hAnsiTheme="minorEastAsia" w:cs="宋体"/>
                <w:sz w:val="24"/>
              </w:rPr>
              <w:t>6</w:t>
            </w:r>
            <w:r>
              <w:rPr>
                <w:rFonts w:asciiTheme="minorEastAsia" w:eastAsiaTheme="minorEastAsia" w:hAnsiTheme="minorEastAsia" w:cs="宋体" w:hint="eastAsia"/>
                <w:sz w:val="24"/>
              </w:rPr>
              <w:t>分；</w:t>
            </w:r>
          </w:p>
          <w:p w14:paraId="06CC7D92"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服务方案基本满足以上内容，得</w:t>
            </w:r>
            <w:r>
              <w:rPr>
                <w:rFonts w:asciiTheme="minorEastAsia" w:eastAsiaTheme="minorEastAsia" w:hAnsiTheme="minorEastAsia" w:cs="宋体"/>
                <w:sz w:val="24"/>
              </w:rPr>
              <w:t>4</w:t>
            </w:r>
            <w:r>
              <w:rPr>
                <w:rFonts w:asciiTheme="minorEastAsia" w:eastAsiaTheme="minorEastAsia" w:hAnsiTheme="minorEastAsia" w:cs="宋体" w:hint="eastAsia"/>
                <w:sz w:val="24"/>
              </w:rPr>
              <w:t>分；</w:t>
            </w:r>
          </w:p>
          <w:p w14:paraId="6DF9FF9C"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服务方案有欠缺，不太能满足以上内容，得</w:t>
            </w:r>
            <w:r>
              <w:rPr>
                <w:rFonts w:asciiTheme="minorEastAsia" w:eastAsiaTheme="minorEastAsia" w:hAnsiTheme="minorEastAsia" w:cs="宋体"/>
                <w:sz w:val="24"/>
              </w:rPr>
              <w:t>2</w:t>
            </w:r>
            <w:r>
              <w:rPr>
                <w:rFonts w:asciiTheme="minorEastAsia" w:eastAsiaTheme="minorEastAsia" w:hAnsiTheme="minorEastAsia" w:cs="宋体" w:hint="eastAsia"/>
                <w:sz w:val="24"/>
              </w:rPr>
              <w:t>分；</w:t>
            </w:r>
          </w:p>
          <w:p w14:paraId="2ACFFF01"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服务方案不能满足以上内容，得1分；</w:t>
            </w:r>
          </w:p>
          <w:p w14:paraId="0876A29B" w14:textId="77777777" w:rsidR="0017127C" w:rsidRDefault="00000000">
            <w:pPr>
              <w:spacing w:line="276" w:lineRule="auto"/>
              <w:rPr>
                <w:rFonts w:asciiTheme="minorEastAsia" w:eastAsiaTheme="minorEastAsia" w:hAnsiTheme="minorEastAsia" w:cs="宋体"/>
                <w:sz w:val="24"/>
              </w:rPr>
            </w:pPr>
            <w:r>
              <w:rPr>
                <w:rFonts w:asciiTheme="minorEastAsia" w:eastAsiaTheme="minorEastAsia" w:hAnsiTheme="minorEastAsia" w:cs="宋体" w:hint="eastAsia"/>
                <w:sz w:val="24"/>
              </w:rPr>
              <w:t>本项未提供的，得0分。</w:t>
            </w:r>
          </w:p>
        </w:tc>
      </w:tr>
      <w:tr w:rsidR="0017127C" w14:paraId="78920123" w14:textId="77777777">
        <w:trPr>
          <w:trHeight w:val="90"/>
          <w:jc w:val="center"/>
        </w:trPr>
        <w:tc>
          <w:tcPr>
            <w:tcW w:w="1237" w:type="dxa"/>
            <w:vMerge/>
            <w:vAlign w:val="center"/>
          </w:tcPr>
          <w:p w14:paraId="6710C593" w14:textId="77777777" w:rsidR="0017127C" w:rsidRDefault="0017127C">
            <w:pPr>
              <w:adjustRightInd w:val="0"/>
              <w:snapToGrid w:val="0"/>
              <w:spacing w:line="440" w:lineRule="exact"/>
              <w:jc w:val="center"/>
              <w:rPr>
                <w:rFonts w:asciiTheme="minorEastAsia" w:eastAsiaTheme="minorEastAsia" w:hAnsiTheme="minorEastAsia"/>
                <w:bCs/>
                <w:sz w:val="24"/>
              </w:rPr>
            </w:pPr>
          </w:p>
        </w:tc>
        <w:tc>
          <w:tcPr>
            <w:tcW w:w="1306" w:type="dxa"/>
            <w:vAlign w:val="center"/>
          </w:tcPr>
          <w:p w14:paraId="097889FF" w14:textId="77777777" w:rsidR="0017127C" w:rsidRDefault="00000000">
            <w:pPr>
              <w:pStyle w:val="Default"/>
              <w:spacing w:line="440" w:lineRule="exact"/>
              <w:jc w:val="center"/>
              <w:rPr>
                <w:rFonts w:asciiTheme="minorEastAsia" w:eastAsiaTheme="minorEastAsia" w:hAnsiTheme="minorEastAsia"/>
                <w:color w:val="auto"/>
              </w:rPr>
            </w:pPr>
            <w:r>
              <w:rPr>
                <w:rFonts w:asciiTheme="minorEastAsia" w:eastAsiaTheme="minorEastAsia" w:hAnsiTheme="minorEastAsia" w:hint="eastAsia"/>
                <w:color w:val="auto"/>
              </w:rPr>
              <w:t>卫生保洁服务方案</w:t>
            </w:r>
            <w:r>
              <w:rPr>
                <w:rFonts w:asciiTheme="minorEastAsia" w:eastAsiaTheme="minorEastAsia" w:hAnsiTheme="minorEastAsia" w:hint="eastAsia"/>
              </w:rPr>
              <w:t>（</w:t>
            </w:r>
            <w:r>
              <w:rPr>
                <w:rFonts w:asciiTheme="minorEastAsia" w:eastAsiaTheme="minorEastAsia" w:hAnsiTheme="minorEastAsia"/>
              </w:rPr>
              <w:t>8</w:t>
            </w:r>
            <w:r>
              <w:rPr>
                <w:rFonts w:asciiTheme="minorEastAsia" w:eastAsiaTheme="minorEastAsia" w:hAnsiTheme="minorEastAsia" w:hint="eastAsia"/>
              </w:rPr>
              <w:t>分）</w:t>
            </w:r>
          </w:p>
        </w:tc>
        <w:tc>
          <w:tcPr>
            <w:tcW w:w="6251" w:type="dxa"/>
            <w:vAlign w:val="center"/>
          </w:tcPr>
          <w:p w14:paraId="7052BD32" w14:textId="77777777" w:rsidR="0017127C" w:rsidRDefault="00000000">
            <w:pPr>
              <w:spacing w:line="276" w:lineRule="auto"/>
              <w:rPr>
                <w:rFonts w:asciiTheme="minorEastAsia" w:eastAsiaTheme="minorEastAsia" w:hAnsiTheme="minorEastAsia" w:cs="宋体"/>
                <w:sz w:val="24"/>
              </w:rPr>
            </w:pPr>
            <w:r>
              <w:rPr>
                <w:rFonts w:asciiTheme="minorEastAsia" w:eastAsiaTheme="minorEastAsia" w:hAnsiTheme="minorEastAsia" w:cs="宋体" w:hint="eastAsia"/>
                <w:sz w:val="24"/>
              </w:rPr>
              <w:t>对供应商针对本项目的</w:t>
            </w:r>
            <w:r>
              <w:rPr>
                <w:rFonts w:asciiTheme="minorEastAsia" w:eastAsiaTheme="minorEastAsia" w:hAnsiTheme="minorEastAsia" w:cs="宋体" w:hint="eastAsia"/>
                <w:b/>
                <w:bCs/>
                <w:sz w:val="24"/>
              </w:rPr>
              <w:t>卫生保洁服务方案</w:t>
            </w:r>
            <w:r>
              <w:rPr>
                <w:rFonts w:asciiTheme="minorEastAsia" w:eastAsiaTheme="minorEastAsia" w:hAnsiTheme="minorEastAsia" w:cs="宋体" w:hint="eastAsia"/>
                <w:sz w:val="24"/>
              </w:rPr>
              <w:t>进行评审，方案全面、合理、可行，完全能满足采购人实际需求。</w:t>
            </w:r>
          </w:p>
          <w:p w14:paraId="313124E5"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服务方案完全满足以上内容，得</w:t>
            </w:r>
            <w:r>
              <w:rPr>
                <w:rFonts w:asciiTheme="minorEastAsia" w:eastAsiaTheme="minorEastAsia" w:hAnsiTheme="minorEastAsia" w:cs="宋体"/>
                <w:sz w:val="24"/>
              </w:rPr>
              <w:t>8</w:t>
            </w:r>
            <w:r>
              <w:rPr>
                <w:rFonts w:asciiTheme="minorEastAsia" w:eastAsiaTheme="minorEastAsia" w:hAnsiTheme="minorEastAsia" w:cs="宋体" w:hint="eastAsia"/>
                <w:sz w:val="24"/>
              </w:rPr>
              <w:t>分；</w:t>
            </w:r>
          </w:p>
          <w:p w14:paraId="4561373D"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服务方案较能满足以上内容，得</w:t>
            </w:r>
            <w:r>
              <w:rPr>
                <w:rFonts w:asciiTheme="minorEastAsia" w:eastAsiaTheme="minorEastAsia" w:hAnsiTheme="minorEastAsia" w:cs="宋体"/>
                <w:sz w:val="24"/>
              </w:rPr>
              <w:t>6</w:t>
            </w:r>
            <w:r>
              <w:rPr>
                <w:rFonts w:asciiTheme="minorEastAsia" w:eastAsiaTheme="minorEastAsia" w:hAnsiTheme="minorEastAsia" w:cs="宋体" w:hint="eastAsia"/>
                <w:sz w:val="24"/>
              </w:rPr>
              <w:t>分；</w:t>
            </w:r>
          </w:p>
          <w:p w14:paraId="3D90F507"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服务方案基本满足以上内容，得</w:t>
            </w:r>
            <w:r>
              <w:rPr>
                <w:rFonts w:asciiTheme="minorEastAsia" w:eastAsiaTheme="minorEastAsia" w:hAnsiTheme="minorEastAsia" w:cs="宋体"/>
                <w:sz w:val="24"/>
              </w:rPr>
              <w:t>4</w:t>
            </w:r>
            <w:r>
              <w:rPr>
                <w:rFonts w:asciiTheme="minorEastAsia" w:eastAsiaTheme="minorEastAsia" w:hAnsiTheme="minorEastAsia" w:cs="宋体" w:hint="eastAsia"/>
                <w:sz w:val="24"/>
              </w:rPr>
              <w:t>分；</w:t>
            </w:r>
          </w:p>
          <w:p w14:paraId="7D14ED86"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服务方案有欠缺，不太能满足以上内容，得</w:t>
            </w:r>
            <w:r>
              <w:rPr>
                <w:rFonts w:asciiTheme="minorEastAsia" w:eastAsiaTheme="minorEastAsia" w:hAnsiTheme="minorEastAsia" w:cs="宋体"/>
                <w:sz w:val="24"/>
              </w:rPr>
              <w:t>2</w:t>
            </w:r>
            <w:r>
              <w:rPr>
                <w:rFonts w:asciiTheme="minorEastAsia" w:eastAsiaTheme="minorEastAsia" w:hAnsiTheme="minorEastAsia" w:cs="宋体" w:hint="eastAsia"/>
                <w:sz w:val="24"/>
              </w:rPr>
              <w:t>分；</w:t>
            </w:r>
          </w:p>
          <w:p w14:paraId="26E921AC"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服务方案不能满足以上内容，得1分；</w:t>
            </w:r>
          </w:p>
          <w:p w14:paraId="58BD7DDA" w14:textId="77777777" w:rsidR="0017127C" w:rsidRDefault="00000000">
            <w:pPr>
              <w:spacing w:line="276" w:lineRule="auto"/>
              <w:rPr>
                <w:rFonts w:asciiTheme="minorEastAsia" w:eastAsiaTheme="minorEastAsia" w:hAnsiTheme="minorEastAsia" w:cs="宋体"/>
                <w:sz w:val="24"/>
              </w:rPr>
            </w:pPr>
            <w:r>
              <w:rPr>
                <w:rFonts w:asciiTheme="minorEastAsia" w:eastAsiaTheme="minorEastAsia" w:hAnsiTheme="minorEastAsia" w:cs="宋体" w:hint="eastAsia"/>
                <w:sz w:val="24"/>
              </w:rPr>
              <w:t>本项未提供的，得0分。</w:t>
            </w:r>
          </w:p>
        </w:tc>
      </w:tr>
      <w:tr w:rsidR="0017127C" w14:paraId="2819886A" w14:textId="77777777">
        <w:trPr>
          <w:trHeight w:val="90"/>
          <w:jc w:val="center"/>
        </w:trPr>
        <w:tc>
          <w:tcPr>
            <w:tcW w:w="1237" w:type="dxa"/>
            <w:vMerge/>
            <w:vAlign w:val="center"/>
          </w:tcPr>
          <w:p w14:paraId="14429FF7" w14:textId="77777777" w:rsidR="0017127C" w:rsidRDefault="0017127C">
            <w:pPr>
              <w:adjustRightInd w:val="0"/>
              <w:snapToGrid w:val="0"/>
              <w:spacing w:line="440" w:lineRule="exact"/>
              <w:jc w:val="center"/>
              <w:rPr>
                <w:rFonts w:asciiTheme="minorEastAsia" w:eastAsiaTheme="minorEastAsia" w:hAnsiTheme="minorEastAsia"/>
                <w:bCs/>
                <w:sz w:val="24"/>
              </w:rPr>
            </w:pPr>
          </w:p>
        </w:tc>
        <w:tc>
          <w:tcPr>
            <w:tcW w:w="1306" w:type="dxa"/>
            <w:vAlign w:val="center"/>
          </w:tcPr>
          <w:p w14:paraId="5AFF9122" w14:textId="77777777" w:rsidR="0017127C" w:rsidRDefault="00000000">
            <w:pPr>
              <w:pStyle w:val="Default"/>
              <w:spacing w:line="440" w:lineRule="exact"/>
              <w:jc w:val="center"/>
              <w:rPr>
                <w:rFonts w:asciiTheme="minorEastAsia" w:eastAsiaTheme="minorEastAsia" w:hAnsiTheme="minorEastAsia"/>
                <w:color w:val="auto"/>
              </w:rPr>
            </w:pPr>
            <w:r>
              <w:rPr>
                <w:rFonts w:asciiTheme="minorEastAsia" w:eastAsiaTheme="minorEastAsia" w:hAnsiTheme="minorEastAsia" w:hint="eastAsia"/>
                <w:color w:val="auto"/>
              </w:rPr>
              <w:t>防汛服务方案</w:t>
            </w:r>
            <w:r>
              <w:rPr>
                <w:rFonts w:asciiTheme="minorEastAsia" w:eastAsiaTheme="minorEastAsia" w:hAnsiTheme="minorEastAsia" w:hint="eastAsia"/>
              </w:rPr>
              <w:t>（7分）</w:t>
            </w:r>
          </w:p>
        </w:tc>
        <w:tc>
          <w:tcPr>
            <w:tcW w:w="6251" w:type="dxa"/>
            <w:vAlign w:val="center"/>
          </w:tcPr>
          <w:p w14:paraId="196FAD5B" w14:textId="77777777" w:rsidR="0017127C" w:rsidRDefault="00000000">
            <w:pPr>
              <w:spacing w:line="276" w:lineRule="auto"/>
              <w:rPr>
                <w:rFonts w:asciiTheme="minorEastAsia" w:eastAsiaTheme="minorEastAsia" w:hAnsiTheme="minorEastAsia" w:cs="宋体"/>
                <w:sz w:val="24"/>
              </w:rPr>
            </w:pPr>
            <w:r>
              <w:rPr>
                <w:rFonts w:asciiTheme="minorEastAsia" w:eastAsiaTheme="minorEastAsia" w:hAnsiTheme="minorEastAsia" w:cs="宋体" w:hint="eastAsia"/>
                <w:sz w:val="24"/>
              </w:rPr>
              <w:t>对供应商针对本项目的</w:t>
            </w:r>
            <w:r>
              <w:rPr>
                <w:rFonts w:asciiTheme="minorEastAsia" w:eastAsiaTheme="minorEastAsia" w:hAnsiTheme="minorEastAsia" w:cs="宋体" w:hint="eastAsia"/>
                <w:b/>
                <w:bCs/>
                <w:sz w:val="24"/>
              </w:rPr>
              <w:t>防汛服务方案</w:t>
            </w:r>
            <w:r>
              <w:rPr>
                <w:rFonts w:asciiTheme="minorEastAsia" w:eastAsiaTheme="minorEastAsia" w:hAnsiTheme="minorEastAsia" w:cs="宋体" w:hint="eastAsia"/>
                <w:sz w:val="24"/>
              </w:rPr>
              <w:t>进行评审，方案全面、合理、可行，完全能满足采购人实际需求。</w:t>
            </w:r>
          </w:p>
          <w:p w14:paraId="6C5A3407"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服务方案完全满足以上内容，得7分；</w:t>
            </w:r>
          </w:p>
          <w:p w14:paraId="5B8AE4AE"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服务方案较能满足以上内容，得5分；</w:t>
            </w:r>
          </w:p>
          <w:p w14:paraId="7A73D607"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服务方案基本满足以上内容，得3分；</w:t>
            </w:r>
          </w:p>
          <w:p w14:paraId="48E6BD2F"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服务方案有欠缺，不太能满足以上内容，得</w:t>
            </w:r>
            <w:r>
              <w:rPr>
                <w:rFonts w:asciiTheme="minorEastAsia" w:eastAsiaTheme="minorEastAsia" w:hAnsiTheme="minorEastAsia" w:cs="宋体"/>
                <w:sz w:val="24"/>
              </w:rPr>
              <w:t>2</w:t>
            </w:r>
            <w:r>
              <w:rPr>
                <w:rFonts w:asciiTheme="minorEastAsia" w:eastAsiaTheme="minorEastAsia" w:hAnsiTheme="minorEastAsia" w:cs="宋体" w:hint="eastAsia"/>
                <w:sz w:val="24"/>
              </w:rPr>
              <w:t>分；</w:t>
            </w:r>
          </w:p>
          <w:p w14:paraId="56F48A9E"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服务方案不能满足以上内容，得1分；</w:t>
            </w:r>
          </w:p>
          <w:p w14:paraId="7E76A15E" w14:textId="77777777" w:rsidR="0017127C" w:rsidRDefault="00000000">
            <w:pPr>
              <w:spacing w:line="276" w:lineRule="auto"/>
              <w:rPr>
                <w:rFonts w:asciiTheme="minorEastAsia" w:eastAsiaTheme="minorEastAsia" w:hAnsiTheme="minorEastAsia" w:cs="宋体"/>
                <w:sz w:val="24"/>
              </w:rPr>
            </w:pPr>
            <w:r>
              <w:rPr>
                <w:rFonts w:asciiTheme="minorEastAsia" w:eastAsiaTheme="minorEastAsia" w:hAnsiTheme="minorEastAsia" w:cs="宋体" w:hint="eastAsia"/>
                <w:sz w:val="24"/>
              </w:rPr>
              <w:t>本项未提供的，得0分。</w:t>
            </w:r>
          </w:p>
        </w:tc>
      </w:tr>
      <w:tr w:rsidR="0017127C" w14:paraId="43156B0A" w14:textId="77777777">
        <w:trPr>
          <w:trHeight w:val="90"/>
          <w:jc w:val="center"/>
        </w:trPr>
        <w:tc>
          <w:tcPr>
            <w:tcW w:w="1237" w:type="dxa"/>
            <w:vMerge/>
            <w:vAlign w:val="center"/>
          </w:tcPr>
          <w:p w14:paraId="76930852" w14:textId="77777777" w:rsidR="0017127C" w:rsidRDefault="0017127C">
            <w:pPr>
              <w:adjustRightInd w:val="0"/>
              <w:snapToGrid w:val="0"/>
              <w:spacing w:line="440" w:lineRule="exact"/>
              <w:jc w:val="center"/>
              <w:rPr>
                <w:rFonts w:asciiTheme="minorEastAsia" w:eastAsiaTheme="minorEastAsia" w:hAnsiTheme="minorEastAsia"/>
                <w:bCs/>
                <w:sz w:val="24"/>
              </w:rPr>
            </w:pPr>
          </w:p>
        </w:tc>
        <w:tc>
          <w:tcPr>
            <w:tcW w:w="1306" w:type="dxa"/>
            <w:vAlign w:val="center"/>
          </w:tcPr>
          <w:p w14:paraId="01B32C60" w14:textId="77777777" w:rsidR="0017127C" w:rsidRDefault="00000000">
            <w:pPr>
              <w:pStyle w:val="Default"/>
              <w:spacing w:line="440" w:lineRule="exact"/>
              <w:jc w:val="center"/>
              <w:rPr>
                <w:rFonts w:asciiTheme="minorEastAsia" w:eastAsiaTheme="minorEastAsia" w:hAnsiTheme="minorEastAsia"/>
                <w:color w:val="auto"/>
              </w:rPr>
            </w:pPr>
            <w:r>
              <w:rPr>
                <w:rFonts w:asciiTheme="minorEastAsia" w:eastAsiaTheme="minorEastAsia" w:hAnsiTheme="minorEastAsia" w:hint="eastAsia"/>
                <w:color w:val="auto"/>
              </w:rPr>
              <w:t>应急处置服务方案</w:t>
            </w:r>
            <w:r>
              <w:rPr>
                <w:rFonts w:asciiTheme="minorEastAsia" w:eastAsiaTheme="minorEastAsia" w:hAnsiTheme="minorEastAsia" w:hint="eastAsia"/>
              </w:rPr>
              <w:t>（</w:t>
            </w:r>
            <w:r>
              <w:rPr>
                <w:rFonts w:asciiTheme="minorEastAsia" w:eastAsiaTheme="minorEastAsia" w:hAnsiTheme="minorEastAsia"/>
              </w:rPr>
              <w:t>8</w:t>
            </w:r>
            <w:r>
              <w:rPr>
                <w:rFonts w:asciiTheme="minorEastAsia" w:eastAsiaTheme="minorEastAsia" w:hAnsiTheme="minorEastAsia" w:hint="eastAsia"/>
              </w:rPr>
              <w:t>分）</w:t>
            </w:r>
          </w:p>
        </w:tc>
        <w:tc>
          <w:tcPr>
            <w:tcW w:w="6251" w:type="dxa"/>
            <w:vAlign w:val="center"/>
          </w:tcPr>
          <w:p w14:paraId="51BA18A5" w14:textId="77777777" w:rsidR="0017127C" w:rsidRDefault="00000000">
            <w:pPr>
              <w:spacing w:line="276" w:lineRule="auto"/>
              <w:rPr>
                <w:rFonts w:asciiTheme="minorEastAsia" w:eastAsiaTheme="minorEastAsia" w:hAnsiTheme="minorEastAsia" w:cs="宋体"/>
                <w:sz w:val="24"/>
              </w:rPr>
            </w:pPr>
            <w:r>
              <w:rPr>
                <w:rFonts w:asciiTheme="minorEastAsia" w:eastAsiaTheme="minorEastAsia" w:hAnsiTheme="minorEastAsia" w:cs="宋体" w:hint="eastAsia"/>
                <w:sz w:val="24"/>
              </w:rPr>
              <w:t>对供应商针对本项目的</w:t>
            </w:r>
            <w:r>
              <w:rPr>
                <w:rFonts w:asciiTheme="minorEastAsia" w:eastAsiaTheme="minorEastAsia" w:hAnsiTheme="minorEastAsia" w:cs="宋体" w:hint="eastAsia"/>
                <w:b/>
                <w:bCs/>
                <w:sz w:val="24"/>
              </w:rPr>
              <w:t>消防、治安、扫雪铲冰、极端天气、公共卫生等应急处置服务方案</w:t>
            </w:r>
            <w:r>
              <w:rPr>
                <w:rFonts w:asciiTheme="minorEastAsia" w:eastAsiaTheme="minorEastAsia" w:hAnsiTheme="minorEastAsia" w:cs="宋体" w:hint="eastAsia"/>
                <w:sz w:val="24"/>
              </w:rPr>
              <w:t>进行评审，方案全面、合理、可行，完全能满足采购人实际需求。</w:t>
            </w:r>
          </w:p>
          <w:p w14:paraId="6B504D81"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服务方案完全满足以上内容，得</w:t>
            </w:r>
            <w:r>
              <w:rPr>
                <w:rFonts w:asciiTheme="minorEastAsia" w:eastAsiaTheme="minorEastAsia" w:hAnsiTheme="minorEastAsia" w:cs="宋体"/>
                <w:sz w:val="24"/>
              </w:rPr>
              <w:t>8</w:t>
            </w:r>
            <w:r>
              <w:rPr>
                <w:rFonts w:asciiTheme="minorEastAsia" w:eastAsiaTheme="minorEastAsia" w:hAnsiTheme="minorEastAsia" w:cs="宋体" w:hint="eastAsia"/>
                <w:sz w:val="24"/>
              </w:rPr>
              <w:t>分；</w:t>
            </w:r>
          </w:p>
          <w:p w14:paraId="02BA3D5C"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服务方案较能满足以上内容，得</w:t>
            </w:r>
            <w:r>
              <w:rPr>
                <w:rFonts w:asciiTheme="minorEastAsia" w:eastAsiaTheme="minorEastAsia" w:hAnsiTheme="minorEastAsia" w:cs="宋体"/>
                <w:sz w:val="24"/>
              </w:rPr>
              <w:t>6</w:t>
            </w:r>
            <w:r>
              <w:rPr>
                <w:rFonts w:asciiTheme="minorEastAsia" w:eastAsiaTheme="minorEastAsia" w:hAnsiTheme="minorEastAsia" w:cs="宋体" w:hint="eastAsia"/>
                <w:sz w:val="24"/>
              </w:rPr>
              <w:t>分；</w:t>
            </w:r>
          </w:p>
          <w:p w14:paraId="3DD0B0B0"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服务方案基本满足以上内容，得</w:t>
            </w:r>
            <w:r>
              <w:rPr>
                <w:rFonts w:asciiTheme="minorEastAsia" w:eastAsiaTheme="minorEastAsia" w:hAnsiTheme="minorEastAsia" w:cs="宋体"/>
                <w:sz w:val="24"/>
              </w:rPr>
              <w:t>4</w:t>
            </w:r>
            <w:r>
              <w:rPr>
                <w:rFonts w:asciiTheme="minorEastAsia" w:eastAsiaTheme="minorEastAsia" w:hAnsiTheme="minorEastAsia" w:cs="宋体" w:hint="eastAsia"/>
                <w:sz w:val="24"/>
              </w:rPr>
              <w:t>分；</w:t>
            </w:r>
          </w:p>
          <w:p w14:paraId="0A17279C"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服务方案有欠缺，不太能满足以上内容，得</w:t>
            </w:r>
            <w:r>
              <w:rPr>
                <w:rFonts w:asciiTheme="minorEastAsia" w:eastAsiaTheme="minorEastAsia" w:hAnsiTheme="minorEastAsia" w:cs="宋体"/>
                <w:sz w:val="24"/>
              </w:rPr>
              <w:t>2</w:t>
            </w:r>
            <w:r>
              <w:rPr>
                <w:rFonts w:asciiTheme="minorEastAsia" w:eastAsiaTheme="minorEastAsia" w:hAnsiTheme="minorEastAsia" w:cs="宋体" w:hint="eastAsia"/>
                <w:sz w:val="24"/>
              </w:rPr>
              <w:t>分；</w:t>
            </w:r>
          </w:p>
          <w:p w14:paraId="355743B8"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服务方案不能满足以上内容，得1分；</w:t>
            </w:r>
          </w:p>
          <w:p w14:paraId="6FCDBE96" w14:textId="77777777" w:rsidR="0017127C" w:rsidRDefault="00000000">
            <w:pPr>
              <w:spacing w:line="276" w:lineRule="auto"/>
              <w:rPr>
                <w:rFonts w:asciiTheme="minorEastAsia" w:eastAsiaTheme="minorEastAsia" w:hAnsiTheme="minorEastAsia" w:cs="宋体"/>
                <w:sz w:val="24"/>
              </w:rPr>
            </w:pPr>
            <w:r>
              <w:rPr>
                <w:rFonts w:asciiTheme="minorEastAsia" w:eastAsiaTheme="minorEastAsia" w:hAnsiTheme="minorEastAsia" w:cs="宋体" w:hint="eastAsia"/>
                <w:sz w:val="24"/>
              </w:rPr>
              <w:t>本项未提供的，得0分。</w:t>
            </w:r>
          </w:p>
        </w:tc>
      </w:tr>
      <w:tr w:rsidR="0017127C" w14:paraId="70AFAEDD" w14:textId="77777777">
        <w:trPr>
          <w:trHeight w:val="1119"/>
          <w:jc w:val="center"/>
        </w:trPr>
        <w:tc>
          <w:tcPr>
            <w:tcW w:w="1237" w:type="dxa"/>
            <w:vMerge/>
            <w:vAlign w:val="center"/>
          </w:tcPr>
          <w:p w14:paraId="27B843DD" w14:textId="77777777" w:rsidR="0017127C" w:rsidRDefault="0017127C">
            <w:pPr>
              <w:widowControl/>
              <w:spacing w:line="440" w:lineRule="exact"/>
              <w:jc w:val="center"/>
              <w:rPr>
                <w:rFonts w:asciiTheme="minorEastAsia" w:eastAsiaTheme="minorEastAsia" w:hAnsiTheme="minorEastAsia"/>
                <w:b/>
                <w:bCs/>
                <w:sz w:val="24"/>
              </w:rPr>
            </w:pPr>
          </w:p>
        </w:tc>
        <w:tc>
          <w:tcPr>
            <w:tcW w:w="1306" w:type="dxa"/>
            <w:vAlign w:val="center"/>
          </w:tcPr>
          <w:p w14:paraId="631037F8" w14:textId="77777777" w:rsidR="0017127C" w:rsidRDefault="00000000">
            <w:pPr>
              <w:adjustRightInd w:val="0"/>
              <w:snapToGrid w:val="0"/>
              <w:spacing w:line="440" w:lineRule="exact"/>
              <w:jc w:val="center"/>
              <w:rPr>
                <w:rFonts w:asciiTheme="minorEastAsia" w:eastAsiaTheme="minorEastAsia" w:hAnsiTheme="minorEastAsia" w:cs="宋体"/>
                <w:sz w:val="24"/>
              </w:rPr>
            </w:pPr>
            <w:r>
              <w:rPr>
                <w:rFonts w:asciiTheme="minorEastAsia" w:eastAsiaTheme="minorEastAsia" w:hAnsiTheme="minorEastAsia" w:cs="宋体" w:hint="eastAsia"/>
                <w:sz w:val="24"/>
              </w:rPr>
              <w:t>其他协调服务保障方案</w:t>
            </w:r>
            <w:r>
              <w:rPr>
                <w:rFonts w:asciiTheme="minorEastAsia" w:eastAsiaTheme="minorEastAsia" w:hAnsiTheme="minorEastAsia" w:cs="Symbol" w:hint="eastAsia"/>
                <w:kern w:val="0"/>
                <w:sz w:val="24"/>
              </w:rPr>
              <w:t>（5分）</w:t>
            </w:r>
          </w:p>
        </w:tc>
        <w:tc>
          <w:tcPr>
            <w:tcW w:w="6251" w:type="dxa"/>
          </w:tcPr>
          <w:p w14:paraId="00401843" w14:textId="77777777" w:rsidR="0017127C" w:rsidRDefault="00000000">
            <w:pPr>
              <w:spacing w:line="276" w:lineRule="auto"/>
              <w:rPr>
                <w:rFonts w:asciiTheme="minorEastAsia" w:eastAsiaTheme="minorEastAsia" w:hAnsiTheme="minorEastAsia" w:cs="宋体"/>
                <w:sz w:val="24"/>
              </w:rPr>
            </w:pPr>
            <w:r>
              <w:rPr>
                <w:rFonts w:asciiTheme="minorEastAsia" w:eastAsiaTheme="minorEastAsia" w:hAnsiTheme="minorEastAsia" w:cs="宋体" w:hint="eastAsia"/>
                <w:sz w:val="24"/>
              </w:rPr>
              <w:t>结合本项目实际，制定</w:t>
            </w:r>
            <w:r>
              <w:rPr>
                <w:rFonts w:asciiTheme="minorEastAsia" w:eastAsiaTheme="minorEastAsia" w:hAnsiTheme="minorEastAsia" w:cs="宋体" w:hint="eastAsia"/>
                <w:b/>
                <w:bCs/>
                <w:sz w:val="24"/>
              </w:rPr>
              <w:t>其他协调服务保障方案，</w:t>
            </w:r>
            <w:r>
              <w:rPr>
                <w:rFonts w:asciiTheme="minorEastAsia" w:eastAsiaTheme="minorEastAsia" w:hAnsiTheme="minorEastAsia" w:cs="宋体" w:hint="eastAsia"/>
                <w:sz w:val="24"/>
              </w:rPr>
              <w:t>方案全面、合理、可行，完全能满足采购人实际需求。</w:t>
            </w:r>
          </w:p>
          <w:p w14:paraId="35EF7CC9"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服务方案完全满足以上内容，得</w:t>
            </w:r>
            <w:r>
              <w:rPr>
                <w:rFonts w:asciiTheme="minorEastAsia" w:eastAsiaTheme="minorEastAsia" w:hAnsiTheme="minorEastAsia" w:cs="宋体"/>
                <w:sz w:val="24"/>
              </w:rPr>
              <w:t>5</w:t>
            </w:r>
            <w:r>
              <w:rPr>
                <w:rFonts w:asciiTheme="minorEastAsia" w:eastAsiaTheme="minorEastAsia" w:hAnsiTheme="minorEastAsia" w:cs="宋体" w:hint="eastAsia"/>
                <w:sz w:val="24"/>
              </w:rPr>
              <w:t>分；</w:t>
            </w:r>
          </w:p>
          <w:p w14:paraId="3F92F892"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服务方案较能满足以上内容，得</w:t>
            </w:r>
            <w:r>
              <w:rPr>
                <w:rFonts w:asciiTheme="minorEastAsia" w:eastAsiaTheme="minorEastAsia" w:hAnsiTheme="minorEastAsia" w:cs="宋体"/>
                <w:sz w:val="24"/>
              </w:rPr>
              <w:t>4</w:t>
            </w:r>
            <w:r>
              <w:rPr>
                <w:rFonts w:asciiTheme="minorEastAsia" w:eastAsiaTheme="minorEastAsia" w:hAnsiTheme="minorEastAsia" w:cs="宋体" w:hint="eastAsia"/>
                <w:sz w:val="24"/>
              </w:rPr>
              <w:t>分；</w:t>
            </w:r>
          </w:p>
          <w:p w14:paraId="0456E131"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服务方案基本满足以上内容，得</w:t>
            </w:r>
            <w:r>
              <w:rPr>
                <w:rFonts w:asciiTheme="minorEastAsia" w:eastAsiaTheme="minorEastAsia" w:hAnsiTheme="minorEastAsia" w:cs="宋体"/>
                <w:sz w:val="24"/>
              </w:rPr>
              <w:t>3</w:t>
            </w:r>
            <w:r>
              <w:rPr>
                <w:rFonts w:asciiTheme="minorEastAsia" w:eastAsiaTheme="minorEastAsia" w:hAnsiTheme="minorEastAsia" w:cs="宋体" w:hint="eastAsia"/>
                <w:sz w:val="24"/>
              </w:rPr>
              <w:t>分；</w:t>
            </w:r>
          </w:p>
          <w:p w14:paraId="1409DAB6"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服务方案有欠缺，不太能满足以上内容，得</w:t>
            </w:r>
            <w:r>
              <w:rPr>
                <w:rFonts w:asciiTheme="minorEastAsia" w:eastAsiaTheme="minorEastAsia" w:hAnsiTheme="minorEastAsia" w:cs="宋体"/>
                <w:sz w:val="24"/>
              </w:rPr>
              <w:t>2</w:t>
            </w:r>
            <w:r>
              <w:rPr>
                <w:rFonts w:asciiTheme="minorEastAsia" w:eastAsiaTheme="minorEastAsia" w:hAnsiTheme="minorEastAsia" w:cs="宋体" w:hint="eastAsia"/>
                <w:sz w:val="24"/>
              </w:rPr>
              <w:t>分；</w:t>
            </w:r>
          </w:p>
          <w:p w14:paraId="59183DA6"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服务方案不能满足以上内容，得1分；</w:t>
            </w:r>
          </w:p>
          <w:p w14:paraId="1201F8BA"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本项未提供的，得0分。</w:t>
            </w:r>
          </w:p>
        </w:tc>
      </w:tr>
      <w:tr w:rsidR="0017127C" w14:paraId="171AB26B" w14:textId="77777777">
        <w:trPr>
          <w:trHeight w:val="558"/>
          <w:jc w:val="center"/>
        </w:trPr>
        <w:tc>
          <w:tcPr>
            <w:tcW w:w="1237" w:type="dxa"/>
            <w:vMerge/>
            <w:vAlign w:val="center"/>
          </w:tcPr>
          <w:p w14:paraId="1ED45670" w14:textId="77777777" w:rsidR="0017127C" w:rsidRDefault="0017127C">
            <w:pPr>
              <w:widowControl/>
              <w:spacing w:line="440" w:lineRule="exact"/>
              <w:jc w:val="center"/>
              <w:rPr>
                <w:rFonts w:asciiTheme="minorEastAsia" w:eastAsiaTheme="minorEastAsia" w:hAnsiTheme="minorEastAsia"/>
                <w:b/>
                <w:bCs/>
                <w:sz w:val="24"/>
              </w:rPr>
            </w:pPr>
          </w:p>
        </w:tc>
        <w:tc>
          <w:tcPr>
            <w:tcW w:w="1306" w:type="dxa"/>
            <w:vAlign w:val="center"/>
          </w:tcPr>
          <w:p w14:paraId="5304CDCB" w14:textId="77777777" w:rsidR="0017127C" w:rsidRDefault="00000000">
            <w:pPr>
              <w:adjustRightInd w:val="0"/>
              <w:snapToGrid w:val="0"/>
              <w:spacing w:line="440" w:lineRule="exact"/>
              <w:jc w:val="center"/>
              <w:rPr>
                <w:rFonts w:asciiTheme="minorEastAsia" w:eastAsiaTheme="minorEastAsia" w:hAnsiTheme="minorEastAsia" w:cs="宋体"/>
                <w:sz w:val="24"/>
              </w:rPr>
            </w:pPr>
            <w:r>
              <w:rPr>
                <w:rFonts w:asciiTheme="minorEastAsia" w:eastAsiaTheme="minorEastAsia" w:hAnsiTheme="minorEastAsia" w:cs="宋体" w:hint="eastAsia"/>
                <w:sz w:val="24"/>
              </w:rPr>
              <w:t>服务人员配备</w:t>
            </w:r>
          </w:p>
          <w:p w14:paraId="7A57CD0B" w14:textId="77777777" w:rsidR="0017127C" w:rsidRDefault="00000000">
            <w:pPr>
              <w:pStyle w:val="Default"/>
              <w:spacing w:line="440" w:lineRule="exact"/>
              <w:jc w:val="center"/>
              <w:rPr>
                <w:rFonts w:asciiTheme="minorEastAsia" w:eastAsiaTheme="minorEastAsia" w:hAnsiTheme="minorEastAsia"/>
                <w:color w:val="auto"/>
              </w:rPr>
            </w:pPr>
            <w:r>
              <w:rPr>
                <w:rFonts w:asciiTheme="minorEastAsia" w:eastAsiaTheme="minorEastAsia" w:hAnsiTheme="minorEastAsia" w:hint="eastAsia"/>
                <w:color w:val="auto"/>
              </w:rPr>
              <w:t>（8分）</w:t>
            </w:r>
          </w:p>
        </w:tc>
        <w:tc>
          <w:tcPr>
            <w:tcW w:w="6251" w:type="dxa"/>
          </w:tcPr>
          <w:p w14:paraId="15621935" w14:textId="77777777" w:rsidR="0017127C" w:rsidRDefault="00000000">
            <w:pPr>
              <w:spacing w:line="440" w:lineRule="exact"/>
              <w:rPr>
                <w:rFonts w:asciiTheme="minorEastAsia" w:eastAsiaTheme="minorEastAsia" w:hAnsiTheme="minorEastAsia"/>
                <w:sz w:val="24"/>
              </w:rPr>
            </w:pPr>
            <w:r>
              <w:rPr>
                <w:rFonts w:asciiTheme="minorEastAsia" w:eastAsiaTheme="minorEastAsia" w:hAnsiTheme="minorEastAsia" w:cs="宋体" w:hint="eastAsia"/>
                <w:sz w:val="24"/>
              </w:rPr>
              <w:t>针对本项目拟派的</w:t>
            </w:r>
            <w:r>
              <w:rPr>
                <w:rFonts w:asciiTheme="minorEastAsia" w:eastAsiaTheme="minorEastAsia" w:hAnsiTheme="minorEastAsia" w:cs="宋体" w:hint="eastAsia"/>
                <w:b/>
                <w:bCs/>
                <w:sz w:val="24"/>
              </w:rPr>
              <w:t>服务人员配备情况</w:t>
            </w:r>
            <w:r>
              <w:rPr>
                <w:rFonts w:asciiTheme="minorEastAsia" w:eastAsiaTheme="minorEastAsia" w:hAnsiTheme="minorEastAsia" w:cs="宋体" w:hint="eastAsia"/>
                <w:sz w:val="24"/>
              </w:rPr>
              <w:t>进行评审。</w:t>
            </w:r>
            <w:r>
              <w:rPr>
                <w:rFonts w:asciiTheme="minorEastAsia" w:eastAsiaTheme="minorEastAsia" w:hAnsiTheme="minorEastAsia" w:hint="eastAsia"/>
                <w:sz w:val="24"/>
              </w:rPr>
              <w:t>配备人员</w:t>
            </w:r>
            <w:r>
              <w:rPr>
                <w:rFonts w:asciiTheme="minorEastAsia" w:eastAsiaTheme="minorEastAsia" w:hAnsiTheme="minorEastAsia" w:cs="宋体" w:hint="eastAsia"/>
                <w:sz w:val="24"/>
              </w:rPr>
              <w:t>合理、完善、人员数量充足、职责明确</w:t>
            </w:r>
            <w:r>
              <w:rPr>
                <w:rFonts w:asciiTheme="minorEastAsia" w:eastAsiaTheme="minorEastAsia" w:hAnsiTheme="minorEastAsia" w:hint="eastAsia"/>
                <w:sz w:val="24"/>
              </w:rPr>
              <w:t>，</w:t>
            </w:r>
            <w:r>
              <w:rPr>
                <w:rFonts w:asciiTheme="minorEastAsia" w:eastAsiaTheme="minorEastAsia" w:hAnsiTheme="minorEastAsia" w:cs="宋体" w:hint="eastAsia"/>
                <w:sz w:val="24"/>
              </w:rPr>
              <w:t>人员经验丰富、专业性强</w:t>
            </w:r>
            <w:r>
              <w:rPr>
                <w:rFonts w:asciiTheme="minorEastAsia" w:eastAsiaTheme="minorEastAsia" w:hAnsiTheme="minorEastAsia" w:hint="eastAsia"/>
                <w:sz w:val="24"/>
              </w:rPr>
              <w:t>，</w:t>
            </w:r>
            <w:r>
              <w:rPr>
                <w:rFonts w:asciiTheme="minorEastAsia" w:eastAsiaTheme="minorEastAsia" w:hAnsiTheme="minorEastAsia" w:cs="宋体" w:hint="eastAsia"/>
                <w:sz w:val="24"/>
              </w:rPr>
              <w:t>完全能满足本项目服务需求。</w:t>
            </w:r>
          </w:p>
          <w:p w14:paraId="6F6DC39E"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服务人员配备完全满足以上内容，得8分；</w:t>
            </w:r>
          </w:p>
          <w:p w14:paraId="60F67B88"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服务人员配备较能满足以上内容，得6分；</w:t>
            </w:r>
          </w:p>
          <w:p w14:paraId="6AEE096A"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服务人员配备基本满足以上内容，得</w:t>
            </w:r>
            <w:r>
              <w:rPr>
                <w:rFonts w:asciiTheme="minorEastAsia" w:eastAsiaTheme="minorEastAsia" w:hAnsiTheme="minorEastAsia" w:cs="宋体"/>
                <w:sz w:val="24"/>
              </w:rPr>
              <w:t>4</w:t>
            </w:r>
            <w:r>
              <w:rPr>
                <w:rFonts w:asciiTheme="minorEastAsia" w:eastAsiaTheme="minorEastAsia" w:hAnsiTheme="minorEastAsia" w:cs="宋体" w:hint="eastAsia"/>
                <w:sz w:val="24"/>
              </w:rPr>
              <w:t>分；</w:t>
            </w:r>
          </w:p>
          <w:p w14:paraId="48EC0EC2"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服务人员配备有欠缺，不太能满足以上内容，得</w:t>
            </w:r>
            <w:r>
              <w:rPr>
                <w:rFonts w:asciiTheme="minorEastAsia" w:eastAsiaTheme="minorEastAsia" w:hAnsiTheme="minorEastAsia" w:cs="宋体"/>
                <w:sz w:val="24"/>
              </w:rPr>
              <w:t>2</w:t>
            </w:r>
            <w:r>
              <w:rPr>
                <w:rFonts w:asciiTheme="minorEastAsia" w:eastAsiaTheme="minorEastAsia" w:hAnsiTheme="minorEastAsia" w:cs="宋体" w:hint="eastAsia"/>
                <w:sz w:val="24"/>
              </w:rPr>
              <w:t>分；</w:t>
            </w:r>
          </w:p>
          <w:p w14:paraId="22FF0E02" w14:textId="77777777" w:rsidR="0017127C" w:rsidRDefault="00000000">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服务人员配备不能满足以上内容，得1分；</w:t>
            </w:r>
          </w:p>
          <w:p w14:paraId="2DC91AED" w14:textId="77777777" w:rsidR="0017127C" w:rsidRDefault="00000000">
            <w:pPr>
              <w:spacing w:line="440" w:lineRule="exact"/>
              <w:rPr>
                <w:rFonts w:asciiTheme="minorEastAsia" w:eastAsiaTheme="minorEastAsia" w:hAnsiTheme="minorEastAsia"/>
                <w:sz w:val="24"/>
              </w:rPr>
            </w:pPr>
            <w:r>
              <w:rPr>
                <w:rFonts w:asciiTheme="minorEastAsia" w:eastAsiaTheme="minorEastAsia" w:hAnsiTheme="minorEastAsia" w:cs="宋体" w:hint="eastAsia"/>
                <w:sz w:val="24"/>
              </w:rPr>
              <w:t>本项未提供的，得0分。</w:t>
            </w:r>
          </w:p>
        </w:tc>
      </w:tr>
      <w:tr w:rsidR="0017127C" w14:paraId="6DCEFFC2" w14:textId="77777777">
        <w:trPr>
          <w:trHeight w:val="1777"/>
          <w:jc w:val="center"/>
        </w:trPr>
        <w:tc>
          <w:tcPr>
            <w:tcW w:w="1237" w:type="dxa"/>
            <w:vMerge w:val="restart"/>
            <w:vAlign w:val="center"/>
          </w:tcPr>
          <w:p w14:paraId="763B6ED0" w14:textId="77777777" w:rsidR="0017127C" w:rsidRDefault="00000000">
            <w:pPr>
              <w:adjustRightInd w:val="0"/>
              <w:snapToGrid w:val="0"/>
              <w:spacing w:line="440" w:lineRule="exact"/>
              <w:jc w:val="center"/>
              <w:rPr>
                <w:rFonts w:asciiTheme="minorEastAsia" w:eastAsiaTheme="minorEastAsia" w:hAnsiTheme="minorEastAsia"/>
                <w:bCs/>
                <w:sz w:val="24"/>
              </w:rPr>
            </w:pPr>
            <w:r>
              <w:rPr>
                <w:rFonts w:asciiTheme="minorEastAsia" w:eastAsiaTheme="minorEastAsia" w:hAnsiTheme="minorEastAsia" w:hint="eastAsia"/>
                <w:bCs/>
                <w:sz w:val="24"/>
              </w:rPr>
              <w:t>商务部分</w:t>
            </w:r>
          </w:p>
          <w:p w14:paraId="61170763" w14:textId="77777777" w:rsidR="0017127C" w:rsidRDefault="00000000">
            <w:pPr>
              <w:spacing w:line="440" w:lineRule="exact"/>
              <w:jc w:val="center"/>
              <w:rPr>
                <w:rFonts w:asciiTheme="minorEastAsia" w:eastAsiaTheme="minorEastAsia" w:hAnsiTheme="minorEastAsia"/>
                <w:b/>
                <w:bCs/>
                <w:sz w:val="24"/>
              </w:rPr>
            </w:pPr>
            <w:r>
              <w:rPr>
                <w:rFonts w:asciiTheme="minorEastAsia" w:eastAsiaTheme="minorEastAsia" w:hAnsiTheme="minorEastAsia"/>
                <w:sz w:val="24"/>
              </w:rPr>
              <w:t>30</w:t>
            </w:r>
            <w:r>
              <w:rPr>
                <w:rFonts w:asciiTheme="minorEastAsia" w:eastAsiaTheme="minorEastAsia" w:hAnsiTheme="minorEastAsia" w:hint="eastAsia"/>
                <w:sz w:val="24"/>
              </w:rPr>
              <w:t>分</w:t>
            </w:r>
          </w:p>
        </w:tc>
        <w:tc>
          <w:tcPr>
            <w:tcW w:w="1306" w:type="dxa"/>
            <w:vAlign w:val="center"/>
          </w:tcPr>
          <w:p w14:paraId="4B835B79" w14:textId="77777777" w:rsidR="0017127C" w:rsidRDefault="00000000">
            <w:pPr>
              <w:widowControl/>
              <w:spacing w:line="440" w:lineRule="exact"/>
              <w:jc w:val="center"/>
              <w:rPr>
                <w:rFonts w:asciiTheme="minorEastAsia" w:eastAsiaTheme="minorEastAsia" w:hAnsiTheme="minorEastAsia" w:cs="宋体"/>
                <w:sz w:val="24"/>
              </w:rPr>
            </w:pPr>
            <w:r>
              <w:rPr>
                <w:rFonts w:asciiTheme="minorEastAsia" w:eastAsiaTheme="minorEastAsia" w:hAnsiTheme="minorEastAsia" w:cs="宋体" w:hint="eastAsia"/>
                <w:sz w:val="24"/>
              </w:rPr>
              <w:t>同类业绩</w:t>
            </w:r>
          </w:p>
          <w:p w14:paraId="09590A20" w14:textId="77777777" w:rsidR="0017127C" w:rsidRDefault="00000000">
            <w:pPr>
              <w:pStyle w:val="Default"/>
              <w:spacing w:line="440" w:lineRule="exact"/>
              <w:jc w:val="center"/>
              <w:rPr>
                <w:rFonts w:asciiTheme="minorEastAsia" w:eastAsiaTheme="minorEastAsia" w:hAnsiTheme="minorEastAsia"/>
                <w:color w:val="auto"/>
              </w:rPr>
            </w:pPr>
            <w:r>
              <w:rPr>
                <w:rFonts w:asciiTheme="minorEastAsia" w:eastAsiaTheme="minorEastAsia" w:hAnsiTheme="minorEastAsia" w:hint="eastAsia"/>
                <w:color w:val="auto"/>
              </w:rPr>
              <w:t>（</w:t>
            </w:r>
            <w:r>
              <w:rPr>
                <w:rFonts w:asciiTheme="minorEastAsia" w:eastAsiaTheme="minorEastAsia" w:hAnsiTheme="minorEastAsia"/>
                <w:color w:val="auto"/>
              </w:rPr>
              <w:t>18</w:t>
            </w:r>
            <w:r>
              <w:rPr>
                <w:rFonts w:asciiTheme="minorEastAsia" w:eastAsiaTheme="minorEastAsia" w:hAnsiTheme="minorEastAsia" w:hint="eastAsia"/>
                <w:color w:val="auto"/>
              </w:rPr>
              <w:t>分）</w:t>
            </w:r>
          </w:p>
        </w:tc>
        <w:tc>
          <w:tcPr>
            <w:tcW w:w="6251" w:type="dxa"/>
          </w:tcPr>
          <w:p w14:paraId="37E626F2" w14:textId="77777777" w:rsidR="0017127C" w:rsidRDefault="00000000">
            <w:pPr>
              <w:widowControl/>
              <w:spacing w:line="440" w:lineRule="exact"/>
              <w:rPr>
                <w:rFonts w:asciiTheme="minorEastAsia" w:eastAsiaTheme="minorEastAsia" w:hAnsiTheme="minorEastAsia"/>
                <w:sz w:val="24"/>
              </w:rPr>
            </w:pPr>
            <w:r>
              <w:rPr>
                <w:rFonts w:asciiTheme="minorEastAsia" w:eastAsiaTheme="minorEastAsia" w:hAnsiTheme="minorEastAsia" w:hint="eastAsia"/>
                <w:sz w:val="24"/>
              </w:rPr>
              <w:t>202</w:t>
            </w:r>
            <w:r>
              <w:rPr>
                <w:rFonts w:asciiTheme="minorEastAsia" w:eastAsiaTheme="minorEastAsia" w:hAnsiTheme="minorEastAsia"/>
                <w:sz w:val="24"/>
              </w:rPr>
              <w:t>0</w:t>
            </w:r>
            <w:r>
              <w:rPr>
                <w:rFonts w:asciiTheme="minorEastAsia" w:eastAsiaTheme="minorEastAsia" w:hAnsiTheme="minorEastAsia" w:hint="eastAsia"/>
                <w:sz w:val="24"/>
              </w:rPr>
              <w:t>年01月01日以来同类服务项目业绩，需提供合同复印件，每提供一份业绩得</w:t>
            </w:r>
            <w:r>
              <w:rPr>
                <w:rFonts w:asciiTheme="minorEastAsia" w:eastAsiaTheme="minorEastAsia" w:hAnsiTheme="minorEastAsia"/>
                <w:sz w:val="24"/>
              </w:rPr>
              <w:t>3</w:t>
            </w:r>
            <w:r>
              <w:rPr>
                <w:rFonts w:asciiTheme="minorEastAsia" w:eastAsiaTheme="minorEastAsia" w:hAnsiTheme="minorEastAsia" w:hint="eastAsia"/>
                <w:sz w:val="24"/>
              </w:rPr>
              <w:t>分，最多得</w:t>
            </w:r>
            <w:r>
              <w:rPr>
                <w:rFonts w:asciiTheme="minorEastAsia" w:eastAsiaTheme="minorEastAsia" w:hAnsiTheme="minorEastAsia"/>
                <w:sz w:val="24"/>
              </w:rPr>
              <w:t>18</w:t>
            </w:r>
            <w:r>
              <w:rPr>
                <w:rFonts w:asciiTheme="minorEastAsia" w:eastAsiaTheme="minorEastAsia" w:hAnsiTheme="minorEastAsia" w:hint="eastAsia"/>
                <w:sz w:val="24"/>
              </w:rPr>
              <w:t>分。</w:t>
            </w:r>
          </w:p>
          <w:p w14:paraId="1370EA08" w14:textId="77777777" w:rsidR="0017127C" w:rsidRDefault="00000000">
            <w:pPr>
              <w:widowControl/>
              <w:adjustRightInd w:val="0"/>
              <w:spacing w:line="440" w:lineRule="exact"/>
              <w:jc w:val="left"/>
              <w:rPr>
                <w:rFonts w:asciiTheme="minorEastAsia" w:eastAsiaTheme="minorEastAsia" w:hAnsiTheme="minorEastAsia"/>
                <w:sz w:val="24"/>
              </w:rPr>
            </w:pPr>
            <w:r>
              <w:rPr>
                <w:rFonts w:asciiTheme="minorEastAsia" w:eastAsiaTheme="minorEastAsia" w:hAnsiTheme="minorEastAsia" w:hint="eastAsia"/>
                <w:sz w:val="24"/>
              </w:rPr>
              <w:t>合同复印件中必须至少包括合同的甲乙双方，服务内容和双方盖章及签订时间。未按照以上要求提供的不得分。</w:t>
            </w:r>
          </w:p>
        </w:tc>
      </w:tr>
      <w:tr w:rsidR="0017127C" w14:paraId="106CFAB1" w14:textId="77777777">
        <w:trPr>
          <w:trHeight w:val="1336"/>
          <w:jc w:val="center"/>
        </w:trPr>
        <w:tc>
          <w:tcPr>
            <w:tcW w:w="1237" w:type="dxa"/>
            <w:vMerge/>
            <w:vAlign w:val="center"/>
          </w:tcPr>
          <w:p w14:paraId="3936A0ED" w14:textId="77777777" w:rsidR="0017127C" w:rsidRDefault="0017127C">
            <w:pPr>
              <w:widowControl/>
              <w:spacing w:line="440" w:lineRule="exact"/>
              <w:jc w:val="center"/>
              <w:rPr>
                <w:rFonts w:asciiTheme="minorEastAsia" w:eastAsiaTheme="minorEastAsia" w:hAnsiTheme="minorEastAsia"/>
                <w:b/>
                <w:bCs/>
                <w:sz w:val="24"/>
              </w:rPr>
            </w:pPr>
          </w:p>
        </w:tc>
        <w:tc>
          <w:tcPr>
            <w:tcW w:w="1306" w:type="dxa"/>
            <w:vAlign w:val="center"/>
          </w:tcPr>
          <w:p w14:paraId="7FC869DA" w14:textId="77777777" w:rsidR="0017127C" w:rsidRDefault="00000000">
            <w:pPr>
              <w:spacing w:line="440" w:lineRule="exact"/>
              <w:jc w:val="center"/>
              <w:rPr>
                <w:rFonts w:asciiTheme="minorEastAsia" w:eastAsiaTheme="minorEastAsia" w:hAnsiTheme="minorEastAsia" w:cs="宋体"/>
                <w:sz w:val="24"/>
              </w:rPr>
            </w:pPr>
            <w:r>
              <w:rPr>
                <w:rFonts w:asciiTheme="minorEastAsia" w:eastAsiaTheme="minorEastAsia" w:hAnsiTheme="minorEastAsia" w:cs="宋体" w:hint="eastAsia"/>
                <w:sz w:val="24"/>
              </w:rPr>
              <w:t>管理体系认证</w:t>
            </w:r>
          </w:p>
          <w:p w14:paraId="4691D485" w14:textId="77777777" w:rsidR="0017127C" w:rsidRDefault="00000000">
            <w:pPr>
              <w:pStyle w:val="Default"/>
              <w:spacing w:line="440" w:lineRule="exact"/>
              <w:jc w:val="center"/>
              <w:rPr>
                <w:rFonts w:asciiTheme="minorEastAsia" w:eastAsiaTheme="minorEastAsia" w:hAnsiTheme="minorEastAsia"/>
                <w:color w:val="auto"/>
              </w:rPr>
            </w:pPr>
            <w:r>
              <w:rPr>
                <w:rFonts w:asciiTheme="minorEastAsia" w:eastAsiaTheme="minorEastAsia" w:hAnsiTheme="minorEastAsia" w:hint="eastAsia"/>
                <w:color w:val="auto"/>
              </w:rPr>
              <w:t>（</w:t>
            </w:r>
            <w:r>
              <w:rPr>
                <w:rFonts w:asciiTheme="minorEastAsia" w:eastAsiaTheme="minorEastAsia" w:hAnsiTheme="minorEastAsia"/>
                <w:color w:val="auto"/>
              </w:rPr>
              <w:t>6</w:t>
            </w:r>
            <w:r>
              <w:rPr>
                <w:rFonts w:asciiTheme="minorEastAsia" w:eastAsiaTheme="minorEastAsia" w:hAnsiTheme="minorEastAsia" w:hint="eastAsia"/>
                <w:color w:val="auto"/>
              </w:rPr>
              <w:t>分）</w:t>
            </w:r>
          </w:p>
        </w:tc>
        <w:tc>
          <w:tcPr>
            <w:tcW w:w="6251" w:type="dxa"/>
          </w:tcPr>
          <w:p w14:paraId="6392C3C3" w14:textId="77777777" w:rsidR="0017127C" w:rsidRDefault="00000000">
            <w:pPr>
              <w:snapToGrid w:val="0"/>
              <w:spacing w:line="440" w:lineRule="exact"/>
              <w:rPr>
                <w:rFonts w:asciiTheme="minorEastAsia" w:eastAsiaTheme="minorEastAsia" w:hAnsiTheme="minorEastAsia"/>
                <w:sz w:val="24"/>
              </w:rPr>
            </w:pPr>
            <w:r>
              <w:rPr>
                <w:rFonts w:asciiTheme="minorEastAsia" w:eastAsiaTheme="minorEastAsia" w:hAnsiTheme="minorEastAsia" w:cs="宋体" w:hint="eastAsia"/>
                <w:sz w:val="24"/>
              </w:rPr>
              <w:t>有效的质量管理体系（ISO9001或GB/T19001）、环境管理体系（ISO14001或GB/T24001）、职业健康安全管理体系（ISO14005或GB/T45001）认证证书（复印件加盖供应商公章），每提供一项得</w:t>
            </w:r>
            <w:r>
              <w:rPr>
                <w:rFonts w:asciiTheme="minorEastAsia" w:eastAsiaTheme="minorEastAsia" w:hAnsiTheme="minorEastAsia" w:cs="宋体"/>
                <w:sz w:val="24"/>
              </w:rPr>
              <w:t>2</w:t>
            </w:r>
            <w:r>
              <w:rPr>
                <w:rFonts w:asciiTheme="minorEastAsia" w:eastAsiaTheme="minorEastAsia" w:hAnsiTheme="minorEastAsia" w:cs="宋体" w:hint="eastAsia"/>
                <w:sz w:val="24"/>
              </w:rPr>
              <w:t>分，最多得</w:t>
            </w:r>
            <w:r>
              <w:rPr>
                <w:rFonts w:asciiTheme="minorEastAsia" w:eastAsiaTheme="minorEastAsia" w:hAnsiTheme="minorEastAsia" w:cs="宋体"/>
                <w:sz w:val="24"/>
              </w:rPr>
              <w:t>6</w:t>
            </w:r>
            <w:r>
              <w:rPr>
                <w:rFonts w:asciiTheme="minorEastAsia" w:eastAsiaTheme="minorEastAsia" w:hAnsiTheme="minorEastAsia" w:cs="宋体" w:hint="eastAsia"/>
                <w:sz w:val="24"/>
              </w:rPr>
              <w:t>分。</w:t>
            </w:r>
          </w:p>
        </w:tc>
      </w:tr>
      <w:tr w:rsidR="0017127C" w14:paraId="42BD6701" w14:textId="77777777">
        <w:trPr>
          <w:trHeight w:val="1336"/>
          <w:jc w:val="center"/>
        </w:trPr>
        <w:tc>
          <w:tcPr>
            <w:tcW w:w="1237" w:type="dxa"/>
            <w:vMerge/>
            <w:vAlign w:val="center"/>
          </w:tcPr>
          <w:p w14:paraId="3FDA0C87" w14:textId="77777777" w:rsidR="0017127C" w:rsidRDefault="0017127C">
            <w:pPr>
              <w:widowControl/>
              <w:spacing w:line="440" w:lineRule="exact"/>
              <w:jc w:val="center"/>
              <w:rPr>
                <w:rFonts w:asciiTheme="minorEastAsia" w:eastAsiaTheme="minorEastAsia" w:hAnsiTheme="minorEastAsia"/>
                <w:b/>
                <w:bCs/>
                <w:sz w:val="24"/>
              </w:rPr>
            </w:pPr>
          </w:p>
        </w:tc>
        <w:tc>
          <w:tcPr>
            <w:tcW w:w="1306" w:type="dxa"/>
            <w:vAlign w:val="center"/>
          </w:tcPr>
          <w:p w14:paraId="2B1F61AC" w14:textId="77777777" w:rsidR="0017127C" w:rsidRDefault="00000000">
            <w:pPr>
              <w:snapToGrid w:val="0"/>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信息化管理系统</w:t>
            </w:r>
          </w:p>
          <w:p w14:paraId="6DF2DA06" w14:textId="77777777" w:rsidR="0017127C" w:rsidRDefault="00000000">
            <w:pPr>
              <w:snapToGrid w:val="0"/>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w:t>
            </w:r>
            <w:r>
              <w:rPr>
                <w:rFonts w:asciiTheme="minorEastAsia" w:eastAsiaTheme="minorEastAsia" w:hAnsiTheme="minorEastAsia" w:cs="宋体"/>
                <w:sz w:val="24"/>
              </w:rPr>
              <w:t>6</w:t>
            </w:r>
            <w:r>
              <w:rPr>
                <w:rFonts w:asciiTheme="minorEastAsia" w:eastAsiaTheme="minorEastAsia" w:hAnsiTheme="minorEastAsia" w:cs="宋体" w:hint="eastAsia"/>
                <w:sz w:val="24"/>
              </w:rPr>
              <w:t>分）</w:t>
            </w:r>
          </w:p>
        </w:tc>
        <w:tc>
          <w:tcPr>
            <w:tcW w:w="6251" w:type="dxa"/>
            <w:vAlign w:val="center"/>
          </w:tcPr>
          <w:p w14:paraId="18A31084" w14:textId="77777777" w:rsidR="0017127C" w:rsidRDefault="00000000">
            <w:pPr>
              <w:snapToGrid w:val="0"/>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投标人为服务项目提供信息化管理系统，具有车辆管理系统平台得</w:t>
            </w:r>
            <w:r>
              <w:rPr>
                <w:rFonts w:asciiTheme="minorEastAsia" w:eastAsiaTheme="minorEastAsia" w:hAnsiTheme="minorEastAsia" w:cs="宋体"/>
                <w:sz w:val="24"/>
              </w:rPr>
              <w:t>3</w:t>
            </w:r>
            <w:r>
              <w:rPr>
                <w:rFonts w:asciiTheme="minorEastAsia" w:eastAsiaTheme="minorEastAsia" w:hAnsiTheme="minorEastAsia" w:cs="宋体" w:hint="eastAsia"/>
                <w:sz w:val="24"/>
              </w:rPr>
              <w:t>分，具有监控管理系统平台得</w:t>
            </w:r>
            <w:r>
              <w:rPr>
                <w:rFonts w:asciiTheme="minorEastAsia" w:eastAsiaTheme="minorEastAsia" w:hAnsiTheme="minorEastAsia" w:cs="宋体"/>
                <w:sz w:val="24"/>
              </w:rPr>
              <w:t>3</w:t>
            </w:r>
            <w:r>
              <w:rPr>
                <w:rFonts w:asciiTheme="minorEastAsia" w:eastAsiaTheme="minorEastAsia" w:hAnsiTheme="minorEastAsia" w:cs="宋体" w:hint="eastAsia"/>
                <w:sz w:val="24"/>
              </w:rPr>
              <w:t>分，本项最高得</w:t>
            </w:r>
            <w:r>
              <w:rPr>
                <w:rFonts w:asciiTheme="minorEastAsia" w:eastAsiaTheme="minorEastAsia" w:hAnsiTheme="minorEastAsia" w:cs="宋体"/>
                <w:sz w:val="24"/>
              </w:rPr>
              <w:t>6</w:t>
            </w:r>
            <w:r>
              <w:rPr>
                <w:rFonts w:asciiTheme="minorEastAsia" w:eastAsiaTheme="minorEastAsia" w:hAnsiTheme="minorEastAsia" w:cs="宋体" w:hint="eastAsia"/>
                <w:sz w:val="24"/>
              </w:rPr>
              <w:t>分。提供计算机软件证书复印件或系统平台采购合同或系统平台开发合同复印件或其他证明材料。</w:t>
            </w:r>
          </w:p>
        </w:tc>
      </w:tr>
      <w:tr w:rsidR="0017127C" w14:paraId="03340AB5" w14:textId="77777777">
        <w:trPr>
          <w:trHeight w:val="1336"/>
          <w:jc w:val="center"/>
        </w:trPr>
        <w:tc>
          <w:tcPr>
            <w:tcW w:w="1237" w:type="dxa"/>
            <w:vAlign w:val="center"/>
          </w:tcPr>
          <w:p w14:paraId="77255D0A" w14:textId="77777777" w:rsidR="0017127C" w:rsidRDefault="00000000">
            <w:pPr>
              <w:widowControl/>
              <w:spacing w:line="44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价格部分</w:t>
            </w:r>
          </w:p>
          <w:p w14:paraId="6F6F3401" w14:textId="77777777" w:rsidR="0017127C" w:rsidRDefault="00000000">
            <w:pPr>
              <w:widowControl/>
              <w:spacing w:line="440" w:lineRule="exact"/>
              <w:jc w:val="center"/>
              <w:rPr>
                <w:rFonts w:asciiTheme="minorEastAsia" w:eastAsiaTheme="minorEastAsia" w:hAnsiTheme="minorEastAsia"/>
                <w:b/>
                <w:bCs/>
                <w:sz w:val="24"/>
              </w:rPr>
            </w:pPr>
            <w:r>
              <w:rPr>
                <w:rFonts w:asciiTheme="minorEastAsia" w:eastAsiaTheme="minorEastAsia" w:hAnsiTheme="minorEastAsia" w:cs="宋体"/>
                <w:kern w:val="0"/>
                <w:sz w:val="24"/>
              </w:rPr>
              <w:t>10</w:t>
            </w:r>
            <w:r>
              <w:rPr>
                <w:rFonts w:asciiTheme="minorEastAsia" w:eastAsiaTheme="minorEastAsia" w:hAnsiTheme="minorEastAsia" w:cs="宋体" w:hint="eastAsia"/>
                <w:kern w:val="0"/>
                <w:sz w:val="24"/>
              </w:rPr>
              <w:t>分</w:t>
            </w:r>
          </w:p>
        </w:tc>
        <w:tc>
          <w:tcPr>
            <w:tcW w:w="1306" w:type="dxa"/>
            <w:vAlign w:val="center"/>
          </w:tcPr>
          <w:p w14:paraId="182AEF72" w14:textId="77777777" w:rsidR="0017127C" w:rsidRDefault="00000000">
            <w:pPr>
              <w:widowControl/>
              <w:spacing w:line="44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价格部分</w:t>
            </w:r>
          </w:p>
          <w:p w14:paraId="42309D3D" w14:textId="77777777" w:rsidR="0017127C" w:rsidRDefault="00000000">
            <w:pPr>
              <w:spacing w:line="440" w:lineRule="exact"/>
              <w:jc w:val="center"/>
              <w:rPr>
                <w:rFonts w:asciiTheme="minorEastAsia" w:eastAsiaTheme="minorEastAsia" w:hAnsiTheme="minorEastAsia" w:cs="宋体"/>
                <w:sz w:val="24"/>
              </w:rPr>
            </w:pPr>
            <w:r>
              <w:rPr>
                <w:rFonts w:asciiTheme="minorEastAsia" w:eastAsiaTheme="minorEastAsia" w:hAnsiTheme="minorEastAsia" w:cs="宋体"/>
                <w:kern w:val="0"/>
                <w:sz w:val="24"/>
              </w:rPr>
              <w:t>10</w:t>
            </w:r>
            <w:r>
              <w:rPr>
                <w:rFonts w:asciiTheme="minorEastAsia" w:eastAsiaTheme="minorEastAsia" w:hAnsiTheme="minorEastAsia" w:cs="宋体" w:hint="eastAsia"/>
                <w:kern w:val="0"/>
                <w:sz w:val="24"/>
              </w:rPr>
              <w:t>分</w:t>
            </w:r>
          </w:p>
        </w:tc>
        <w:tc>
          <w:tcPr>
            <w:tcW w:w="6251" w:type="dxa"/>
          </w:tcPr>
          <w:p w14:paraId="5E0D092C" w14:textId="77777777" w:rsidR="0017127C" w:rsidRDefault="00000000">
            <w:pPr>
              <w:spacing w:line="440" w:lineRule="exact"/>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价格分采用低价优先法计算，即满足招标文件要求且投标价格最低的投标报价为评标基准价，其价格分为满分，其他投标人的价格分统一按下列公式计算：</w:t>
            </w:r>
          </w:p>
          <w:p w14:paraId="3525B8EC" w14:textId="77777777" w:rsidR="0017127C" w:rsidRDefault="00000000">
            <w:pPr>
              <w:snapToGrid w:val="0"/>
              <w:spacing w:line="440" w:lineRule="exact"/>
              <w:rPr>
                <w:rFonts w:asciiTheme="minorEastAsia" w:eastAsiaTheme="minorEastAsia" w:hAnsiTheme="minorEastAsia" w:cs="宋体"/>
                <w:sz w:val="24"/>
              </w:rPr>
            </w:pPr>
            <w:r>
              <w:rPr>
                <w:rFonts w:asciiTheme="minorEastAsia" w:eastAsiaTheme="minorEastAsia" w:hAnsiTheme="minorEastAsia" w:cs="宋体" w:hint="eastAsia"/>
                <w:kern w:val="0"/>
                <w:sz w:val="24"/>
              </w:rPr>
              <w:t>投标报价得分=（评标基准价/投标报价）×价格权值×100。</w:t>
            </w:r>
          </w:p>
        </w:tc>
      </w:tr>
      <w:tr w:rsidR="0017127C" w14:paraId="0897D3E5" w14:textId="77777777">
        <w:trPr>
          <w:trHeight w:val="670"/>
          <w:jc w:val="center"/>
        </w:trPr>
        <w:tc>
          <w:tcPr>
            <w:tcW w:w="1237" w:type="dxa"/>
            <w:vAlign w:val="center"/>
          </w:tcPr>
          <w:p w14:paraId="7E8B747A" w14:textId="77777777" w:rsidR="0017127C" w:rsidRDefault="00000000">
            <w:pPr>
              <w:widowControl/>
              <w:spacing w:line="440" w:lineRule="exact"/>
              <w:jc w:val="center"/>
              <w:rPr>
                <w:rFonts w:asciiTheme="minorEastAsia" w:eastAsiaTheme="minorEastAsia" w:hAnsiTheme="minorEastAsia"/>
                <w:b/>
                <w:bCs/>
                <w:sz w:val="24"/>
              </w:rPr>
            </w:pPr>
            <w:r>
              <w:rPr>
                <w:rFonts w:asciiTheme="minorEastAsia" w:eastAsiaTheme="minorEastAsia" w:hAnsiTheme="minorEastAsia" w:hint="eastAsia"/>
                <w:b/>
                <w:bCs/>
                <w:sz w:val="24"/>
              </w:rPr>
              <w:t>合计</w:t>
            </w:r>
          </w:p>
        </w:tc>
        <w:tc>
          <w:tcPr>
            <w:tcW w:w="1306" w:type="dxa"/>
            <w:vAlign w:val="center"/>
          </w:tcPr>
          <w:p w14:paraId="47006B67" w14:textId="77777777" w:rsidR="0017127C" w:rsidRDefault="00000000">
            <w:pPr>
              <w:widowControl/>
              <w:spacing w:line="440" w:lineRule="exact"/>
              <w:jc w:val="center"/>
              <w:rPr>
                <w:rFonts w:asciiTheme="minorEastAsia" w:eastAsiaTheme="minorEastAsia" w:hAnsiTheme="minorEastAsia" w:cs="宋体"/>
                <w:sz w:val="24"/>
              </w:rPr>
            </w:pPr>
            <w:r>
              <w:rPr>
                <w:rFonts w:asciiTheme="minorEastAsia" w:eastAsiaTheme="minorEastAsia" w:hAnsiTheme="minorEastAsia" w:cs="宋体" w:hint="eastAsia"/>
                <w:sz w:val="24"/>
              </w:rPr>
              <w:t>100分</w:t>
            </w:r>
          </w:p>
        </w:tc>
        <w:tc>
          <w:tcPr>
            <w:tcW w:w="6251" w:type="dxa"/>
          </w:tcPr>
          <w:p w14:paraId="76251B5E" w14:textId="77777777" w:rsidR="0017127C" w:rsidRDefault="0017127C">
            <w:pPr>
              <w:widowControl/>
              <w:spacing w:line="440" w:lineRule="exact"/>
              <w:rPr>
                <w:rFonts w:asciiTheme="minorEastAsia" w:eastAsiaTheme="minorEastAsia" w:hAnsiTheme="minorEastAsia"/>
                <w:sz w:val="24"/>
              </w:rPr>
            </w:pPr>
          </w:p>
        </w:tc>
      </w:tr>
    </w:tbl>
    <w:p w14:paraId="43A8BDA6" w14:textId="77777777" w:rsidR="0017127C" w:rsidRDefault="0017127C">
      <w:pPr>
        <w:tabs>
          <w:tab w:val="left" w:pos="360"/>
          <w:tab w:val="left" w:pos="900"/>
        </w:tabs>
        <w:snapToGrid w:val="0"/>
        <w:spacing w:line="360" w:lineRule="auto"/>
        <w:jc w:val="center"/>
        <w:outlineLvl w:val="1"/>
        <w:rPr>
          <w:rFonts w:asciiTheme="minorEastAsia" w:eastAsiaTheme="minorEastAsia" w:hAnsiTheme="minorEastAsia"/>
          <w:b/>
          <w:sz w:val="24"/>
        </w:rPr>
      </w:pPr>
    </w:p>
    <w:p w14:paraId="3B8071C1" w14:textId="77777777" w:rsidR="0017127C" w:rsidRDefault="0017127C">
      <w:pPr>
        <w:tabs>
          <w:tab w:val="left" w:pos="360"/>
          <w:tab w:val="left" w:pos="900"/>
        </w:tabs>
        <w:snapToGrid w:val="0"/>
        <w:spacing w:line="360" w:lineRule="auto"/>
        <w:jc w:val="center"/>
        <w:outlineLvl w:val="1"/>
        <w:rPr>
          <w:rFonts w:asciiTheme="minorEastAsia" w:eastAsiaTheme="minorEastAsia" w:hAnsiTheme="minorEastAsia"/>
          <w:b/>
          <w:sz w:val="24"/>
        </w:rPr>
      </w:pPr>
    </w:p>
    <w:p w14:paraId="4998DAE5" w14:textId="77777777" w:rsidR="0017127C" w:rsidRDefault="0017127C">
      <w:pPr>
        <w:tabs>
          <w:tab w:val="left" w:pos="360"/>
          <w:tab w:val="left" w:pos="900"/>
        </w:tabs>
        <w:snapToGrid w:val="0"/>
        <w:spacing w:line="360" w:lineRule="auto"/>
        <w:jc w:val="center"/>
        <w:outlineLvl w:val="1"/>
        <w:rPr>
          <w:rFonts w:asciiTheme="minorEastAsia" w:eastAsiaTheme="minorEastAsia" w:hAnsiTheme="minorEastAsia"/>
          <w:b/>
        </w:rPr>
      </w:pPr>
    </w:p>
    <w:p w14:paraId="08125E9C" w14:textId="77777777" w:rsidR="0017127C" w:rsidRDefault="0017127C">
      <w:pPr>
        <w:tabs>
          <w:tab w:val="left" w:pos="360"/>
          <w:tab w:val="left" w:pos="900"/>
          <w:tab w:val="left" w:pos="1080"/>
          <w:tab w:val="left" w:pos="2014"/>
        </w:tabs>
        <w:snapToGrid w:val="0"/>
        <w:spacing w:line="360" w:lineRule="auto"/>
        <w:rPr>
          <w:rFonts w:asciiTheme="minorEastAsia" w:eastAsiaTheme="minorEastAsia" w:hAnsiTheme="minorEastAsia"/>
          <w:sz w:val="24"/>
        </w:rPr>
      </w:pPr>
    </w:p>
    <w:p w14:paraId="43C42ADD" w14:textId="77777777" w:rsidR="0017127C" w:rsidRDefault="0017127C">
      <w:pPr>
        <w:tabs>
          <w:tab w:val="left" w:pos="360"/>
          <w:tab w:val="left" w:pos="1080"/>
        </w:tabs>
        <w:snapToGrid w:val="0"/>
        <w:spacing w:line="360" w:lineRule="auto"/>
        <w:ind w:left="1080"/>
        <w:rPr>
          <w:rFonts w:asciiTheme="minorEastAsia" w:eastAsiaTheme="minorEastAsia" w:hAnsiTheme="minorEastAsia"/>
          <w:color w:val="000000"/>
          <w:sz w:val="24"/>
        </w:rPr>
      </w:pPr>
    </w:p>
    <w:p w14:paraId="57AD2FDC" w14:textId="77777777" w:rsidR="0017127C" w:rsidRDefault="0017127C">
      <w:pPr>
        <w:tabs>
          <w:tab w:val="left" w:pos="360"/>
          <w:tab w:val="left" w:pos="1080"/>
        </w:tabs>
        <w:snapToGrid w:val="0"/>
        <w:spacing w:line="360" w:lineRule="auto"/>
        <w:ind w:left="1080"/>
        <w:rPr>
          <w:rFonts w:asciiTheme="minorEastAsia" w:eastAsiaTheme="minorEastAsia" w:hAnsiTheme="minorEastAsia"/>
          <w:color w:val="000000"/>
          <w:sz w:val="24"/>
        </w:rPr>
      </w:pPr>
    </w:p>
    <w:p w14:paraId="2A11E104" w14:textId="77777777" w:rsidR="0017127C" w:rsidRDefault="0017127C">
      <w:pPr>
        <w:tabs>
          <w:tab w:val="left" w:pos="360"/>
          <w:tab w:val="left" w:pos="1080"/>
        </w:tabs>
        <w:snapToGrid w:val="0"/>
        <w:spacing w:line="360" w:lineRule="auto"/>
        <w:ind w:left="1080"/>
        <w:rPr>
          <w:rFonts w:asciiTheme="minorEastAsia" w:eastAsiaTheme="minorEastAsia" w:hAnsiTheme="minorEastAsia"/>
          <w:color w:val="000000"/>
          <w:sz w:val="24"/>
        </w:rPr>
      </w:pPr>
    </w:p>
    <w:p w14:paraId="0AF224FB" w14:textId="77777777" w:rsidR="0017127C" w:rsidRDefault="0017127C">
      <w:pPr>
        <w:tabs>
          <w:tab w:val="left" w:pos="360"/>
          <w:tab w:val="left" w:pos="1080"/>
        </w:tabs>
        <w:snapToGrid w:val="0"/>
        <w:spacing w:line="360" w:lineRule="auto"/>
        <w:ind w:left="1080"/>
        <w:rPr>
          <w:rFonts w:asciiTheme="minorEastAsia" w:eastAsiaTheme="minorEastAsia" w:hAnsiTheme="minorEastAsia"/>
          <w:color w:val="000000"/>
          <w:sz w:val="24"/>
        </w:rPr>
      </w:pPr>
    </w:p>
    <w:p w14:paraId="06817273" w14:textId="77777777" w:rsidR="0017127C" w:rsidRDefault="0017127C">
      <w:pPr>
        <w:tabs>
          <w:tab w:val="left" w:pos="360"/>
          <w:tab w:val="left" w:pos="1080"/>
        </w:tabs>
        <w:snapToGrid w:val="0"/>
        <w:spacing w:line="360" w:lineRule="auto"/>
        <w:ind w:left="1080"/>
        <w:rPr>
          <w:rFonts w:asciiTheme="minorEastAsia" w:eastAsiaTheme="minorEastAsia" w:hAnsiTheme="minorEastAsia"/>
          <w:color w:val="000000"/>
          <w:sz w:val="24"/>
        </w:rPr>
      </w:pPr>
    </w:p>
    <w:p w14:paraId="2F106146" w14:textId="77777777" w:rsidR="0017127C" w:rsidRDefault="0017127C">
      <w:pPr>
        <w:tabs>
          <w:tab w:val="left" w:pos="360"/>
          <w:tab w:val="left" w:pos="1080"/>
        </w:tabs>
        <w:snapToGrid w:val="0"/>
        <w:spacing w:line="360" w:lineRule="auto"/>
        <w:ind w:left="1080"/>
        <w:rPr>
          <w:rFonts w:asciiTheme="minorEastAsia" w:eastAsiaTheme="minorEastAsia" w:hAnsiTheme="minorEastAsia"/>
          <w:color w:val="000000"/>
          <w:sz w:val="24"/>
        </w:rPr>
      </w:pPr>
    </w:p>
    <w:p w14:paraId="22707673" w14:textId="77777777" w:rsidR="0017127C" w:rsidRDefault="0017127C">
      <w:pPr>
        <w:tabs>
          <w:tab w:val="left" w:pos="360"/>
          <w:tab w:val="left" w:pos="1080"/>
        </w:tabs>
        <w:snapToGrid w:val="0"/>
        <w:spacing w:line="360" w:lineRule="auto"/>
        <w:ind w:left="1080"/>
        <w:rPr>
          <w:rFonts w:asciiTheme="minorEastAsia" w:eastAsiaTheme="minorEastAsia" w:hAnsiTheme="minorEastAsia"/>
          <w:color w:val="000000"/>
          <w:sz w:val="24"/>
        </w:rPr>
      </w:pPr>
    </w:p>
    <w:p w14:paraId="4F7CE036" w14:textId="77777777" w:rsidR="0017127C" w:rsidRDefault="0017127C">
      <w:pPr>
        <w:widowControl/>
        <w:jc w:val="left"/>
        <w:rPr>
          <w:rFonts w:asciiTheme="minorEastAsia" w:eastAsiaTheme="minorEastAsia" w:hAnsiTheme="minorEastAsia"/>
          <w:b/>
          <w:sz w:val="36"/>
          <w:szCs w:val="36"/>
        </w:rPr>
      </w:pPr>
    </w:p>
    <w:p w14:paraId="04B24792" w14:textId="77777777" w:rsidR="0017127C" w:rsidRDefault="00000000">
      <w:pPr>
        <w:spacing w:line="360" w:lineRule="auto"/>
        <w:jc w:val="center"/>
        <w:outlineLvl w:val="0"/>
        <w:rPr>
          <w:rFonts w:asciiTheme="minorEastAsia" w:eastAsiaTheme="minorEastAsia" w:hAnsiTheme="minorEastAsia"/>
          <w:b/>
          <w:sz w:val="36"/>
          <w:szCs w:val="36"/>
        </w:rPr>
      </w:pPr>
      <w:bookmarkStart w:id="815" w:name="_Toc99301424"/>
      <w:r>
        <w:rPr>
          <w:rFonts w:asciiTheme="minorEastAsia" w:eastAsiaTheme="minorEastAsia" w:hAnsiTheme="minorEastAsia"/>
          <w:b/>
          <w:sz w:val="36"/>
          <w:szCs w:val="36"/>
        </w:rPr>
        <w:t>第五章   采购需求</w:t>
      </w:r>
      <w:bookmarkEnd w:id="815"/>
    </w:p>
    <w:p w14:paraId="4670583F" w14:textId="77777777" w:rsidR="0017127C" w:rsidRDefault="0017127C">
      <w:pPr>
        <w:spacing w:line="360" w:lineRule="auto"/>
        <w:contextualSpacing/>
        <w:rPr>
          <w:rFonts w:asciiTheme="minorEastAsia" w:eastAsiaTheme="minorEastAsia" w:hAnsiTheme="minorEastAsia"/>
          <w:sz w:val="24"/>
        </w:rPr>
      </w:pPr>
    </w:p>
    <w:p w14:paraId="5EF6492B" w14:textId="77777777" w:rsidR="0017127C" w:rsidRDefault="00000000">
      <w:pPr>
        <w:pStyle w:val="17"/>
        <w:numPr>
          <w:ilvl w:val="0"/>
          <w:numId w:val="14"/>
        </w:numPr>
        <w:spacing w:line="360" w:lineRule="auto"/>
        <w:ind w:firstLineChars="0"/>
        <w:contextualSpacing/>
        <w:rPr>
          <w:rFonts w:asciiTheme="minorEastAsia" w:eastAsiaTheme="minorEastAsia" w:hAnsiTheme="minorEastAsia"/>
          <w:b/>
          <w:sz w:val="24"/>
          <w:szCs w:val="24"/>
        </w:rPr>
      </w:pPr>
      <w:r>
        <w:rPr>
          <w:rFonts w:asciiTheme="minorEastAsia" w:eastAsiaTheme="minorEastAsia" w:hAnsiTheme="minorEastAsia"/>
          <w:b/>
          <w:sz w:val="24"/>
          <w:szCs w:val="24"/>
        </w:rPr>
        <w:t>采购标的</w:t>
      </w:r>
    </w:p>
    <w:p w14:paraId="2961E01F" w14:textId="77777777" w:rsidR="0017127C" w:rsidRDefault="00000000">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1. 采购标的（简要服务内容及数量）</w:t>
      </w:r>
    </w:p>
    <w:tbl>
      <w:tblPr>
        <w:tblW w:w="8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2477"/>
        <w:gridCol w:w="1789"/>
        <w:gridCol w:w="1545"/>
        <w:gridCol w:w="2035"/>
      </w:tblGrid>
      <w:tr w:rsidR="0017127C" w14:paraId="00FF240E" w14:textId="77777777">
        <w:tc>
          <w:tcPr>
            <w:tcW w:w="1101" w:type="dxa"/>
            <w:vAlign w:val="center"/>
          </w:tcPr>
          <w:p w14:paraId="2ADFD583" w14:textId="77777777" w:rsidR="0017127C" w:rsidRDefault="00000000">
            <w:pPr>
              <w:spacing w:line="360" w:lineRule="auto"/>
              <w:contextualSpacing/>
              <w:jc w:val="center"/>
              <w:rPr>
                <w:rFonts w:asciiTheme="minorEastAsia" w:eastAsiaTheme="minorEastAsia" w:hAnsiTheme="minorEastAsia"/>
                <w:b/>
                <w:bCs/>
                <w:sz w:val="24"/>
              </w:rPr>
            </w:pPr>
            <w:r>
              <w:rPr>
                <w:rFonts w:asciiTheme="minorEastAsia" w:eastAsiaTheme="minorEastAsia" w:hAnsiTheme="minorEastAsia" w:hint="eastAsia"/>
                <w:b/>
                <w:bCs/>
                <w:sz w:val="24"/>
              </w:rPr>
              <w:t>序号</w:t>
            </w:r>
          </w:p>
        </w:tc>
        <w:tc>
          <w:tcPr>
            <w:tcW w:w="2477" w:type="dxa"/>
            <w:vAlign w:val="center"/>
          </w:tcPr>
          <w:p w14:paraId="680ECAAB" w14:textId="77777777" w:rsidR="0017127C" w:rsidRDefault="00000000">
            <w:pPr>
              <w:spacing w:line="360" w:lineRule="auto"/>
              <w:contextualSpacing/>
              <w:jc w:val="center"/>
              <w:rPr>
                <w:rFonts w:asciiTheme="minorEastAsia" w:eastAsiaTheme="minorEastAsia" w:hAnsiTheme="minorEastAsia"/>
                <w:b/>
                <w:bCs/>
                <w:sz w:val="24"/>
              </w:rPr>
            </w:pPr>
            <w:r>
              <w:rPr>
                <w:rFonts w:asciiTheme="minorEastAsia" w:eastAsiaTheme="minorEastAsia" w:hAnsiTheme="minorEastAsia" w:hint="eastAsia"/>
                <w:b/>
                <w:bCs/>
                <w:sz w:val="24"/>
              </w:rPr>
              <w:t>服务名称</w:t>
            </w:r>
          </w:p>
        </w:tc>
        <w:tc>
          <w:tcPr>
            <w:tcW w:w="1789" w:type="dxa"/>
            <w:vAlign w:val="center"/>
          </w:tcPr>
          <w:p w14:paraId="1A81F849" w14:textId="77777777" w:rsidR="0017127C" w:rsidRDefault="00000000">
            <w:pPr>
              <w:spacing w:line="360" w:lineRule="auto"/>
              <w:contextualSpacing/>
              <w:jc w:val="center"/>
              <w:rPr>
                <w:rFonts w:asciiTheme="minorEastAsia" w:eastAsiaTheme="minorEastAsia" w:hAnsiTheme="minorEastAsia"/>
                <w:b/>
                <w:bCs/>
                <w:sz w:val="24"/>
              </w:rPr>
            </w:pPr>
            <w:r>
              <w:rPr>
                <w:rFonts w:asciiTheme="minorEastAsia" w:eastAsiaTheme="minorEastAsia" w:hAnsiTheme="minorEastAsia" w:hint="eastAsia"/>
                <w:b/>
                <w:bCs/>
                <w:sz w:val="24"/>
              </w:rPr>
              <w:t>数量</w:t>
            </w:r>
          </w:p>
        </w:tc>
        <w:tc>
          <w:tcPr>
            <w:tcW w:w="1545" w:type="dxa"/>
            <w:vAlign w:val="center"/>
          </w:tcPr>
          <w:p w14:paraId="071ECD28" w14:textId="77777777" w:rsidR="0017127C" w:rsidRDefault="00000000">
            <w:pPr>
              <w:spacing w:line="360" w:lineRule="auto"/>
              <w:contextualSpacing/>
              <w:jc w:val="center"/>
              <w:rPr>
                <w:rFonts w:asciiTheme="minorEastAsia" w:eastAsiaTheme="minorEastAsia" w:hAnsiTheme="minorEastAsia"/>
                <w:b/>
                <w:bCs/>
                <w:sz w:val="24"/>
              </w:rPr>
            </w:pPr>
            <w:r>
              <w:rPr>
                <w:rFonts w:asciiTheme="minorEastAsia" w:eastAsiaTheme="minorEastAsia" w:hAnsiTheme="minorEastAsia" w:hint="eastAsia"/>
                <w:b/>
                <w:bCs/>
                <w:sz w:val="24"/>
              </w:rPr>
              <w:t>单位</w:t>
            </w:r>
          </w:p>
        </w:tc>
        <w:tc>
          <w:tcPr>
            <w:tcW w:w="2035" w:type="dxa"/>
            <w:vAlign w:val="center"/>
          </w:tcPr>
          <w:p w14:paraId="43B139B1" w14:textId="77777777" w:rsidR="0017127C" w:rsidRDefault="00000000">
            <w:pPr>
              <w:spacing w:line="360" w:lineRule="auto"/>
              <w:contextualSpacing/>
              <w:jc w:val="center"/>
              <w:rPr>
                <w:rFonts w:asciiTheme="minorEastAsia" w:eastAsiaTheme="minorEastAsia" w:hAnsiTheme="minorEastAsia"/>
                <w:b/>
                <w:bCs/>
                <w:sz w:val="24"/>
              </w:rPr>
            </w:pPr>
            <w:r>
              <w:rPr>
                <w:rFonts w:asciiTheme="minorEastAsia" w:eastAsiaTheme="minorEastAsia" w:hAnsiTheme="minorEastAsia" w:hint="eastAsia"/>
                <w:b/>
                <w:bCs/>
                <w:sz w:val="24"/>
              </w:rPr>
              <w:t>备注</w:t>
            </w:r>
          </w:p>
        </w:tc>
      </w:tr>
      <w:tr w:rsidR="0017127C" w14:paraId="575AA685" w14:textId="77777777">
        <w:trPr>
          <w:trHeight w:val="1011"/>
        </w:trPr>
        <w:tc>
          <w:tcPr>
            <w:tcW w:w="1101" w:type="dxa"/>
            <w:vAlign w:val="center"/>
          </w:tcPr>
          <w:p w14:paraId="5716DE03" w14:textId="77777777" w:rsidR="0017127C" w:rsidRDefault="00000000">
            <w:pPr>
              <w:spacing w:line="360" w:lineRule="auto"/>
              <w:contextualSpacing/>
              <w:jc w:val="center"/>
              <w:rPr>
                <w:rFonts w:asciiTheme="minorEastAsia" w:eastAsiaTheme="minorEastAsia" w:hAnsiTheme="minorEastAsia"/>
                <w:bCs/>
                <w:sz w:val="24"/>
              </w:rPr>
            </w:pPr>
            <w:r>
              <w:rPr>
                <w:rFonts w:asciiTheme="minorEastAsia" w:eastAsiaTheme="minorEastAsia" w:hAnsiTheme="minorEastAsia" w:hint="eastAsia"/>
                <w:bCs/>
                <w:sz w:val="24"/>
              </w:rPr>
              <w:t>1</w:t>
            </w:r>
          </w:p>
        </w:tc>
        <w:tc>
          <w:tcPr>
            <w:tcW w:w="2477" w:type="dxa"/>
          </w:tcPr>
          <w:p w14:paraId="23500A62" w14:textId="77777777" w:rsidR="0017127C" w:rsidRDefault="00000000">
            <w:pPr>
              <w:spacing w:line="360" w:lineRule="auto"/>
              <w:contextualSpacing/>
              <w:jc w:val="center"/>
              <w:rPr>
                <w:rFonts w:asciiTheme="minorEastAsia" w:eastAsiaTheme="minorEastAsia" w:hAnsiTheme="minorEastAsia"/>
                <w:bCs/>
                <w:sz w:val="24"/>
              </w:rPr>
            </w:pPr>
            <w:r>
              <w:rPr>
                <w:rFonts w:asciiTheme="minorEastAsia" w:eastAsiaTheme="minorEastAsia" w:hAnsiTheme="minorEastAsia"/>
                <w:bCs/>
                <w:sz w:val="24"/>
              </w:rPr>
              <w:t>2024</w:t>
            </w:r>
            <w:r>
              <w:rPr>
                <w:rFonts w:asciiTheme="minorEastAsia" w:eastAsiaTheme="minorEastAsia" w:hAnsiTheme="minorEastAsia" w:hint="eastAsia"/>
                <w:bCs/>
                <w:sz w:val="24"/>
              </w:rPr>
              <w:t>年CBD核心区建设期公共区域现场管理运行服务</w:t>
            </w:r>
          </w:p>
        </w:tc>
        <w:tc>
          <w:tcPr>
            <w:tcW w:w="1789" w:type="dxa"/>
            <w:vAlign w:val="center"/>
          </w:tcPr>
          <w:p w14:paraId="50AB291E" w14:textId="77777777" w:rsidR="0017127C" w:rsidRDefault="00000000">
            <w:pPr>
              <w:spacing w:line="360" w:lineRule="auto"/>
              <w:contextualSpacing/>
              <w:jc w:val="center"/>
              <w:rPr>
                <w:rFonts w:asciiTheme="minorEastAsia" w:eastAsiaTheme="minorEastAsia" w:hAnsiTheme="minorEastAsia"/>
                <w:bCs/>
                <w:sz w:val="24"/>
              </w:rPr>
            </w:pPr>
            <w:r>
              <w:rPr>
                <w:rFonts w:asciiTheme="minorEastAsia" w:eastAsiaTheme="minorEastAsia" w:hAnsiTheme="minorEastAsia" w:hint="eastAsia"/>
                <w:bCs/>
                <w:sz w:val="24"/>
              </w:rPr>
              <w:t>1</w:t>
            </w:r>
          </w:p>
        </w:tc>
        <w:tc>
          <w:tcPr>
            <w:tcW w:w="1545" w:type="dxa"/>
            <w:vAlign w:val="center"/>
          </w:tcPr>
          <w:p w14:paraId="515543BB" w14:textId="77777777" w:rsidR="0017127C" w:rsidRDefault="00000000">
            <w:pPr>
              <w:spacing w:line="360" w:lineRule="auto"/>
              <w:contextualSpacing/>
              <w:jc w:val="center"/>
              <w:rPr>
                <w:rFonts w:asciiTheme="minorEastAsia" w:eastAsiaTheme="minorEastAsia" w:hAnsiTheme="minorEastAsia"/>
                <w:bCs/>
                <w:sz w:val="24"/>
              </w:rPr>
            </w:pPr>
            <w:r>
              <w:rPr>
                <w:rFonts w:asciiTheme="minorEastAsia" w:eastAsiaTheme="minorEastAsia" w:hAnsiTheme="minorEastAsia" w:hint="eastAsia"/>
                <w:bCs/>
                <w:sz w:val="24"/>
              </w:rPr>
              <w:t>项</w:t>
            </w:r>
          </w:p>
        </w:tc>
        <w:tc>
          <w:tcPr>
            <w:tcW w:w="2035" w:type="dxa"/>
          </w:tcPr>
          <w:p w14:paraId="4F1442FC" w14:textId="77777777" w:rsidR="0017127C" w:rsidRDefault="0017127C">
            <w:pPr>
              <w:spacing w:line="360" w:lineRule="auto"/>
              <w:contextualSpacing/>
              <w:jc w:val="center"/>
              <w:rPr>
                <w:rFonts w:asciiTheme="minorEastAsia" w:eastAsiaTheme="minorEastAsia" w:hAnsiTheme="minorEastAsia"/>
                <w:bCs/>
                <w:sz w:val="24"/>
              </w:rPr>
            </w:pPr>
          </w:p>
        </w:tc>
      </w:tr>
    </w:tbl>
    <w:p w14:paraId="4BB32883" w14:textId="77777777" w:rsidR="0017127C" w:rsidRDefault="0017127C">
      <w:pPr>
        <w:spacing w:line="360" w:lineRule="auto"/>
        <w:contextualSpacing/>
        <w:rPr>
          <w:rFonts w:asciiTheme="minorEastAsia" w:eastAsiaTheme="minorEastAsia" w:hAnsiTheme="minorEastAsia"/>
          <w:bCs/>
          <w:sz w:val="24"/>
        </w:rPr>
      </w:pPr>
    </w:p>
    <w:p w14:paraId="33260E85" w14:textId="77777777" w:rsidR="0017127C" w:rsidRDefault="00000000">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2.项目概述</w:t>
      </w:r>
    </w:p>
    <w:p w14:paraId="5607D17E" w14:textId="77777777" w:rsidR="0017127C" w:rsidRDefault="00000000">
      <w:pPr>
        <w:spacing w:line="360" w:lineRule="auto"/>
        <w:ind w:firstLine="482"/>
        <w:contextualSpacing/>
        <w:rPr>
          <w:rFonts w:asciiTheme="minorEastAsia" w:eastAsiaTheme="minorEastAsia" w:hAnsiTheme="minorEastAsia"/>
          <w:bCs/>
          <w:sz w:val="24"/>
        </w:rPr>
      </w:pPr>
      <w:r>
        <w:rPr>
          <w:rFonts w:asciiTheme="minorEastAsia" w:eastAsiaTheme="minorEastAsia" w:hAnsiTheme="minorEastAsia" w:hint="eastAsia"/>
          <w:bCs/>
          <w:sz w:val="24"/>
        </w:rPr>
        <w:t>CBD核心区位于国贸桥的东北角，西起东三环辅路，东至针织路，北临光华路，南临建国路，南北长约500米，东西宽约600米，总占地面积约30公顷。目前核心区北区地上道路建设已基本完成，具备与周边道路连通以及通行条件；北区综合管廊主体结构已完成，管廊电力、热力、给水等市政管线已运行，临时机电设备已安装。南区市政道路、管廊、各二级地块项目正在建设中。</w:t>
      </w:r>
    </w:p>
    <w:p w14:paraId="04FCAC10" w14:textId="77777777" w:rsidR="0017127C" w:rsidRDefault="00000000">
      <w:pPr>
        <w:pStyle w:val="17"/>
        <w:numPr>
          <w:ilvl w:val="0"/>
          <w:numId w:val="14"/>
        </w:numPr>
        <w:spacing w:line="360" w:lineRule="auto"/>
        <w:ind w:firstLineChars="0"/>
        <w:contextualSpacing/>
        <w:rPr>
          <w:rFonts w:asciiTheme="minorEastAsia" w:eastAsiaTheme="minorEastAsia" w:hAnsiTheme="minorEastAsia"/>
          <w:b/>
          <w:sz w:val="24"/>
          <w:szCs w:val="24"/>
        </w:rPr>
      </w:pPr>
      <w:r>
        <w:rPr>
          <w:rFonts w:asciiTheme="minorEastAsia" w:eastAsiaTheme="minorEastAsia" w:hAnsiTheme="minorEastAsia"/>
          <w:b/>
          <w:sz w:val="24"/>
          <w:szCs w:val="24"/>
        </w:rPr>
        <w:t>商务要求</w:t>
      </w:r>
    </w:p>
    <w:p w14:paraId="6C619AC1" w14:textId="77777777" w:rsidR="0017127C" w:rsidRDefault="00000000">
      <w:pPr>
        <w:spacing w:line="360" w:lineRule="auto"/>
        <w:contextualSpacing/>
        <w:rPr>
          <w:rFonts w:asciiTheme="minorEastAsia" w:eastAsiaTheme="minorEastAsia" w:hAnsiTheme="minorEastAsia"/>
          <w:i/>
          <w:sz w:val="24"/>
        </w:rPr>
      </w:pPr>
      <w:r>
        <w:rPr>
          <w:rFonts w:asciiTheme="minorEastAsia" w:eastAsiaTheme="minorEastAsia" w:hAnsiTheme="minorEastAsia"/>
          <w:sz w:val="24"/>
        </w:rPr>
        <w:t>1.</w:t>
      </w:r>
      <w:r>
        <w:rPr>
          <w:rFonts w:asciiTheme="minorEastAsia" w:eastAsiaTheme="minorEastAsia" w:hAnsiTheme="minorEastAsia" w:hint="eastAsia"/>
          <w:sz w:val="24"/>
        </w:rPr>
        <w:t>服务</w:t>
      </w:r>
      <w:r>
        <w:rPr>
          <w:rFonts w:asciiTheme="minorEastAsia" w:eastAsiaTheme="minorEastAsia" w:hAnsiTheme="minorEastAsia"/>
          <w:sz w:val="24"/>
        </w:rPr>
        <w:t>期限和范围</w:t>
      </w:r>
    </w:p>
    <w:p w14:paraId="777AE01C" w14:textId="77777777" w:rsidR="0017127C" w:rsidRDefault="00000000">
      <w:pPr>
        <w:spacing w:line="360" w:lineRule="auto"/>
        <w:ind w:firstLineChars="200" w:firstLine="480"/>
        <w:contextualSpacing/>
        <w:rPr>
          <w:rFonts w:asciiTheme="minorEastAsia" w:eastAsiaTheme="minorEastAsia" w:hAnsiTheme="minorEastAsia" w:cs="宋体"/>
          <w:sz w:val="24"/>
          <w:u w:val="single"/>
        </w:rPr>
      </w:pPr>
      <w:r>
        <w:rPr>
          <w:rFonts w:asciiTheme="minorEastAsia" w:eastAsiaTheme="minorEastAsia" w:hAnsiTheme="minorEastAsia" w:cs="宋体" w:hint="eastAsia"/>
          <w:sz w:val="24"/>
          <w:u w:val="single"/>
        </w:rPr>
        <w:t>服务</w:t>
      </w:r>
      <w:r>
        <w:rPr>
          <w:rFonts w:asciiTheme="minorEastAsia" w:eastAsiaTheme="minorEastAsia" w:hAnsiTheme="minorEastAsia" w:cs="宋体"/>
          <w:sz w:val="24"/>
          <w:u w:val="single"/>
        </w:rPr>
        <w:t>期限</w:t>
      </w:r>
      <w:r>
        <w:rPr>
          <w:rFonts w:asciiTheme="minorEastAsia" w:eastAsiaTheme="minorEastAsia" w:hAnsiTheme="minorEastAsia" w:cs="宋体" w:hint="eastAsia"/>
          <w:sz w:val="24"/>
          <w:u w:val="single"/>
        </w:rPr>
        <w:t>：自合同签订之日起至2024年12月31日。</w:t>
      </w:r>
    </w:p>
    <w:p w14:paraId="3FF49812" w14:textId="77777777" w:rsidR="0017127C" w:rsidRDefault="00000000">
      <w:pPr>
        <w:spacing w:line="360" w:lineRule="auto"/>
        <w:ind w:firstLineChars="200" w:firstLine="480"/>
        <w:contextualSpacing/>
        <w:rPr>
          <w:rFonts w:asciiTheme="minorEastAsia" w:eastAsiaTheme="minorEastAsia" w:hAnsiTheme="minorEastAsia" w:cs="宋体"/>
          <w:bCs/>
          <w:sz w:val="24"/>
          <w:u w:val="single"/>
        </w:rPr>
      </w:pPr>
      <w:r>
        <w:rPr>
          <w:rFonts w:asciiTheme="minorEastAsia" w:eastAsiaTheme="minorEastAsia" w:hAnsiTheme="minorEastAsia" w:cs="宋体" w:hint="eastAsia"/>
          <w:sz w:val="24"/>
          <w:u w:val="single"/>
        </w:rPr>
        <w:t>服务范围：</w:t>
      </w:r>
      <w:r>
        <w:rPr>
          <w:rFonts w:asciiTheme="minorEastAsia" w:eastAsiaTheme="minorEastAsia" w:hAnsiTheme="minorEastAsia" w:cs="宋体" w:hint="eastAsia"/>
          <w:bCs/>
          <w:sz w:val="24"/>
          <w:u w:val="single"/>
        </w:rPr>
        <w:t>核心区北区地面公共区域及地下综合管廊（总面积66</w:t>
      </w:r>
      <w:r>
        <w:rPr>
          <w:rFonts w:asciiTheme="minorEastAsia" w:eastAsiaTheme="minorEastAsia" w:hAnsiTheme="minorEastAsia" w:cs="宋体"/>
          <w:bCs/>
          <w:sz w:val="24"/>
          <w:u w:val="single"/>
        </w:rPr>
        <w:t>187</w:t>
      </w:r>
      <w:r>
        <w:rPr>
          <w:rFonts w:asciiTheme="minorEastAsia" w:eastAsiaTheme="minorEastAsia" w:hAnsiTheme="minorEastAsia" w:cs="宋体" w:hint="eastAsia"/>
          <w:bCs/>
          <w:sz w:val="24"/>
          <w:u w:val="single"/>
        </w:rPr>
        <w:t>㎡）。地上管理范围主要包括景辉街（东起针织路1号门西至东三环辅路8号门区域），金和东路（南起景辉街北至光华路3号门区域），金和路（南起景辉街北至光华路4号门区域），含核心区四个大门。地下管理范围为地上部分对应的地下综合管廊，包括B3层热力舱、电舱、水舱、预留舱及巡检通道，B4层转换间及出线间，B0.5层雨水舱、消防给水舱、电信舱、预留舱。</w:t>
      </w:r>
    </w:p>
    <w:p w14:paraId="257AB4CC" w14:textId="77777777" w:rsidR="0017127C" w:rsidRDefault="00000000">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2. 付款条件（进度和方式）</w:t>
      </w:r>
    </w:p>
    <w:p w14:paraId="38E9B844" w14:textId="371EA874" w:rsidR="00944B8A" w:rsidRPr="00944B8A" w:rsidRDefault="00944B8A" w:rsidP="00944B8A">
      <w:pPr>
        <w:spacing w:line="360" w:lineRule="auto"/>
        <w:ind w:firstLine="482"/>
        <w:contextualSpacing/>
        <w:rPr>
          <w:rFonts w:asciiTheme="minorEastAsia" w:eastAsiaTheme="minorEastAsia" w:hAnsiTheme="minorEastAsia"/>
          <w:bCs/>
          <w:sz w:val="24"/>
        </w:rPr>
      </w:pPr>
      <w:r w:rsidRPr="00944B8A">
        <w:rPr>
          <w:rFonts w:asciiTheme="minorEastAsia" w:eastAsiaTheme="minorEastAsia" w:hAnsiTheme="minorEastAsia"/>
          <w:bCs/>
          <w:sz w:val="24"/>
        </w:rPr>
        <w:t>费用支付方式为合同签订后10个工作日内支付合同总价的50%为首付款，2024年9月依据考核结果支付不超过</w:t>
      </w:r>
      <w:r w:rsidRPr="00944B8A">
        <w:rPr>
          <w:rFonts w:asciiTheme="minorEastAsia" w:eastAsiaTheme="minorEastAsia" w:hAnsiTheme="minorEastAsia" w:hint="eastAsia"/>
          <w:bCs/>
          <w:sz w:val="24"/>
        </w:rPr>
        <w:t>合同总价的4</w:t>
      </w:r>
      <w:r w:rsidRPr="00944B8A">
        <w:rPr>
          <w:rFonts w:asciiTheme="minorEastAsia" w:eastAsiaTheme="minorEastAsia" w:hAnsiTheme="minorEastAsia"/>
          <w:bCs/>
          <w:sz w:val="24"/>
        </w:rPr>
        <w:t>0%</w:t>
      </w:r>
      <w:r w:rsidRPr="00944B8A">
        <w:rPr>
          <w:rFonts w:asciiTheme="minorEastAsia" w:eastAsiaTheme="minorEastAsia" w:hAnsiTheme="minorEastAsia" w:hint="eastAsia"/>
          <w:bCs/>
          <w:sz w:val="24"/>
        </w:rPr>
        <w:t>为进度款</w:t>
      </w:r>
      <w:r w:rsidRPr="00944B8A">
        <w:rPr>
          <w:rFonts w:asciiTheme="minorEastAsia" w:eastAsiaTheme="minorEastAsia" w:hAnsiTheme="minorEastAsia"/>
          <w:bCs/>
          <w:sz w:val="24"/>
        </w:rPr>
        <w:t>，2024年11月依据考核结果支付不超过</w:t>
      </w:r>
      <w:r w:rsidRPr="00944B8A">
        <w:rPr>
          <w:rFonts w:asciiTheme="minorEastAsia" w:eastAsiaTheme="minorEastAsia" w:hAnsiTheme="minorEastAsia" w:hint="eastAsia"/>
          <w:bCs/>
          <w:sz w:val="24"/>
        </w:rPr>
        <w:t>合同总价的</w:t>
      </w:r>
      <w:r w:rsidRPr="00944B8A">
        <w:rPr>
          <w:rFonts w:asciiTheme="minorEastAsia" w:eastAsiaTheme="minorEastAsia" w:hAnsiTheme="minorEastAsia"/>
          <w:bCs/>
          <w:sz w:val="24"/>
        </w:rPr>
        <w:t>10%</w:t>
      </w:r>
      <w:r w:rsidRPr="00944B8A">
        <w:rPr>
          <w:rFonts w:asciiTheme="minorEastAsia" w:eastAsiaTheme="minorEastAsia" w:hAnsiTheme="minorEastAsia" w:hint="eastAsia"/>
          <w:bCs/>
          <w:sz w:val="24"/>
        </w:rPr>
        <w:t>为尾款</w:t>
      </w:r>
      <w:r w:rsidRPr="00944B8A">
        <w:rPr>
          <w:rFonts w:asciiTheme="minorEastAsia" w:eastAsiaTheme="minorEastAsia" w:hAnsiTheme="minorEastAsia"/>
          <w:bCs/>
          <w:sz w:val="24"/>
        </w:rPr>
        <w:t>，</w:t>
      </w:r>
      <w:r w:rsidRPr="00944B8A">
        <w:rPr>
          <w:rFonts w:asciiTheme="minorEastAsia" w:eastAsiaTheme="minorEastAsia" w:hAnsiTheme="minorEastAsia" w:hint="eastAsia"/>
          <w:bCs/>
          <w:sz w:val="24"/>
        </w:rPr>
        <w:t>项目如纳入内审，需根据评审结果支付</w:t>
      </w:r>
      <w:r w:rsidR="004B6CC0">
        <w:rPr>
          <w:rFonts w:asciiTheme="minorEastAsia" w:eastAsiaTheme="minorEastAsia" w:hAnsiTheme="minorEastAsia" w:hint="eastAsia"/>
          <w:bCs/>
          <w:sz w:val="24"/>
        </w:rPr>
        <w:t>进度</w:t>
      </w:r>
      <w:r w:rsidRPr="00944B8A">
        <w:rPr>
          <w:rFonts w:asciiTheme="minorEastAsia" w:eastAsiaTheme="minorEastAsia" w:hAnsiTheme="minorEastAsia" w:hint="eastAsia"/>
          <w:bCs/>
          <w:sz w:val="24"/>
        </w:rPr>
        <w:t>款或尾款，</w:t>
      </w:r>
      <w:r w:rsidRPr="00944B8A">
        <w:rPr>
          <w:rFonts w:asciiTheme="minorEastAsia" w:eastAsiaTheme="minorEastAsia" w:hAnsiTheme="minorEastAsia"/>
          <w:bCs/>
          <w:sz w:val="24"/>
        </w:rPr>
        <w:t>如11月、12月因考核结果导致乙方应向甲方返还核减的服务费，乙方应于2025年1月底前一次性将核减服务费返还甲方。</w:t>
      </w:r>
    </w:p>
    <w:p w14:paraId="365D50C7" w14:textId="77777777" w:rsidR="0017127C" w:rsidRDefault="00000000">
      <w:pPr>
        <w:pStyle w:val="17"/>
        <w:numPr>
          <w:ilvl w:val="0"/>
          <w:numId w:val="14"/>
        </w:numPr>
        <w:spacing w:line="360" w:lineRule="auto"/>
        <w:ind w:firstLineChars="0"/>
        <w:contextualSpacing/>
        <w:rPr>
          <w:rFonts w:asciiTheme="minorEastAsia" w:eastAsiaTheme="minorEastAsia" w:hAnsiTheme="minorEastAsia"/>
          <w:b/>
          <w:sz w:val="24"/>
          <w:szCs w:val="24"/>
        </w:rPr>
      </w:pPr>
      <w:r>
        <w:rPr>
          <w:rFonts w:asciiTheme="minorEastAsia" w:eastAsiaTheme="minorEastAsia" w:hAnsiTheme="minorEastAsia"/>
          <w:b/>
          <w:sz w:val="24"/>
          <w:szCs w:val="24"/>
        </w:rPr>
        <w:t>技术要求</w:t>
      </w:r>
    </w:p>
    <w:p w14:paraId="34F0AF65" w14:textId="77777777" w:rsidR="0017127C" w:rsidRDefault="00000000">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1. 基本要求</w:t>
      </w:r>
    </w:p>
    <w:p w14:paraId="10858C03" w14:textId="77777777" w:rsidR="0017127C" w:rsidRDefault="00000000">
      <w:pPr>
        <w:spacing w:line="360" w:lineRule="auto"/>
        <w:ind w:firstLineChars="200" w:firstLine="480"/>
        <w:contextualSpacing/>
        <w:rPr>
          <w:rFonts w:asciiTheme="minorEastAsia" w:eastAsiaTheme="minorEastAsia" w:hAnsiTheme="minorEastAsia" w:cs="宋体"/>
          <w:sz w:val="24"/>
        </w:rPr>
      </w:pPr>
      <w:r>
        <w:rPr>
          <w:rFonts w:asciiTheme="minorEastAsia" w:eastAsiaTheme="minorEastAsia" w:hAnsiTheme="minorEastAsia"/>
          <w:sz w:val="24"/>
        </w:rPr>
        <w:t>1.1 采购标的需实现的功能或者目标</w:t>
      </w:r>
      <w:r>
        <w:rPr>
          <w:rFonts w:asciiTheme="minorEastAsia" w:eastAsiaTheme="minorEastAsia" w:hAnsiTheme="minorEastAsia" w:cs="宋体" w:hint="eastAsia"/>
          <w:sz w:val="24"/>
        </w:rPr>
        <w:t xml:space="preserve">: </w:t>
      </w:r>
      <w:r>
        <w:rPr>
          <w:rFonts w:asciiTheme="minorEastAsia" w:eastAsiaTheme="minorEastAsia" w:hAnsiTheme="minorEastAsia" w:cs="宋体" w:hint="eastAsia"/>
          <w:sz w:val="24"/>
          <w:u w:val="single"/>
        </w:rPr>
        <w:t xml:space="preserve">满足采购人要求。 </w:t>
      </w:r>
    </w:p>
    <w:p w14:paraId="6E590C27" w14:textId="77777777" w:rsidR="0017127C" w:rsidRDefault="00000000">
      <w:pPr>
        <w:spacing w:line="360" w:lineRule="auto"/>
        <w:ind w:firstLineChars="200" w:firstLine="480"/>
        <w:contextualSpacing/>
        <w:rPr>
          <w:rFonts w:asciiTheme="minorEastAsia" w:eastAsiaTheme="minorEastAsia" w:hAnsiTheme="minorEastAsia"/>
          <w:sz w:val="24"/>
          <w:u w:val="single"/>
        </w:rPr>
      </w:pPr>
      <w:r>
        <w:rPr>
          <w:rFonts w:asciiTheme="minorEastAsia" w:eastAsiaTheme="minorEastAsia" w:hAnsiTheme="minorEastAsia"/>
          <w:sz w:val="24"/>
        </w:rPr>
        <w:t>1.2 需执行的国家相关标准、行业标准、地方标准或者其他标准、规范</w:t>
      </w:r>
      <w:r>
        <w:rPr>
          <w:rFonts w:asciiTheme="minorEastAsia" w:eastAsiaTheme="minorEastAsia" w:hAnsiTheme="minorEastAsia" w:hint="eastAsia"/>
          <w:sz w:val="24"/>
        </w:rPr>
        <w:t>：</w:t>
      </w:r>
      <w:r>
        <w:rPr>
          <w:rFonts w:asciiTheme="minorEastAsia" w:eastAsiaTheme="minorEastAsia" w:hAnsiTheme="minorEastAsia" w:hint="eastAsia"/>
          <w:sz w:val="24"/>
          <w:u w:val="single"/>
        </w:rPr>
        <w:t>符合国家有关规定标准</w:t>
      </w:r>
    </w:p>
    <w:p w14:paraId="693435CB" w14:textId="77777777" w:rsidR="0017127C" w:rsidRDefault="00000000">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2. 服务内容及要求</w:t>
      </w:r>
    </w:p>
    <w:tbl>
      <w:tblPr>
        <w:tblW w:w="9000" w:type="dxa"/>
        <w:tblInd w:w="108" w:type="dxa"/>
        <w:tblLayout w:type="fixed"/>
        <w:tblLook w:val="04A0" w:firstRow="1" w:lastRow="0" w:firstColumn="1" w:lastColumn="0" w:noHBand="0" w:noVBand="1"/>
      </w:tblPr>
      <w:tblGrid>
        <w:gridCol w:w="738"/>
        <w:gridCol w:w="2126"/>
        <w:gridCol w:w="6136"/>
      </w:tblGrid>
      <w:tr w:rsidR="0017127C" w14:paraId="2CEDE5AD" w14:textId="77777777">
        <w:trPr>
          <w:trHeight w:val="285"/>
        </w:trPr>
        <w:tc>
          <w:tcPr>
            <w:tcW w:w="738" w:type="dxa"/>
            <w:tcBorders>
              <w:top w:val="single" w:sz="4" w:space="0" w:color="auto"/>
              <w:left w:val="single" w:sz="4" w:space="0" w:color="auto"/>
              <w:bottom w:val="single" w:sz="4" w:space="0" w:color="auto"/>
              <w:right w:val="single" w:sz="4" w:space="0" w:color="auto"/>
            </w:tcBorders>
            <w:vAlign w:val="center"/>
          </w:tcPr>
          <w:p w14:paraId="13008FE1"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序号</w:t>
            </w:r>
          </w:p>
        </w:tc>
        <w:tc>
          <w:tcPr>
            <w:tcW w:w="2126" w:type="dxa"/>
            <w:tcBorders>
              <w:top w:val="single" w:sz="4" w:space="0" w:color="auto"/>
              <w:left w:val="nil"/>
              <w:bottom w:val="single" w:sz="4" w:space="0" w:color="auto"/>
              <w:right w:val="single" w:sz="4" w:space="0" w:color="auto"/>
            </w:tcBorders>
            <w:vAlign w:val="center"/>
          </w:tcPr>
          <w:p w14:paraId="179C6A21"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服务项目</w:t>
            </w:r>
          </w:p>
        </w:tc>
        <w:tc>
          <w:tcPr>
            <w:tcW w:w="6136" w:type="dxa"/>
            <w:tcBorders>
              <w:top w:val="single" w:sz="4" w:space="0" w:color="auto"/>
              <w:left w:val="nil"/>
              <w:bottom w:val="single" w:sz="4" w:space="0" w:color="auto"/>
              <w:right w:val="single" w:sz="4" w:space="0" w:color="auto"/>
            </w:tcBorders>
            <w:vAlign w:val="center"/>
          </w:tcPr>
          <w:p w14:paraId="66A04116"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服务内容包括</w:t>
            </w:r>
          </w:p>
        </w:tc>
      </w:tr>
      <w:tr w:rsidR="0017127C" w14:paraId="30F890C3" w14:textId="77777777">
        <w:trPr>
          <w:trHeight w:val="204"/>
        </w:trPr>
        <w:tc>
          <w:tcPr>
            <w:tcW w:w="738" w:type="dxa"/>
            <w:tcBorders>
              <w:top w:val="nil"/>
              <w:left w:val="single" w:sz="4" w:space="0" w:color="auto"/>
              <w:bottom w:val="single" w:sz="4" w:space="0" w:color="auto"/>
              <w:right w:val="single" w:sz="4" w:space="0" w:color="auto"/>
            </w:tcBorders>
            <w:vAlign w:val="center"/>
          </w:tcPr>
          <w:p w14:paraId="3D90DAEA"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1</w:t>
            </w:r>
          </w:p>
        </w:tc>
        <w:tc>
          <w:tcPr>
            <w:tcW w:w="2126" w:type="dxa"/>
            <w:tcBorders>
              <w:top w:val="nil"/>
              <w:left w:val="nil"/>
              <w:bottom w:val="single" w:sz="4" w:space="0" w:color="auto"/>
              <w:right w:val="single" w:sz="4" w:space="0" w:color="auto"/>
            </w:tcBorders>
            <w:vAlign w:val="center"/>
          </w:tcPr>
          <w:p w14:paraId="792B1E44"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综合管理</w:t>
            </w:r>
          </w:p>
        </w:tc>
        <w:tc>
          <w:tcPr>
            <w:tcW w:w="6136" w:type="dxa"/>
            <w:tcBorders>
              <w:top w:val="nil"/>
              <w:left w:val="nil"/>
              <w:bottom w:val="single" w:sz="4" w:space="0" w:color="auto"/>
              <w:right w:val="single" w:sz="4" w:space="0" w:color="auto"/>
            </w:tcBorders>
            <w:vAlign w:val="center"/>
          </w:tcPr>
          <w:p w14:paraId="0635200D" w14:textId="77777777" w:rsidR="0017127C" w:rsidRDefault="00000000">
            <w:pPr>
              <w:widowControl/>
              <w:spacing w:line="360" w:lineRule="auto"/>
              <w:rPr>
                <w:rFonts w:asciiTheme="minorEastAsia" w:eastAsiaTheme="minorEastAsia" w:hAnsiTheme="minorEastAsia" w:cs="宋体"/>
                <w:b/>
                <w:bCs/>
                <w:sz w:val="24"/>
              </w:rPr>
            </w:pPr>
            <w:r>
              <w:rPr>
                <w:rFonts w:asciiTheme="minorEastAsia" w:eastAsiaTheme="minorEastAsia" w:hAnsiTheme="minorEastAsia" w:cs="宋体" w:hint="eastAsia"/>
                <w:sz w:val="24"/>
              </w:rPr>
              <w:t>1.</w:t>
            </w:r>
            <w:bookmarkStart w:id="816" w:name="_Hlk156383712"/>
            <w:r>
              <w:rPr>
                <w:rFonts w:asciiTheme="minorEastAsia" w:eastAsiaTheme="minorEastAsia" w:hAnsiTheme="minorEastAsia" w:cs="宋体" w:hint="eastAsia"/>
                <w:sz w:val="24"/>
              </w:rPr>
              <w:t>结合本项目</w:t>
            </w:r>
            <w:r>
              <w:rPr>
                <w:rFonts w:asciiTheme="minorEastAsia" w:eastAsiaTheme="minorEastAsia" w:hAnsiTheme="minorEastAsia" w:cs="仿宋_GB2312" w:hint="eastAsia"/>
                <w:color w:val="000000"/>
                <w:sz w:val="24"/>
              </w:rPr>
              <w:t>服务需求制定和落实内部</w:t>
            </w:r>
            <w:r>
              <w:rPr>
                <w:rFonts w:asciiTheme="minorEastAsia" w:eastAsiaTheme="minorEastAsia" w:hAnsiTheme="minorEastAsia" w:cs="宋体" w:hint="eastAsia"/>
                <w:sz w:val="24"/>
              </w:rPr>
              <w:t>管理制度，包括但不限于人员培训及考核、绩效管理、考勤管理等；</w:t>
            </w:r>
          </w:p>
          <w:bookmarkEnd w:id="816"/>
          <w:p w14:paraId="3F1B4440" w14:textId="77777777" w:rsidR="0017127C" w:rsidRDefault="00000000">
            <w:pPr>
              <w:widowControl/>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2.根据采购人需求及时报送项目运行的各类信息；</w:t>
            </w:r>
          </w:p>
          <w:p w14:paraId="14162791" w14:textId="77777777" w:rsidR="0017127C" w:rsidRDefault="00000000">
            <w:pPr>
              <w:widowControl/>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3.建立项目档案管理制度，专人负责现场档案收集、分类、整理、归档；</w:t>
            </w:r>
          </w:p>
        </w:tc>
      </w:tr>
      <w:tr w:rsidR="0017127C" w14:paraId="6362D774" w14:textId="77777777">
        <w:trPr>
          <w:trHeight w:val="977"/>
        </w:trPr>
        <w:tc>
          <w:tcPr>
            <w:tcW w:w="738" w:type="dxa"/>
            <w:tcBorders>
              <w:top w:val="single" w:sz="4" w:space="0" w:color="auto"/>
              <w:left w:val="single" w:sz="4" w:space="0" w:color="auto"/>
              <w:bottom w:val="single" w:sz="4" w:space="0" w:color="auto"/>
              <w:right w:val="single" w:sz="4" w:space="0" w:color="auto"/>
            </w:tcBorders>
            <w:vAlign w:val="center"/>
          </w:tcPr>
          <w:p w14:paraId="4AD64D53"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sz w:val="24"/>
              </w:rPr>
              <w:t>2</w:t>
            </w:r>
          </w:p>
        </w:tc>
        <w:tc>
          <w:tcPr>
            <w:tcW w:w="2126" w:type="dxa"/>
            <w:tcBorders>
              <w:top w:val="single" w:sz="4" w:space="0" w:color="auto"/>
              <w:left w:val="nil"/>
              <w:bottom w:val="single" w:sz="4" w:space="0" w:color="auto"/>
              <w:right w:val="single" w:sz="4" w:space="0" w:color="auto"/>
            </w:tcBorders>
            <w:vAlign w:val="center"/>
          </w:tcPr>
          <w:p w14:paraId="1A6143BE"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安全管理</w:t>
            </w:r>
          </w:p>
        </w:tc>
        <w:tc>
          <w:tcPr>
            <w:tcW w:w="6136" w:type="dxa"/>
            <w:tcBorders>
              <w:top w:val="single" w:sz="4" w:space="0" w:color="auto"/>
              <w:left w:val="nil"/>
              <w:bottom w:val="single" w:sz="4" w:space="0" w:color="auto"/>
              <w:right w:val="single" w:sz="4" w:space="0" w:color="auto"/>
            </w:tcBorders>
            <w:vAlign w:val="center"/>
          </w:tcPr>
          <w:p w14:paraId="20709AA7" w14:textId="77777777" w:rsidR="0017127C" w:rsidRDefault="00000000">
            <w:pPr>
              <w:widowControl/>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1.管理区域门岗7*24小时安防管理；</w:t>
            </w:r>
          </w:p>
          <w:p w14:paraId="1AE9CF36" w14:textId="77777777" w:rsidR="0017127C" w:rsidRDefault="00000000">
            <w:pPr>
              <w:widowControl/>
              <w:numPr>
                <w:ilvl w:val="0"/>
                <w:numId w:val="15"/>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管理区域7*24小时巡视检查；</w:t>
            </w:r>
          </w:p>
          <w:p w14:paraId="16BF1C97" w14:textId="77777777" w:rsidR="0017127C" w:rsidRDefault="00000000">
            <w:pPr>
              <w:widowControl/>
              <w:numPr>
                <w:ilvl w:val="0"/>
                <w:numId w:val="15"/>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地下综合管廊结构安全监测；</w:t>
            </w:r>
          </w:p>
          <w:p w14:paraId="3CB89BC1" w14:textId="77777777" w:rsidR="0017127C" w:rsidRDefault="00000000">
            <w:pPr>
              <w:widowControl/>
              <w:numPr>
                <w:ilvl w:val="0"/>
                <w:numId w:val="15"/>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地下综合管廊入廊管理；</w:t>
            </w:r>
          </w:p>
          <w:p w14:paraId="113C1F38" w14:textId="77777777" w:rsidR="0017127C" w:rsidRDefault="00000000">
            <w:pPr>
              <w:widowControl/>
              <w:numPr>
                <w:ilvl w:val="0"/>
                <w:numId w:val="15"/>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按要求配备消防车辆、微型消防站和消防器材；</w:t>
            </w:r>
          </w:p>
          <w:p w14:paraId="4A867498" w14:textId="77777777" w:rsidR="0017127C" w:rsidRDefault="00000000">
            <w:pPr>
              <w:widowControl/>
              <w:numPr>
                <w:ilvl w:val="0"/>
                <w:numId w:val="15"/>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按要求配备安防监控等设备设施；</w:t>
            </w:r>
          </w:p>
          <w:p w14:paraId="2333CF7A" w14:textId="77777777" w:rsidR="0017127C" w:rsidRDefault="00000000">
            <w:pPr>
              <w:widowControl/>
              <w:numPr>
                <w:ilvl w:val="0"/>
                <w:numId w:val="15"/>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按要求配备通信设备设施；</w:t>
            </w:r>
          </w:p>
          <w:p w14:paraId="15AB3026" w14:textId="77777777" w:rsidR="0017127C" w:rsidRDefault="00000000">
            <w:pPr>
              <w:widowControl/>
              <w:numPr>
                <w:ilvl w:val="0"/>
                <w:numId w:val="15"/>
              </w:num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配备信息化管理系统，具备安全管理、应急处置和数据统计等功能；</w:t>
            </w:r>
          </w:p>
        </w:tc>
      </w:tr>
      <w:tr w:rsidR="0017127C" w14:paraId="1C01629F" w14:textId="77777777">
        <w:trPr>
          <w:trHeight w:val="841"/>
        </w:trPr>
        <w:tc>
          <w:tcPr>
            <w:tcW w:w="738" w:type="dxa"/>
            <w:tcBorders>
              <w:top w:val="nil"/>
              <w:left w:val="single" w:sz="4" w:space="0" w:color="auto"/>
              <w:bottom w:val="single" w:sz="4" w:space="0" w:color="auto"/>
              <w:right w:val="single" w:sz="4" w:space="0" w:color="auto"/>
            </w:tcBorders>
            <w:vAlign w:val="center"/>
          </w:tcPr>
          <w:p w14:paraId="61F05913"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sz w:val="24"/>
              </w:rPr>
              <w:t>3</w:t>
            </w:r>
          </w:p>
        </w:tc>
        <w:tc>
          <w:tcPr>
            <w:tcW w:w="2126" w:type="dxa"/>
            <w:tcBorders>
              <w:top w:val="nil"/>
              <w:left w:val="nil"/>
              <w:bottom w:val="single" w:sz="4" w:space="0" w:color="auto"/>
              <w:right w:val="single" w:sz="4" w:space="0" w:color="auto"/>
            </w:tcBorders>
            <w:vAlign w:val="center"/>
          </w:tcPr>
          <w:p w14:paraId="5C96293C" w14:textId="77777777" w:rsidR="0017127C" w:rsidRDefault="00000000">
            <w:pPr>
              <w:widowControl/>
              <w:spacing w:line="360" w:lineRule="auto"/>
              <w:jc w:val="center"/>
              <w:rPr>
                <w:rFonts w:asciiTheme="minorEastAsia" w:eastAsiaTheme="minorEastAsia" w:hAnsiTheme="minorEastAsia" w:cs="宋体"/>
                <w:sz w:val="24"/>
              </w:rPr>
            </w:pPr>
            <w:bookmarkStart w:id="817" w:name="_Hlk157003875"/>
            <w:r>
              <w:rPr>
                <w:rFonts w:asciiTheme="minorEastAsia" w:eastAsiaTheme="minorEastAsia" w:hAnsiTheme="minorEastAsia" w:cs="宋体" w:hint="eastAsia"/>
                <w:sz w:val="24"/>
              </w:rPr>
              <w:t>设备设施运行维护</w:t>
            </w:r>
            <w:bookmarkEnd w:id="817"/>
          </w:p>
        </w:tc>
        <w:tc>
          <w:tcPr>
            <w:tcW w:w="6136" w:type="dxa"/>
            <w:tcBorders>
              <w:top w:val="nil"/>
              <w:left w:val="nil"/>
              <w:bottom w:val="single" w:sz="4" w:space="0" w:color="auto"/>
              <w:right w:val="single" w:sz="4" w:space="0" w:color="auto"/>
            </w:tcBorders>
            <w:vAlign w:val="center"/>
          </w:tcPr>
          <w:p w14:paraId="07B8BBE4" w14:textId="77777777" w:rsidR="0017127C" w:rsidRDefault="00000000">
            <w:pPr>
              <w:widowControl/>
              <w:numPr>
                <w:ilvl w:val="0"/>
                <w:numId w:val="16"/>
              </w:numPr>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通排风、排水、照明等系统运行维护；</w:t>
            </w:r>
          </w:p>
          <w:p w14:paraId="550CCC2E" w14:textId="77777777" w:rsidR="0017127C" w:rsidRDefault="00000000">
            <w:pPr>
              <w:widowControl/>
              <w:numPr>
                <w:ilvl w:val="0"/>
                <w:numId w:val="16"/>
              </w:numPr>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地面岗亭、闸机、伸缩门等设备设施运行维护；</w:t>
            </w:r>
          </w:p>
          <w:p w14:paraId="6701DCF2" w14:textId="77777777" w:rsidR="0017127C" w:rsidRDefault="00000000">
            <w:pPr>
              <w:widowControl/>
              <w:numPr>
                <w:ilvl w:val="0"/>
                <w:numId w:val="16"/>
              </w:numPr>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地面应急广播系统运行维护；</w:t>
            </w:r>
          </w:p>
          <w:p w14:paraId="4D8620C1" w14:textId="77777777" w:rsidR="0017127C" w:rsidRDefault="00000000">
            <w:pPr>
              <w:widowControl/>
              <w:numPr>
                <w:ilvl w:val="0"/>
                <w:numId w:val="16"/>
              </w:numPr>
              <w:adjustRightInd w:val="0"/>
              <w:spacing w:line="360" w:lineRule="auto"/>
              <w:jc w:val="left"/>
              <w:textAlignment w:val="baseline"/>
              <w:rPr>
                <w:rFonts w:asciiTheme="minorEastAsia" w:eastAsiaTheme="minorEastAsia" w:hAnsiTheme="minorEastAsia" w:cs="宋体"/>
                <w:color w:val="000000"/>
                <w:sz w:val="24"/>
              </w:rPr>
            </w:pPr>
            <w:r>
              <w:rPr>
                <w:rFonts w:asciiTheme="minorEastAsia" w:eastAsiaTheme="minorEastAsia" w:hAnsiTheme="minorEastAsia" w:cs="宋体" w:hint="eastAsia"/>
                <w:sz w:val="24"/>
              </w:rPr>
              <w:t>管理区域</w:t>
            </w:r>
            <w:r>
              <w:rPr>
                <w:rFonts w:asciiTheme="minorEastAsia" w:eastAsiaTheme="minorEastAsia" w:hAnsiTheme="minorEastAsia" w:cs="宋体" w:hint="eastAsia"/>
                <w:color w:val="000000"/>
                <w:sz w:val="24"/>
              </w:rPr>
              <w:t>视频监控系统运行维护；</w:t>
            </w:r>
          </w:p>
          <w:p w14:paraId="2DA37B15" w14:textId="77777777" w:rsidR="0017127C" w:rsidRDefault="00000000">
            <w:pPr>
              <w:widowControl/>
              <w:numPr>
                <w:ilvl w:val="0"/>
                <w:numId w:val="16"/>
              </w:numPr>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管理区域消防设备设施运行维护；</w:t>
            </w:r>
          </w:p>
          <w:p w14:paraId="73B5AED7" w14:textId="77777777" w:rsidR="0017127C" w:rsidRDefault="00000000">
            <w:pPr>
              <w:widowControl/>
              <w:numPr>
                <w:ilvl w:val="0"/>
                <w:numId w:val="16"/>
              </w:numPr>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管理区域内其他设备设施运行维护。</w:t>
            </w:r>
          </w:p>
        </w:tc>
      </w:tr>
      <w:tr w:rsidR="0017127C" w14:paraId="2DBAF662" w14:textId="77777777">
        <w:trPr>
          <w:trHeight w:val="991"/>
        </w:trPr>
        <w:tc>
          <w:tcPr>
            <w:tcW w:w="738" w:type="dxa"/>
            <w:tcBorders>
              <w:top w:val="nil"/>
              <w:left w:val="single" w:sz="4" w:space="0" w:color="auto"/>
              <w:bottom w:val="single" w:sz="4" w:space="0" w:color="auto"/>
              <w:right w:val="single" w:sz="4" w:space="0" w:color="auto"/>
            </w:tcBorders>
            <w:vAlign w:val="center"/>
          </w:tcPr>
          <w:p w14:paraId="7C31329E"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sz w:val="24"/>
              </w:rPr>
              <w:t>4</w:t>
            </w:r>
          </w:p>
        </w:tc>
        <w:tc>
          <w:tcPr>
            <w:tcW w:w="2126" w:type="dxa"/>
            <w:tcBorders>
              <w:top w:val="nil"/>
              <w:left w:val="nil"/>
              <w:bottom w:val="single" w:sz="4" w:space="0" w:color="auto"/>
              <w:right w:val="single" w:sz="4" w:space="0" w:color="auto"/>
            </w:tcBorders>
            <w:vAlign w:val="center"/>
          </w:tcPr>
          <w:p w14:paraId="066FD4D5"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 xml:space="preserve"> 卫生保洁</w:t>
            </w:r>
          </w:p>
        </w:tc>
        <w:tc>
          <w:tcPr>
            <w:tcW w:w="6136" w:type="dxa"/>
            <w:tcBorders>
              <w:top w:val="nil"/>
              <w:left w:val="nil"/>
              <w:bottom w:val="single" w:sz="4" w:space="0" w:color="auto"/>
              <w:right w:val="single" w:sz="4" w:space="0" w:color="auto"/>
            </w:tcBorders>
            <w:vAlign w:val="center"/>
          </w:tcPr>
          <w:p w14:paraId="0B44A58E" w14:textId="77777777" w:rsidR="0017127C" w:rsidRDefault="00000000">
            <w:pPr>
              <w:widowControl/>
              <w:numPr>
                <w:ilvl w:val="0"/>
                <w:numId w:val="17"/>
              </w:numPr>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地面区域洒水降尘，道路清扫、公共区域设备设施擦拭保洁；</w:t>
            </w:r>
          </w:p>
          <w:p w14:paraId="638FF893" w14:textId="77777777" w:rsidR="0017127C" w:rsidRDefault="00000000">
            <w:pPr>
              <w:widowControl/>
              <w:numPr>
                <w:ilvl w:val="0"/>
                <w:numId w:val="17"/>
              </w:numPr>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地下管廊地面、墙体清扫保洁，市政管线擦拭保洁；</w:t>
            </w:r>
          </w:p>
          <w:p w14:paraId="253FFDE4" w14:textId="77777777" w:rsidR="0017127C" w:rsidRDefault="00000000">
            <w:pPr>
              <w:widowControl/>
              <w:numPr>
                <w:ilvl w:val="0"/>
                <w:numId w:val="17"/>
              </w:numPr>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公共区域及地下管廊四害消杀；</w:t>
            </w:r>
          </w:p>
          <w:p w14:paraId="22FBC92E" w14:textId="77777777" w:rsidR="0017127C" w:rsidRDefault="00000000">
            <w:pPr>
              <w:widowControl/>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4.现场垃圾的收集、清运；</w:t>
            </w:r>
          </w:p>
          <w:p w14:paraId="3061A9C7" w14:textId="77777777" w:rsidR="0017127C" w:rsidRDefault="00000000">
            <w:pPr>
              <w:widowControl/>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5.按要求配备移动雾炮、洒水车等相关设备设施。</w:t>
            </w:r>
          </w:p>
        </w:tc>
      </w:tr>
      <w:tr w:rsidR="0017127C" w14:paraId="0742C16F" w14:textId="77777777">
        <w:trPr>
          <w:trHeight w:val="1350"/>
        </w:trPr>
        <w:tc>
          <w:tcPr>
            <w:tcW w:w="738" w:type="dxa"/>
            <w:tcBorders>
              <w:top w:val="nil"/>
              <w:left w:val="single" w:sz="4" w:space="0" w:color="auto"/>
              <w:bottom w:val="single" w:sz="4" w:space="0" w:color="auto"/>
              <w:right w:val="single" w:sz="4" w:space="0" w:color="auto"/>
            </w:tcBorders>
            <w:vAlign w:val="center"/>
          </w:tcPr>
          <w:p w14:paraId="788AE531"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sz w:val="24"/>
              </w:rPr>
              <w:t>5</w:t>
            </w:r>
          </w:p>
        </w:tc>
        <w:tc>
          <w:tcPr>
            <w:tcW w:w="2126" w:type="dxa"/>
            <w:tcBorders>
              <w:top w:val="nil"/>
              <w:left w:val="nil"/>
              <w:bottom w:val="single" w:sz="4" w:space="0" w:color="auto"/>
              <w:right w:val="single" w:sz="4" w:space="0" w:color="auto"/>
            </w:tcBorders>
            <w:vAlign w:val="center"/>
          </w:tcPr>
          <w:p w14:paraId="03876F9B"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防汛</w:t>
            </w:r>
          </w:p>
        </w:tc>
        <w:tc>
          <w:tcPr>
            <w:tcW w:w="6136" w:type="dxa"/>
            <w:tcBorders>
              <w:top w:val="nil"/>
              <w:left w:val="nil"/>
              <w:bottom w:val="single" w:sz="4" w:space="0" w:color="auto"/>
              <w:right w:val="single" w:sz="4" w:space="0" w:color="auto"/>
            </w:tcBorders>
            <w:vAlign w:val="center"/>
          </w:tcPr>
          <w:p w14:paraId="7DD148E0" w14:textId="77777777" w:rsidR="0017127C" w:rsidRDefault="00000000">
            <w:pPr>
              <w:widowControl/>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1.配备防汛应急人员和物资；</w:t>
            </w:r>
          </w:p>
          <w:p w14:paraId="60E5A2B9" w14:textId="77777777" w:rsidR="0017127C" w:rsidRDefault="00000000">
            <w:pPr>
              <w:widowControl/>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2.既有防汛设施的检查及维护；</w:t>
            </w:r>
          </w:p>
          <w:p w14:paraId="64A07C08" w14:textId="77777777" w:rsidR="0017127C" w:rsidRDefault="00000000">
            <w:pPr>
              <w:widowControl/>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sz w:val="24"/>
              </w:rPr>
              <w:t>3.与管理区域内各单位建立防汛联动机制</w:t>
            </w:r>
            <w:r>
              <w:rPr>
                <w:rFonts w:asciiTheme="minorEastAsia" w:eastAsiaTheme="minorEastAsia" w:hAnsiTheme="minorEastAsia" w:cs="宋体" w:hint="eastAsia"/>
                <w:sz w:val="24"/>
              </w:rPr>
              <w:t>并落实；</w:t>
            </w:r>
          </w:p>
          <w:p w14:paraId="7BC31D2A" w14:textId="77777777" w:rsidR="0017127C" w:rsidRDefault="00000000">
            <w:pPr>
              <w:widowControl/>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4．防汛工作方案的培训及演练。</w:t>
            </w:r>
          </w:p>
        </w:tc>
      </w:tr>
      <w:tr w:rsidR="0017127C" w14:paraId="1110068E" w14:textId="77777777">
        <w:trPr>
          <w:trHeight w:val="1350"/>
        </w:trPr>
        <w:tc>
          <w:tcPr>
            <w:tcW w:w="738" w:type="dxa"/>
            <w:tcBorders>
              <w:top w:val="nil"/>
              <w:left w:val="single" w:sz="4" w:space="0" w:color="auto"/>
              <w:bottom w:val="single" w:sz="4" w:space="0" w:color="auto"/>
              <w:right w:val="single" w:sz="4" w:space="0" w:color="auto"/>
            </w:tcBorders>
            <w:vAlign w:val="center"/>
          </w:tcPr>
          <w:p w14:paraId="27036577"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sz w:val="24"/>
              </w:rPr>
              <w:t>6</w:t>
            </w:r>
          </w:p>
        </w:tc>
        <w:tc>
          <w:tcPr>
            <w:tcW w:w="2126" w:type="dxa"/>
            <w:tcBorders>
              <w:top w:val="nil"/>
              <w:left w:val="nil"/>
              <w:bottom w:val="single" w:sz="4" w:space="0" w:color="auto"/>
              <w:right w:val="single" w:sz="4" w:space="0" w:color="auto"/>
            </w:tcBorders>
            <w:vAlign w:val="center"/>
          </w:tcPr>
          <w:p w14:paraId="48584B2A"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应急</w:t>
            </w:r>
          </w:p>
        </w:tc>
        <w:tc>
          <w:tcPr>
            <w:tcW w:w="6136" w:type="dxa"/>
            <w:tcBorders>
              <w:top w:val="nil"/>
              <w:left w:val="nil"/>
              <w:bottom w:val="single" w:sz="4" w:space="0" w:color="auto"/>
              <w:right w:val="single" w:sz="4" w:space="0" w:color="auto"/>
            </w:tcBorders>
            <w:vAlign w:val="center"/>
          </w:tcPr>
          <w:p w14:paraId="7E48684A" w14:textId="77777777" w:rsidR="0017127C" w:rsidRPr="00D52C49" w:rsidRDefault="00000000">
            <w:pPr>
              <w:widowControl/>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1.消防、治安、扫雪铲冰、极端天气、公共卫</w:t>
            </w:r>
            <w:r w:rsidRPr="00D52C49">
              <w:rPr>
                <w:rFonts w:asciiTheme="minorEastAsia" w:eastAsiaTheme="minorEastAsia" w:hAnsiTheme="minorEastAsia" w:cs="宋体" w:hint="eastAsia"/>
                <w:sz w:val="24"/>
              </w:rPr>
              <w:t>生等突发事件应急预案的制定和落实；</w:t>
            </w:r>
          </w:p>
          <w:p w14:paraId="3AD5DD83" w14:textId="77777777" w:rsidR="0017127C" w:rsidRDefault="00000000">
            <w:pPr>
              <w:widowControl/>
              <w:adjustRightInd w:val="0"/>
              <w:spacing w:line="360" w:lineRule="auto"/>
              <w:jc w:val="left"/>
              <w:textAlignment w:val="baseline"/>
              <w:rPr>
                <w:rFonts w:asciiTheme="minorEastAsia" w:eastAsiaTheme="minorEastAsia" w:hAnsiTheme="minorEastAsia" w:cs="宋体"/>
                <w:sz w:val="24"/>
              </w:rPr>
            </w:pPr>
            <w:r w:rsidRPr="00D52C49">
              <w:rPr>
                <w:rFonts w:asciiTheme="minorEastAsia" w:eastAsiaTheme="minorEastAsia" w:hAnsiTheme="minorEastAsia" w:cs="宋体" w:hint="eastAsia"/>
                <w:sz w:val="24"/>
              </w:rPr>
              <w:t>2.组织开展安全和应急教育培训；</w:t>
            </w:r>
          </w:p>
          <w:p w14:paraId="399FC388" w14:textId="77777777" w:rsidR="0017127C" w:rsidRDefault="00000000">
            <w:pPr>
              <w:widowControl/>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3.组织开展应急演练；</w:t>
            </w:r>
          </w:p>
          <w:p w14:paraId="411D032F" w14:textId="77777777" w:rsidR="0017127C" w:rsidRDefault="00000000">
            <w:pPr>
              <w:widowControl/>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4</w:t>
            </w:r>
            <w:r>
              <w:rPr>
                <w:rFonts w:asciiTheme="minorEastAsia" w:eastAsiaTheme="minorEastAsia" w:hAnsiTheme="minorEastAsia" w:cs="宋体"/>
                <w:sz w:val="24"/>
              </w:rPr>
              <w:t>.</w:t>
            </w:r>
            <w:r>
              <w:rPr>
                <w:rFonts w:asciiTheme="minorEastAsia" w:eastAsiaTheme="minorEastAsia" w:hAnsiTheme="minorEastAsia" w:cs="宋体" w:hint="eastAsia"/>
                <w:sz w:val="24"/>
              </w:rPr>
              <w:t>应急事件的及时处置和上报。</w:t>
            </w:r>
          </w:p>
        </w:tc>
      </w:tr>
      <w:tr w:rsidR="0017127C" w14:paraId="7C48EE77" w14:textId="77777777">
        <w:trPr>
          <w:trHeight w:val="705"/>
        </w:trPr>
        <w:tc>
          <w:tcPr>
            <w:tcW w:w="738" w:type="dxa"/>
            <w:tcBorders>
              <w:top w:val="single" w:sz="4" w:space="0" w:color="auto"/>
              <w:left w:val="single" w:sz="4" w:space="0" w:color="auto"/>
              <w:bottom w:val="single" w:sz="4" w:space="0" w:color="auto"/>
              <w:right w:val="single" w:sz="4" w:space="0" w:color="auto"/>
            </w:tcBorders>
            <w:vAlign w:val="center"/>
          </w:tcPr>
          <w:p w14:paraId="2ED83F51"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sz w:val="24"/>
              </w:rPr>
              <w:t>7</w:t>
            </w:r>
          </w:p>
        </w:tc>
        <w:tc>
          <w:tcPr>
            <w:tcW w:w="2126" w:type="dxa"/>
            <w:tcBorders>
              <w:top w:val="single" w:sz="4" w:space="0" w:color="auto"/>
              <w:left w:val="nil"/>
              <w:bottom w:val="single" w:sz="4" w:space="0" w:color="auto"/>
              <w:right w:val="single" w:sz="4" w:space="0" w:color="auto"/>
            </w:tcBorders>
            <w:vAlign w:val="center"/>
          </w:tcPr>
          <w:p w14:paraId="3901D613" w14:textId="77777777" w:rsidR="0017127C" w:rsidRDefault="0017127C">
            <w:pPr>
              <w:widowControl/>
              <w:spacing w:line="360" w:lineRule="auto"/>
              <w:jc w:val="center"/>
              <w:rPr>
                <w:rFonts w:asciiTheme="minorEastAsia" w:eastAsiaTheme="minorEastAsia" w:hAnsiTheme="minorEastAsia" w:cs="宋体"/>
                <w:sz w:val="24"/>
              </w:rPr>
            </w:pPr>
          </w:p>
          <w:p w14:paraId="167E73F7" w14:textId="77777777" w:rsidR="0017127C" w:rsidRDefault="00000000">
            <w:pPr>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其他协调服务保障</w:t>
            </w:r>
          </w:p>
        </w:tc>
        <w:tc>
          <w:tcPr>
            <w:tcW w:w="6136" w:type="dxa"/>
            <w:tcBorders>
              <w:top w:val="single" w:sz="4" w:space="0" w:color="auto"/>
              <w:left w:val="nil"/>
              <w:bottom w:val="single" w:sz="4" w:space="0" w:color="auto"/>
              <w:right w:val="single" w:sz="4" w:space="0" w:color="auto"/>
            </w:tcBorders>
            <w:vAlign w:val="center"/>
          </w:tcPr>
          <w:p w14:paraId="0C339523" w14:textId="77777777" w:rsidR="0017127C" w:rsidRDefault="00000000">
            <w:pPr>
              <w:widowControl/>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1.地面区域道路交通组织和车辆指挥引导；</w:t>
            </w:r>
          </w:p>
          <w:p w14:paraId="31ED215A" w14:textId="77777777" w:rsidR="0017127C" w:rsidRDefault="00000000">
            <w:pPr>
              <w:widowControl/>
              <w:adjustRightInd w:val="0"/>
              <w:spacing w:line="360" w:lineRule="auto"/>
              <w:jc w:val="left"/>
              <w:textAlignment w:val="baseline"/>
              <w:rPr>
                <w:rFonts w:asciiTheme="minorEastAsia" w:eastAsiaTheme="minorEastAsia" w:hAnsiTheme="minorEastAsia" w:cs="宋体"/>
                <w:sz w:val="24"/>
              </w:rPr>
            </w:pPr>
            <w:r>
              <w:rPr>
                <w:rFonts w:asciiTheme="minorEastAsia" w:eastAsiaTheme="minorEastAsia" w:hAnsiTheme="minorEastAsia" w:cs="宋体" w:hint="eastAsia"/>
                <w:sz w:val="24"/>
              </w:rPr>
              <w:t>2.配备应急供电电源，保障本项目电力供应；</w:t>
            </w:r>
          </w:p>
          <w:p w14:paraId="71255807" w14:textId="77777777" w:rsidR="0017127C" w:rsidRDefault="00000000">
            <w:pPr>
              <w:widowControl/>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3.现场用电费用代缴；</w:t>
            </w:r>
          </w:p>
          <w:p w14:paraId="40AEF8AF" w14:textId="77777777" w:rsidR="0017127C" w:rsidRDefault="00000000">
            <w:pPr>
              <w:widowControl/>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4.施工占道管理方案的制定、落实；</w:t>
            </w:r>
          </w:p>
          <w:p w14:paraId="13871A08" w14:textId="77777777" w:rsidR="0017127C" w:rsidRDefault="00000000">
            <w:pPr>
              <w:widowControl/>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5.现场活动服务保障；</w:t>
            </w:r>
          </w:p>
          <w:p w14:paraId="40FE712F" w14:textId="77777777" w:rsidR="0017127C" w:rsidRDefault="00000000">
            <w:pPr>
              <w:widowControl/>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6.采购人布置的其他服务保障工作。</w:t>
            </w:r>
          </w:p>
        </w:tc>
      </w:tr>
    </w:tbl>
    <w:p w14:paraId="14F135A2" w14:textId="77777777" w:rsidR="0017127C" w:rsidRDefault="00000000">
      <w:pPr>
        <w:spacing w:beforeLines="100" w:before="240" w:line="360" w:lineRule="auto"/>
        <w:rPr>
          <w:rFonts w:asciiTheme="minorEastAsia" w:eastAsiaTheme="minorEastAsia" w:hAnsiTheme="minorEastAsia"/>
          <w:b/>
          <w:sz w:val="24"/>
        </w:rPr>
      </w:pPr>
      <w:r>
        <w:rPr>
          <w:rFonts w:asciiTheme="minorEastAsia" w:eastAsiaTheme="minorEastAsia" w:hAnsiTheme="minorEastAsia" w:hint="eastAsia"/>
          <w:b/>
          <w:sz w:val="24"/>
        </w:rPr>
        <w:t>四、服务标准及要求：</w:t>
      </w:r>
    </w:p>
    <w:p w14:paraId="04A338A2" w14:textId="77777777" w:rsidR="0017127C" w:rsidRDefault="00000000">
      <w:pPr>
        <w:spacing w:line="360" w:lineRule="auto"/>
        <w:rPr>
          <w:rFonts w:asciiTheme="minorEastAsia" w:eastAsiaTheme="minorEastAsia" w:hAnsiTheme="minorEastAsia"/>
          <w:b/>
          <w:sz w:val="24"/>
        </w:rPr>
      </w:pPr>
      <w:bookmarkStart w:id="818" w:name="_Toc99301425"/>
      <w:r>
        <w:rPr>
          <w:rFonts w:asciiTheme="minorEastAsia" w:eastAsiaTheme="minorEastAsia" w:hAnsiTheme="minorEastAsia" w:hint="eastAsia"/>
          <w:b/>
          <w:sz w:val="24"/>
        </w:rPr>
        <w:t>（一）综合管理</w:t>
      </w:r>
    </w:p>
    <w:p w14:paraId="04C05BD9"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color w:val="000000"/>
          <w:sz w:val="24"/>
        </w:rPr>
        <w:t>1.制定和落实内部管理制度，</w:t>
      </w:r>
      <w:r>
        <w:rPr>
          <w:rFonts w:asciiTheme="minorEastAsia" w:eastAsiaTheme="minorEastAsia" w:hAnsiTheme="minorEastAsia" w:cs="宋体" w:hint="eastAsia"/>
          <w:sz w:val="24"/>
        </w:rPr>
        <w:t>包括但不限于人员培训及考核、绩效管理、考勤管理等，</w:t>
      </w:r>
      <w:r>
        <w:rPr>
          <w:rFonts w:asciiTheme="minorEastAsia" w:eastAsiaTheme="minorEastAsia" w:hAnsiTheme="minorEastAsia" w:cs="仿宋_GB2312" w:hint="eastAsia"/>
          <w:color w:val="000000"/>
          <w:sz w:val="24"/>
        </w:rPr>
        <w:t>确保项目有序运行。</w:t>
      </w:r>
    </w:p>
    <w:p w14:paraId="629041C3"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color w:val="000000"/>
          <w:sz w:val="24"/>
        </w:rPr>
        <w:t>2.按要求及时报送周工作总结、月工作总结、重大活动等各类项目信息。</w:t>
      </w:r>
    </w:p>
    <w:p w14:paraId="5337BCF1"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color w:val="000000"/>
          <w:sz w:val="24"/>
        </w:rPr>
        <w:t>3.建立健全档案管理制度，专人负责现场档案收集、分类、整理、归档。</w:t>
      </w:r>
    </w:p>
    <w:p w14:paraId="1C5840FF" w14:textId="77777777" w:rsidR="0017127C" w:rsidRDefault="00000000">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（二）安全管理</w:t>
      </w:r>
    </w:p>
    <w:p w14:paraId="00C22924"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color w:val="000000"/>
          <w:sz w:val="24"/>
        </w:rPr>
        <w:t>1.现场须满足</w:t>
      </w:r>
      <w:r>
        <w:rPr>
          <w:rFonts w:asciiTheme="minorEastAsia" w:eastAsiaTheme="minorEastAsia" w:hAnsiTheme="minorEastAsia" w:cs="宋体" w:hint="eastAsia"/>
          <w:sz w:val="24"/>
        </w:rPr>
        <w:t>7*</w:t>
      </w:r>
      <w:r>
        <w:rPr>
          <w:rFonts w:asciiTheme="minorEastAsia" w:eastAsiaTheme="minorEastAsia" w:hAnsiTheme="minorEastAsia" w:cs="仿宋_GB2312" w:hint="eastAsia"/>
          <w:color w:val="000000"/>
          <w:sz w:val="24"/>
        </w:rPr>
        <w:t>24小时执勤要求；为保证工作效率，各岗位均实行四班三运转执勤制度，现场人员连续上岗不超过8小时。各岗位须有值班记录表，值班记录填写规范、无漏缺。</w:t>
      </w:r>
    </w:p>
    <w:p w14:paraId="33B10DE4"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2</w:t>
      </w:r>
      <w:r>
        <w:rPr>
          <w:rFonts w:asciiTheme="minorEastAsia" w:eastAsiaTheme="minorEastAsia" w:hAnsiTheme="minorEastAsia" w:cs="仿宋_GB2312" w:hint="eastAsia"/>
          <w:color w:val="000000"/>
          <w:sz w:val="24"/>
        </w:rPr>
        <w:t>.门岗（4个大门）24小时双岗值守，严格执行车辆、访客出入登记制度，严禁非预约人员及其他闲杂人员进入管理区域。</w:t>
      </w:r>
    </w:p>
    <w:p w14:paraId="2A6EA611"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3</w:t>
      </w:r>
      <w:r>
        <w:rPr>
          <w:rFonts w:asciiTheme="minorEastAsia" w:eastAsiaTheme="minorEastAsia" w:hAnsiTheme="minorEastAsia" w:cs="仿宋_GB2312" w:hint="eastAsia"/>
          <w:color w:val="000000"/>
          <w:sz w:val="24"/>
        </w:rPr>
        <w:t>.实行</w:t>
      </w:r>
      <w:r>
        <w:rPr>
          <w:rFonts w:asciiTheme="minorEastAsia" w:eastAsiaTheme="minorEastAsia" w:hAnsiTheme="minorEastAsia" w:cs="宋体" w:hint="eastAsia"/>
          <w:sz w:val="24"/>
        </w:rPr>
        <w:t>7*</w:t>
      </w:r>
      <w:r>
        <w:rPr>
          <w:rFonts w:asciiTheme="minorEastAsia" w:eastAsiaTheme="minorEastAsia" w:hAnsiTheme="minorEastAsia" w:cs="仿宋_GB2312" w:hint="eastAsia"/>
          <w:color w:val="000000"/>
          <w:sz w:val="24"/>
        </w:rPr>
        <w:t>24小时不间断巡逻，巡逻岗每班不少于3人，确保区域内不出现非法设置、张贴广告、私搭乱建和未经批准的临时非法占地施工等情况。</w:t>
      </w:r>
    </w:p>
    <w:p w14:paraId="71E5AF08"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4</w:t>
      </w:r>
      <w:r>
        <w:rPr>
          <w:rFonts w:asciiTheme="minorEastAsia" w:eastAsiaTheme="minorEastAsia" w:hAnsiTheme="minorEastAsia" w:cs="仿宋_GB2312" w:hint="eastAsia"/>
          <w:color w:val="000000"/>
          <w:sz w:val="24"/>
        </w:rPr>
        <w:t>. 建立</w:t>
      </w:r>
      <w:r>
        <w:rPr>
          <w:rFonts w:asciiTheme="minorEastAsia" w:eastAsiaTheme="minorEastAsia" w:hAnsiTheme="minorEastAsia" w:cs="宋体" w:hint="eastAsia"/>
          <w:sz w:val="24"/>
        </w:rPr>
        <w:t>地下综合</w:t>
      </w:r>
      <w:r>
        <w:rPr>
          <w:rFonts w:asciiTheme="minorEastAsia" w:eastAsiaTheme="minorEastAsia" w:hAnsiTheme="minorEastAsia" w:cs="仿宋_GB2312" w:hint="eastAsia"/>
          <w:color w:val="000000"/>
          <w:sz w:val="24"/>
        </w:rPr>
        <w:t>管廊结构安全监测制度并组织实施，监测内容应包括管廊结构沉降、位移倾斜等，监测频率不少于两月1次，定期报告管廊结构安全情况。</w:t>
      </w:r>
    </w:p>
    <w:p w14:paraId="1378A7BA"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5</w:t>
      </w:r>
      <w:r>
        <w:rPr>
          <w:rFonts w:asciiTheme="minorEastAsia" w:eastAsiaTheme="minorEastAsia" w:hAnsiTheme="minorEastAsia" w:cs="仿宋_GB2312" w:hint="eastAsia"/>
          <w:color w:val="000000"/>
          <w:sz w:val="24"/>
        </w:rPr>
        <w:t>. 建立地下综合管廊入廊管理制度，规范施工、巡查、参观等入廊流程，保障管廊管理安全。</w:t>
      </w:r>
    </w:p>
    <w:p w14:paraId="16C75653"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6</w:t>
      </w:r>
      <w:r>
        <w:rPr>
          <w:rFonts w:asciiTheme="minorEastAsia" w:eastAsiaTheme="minorEastAsia" w:hAnsiTheme="minorEastAsia" w:cs="仿宋_GB2312" w:hint="eastAsia"/>
          <w:color w:val="000000"/>
          <w:sz w:val="24"/>
        </w:rPr>
        <w:t>. 根据现场管理需求，配备消防车辆、微型消防站和消防器材，确保管理区域消防安全。</w:t>
      </w:r>
    </w:p>
    <w:p w14:paraId="78477A20"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7</w:t>
      </w:r>
      <w:r>
        <w:rPr>
          <w:rFonts w:asciiTheme="minorEastAsia" w:eastAsiaTheme="minorEastAsia" w:hAnsiTheme="minorEastAsia" w:cs="仿宋_GB2312" w:hint="eastAsia"/>
          <w:color w:val="000000"/>
          <w:sz w:val="24"/>
        </w:rPr>
        <w:t>. 根据现场管理需求，配备</w:t>
      </w:r>
      <w:r>
        <w:rPr>
          <w:rFonts w:asciiTheme="minorEastAsia" w:eastAsiaTheme="minorEastAsia" w:hAnsiTheme="minorEastAsia" w:cs="宋体" w:hint="eastAsia"/>
          <w:sz w:val="24"/>
        </w:rPr>
        <w:t>安防监控</w:t>
      </w:r>
      <w:r>
        <w:rPr>
          <w:rFonts w:asciiTheme="minorEastAsia" w:eastAsiaTheme="minorEastAsia" w:hAnsiTheme="minorEastAsia" w:cs="仿宋_GB2312" w:hint="eastAsia"/>
          <w:color w:val="000000"/>
          <w:sz w:val="24"/>
        </w:rPr>
        <w:t>设备设施，保障管理区域监控全覆盖、无死角。</w:t>
      </w:r>
    </w:p>
    <w:p w14:paraId="692524DE"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8</w:t>
      </w:r>
      <w:r>
        <w:rPr>
          <w:rFonts w:asciiTheme="minorEastAsia" w:eastAsiaTheme="minorEastAsia" w:hAnsiTheme="minorEastAsia" w:cs="仿宋_GB2312" w:hint="eastAsia"/>
          <w:color w:val="000000"/>
          <w:sz w:val="24"/>
        </w:rPr>
        <w:t>. 根据现场管理需求，配备相关通信设备设施，保障通讯畅通。</w:t>
      </w:r>
    </w:p>
    <w:p w14:paraId="5104539B"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9</w:t>
      </w:r>
      <w:r>
        <w:rPr>
          <w:rFonts w:asciiTheme="minorEastAsia" w:eastAsiaTheme="minorEastAsia" w:hAnsiTheme="minorEastAsia" w:cs="仿宋_GB2312" w:hint="eastAsia"/>
          <w:color w:val="000000"/>
          <w:sz w:val="24"/>
        </w:rPr>
        <w:t>. 配备信息化管理系统，</w:t>
      </w:r>
      <w:r>
        <w:rPr>
          <w:rFonts w:asciiTheme="minorEastAsia" w:eastAsiaTheme="minorEastAsia" w:hAnsiTheme="minorEastAsia" w:cs="宋体" w:hint="eastAsia"/>
          <w:sz w:val="24"/>
        </w:rPr>
        <w:t>具备安全管理、应急处置和数据统计等功能，</w:t>
      </w:r>
      <w:r>
        <w:rPr>
          <w:rFonts w:asciiTheme="minorEastAsia" w:eastAsiaTheme="minorEastAsia" w:hAnsiTheme="minorEastAsia" w:cs="仿宋_GB2312" w:hint="eastAsia"/>
          <w:color w:val="000000"/>
          <w:sz w:val="24"/>
        </w:rPr>
        <w:t>提高技防管理水平，保障管理区域安全。</w:t>
      </w:r>
    </w:p>
    <w:p w14:paraId="2E083DEC" w14:textId="77777777" w:rsidR="0017127C" w:rsidRDefault="00000000">
      <w:pPr>
        <w:spacing w:line="360" w:lineRule="auto"/>
        <w:rPr>
          <w:rFonts w:asciiTheme="minorEastAsia" w:eastAsiaTheme="minorEastAsia" w:hAnsiTheme="minorEastAsia"/>
          <w:sz w:val="24"/>
        </w:rPr>
      </w:pPr>
      <w:r>
        <w:rPr>
          <w:rFonts w:asciiTheme="minorEastAsia" w:eastAsiaTheme="minorEastAsia" w:hAnsiTheme="minorEastAsia" w:hint="eastAsia"/>
          <w:b/>
          <w:sz w:val="24"/>
        </w:rPr>
        <w:t>（三）设备设施运行维护</w:t>
      </w:r>
    </w:p>
    <w:p w14:paraId="0D3C4DB2"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color w:val="000000"/>
          <w:sz w:val="24"/>
        </w:rPr>
        <w:t>1. 负责</w:t>
      </w:r>
      <w:r>
        <w:rPr>
          <w:rFonts w:asciiTheme="minorEastAsia" w:eastAsiaTheme="minorEastAsia" w:hAnsiTheme="minorEastAsia" w:cs="宋体" w:hint="eastAsia"/>
          <w:sz w:val="24"/>
        </w:rPr>
        <w:t>通排风、排水、照明等系统的巡视检查、运行维护</w:t>
      </w:r>
      <w:r>
        <w:rPr>
          <w:rFonts w:asciiTheme="minorEastAsia" w:eastAsiaTheme="minorEastAsia" w:hAnsiTheme="minorEastAsia" w:cs="仿宋_GB2312" w:hint="eastAsia"/>
          <w:color w:val="000000"/>
          <w:sz w:val="24"/>
        </w:rPr>
        <w:t>，遇有破损、故障等情况及时修复，保障设备设施正常使用，巡检次数不少于每周3次。</w:t>
      </w:r>
    </w:p>
    <w:p w14:paraId="5D7D59AA"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color w:val="000000"/>
          <w:sz w:val="24"/>
        </w:rPr>
        <w:t>2. 负责地面岗亭、闸机、伸缩门等设备设施的</w:t>
      </w:r>
      <w:r>
        <w:rPr>
          <w:rFonts w:asciiTheme="minorEastAsia" w:eastAsiaTheme="minorEastAsia" w:hAnsiTheme="minorEastAsia" w:cs="宋体" w:hint="eastAsia"/>
          <w:sz w:val="24"/>
        </w:rPr>
        <w:t>运行维护</w:t>
      </w:r>
      <w:r>
        <w:rPr>
          <w:rFonts w:asciiTheme="minorEastAsia" w:eastAsiaTheme="minorEastAsia" w:hAnsiTheme="minorEastAsia" w:cs="仿宋_GB2312" w:hint="eastAsia"/>
          <w:color w:val="000000"/>
          <w:sz w:val="24"/>
        </w:rPr>
        <w:t>，遇有破损、故障等情况及时修复，保障现场正常使用，巡检次数每天</w:t>
      </w:r>
      <w:r>
        <w:rPr>
          <w:rFonts w:asciiTheme="minorEastAsia" w:eastAsiaTheme="minorEastAsia" w:hAnsiTheme="minorEastAsia" w:cs="仿宋_GB2312"/>
          <w:color w:val="000000"/>
          <w:sz w:val="24"/>
        </w:rPr>
        <w:t>1</w:t>
      </w:r>
      <w:r>
        <w:rPr>
          <w:rFonts w:asciiTheme="minorEastAsia" w:eastAsiaTheme="minorEastAsia" w:hAnsiTheme="minorEastAsia" w:cs="仿宋_GB2312" w:hint="eastAsia"/>
          <w:color w:val="000000"/>
          <w:sz w:val="24"/>
        </w:rPr>
        <w:t>次。</w:t>
      </w:r>
    </w:p>
    <w:p w14:paraId="2CE5AAD9"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3</w:t>
      </w:r>
      <w:r>
        <w:rPr>
          <w:rFonts w:asciiTheme="minorEastAsia" w:eastAsiaTheme="minorEastAsia" w:hAnsiTheme="minorEastAsia" w:cs="仿宋_GB2312" w:hint="eastAsia"/>
          <w:color w:val="000000"/>
          <w:sz w:val="24"/>
        </w:rPr>
        <w:t>. 负责</w:t>
      </w:r>
      <w:r>
        <w:rPr>
          <w:rFonts w:asciiTheme="minorEastAsia" w:eastAsiaTheme="minorEastAsia" w:hAnsiTheme="minorEastAsia" w:cs="宋体" w:hint="eastAsia"/>
          <w:sz w:val="24"/>
        </w:rPr>
        <w:t>地面应急广播系统的</w:t>
      </w:r>
      <w:r>
        <w:rPr>
          <w:rFonts w:asciiTheme="minorEastAsia" w:eastAsiaTheme="minorEastAsia" w:hAnsiTheme="minorEastAsia" w:cs="仿宋_GB2312" w:hint="eastAsia"/>
          <w:color w:val="000000"/>
          <w:sz w:val="24"/>
        </w:rPr>
        <w:t>定期巡检、</w:t>
      </w:r>
      <w:r>
        <w:rPr>
          <w:rFonts w:asciiTheme="minorEastAsia" w:eastAsiaTheme="minorEastAsia" w:hAnsiTheme="minorEastAsia" w:cs="宋体" w:hint="eastAsia"/>
          <w:sz w:val="24"/>
        </w:rPr>
        <w:t>运行维护，</w:t>
      </w:r>
      <w:r>
        <w:rPr>
          <w:rFonts w:asciiTheme="minorEastAsia" w:eastAsiaTheme="minorEastAsia" w:hAnsiTheme="minorEastAsia" w:cs="仿宋_GB2312" w:hint="eastAsia"/>
          <w:color w:val="000000"/>
          <w:sz w:val="24"/>
        </w:rPr>
        <w:t>遇有故障及时修复，保障现场正常使用，巡检次数每天</w:t>
      </w:r>
      <w:r>
        <w:rPr>
          <w:rFonts w:asciiTheme="minorEastAsia" w:eastAsiaTheme="minorEastAsia" w:hAnsiTheme="minorEastAsia" w:cs="仿宋_GB2312"/>
          <w:color w:val="000000"/>
          <w:sz w:val="24"/>
        </w:rPr>
        <w:t>1</w:t>
      </w:r>
      <w:r>
        <w:rPr>
          <w:rFonts w:asciiTheme="minorEastAsia" w:eastAsiaTheme="minorEastAsia" w:hAnsiTheme="minorEastAsia" w:cs="仿宋_GB2312" w:hint="eastAsia"/>
          <w:color w:val="000000"/>
          <w:sz w:val="24"/>
        </w:rPr>
        <w:t>次。</w:t>
      </w:r>
    </w:p>
    <w:p w14:paraId="01D80361"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4</w:t>
      </w:r>
      <w:r>
        <w:rPr>
          <w:rFonts w:asciiTheme="minorEastAsia" w:eastAsiaTheme="minorEastAsia" w:hAnsiTheme="minorEastAsia" w:cs="仿宋_GB2312" w:hint="eastAsia"/>
          <w:color w:val="000000"/>
          <w:sz w:val="24"/>
        </w:rPr>
        <w:t>. 负责</w:t>
      </w:r>
      <w:r>
        <w:rPr>
          <w:rFonts w:asciiTheme="minorEastAsia" w:eastAsiaTheme="minorEastAsia" w:hAnsiTheme="minorEastAsia" w:cs="宋体" w:hint="eastAsia"/>
          <w:sz w:val="24"/>
        </w:rPr>
        <w:t>管理区域</w:t>
      </w:r>
      <w:r>
        <w:rPr>
          <w:rFonts w:asciiTheme="minorEastAsia" w:eastAsiaTheme="minorEastAsia" w:hAnsiTheme="minorEastAsia" w:cs="宋体" w:hint="eastAsia"/>
          <w:color w:val="000000"/>
          <w:sz w:val="24"/>
        </w:rPr>
        <w:t>视频监控系统的</w:t>
      </w:r>
      <w:r>
        <w:rPr>
          <w:rFonts w:asciiTheme="minorEastAsia" w:eastAsiaTheme="minorEastAsia" w:hAnsiTheme="minorEastAsia" w:cs="仿宋_GB2312" w:hint="eastAsia"/>
          <w:color w:val="000000"/>
          <w:sz w:val="24"/>
        </w:rPr>
        <w:t>定期巡检（每天</w:t>
      </w:r>
      <w:r>
        <w:rPr>
          <w:rFonts w:asciiTheme="minorEastAsia" w:eastAsiaTheme="minorEastAsia" w:hAnsiTheme="minorEastAsia" w:cs="仿宋_GB2312"/>
          <w:color w:val="000000"/>
          <w:sz w:val="24"/>
        </w:rPr>
        <w:t>1</w:t>
      </w:r>
      <w:r>
        <w:rPr>
          <w:rFonts w:asciiTheme="minorEastAsia" w:eastAsiaTheme="minorEastAsia" w:hAnsiTheme="minorEastAsia" w:cs="仿宋_GB2312" w:hint="eastAsia"/>
          <w:color w:val="000000"/>
          <w:sz w:val="24"/>
        </w:rPr>
        <w:t>次）、</w:t>
      </w:r>
      <w:r>
        <w:rPr>
          <w:rFonts w:asciiTheme="minorEastAsia" w:eastAsiaTheme="minorEastAsia" w:hAnsiTheme="minorEastAsia" w:cs="宋体" w:hint="eastAsia"/>
          <w:color w:val="000000"/>
          <w:sz w:val="24"/>
        </w:rPr>
        <w:t>运行维护（</w:t>
      </w:r>
      <w:r>
        <w:rPr>
          <w:rFonts w:asciiTheme="minorEastAsia" w:eastAsiaTheme="minorEastAsia" w:hAnsiTheme="minorEastAsia" w:cs="仿宋_GB2312" w:hint="eastAsia"/>
          <w:color w:val="000000"/>
          <w:sz w:val="24"/>
        </w:rPr>
        <w:t>每月</w:t>
      </w:r>
      <w:r>
        <w:rPr>
          <w:rFonts w:asciiTheme="minorEastAsia" w:eastAsiaTheme="minorEastAsia" w:hAnsiTheme="minorEastAsia" w:cs="仿宋_GB2312"/>
          <w:color w:val="000000"/>
          <w:sz w:val="24"/>
        </w:rPr>
        <w:t>1</w:t>
      </w:r>
      <w:r>
        <w:rPr>
          <w:rFonts w:asciiTheme="minorEastAsia" w:eastAsiaTheme="minorEastAsia" w:hAnsiTheme="minorEastAsia" w:cs="仿宋_GB2312" w:hint="eastAsia"/>
          <w:color w:val="000000"/>
          <w:sz w:val="24"/>
        </w:rPr>
        <w:t>次</w:t>
      </w:r>
      <w:r>
        <w:rPr>
          <w:rFonts w:asciiTheme="minorEastAsia" w:eastAsiaTheme="minorEastAsia" w:hAnsiTheme="minorEastAsia" w:cs="宋体" w:hint="eastAsia"/>
          <w:color w:val="000000"/>
          <w:sz w:val="24"/>
        </w:rPr>
        <w:t>）</w:t>
      </w:r>
      <w:r>
        <w:rPr>
          <w:rFonts w:asciiTheme="minorEastAsia" w:eastAsiaTheme="minorEastAsia" w:hAnsiTheme="minorEastAsia" w:cs="仿宋_GB2312" w:hint="eastAsia"/>
          <w:color w:val="000000"/>
          <w:sz w:val="24"/>
        </w:rPr>
        <w:t>，保障监控系统正常使用，视频资料留存时间不少于</w:t>
      </w:r>
      <w:r>
        <w:rPr>
          <w:rFonts w:asciiTheme="minorEastAsia" w:eastAsiaTheme="minorEastAsia" w:hAnsiTheme="minorEastAsia" w:cs="仿宋_GB2312"/>
          <w:color w:val="000000"/>
          <w:sz w:val="24"/>
        </w:rPr>
        <w:t>30</w:t>
      </w:r>
      <w:r>
        <w:rPr>
          <w:rFonts w:asciiTheme="minorEastAsia" w:eastAsiaTheme="minorEastAsia" w:hAnsiTheme="minorEastAsia" w:cs="仿宋_GB2312" w:hint="eastAsia"/>
          <w:color w:val="000000"/>
          <w:sz w:val="24"/>
        </w:rPr>
        <w:t>天。</w:t>
      </w:r>
    </w:p>
    <w:p w14:paraId="57064AB9"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5</w:t>
      </w:r>
      <w:r>
        <w:rPr>
          <w:rFonts w:asciiTheme="minorEastAsia" w:eastAsiaTheme="minorEastAsia" w:hAnsiTheme="minorEastAsia" w:cs="仿宋_GB2312" w:hint="eastAsia"/>
          <w:color w:val="000000"/>
          <w:sz w:val="24"/>
        </w:rPr>
        <w:t>. 负责</w:t>
      </w:r>
      <w:r>
        <w:rPr>
          <w:rFonts w:asciiTheme="minorEastAsia" w:eastAsiaTheme="minorEastAsia" w:hAnsiTheme="minorEastAsia" w:cs="宋体" w:hint="eastAsia"/>
          <w:sz w:val="24"/>
        </w:rPr>
        <w:t>管理区域消防设备设施的</w:t>
      </w:r>
      <w:r>
        <w:rPr>
          <w:rFonts w:asciiTheme="minorEastAsia" w:eastAsiaTheme="minorEastAsia" w:hAnsiTheme="minorEastAsia" w:cs="仿宋_GB2312" w:hint="eastAsia"/>
          <w:color w:val="000000"/>
          <w:sz w:val="24"/>
        </w:rPr>
        <w:t>定期巡检、运行维护、年检工作，保障</w:t>
      </w:r>
      <w:r>
        <w:rPr>
          <w:rFonts w:asciiTheme="minorEastAsia" w:eastAsiaTheme="minorEastAsia" w:hAnsiTheme="minorEastAsia" w:cs="宋体" w:hint="eastAsia"/>
          <w:sz w:val="24"/>
        </w:rPr>
        <w:t>消防设备设施完好有效</w:t>
      </w:r>
      <w:r>
        <w:rPr>
          <w:rFonts w:asciiTheme="minorEastAsia" w:eastAsiaTheme="minorEastAsia" w:hAnsiTheme="minorEastAsia" w:cs="仿宋_GB2312" w:hint="eastAsia"/>
          <w:color w:val="000000"/>
          <w:sz w:val="24"/>
        </w:rPr>
        <w:t>，巡检次数每月</w:t>
      </w:r>
      <w:r>
        <w:rPr>
          <w:rFonts w:asciiTheme="minorEastAsia" w:eastAsiaTheme="minorEastAsia" w:hAnsiTheme="minorEastAsia" w:cs="仿宋_GB2312"/>
          <w:color w:val="000000"/>
          <w:sz w:val="24"/>
        </w:rPr>
        <w:t>1</w:t>
      </w:r>
      <w:r>
        <w:rPr>
          <w:rFonts w:asciiTheme="minorEastAsia" w:eastAsiaTheme="minorEastAsia" w:hAnsiTheme="minorEastAsia" w:cs="仿宋_GB2312" w:hint="eastAsia"/>
          <w:color w:val="000000"/>
          <w:sz w:val="24"/>
        </w:rPr>
        <w:t>次。</w:t>
      </w:r>
    </w:p>
    <w:p w14:paraId="276D74AD"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6</w:t>
      </w:r>
      <w:r>
        <w:rPr>
          <w:rFonts w:asciiTheme="minorEastAsia" w:eastAsiaTheme="minorEastAsia" w:hAnsiTheme="minorEastAsia" w:cs="仿宋_GB2312" w:hint="eastAsia"/>
          <w:color w:val="000000"/>
          <w:sz w:val="24"/>
        </w:rPr>
        <w:t>. 根据设施设备使用情况，及时对相关设施设备进行维护，保障设施设备安全运行，巡检次数每天</w:t>
      </w:r>
      <w:r>
        <w:rPr>
          <w:rFonts w:asciiTheme="minorEastAsia" w:eastAsiaTheme="minorEastAsia" w:hAnsiTheme="minorEastAsia" w:cs="仿宋_GB2312"/>
          <w:color w:val="000000"/>
          <w:sz w:val="24"/>
        </w:rPr>
        <w:t>1</w:t>
      </w:r>
      <w:r>
        <w:rPr>
          <w:rFonts w:asciiTheme="minorEastAsia" w:eastAsiaTheme="minorEastAsia" w:hAnsiTheme="minorEastAsia" w:cs="仿宋_GB2312" w:hint="eastAsia"/>
          <w:color w:val="000000"/>
          <w:sz w:val="24"/>
        </w:rPr>
        <w:t>次。</w:t>
      </w:r>
    </w:p>
    <w:p w14:paraId="2D21D6AF" w14:textId="77777777" w:rsidR="0017127C" w:rsidRDefault="00000000">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（四）卫生保洁</w:t>
      </w:r>
    </w:p>
    <w:p w14:paraId="0635B625"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color w:val="000000"/>
          <w:sz w:val="24"/>
        </w:rPr>
        <w:t>1. 负责</w:t>
      </w:r>
      <w:r>
        <w:rPr>
          <w:rFonts w:asciiTheme="minorEastAsia" w:eastAsiaTheme="minorEastAsia" w:hAnsiTheme="minorEastAsia" w:cs="宋体" w:hint="eastAsia"/>
          <w:sz w:val="24"/>
        </w:rPr>
        <w:t>地面公共区域的洒水降尘和道路清扫，每天不少于2次，公共区域设备设施擦拭保洁，每天不少于</w:t>
      </w:r>
      <w:r>
        <w:rPr>
          <w:rFonts w:asciiTheme="minorEastAsia" w:eastAsiaTheme="minorEastAsia" w:hAnsiTheme="minorEastAsia" w:cs="宋体"/>
          <w:sz w:val="24"/>
        </w:rPr>
        <w:t>1</w:t>
      </w:r>
      <w:r>
        <w:rPr>
          <w:rFonts w:asciiTheme="minorEastAsia" w:eastAsiaTheme="minorEastAsia" w:hAnsiTheme="minorEastAsia" w:cs="宋体" w:hint="eastAsia"/>
          <w:sz w:val="24"/>
        </w:rPr>
        <w:t>次，保障环境卫生干净整洁；</w:t>
      </w:r>
      <w:r>
        <w:rPr>
          <w:rFonts w:asciiTheme="minorEastAsia" w:eastAsiaTheme="minorEastAsia" w:hAnsiTheme="minorEastAsia" w:cs="仿宋_GB2312" w:hint="eastAsia"/>
          <w:color w:val="000000"/>
          <w:sz w:val="24"/>
        </w:rPr>
        <w:t>遇有雾霾天气不间断进行洒水、降霾作业。</w:t>
      </w:r>
    </w:p>
    <w:p w14:paraId="55995041"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2</w:t>
      </w:r>
      <w:r>
        <w:rPr>
          <w:rFonts w:asciiTheme="minorEastAsia" w:eastAsiaTheme="minorEastAsia" w:hAnsiTheme="minorEastAsia" w:cs="仿宋_GB2312" w:hint="eastAsia"/>
          <w:color w:val="000000"/>
          <w:sz w:val="24"/>
        </w:rPr>
        <w:t>. 每日对地下管廊样板段进行卫生保洁，要求地面、墙面、设备设施及市政管线保持干净，无灰尘、无污迹。</w:t>
      </w:r>
    </w:p>
    <w:p w14:paraId="75A8AAE5"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3</w:t>
      </w:r>
      <w:r>
        <w:rPr>
          <w:rFonts w:asciiTheme="minorEastAsia" w:eastAsiaTheme="minorEastAsia" w:hAnsiTheme="minorEastAsia" w:cs="仿宋_GB2312" w:hint="eastAsia"/>
          <w:color w:val="000000"/>
          <w:sz w:val="24"/>
        </w:rPr>
        <w:t>. 市政综合管廊每月进行一次全面扫除，保持管廊内无污渍、无灰尘、无杂物。</w:t>
      </w:r>
    </w:p>
    <w:p w14:paraId="62B118DD"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4</w:t>
      </w:r>
      <w:r>
        <w:rPr>
          <w:rFonts w:asciiTheme="minorEastAsia" w:eastAsiaTheme="minorEastAsia" w:hAnsiTheme="minorEastAsia" w:cs="仿宋_GB2312" w:hint="eastAsia"/>
          <w:color w:val="000000"/>
          <w:sz w:val="24"/>
        </w:rPr>
        <w:t>. 公共区域及地下管廊定期组织除四害消杀，每月1次，确保无老鼠无蟑螂等有害生物。</w:t>
      </w:r>
    </w:p>
    <w:p w14:paraId="3F13B1EC"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5</w:t>
      </w:r>
      <w:r>
        <w:rPr>
          <w:rFonts w:asciiTheme="minorEastAsia" w:eastAsiaTheme="minorEastAsia" w:hAnsiTheme="minorEastAsia" w:cs="仿宋_GB2312" w:hint="eastAsia"/>
          <w:color w:val="000000"/>
          <w:sz w:val="24"/>
        </w:rPr>
        <w:t>. 按要求在道路指定位置配备分类垃圾桶，对产生的垃圾保证日产日清，垃圾存储设备定期清洗消毒。</w:t>
      </w:r>
    </w:p>
    <w:p w14:paraId="719D8A31"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6</w:t>
      </w:r>
      <w:r>
        <w:rPr>
          <w:rFonts w:asciiTheme="minorEastAsia" w:eastAsiaTheme="minorEastAsia" w:hAnsiTheme="minorEastAsia" w:cs="仿宋_GB2312" w:hint="eastAsia"/>
          <w:color w:val="000000"/>
          <w:sz w:val="24"/>
        </w:rPr>
        <w:t>. 根据现场卫生保洁需求，</w:t>
      </w:r>
      <w:r>
        <w:rPr>
          <w:rFonts w:asciiTheme="minorEastAsia" w:eastAsiaTheme="minorEastAsia" w:hAnsiTheme="minorEastAsia" w:cs="宋体" w:hint="eastAsia"/>
          <w:sz w:val="24"/>
        </w:rPr>
        <w:t>配备移动雾炮、道路清扫车、洒水车等相关设备设施</w:t>
      </w:r>
      <w:r>
        <w:rPr>
          <w:rFonts w:asciiTheme="minorEastAsia" w:eastAsiaTheme="minorEastAsia" w:hAnsiTheme="minorEastAsia" w:cs="仿宋_GB2312" w:hint="eastAsia"/>
          <w:color w:val="000000"/>
          <w:sz w:val="24"/>
        </w:rPr>
        <w:t>。</w:t>
      </w:r>
    </w:p>
    <w:p w14:paraId="43CB6360" w14:textId="77777777" w:rsidR="0017127C" w:rsidRDefault="00000000">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（五）防汛</w:t>
      </w:r>
    </w:p>
    <w:p w14:paraId="6CB0312A" w14:textId="77777777" w:rsidR="0017127C" w:rsidRDefault="00000000">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sz w:val="24"/>
        </w:rPr>
        <w:t>1</w:t>
      </w:r>
      <w:r>
        <w:rPr>
          <w:rFonts w:asciiTheme="minorEastAsia" w:eastAsiaTheme="minorEastAsia" w:hAnsiTheme="minorEastAsia" w:cs="宋体" w:hint="eastAsia"/>
          <w:sz w:val="24"/>
        </w:rPr>
        <w:t>. 配备充足的防汛应急人员和物资，安排汛期值班值守，及时处置突发情况，保障管理区域汛期安全。</w:t>
      </w:r>
    </w:p>
    <w:p w14:paraId="3E5B098D" w14:textId="77777777" w:rsidR="0017127C" w:rsidRDefault="00000000">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sz w:val="24"/>
        </w:rPr>
        <w:t>2</w:t>
      </w:r>
      <w:r>
        <w:rPr>
          <w:rFonts w:asciiTheme="minorEastAsia" w:eastAsiaTheme="minorEastAsia" w:hAnsiTheme="minorEastAsia" w:cs="宋体" w:hint="eastAsia"/>
          <w:sz w:val="24"/>
        </w:rPr>
        <w:t>. 负责对既有防汛设施及相关物资的检查、维护，保障防汛设施完好有效。</w:t>
      </w:r>
    </w:p>
    <w:p w14:paraId="458A3246" w14:textId="77777777" w:rsidR="0017127C" w:rsidRDefault="00000000">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sz w:val="24"/>
        </w:rPr>
        <w:t>3</w:t>
      </w:r>
      <w:r>
        <w:rPr>
          <w:rFonts w:asciiTheme="minorEastAsia" w:eastAsiaTheme="minorEastAsia" w:hAnsiTheme="minorEastAsia" w:cs="宋体" w:hint="eastAsia"/>
          <w:sz w:val="24"/>
        </w:rPr>
        <w:t>. 与管理区域内各单位进行协调配</w:t>
      </w:r>
      <w:r w:rsidRPr="00972299">
        <w:rPr>
          <w:rFonts w:asciiTheme="minorEastAsia" w:eastAsiaTheme="minorEastAsia" w:hAnsiTheme="minorEastAsia" w:cs="宋体" w:hint="eastAsia"/>
          <w:sz w:val="24"/>
        </w:rPr>
        <w:t>合，建立区域防汛工作联动机制并落实，保障</w:t>
      </w:r>
      <w:r>
        <w:rPr>
          <w:rFonts w:asciiTheme="minorEastAsia" w:eastAsiaTheme="minorEastAsia" w:hAnsiTheme="minorEastAsia" w:cs="宋体" w:hint="eastAsia"/>
          <w:sz w:val="24"/>
        </w:rPr>
        <w:t>区域汛期安全。</w:t>
      </w:r>
    </w:p>
    <w:p w14:paraId="61B78F47" w14:textId="77777777" w:rsidR="0017127C" w:rsidRDefault="00000000">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sz w:val="24"/>
        </w:rPr>
        <w:t>4</w:t>
      </w:r>
      <w:r>
        <w:rPr>
          <w:rFonts w:asciiTheme="minorEastAsia" w:eastAsiaTheme="minorEastAsia" w:hAnsiTheme="minorEastAsia" w:cs="宋体" w:hint="eastAsia"/>
          <w:sz w:val="24"/>
        </w:rPr>
        <w:t>. 对防汛工作方案进行全员培训，并组织防汛演练，保障全员熟练掌握防汛工作处置流程和防汛设备设施的使用。</w:t>
      </w:r>
    </w:p>
    <w:p w14:paraId="5A008D8E" w14:textId="77777777" w:rsidR="0017127C" w:rsidRDefault="00000000">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（六）应急</w:t>
      </w:r>
    </w:p>
    <w:p w14:paraId="6243569A" w14:textId="77777777" w:rsidR="0017127C" w:rsidRDefault="00000000">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 制定消防、治安、扫雪铲冰、极端天气、公共</w:t>
      </w:r>
      <w:r w:rsidRPr="00A13CDC">
        <w:rPr>
          <w:rFonts w:asciiTheme="minorEastAsia" w:eastAsiaTheme="minorEastAsia" w:hAnsiTheme="minorEastAsia" w:cs="宋体" w:hint="eastAsia"/>
          <w:sz w:val="24"/>
        </w:rPr>
        <w:t>卫生等突发事件应急预</w:t>
      </w:r>
      <w:r>
        <w:rPr>
          <w:rFonts w:asciiTheme="minorEastAsia" w:eastAsiaTheme="minorEastAsia" w:hAnsiTheme="minorEastAsia" w:cs="宋体" w:hint="eastAsia"/>
          <w:sz w:val="24"/>
        </w:rPr>
        <w:t>案并组织实施，明确应急组织架构，配备充足的应急物资，规范处置工作流程，保障管理区域安全。</w:t>
      </w:r>
      <w:r>
        <w:rPr>
          <w:rFonts w:asciiTheme="minorEastAsia" w:eastAsiaTheme="minorEastAsia" w:hAnsiTheme="minorEastAsia" w:cs="宋体"/>
          <w:sz w:val="24"/>
        </w:rPr>
        <w:t xml:space="preserve"> </w:t>
      </w:r>
    </w:p>
    <w:p w14:paraId="4C5E3FDD" w14:textId="77777777" w:rsidR="0017127C" w:rsidRDefault="00000000">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sz w:val="24"/>
        </w:rPr>
        <w:t>2</w:t>
      </w:r>
      <w:r>
        <w:rPr>
          <w:rFonts w:asciiTheme="minorEastAsia" w:eastAsiaTheme="minorEastAsia" w:hAnsiTheme="minorEastAsia" w:cs="宋体" w:hint="eastAsia"/>
          <w:sz w:val="24"/>
        </w:rPr>
        <w:t>. 对全员进行安全和应急教育培训，提升安全意识，保障全员熟练掌握各类应急工作处置流程。</w:t>
      </w:r>
    </w:p>
    <w:p w14:paraId="56C4ED08" w14:textId="77777777" w:rsidR="0017127C" w:rsidRDefault="00000000">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sz w:val="24"/>
        </w:rPr>
        <w:t>3</w:t>
      </w:r>
      <w:r>
        <w:rPr>
          <w:rFonts w:asciiTheme="minorEastAsia" w:eastAsiaTheme="minorEastAsia" w:hAnsiTheme="minorEastAsia" w:cs="宋体" w:hint="eastAsia"/>
          <w:sz w:val="24"/>
        </w:rPr>
        <w:t>. 每年应急演练不少于2次。</w:t>
      </w:r>
    </w:p>
    <w:p w14:paraId="5BC62D63" w14:textId="77777777" w:rsidR="0017127C" w:rsidRDefault="00000000">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sz w:val="24"/>
        </w:rPr>
        <w:t>4</w:t>
      </w:r>
      <w:r>
        <w:rPr>
          <w:rFonts w:asciiTheme="minorEastAsia" w:eastAsiaTheme="minorEastAsia" w:hAnsiTheme="minorEastAsia" w:cs="宋体" w:hint="eastAsia"/>
          <w:sz w:val="24"/>
        </w:rPr>
        <w:t>. 如有应急事件发生，应及时启动应急处置预案，并按相关要求上报。</w:t>
      </w:r>
    </w:p>
    <w:p w14:paraId="5CC814DE" w14:textId="77777777" w:rsidR="0017127C" w:rsidRDefault="00000000">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（七）其他协调服务保障</w:t>
      </w:r>
    </w:p>
    <w:p w14:paraId="02D563B1" w14:textId="77777777" w:rsidR="0017127C" w:rsidRDefault="00000000">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 根据管理区域道路施工情况，及时优化调整道路通行，指挥引导区域内车辆按标志、标线行驶，严禁超速、抢行、超车及非法超载、超宽车辆行驶，管理区域内不发生交通阻塞和交通事故；</w:t>
      </w:r>
    </w:p>
    <w:p w14:paraId="4F5E2503" w14:textId="77777777" w:rsidR="0017127C" w:rsidRDefault="00000000">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2.配备应急供电电源，功率不低于1</w:t>
      </w:r>
      <w:r>
        <w:rPr>
          <w:rFonts w:asciiTheme="minorEastAsia" w:eastAsiaTheme="minorEastAsia" w:hAnsiTheme="minorEastAsia" w:cs="宋体"/>
          <w:sz w:val="24"/>
        </w:rPr>
        <w:t>0</w:t>
      </w:r>
      <w:r>
        <w:rPr>
          <w:rFonts w:asciiTheme="minorEastAsia" w:eastAsiaTheme="minorEastAsia" w:hAnsiTheme="minorEastAsia" w:cs="宋体" w:hint="eastAsia"/>
          <w:sz w:val="24"/>
        </w:rPr>
        <w:t>千瓦，保障本项目电力供应。</w:t>
      </w:r>
    </w:p>
    <w:p w14:paraId="69BEC845"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宋体" w:hint="eastAsia"/>
          <w:sz w:val="24"/>
        </w:rPr>
        <w:t>3.按月足额缴纳电费，保障本项目设备设施的电力供应。（电费由投标人垫付，合同期满按实际发生在暂估价范围内据实结算，此项费用投标人须在投标分项报价表中按暂估价金额（20万元）计入投标总价）。</w:t>
      </w:r>
    </w:p>
    <w:p w14:paraId="5715EA4A"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4</w:t>
      </w:r>
      <w:r>
        <w:rPr>
          <w:rFonts w:asciiTheme="minorEastAsia" w:eastAsiaTheme="minorEastAsia" w:hAnsiTheme="minorEastAsia" w:cs="仿宋_GB2312" w:hint="eastAsia"/>
          <w:color w:val="000000"/>
          <w:sz w:val="24"/>
        </w:rPr>
        <w:t>. 对管理区域内施工占道等事项进行管理，确保占道施工期间安全。</w:t>
      </w:r>
    </w:p>
    <w:p w14:paraId="7EC9EFF2"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5</w:t>
      </w:r>
      <w:r>
        <w:rPr>
          <w:rFonts w:asciiTheme="minorEastAsia" w:eastAsiaTheme="minorEastAsia" w:hAnsiTheme="minorEastAsia" w:cs="仿宋_GB2312" w:hint="eastAsia"/>
          <w:color w:val="000000"/>
          <w:sz w:val="24"/>
        </w:rPr>
        <w:t>. 制定现场活动服务保障工作方案，规范服务保障工作流程，保障任务圆满完成。</w:t>
      </w:r>
    </w:p>
    <w:p w14:paraId="240719AA"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color w:val="000000"/>
          <w:sz w:val="24"/>
        </w:rPr>
        <w:t>6</w:t>
      </w:r>
      <w:r>
        <w:rPr>
          <w:rFonts w:asciiTheme="minorEastAsia" w:eastAsiaTheme="minorEastAsia" w:hAnsiTheme="minorEastAsia" w:cs="仿宋_GB2312" w:hint="eastAsia"/>
          <w:color w:val="000000"/>
          <w:sz w:val="24"/>
        </w:rPr>
        <w:t>. 负责完成</w:t>
      </w:r>
      <w:r>
        <w:rPr>
          <w:rFonts w:asciiTheme="minorEastAsia" w:eastAsiaTheme="minorEastAsia" w:hAnsiTheme="minorEastAsia" w:cs="宋体" w:hint="eastAsia"/>
          <w:sz w:val="24"/>
        </w:rPr>
        <w:t>采购人布置的其他服务保障工作</w:t>
      </w:r>
      <w:r>
        <w:rPr>
          <w:rFonts w:asciiTheme="minorEastAsia" w:eastAsiaTheme="minorEastAsia" w:hAnsiTheme="minorEastAsia" w:cs="仿宋_GB2312" w:hint="eastAsia"/>
          <w:color w:val="000000"/>
          <w:sz w:val="24"/>
        </w:rPr>
        <w:t>。</w:t>
      </w:r>
    </w:p>
    <w:p w14:paraId="3F706740" w14:textId="77777777" w:rsidR="0017127C" w:rsidRDefault="00000000">
      <w:pPr>
        <w:spacing w:beforeLines="100" w:before="240" w:line="360" w:lineRule="auto"/>
        <w:rPr>
          <w:rFonts w:asciiTheme="minorEastAsia" w:eastAsiaTheme="minorEastAsia" w:hAnsiTheme="minorEastAsia"/>
          <w:b/>
          <w:sz w:val="24"/>
        </w:rPr>
      </w:pPr>
      <w:r>
        <w:rPr>
          <w:rFonts w:asciiTheme="minorEastAsia" w:eastAsiaTheme="minorEastAsia" w:hAnsiTheme="minorEastAsia" w:hint="eastAsia"/>
          <w:b/>
          <w:sz w:val="24"/>
        </w:rPr>
        <w:t>五、服务团队的基本要求</w:t>
      </w:r>
    </w:p>
    <w:p w14:paraId="5635C995" w14:textId="77777777" w:rsidR="0017127C" w:rsidRDefault="00000000">
      <w:pPr>
        <w:spacing w:line="360" w:lineRule="auto"/>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1.项目经理任职要求：</w:t>
      </w:r>
    </w:p>
    <w:p w14:paraId="68832FF8" w14:textId="77777777" w:rsidR="0017127C" w:rsidRDefault="00000000">
      <w:pPr>
        <w:spacing w:line="360" w:lineRule="auto"/>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年龄在30-45周岁，身体健康，具有丰富的物业管理经验，具备组织协调能力、沟通能力、财务管理能力、技术知识和风险管理能力。 </w:t>
      </w:r>
    </w:p>
    <w:p w14:paraId="0BD42AF1" w14:textId="77777777" w:rsidR="0017127C" w:rsidRDefault="00000000">
      <w:pPr>
        <w:spacing w:line="360" w:lineRule="auto"/>
        <w:ind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color w:val="000000"/>
          <w:sz w:val="24"/>
        </w:rPr>
        <w:t>2.普通工作人员符合以下条件：</w:t>
      </w:r>
    </w:p>
    <w:p w14:paraId="65801DF7" w14:textId="77777777" w:rsidR="0017127C" w:rsidRDefault="00000000">
      <w:pPr>
        <w:spacing w:line="360" w:lineRule="auto"/>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（1）</w:t>
      </w:r>
      <w:r>
        <w:rPr>
          <w:rFonts w:asciiTheme="minorEastAsia" w:eastAsiaTheme="minorEastAsia" w:hAnsiTheme="minorEastAsia" w:cs="仿宋_GB2312" w:hint="eastAsia"/>
          <w:color w:val="000000"/>
          <w:sz w:val="24"/>
        </w:rPr>
        <w:t>工程维修人员（包括但不限于</w:t>
      </w:r>
      <w:r>
        <w:rPr>
          <w:rFonts w:asciiTheme="minorEastAsia" w:eastAsiaTheme="minorEastAsia" w:hAnsiTheme="minorEastAsia" w:cs="仿宋_GB2312" w:hint="eastAsia"/>
          <w:sz w:val="24"/>
        </w:rPr>
        <w:t>电工</w:t>
      </w:r>
      <w:r>
        <w:rPr>
          <w:rFonts w:asciiTheme="minorEastAsia" w:eastAsiaTheme="minorEastAsia" w:hAnsiTheme="minorEastAsia" w:cs="仿宋_GB2312" w:hint="eastAsia"/>
          <w:color w:val="000000"/>
          <w:sz w:val="24"/>
        </w:rPr>
        <w:t>）</w:t>
      </w:r>
      <w:r>
        <w:rPr>
          <w:rFonts w:asciiTheme="minorEastAsia" w:eastAsiaTheme="minorEastAsia" w:hAnsiTheme="minorEastAsia" w:cs="仿宋_GB2312" w:hint="eastAsia"/>
          <w:sz w:val="24"/>
        </w:rPr>
        <w:t>等特殊作业岗位人员，需具有相应岗位执业资格证书，持证上岗，年龄</w:t>
      </w:r>
      <w:r>
        <w:rPr>
          <w:rFonts w:asciiTheme="minorEastAsia" w:eastAsiaTheme="minorEastAsia" w:hAnsiTheme="minorEastAsia" w:cs="仿宋_GB2312"/>
          <w:sz w:val="24"/>
        </w:rPr>
        <w:t>55</w:t>
      </w:r>
      <w:r>
        <w:rPr>
          <w:rFonts w:asciiTheme="minorEastAsia" w:eastAsiaTheme="minorEastAsia" w:hAnsiTheme="minorEastAsia" w:cs="仿宋_GB2312" w:hint="eastAsia"/>
          <w:sz w:val="24"/>
        </w:rPr>
        <w:t>岁以下。</w:t>
      </w:r>
    </w:p>
    <w:p w14:paraId="7F0A7254" w14:textId="77777777" w:rsidR="0017127C" w:rsidRDefault="00000000">
      <w:pPr>
        <w:tabs>
          <w:tab w:val="left" w:pos="8399"/>
        </w:tabs>
        <w:spacing w:line="360" w:lineRule="auto"/>
        <w:ind w:rightChars="41" w:right="86"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color w:val="000000"/>
          <w:sz w:val="24"/>
        </w:rPr>
        <w:t>（2）执勤人员：须身体健康，责任心强，五官端正，遵纪守法，思想品德好，年龄</w:t>
      </w:r>
      <w:r>
        <w:rPr>
          <w:rFonts w:asciiTheme="minorEastAsia" w:eastAsiaTheme="minorEastAsia" w:hAnsiTheme="minorEastAsia" w:cs="仿宋_GB2312"/>
          <w:color w:val="000000"/>
          <w:sz w:val="24"/>
        </w:rPr>
        <w:t>45</w:t>
      </w:r>
      <w:r>
        <w:rPr>
          <w:rFonts w:asciiTheme="minorEastAsia" w:eastAsiaTheme="minorEastAsia" w:hAnsiTheme="minorEastAsia" w:cs="仿宋_GB2312" w:hint="eastAsia"/>
          <w:color w:val="000000"/>
          <w:sz w:val="24"/>
        </w:rPr>
        <w:t>岁以下。</w:t>
      </w:r>
    </w:p>
    <w:p w14:paraId="4ED10C68" w14:textId="77777777" w:rsidR="0017127C" w:rsidRDefault="00000000">
      <w:pPr>
        <w:tabs>
          <w:tab w:val="left" w:pos="8399"/>
        </w:tabs>
        <w:spacing w:line="360" w:lineRule="auto"/>
        <w:ind w:rightChars="134" w:right="281"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color w:val="000000"/>
          <w:sz w:val="24"/>
        </w:rPr>
        <w:t>（3）保洁人员：须身体健康，责任心强，五官端正，接受过保洁服务相关训练，掌握基本保洁服务的技能，熟悉有关法律法规，思想品德好，年龄</w:t>
      </w:r>
      <w:r>
        <w:rPr>
          <w:rFonts w:asciiTheme="minorEastAsia" w:eastAsiaTheme="minorEastAsia" w:hAnsiTheme="minorEastAsia" w:cs="仿宋_GB2312"/>
          <w:color w:val="000000"/>
          <w:sz w:val="24"/>
        </w:rPr>
        <w:t>55</w:t>
      </w:r>
      <w:r>
        <w:rPr>
          <w:rFonts w:asciiTheme="minorEastAsia" w:eastAsiaTheme="minorEastAsia" w:hAnsiTheme="minorEastAsia" w:cs="仿宋_GB2312" w:hint="eastAsia"/>
          <w:color w:val="000000"/>
          <w:sz w:val="24"/>
        </w:rPr>
        <w:t>岁以下。</w:t>
      </w:r>
    </w:p>
    <w:p w14:paraId="44D5D06A" w14:textId="77777777" w:rsidR="0017127C" w:rsidRDefault="00000000">
      <w:pPr>
        <w:tabs>
          <w:tab w:val="left" w:pos="8399"/>
        </w:tabs>
        <w:spacing w:line="360" w:lineRule="auto"/>
        <w:ind w:rightChars="134" w:right="281"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（4）监控人员：须身体健康，必须持有相关行业颁发的资格证书并具有相关设备操作经验，年龄</w:t>
      </w:r>
      <w:r>
        <w:rPr>
          <w:rFonts w:asciiTheme="minorEastAsia" w:eastAsiaTheme="minorEastAsia" w:hAnsiTheme="minorEastAsia" w:cs="仿宋_GB2312"/>
          <w:sz w:val="24"/>
        </w:rPr>
        <w:t>50</w:t>
      </w:r>
      <w:r>
        <w:rPr>
          <w:rFonts w:asciiTheme="minorEastAsia" w:eastAsiaTheme="minorEastAsia" w:hAnsiTheme="minorEastAsia" w:cs="仿宋_GB2312" w:hint="eastAsia"/>
          <w:sz w:val="24"/>
        </w:rPr>
        <w:t>岁以下。</w:t>
      </w:r>
    </w:p>
    <w:p w14:paraId="59A95C28" w14:textId="77777777" w:rsidR="0017127C" w:rsidRDefault="00000000">
      <w:pPr>
        <w:tabs>
          <w:tab w:val="left" w:pos="8399"/>
        </w:tabs>
        <w:spacing w:line="360" w:lineRule="auto"/>
        <w:ind w:rightChars="134" w:right="281"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sz w:val="24"/>
        </w:rPr>
        <w:t>（5）</w:t>
      </w:r>
      <w:r>
        <w:rPr>
          <w:rFonts w:asciiTheme="minorEastAsia" w:eastAsiaTheme="minorEastAsia" w:hAnsiTheme="minorEastAsia" w:cs="仿宋_GB2312" w:hint="eastAsia"/>
          <w:color w:val="000000"/>
          <w:sz w:val="24"/>
        </w:rPr>
        <w:t>综合管理人员：须身体健康，责任心强，五官端正，遵纪守法，思想品德好，年龄</w:t>
      </w:r>
      <w:r>
        <w:rPr>
          <w:rFonts w:asciiTheme="minorEastAsia" w:eastAsiaTheme="minorEastAsia" w:hAnsiTheme="minorEastAsia" w:cs="仿宋_GB2312"/>
          <w:color w:val="000000"/>
          <w:sz w:val="24"/>
        </w:rPr>
        <w:t>55</w:t>
      </w:r>
      <w:r>
        <w:rPr>
          <w:rFonts w:asciiTheme="minorEastAsia" w:eastAsiaTheme="minorEastAsia" w:hAnsiTheme="minorEastAsia" w:cs="仿宋_GB2312" w:hint="eastAsia"/>
          <w:color w:val="000000"/>
          <w:sz w:val="24"/>
        </w:rPr>
        <w:t>岁以下。</w:t>
      </w:r>
    </w:p>
    <w:p w14:paraId="514148B7" w14:textId="77777777" w:rsidR="0017127C" w:rsidRDefault="00000000">
      <w:pPr>
        <w:tabs>
          <w:tab w:val="left" w:pos="8399"/>
        </w:tabs>
        <w:spacing w:line="360" w:lineRule="auto"/>
        <w:ind w:rightChars="134" w:right="281"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color w:val="000000"/>
          <w:sz w:val="24"/>
        </w:rPr>
        <w:t>（6）安全管理人员：须身体健康，责任心强，五官端正，遵纪守法，思想品德好，年龄</w:t>
      </w:r>
      <w:r>
        <w:rPr>
          <w:rFonts w:asciiTheme="minorEastAsia" w:eastAsiaTheme="minorEastAsia" w:hAnsiTheme="minorEastAsia" w:cs="仿宋_GB2312"/>
          <w:color w:val="000000"/>
          <w:sz w:val="24"/>
        </w:rPr>
        <w:t>50</w:t>
      </w:r>
      <w:r>
        <w:rPr>
          <w:rFonts w:asciiTheme="minorEastAsia" w:eastAsiaTheme="minorEastAsia" w:hAnsiTheme="minorEastAsia" w:cs="仿宋_GB2312" w:hint="eastAsia"/>
          <w:color w:val="000000"/>
          <w:sz w:val="24"/>
        </w:rPr>
        <w:t>岁以下。</w:t>
      </w:r>
    </w:p>
    <w:p w14:paraId="508F7AAF" w14:textId="77777777" w:rsidR="0017127C" w:rsidRDefault="00000000">
      <w:pPr>
        <w:tabs>
          <w:tab w:val="left" w:pos="8399"/>
        </w:tabs>
        <w:spacing w:line="360" w:lineRule="auto"/>
        <w:ind w:leftChars="228" w:left="479" w:rightChars="134" w:right="281"/>
        <w:rPr>
          <w:rFonts w:asciiTheme="minorEastAsia" w:eastAsiaTheme="minorEastAsia" w:hAnsiTheme="minorEastAsia" w:cs="仿宋_GB2312"/>
          <w:sz w:val="24"/>
        </w:rPr>
      </w:pPr>
      <w:r>
        <w:rPr>
          <w:rFonts w:asciiTheme="minorEastAsia" w:eastAsiaTheme="minorEastAsia" w:hAnsiTheme="minorEastAsia" w:cs="仿宋_GB2312" w:hint="eastAsia"/>
          <w:sz w:val="24"/>
        </w:rPr>
        <w:t>3.本项目人员需求：</w:t>
      </w:r>
    </w:p>
    <w:p w14:paraId="2B625C20" w14:textId="77777777" w:rsidR="0017127C" w:rsidRDefault="00000000">
      <w:pPr>
        <w:tabs>
          <w:tab w:val="left" w:pos="8399"/>
        </w:tabs>
        <w:spacing w:line="360" w:lineRule="auto"/>
        <w:ind w:rightChars="134" w:right="281"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color w:val="000000"/>
          <w:sz w:val="24"/>
        </w:rPr>
        <w:t>（1）本项目人员配置不少于71人，无犯罪记录、身体健康。投标人应按照采购人的采购需求明细，列出人员配置计划，包括但不限于项目经理</w:t>
      </w:r>
      <w:r>
        <w:rPr>
          <w:rFonts w:asciiTheme="minorEastAsia" w:eastAsiaTheme="minorEastAsia" w:hAnsiTheme="minorEastAsia" w:cs="仿宋_GB2312"/>
          <w:color w:val="000000"/>
          <w:sz w:val="24"/>
        </w:rPr>
        <w:t>1</w:t>
      </w:r>
      <w:r>
        <w:rPr>
          <w:rFonts w:asciiTheme="minorEastAsia" w:eastAsiaTheme="minorEastAsia" w:hAnsiTheme="minorEastAsia" w:cs="仿宋_GB2312" w:hint="eastAsia"/>
          <w:color w:val="000000"/>
          <w:sz w:val="24"/>
        </w:rPr>
        <w:t>人、综合管理人员不少于</w:t>
      </w:r>
      <w:r>
        <w:rPr>
          <w:rFonts w:asciiTheme="minorEastAsia" w:eastAsiaTheme="minorEastAsia" w:hAnsiTheme="minorEastAsia" w:cs="仿宋_GB2312"/>
          <w:color w:val="000000"/>
          <w:sz w:val="24"/>
        </w:rPr>
        <w:t>3</w:t>
      </w:r>
      <w:r>
        <w:rPr>
          <w:rFonts w:asciiTheme="minorEastAsia" w:eastAsiaTheme="minorEastAsia" w:hAnsiTheme="minorEastAsia" w:cs="仿宋_GB2312" w:hint="eastAsia"/>
          <w:color w:val="000000"/>
          <w:sz w:val="24"/>
        </w:rPr>
        <w:t>人、工程维修人员不少于</w:t>
      </w:r>
      <w:r>
        <w:rPr>
          <w:rFonts w:asciiTheme="minorEastAsia" w:eastAsiaTheme="minorEastAsia" w:hAnsiTheme="minorEastAsia" w:cs="仿宋_GB2312"/>
          <w:color w:val="000000"/>
          <w:sz w:val="24"/>
        </w:rPr>
        <w:t>5</w:t>
      </w:r>
      <w:r>
        <w:rPr>
          <w:rFonts w:asciiTheme="minorEastAsia" w:eastAsiaTheme="minorEastAsia" w:hAnsiTheme="minorEastAsia" w:cs="仿宋_GB2312" w:hint="eastAsia"/>
          <w:color w:val="000000"/>
          <w:sz w:val="24"/>
        </w:rPr>
        <w:t>人、安全管理人员不少于</w:t>
      </w:r>
      <w:r>
        <w:rPr>
          <w:rFonts w:asciiTheme="minorEastAsia" w:eastAsiaTheme="minorEastAsia" w:hAnsiTheme="minorEastAsia" w:cs="仿宋_GB2312"/>
          <w:color w:val="000000"/>
          <w:sz w:val="24"/>
        </w:rPr>
        <w:t>1</w:t>
      </w:r>
      <w:r>
        <w:rPr>
          <w:rFonts w:asciiTheme="minorEastAsia" w:eastAsiaTheme="minorEastAsia" w:hAnsiTheme="minorEastAsia" w:cs="仿宋_GB2312" w:hint="eastAsia"/>
          <w:color w:val="000000"/>
          <w:sz w:val="24"/>
        </w:rPr>
        <w:t>人、执勤人员不少于</w:t>
      </w:r>
      <w:r>
        <w:rPr>
          <w:rFonts w:asciiTheme="minorEastAsia" w:eastAsiaTheme="minorEastAsia" w:hAnsiTheme="minorEastAsia" w:cs="仿宋_GB2312"/>
          <w:color w:val="000000"/>
          <w:sz w:val="24"/>
        </w:rPr>
        <w:t>48</w:t>
      </w:r>
      <w:r>
        <w:rPr>
          <w:rFonts w:asciiTheme="minorEastAsia" w:eastAsiaTheme="minorEastAsia" w:hAnsiTheme="minorEastAsia" w:cs="仿宋_GB2312" w:hint="eastAsia"/>
          <w:color w:val="000000"/>
          <w:sz w:val="24"/>
        </w:rPr>
        <w:t>人、保洁人员不少于</w:t>
      </w:r>
      <w:r>
        <w:rPr>
          <w:rFonts w:asciiTheme="minorEastAsia" w:eastAsiaTheme="minorEastAsia" w:hAnsiTheme="minorEastAsia" w:cs="仿宋_GB2312"/>
          <w:color w:val="000000"/>
          <w:sz w:val="24"/>
        </w:rPr>
        <w:t>9</w:t>
      </w:r>
      <w:r>
        <w:rPr>
          <w:rFonts w:asciiTheme="minorEastAsia" w:eastAsiaTheme="minorEastAsia" w:hAnsiTheme="minorEastAsia" w:cs="仿宋_GB2312" w:hint="eastAsia"/>
          <w:color w:val="000000"/>
          <w:sz w:val="24"/>
        </w:rPr>
        <w:t>人、监控人员不少于</w:t>
      </w:r>
      <w:r>
        <w:rPr>
          <w:rFonts w:asciiTheme="minorEastAsia" w:eastAsiaTheme="minorEastAsia" w:hAnsiTheme="minorEastAsia" w:cs="仿宋_GB2312"/>
          <w:color w:val="000000"/>
          <w:sz w:val="24"/>
        </w:rPr>
        <w:t>4</w:t>
      </w:r>
      <w:r>
        <w:rPr>
          <w:rFonts w:asciiTheme="minorEastAsia" w:eastAsiaTheme="minorEastAsia" w:hAnsiTheme="minorEastAsia" w:cs="仿宋_GB2312" w:hint="eastAsia"/>
          <w:color w:val="000000"/>
          <w:sz w:val="24"/>
        </w:rPr>
        <w:t>人，需满足本项目需求。</w:t>
      </w:r>
    </w:p>
    <w:p w14:paraId="7774F537" w14:textId="77777777" w:rsidR="0017127C" w:rsidRDefault="00000000">
      <w:pPr>
        <w:tabs>
          <w:tab w:val="left" w:pos="8399"/>
        </w:tabs>
        <w:spacing w:line="360" w:lineRule="auto"/>
        <w:ind w:rightChars="134" w:right="281"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color w:val="000000"/>
          <w:sz w:val="24"/>
        </w:rPr>
        <w:t>（</w:t>
      </w:r>
      <w:r>
        <w:rPr>
          <w:rFonts w:asciiTheme="minorEastAsia" w:eastAsiaTheme="minorEastAsia" w:hAnsiTheme="minorEastAsia" w:cs="仿宋_GB2312"/>
          <w:color w:val="000000"/>
          <w:sz w:val="24"/>
        </w:rPr>
        <w:t>2</w:t>
      </w:r>
      <w:r>
        <w:rPr>
          <w:rFonts w:asciiTheme="minorEastAsia" w:eastAsiaTheme="minorEastAsia" w:hAnsiTheme="minorEastAsia" w:cs="仿宋_GB2312" w:hint="eastAsia"/>
          <w:color w:val="000000"/>
          <w:sz w:val="24"/>
        </w:rPr>
        <w:t>）服务人员办公用房及相关设备设施、用餐、住宿均由投标人在管理服务区域附近自行解决。</w:t>
      </w:r>
    </w:p>
    <w:p w14:paraId="5CF024A8" w14:textId="77777777" w:rsidR="0017127C" w:rsidRDefault="00000000">
      <w:pPr>
        <w:tabs>
          <w:tab w:val="left" w:pos="8399"/>
        </w:tabs>
        <w:spacing w:line="360" w:lineRule="auto"/>
        <w:ind w:rightChars="134" w:right="281"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color w:val="000000"/>
          <w:sz w:val="24"/>
        </w:rPr>
        <w:t>（</w:t>
      </w:r>
      <w:r>
        <w:rPr>
          <w:rFonts w:asciiTheme="minorEastAsia" w:eastAsiaTheme="minorEastAsia" w:hAnsiTheme="minorEastAsia" w:cs="仿宋_GB2312"/>
          <w:color w:val="000000"/>
          <w:sz w:val="24"/>
        </w:rPr>
        <w:t>3</w:t>
      </w:r>
      <w:r>
        <w:rPr>
          <w:rFonts w:asciiTheme="minorEastAsia" w:eastAsiaTheme="minorEastAsia" w:hAnsiTheme="minorEastAsia" w:cs="仿宋_GB2312" w:hint="eastAsia"/>
          <w:color w:val="000000"/>
          <w:sz w:val="24"/>
        </w:rPr>
        <w:t>）管理人员和专业操作人员须按照政府有关规定取得相应的专业培训合格证书，持证上岗。</w:t>
      </w:r>
    </w:p>
    <w:p w14:paraId="03BB2D9B" w14:textId="77777777" w:rsidR="0017127C" w:rsidRDefault="00000000">
      <w:pPr>
        <w:tabs>
          <w:tab w:val="left" w:pos="8399"/>
        </w:tabs>
        <w:spacing w:line="360" w:lineRule="auto"/>
        <w:ind w:rightChars="134" w:right="281" w:firstLineChars="200" w:firstLine="480"/>
        <w:rPr>
          <w:rFonts w:asciiTheme="minorEastAsia" w:eastAsiaTheme="minorEastAsia" w:hAnsiTheme="minorEastAsia" w:cs="仿宋_GB2312"/>
          <w:color w:val="000000"/>
          <w:sz w:val="24"/>
        </w:rPr>
      </w:pPr>
      <w:r>
        <w:rPr>
          <w:rFonts w:asciiTheme="minorEastAsia" w:eastAsiaTheme="minorEastAsia" w:hAnsiTheme="minorEastAsia" w:cs="仿宋_GB2312" w:hint="eastAsia"/>
          <w:color w:val="000000"/>
          <w:sz w:val="24"/>
        </w:rPr>
        <w:t>（</w:t>
      </w:r>
      <w:r>
        <w:rPr>
          <w:rFonts w:asciiTheme="minorEastAsia" w:eastAsiaTheme="minorEastAsia" w:hAnsiTheme="minorEastAsia" w:cs="仿宋_GB2312"/>
          <w:color w:val="000000"/>
          <w:sz w:val="24"/>
        </w:rPr>
        <w:t>4</w:t>
      </w:r>
      <w:r>
        <w:rPr>
          <w:rFonts w:asciiTheme="minorEastAsia" w:eastAsiaTheme="minorEastAsia" w:hAnsiTheme="minorEastAsia" w:cs="仿宋_GB2312" w:hint="eastAsia"/>
          <w:color w:val="000000"/>
          <w:sz w:val="24"/>
        </w:rPr>
        <w:t>）全体工作人员按要求统一着装、佩戴有照片的胸卡，持证上岗、工作规范，服务人员佩戴标志，服务用语文明规范，举止得体。</w:t>
      </w:r>
    </w:p>
    <w:p w14:paraId="3ED14E5A" w14:textId="77777777" w:rsidR="0017127C" w:rsidRDefault="00000000">
      <w:pPr>
        <w:spacing w:beforeLines="100" w:before="240" w:line="360" w:lineRule="auto"/>
        <w:rPr>
          <w:rFonts w:asciiTheme="minorEastAsia" w:eastAsiaTheme="minorEastAsia" w:hAnsiTheme="minorEastAsia"/>
          <w:b/>
          <w:sz w:val="24"/>
        </w:rPr>
      </w:pPr>
      <w:r>
        <w:rPr>
          <w:rFonts w:asciiTheme="minorEastAsia" w:eastAsiaTheme="minorEastAsia" w:hAnsiTheme="minorEastAsia" w:hint="eastAsia"/>
          <w:b/>
          <w:sz w:val="24"/>
        </w:rPr>
        <w:t>六、既有设备设施情况</w:t>
      </w:r>
    </w:p>
    <w:tbl>
      <w:tblPr>
        <w:tblW w:w="8926" w:type="dxa"/>
        <w:jc w:val="center"/>
        <w:tblLayout w:type="fixed"/>
        <w:tblLook w:val="04A0" w:firstRow="1" w:lastRow="0" w:firstColumn="1" w:lastColumn="0" w:noHBand="0" w:noVBand="1"/>
      </w:tblPr>
      <w:tblGrid>
        <w:gridCol w:w="1361"/>
        <w:gridCol w:w="2275"/>
        <w:gridCol w:w="2528"/>
        <w:gridCol w:w="1016"/>
        <w:gridCol w:w="1746"/>
      </w:tblGrid>
      <w:tr w:rsidR="0017127C" w14:paraId="5FFBB1E1" w14:textId="77777777">
        <w:trPr>
          <w:trHeight w:val="276"/>
          <w:jc w:val="center"/>
        </w:trPr>
        <w:tc>
          <w:tcPr>
            <w:tcW w:w="1361" w:type="dxa"/>
            <w:tcBorders>
              <w:top w:val="single" w:sz="4" w:space="0" w:color="auto"/>
              <w:left w:val="single" w:sz="4" w:space="0" w:color="auto"/>
              <w:bottom w:val="single" w:sz="4" w:space="0" w:color="auto"/>
              <w:right w:val="single" w:sz="4" w:space="0" w:color="auto"/>
            </w:tcBorders>
            <w:vAlign w:val="center"/>
          </w:tcPr>
          <w:p w14:paraId="7EB7B1A0" w14:textId="77777777" w:rsidR="0017127C" w:rsidRDefault="00000000">
            <w:pPr>
              <w:jc w:val="center"/>
              <w:rPr>
                <w:rFonts w:asciiTheme="minorEastAsia" w:eastAsiaTheme="minorEastAsia" w:hAnsiTheme="minorEastAsia"/>
                <w:sz w:val="24"/>
              </w:rPr>
            </w:pPr>
            <w:bookmarkStart w:id="819" w:name="RANGE!A2"/>
            <w:r>
              <w:rPr>
                <w:rFonts w:asciiTheme="minorEastAsia" w:eastAsiaTheme="minorEastAsia" w:hAnsiTheme="minorEastAsia" w:hint="eastAsia"/>
                <w:sz w:val="24"/>
              </w:rPr>
              <w:t>系统名称</w:t>
            </w:r>
            <w:bookmarkEnd w:id="819"/>
          </w:p>
        </w:tc>
        <w:tc>
          <w:tcPr>
            <w:tcW w:w="2275" w:type="dxa"/>
            <w:tcBorders>
              <w:top w:val="single" w:sz="4" w:space="0" w:color="auto"/>
              <w:left w:val="nil"/>
              <w:bottom w:val="single" w:sz="4" w:space="0" w:color="auto"/>
              <w:right w:val="single" w:sz="4" w:space="0" w:color="auto"/>
            </w:tcBorders>
            <w:vAlign w:val="center"/>
          </w:tcPr>
          <w:p w14:paraId="68264CA5"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设备名称</w:t>
            </w:r>
          </w:p>
        </w:tc>
        <w:tc>
          <w:tcPr>
            <w:tcW w:w="2528" w:type="dxa"/>
            <w:tcBorders>
              <w:top w:val="single" w:sz="4" w:space="0" w:color="auto"/>
              <w:left w:val="nil"/>
              <w:bottom w:val="single" w:sz="4" w:space="0" w:color="auto"/>
              <w:right w:val="single" w:sz="4" w:space="0" w:color="auto"/>
            </w:tcBorders>
            <w:vAlign w:val="center"/>
          </w:tcPr>
          <w:p w14:paraId="20574A28"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规格型号</w:t>
            </w:r>
          </w:p>
        </w:tc>
        <w:tc>
          <w:tcPr>
            <w:tcW w:w="1016" w:type="dxa"/>
            <w:tcBorders>
              <w:top w:val="single" w:sz="4" w:space="0" w:color="auto"/>
              <w:left w:val="nil"/>
              <w:bottom w:val="single" w:sz="4" w:space="0" w:color="auto"/>
              <w:right w:val="single" w:sz="4" w:space="0" w:color="auto"/>
            </w:tcBorders>
            <w:vAlign w:val="center"/>
          </w:tcPr>
          <w:p w14:paraId="4FC4AFCE"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数量/台</w:t>
            </w:r>
          </w:p>
        </w:tc>
        <w:tc>
          <w:tcPr>
            <w:tcW w:w="1746" w:type="dxa"/>
            <w:tcBorders>
              <w:top w:val="single" w:sz="4" w:space="0" w:color="auto"/>
              <w:left w:val="nil"/>
              <w:bottom w:val="single" w:sz="4" w:space="0" w:color="auto"/>
              <w:right w:val="single" w:sz="4" w:space="0" w:color="auto"/>
            </w:tcBorders>
            <w:vAlign w:val="center"/>
          </w:tcPr>
          <w:p w14:paraId="4799526B"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投入使用日期</w:t>
            </w:r>
          </w:p>
        </w:tc>
      </w:tr>
      <w:tr w:rsidR="0017127C" w14:paraId="76E090AC" w14:textId="77777777">
        <w:trPr>
          <w:trHeight w:val="312"/>
          <w:jc w:val="center"/>
        </w:trPr>
        <w:tc>
          <w:tcPr>
            <w:tcW w:w="1361" w:type="dxa"/>
            <w:vMerge w:val="restart"/>
            <w:tcBorders>
              <w:top w:val="nil"/>
              <w:left w:val="single" w:sz="4" w:space="0" w:color="auto"/>
              <w:bottom w:val="single" w:sz="4" w:space="0" w:color="000000"/>
              <w:right w:val="single" w:sz="4" w:space="0" w:color="auto"/>
            </w:tcBorders>
            <w:vAlign w:val="center"/>
          </w:tcPr>
          <w:p w14:paraId="55E3EADD"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信息发布系统</w:t>
            </w:r>
          </w:p>
        </w:tc>
        <w:tc>
          <w:tcPr>
            <w:tcW w:w="2275" w:type="dxa"/>
            <w:tcBorders>
              <w:top w:val="nil"/>
              <w:left w:val="nil"/>
              <w:bottom w:val="single" w:sz="4" w:space="0" w:color="auto"/>
              <w:right w:val="single" w:sz="4" w:space="0" w:color="auto"/>
            </w:tcBorders>
            <w:vAlign w:val="center"/>
          </w:tcPr>
          <w:p w14:paraId="23B6103B"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VPN网络交换机</w:t>
            </w:r>
          </w:p>
        </w:tc>
        <w:tc>
          <w:tcPr>
            <w:tcW w:w="2528" w:type="dxa"/>
            <w:tcBorders>
              <w:top w:val="nil"/>
              <w:left w:val="nil"/>
              <w:bottom w:val="single" w:sz="4" w:space="0" w:color="auto"/>
              <w:right w:val="single" w:sz="4" w:space="0" w:color="auto"/>
            </w:tcBorders>
            <w:vAlign w:val="center"/>
          </w:tcPr>
          <w:p w14:paraId="1A996926"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H3C secpath  F1030</w:t>
            </w:r>
          </w:p>
        </w:tc>
        <w:tc>
          <w:tcPr>
            <w:tcW w:w="1016" w:type="dxa"/>
            <w:tcBorders>
              <w:top w:val="nil"/>
              <w:left w:val="nil"/>
              <w:bottom w:val="single" w:sz="4" w:space="0" w:color="auto"/>
              <w:right w:val="single" w:sz="4" w:space="0" w:color="auto"/>
            </w:tcBorders>
            <w:vAlign w:val="center"/>
          </w:tcPr>
          <w:p w14:paraId="0A6395C0"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1台</w:t>
            </w:r>
          </w:p>
        </w:tc>
        <w:tc>
          <w:tcPr>
            <w:tcW w:w="1746" w:type="dxa"/>
            <w:tcBorders>
              <w:top w:val="nil"/>
              <w:left w:val="nil"/>
              <w:bottom w:val="single" w:sz="4" w:space="0" w:color="auto"/>
              <w:right w:val="single" w:sz="4" w:space="0" w:color="auto"/>
            </w:tcBorders>
            <w:vAlign w:val="center"/>
          </w:tcPr>
          <w:p w14:paraId="29748A0B"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2016年</w:t>
            </w:r>
          </w:p>
        </w:tc>
      </w:tr>
      <w:tr w:rsidR="0017127C" w14:paraId="547FAA24" w14:textId="77777777">
        <w:trPr>
          <w:trHeight w:val="312"/>
          <w:jc w:val="center"/>
        </w:trPr>
        <w:tc>
          <w:tcPr>
            <w:tcW w:w="1361" w:type="dxa"/>
            <w:vMerge/>
            <w:tcBorders>
              <w:top w:val="nil"/>
              <w:left w:val="single" w:sz="4" w:space="0" w:color="auto"/>
              <w:bottom w:val="single" w:sz="4" w:space="0" w:color="000000"/>
              <w:right w:val="single" w:sz="4" w:space="0" w:color="auto"/>
            </w:tcBorders>
            <w:vAlign w:val="center"/>
          </w:tcPr>
          <w:p w14:paraId="201B1E08"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4B5BE303"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交换机</w:t>
            </w:r>
          </w:p>
        </w:tc>
        <w:tc>
          <w:tcPr>
            <w:tcW w:w="2528" w:type="dxa"/>
            <w:tcBorders>
              <w:top w:val="nil"/>
              <w:left w:val="nil"/>
              <w:bottom w:val="single" w:sz="4" w:space="0" w:color="auto"/>
              <w:right w:val="single" w:sz="4" w:space="0" w:color="auto"/>
            </w:tcBorders>
            <w:vAlign w:val="center"/>
          </w:tcPr>
          <w:p w14:paraId="1F20B638"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SM3220-28TF-AC</w:t>
            </w:r>
          </w:p>
        </w:tc>
        <w:tc>
          <w:tcPr>
            <w:tcW w:w="1016" w:type="dxa"/>
            <w:tcBorders>
              <w:top w:val="nil"/>
              <w:left w:val="nil"/>
              <w:bottom w:val="single" w:sz="4" w:space="0" w:color="auto"/>
              <w:right w:val="single" w:sz="4" w:space="0" w:color="auto"/>
            </w:tcBorders>
            <w:vAlign w:val="center"/>
          </w:tcPr>
          <w:p w14:paraId="44FB4ACD"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4</w:t>
            </w:r>
            <w:r>
              <w:rPr>
                <w:rFonts w:asciiTheme="minorEastAsia" w:eastAsiaTheme="minorEastAsia" w:hAnsiTheme="minorEastAsia" w:hint="eastAsia"/>
                <w:sz w:val="24"/>
              </w:rPr>
              <w:t>台</w:t>
            </w:r>
          </w:p>
        </w:tc>
        <w:tc>
          <w:tcPr>
            <w:tcW w:w="1746" w:type="dxa"/>
            <w:tcBorders>
              <w:top w:val="nil"/>
              <w:left w:val="nil"/>
              <w:bottom w:val="single" w:sz="4" w:space="0" w:color="auto"/>
              <w:right w:val="single" w:sz="4" w:space="0" w:color="auto"/>
            </w:tcBorders>
            <w:vAlign w:val="center"/>
          </w:tcPr>
          <w:p w14:paraId="777166BF"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2016年</w:t>
            </w:r>
          </w:p>
        </w:tc>
      </w:tr>
      <w:tr w:rsidR="0017127C" w14:paraId="577467DE" w14:textId="77777777">
        <w:trPr>
          <w:trHeight w:val="312"/>
          <w:jc w:val="center"/>
        </w:trPr>
        <w:tc>
          <w:tcPr>
            <w:tcW w:w="1361" w:type="dxa"/>
            <w:vMerge/>
            <w:tcBorders>
              <w:top w:val="nil"/>
              <w:left w:val="single" w:sz="4" w:space="0" w:color="auto"/>
              <w:bottom w:val="single" w:sz="4" w:space="0" w:color="000000"/>
              <w:right w:val="single" w:sz="4" w:space="0" w:color="auto"/>
            </w:tcBorders>
            <w:vAlign w:val="center"/>
          </w:tcPr>
          <w:p w14:paraId="40AF118D"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17412C56"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8700服务器</w:t>
            </w:r>
          </w:p>
        </w:tc>
        <w:tc>
          <w:tcPr>
            <w:tcW w:w="2528" w:type="dxa"/>
            <w:tcBorders>
              <w:top w:val="nil"/>
              <w:left w:val="nil"/>
              <w:bottom w:val="single" w:sz="4" w:space="0" w:color="auto"/>
              <w:right w:val="single" w:sz="4" w:space="0" w:color="auto"/>
            </w:tcBorders>
            <w:vAlign w:val="center"/>
          </w:tcPr>
          <w:p w14:paraId="3A4E981D"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DS-VE2208C-BBC</w:t>
            </w:r>
          </w:p>
        </w:tc>
        <w:tc>
          <w:tcPr>
            <w:tcW w:w="1016" w:type="dxa"/>
            <w:tcBorders>
              <w:top w:val="nil"/>
              <w:left w:val="nil"/>
              <w:bottom w:val="single" w:sz="4" w:space="0" w:color="auto"/>
              <w:right w:val="single" w:sz="4" w:space="0" w:color="auto"/>
            </w:tcBorders>
            <w:vAlign w:val="center"/>
          </w:tcPr>
          <w:p w14:paraId="742E6534"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2台</w:t>
            </w:r>
          </w:p>
        </w:tc>
        <w:tc>
          <w:tcPr>
            <w:tcW w:w="1746" w:type="dxa"/>
            <w:tcBorders>
              <w:top w:val="nil"/>
              <w:left w:val="nil"/>
              <w:bottom w:val="single" w:sz="4" w:space="0" w:color="auto"/>
              <w:right w:val="single" w:sz="4" w:space="0" w:color="auto"/>
            </w:tcBorders>
            <w:vAlign w:val="center"/>
          </w:tcPr>
          <w:p w14:paraId="32ED5F79"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2015年及2017年</w:t>
            </w:r>
          </w:p>
        </w:tc>
      </w:tr>
      <w:tr w:rsidR="0017127C" w14:paraId="2E677AE8" w14:textId="77777777">
        <w:trPr>
          <w:trHeight w:val="315"/>
          <w:jc w:val="center"/>
        </w:trPr>
        <w:tc>
          <w:tcPr>
            <w:tcW w:w="1361" w:type="dxa"/>
            <w:vMerge/>
            <w:tcBorders>
              <w:top w:val="nil"/>
              <w:left w:val="single" w:sz="4" w:space="0" w:color="auto"/>
              <w:bottom w:val="single" w:sz="4" w:space="0" w:color="000000"/>
              <w:right w:val="single" w:sz="4" w:space="0" w:color="auto"/>
            </w:tcBorders>
            <w:vAlign w:val="center"/>
          </w:tcPr>
          <w:p w14:paraId="27C1915B"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47F22481"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P10岗亭LED双色显示屏</w:t>
            </w:r>
          </w:p>
        </w:tc>
        <w:tc>
          <w:tcPr>
            <w:tcW w:w="2528" w:type="dxa"/>
            <w:tcBorders>
              <w:top w:val="nil"/>
              <w:left w:val="nil"/>
              <w:bottom w:val="single" w:sz="4" w:space="0" w:color="auto"/>
              <w:right w:val="single" w:sz="4" w:space="0" w:color="auto"/>
            </w:tcBorders>
            <w:vAlign w:val="center"/>
          </w:tcPr>
          <w:p w14:paraId="2F6F378A"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MRV300</w:t>
            </w:r>
          </w:p>
        </w:tc>
        <w:tc>
          <w:tcPr>
            <w:tcW w:w="1016" w:type="dxa"/>
            <w:tcBorders>
              <w:top w:val="nil"/>
              <w:left w:val="nil"/>
              <w:bottom w:val="single" w:sz="4" w:space="0" w:color="auto"/>
              <w:right w:val="single" w:sz="4" w:space="0" w:color="auto"/>
            </w:tcBorders>
            <w:vAlign w:val="center"/>
          </w:tcPr>
          <w:p w14:paraId="58B27855"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4台</w:t>
            </w:r>
          </w:p>
        </w:tc>
        <w:tc>
          <w:tcPr>
            <w:tcW w:w="1746" w:type="dxa"/>
            <w:tcBorders>
              <w:top w:val="nil"/>
              <w:left w:val="nil"/>
              <w:bottom w:val="single" w:sz="4" w:space="0" w:color="auto"/>
              <w:right w:val="single" w:sz="4" w:space="0" w:color="auto"/>
            </w:tcBorders>
            <w:vAlign w:val="center"/>
          </w:tcPr>
          <w:p w14:paraId="51BF2E7E"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2016年</w:t>
            </w:r>
          </w:p>
        </w:tc>
      </w:tr>
      <w:tr w:rsidR="0017127C" w14:paraId="00DAC3BC" w14:textId="77777777">
        <w:trPr>
          <w:trHeight w:val="315"/>
          <w:jc w:val="center"/>
        </w:trPr>
        <w:tc>
          <w:tcPr>
            <w:tcW w:w="1361" w:type="dxa"/>
            <w:vMerge/>
            <w:tcBorders>
              <w:top w:val="nil"/>
              <w:left w:val="single" w:sz="4" w:space="0" w:color="auto"/>
              <w:bottom w:val="single" w:sz="4" w:space="0" w:color="000000"/>
              <w:right w:val="single" w:sz="4" w:space="0" w:color="auto"/>
            </w:tcBorders>
            <w:vAlign w:val="center"/>
          </w:tcPr>
          <w:p w14:paraId="52E2D5AB"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632BF495"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P1室外全彩大屏</w:t>
            </w:r>
          </w:p>
        </w:tc>
        <w:tc>
          <w:tcPr>
            <w:tcW w:w="2528" w:type="dxa"/>
            <w:tcBorders>
              <w:top w:val="nil"/>
              <w:left w:val="nil"/>
              <w:bottom w:val="single" w:sz="4" w:space="0" w:color="auto"/>
              <w:right w:val="single" w:sz="4" w:space="0" w:color="auto"/>
            </w:tcBorders>
            <w:vAlign w:val="center"/>
          </w:tcPr>
          <w:p w14:paraId="2852F4D0" w14:textId="77777777" w:rsidR="0017127C" w:rsidRDefault="0017127C">
            <w:pPr>
              <w:jc w:val="center"/>
              <w:rPr>
                <w:rFonts w:asciiTheme="minorEastAsia" w:eastAsiaTheme="minorEastAsia" w:hAnsiTheme="minorEastAsia"/>
                <w:sz w:val="24"/>
              </w:rPr>
            </w:pPr>
          </w:p>
        </w:tc>
        <w:tc>
          <w:tcPr>
            <w:tcW w:w="1016" w:type="dxa"/>
            <w:tcBorders>
              <w:top w:val="nil"/>
              <w:left w:val="nil"/>
              <w:bottom w:val="single" w:sz="4" w:space="0" w:color="auto"/>
              <w:right w:val="single" w:sz="4" w:space="0" w:color="auto"/>
            </w:tcBorders>
            <w:vAlign w:val="center"/>
          </w:tcPr>
          <w:p w14:paraId="11868CA2"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1台</w:t>
            </w:r>
          </w:p>
        </w:tc>
        <w:tc>
          <w:tcPr>
            <w:tcW w:w="1746" w:type="dxa"/>
            <w:tcBorders>
              <w:top w:val="nil"/>
              <w:left w:val="nil"/>
              <w:bottom w:val="single" w:sz="4" w:space="0" w:color="auto"/>
              <w:right w:val="single" w:sz="4" w:space="0" w:color="auto"/>
            </w:tcBorders>
            <w:vAlign w:val="center"/>
          </w:tcPr>
          <w:p w14:paraId="71CDD7C0"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2016年</w:t>
            </w:r>
          </w:p>
        </w:tc>
      </w:tr>
      <w:tr w:rsidR="0017127C" w14:paraId="2622B5C4" w14:textId="77777777">
        <w:trPr>
          <w:trHeight w:val="315"/>
          <w:jc w:val="center"/>
        </w:trPr>
        <w:tc>
          <w:tcPr>
            <w:tcW w:w="1361" w:type="dxa"/>
            <w:vMerge/>
            <w:tcBorders>
              <w:top w:val="nil"/>
              <w:left w:val="single" w:sz="4" w:space="0" w:color="auto"/>
              <w:bottom w:val="single" w:sz="4" w:space="0" w:color="000000"/>
              <w:right w:val="single" w:sz="4" w:space="0" w:color="auto"/>
            </w:tcBorders>
            <w:vAlign w:val="center"/>
          </w:tcPr>
          <w:p w14:paraId="6393B4D3"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348CDEF7"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光纤落地柜</w:t>
            </w:r>
          </w:p>
        </w:tc>
        <w:tc>
          <w:tcPr>
            <w:tcW w:w="2528" w:type="dxa"/>
            <w:tcBorders>
              <w:top w:val="nil"/>
              <w:left w:val="nil"/>
              <w:bottom w:val="single" w:sz="4" w:space="0" w:color="auto"/>
              <w:right w:val="single" w:sz="4" w:space="0" w:color="auto"/>
            </w:tcBorders>
            <w:vAlign w:val="center"/>
          </w:tcPr>
          <w:p w14:paraId="1B5286A5" w14:textId="77777777" w:rsidR="0017127C" w:rsidRDefault="0017127C">
            <w:pPr>
              <w:jc w:val="center"/>
              <w:rPr>
                <w:rFonts w:asciiTheme="minorEastAsia" w:eastAsiaTheme="minorEastAsia" w:hAnsiTheme="minorEastAsia"/>
                <w:sz w:val="24"/>
              </w:rPr>
            </w:pPr>
          </w:p>
        </w:tc>
        <w:tc>
          <w:tcPr>
            <w:tcW w:w="1016" w:type="dxa"/>
            <w:tcBorders>
              <w:top w:val="nil"/>
              <w:left w:val="nil"/>
              <w:bottom w:val="single" w:sz="4" w:space="0" w:color="auto"/>
              <w:right w:val="single" w:sz="4" w:space="0" w:color="auto"/>
            </w:tcBorders>
            <w:vAlign w:val="center"/>
          </w:tcPr>
          <w:p w14:paraId="48042469"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6</w:t>
            </w:r>
            <w:r>
              <w:rPr>
                <w:rFonts w:asciiTheme="minorEastAsia" w:eastAsiaTheme="minorEastAsia" w:hAnsiTheme="minorEastAsia" w:hint="eastAsia"/>
                <w:sz w:val="24"/>
              </w:rPr>
              <w:t>台</w:t>
            </w:r>
          </w:p>
        </w:tc>
        <w:tc>
          <w:tcPr>
            <w:tcW w:w="1746" w:type="dxa"/>
            <w:tcBorders>
              <w:top w:val="nil"/>
              <w:left w:val="nil"/>
              <w:bottom w:val="single" w:sz="4" w:space="0" w:color="auto"/>
              <w:right w:val="single" w:sz="4" w:space="0" w:color="auto"/>
            </w:tcBorders>
            <w:vAlign w:val="center"/>
          </w:tcPr>
          <w:p w14:paraId="61F59A06"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2016年</w:t>
            </w:r>
          </w:p>
        </w:tc>
      </w:tr>
      <w:tr w:rsidR="0017127C" w14:paraId="18810276" w14:textId="77777777">
        <w:trPr>
          <w:trHeight w:val="315"/>
          <w:jc w:val="center"/>
        </w:trPr>
        <w:tc>
          <w:tcPr>
            <w:tcW w:w="1361" w:type="dxa"/>
            <w:vMerge/>
            <w:tcBorders>
              <w:top w:val="nil"/>
              <w:left w:val="single" w:sz="4" w:space="0" w:color="auto"/>
              <w:bottom w:val="single" w:sz="4" w:space="0" w:color="000000"/>
              <w:right w:val="single" w:sz="4" w:space="0" w:color="auto"/>
            </w:tcBorders>
            <w:vAlign w:val="center"/>
          </w:tcPr>
          <w:p w14:paraId="1CA3F506"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58FBB255"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广播声音采集器</w:t>
            </w:r>
          </w:p>
        </w:tc>
        <w:tc>
          <w:tcPr>
            <w:tcW w:w="2528" w:type="dxa"/>
            <w:tcBorders>
              <w:top w:val="nil"/>
              <w:left w:val="nil"/>
              <w:bottom w:val="single" w:sz="4" w:space="0" w:color="auto"/>
              <w:right w:val="single" w:sz="4" w:space="0" w:color="auto"/>
            </w:tcBorders>
            <w:vAlign w:val="center"/>
          </w:tcPr>
          <w:p w14:paraId="4AF547D6"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(HT-A9613)</w:t>
            </w:r>
          </w:p>
        </w:tc>
        <w:tc>
          <w:tcPr>
            <w:tcW w:w="1016" w:type="dxa"/>
            <w:tcBorders>
              <w:top w:val="nil"/>
              <w:left w:val="nil"/>
              <w:bottom w:val="single" w:sz="4" w:space="0" w:color="auto"/>
              <w:right w:val="single" w:sz="4" w:space="0" w:color="auto"/>
            </w:tcBorders>
            <w:vAlign w:val="center"/>
          </w:tcPr>
          <w:p w14:paraId="3ED1B83B"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1台</w:t>
            </w:r>
          </w:p>
        </w:tc>
        <w:tc>
          <w:tcPr>
            <w:tcW w:w="1746" w:type="dxa"/>
            <w:tcBorders>
              <w:top w:val="nil"/>
              <w:left w:val="nil"/>
              <w:bottom w:val="single" w:sz="4" w:space="0" w:color="auto"/>
              <w:right w:val="single" w:sz="4" w:space="0" w:color="auto"/>
            </w:tcBorders>
            <w:vAlign w:val="center"/>
          </w:tcPr>
          <w:p w14:paraId="0E9580F5"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2016年</w:t>
            </w:r>
          </w:p>
        </w:tc>
      </w:tr>
      <w:tr w:rsidR="0017127C" w14:paraId="7EC50FAE" w14:textId="77777777">
        <w:trPr>
          <w:trHeight w:val="315"/>
          <w:jc w:val="center"/>
        </w:trPr>
        <w:tc>
          <w:tcPr>
            <w:tcW w:w="1361" w:type="dxa"/>
            <w:vMerge/>
            <w:tcBorders>
              <w:top w:val="nil"/>
              <w:left w:val="single" w:sz="4" w:space="0" w:color="auto"/>
              <w:bottom w:val="single" w:sz="4" w:space="0" w:color="000000"/>
              <w:right w:val="single" w:sz="4" w:space="0" w:color="auto"/>
            </w:tcBorders>
            <w:vAlign w:val="center"/>
          </w:tcPr>
          <w:p w14:paraId="284818F9"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70F2D375"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广播控制中心</w:t>
            </w:r>
          </w:p>
        </w:tc>
        <w:tc>
          <w:tcPr>
            <w:tcW w:w="2528" w:type="dxa"/>
            <w:tcBorders>
              <w:top w:val="nil"/>
              <w:left w:val="nil"/>
              <w:bottom w:val="single" w:sz="4" w:space="0" w:color="auto"/>
              <w:right w:val="single" w:sz="4" w:space="0" w:color="auto"/>
            </w:tcBorders>
            <w:vAlign w:val="center"/>
          </w:tcPr>
          <w:p w14:paraId="2EA728E4"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HT-A9901</w:t>
            </w:r>
          </w:p>
        </w:tc>
        <w:tc>
          <w:tcPr>
            <w:tcW w:w="1016" w:type="dxa"/>
            <w:tcBorders>
              <w:top w:val="nil"/>
              <w:left w:val="nil"/>
              <w:bottom w:val="single" w:sz="4" w:space="0" w:color="auto"/>
              <w:right w:val="single" w:sz="4" w:space="0" w:color="auto"/>
            </w:tcBorders>
            <w:vAlign w:val="center"/>
          </w:tcPr>
          <w:p w14:paraId="5DD87031"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1台</w:t>
            </w:r>
          </w:p>
        </w:tc>
        <w:tc>
          <w:tcPr>
            <w:tcW w:w="1746" w:type="dxa"/>
            <w:tcBorders>
              <w:top w:val="nil"/>
              <w:left w:val="nil"/>
              <w:bottom w:val="single" w:sz="4" w:space="0" w:color="auto"/>
              <w:right w:val="single" w:sz="4" w:space="0" w:color="auto"/>
            </w:tcBorders>
            <w:vAlign w:val="center"/>
          </w:tcPr>
          <w:p w14:paraId="5354FEF0"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2016年</w:t>
            </w:r>
          </w:p>
        </w:tc>
      </w:tr>
      <w:tr w:rsidR="0017127C" w14:paraId="79063CB8" w14:textId="77777777">
        <w:trPr>
          <w:trHeight w:val="315"/>
          <w:jc w:val="center"/>
        </w:trPr>
        <w:tc>
          <w:tcPr>
            <w:tcW w:w="1361" w:type="dxa"/>
            <w:vMerge/>
            <w:tcBorders>
              <w:top w:val="nil"/>
              <w:left w:val="single" w:sz="4" w:space="0" w:color="auto"/>
              <w:bottom w:val="single" w:sz="4" w:space="0" w:color="000000"/>
              <w:right w:val="single" w:sz="4" w:space="0" w:color="auto"/>
            </w:tcBorders>
            <w:vAlign w:val="center"/>
          </w:tcPr>
          <w:p w14:paraId="68F785E3"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7AD84315"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广播系统工控主机</w:t>
            </w:r>
          </w:p>
        </w:tc>
        <w:tc>
          <w:tcPr>
            <w:tcW w:w="2528" w:type="dxa"/>
            <w:tcBorders>
              <w:top w:val="nil"/>
              <w:left w:val="nil"/>
              <w:bottom w:val="single" w:sz="4" w:space="0" w:color="auto"/>
              <w:right w:val="single" w:sz="4" w:space="0" w:color="auto"/>
            </w:tcBorders>
            <w:vAlign w:val="center"/>
          </w:tcPr>
          <w:p w14:paraId="559272DD"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IPC-610L</w:t>
            </w:r>
          </w:p>
        </w:tc>
        <w:tc>
          <w:tcPr>
            <w:tcW w:w="1016" w:type="dxa"/>
            <w:tcBorders>
              <w:top w:val="nil"/>
              <w:left w:val="nil"/>
              <w:bottom w:val="single" w:sz="4" w:space="0" w:color="auto"/>
              <w:right w:val="single" w:sz="4" w:space="0" w:color="auto"/>
            </w:tcBorders>
            <w:vAlign w:val="center"/>
          </w:tcPr>
          <w:p w14:paraId="6E4D7A66"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1台</w:t>
            </w:r>
          </w:p>
        </w:tc>
        <w:tc>
          <w:tcPr>
            <w:tcW w:w="1746" w:type="dxa"/>
            <w:tcBorders>
              <w:top w:val="nil"/>
              <w:left w:val="nil"/>
              <w:bottom w:val="single" w:sz="4" w:space="0" w:color="auto"/>
              <w:right w:val="single" w:sz="4" w:space="0" w:color="auto"/>
            </w:tcBorders>
            <w:vAlign w:val="center"/>
          </w:tcPr>
          <w:p w14:paraId="2D5D8D66"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2016年</w:t>
            </w:r>
          </w:p>
        </w:tc>
      </w:tr>
      <w:tr w:rsidR="0017127C" w14:paraId="70EAD05E" w14:textId="77777777">
        <w:trPr>
          <w:trHeight w:val="315"/>
          <w:jc w:val="center"/>
        </w:trPr>
        <w:tc>
          <w:tcPr>
            <w:tcW w:w="1361" w:type="dxa"/>
            <w:vMerge/>
            <w:tcBorders>
              <w:top w:val="nil"/>
              <w:left w:val="single" w:sz="4" w:space="0" w:color="auto"/>
              <w:bottom w:val="single" w:sz="4" w:space="0" w:color="000000"/>
              <w:right w:val="single" w:sz="4" w:space="0" w:color="auto"/>
            </w:tcBorders>
            <w:vAlign w:val="center"/>
          </w:tcPr>
          <w:p w14:paraId="7F5467A9"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6419B24F"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网络呼寻话筒</w:t>
            </w:r>
          </w:p>
        </w:tc>
        <w:tc>
          <w:tcPr>
            <w:tcW w:w="2528" w:type="dxa"/>
            <w:tcBorders>
              <w:top w:val="nil"/>
              <w:left w:val="nil"/>
              <w:bottom w:val="single" w:sz="4" w:space="0" w:color="auto"/>
              <w:right w:val="single" w:sz="4" w:space="0" w:color="auto"/>
            </w:tcBorders>
            <w:vAlign w:val="center"/>
          </w:tcPr>
          <w:p w14:paraId="48DA5A8A"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HT-A9932</w:t>
            </w:r>
          </w:p>
        </w:tc>
        <w:tc>
          <w:tcPr>
            <w:tcW w:w="1016" w:type="dxa"/>
            <w:tcBorders>
              <w:top w:val="nil"/>
              <w:left w:val="nil"/>
              <w:bottom w:val="single" w:sz="4" w:space="0" w:color="auto"/>
              <w:right w:val="single" w:sz="4" w:space="0" w:color="auto"/>
            </w:tcBorders>
            <w:vAlign w:val="center"/>
          </w:tcPr>
          <w:p w14:paraId="7BD031CD"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2个</w:t>
            </w:r>
          </w:p>
        </w:tc>
        <w:tc>
          <w:tcPr>
            <w:tcW w:w="1746" w:type="dxa"/>
            <w:tcBorders>
              <w:top w:val="nil"/>
              <w:left w:val="nil"/>
              <w:bottom w:val="single" w:sz="4" w:space="0" w:color="auto"/>
              <w:right w:val="single" w:sz="4" w:space="0" w:color="auto"/>
            </w:tcBorders>
            <w:vAlign w:val="center"/>
          </w:tcPr>
          <w:p w14:paraId="7D138539"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2016年</w:t>
            </w:r>
          </w:p>
        </w:tc>
      </w:tr>
      <w:tr w:rsidR="0017127C" w14:paraId="3954A4B1" w14:textId="77777777">
        <w:trPr>
          <w:trHeight w:val="315"/>
          <w:jc w:val="center"/>
        </w:trPr>
        <w:tc>
          <w:tcPr>
            <w:tcW w:w="1361" w:type="dxa"/>
            <w:vMerge/>
            <w:tcBorders>
              <w:top w:val="nil"/>
              <w:left w:val="single" w:sz="4" w:space="0" w:color="auto"/>
              <w:bottom w:val="single" w:sz="4" w:space="0" w:color="000000"/>
              <w:right w:val="single" w:sz="4" w:space="0" w:color="auto"/>
            </w:tcBorders>
            <w:vAlign w:val="center"/>
          </w:tcPr>
          <w:p w14:paraId="7B489F4E"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2C14689A"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航天广电电源时序器</w:t>
            </w:r>
          </w:p>
        </w:tc>
        <w:tc>
          <w:tcPr>
            <w:tcW w:w="2528" w:type="dxa"/>
            <w:tcBorders>
              <w:top w:val="nil"/>
              <w:left w:val="nil"/>
              <w:bottom w:val="single" w:sz="4" w:space="0" w:color="auto"/>
              <w:right w:val="single" w:sz="4" w:space="0" w:color="auto"/>
            </w:tcBorders>
            <w:vAlign w:val="center"/>
          </w:tcPr>
          <w:p w14:paraId="25FD99C3"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HT-8003</w:t>
            </w:r>
          </w:p>
        </w:tc>
        <w:tc>
          <w:tcPr>
            <w:tcW w:w="1016" w:type="dxa"/>
            <w:tcBorders>
              <w:top w:val="nil"/>
              <w:left w:val="nil"/>
              <w:bottom w:val="single" w:sz="4" w:space="0" w:color="auto"/>
              <w:right w:val="single" w:sz="4" w:space="0" w:color="auto"/>
            </w:tcBorders>
            <w:vAlign w:val="center"/>
          </w:tcPr>
          <w:p w14:paraId="0D00A210"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1台</w:t>
            </w:r>
          </w:p>
        </w:tc>
        <w:tc>
          <w:tcPr>
            <w:tcW w:w="1746" w:type="dxa"/>
            <w:tcBorders>
              <w:top w:val="nil"/>
              <w:left w:val="nil"/>
              <w:bottom w:val="single" w:sz="4" w:space="0" w:color="auto"/>
              <w:right w:val="single" w:sz="4" w:space="0" w:color="auto"/>
            </w:tcBorders>
            <w:vAlign w:val="center"/>
          </w:tcPr>
          <w:p w14:paraId="6C55F994"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2016年</w:t>
            </w:r>
          </w:p>
        </w:tc>
      </w:tr>
      <w:tr w:rsidR="0017127C" w14:paraId="7A9ADC3B" w14:textId="77777777">
        <w:trPr>
          <w:trHeight w:val="315"/>
          <w:jc w:val="center"/>
        </w:trPr>
        <w:tc>
          <w:tcPr>
            <w:tcW w:w="1361" w:type="dxa"/>
            <w:vMerge/>
            <w:tcBorders>
              <w:top w:val="nil"/>
              <w:left w:val="single" w:sz="4" w:space="0" w:color="auto"/>
              <w:bottom w:val="single" w:sz="4" w:space="0" w:color="000000"/>
              <w:right w:val="single" w:sz="4" w:space="0" w:color="auto"/>
            </w:tcBorders>
            <w:shd w:val="clear" w:color="auto" w:fill="auto"/>
            <w:vAlign w:val="center"/>
          </w:tcPr>
          <w:p w14:paraId="7F3EF2F0"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shd w:val="clear" w:color="auto" w:fill="auto"/>
            <w:vAlign w:val="center"/>
          </w:tcPr>
          <w:p w14:paraId="2CFADCD2"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网络一体化音柱</w:t>
            </w:r>
          </w:p>
        </w:tc>
        <w:tc>
          <w:tcPr>
            <w:tcW w:w="2528" w:type="dxa"/>
            <w:tcBorders>
              <w:top w:val="nil"/>
              <w:left w:val="nil"/>
              <w:bottom w:val="single" w:sz="4" w:space="0" w:color="auto"/>
              <w:right w:val="single" w:sz="4" w:space="0" w:color="auto"/>
            </w:tcBorders>
            <w:shd w:val="clear" w:color="000000" w:fill="FFFFFF"/>
            <w:vAlign w:val="center"/>
          </w:tcPr>
          <w:p w14:paraId="2EF6330A"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HT9976</w:t>
            </w:r>
          </w:p>
        </w:tc>
        <w:tc>
          <w:tcPr>
            <w:tcW w:w="1016" w:type="dxa"/>
            <w:tcBorders>
              <w:top w:val="nil"/>
              <w:left w:val="nil"/>
              <w:bottom w:val="single" w:sz="4" w:space="0" w:color="auto"/>
              <w:right w:val="single" w:sz="4" w:space="0" w:color="auto"/>
            </w:tcBorders>
            <w:shd w:val="clear" w:color="000000" w:fill="FFFFFF"/>
            <w:vAlign w:val="center"/>
          </w:tcPr>
          <w:p w14:paraId="3610DCCD"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30台</w:t>
            </w:r>
          </w:p>
        </w:tc>
        <w:tc>
          <w:tcPr>
            <w:tcW w:w="1746" w:type="dxa"/>
            <w:tcBorders>
              <w:top w:val="nil"/>
              <w:left w:val="nil"/>
              <w:bottom w:val="single" w:sz="4" w:space="0" w:color="auto"/>
              <w:right w:val="single" w:sz="4" w:space="0" w:color="auto"/>
            </w:tcBorders>
            <w:vAlign w:val="center"/>
          </w:tcPr>
          <w:p w14:paraId="3FF379F7"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2016年</w:t>
            </w:r>
          </w:p>
        </w:tc>
      </w:tr>
      <w:tr w:rsidR="0017127C" w14:paraId="1684B795" w14:textId="77777777">
        <w:trPr>
          <w:trHeight w:val="312"/>
          <w:jc w:val="center"/>
        </w:trPr>
        <w:tc>
          <w:tcPr>
            <w:tcW w:w="1361" w:type="dxa"/>
            <w:vMerge w:val="restart"/>
            <w:tcBorders>
              <w:top w:val="nil"/>
              <w:left w:val="single" w:sz="4" w:space="0" w:color="auto"/>
              <w:bottom w:val="single" w:sz="4" w:space="0" w:color="auto"/>
              <w:right w:val="single" w:sz="4" w:space="0" w:color="auto"/>
            </w:tcBorders>
            <w:shd w:val="clear" w:color="auto" w:fill="auto"/>
            <w:vAlign w:val="center"/>
          </w:tcPr>
          <w:p w14:paraId="21FFCC08"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视频监控系统</w:t>
            </w:r>
          </w:p>
        </w:tc>
        <w:tc>
          <w:tcPr>
            <w:tcW w:w="2275" w:type="dxa"/>
            <w:tcBorders>
              <w:top w:val="nil"/>
              <w:left w:val="nil"/>
              <w:bottom w:val="single" w:sz="4" w:space="0" w:color="auto"/>
              <w:right w:val="single" w:sz="4" w:space="0" w:color="auto"/>
            </w:tcBorders>
            <w:shd w:val="clear" w:color="auto" w:fill="auto"/>
            <w:vAlign w:val="center"/>
          </w:tcPr>
          <w:p w14:paraId="6D43077A"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硬盘录像机</w:t>
            </w:r>
          </w:p>
        </w:tc>
        <w:tc>
          <w:tcPr>
            <w:tcW w:w="2528" w:type="dxa"/>
            <w:tcBorders>
              <w:top w:val="nil"/>
              <w:left w:val="nil"/>
              <w:bottom w:val="single" w:sz="4" w:space="0" w:color="auto"/>
              <w:right w:val="single" w:sz="4" w:space="0" w:color="auto"/>
            </w:tcBorders>
            <w:shd w:val="clear" w:color="000000" w:fill="FFFFFF"/>
            <w:vAlign w:val="center"/>
          </w:tcPr>
          <w:p w14:paraId="3F82B27B" w14:textId="77777777" w:rsidR="0017127C" w:rsidRDefault="0017127C">
            <w:pPr>
              <w:jc w:val="center"/>
              <w:rPr>
                <w:rFonts w:asciiTheme="minorEastAsia" w:eastAsiaTheme="minorEastAsia" w:hAnsiTheme="minorEastAsia"/>
                <w:sz w:val="24"/>
              </w:rPr>
            </w:pPr>
          </w:p>
        </w:tc>
        <w:tc>
          <w:tcPr>
            <w:tcW w:w="1016" w:type="dxa"/>
            <w:tcBorders>
              <w:top w:val="nil"/>
              <w:left w:val="nil"/>
              <w:bottom w:val="single" w:sz="4" w:space="0" w:color="auto"/>
              <w:right w:val="single" w:sz="4" w:space="0" w:color="auto"/>
            </w:tcBorders>
            <w:shd w:val="clear" w:color="000000" w:fill="FFFFFF"/>
            <w:vAlign w:val="center"/>
          </w:tcPr>
          <w:p w14:paraId="1405E689"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1台</w:t>
            </w:r>
          </w:p>
        </w:tc>
        <w:tc>
          <w:tcPr>
            <w:tcW w:w="1746" w:type="dxa"/>
            <w:tcBorders>
              <w:top w:val="nil"/>
              <w:left w:val="nil"/>
              <w:bottom w:val="single" w:sz="4" w:space="0" w:color="auto"/>
              <w:right w:val="single" w:sz="4" w:space="0" w:color="auto"/>
            </w:tcBorders>
            <w:vAlign w:val="center"/>
          </w:tcPr>
          <w:p w14:paraId="4169E50B"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2016年</w:t>
            </w:r>
          </w:p>
        </w:tc>
      </w:tr>
      <w:tr w:rsidR="0017127C" w14:paraId="5E3C0B3F" w14:textId="77777777">
        <w:trPr>
          <w:trHeight w:val="312"/>
          <w:jc w:val="center"/>
        </w:trPr>
        <w:tc>
          <w:tcPr>
            <w:tcW w:w="1361" w:type="dxa"/>
            <w:vMerge/>
            <w:tcBorders>
              <w:top w:val="nil"/>
              <w:left w:val="single" w:sz="4" w:space="0" w:color="auto"/>
              <w:bottom w:val="single" w:sz="4" w:space="0" w:color="auto"/>
              <w:right w:val="single" w:sz="4" w:space="0" w:color="auto"/>
            </w:tcBorders>
            <w:shd w:val="clear" w:color="auto" w:fill="auto"/>
            <w:vAlign w:val="center"/>
          </w:tcPr>
          <w:p w14:paraId="7C8387C5" w14:textId="77777777" w:rsidR="0017127C" w:rsidRDefault="0017127C">
            <w:pPr>
              <w:jc w:val="center"/>
              <w:rPr>
                <w:rFonts w:asciiTheme="minorEastAsia" w:eastAsiaTheme="minorEastAsia" w:hAnsiTheme="minorEastAsia"/>
                <w:sz w:val="24"/>
              </w:rPr>
            </w:pPr>
          </w:p>
        </w:tc>
        <w:tc>
          <w:tcPr>
            <w:tcW w:w="2275" w:type="dxa"/>
            <w:vMerge w:val="restart"/>
            <w:tcBorders>
              <w:top w:val="nil"/>
              <w:left w:val="single" w:sz="4" w:space="0" w:color="auto"/>
              <w:bottom w:val="single" w:sz="4" w:space="0" w:color="auto"/>
              <w:right w:val="single" w:sz="4" w:space="0" w:color="auto"/>
            </w:tcBorders>
            <w:shd w:val="clear" w:color="auto" w:fill="auto"/>
            <w:vAlign w:val="center"/>
          </w:tcPr>
          <w:p w14:paraId="5CFC9D0E"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摄像机</w:t>
            </w:r>
          </w:p>
        </w:tc>
        <w:tc>
          <w:tcPr>
            <w:tcW w:w="2528" w:type="dxa"/>
            <w:tcBorders>
              <w:top w:val="nil"/>
              <w:left w:val="nil"/>
              <w:bottom w:val="single" w:sz="4" w:space="0" w:color="auto"/>
              <w:right w:val="single" w:sz="4" w:space="0" w:color="auto"/>
            </w:tcBorders>
            <w:shd w:val="clear" w:color="000000" w:fill="FFFFFF"/>
            <w:vAlign w:val="center"/>
          </w:tcPr>
          <w:p w14:paraId="6222121A"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球机</w:t>
            </w:r>
          </w:p>
        </w:tc>
        <w:tc>
          <w:tcPr>
            <w:tcW w:w="1016" w:type="dxa"/>
            <w:tcBorders>
              <w:top w:val="nil"/>
              <w:left w:val="nil"/>
              <w:bottom w:val="single" w:sz="4" w:space="0" w:color="auto"/>
              <w:right w:val="single" w:sz="4" w:space="0" w:color="auto"/>
            </w:tcBorders>
            <w:shd w:val="clear" w:color="000000" w:fill="FFFFFF"/>
            <w:vAlign w:val="center"/>
          </w:tcPr>
          <w:p w14:paraId="501D5E7D"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2台</w:t>
            </w:r>
          </w:p>
        </w:tc>
        <w:tc>
          <w:tcPr>
            <w:tcW w:w="1746" w:type="dxa"/>
            <w:tcBorders>
              <w:top w:val="nil"/>
              <w:left w:val="nil"/>
              <w:bottom w:val="single" w:sz="4" w:space="0" w:color="auto"/>
              <w:right w:val="single" w:sz="4" w:space="0" w:color="auto"/>
            </w:tcBorders>
            <w:vAlign w:val="center"/>
          </w:tcPr>
          <w:p w14:paraId="11BEC298"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2015年</w:t>
            </w:r>
          </w:p>
        </w:tc>
      </w:tr>
      <w:tr w:rsidR="0017127C" w14:paraId="465E7C1F" w14:textId="77777777">
        <w:trPr>
          <w:trHeight w:val="312"/>
          <w:jc w:val="center"/>
        </w:trPr>
        <w:tc>
          <w:tcPr>
            <w:tcW w:w="1361" w:type="dxa"/>
            <w:vMerge/>
            <w:tcBorders>
              <w:top w:val="nil"/>
              <w:left w:val="single" w:sz="4" w:space="0" w:color="auto"/>
              <w:bottom w:val="single" w:sz="4" w:space="0" w:color="auto"/>
              <w:right w:val="single" w:sz="4" w:space="0" w:color="auto"/>
            </w:tcBorders>
            <w:shd w:val="clear" w:color="auto" w:fill="auto"/>
            <w:vAlign w:val="center"/>
          </w:tcPr>
          <w:p w14:paraId="40885B69" w14:textId="77777777" w:rsidR="0017127C" w:rsidRDefault="0017127C">
            <w:pPr>
              <w:jc w:val="center"/>
              <w:rPr>
                <w:rFonts w:asciiTheme="minorEastAsia" w:eastAsiaTheme="minorEastAsia" w:hAnsiTheme="minorEastAsia"/>
                <w:sz w:val="24"/>
              </w:rPr>
            </w:pPr>
          </w:p>
        </w:tc>
        <w:tc>
          <w:tcPr>
            <w:tcW w:w="2275" w:type="dxa"/>
            <w:vMerge/>
            <w:tcBorders>
              <w:top w:val="nil"/>
              <w:left w:val="single" w:sz="4" w:space="0" w:color="auto"/>
              <w:bottom w:val="single" w:sz="4" w:space="0" w:color="auto"/>
              <w:right w:val="single" w:sz="4" w:space="0" w:color="auto"/>
            </w:tcBorders>
            <w:shd w:val="clear" w:color="auto" w:fill="auto"/>
            <w:vAlign w:val="center"/>
          </w:tcPr>
          <w:p w14:paraId="4A2797B9" w14:textId="77777777" w:rsidR="0017127C" w:rsidRDefault="0017127C">
            <w:pPr>
              <w:jc w:val="center"/>
              <w:rPr>
                <w:rFonts w:asciiTheme="minorEastAsia" w:eastAsiaTheme="minorEastAsia" w:hAnsiTheme="minorEastAsia"/>
                <w:sz w:val="24"/>
              </w:rPr>
            </w:pPr>
          </w:p>
        </w:tc>
        <w:tc>
          <w:tcPr>
            <w:tcW w:w="2528" w:type="dxa"/>
            <w:tcBorders>
              <w:top w:val="nil"/>
              <w:left w:val="nil"/>
              <w:bottom w:val="single" w:sz="4" w:space="0" w:color="auto"/>
              <w:right w:val="single" w:sz="4" w:space="0" w:color="auto"/>
            </w:tcBorders>
            <w:shd w:val="clear" w:color="000000" w:fill="FFFFFF"/>
            <w:vAlign w:val="center"/>
          </w:tcPr>
          <w:p w14:paraId="6BF4601B"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枪机</w:t>
            </w:r>
          </w:p>
        </w:tc>
        <w:tc>
          <w:tcPr>
            <w:tcW w:w="1016" w:type="dxa"/>
            <w:tcBorders>
              <w:top w:val="nil"/>
              <w:left w:val="nil"/>
              <w:bottom w:val="single" w:sz="4" w:space="0" w:color="auto"/>
              <w:right w:val="single" w:sz="4" w:space="0" w:color="auto"/>
            </w:tcBorders>
            <w:shd w:val="clear" w:color="000000" w:fill="FFFFFF"/>
            <w:vAlign w:val="center"/>
          </w:tcPr>
          <w:p w14:paraId="1917EC17"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12台</w:t>
            </w:r>
          </w:p>
        </w:tc>
        <w:tc>
          <w:tcPr>
            <w:tcW w:w="1746" w:type="dxa"/>
            <w:tcBorders>
              <w:top w:val="nil"/>
              <w:left w:val="nil"/>
              <w:bottom w:val="single" w:sz="4" w:space="0" w:color="auto"/>
              <w:right w:val="single" w:sz="4" w:space="0" w:color="auto"/>
            </w:tcBorders>
            <w:vAlign w:val="center"/>
          </w:tcPr>
          <w:p w14:paraId="45C8E0A2"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2015年</w:t>
            </w:r>
          </w:p>
        </w:tc>
      </w:tr>
      <w:tr w:rsidR="0017127C" w14:paraId="67A0A01B" w14:textId="77777777">
        <w:trPr>
          <w:trHeight w:val="312"/>
          <w:jc w:val="center"/>
        </w:trPr>
        <w:tc>
          <w:tcPr>
            <w:tcW w:w="1361" w:type="dxa"/>
            <w:vMerge w:val="restart"/>
            <w:tcBorders>
              <w:top w:val="nil"/>
              <w:left w:val="single" w:sz="4" w:space="0" w:color="auto"/>
              <w:bottom w:val="single" w:sz="4" w:space="0" w:color="auto"/>
              <w:right w:val="single" w:sz="4" w:space="0" w:color="auto"/>
            </w:tcBorders>
            <w:vAlign w:val="center"/>
          </w:tcPr>
          <w:p w14:paraId="31CC7FDD"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附属设施</w:t>
            </w:r>
          </w:p>
        </w:tc>
        <w:tc>
          <w:tcPr>
            <w:tcW w:w="2275" w:type="dxa"/>
            <w:tcBorders>
              <w:top w:val="nil"/>
              <w:left w:val="nil"/>
              <w:bottom w:val="single" w:sz="4" w:space="0" w:color="auto"/>
              <w:right w:val="single" w:sz="4" w:space="0" w:color="auto"/>
            </w:tcBorders>
            <w:vAlign w:val="center"/>
          </w:tcPr>
          <w:p w14:paraId="0D520985"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岗亭</w:t>
            </w:r>
          </w:p>
        </w:tc>
        <w:tc>
          <w:tcPr>
            <w:tcW w:w="2528" w:type="dxa"/>
            <w:tcBorders>
              <w:top w:val="nil"/>
              <w:left w:val="nil"/>
              <w:bottom w:val="single" w:sz="4" w:space="0" w:color="auto"/>
              <w:right w:val="single" w:sz="4" w:space="0" w:color="auto"/>
            </w:tcBorders>
            <w:vAlign w:val="center"/>
          </w:tcPr>
          <w:p w14:paraId="1F43EAB1" w14:textId="77777777" w:rsidR="0017127C" w:rsidRDefault="0017127C">
            <w:pPr>
              <w:jc w:val="center"/>
              <w:rPr>
                <w:rFonts w:asciiTheme="minorEastAsia" w:eastAsiaTheme="minorEastAsia" w:hAnsiTheme="minorEastAsia"/>
                <w:sz w:val="24"/>
              </w:rPr>
            </w:pPr>
          </w:p>
        </w:tc>
        <w:tc>
          <w:tcPr>
            <w:tcW w:w="1016" w:type="dxa"/>
            <w:tcBorders>
              <w:top w:val="nil"/>
              <w:left w:val="nil"/>
              <w:bottom w:val="single" w:sz="4" w:space="0" w:color="auto"/>
              <w:right w:val="single" w:sz="4" w:space="0" w:color="auto"/>
            </w:tcBorders>
            <w:vAlign w:val="center"/>
          </w:tcPr>
          <w:p w14:paraId="0B8F44B2"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6个</w:t>
            </w:r>
          </w:p>
        </w:tc>
        <w:tc>
          <w:tcPr>
            <w:tcW w:w="1746" w:type="dxa"/>
            <w:tcBorders>
              <w:top w:val="nil"/>
              <w:left w:val="nil"/>
              <w:bottom w:val="single" w:sz="4" w:space="0" w:color="auto"/>
              <w:right w:val="single" w:sz="4" w:space="0" w:color="auto"/>
            </w:tcBorders>
            <w:vAlign w:val="center"/>
          </w:tcPr>
          <w:p w14:paraId="124B2394"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2015年</w:t>
            </w:r>
          </w:p>
        </w:tc>
      </w:tr>
      <w:tr w:rsidR="0017127C" w14:paraId="41ED1685" w14:textId="77777777">
        <w:trPr>
          <w:trHeight w:val="312"/>
          <w:jc w:val="center"/>
        </w:trPr>
        <w:tc>
          <w:tcPr>
            <w:tcW w:w="1361" w:type="dxa"/>
            <w:vMerge/>
            <w:tcBorders>
              <w:top w:val="nil"/>
              <w:left w:val="single" w:sz="4" w:space="0" w:color="auto"/>
              <w:bottom w:val="single" w:sz="4" w:space="0" w:color="auto"/>
              <w:right w:val="single" w:sz="4" w:space="0" w:color="auto"/>
            </w:tcBorders>
            <w:vAlign w:val="center"/>
          </w:tcPr>
          <w:p w14:paraId="182B269E"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4A754A13"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防火门</w:t>
            </w:r>
          </w:p>
        </w:tc>
        <w:tc>
          <w:tcPr>
            <w:tcW w:w="2528" w:type="dxa"/>
            <w:tcBorders>
              <w:top w:val="nil"/>
              <w:left w:val="nil"/>
              <w:bottom w:val="single" w:sz="4" w:space="0" w:color="auto"/>
              <w:right w:val="single" w:sz="4" w:space="0" w:color="auto"/>
            </w:tcBorders>
            <w:vAlign w:val="center"/>
          </w:tcPr>
          <w:p w14:paraId="10A78A1B" w14:textId="77777777" w:rsidR="0017127C" w:rsidRDefault="0017127C">
            <w:pPr>
              <w:jc w:val="center"/>
              <w:rPr>
                <w:rFonts w:asciiTheme="minorEastAsia" w:eastAsiaTheme="minorEastAsia" w:hAnsiTheme="minorEastAsia"/>
                <w:sz w:val="24"/>
              </w:rPr>
            </w:pPr>
          </w:p>
        </w:tc>
        <w:tc>
          <w:tcPr>
            <w:tcW w:w="1016" w:type="dxa"/>
            <w:tcBorders>
              <w:top w:val="nil"/>
              <w:left w:val="nil"/>
              <w:bottom w:val="single" w:sz="4" w:space="0" w:color="auto"/>
              <w:right w:val="single" w:sz="4" w:space="0" w:color="auto"/>
            </w:tcBorders>
            <w:vAlign w:val="center"/>
          </w:tcPr>
          <w:p w14:paraId="0669E110"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147樘</w:t>
            </w:r>
          </w:p>
        </w:tc>
        <w:tc>
          <w:tcPr>
            <w:tcW w:w="1746" w:type="dxa"/>
            <w:tcBorders>
              <w:top w:val="nil"/>
              <w:left w:val="nil"/>
              <w:bottom w:val="single" w:sz="4" w:space="0" w:color="auto"/>
              <w:right w:val="single" w:sz="4" w:space="0" w:color="auto"/>
            </w:tcBorders>
            <w:vAlign w:val="center"/>
          </w:tcPr>
          <w:p w14:paraId="26EBDF95"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2017年</w:t>
            </w:r>
          </w:p>
        </w:tc>
      </w:tr>
      <w:tr w:rsidR="0017127C" w14:paraId="2D0159F1" w14:textId="77777777">
        <w:trPr>
          <w:trHeight w:val="312"/>
          <w:jc w:val="center"/>
        </w:trPr>
        <w:tc>
          <w:tcPr>
            <w:tcW w:w="1361" w:type="dxa"/>
            <w:vMerge/>
            <w:tcBorders>
              <w:top w:val="nil"/>
              <w:left w:val="single" w:sz="4" w:space="0" w:color="auto"/>
              <w:bottom w:val="single" w:sz="4" w:space="0" w:color="auto"/>
              <w:right w:val="single" w:sz="4" w:space="0" w:color="auto"/>
            </w:tcBorders>
            <w:vAlign w:val="center"/>
          </w:tcPr>
          <w:p w14:paraId="3F85B96B"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08271431"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护栏</w:t>
            </w:r>
          </w:p>
        </w:tc>
        <w:tc>
          <w:tcPr>
            <w:tcW w:w="2528" w:type="dxa"/>
            <w:tcBorders>
              <w:top w:val="nil"/>
              <w:left w:val="nil"/>
              <w:bottom w:val="single" w:sz="4" w:space="0" w:color="auto"/>
              <w:right w:val="single" w:sz="4" w:space="0" w:color="auto"/>
            </w:tcBorders>
            <w:vAlign w:val="center"/>
          </w:tcPr>
          <w:p w14:paraId="5E3E58DE" w14:textId="77777777" w:rsidR="0017127C" w:rsidRDefault="0017127C">
            <w:pPr>
              <w:jc w:val="center"/>
              <w:rPr>
                <w:rFonts w:asciiTheme="minorEastAsia" w:eastAsiaTheme="minorEastAsia" w:hAnsiTheme="minorEastAsia"/>
                <w:sz w:val="24"/>
              </w:rPr>
            </w:pPr>
          </w:p>
        </w:tc>
        <w:tc>
          <w:tcPr>
            <w:tcW w:w="1016" w:type="dxa"/>
            <w:tcBorders>
              <w:top w:val="nil"/>
              <w:left w:val="nil"/>
              <w:bottom w:val="single" w:sz="4" w:space="0" w:color="auto"/>
              <w:right w:val="single" w:sz="4" w:space="0" w:color="auto"/>
            </w:tcBorders>
            <w:vAlign w:val="center"/>
          </w:tcPr>
          <w:p w14:paraId="18E417EA"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1200片</w:t>
            </w:r>
          </w:p>
        </w:tc>
        <w:tc>
          <w:tcPr>
            <w:tcW w:w="1746" w:type="dxa"/>
            <w:tcBorders>
              <w:top w:val="nil"/>
              <w:left w:val="nil"/>
              <w:bottom w:val="single" w:sz="4" w:space="0" w:color="auto"/>
              <w:right w:val="single" w:sz="4" w:space="0" w:color="auto"/>
            </w:tcBorders>
            <w:vAlign w:val="center"/>
          </w:tcPr>
          <w:p w14:paraId="017628A1"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2015年</w:t>
            </w:r>
          </w:p>
        </w:tc>
      </w:tr>
      <w:tr w:rsidR="0017127C" w14:paraId="6AAB3152" w14:textId="77777777">
        <w:trPr>
          <w:trHeight w:val="312"/>
          <w:jc w:val="center"/>
        </w:trPr>
        <w:tc>
          <w:tcPr>
            <w:tcW w:w="1361" w:type="dxa"/>
            <w:vMerge/>
            <w:tcBorders>
              <w:top w:val="nil"/>
              <w:left w:val="single" w:sz="4" w:space="0" w:color="auto"/>
              <w:bottom w:val="single" w:sz="4" w:space="0" w:color="auto"/>
              <w:right w:val="single" w:sz="4" w:space="0" w:color="auto"/>
            </w:tcBorders>
            <w:vAlign w:val="center"/>
          </w:tcPr>
          <w:p w14:paraId="27E447E6"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7BA6FD42"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车辆闸机</w:t>
            </w:r>
          </w:p>
        </w:tc>
        <w:tc>
          <w:tcPr>
            <w:tcW w:w="2528" w:type="dxa"/>
            <w:tcBorders>
              <w:top w:val="nil"/>
              <w:left w:val="nil"/>
              <w:bottom w:val="single" w:sz="4" w:space="0" w:color="auto"/>
              <w:right w:val="single" w:sz="4" w:space="0" w:color="auto"/>
            </w:tcBorders>
            <w:vAlign w:val="center"/>
          </w:tcPr>
          <w:p w14:paraId="504EC619" w14:textId="77777777" w:rsidR="0017127C" w:rsidRDefault="0017127C">
            <w:pPr>
              <w:jc w:val="center"/>
              <w:rPr>
                <w:rFonts w:asciiTheme="minorEastAsia" w:eastAsiaTheme="minorEastAsia" w:hAnsiTheme="minorEastAsia"/>
                <w:sz w:val="24"/>
              </w:rPr>
            </w:pPr>
          </w:p>
        </w:tc>
        <w:tc>
          <w:tcPr>
            <w:tcW w:w="1016" w:type="dxa"/>
            <w:tcBorders>
              <w:top w:val="nil"/>
              <w:left w:val="nil"/>
              <w:bottom w:val="single" w:sz="4" w:space="0" w:color="auto"/>
              <w:right w:val="single" w:sz="4" w:space="0" w:color="auto"/>
            </w:tcBorders>
            <w:vAlign w:val="center"/>
          </w:tcPr>
          <w:p w14:paraId="79128BB7"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8台</w:t>
            </w:r>
          </w:p>
        </w:tc>
        <w:tc>
          <w:tcPr>
            <w:tcW w:w="1746" w:type="dxa"/>
            <w:tcBorders>
              <w:top w:val="nil"/>
              <w:left w:val="nil"/>
              <w:bottom w:val="single" w:sz="4" w:space="0" w:color="auto"/>
              <w:right w:val="single" w:sz="4" w:space="0" w:color="auto"/>
            </w:tcBorders>
            <w:vAlign w:val="center"/>
          </w:tcPr>
          <w:p w14:paraId="5786D521"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2015年</w:t>
            </w:r>
          </w:p>
        </w:tc>
      </w:tr>
      <w:tr w:rsidR="0017127C" w14:paraId="3DF7B237" w14:textId="77777777">
        <w:trPr>
          <w:trHeight w:val="312"/>
          <w:jc w:val="center"/>
        </w:trPr>
        <w:tc>
          <w:tcPr>
            <w:tcW w:w="1361" w:type="dxa"/>
            <w:vMerge/>
            <w:tcBorders>
              <w:top w:val="nil"/>
              <w:left w:val="single" w:sz="4" w:space="0" w:color="auto"/>
              <w:bottom w:val="single" w:sz="4" w:space="0" w:color="auto"/>
              <w:right w:val="single" w:sz="4" w:space="0" w:color="auto"/>
            </w:tcBorders>
            <w:vAlign w:val="center"/>
          </w:tcPr>
          <w:p w14:paraId="44900AEE" w14:textId="77777777" w:rsidR="0017127C" w:rsidRDefault="0017127C">
            <w:pPr>
              <w:jc w:val="cente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650014C4"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人员闸机</w:t>
            </w:r>
          </w:p>
        </w:tc>
        <w:tc>
          <w:tcPr>
            <w:tcW w:w="2528" w:type="dxa"/>
            <w:tcBorders>
              <w:top w:val="nil"/>
              <w:left w:val="nil"/>
              <w:bottom w:val="single" w:sz="4" w:space="0" w:color="auto"/>
              <w:right w:val="single" w:sz="4" w:space="0" w:color="auto"/>
            </w:tcBorders>
            <w:vAlign w:val="center"/>
          </w:tcPr>
          <w:p w14:paraId="4F2987E8" w14:textId="77777777" w:rsidR="0017127C" w:rsidRDefault="0017127C">
            <w:pPr>
              <w:jc w:val="center"/>
              <w:rPr>
                <w:rFonts w:asciiTheme="minorEastAsia" w:eastAsiaTheme="minorEastAsia" w:hAnsiTheme="minorEastAsia"/>
                <w:sz w:val="24"/>
              </w:rPr>
            </w:pPr>
          </w:p>
        </w:tc>
        <w:tc>
          <w:tcPr>
            <w:tcW w:w="1016" w:type="dxa"/>
            <w:tcBorders>
              <w:top w:val="nil"/>
              <w:left w:val="nil"/>
              <w:bottom w:val="single" w:sz="4" w:space="0" w:color="auto"/>
              <w:right w:val="single" w:sz="4" w:space="0" w:color="auto"/>
            </w:tcBorders>
            <w:vAlign w:val="center"/>
          </w:tcPr>
          <w:p w14:paraId="074FADEB"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4台</w:t>
            </w:r>
          </w:p>
        </w:tc>
        <w:tc>
          <w:tcPr>
            <w:tcW w:w="1746" w:type="dxa"/>
            <w:tcBorders>
              <w:top w:val="nil"/>
              <w:left w:val="nil"/>
              <w:bottom w:val="single" w:sz="4" w:space="0" w:color="auto"/>
              <w:right w:val="single" w:sz="4" w:space="0" w:color="auto"/>
            </w:tcBorders>
            <w:vAlign w:val="center"/>
          </w:tcPr>
          <w:p w14:paraId="16CFD3A9"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2015年</w:t>
            </w:r>
          </w:p>
        </w:tc>
      </w:tr>
      <w:tr w:rsidR="0017127C" w14:paraId="61D6BBFB" w14:textId="77777777">
        <w:trPr>
          <w:trHeight w:val="541"/>
          <w:jc w:val="center"/>
        </w:trPr>
        <w:tc>
          <w:tcPr>
            <w:tcW w:w="1361" w:type="dxa"/>
            <w:vMerge w:val="restart"/>
            <w:tcBorders>
              <w:top w:val="single" w:sz="4" w:space="0" w:color="auto"/>
              <w:left w:val="single" w:sz="4" w:space="0" w:color="auto"/>
              <w:bottom w:val="single" w:sz="4" w:space="0" w:color="auto"/>
              <w:right w:val="single" w:sz="4" w:space="0" w:color="auto"/>
            </w:tcBorders>
            <w:vAlign w:val="center"/>
          </w:tcPr>
          <w:p w14:paraId="627CCE2E"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地下管廊临时机电设备</w:t>
            </w:r>
          </w:p>
        </w:tc>
        <w:tc>
          <w:tcPr>
            <w:tcW w:w="2275" w:type="dxa"/>
            <w:tcBorders>
              <w:top w:val="single" w:sz="4" w:space="0" w:color="auto"/>
              <w:left w:val="single" w:sz="4" w:space="0" w:color="auto"/>
              <w:bottom w:val="single" w:sz="4" w:space="0" w:color="auto"/>
              <w:right w:val="single" w:sz="4" w:space="0" w:color="auto"/>
            </w:tcBorders>
            <w:vAlign w:val="center"/>
          </w:tcPr>
          <w:p w14:paraId="68FEB19F"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配电柜</w:t>
            </w:r>
          </w:p>
        </w:tc>
        <w:tc>
          <w:tcPr>
            <w:tcW w:w="2528" w:type="dxa"/>
            <w:tcBorders>
              <w:top w:val="single" w:sz="4" w:space="0" w:color="auto"/>
              <w:left w:val="single" w:sz="4" w:space="0" w:color="auto"/>
              <w:bottom w:val="single" w:sz="4" w:space="0" w:color="auto"/>
              <w:right w:val="single" w:sz="4" w:space="0" w:color="auto"/>
            </w:tcBorders>
            <w:vAlign w:val="center"/>
          </w:tcPr>
          <w:p w14:paraId="0DF104B8"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380V</w:t>
            </w:r>
          </w:p>
        </w:tc>
        <w:tc>
          <w:tcPr>
            <w:tcW w:w="1016" w:type="dxa"/>
            <w:tcBorders>
              <w:top w:val="single" w:sz="4" w:space="0" w:color="auto"/>
              <w:left w:val="single" w:sz="4" w:space="0" w:color="auto"/>
              <w:bottom w:val="single" w:sz="4" w:space="0" w:color="auto"/>
              <w:right w:val="single" w:sz="4" w:space="0" w:color="auto"/>
            </w:tcBorders>
            <w:vAlign w:val="center"/>
          </w:tcPr>
          <w:p w14:paraId="724EC628"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1个</w:t>
            </w:r>
          </w:p>
        </w:tc>
        <w:tc>
          <w:tcPr>
            <w:tcW w:w="1746" w:type="dxa"/>
            <w:tcBorders>
              <w:top w:val="single" w:sz="4" w:space="0" w:color="auto"/>
              <w:left w:val="single" w:sz="4" w:space="0" w:color="auto"/>
              <w:bottom w:val="single" w:sz="4" w:space="0" w:color="auto"/>
              <w:right w:val="single" w:sz="4" w:space="0" w:color="auto"/>
            </w:tcBorders>
            <w:vAlign w:val="center"/>
          </w:tcPr>
          <w:p w14:paraId="5314D907"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2017年</w:t>
            </w:r>
          </w:p>
        </w:tc>
      </w:tr>
      <w:tr w:rsidR="0017127C" w14:paraId="7C9AF60C" w14:textId="77777777">
        <w:trPr>
          <w:trHeight w:val="312"/>
          <w:jc w:val="center"/>
        </w:trPr>
        <w:tc>
          <w:tcPr>
            <w:tcW w:w="1361" w:type="dxa"/>
            <w:vMerge/>
            <w:tcBorders>
              <w:top w:val="single" w:sz="4" w:space="0" w:color="auto"/>
              <w:left w:val="single" w:sz="4" w:space="0" w:color="auto"/>
              <w:bottom w:val="single" w:sz="4" w:space="0" w:color="auto"/>
              <w:right w:val="single" w:sz="4" w:space="0" w:color="auto"/>
            </w:tcBorders>
            <w:vAlign w:val="center"/>
          </w:tcPr>
          <w:p w14:paraId="05F66F3E" w14:textId="77777777" w:rsidR="0017127C" w:rsidRDefault="0017127C">
            <w:pPr>
              <w:rPr>
                <w:rFonts w:asciiTheme="minorEastAsia" w:eastAsiaTheme="minorEastAsia" w:hAnsiTheme="minorEastAsia"/>
                <w:sz w:val="24"/>
              </w:rPr>
            </w:pPr>
          </w:p>
        </w:tc>
        <w:tc>
          <w:tcPr>
            <w:tcW w:w="2275" w:type="dxa"/>
            <w:tcBorders>
              <w:top w:val="single" w:sz="4" w:space="0" w:color="auto"/>
              <w:left w:val="nil"/>
              <w:bottom w:val="single" w:sz="4" w:space="0" w:color="auto"/>
              <w:right w:val="single" w:sz="4" w:space="0" w:color="auto"/>
            </w:tcBorders>
            <w:vAlign w:val="center"/>
          </w:tcPr>
          <w:p w14:paraId="5A1655F1"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检修箱</w:t>
            </w:r>
          </w:p>
        </w:tc>
        <w:tc>
          <w:tcPr>
            <w:tcW w:w="2528" w:type="dxa"/>
            <w:tcBorders>
              <w:top w:val="single" w:sz="4" w:space="0" w:color="auto"/>
              <w:left w:val="nil"/>
              <w:bottom w:val="single" w:sz="4" w:space="0" w:color="auto"/>
              <w:right w:val="single" w:sz="4" w:space="0" w:color="auto"/>
            </w:tcBorders>
            <w:vAlign w:val="center"/>
          </w:tcPr>
          <w:p w14:paraId="25EBF623"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380V 落地</w:t>
            </w:r>
          </w:p>
        </w:tc>
        <w:tc>
          <w:tcPr>
            <w:tcW w:w="1016" w:type="dxa"/>
            <w:tcBorders>
              <w:top w:val="single" w:sz="4" w:space="0" w:color="auto"/>
              <w:left w:val="nil"/>
              <w:bottom w:val="single" w:sz="4" w:space="0" w:color="auto"/>
              <w:right w:val="single" w:sz="4" w:space="0" w:color="auto"/>
            </w:tcBorders>
            <w:vAlign w:val="center"/>
          </w:tcPr>
          <w:p w14:paraId="684E72A8"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67个</w:t>
            </w:r>
          </w:p>
        </w:tc>
        <w:tc>
          <w:tcPr>
            <w:tcW w:w="1746" w:type="dxa"/>
            <w:tcBorders>
              <w:top w:val="single" w:sz="4" w:space="0" w:color="auto"/>
              <w:left w:val="nil"/>
              <w:bottom w:val="single" w:sz="4" w:space="0" w:color="auto"/>
              <w:right w:val="single" w:sz="4" w:space="0" w:color="auto"/>
            </w:tcBorders>
            <w:vAlign w:val="center"/>
          </w:tcPr>
          <w:p w14:paraId="24917DFC"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2017年</w:t>
            </w:r>
          </w:p>
        </w:tc>
      </w:tr>
      <w:tr w:rsidR="0017127C" w14:paraId="31ED561D" w14:textId="77777777">
        <w:trPr>
          <w:trHeight w:val="312"/>
          <w:jc w:val="center"/>
        </w:trPr>
        <w:tc>
          <w:tcPr>
            <w:tcW w:w="1361" w:type="dxa"/>
            <w:vMerge/>
            <w:tcBorders>
              <w:top w:val="nil"/>
              <w:left w:val="single" w:sz="4" w:space="0" w:color="auto"/>
              <w:bottom w:val="single" w:sz="4" w:space="0" w:color="auto"/>
              <w:right w:val="single" w:sz="4" w:space="0" w:color="auto"/>
            </w:tcBorders>
            <w:vAlign w:val="center"/>
          </w:tcPr>
          <w:p w14:paraId="5FDE31D4" w14:textId="77777777" w:rsidR="0017127C" w:rsidRDefault="0017127C">
            <w:pP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6A2A7B70"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行灯变压器</w:t>
            </w:r>
          </w:p>
        </w:tc>
        <w:tc>
          <w:tcPr>
            <w:tcW w:w="2528" w:type="dxa"/>
            <w:tcBorders>
              <w:top w:val="nil"/>
              <w:left w:val="nil"/>
              <w:bottom w:val="single" w:sz="4" w:space="0" w:color="auto"/>
              <w:right w:val="single" w:sz="4" w:space="0" w:color="auto"/>
            </w:tcBorders>
            <w:vAlign w:val="center"/>
          </w:tcPr>
          <w:p w14:paraId="7ACE6754"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JMB-10KVA/2台</w:t>
            </w:r>
          </w:p>
        </w:tc>
        <w:tc>
          <w:tcPr>
            <w:tcW w:w="1016" w:type="dxa"/>
            <w:vMerge w:val="restart"/>
            <w:tcBorders>
              <w:top w:val="nil"/>
              <w:left w:val="single" w:sz="4" w:space="0" w:color="auto"/>
              <w:bottom w:val="single" w:sz="4" w:space="0" w:color="auto"/>
              <w:right w:val="single" w:sz="4" w:space="0" w:color="auto"/>
            </w:tcBorders>
            <w:vAlign w:val="center"/>
          </w:tcPr>
          <w:p w14:paraId="5B5EF414"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6台</w:t>
            </w:r>
          </w:p>
        </w:tc>
        <w:tc>
          <w:tcPr>
            <w:tcW w:w="1746" w:type="dxa"/>
            <w:tcBorders>
              <w:top w:val="nil"/>
              <w:left w:val="nil"/>
              <w:bottom w:val="single" w:sz="4" w:space="0" w:color="auto"/>
              <w:right w:val="single" w:sz="4" w:space="0" w:color="auto"/>
            </w:tcBorders>
            <w:vAlign w:val="center"/>
          </w:tcPr>
          <w:p w14:paraId="64C69920"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2017年</w:t>
            </w:r>
          </w:p>
        </w:tc>
      </w:tr>
      <w:tr w:rsidR="0017127C" w14:paraId="6ED30744" w14:textId="77777777">
        <w:trPr>
          <w:trHeight w:val="312"/>
          <w:jc w:val="center"/>
        </w:trPr>
        <w:tc>
          <w:tcPr>
            <w:tcW w:w="1361" w:type="dxa"/>
            <w:vMerge/>
            <w:tcBorders>
              <w:top w:val="nil"/>
              <w:left w:val="single" w:sz="4" w:space="0" w:color="auto"/>
              <w:bottom w:val="single" w:sz="4" w:space="0" w:color="auto"/>
              <w:right w:val="single" w:sz="4" w:space="0" w:color="auto"/>
            </w:tcBorders>
            <w:vAlign w:val="center"/>
          </w:tcPr>
          <w:p w14:paraId="790D692E" w14:textId="77777777" w:rsidR="0017127C" w:rsidRDefault="0017127C">
            <w:pP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1288F0F7"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行灯变压器</w:t>
            </w:r>
          </w:p>
        </w:tc>
        <w:tc>
          <w:tcPr>
            <w:tcW w:w="2528" w:type="dxa"/>
            <w:tcBorders>
              <w:top w:val="nil"/>
              <w:left w:val="nil"/>
              <w:bottom w:val="single" w:sz="4" w:space="0" w:color="auto"/>
              <w:right w:val="single" w:sz="4" w:space="0" w:color="auto"/>
            </w:tcBorders>
            <w:vAlign w:val="center"/>
          </w:tcPr>
          <w:p w14:paraId="2A90F2E6"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JMB-5000VA/4台</w:t>
            </w:r>
          </w:p>
        </w:tc>
        <w:tc>
          <w:tcPr>
            <w:tcW w:w="1016" w:type="dxa"/>
            <w:vMerge/>
            <w:tcBorders>
              <w:top w:val="nil"/>
              <w:left w:val="single" w:sz="4" w:space="0" w:color="auto"/>
              <w:bottom w:val="single" w:sz="4" w:space="0" w:color="auto"/>
              <w:right w:val="single" w:sz="4" w:space="0" w:color="auto"/>
            </w:tcBorders>
            <w:vAlign w:val="center"/>
          </w:tcPr>
          <w:p w14:paraId="15C319C1" w14:textId="77777777" w:rsidR="0017127C" w:rsidRDefault="0017127C">
            <w:pPr>
              <w:jc w:val="center"/>
              <w:rPr>
                <w:rFonts w:asciiTheme="minorEastAsia" w:eastAsiaTheme="minorEastAsia" w:hAnsiTheme="minorEastAsia"/>
                <w:sz w:val="24"/>
              </w:rPr>
            </w:pPr>
          </w:p>
        </w:tc>
        <w:tc>
          <w:tcPr>
            <w:tcW w:w="1746" w:type="dxa"/>
            <w:tcBorders>
              <w:top w:val="nil"/>
              <w:left w:val="nil"/>
              <w:bottom w:val="single" w:sz="4" w:space="0" w:color="auto"/>
              <w:right w:val="single" w:sz="4" w:space="0" w:color="auto"/>
            </w:tcBorders>
            <w:vAlign w:val="center"/>
          </w:tcPr>
          <w:p w14:paraId="78BFBD6D"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2017年</w:t>
            </w:r>
          </w:p>
        </w:tc>
      </w:tr>
      <w:tr w:rsidR="0017127C" w14:paraId="04C202F6" w14:textId="77777777">
        <w:trPr>
          <w:trHeight w:val="312"/>
          <w:jc w:val="center"/>
        </w:trPr>
        <w:tc>
          <w:tcPr>
            <w:tcW w:w="1361" w:type="dxa"/>
            <w:vMerge/>
            <w:tcBorders>
              <w:top w:val="nil"/>
              <w:left w:val="single" w:sz="4" w:space="0" w:color="auto"/>
              <w:bottom w:val="single" w:sz="4" w:space="0" w:color="auto"/>
              <w:right w:val="single" w:sz="4" w:space="0" w:color="auto"/>
            </w:tcBorders>
            <w:vAlign w:val="center"/>
          </w:tcPr>
          <w:p w14:paraId="30CAA188" w14:textId="77777777" w:rsidR="0017127C" w:rsidRDefault="0017127C">
            <w:pP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68A3B28C"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低压临时照明灯</w:t>
            </w:r>
          </w:p>
        </w:tc>
        <w:tc>
          <w:tcPr>
            <w:tcW w:w="2528" w:type="dxa"/>
            <w:tcBorders>
              <w:top w:val="nil"/>
              <w:left w:val="nil"/>
              <w:bottom w:val="single" w:sz="4" w:space="0" w:color="auto"/>
              <w:right w:val="single" w:sz="4" w:space="0" w:color="auto"/>
            </w:tcBorders>
            <w:vAlign w:val="center"/>
          </w:tcPr>
          <w:p w14:paraId="6B05A463"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36V  6W</w:t>
            </w:r>
          </w:p>
        </w:tc>
        <w:tc>
          <w:tcPr>
            <w:tcW w:w="1016" w:type="dxa"/>
            <w:tcBorders>
              <w:top w:val="nil"/>
              <w:left w:val="nil"/>
              <w:bottom w:val="single" w:sz="4" w:space="0" w:color="auto"/>
              <w:right w:val="single" w:sz="4" w:space="0" w:color="auto"/>
            </w:tcBorders>
            <w:vAlign w:val="center"/>
          </w:tcPr>
          <w:p w14:paraId="528049A6"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1100盏</w:t>
            </w:r>
          </w:p>
        </w:tc>
        <w:tc>
          <w:tcPr>
            <w:tcW w:w="1746" w:type="dxa"/>
            <w:tcBorders>
              <w:top w:val="nil"/>
              <w:left w:val="nil"/>
              <w:bottom w:val="single" w:sz="4" w:space="0" w:color="auto"/>
              <w:right w:val="single" w:sz="4" w:space="0" w:color="auto"/>
            </w:tcBorders>
            <w:vAlign w:val="center"/>
          </w:tcPr>
          <w:p w14:paraId="1E963D7F"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2017年</w:t>
            </w:r>
          </w:p>
        </w:tc>
      </w:tr>
      <w:tr w:rsidR="0017127C" w14:paraId="45E6EA22" w14:textId="77777777">
        <w:trPr>
          <w:trHeight w:val="312"/>
          <w:jc w:val="center"/>
        </w:trPr>
        <w:tc>
          <w:tcPr>
            <w:tcW w:w="1361" w:type="dxa"/>
            <w:vMerge/>
            <w:tcBorders>
              <w:top w:val="nil"/>
              <w:left w:val="single" w:sz="4" w:space="0" w:color="auto"/>
              <w:bottom w:val="single" w:sz="4" w:space="0" w:color="auto"/>
              <w:right w:val="single" w:sz="4" w:space="0" w:color="auto"/>
            </w:tcBorders>
            <w:vAlign w:val="center"/>
          </w:tcPr>
          <w:p w14:paraId="21F85855" w14:textId="77777777" w:rsidR="0017127C" w:rsidRDefault="0017127C">
            <w:pPr>
              <w:rPr>
                <w:rFonts w:asciiTheme="minorEastAsia" w:eastAsiaTheme="minorEastAsia" w:hAnsiTheme="minorEastAsia"/>
                <w:sz w:val="24"/>
              </w:rPr>
            </w:pPr>
          </w:p>
        </w:tc>
        <w:tc>
          <w:tcPr>
            <w:tcW w:w="2275" w:type="dxa"/>
            <w:tcBorders>
              <w:top w:val="single" w:sz="4" w:space="0" w:color="auto"/>
              <w:left w:val="single" w:sz="4" w:space="0" w:color="auto"/>
              <w:bottom w:val="single" w:sz="4" w:space="0" w:color="auto"/>
              <w:right w:val="single" w:sz="4" w:space="0" w:color="auto"/>
            </w:tcBorders>
            <w:vAlign w:val="center"/>
          </w:tcPr>
          <w:p w14:paraId="4F617ADC"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送排风风机</w:t>
            </w:r>
          </w:p>
        </w:tc>
        <w:tc>
          <w:tcPr>
            <w:tcW w:w="2528" w:type="dxa"/>
            <w:tcBorders>
              <w:top w:val="single" w:sz="4" w:space="0" w:color="auto"/>
              <w:left w:val="single" w:sz="4" w:space="0" w:color="auto"/>
              <w:bottom w:val="single" w:sz="4" w:space="0" w:color="auto"/>
              <w:right w:val="single" w:sz="4" w:space="0" w:color="auto"/>
            </w:tcBorders>
            <w:vAlign w:val="center"/>
          </w:tcPr>
          <w:p w14:paraId="69B33CC9"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JGXF-7-B风量（2000m</w:t>
            </w:r>
            <w:r>
              <w:rPr>
                <w:rFonts w:asciiTheme="minorEastAsia" w:eastAsiaTheme="minorEastAsia" w:hAnsiTheme="minorEastAsia" w:cs="Calibri"/>
                <w:sz w:val="24"/>
              </w:rPr>
              <w:t>³</w:t>
            </w:r>
            <w:r>
              <w:rPr>
                <w:rFonts w:asciiTheme="minorEastAsia" w:eastAsiaTheme="minorEastAsia" w:hAnsiTheme="minorEastAsia" w:hint="eastAsia"/>
                <w:sz w:val="24"/>
              </w:rPr>
              <w:t>/h）</w:t>
            </w:r>
          </w:p>
        </w:tc>
        <w:tc>
          <w:tcPr>
            <w:tcW w:w="1016" w:type="dxa"/>
            <w:tcBorders>
              <w:top w:val="single" w:sz="4" w:space="0" w:color="auto"/>
              <w:left w:val="single" w:sz="4" w:space="0" w:color="auto"/>
              <w:bottom w:val="single" w:sz="4" w:space="0" w:color="auto"/>
              <w:right w:val="single" w:sz="4" w:space="0" w:color="auto"/>
            </w:tcBorders>
            <w:vAlign w:val="center"/>
          </w:tcPr>
          <w:p w14:paraId="1C2FD652"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17台</w:t>
            </w:r>
          </w:p>
        </w:tc>
        <w:tc>
          <w:tcPr>
            <w:tcW w:w="1746" w:type="dxa"/>
            <w:tcBorders>
              <w:top w:val="single" w:sz="4" w:space="0" w:color="auto"/>
              <w:left w:val="single" w:sz="4" w:space="0" w:color="auto"/>
              <w:bottom w:val="single" w:sz="4" w:space="0" w:color="auto"/>
              <w:right w:val="single" w:sz="4" w:space="0" w:color="auto"/>
            </w:tcBorders>
            <w:vAlign w:val="center"/>
          </w:tcPr>
          <w:p w14:paraId="723DBF75"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2017年</w:t>
            </w:r>
          </w:p>
        </w:tc>
      </w:tr>
      <w:tr w:rsidR="0017127C" w14:paraId="4804DF7E" w14:textId="77777777">
        <w:trPr>
          <w:trHeight w:val="312"/>
          <w:jc w:val="center"/>
        </w:trPr>
        <w:tc>
          <w:tcPr>
            <w:tcW w:w="1361" w:type="dxa"/>
            <w:vMerge/>
            <w:tcBorders>
              <w:top w:val="nil"/>
              <w:left w:val="single" w:sz="4" w:space="0" w:color="auto"/>
              <w:bottom w:val="single" w:sz="4" w:space="0" w:color="auto"/>
              <w:right w:val="single" w:sz="4" w:space="0" w:color="auto"/>
            </w:tcBorders>
            <w:vAlign w:val="center"/>
          </w:tcPr>
          <w:p w14:paraId="46B0F34B" w14:textId="77777777" w:rsidR="0017127C" w:rsidRDefault="0017127C">
            <w:pPr>
              <w:rPr>
                <w:rFonts w:asciiTheme="minorEastAsia" w:eastAsiaTheme="minorEastAsia" w:hAnsiTheme="minorEastAsia"/>
                <w:sz w:val="24"/>
              </w:rPr>
            </w:pPr>
          </w:p>
        </w:tc>
        <w:tc>
          <w:tcPr>
            <w:tcW w:w="2275" w:type="dxa"/>
            <w:tcBorders>
              <w:top w:val="single" w:sz="4" w:space="0" w:color="auto"/>
              <w:left w:val="nil"/>
              <w:bottom w:val="single" w:sz="4" w:space="0" w:color="auto"/>
              <w:right w:val="single" w:sz="4" w:space="0" w:color="auto"/>
            </w:tcBorders>
            <w:vAlign w:val="center"/>
          </w:tcPr>
          <w:p w14:paraId="0D724F07"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风机控制箱</w:t>
            </w:r>
          </w:p>
        </w:tc>
        <w:tc>
          <w:tcPr>
            <w:tcW w:w="2528" w:type="dxa"/>
            <w:tcBorders>
              <w:top w:val="single" w:sz="4" w:space="0" w:color="auto"/>
              <w:left w:val="nil"/>
              <w:bottom w:val="single" w:sz="4" w:space="0" w:color="auto"/>
              <w:right w:val="single" w:sz="4" w:space="0" w:color="auto"/>
            </w:tcBorders>
            <w:vAlign w:val="center"/>
          </w:tcPr>
          <w:p w14:paraId="754E7DA8"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380V</w:t>
            </w:r>
          </w:p>
        </w:tc>
        <w:tc>
          <w:tcPr>
            <w:tcW w:w="1016" w:type="dxa"/>
            <w:tcBorders>
              <w:top w:val="single" w:sz="4" w:space="0" w:color="auto"/>
              <w:left w:val="nil"/>
              <w:bottom w:val="single" w:sz="4" w:space="0" w:color="auto"/>
              <w:right w:val="single" w:sz="4" w:space="0" w:color="auto"/>
            </w:tcBorders>
            <w:vAlign w:val="center"/>
          </w:tcPr>
          <w:p w14:paraId="5F37861F"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17个</w:t>
            </w:r>
          </w:p>
        </w:tc>
        <w:tc>
          <w:tcPr>
            <w:tcW w:w="1746" w:type="dxa"/>
            <w:tcBorders>
              <w:top w:val="single" w:sz="4" w:space="0" w:color="auto"/>
              <w:left w:val="nil"/>
              <w:bottom w:val="single" w:sz="4" w:space="0" w:color="auto"/>
              <w:right w:val="single" w:sz="4" w:space="0" w:color="auto"/>
            </w:tcBorders>
            <w:vAlign w:val="center"/>
          </w:tcPr>
          <w:p w14:paraId="70214945"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2017年</w:t>
            </w:r>
          </w:p>
        </w:tc>
      </w:tr>
      <w:tr w:rsidR="0017127C" w14:paraId="56FF07D8" w14:textId="77777777">
        <w:trPr>
          <w:trHeight w:val="312"/>
          <w:jc w:val="center"/>
        </w:trPr>
        <w:tc>
          <w:tcPr>
            <w:tcW w:w="1361" w:type="dxa"/>
            <w:vMerge/>
            <w:tcBorders>
              <w:top w:val="nil"/>
              <w:left w:val="single" w:sz="4" w:space="0" w:color="auto"/>
              <w:bottom w:val="single" w:sz="4" w:space="0" w:color="auto"/>
              <w:right w:val="single" w:sz="4" w:space="0" w:color="auto"/>
            </w:tcBorders>
            <w:vAlign w:val="center"/>
          </w:tcPr>
          <w:p w14:paraId="7DFEAF53" w14:textId="77777777" w:rsidR="0017127C" w:rsidRDefault="0017127C">
            <w:pPr>
              <w:rPr>
                <w:rFonts w:asciiTheme="minorEastAsia" w:eastAsiaTheme="minorEastAsia" w:hAnsiTheme="minorEastAsia"/>
                <w:sz w:val="24"/>
              </w:rPr>
            </w:pPr>
          </w:p>
        </w:tc>
        <w:tc>
          <w:tcPr>
            <w:tcW w:w="2275" w:type="dxa"/>
            <w:vMerge w:val="restart"/>
            <w:tcBorders>
              <w:top w:val="nil"/>
              <w:left w:val="single" w:sz="4" w:space="0" w:color="auto"/>
              <w:bottom w:val="single" w:sz="4" w:space="0" w:color="auto"/>
              <w:right w:val="single" w:sz="4" w:space="0" w:color="auto"/>
            </w:tcBorders>
            <w:vAlign w:val="center"/>
          </w:tcPr>
          <w:p w14:paraId="2E98F917"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排水泵</w:t>
            </w:r>
          </w:p>
        </w:tc>
        <w:tc>
          <w:tcPr>
            <w:tcW w:w="2528" w:type="dxa"/>
            <w:tcBorders>
              <w:top w:val="nil"/>
              <w:left w:val="nil"/>
              <w:bottom w:val="single" w:sz="4" w:space="0" w:color="auto"/>
              <w:right w:val="single" w:sz="4" w:space="0" w:color="auto"/>
            </w:tcBorders>
            <w:vAlign w:val="center"/>
          </w:tcPr>
          <w:p w14:paraId="3D98BD99"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5.5KW,25m</w:t>
            </w:r>
            <w:r>
              <w:rPr>
                <w:rFonts w:asciiTheme="minorEastAsia" w:eastAsiaTheme="minorEastAsia" w:hAnsiTheme="minorEastAsia" w:cs="Calibri"/>
                <w:sz w:val="24"/>
              </w:rPr>
              <w:t>³</w:t>
            </w:r>
            <w:r>
              <w:rPr>
                <w:rFonts w:asciiTheme="minorEastAsia" w:eastAsiaTheme="minorEastAsia" w:hAnsiTheme="minorEastAsia" w:hint="eastAsia"/>
                <w:sz w:val="24"/>
              </w:rPr>
              <w:t>/秒，扬程30M</w:t>
            </w:r>
          </w:p>
        </w:tc>
        <w:tc>
          <w:tcPr>
            <w:tcW w:w="1016" w:type="dxa"/>
            <w:tcBorders>
              <w:top w:val="nil"/>
              <w:left w:val="nil"/>
              <w:bottom w:val="single" w:sz="4" w:space="0" w:color="auto"/>
              <w:right w:val="single" w:sz="4" w:space="0" w:color="auto"/>
            </w:tcBorders>
            <w:vAlign w:val="center"/>
          </w:tcPr>
          <w:p w14:paraId="27AE730C"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16台</w:t>
            </w:r>
          </w:p>
        </w:tc>
        <w:tc>
          <w:tcPr>
            <w:tcW w:w="1746" w:type="dxa"/>
            <w:tcBorders>
              <w:top w:val="nil"/>
              <w:left w:val="nil"/>
              <w:bottom w:val="single" w:sz="4" w:space="0" w:color="auto"/>
              <w:right w:val="single" w:sz="4" w:space="0" w:color="auto"/>
            </w:tcBorders>
            <w:vAlign w:val="center"/>
          </w:tcPr>
          <w:p w14:paraId="6A804C61"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2017年</w:t>
            </w:r>
          </w:p>
        </w:tc>
      </w:tr>
      <w:tr w:rsidR="0017127C" w14:paraId="1194AF5B" w14:textId="77777777">
        <w:trPr>
          <w:trHeight w:val="312"/>
          <w:jc w:val="center"/>
        </w:trPr>
        <w:tc>
          <w:tcPr>
            <w:tcW w:w="1361" w:type="dxa"/>
            <w:vMerge/>
            <w:tcBorders>
              <w:top w:val="nil"/>
              <w:left w:val="single" w:sz="4" w:space="0" w:color="auto"/>
              <w:bottom w:val="single" w:sz="4" w:space="0" w:color="auto"/>
              <w:right w:val="single" w:sz="4" w:space="0" w:color="auto"/>
            </w:tcBorders>
            <w:vAlign w:val="center"/>
          </w:tcPr>
          <w:p w14:paraId="10DCC4CF" w14:textId="77777777" w:rsidR="0017127C" w:rsidRDefault="0017127C">
            <w:pPr>
              <w:rPr>
                <w:rFonts w:asciiTheme="minorEastAsia" w:eastAsiaTheme="minorEastAsia" w:hAnsiTheme="minorEastAsia"/>
                <w:sz w:val="24"/>
              </w:rPr>
            </w:pPr>
          </w:p>
        </w:tc>
        <w:tc>
          <w:tcPr>
            <w:tcW w:w="2275" w:type="dxa"/>
            <w:vMerge/>
            <w:tcBorders>
              <w:top w:val="nil"/>
              <w:left w:val="single" w:sz="4" w:space="0" w:color="auto"/>
              <w:bottom w:val="single" w:sz="4" w:space="0" w:color="auto"/>
              <w:right w:val="single" w:sz="4" w:space="0" w:color="auto"/>
            </w:tcBorders>
            <w:vAlign w:val="center"/>
          </w:tcPr>
          <w:p w14:paraId="0076FCCA" w14:textId="77777777" w:rsidR="0017127C" w:rsidRDefault="0017127C">
            <w:pPr>
              <w:jc w:val="center"/>
              <w:rPr>
                <w:rFonts w:asciiTheme="minorEastAsia" w:eastAsiaTheme="minorEastAsia" w:hAnsiTheme="minorEastAsia"/>
                <w:sz w:val="24"/>
              </w:rPr>
            </w:pPr>
          </w:p>
        </w:tc>
        <w:tc>
          <w:tcPr>
            <w:tcW w:w="2528" w:type="dxa"/>
            <w:tcBorders>
              <w:top w:val="nil"/>
              <w:left w:val="nil"/>
              <w:bottom w:val="single" w:sz="4" w:space="0" w:color="auto"/>
              <w:right w:val="single" w:sz="4" w:space="0" w:color="auto"/>
            </w:tcBorders>
            <w:vAlign w:val="center"/>
          </w:tcPr>
          <w:p w14:paraId="6FCC7EB6"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5.5KW,40m</w:t>
            </w:r>
            <w:r>
              <w:rPr>
                <w:rFonts w:asciiTheme="minorEastAsia" w:eastAsiaTheme="minorEastAsia" w:hAnsiTheme="minorEastAsia" w:cs="Calibri"/>
                <w:sz w:val="24"/>
              </w:rPr>
              <w:t>³</w:t>
            </w:r>
            <w:r>
              <w:rPr>
                <w:rFonts w:asciiTheme="minorEastAsia" w:eastAsiaTheme="minorEastAsia" w:hAnsiTheme="minorEastAsia" w:hint="eastAsia"/>
                <w:sz w:val="24"/>
              </w:rPr>
              <w:t>/秒，扬程30M</w:t>
            </w:r>
          </w:p>
        </w:tc>
        <w:tc>
          <w:tcPr>
            <w:tcW w:w="1016" w:type="dxa"/>
            <w:tcBorders>
              <w:top w:val="nil"/>
              <w:left w:val="nil"/>
              <w:bottom w:val="single" w:sz="4" w:space="0" w:color="auto"/>
              <w:right w:val="single" w:sz="4" w:space="0" w:color="auto"/>
            </w:tcBorders>
            <w:vAlign w:val="center"/>
          </w:tcPr>
          <w:p w14:paraId="13260834"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2台</w:t>
            </w:r>
          </w:p>
        </w:tc>
        <w:tc>
          <w:tcPr>
            <w:tcW w:w="1746" w:type="dxa"/>
            <w:tcBorders>
              <w:top w:val="nil"/>
              <w:left w:val="nil"/>
              <w:bottom w:val="single" w:sz="4" w:space="0" w:color="auto"/>
              <w:right w:val="single" w:sz="4" w:space="0" w:color="auto"/>
            </w:tcBorders>
            <w:vAlign w:val="center"/>
          </w:tcPr>
          <w:p w14:paraId="35156A1D"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2017年</w:t>
            </w:r>
          </w:p>
        </w:tc>
      </w:tr>
      <w:tr w:rsidR="0017127C" w14:paraId="35585B46" w14:textId="77777777">
        <w:trPr>
          <w:trHeight w:val="312"/>
          <w:jc w:val="center"/>
        </w:trPr>
        <w:tc>
          <w:tcPr>
            <w:tcW w:w="1361" w:type="dxa"/>
            <w:vMerge/>
            <w:tcBorders>
              <w:top w:val="nil"/>
              <w:left w:val="single" w:sz="4" w:space="0" w:color="auto"/>
              <w:bottom w:val="single" w:sz="4" w:space="0" w:color="auto"/>
              <w:right w:val="single" w:sz="4" w:space="0" w:color="auto"/>
            </w:tcBorders>
            <w:vAlign w:val="center"/>
          </w:tcPr>
          <w:p w14:paraId="10180137" w14:textId="77777777" w:rsidR="0017127C" w:rsidRDefault="0017127C">
            <w:pPr>
              <w:rPr>
                <w:rFonts w:asciiTheme="minorEastAsia" w:eastAsiaTheme="minorEastAsia" w:hAnsiTheme="minorEastAsia"/>
                <w:sz w:val="24"/>
              </w:rPr>
            </w:pPr>
          </w:p>
        </w:tc>
        <w:tc>
          <w:tcPr>
            <w:tcW w:w="2275" w:type="dxa"/>
            <w:tcBorders>
              <w:top w:val="nil"/>
              <w:left w:val="nil"/>
              <w:bottom w:val="single" w:sz="4" w:space="0" w:color="auto"/>
              <w:right w:val="single" w:sz="4" w:space="0" w:color="auto"/>
            </w:tcBorders>
            <w:vAlign w:val="center"/>
          </w:tcPr>
          <w:p w14:paraId="03F35594"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排水泵控制箱</w:t>
            </w:r>
          </w:p>
        </w:tc>
        <w:tc>
          <w:tcPr>
            <w:tcW w:w="2528" w:type="dxa"/>
            <w:tcBorders>
              <w:top w:val="nil"/>
              <w:left w:val="nil"/>
              <w:bottom w:val="single" w:sz="4" w:space="0" w:color="auto"/>
              <w:right w:val="single" w:sz="4" w:space="0" w:color="auto"/>
            </w:tcBorders>
            <w:vAlign w:val="center"/>
          </w:tcPr>
          <w:p w14:paraId="2926C3E4"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380V</w:t>
            </w:r>
          </w:p>
        </w:tc>
        <w:tc>
          <w:tcPr>
            <w:tcW w:w="1016" w:type="dxa"/>
            <w:tcBorders>
              <w:top w:val="nil"/>
              <w:left w:val="nil"/>
              <w:bottom w:val="single" w:sz="4" w:space="0" w:color="auto"/>
              <w:right w:val="single" w:sz="4" w:space="0" w:color="auto"/>
            </w:tcBorders>
            <w:vAlign w:val="center"/>
          </w:tcPr>
          <w:p w14:paraId="4F35D359"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9个</w:t>
            </w:r>
          </w:p>
        </w:tc>
        <w:tc>
          <w:tcPr>
            <w:tcW w:w="1746" w:type="dxa"/>
            <w:tcBorders>
              <w:top w:val="nil"/>
              <w:left w:val="nil"/>
              <w:bottom w:val="single" w:sz="4" w:space="0" w:color="auto"/>
              <w:right w:val="single" w:sz="4" w:space="0" w:color="auto"/>
            </w:tcBorders>
            <w:vAlign w:val="center"/>
          </w:tcPr>
          <w:p w14:paraId="5EF9EF26"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2017年</w:t>
            </w:r>
          </w:p>
        </w:tc>
      </w:tr>
    </w:tbl>
    <w:p w14:paraId="19B25770" w14:textId="77777777" w:rsidR="0017127C" w:rsidRDefault="00000000">
      <w:pPr>
        <w:spacing w:beforeLines="100" w:before="240" w:line="360" w:lineRule="auto"/>
        <w:rPr>
          <w:rFonts w:asciiTheme="minorEastAsia" w:eastAsiaTheme="minorEastAsia" w:hAnsiTheme="minorEastAsia"/>
          <w:b/>
          <w:sz w:val="24"/>
        </w:rPr>
      </w:pPr>
      <w:r>
        <w:rPr>
          <w:rFonts w:asciiTheme="minorEastAsia" w:eastAsiaTheme="minorEastAsia" w:hAnsiTheme="minorEastAsia" w:hint="eastAsia"/>
          <w:b/>
          <w:sz w:val="24"/>
        </w:rPr>
        <w:t>七、投标人配备的设备设施情况</w:t>
      </w:r>
    </w:p>
    <w:p w14:paraId="69D11058" w14:textId="77777777" w:rsidR="0017127C" w:rsidRDefault="00000000">
      <w:pPr>
        <w:spacing w:beforeLines="100" w:before="240"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投标人应根据采购需求配备用于服务本项目的所有卫生保洁用品、防汛物资、设备设施等，费用都包含在投标报价里，采购人不再另行支付费用。</w:t>
      </w:r>
    </w:p>
    <w:tbl>
      <w:tblPr>
        <w:tblW w:w="9288" w:type="dxa"/>
        <w:tblLayout w:type="fixed"/>
        <w:tblLook w:val="04A0" w:firstRow="1" w:lastRow="0" w:firstColumn="1" w:lastColumn="0" w:noHBand="0" w:noVBand="1"/>
      </w:tblPr>
      <w:tblGrid>
        <w:gridCol w:w="696"/>
        <w:gridCol w:w="1176"/>
        <w:gridCol w:w="2376"/>
        <w:gridCol w:w="696"/>
        <w:gridCol w:w="696"/>
        <w:gridCol w:w="3648"/>
      </w:tblGrid>
      <w:tr w:rsidR="0017127C" w14:paraId="30681ACD" w14:textId="77777777">
        <w:trPr>
          <w:trHeight w:val="510"/>
        </w:trPr>
        <w:tc>
          <w:tcPr>
            <w:tcW w:w="9288" w:type="dxa"/>
            <w:gridSpan w:val="6"/>
            <w:tcBorders>
              <w:top w:val="single" w:sz="4" w:space="0" w:color="auto"/>
              <w:left w:val="single" w:sz="4" w:space="0" w:color="auto"/>
              <w:bottom w:val="single" w:sz="4" w:space="0" w:color="auto"/>
              <w:right w:val="single" w:sz="4" w:space="0" w:color="000000"/>
            </w:tcBorders>
            <w:shd w:val="clear" w:color="auto" w:fill="auto"/>
            <w:vAlign w:val="center"/>
          </w:tcPr>
          <w:p w14:paraId="146CE3B4" w14:textId="77777777" w:rsidR="0017127C" w:rsidRDefault="00000000">
            <w:pPr>
              <w:widowControl/>
              <w:jc w:val="center"/>
              <w:rPr>
                <w:rFonts w:asciiTheme="minorEastAsia" w:eastAsiaTheme="minorEastAsia" w:hAnsiTheme="minorEastAsia" w:cs="宋体"/>
                <w:b/>
                <w:bCs/>
                <w:color w:val="000000"/>
                <w:kern w:val="0"/>
                <w:sz w:val="24"/>
              </w:rPr>
            </w:pPr>
            <w:r>
              <w:rPr>
                <w:rFonts w:asciiTheme="minorEastAsia" w:eastAsiaTheme="minorEastAsia" w:hAnsiTheme="minorEastAsia" w:cs="宋体" w:hint="eastAsia"/>
                <w:b/>
                <w:bCs/>
                <w:color w:val="000000"/>
                <w:kern w:val="0"/>
                <w:sz w:val="24"/>
              </w:rPr>
              <w:t>项目需投入的设备设施</w:t>
            </w:r>
          </w:p>
        </w:tc>
      </w:tr>
      <w:tr w:rsidR="0017127C" w14:paraId="7823E4EB"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24D8FCF8"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序号</w:t>
            </w:r>
          </w:p>
        </w:tc>
        <w:tc>
          <w:tcPr>
            <w:tcW w:w="1176" w:type="dxa"/>
            <w:tcBorders>
              <w:top w:val="nil"/>
              <w:left w:val="nil"/>
              <w:bottom w:val="single" w:sz="4" w:space="0" w:color="auto"/>
              <w:right w:val="single" w:sz="4" w:space="0" w:color="auto"/>
            </w:tcBorders>
            <w:shd w:val="clear" w:color="auto" w:fill="auto"/>
            <w:vAlign w:val="center"/>
          </w:tcPr>
          <w:p w14:paraId="336D8F69"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系统名称</w:t>
            </w:r>
          </w:p>
        </w:tc>
        <w:tc>
          <w:tcPr>
            <w:tcW w:w="2376" w:type="dxa"/>
            <w:tcBorders>
              <w:top w:val="nil"/>
              <w:left w:val="nil"/>
              <w:bottom w:val="single" w:sz="4" w:space="0" w:color="auto"/>
              <w:right w:val="single" w:sz="4" w:space="0" w:color="auto"/>
            </w:tcBorders>
            <w:shd w:val="clear" w:color="auto" w:fill="auto"/>
            <w:vAlign w:val="center"/>
          </w:tcPr>
          <w:p w14:paraId="0D237668"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设备名称</w:t>
            </w:r>
          </w:p>
        </w:tc>
        <w:tc>
          <w:tcPr>
            <w:tcW w:w="696" w:type="dxa"/>
            <w:tcBorders>
              <w:top w:val="nil"/>
              <w:left w:val="nil"/>
              <w:bottom w:val="single" w:sz="4" w:space="0" w:color="auto"/>
              <w:right w:val="single" w:sz="4" w:space="0" w:color="auto"/>
            </w:tcBorders>
            <w:shd w:val="clear" w:color="auto" w:fill="auto"/>
            <w:vAlign w:val="center"/>
          </w:tcPr>
          <w:p w14:paraId="24821D4B"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数量</w:t>
            </w:r>
          </w:p>
        </w:tc>
        <w:tc>
          <w:tcPr>
            <w:tcW w:w="696" w:type="dxa"/>
            <w:tcBorders>
              <w:top w:val="nil"/>
              <w:left w:val="nil"/>
              <w:bottom w:val="single" w:sz="4" w:space="0" w:color="auto"/>
              <w:right w:val="single" w:sz="4" w:space="0" w:color="auto"/>
            </w:tcBorders>
            <w:shd w:val="clear" w:color="auto" w:fill="auto"/>
            <w:vAlign w:val="center"/>
          </w:tcPr>
          <w:p w14:paraId="2EAA91D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单位</w:t>
            </w:r>
          </w:p>
        </w:tc>
        <w:tc>
          <w:tcPr>
            <w:tcW w:w="3648" w:type="dxa"/>
            <w:tcBorders>
              <w:top w:val="nil"/>
              <w:left w:val="nil"/>
              <w:bottom w:val="single" w:sz="4" w:space="0" w:color="auto"/>
              <w:right w:val="single" w:sz="4" w:space="0" w:color="auto"/>
            </w:tcBorders>
            <w:shd w:val="clear" w:color="auto" w:fill="auto"/>
            <w:vAlign w:val="center"/>
          </w:tcPr>
          <w:p w14:paraId="60AA163C"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备注</w:t>
            </w:r>
          </w:p>
        </w:tc>
      </w:tr>
      <w:tr w:rsidR="0017127C" w14:paraId="119852E8"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14120582"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w:t>
            </w:r>
          </w:p>
        </w:tc>
        <w:tc>
          <w:tcPr>
            <w:tcW w:w="1176" w:type="dxa"/>
            <w:vMerge w:val="restart"/>
            <w:tcBorders>
              <w:top w:val="nil"/>
              <w:left w:val="single" w:sz="4" w:space="0" w:color="auto"/>
              <w:bottom w:val="nil"/>
              <w:right w:val="single" w:sz="4" w:space="0" w:color="auto"/>
            </w:tcBorders>
            <w:shd w:val="clear" w:color="auto" w:fill="auto"/>
            <w:vAlign w:val="center"/>
          </w:tcPr>
          <w:p w14:paraId="126A02B4"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安防、监控设备</w:t>
            </w:r>
          </w:p>
        </w:tc>
        <w:tc>
          <w:tcPr>
            <w:tcW w:w="2376" w:type="dxa"/>
            <w:tcBorders>
              <w:top w:val="nil"/>
              <w:left w:val="nil"/>
              <w:bottom w:val="single" w:sz="4" w:space="0" w:color="auto"/>
              <w:right w:val="single" w:sz="4" w:space="0" w:color="auto"/>
            </w:tcBorders>
            <w:shd w:val="clear" w:color="auto" w:fill="auto"/>
            <w:vAlign w:val="center"/>
          </w:tcPr>
          <w:p w14:paraId="07F668E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监控摄像机（球机）</w:t>
            </w:r>
          </w:p>
        </w:tc>
        <w:tc>
          <w:tcPr>
            <w:tcW w:w="696" w:type="dxa"/>
            <w:tcBorders>
              <w:top w:val="nil"/>
              <w:left w:val="nil"/>
              <w:bottom w:val="single" w:sz="4" w:space="0" w:color="auto"/>
              <w:right w:val="single" w:sz="4" w:space="0" w:color="auto"/>
            </w:tcBorders>
            <w:shd w:val="clear" w:color="auto" w:fill="auto"/>
            <w:vAlign w:val="center"/>
          </w:tcPr>
          <w:p w14:paraId="1322C0D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w:t>
            </w:r>
          </w:p>
        </w:tc>
        <w:tc>
          <w:tcPr>
            <w:tcW w:w="696" w:type="dxa"/>
            <w:tcBorders>
              <w:top w:val="nil"/>
              <w:left w:val="nil"/>
              <w:bottom w:val="single" w:sz="4" w:space="0" w:color="auto"/>
              <w:right w:val="single" w:sz="4" w:space="0" w:color="auto"/>
            </w:tcBorders>
            <w:shd w:val="clear" w:color="auto" w:fill="auto"/>
            <w:vAlign w:val="center"/>
          </w:tcPr>
          <w:p w14:paraId="374C623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val="restart"/>
            <w:tcBorders>
              <w:top w:val="nil"/>
              <w:left w:val="single" w:sz="4" w:space="0" w:color="auto"/>
              <w:bottom w:val="single" w:sz="4" w:space="0" w:color="000000"/>
              <w:right w:val="single" w:sz="4" w:space="0" w:color="auto"/>
            </w:tcBorders>
            <w:shd w:val="clear" w:color="auto" w:fill="auto"/>
            <w:vAlign w:val="center"/>
          </w:tcPr>
          <w:p w14:paraId="0861236A" w14:textId="77777777" w:rsidR="0017127C" w:rsidRDefault="00000000">
            <w:pPr>
              <w:widowControl/>
              <w:jc w:val="left"/>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用于地面公共区域及综合管廊安全管理，保障区域处于封闭管理状态，实现区域无死角监控管理。</w:t>
            </w:r>
          </w:p>
        </w:tc>
      </w:tr>
      <w:tr w:rsidR="0017127C" w14:paraId="40995919"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1BB14701"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w:t>
            </w:r>
          </w:p>
        </w:tc>
        <w:tc>
          <w:tcPr>
            <w:tcW w:w="1176" w:type="dxa"/>
            <w:vMerge/>
            <w:tcBorders>
              <w:top w:val="nil"/>
              <w:left w:val="single" w:sz="4" w:space="0" w:color="auto"/>
              <w:bottom w:val="nil"/>
              <w:right w:val="single" w:sz="4" w:space="0" w:color="auto"/>
            </w:tcBorders>
            <w:vAlign w:val="center"/>
          </w:tcPr>
          <w:p w14:paraId="7AFDB818"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728C5C8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监控摄像机（枪机）</w:t>
            </w:r>
          </w:p>
        </w:tc>
        <w:tc>
          <w:tcPr>
            <w:tcW w:w="696" w:type="dxa"/>
            <w:tcBorders>
              <w:top w:val="nil"/>
              <w:left w:val="nil"/>
              <w:bottom w:val="single" w:sz="4" w:space="0" w:color="auto"/>
              <w:right w:val="single" w:sz="4" w:space="0" w:color="auto"/>
            </w:tcBorders>
            <w:shd w:val="clear" w:color="auto" w:fill="auto"/>
            <w:vAlign w:val="center"/>
          </w:tcPr>
          <w:p w14:paraId="0DC702A9"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78</w:t>
            </w:r>
          </w:p>
        </w:tc>
        <w:tc>
          <w:tcPr>
            <w:tcW w:w="696" w:type="dxa"/>
            <w:tcBorders>
              <w:top w:val="nil"/>
              <w:left w:val="nil"/>
              <w:bottom w:val="single" w:sz="4" w:space="0" w:color="auto"/>
              <w:right w:val="single" w:sz="4" w:space="0" w:color="auto"/>
            </w:tcBorders>
            <w:shd w:val="clear" w:color="auto" w:fill="auto"/>
            <w:vAlign w:val="center"/>
          </w:tcPr>
          <w:p w14:paraId="26BDCFDC"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5ADBE2D1" w14:textId="77777777" w:rsidR="0017127C" w:rsidRDefault="0017127C">
            <w:pPr>
              <w:widowControl/>
              <w:jc w:val="left"/>
              <w:rPr>
                <w:rFonts w:asciiTheme="minorEastAsia" w:eastAsiaTheme="minorEastAsia" w:hAnsiTheme="minorEastAsia" w:cs="宋体"/>
                <w:color w:val="000000"/>
                <w:kern w:val="0"/>
                <w:sz w:val="24"/>
              </w:rPr>
            </w:pPr>
          </w:p>
        </w:tc>
      </w:tr>
      <w:tr w:rsidR="0017127C" w14:paraId="5ED6A8A5"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55FBE082"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w:t>
            </w:r>
          </w:p>
        </w:tc>
        <w:tc>
          <w:tcPr>
            <w:tcW w:w="1176" w:type="dxa"/>
            <w:vMerge/>
            <w:tcBorders>
              <w:top w:val="nil"/>
              <w:left w:val="single" w:sz="4" w:space="0" w:color="auto"/>
              <w:bottom w:val="nil"/>
              <w:right w:val="single" w:sz="4" w:space="0" w:color="auto"/>
            </w:tcBorders>
            <w:vAlign w:val="center"/>
          </w:tcPr>
          <w:p w14:paraId="3AE0BF8E"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5B218CB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人脸识别</w:t>
            </w:r>
          </w:p>
        </w:tc>
        <w:tc>
          <w:tcPr>
            <w:tcW w:w="696" w:type="dxa"/>
            <w:tcBorders>
              <w:top w:val="nil"/>
              <w:left w:val="nil"/>
              <w:bottom w:val="single" w:sz="4" w:space="0" w:color="auto"/>
              <w:right w:val="single" w:sz="4" w:space="0" w:color="auto"/>
            </w:tcBorders>
            <w:shd w:val="clear" w:color="auto" w:fill="auto"/>
            <w:vAlign w:val="center"/>
          </w:tcPr>
          <w:p w14:paraId="31212CE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14</w:t>
            </w:r>
          </w:p>
        </w:tc>
        <w:tc>
          <w:tcPr>
            <w:tcW w:w="696" w:type="dxa"/>
            <w:tcBorders>
              <w:top w:val="nil"/>
              <w:left w:val="nil"/>
              <w:bottom w:val="single" w:sz="4" w:space="0" w:color="auto"/>
              <w:right w:val="single" w:sz="4" w:space="0" w:color="auto"/>
            </w:tcBorders>
            <w:shd w:val="clear" w:color="auto" w:fill="auto"/>
            <w:vAlign w:val="center"/>
          </w:tcPr>
          <w:p w14:paraId="60C4E951"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7D37C03C" w14:textId="77777777" w:rsidR="0017127C" w:rsidRDefault="0017127C">
            <w:pPr>
              <w:widowControl/>
              <w:jc w:val="left"/>
              <w:rPr>
                <w:rFonts w:asciiTheme="minorEastAsia" w:eastAsiaTheme="minorEastAsia" w:hAnsiTheme="minorEastAsia" w:cs="宋体"/>
                <w:color w:val="000000"/>
                <w:kern w:val="0"/>
                <w:sz w:val="24"/>
              </w:rPr>
            </w:pPr>
          </w:p>
        </w:tc>
      </w:tr>
      <w:tr w:rsidR="0017127C" w14:paraId="59276F5E"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6C109CAD"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w:t>
            </w:r>
          </w:p>
        </w:tc>
        <w:tc>
          <w:tcPr>
            <w:tcW w:w="1176" w:type="dxa"/>
            <w:vMerge/>
            <w:tcBorders>
              <w:top w:val="nil"/>
              <w:left w:val="single" w:sz="4" w:space="0" w:color="auto"/>
              <w:bottom w:val="nil"/>
              <w:right w:val="single" w:sz="4" w:space="0" w:color="auto"/>
            </w:tcBorders>
            <w:vAlign w:val="center"/>
          </w:tcPr>
          <w:p w14:paraId="545797C6"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3F667BB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人流统计</w:t>
            </w:r>
          </w:p>
        </w:tc>
        <w:tc>
          <w:tcPr>
            <w:tcW w:w="696" w:type="dxa"/>
            <w:tcBorders>
              <w:top w:val="nil"/>
              <w:left w:val="nil"/>
              <w:bottom w:val="single" w:sz="4" w:space="0" w:color="auto"/>
              <w:right w:val="single" w:sz="4" w:space="0" w:color="auto"/>
            </w:tcBorders>
            <w:shd w:val="clear" w:color="auto" w:fill="auto"/>
            <w:vAlign w:val="center"/>
          </w:tcPr>
          <w:p w14:paraId="59A608A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w:t>
            </w:r>
          </w:p>
        </w:tc>
        <w:tc>
          <w:tcPr>
            <w:tcW w:w="696" w:type="dxa"/>
            <w:tcBorders>
              <w:top w:val="nil"/>
              <w:left w:val="nil"/>
              <w:bottom w:val="single" w:sz="4" w:space="0" w:color="auto"/>
              <w:right w:val="single" w:sz="4" w:space="0" w:color="auto"/>
            </w:tcBorders>
            <w:shd w:val="clear" w:color="auto" w:fill="auto"/>
            <w:vAlign w:val="center"/>
          </w:tcPr>
          <w:p w14:paraId="51A7E130"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3076D072" w14:textId="77777777" w:rsidR="0017127C" w:rsidRDefault="0017127C">
            <w:pPr>
              <w:widowControl/>
              <w:jc w:val="left"/>
              <w:rPr>
                <w:rFonts w:asciiTheme="minorEastAsia" w:eastAsiaTheme="minorEastAsia" w:hAnsiTheme="minorEastAsia" w:cs="宋体"/>
                <w:color w:val="000000"/>
                <w:kern w:val="0"/>
                <w:sz w:val="24"/>
              </w:rPr>
            </w:pPr>
          </w:p>
        </w:tc>
      </w:tr>
      <w:tr w:rsidR="0017127C" w14:paraId="3AFD38DB"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58E84DB3"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5</w:t>
            </w:r>
          </w:p>
        </w:tc>
        <w:tc>
          <w:tcPr>
            <w:tcW w:w="1176" w:type="dxa"/>
            <w:vMerge/>
            <w:tcBorders>
              <w:top w:val="nil"/>
              <w:left w:val="single" w:sz="4" w:space="0" w:color="auto"/>
              <w:bottom w:val="nil"/>
              <w:right w:val="single" w:sz="4" w:space="0" w:color="auto"/>
            </w:tcBorders>
            <w:vAlign w:val="center"/>
          </w:tcPr>
          <w:p w14:paraId="62F9C316"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22BE14E3"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硬盘录像机</w:t>
            </w:r>
          </w:p>
        </w:tc>
        <w:tc>
          <w:tcPr>
            <w:tcW w:w="696" w:type="dxa"/>
            <w:tcBorders>
              <w:top w:val="nil"/>
              <w:left w:val="nil"/>
              <w:bottom w:val="single" w:sz="4" w:space="0" w:color="auto"/>
              <w:right w:val="single" w:sz="4" w:space="0" w:color="auto"/>
            </w:tcBorders>
            <w:shd w:val="clear" w:color="auto" w:fill="auto"/>
            <w:vAlign w:val="center"/>
          </w:tcPr>
          <w:p w14:paraId="7133FF89"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w:t>
            </w:r>
          </w:p>
        </w:tc>
        <w:tc>
          <w:tcPr>
            <w:tcW w:w="696" w:type="dxa"/>
            <w:tcBorders>
              <w:top w:val="nil"/>
              <w:left w:val="nil"/>
              <w:bottom w:val="single" w:sz="4" w:space="0" w:color="auto"/>
              <w:right w:val="single" w:sz="4" w:space="0" w:color="auto"/>
            </w:tcBorders>
            <w:shd w:val="clear" w:color="auto" w:fill="auto"/>
            <w:vAlign w:val="center"/>
          </w:tcPr>
          <w:p w14:paraId="72DF1803"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73A924FF" w14:textId="77777777" w:rsidR="0017127C" w:rsidRDefault="0017127C">
            <w:pPr>
              <w:widowControl/>
              <w:jc w:val="left"/>
              <w:rPr>
                <w:rFonts w:asciiTheme="minorEastAsia" w:eastAsiaTheme="minorEastAsia" w:hAnsiTheme="minorEastAsia" w:cs="宋体"/>
                <w:color w:val="000000"/>
                <w:kern w:val="0"/>
                <w:sz w:val="24"/>
              </w:rPr>
            </w:pPr>
          </w:p>
        </w:tc>
      </w:tr>
      <w:tr w:rsidR="0017127C" w14:paraId="51B52C86"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1F7B0AE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6</w:t>
            </w:r>
          </w:p>
        </w:tc>
        <w:tc>
          <w:tcPr>
            <w:tcW w:w="1176" w:type="dxa"/>
            <w:vMerge/>
            <w:tcBorders>
              <w:top w:val="nil"/>
              <w:left w:val="single" w:sz="4" w:space="0" w:color="auto"/>
              <w:bottom w:val="nil"/>
              <w:right w:val="single" w:sz="4" w:space="0" w:color="auto"/>
            </w:tcBorders>
            <w:vAlign w:val="center"/>
          </w:tcPr>
          <w:p w14:paraId="4E5DA4CB"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7987E306"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华为服务器</w:t>
            </w:r>
          </w:p>
        </w:tc>
        <w:tc>
          <w:tcPr>
            <w:tcW w:w="696" w:type="dxa"/>
            <w:tcBorders>
              <w:top w:val="nil"/>
              <w:left w:val="nil"/>
              <w:bottom w:val="single" w:sz="4" w:space="0" w:color="auto"/>
              <w:right w:val="single" w:sz="4" w:space="0" w:color="auto"/>
            </w:tcBorders>
            <w:shd w:val="clear" w:color="auto" w:fill="auto"/>
            <w:vAlign w:val="center"/>
          </w:tcPr>
          <w:p w14:paraId="6D1D50D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w:t>
            </w:r>
          </w:p>
        </w:tc>
        <w:tc>
          <w:tcPr>
            <w:tcW w:w="696" w:type="dxa"/>
            <w:tcBorders>
              <w:top w:val="nil"/>
              <w:left w:val="nil"/>
              <w:bottom w:val="single" w:sz="4" w:space="0" w:color="auto"/>
              <w:right w:val="single" w:sz="4" w:space="0" w:color="auto"/>
            </w:tcBorders>
            <w:shd w:val="clear" w:color="auto" w:fill="auto"/>
            <w:vAlign w:val="center"/>
          </w:tcPr>
          <w:p w14:paraId="18B43FE0"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56032527" w14:textId="77777777" w:rsidR="0017127C" w:rsidRDefault="0017127C">
            <w:pPr>
              <w:widowControl/>
              <w:jc w:val="left"/>
              <w:rPr>
                <w:rFonts w:asciiTheme="minorEastAsia" w:eastAsiaTheme="minorEastAsia" w:hAnsiTheme="minorEastAsia" w:cs="宋体"/>
                <w:color w:val="000000"/>
                <w:kern w:val="0"/>
                <w:sz w:val="24"/>
              </w:rPr>
            </w:pPr>
          </w:p>
        </w:tc>
      </w:tr>
      <w:tr w:rsidR="0017127C" w14:paraId="036073CF"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2E79E4F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7</w:t>
            </w:r>
          </w:p>
        </w:tc>
        <w:tc>
          <w:tcPr>
            <w:tcW w:w="1176" w:type="dxa"/>
            <w:vMerge/>
            <w:tcBorders>
              <w:top w:val="nil"/>
              <w:left w:val="single" w:sz="4" w:space="0" w:color="auto"/>
              <w:bottom w:val="nil"/>
              <w:right w:val="single" w:sz="4" w:space="0" w:color="auto"/>
            </w:tcBorders>
            <w:vAlign w:val="center"/>
          </w:tcPr>
          <w:p w14:paraId="15520B90"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0792446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交换机</w:t>
            </w:r>
          </w:p>
        </w:tc>
        <w:tc>
          <w:tcPr>
            <w:tcW w:w="696" w:type="dxa"/>
            <w:tcBorders>
              <w:top w:val="nil"/>
              <w:left w:val="nil"/>
              <w:bottom w:val="single" w:sz="4" w:space="0" w:color="auto"/>
              <w:right w:val="single" w:sz="4" w:space="0" w:color="auto"/>
            </w:tcBorders>
            <w:shd w:val="clear" w:color="auto" w:fill="auto"/>
            <w:vAlign w:val="center"/>
          </w:tcPr>
          <w:p w14:paraId="11568932"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w:t>
            </w:r>
          </w:p>
        </w:tc>
        <w:tc>
          <w:tcPr>
            <w:tcW w:w="696" w:type="dxa"/>
            <w:tcBorders>
              <w:top w:val="nil"/>
              <w:left w:val="nil"/>
              <w:bottom w:val="single" w:sz="4" w:space="0" w:color="auto"/>
              <w:right w:val="single" w:sz="4" w:space="0" w:color="auto"/>
            </w:tcBorders>
            <w:shd w:val="clear" w:color="auto" w:fill="auto"/>
            <w:vAlign w:val="center"/>
          </w:tcPr>
          <w:p w14:paraId="3FDA06F9"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2A4A670F" w14:textId="77777777" w:rsidR="0017127C" w:rsidRDefault="0017127C">
            <w:pPr>
              <w:widowControl/>
              <w:jc w:val="left"/>
              <w:rPr>
                <w:rFonts w:asciiTheme="minorEastAsia" w:eastAsiaTheme="minorEastAsia" w:hAnsiTheme="minorEastAsia" w:cs="宋体"/>
                <w:color w:val="000000"/>
                <w:kern w:val="0"/>
                <w:sz w:val="24"/>
              </w:rPr>
            </w:pPr>
          </w:p>
        </w:tc>
      </w:tr>
      <w:tr w:rsidR="0017127C" w14:paraId="557BAC48"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26477902"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8</w:t>
            </w:r>
          </w:p>
        </w:tc>
        <w:tc>
          <w:tcPr>
            <w:tcW w:w="1176" w:type="dxa"/>
            <w:vMerge/>
            <w:tcBorders>
              <w:top w:val="nil"/>
              <w:left w:val="single" w:sz="4" w:space="0" w:color="auto"/>
              <w:bottom w:val="nil"/>
              <w:right w:val="single" w:sz="4" w:space="0" w:color="auto"/>
            </w:tcBorders>
            <w:vAlign w:val="center"/>
          </w:tcPr>
          <w:p w14:paraId="1EFA0D08"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79D2B46F"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视频云分析E系列</w:t>
            </w:r>
          </w:p>
        </w:tc>
        <w:tc>
          <w:tcPr>
            <w:tcW w:w="696" w:type="dxa"/>
            <w:tcBorders>
              <w:top w:val="nil"/>
              <w:left w:val="nil"/>
              <w:bottom w:val="single" w:sz="4" w:space="0" w:color="auto"/>
              <w:right w:val="single" w:sz="4" w:space="0" w:color="auto"/>
            </w:tcBorders>
            <w:shd w:val="clear" w:color="auto" w:fill="auto"/>
            <w:vAlign w:val="center"/>
          </w:tcPr>
          <w:p w14:paraId="2360FFEF"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w:t>
            </w:r>
          </w:p>
        </w:tc>
        <w:tc>
          <w:tcPr>
            <w:tcW w:w="696" w:type="dxa"/>
            <w:tcBorders>
              <w:top w:val="nil"/>
              <w:left w:val="nil"/>
              <w:bottom w:val="single" w:sz="4" w:space="0" w:color="auto"/>
              <w:right w:val="single" w:sz="4" w:space="0" w:color="auto"/>
            </w:tcBorders>
            <w:shd w:val="clear" w:color="auto" w:fill="auto"/>
            <w:vAlign w:val="center"/>
          </w:tcPr>
          <w:p w14:paraId="5B47462B"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585BD15C" w14:textId="77777777" w:rsidR="0017127C" w:rsidRDefault="0017127C">
            <w:pPr>
              <w:widowControl/>
              <w:jc w:val="left"/>
              <w:rPr>
                <w:rFonts w:asciiTheme="minorEastAsia" w:eastAsiaTheme="minorEastAsia" w:hAnsiTheme="minorEastAsia" w:cs="宋体"/>
                <w:color w:val="000000"/>
                <w:kern w:val="0"/>
                <w:sz w:val="24"/>
              </w:rPr>
            </w:pPr>
          </w:p>
        </w:tc>
      </w:tr>
      <w:tr w:rsidR="0017127C" w14:paraId="03FE5126"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048D3BA6"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9</w:t>
            </w:r>
          </w:p>
        </w:tc>
        <w:tc>
          <w:tcPr>
            <w:tcW w:w="1176" w:type="dxa"/>
            <w:vMerge/>
            <w:tcBorders>
              <w:top w:val="nil"/>
              <w:left w:val="single" w:sz="4" w:space="0" w:color="auto"/>
              <w:bottom w:val="nil"/>
              <w:right w:val="single" w:sz="4" w:space="0" w:color="auto"/>
            </w:tcBorders>
            <w:vAlign w:val="center"/>
          </w:tcPr>
          <w:p w14:paraId="3935FB97"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670190B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液晶监视器</w:t>
            </w:r>
          </w:p>
        </w:tc>
        <w:tc>
          <w:tcPr>
            <w:tcW w:w="696" w:type="dxa"/>
            <w:tcBorders>
              <w:top w:val="nil"/>
              <w:left w:val="nil"/>
              <w:bottom w:val="single" w:sz="4" w:space="0" w:color="auto"/>
              <w:right w:val="single" w:sz="4" w:space="0" w:color="auto"/>
            </w:tcBorders>
            <w:shd w:val="clear" w:color="auto" w:fill="auto"/>
            <w:vAlign w:val="center"/>
          </w:tcPr>
          <w:p w14:paraId="421AAE67"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w:t>
            </w:r>
          </w:p>
        </w:tc>
        <w:tc>
          <w:tcPr>
            <w:tcW w:w="696" w:type="dxa"/>
            <w:tcBorders>
              <w:top w:val="nil"/>
              <w:left w:val="nil"/>
              <w:bottom w:val="single" w:sz="4" w:space="0" w:color="auto"/>
              <w:right w:val="single" w:sz="4" w:space="0" w:color="auto"/>
            </w:tcBorders>
            <w:shd w:val="clear" w:color="auto" w:fill="auto"/>
            <w:vAlign w:val="center"/>
          </w:tcPr>
          <w:p w14:paraId="14A1760B"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113A488F" w14:textId="77777777" w:rsidR="0017127C" w:rsidRDefault="0017127C">
            <w:pPr>
              <w:widowControl/>
              <w:jc w:val="left"/>
              <w:rPr>
                <w:rFonts w:asciiTheme="minorEastAsia" w:eastAsiaTheme="minorEastAsia" w:hAnsiTheme="minorEastAsia" w:cs="宋体"/>
                <w:color w:val="000000"/>
                <w:kern w:val="0"/>
                <w:sz w:val="24"/>
              </w:rPr>
            </w:pPr>
          </w:p>
        </w:tc>
      </w:tr>
      <w:tr w:rsidR="0017127C" w14:paraId="08957960"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4E7BBEF3"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10</w:t>
            </w:r>
          </w:p>
        </w:tc>
        <w:tc>
          <w:tcPr>
            <w:tcW w:w="1176" w:type="dxa"/>
            <w:vMerge/>
            <w:tcBorders>
              <w:top w:val="nil"/>
              <w:left w:val="single" w:sz="4" w:space="0" w:color="auto"/>
              <w:bottom w:val="nil"/>
              <w:right w:val="single" w:sz="4" w:space="0" w:color="auto"/>
            </w:tcBorders>
            <w:vAlign w:val="center"/>
          </w:tcPr>
          <w:p w14:paraId="7C594731"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080D179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液晶拼接屏</w:t>
            </w:r>
          </w:p>
        </w:tc>
        <w:tc>
          <w:tcPr>
            <w:tcW w:w="696" w:type="dxa"/>
            <w:tcBorders>
              <w:top w:val="nil"/>
              <w:left w:val="nil"/>
              <w:bottom w:val="single" w:sz="4" w:space="0" w:color="auto"/>
              <w:right w:val="single" w:sz="4" w:space="0" w:color="auto"/>
            </w:tcBorders>
            <w:shd w:val="clear" w:color="auto" w:fill="auto"/>
            <w:vAlign w:val="center"/>
          </w:tcPr>
          <w:p w14:paraId="794FC2C4"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9</w:t>
            </w:r>
          </w:p>
        </w:tc>
        <w:tc>
          <w:tcPr>
            <w:tcW w:w="696" w:type="dxa"/>
            <w:tcBorders>
              <w:top w:val="nil"/>
              <w:left w:val="nil"/>
              <w:bottom w:val="single" w:sz="4" w:space="0" w:color="auto"/>
              <w:right w:val="single" w:sz="4" w:space="0" w:color="auto"/>
            </w:tcBorders>
            <w:shd w:val="clear" w:color="auto" w:fill="auto"/>
            <w:vAlign w:val="center"/>
          </w:tcPr>
          <w:p w14:paraId="03EFC627"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块</w:t>
            </w:r>
          </w:p>
        </w:tc>
        <w:tc>
          <w:tcPr>
            <w:tcW w:w="3648" w:type="dxa"/>
            <w:vMerge/>
            <w:tcBorders>
              <w:top w:val="nil"/>
              <w:left w:val="single" w:sz="4" w:space="0" w:color="auto"/>
              <w:bottom w:val="single" w:sz="4" w:space="0" w:color="000000"/>
              <w:right w:val="single" w:sz="4" w:space="0" w:color="auto"/>
            </w:tcBorders>
            <w:vAlign w:val="center"/>
          </w:tcPr>
          <w:p w14:paraId="20917DD8" w14:textId="77777777" w:rsidR="0017127C" w:rsidRDefault="0017127C">
            <w:pPr>
              <w:widowControl/>
              <w:jc w:val="left"/>
              <w:rPr>
                <w:rFonts w:asciiTheme="minorEastAsia" w:eastAsiaTheme="minorEastAsia" w:hAnsiTheme="minorEastAsia" w:cs="宋体"/>
                <w:color w:val="000000"/>
                <w:kern w:val="0"/>
                <w:sz w:val="24"/>
              </w:rPr>
            </w:pPr>
          </w:p>
        </w:tc>
      </w:tr>
      <w:tr w:rsidR="0017127C" w14:paraId="41DAC1DF"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695E0A4D"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11</w:t>
            </w:r>
          </w:p>
        </w:tc>
        <w:tc>
          <w:tcPr>
            <w:tcW w:w="1176" w:type="dxa"/>
            <w:vMerge/>
            <w:tcBorders>
              <w:top w:val="nil"/>
              <w:left w:val="single" w:sz="4" w:space="0" w:color="auto"/>
              <w:bottom w:val="nil"/>
              <w:right w:val="single" w:sz="4" w:space="0" w:color="auto"/>
            </w:tcBorders>
            <w:vAlign w:val="center"/>
          </w:tcPr>
          <w:p w14:paraId="57BE0F2D"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31591E12"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解码器</w:t>
            </w:r>
          </w:p>
        </w:tc>
        <w:tc>
          <w:tcPr>
            <w:tcW w:w="696" w:type="dxa"/>
            <w:tcBorders>
              <w:top w:val="nil"/>
              <w:left w:val="nil"/>
              <w:bottom w:val="single" w:sz="4" w:space="0" w:color="auto"/>
              <w:right w:val="single" w:sz="4" w:space="0" w:color="auto"/>
            </w:tcBorders>
            <w:shd w:val="clear" w:color="auto" w:fill="auto"/>
            <w:vAlign w:val="center"/>
          </w:tcPr>
          <w:p w14:paraId="42E3618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w:t>
            </w:r>
          </w:p>
        </w:tc>
        <w:tc>
          <w:tcPr>
            <w:tcW w:w="696" w:type="dxa"/>
            <w:tcBorders>
              <w:top w:val="nil"/>
              <w:left w:val="nil"/>
              <w:bottom w:val="single" w:sz="4" w:space="0" w:color="auto"/>
              <w:right w:val="single" w:sz="4" w:space="0" w:color="auto"/>
            </w:tcBorders>
            <w:shd w:val="clear" w:color="auto" w:fill="auto"/>
            <w:vAlign w:val="center"/>
          </w:tcPr>
          <w:p w14:paraId="28210203"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1556E6A3" w14:textId="77777777" w:rsidR="0017127C" w:rsidRDefault="0017127C">
            <w:pPr>
              <w:widowControl/>
              <w:jc w:val="left"/>
              <w:rPr>
                <w:rFonts w:asciiTheme="minorEastAsia" w:eastAsiaTheme="minorEastAsia" w:hAnsiTheme="minorEastAsia" w:cs="宋体"/>
                <w:color w:val="000000"/>
                <w:kern w:val="0"/>
                <w:sz w:val="24"/>
              </w:rPr>
            </w:pPr>
          </w:p>
        </w:tc>
      </w:tr>
      <w:tr w:rsidR="0017127C" w14:paraId="565FD817"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004C6CDF"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12</w:t>
            </w:r>
          </w:p>
        </w:tc>
        <w:tc>
          <w:tcPr>
            <w:tcW w:w="1176" w:type="dxa"/>
            <w:vMerge/>
            <w:tcBorders>
              <w:top w:val="nil"/>
              <w:left w:val="single" w:sz="4" w:space="0" w:color="auto"/>
              <w:bottom w:val="nil"/>
              <w:right w:val="single" w:sz="4" w:space="0" w:color="auto"/>
            </w:tcBorders>
            <w:vAlign w:val="center"/>
          </w:tcPr>
          <w:p w14:paraId="0EF946DC"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0C2020F8"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应急电源</w:t>
            </w:r>
          </w:p>
        </w:tc>
        <w:tc>
          <w:tcPr>
            <w:tcW w:w="696" w:type="dxa"/>
            <w:tcBorders>
              <w:top w:val="nil"/>
              <w:left w:val="nil"/>
              <w:bottom w:val="single" w:sz="4" w:space="0" w:color="auto"/>
              <w:right w:val="single" w:sz="4" w:space="0" w:color="auto"/>
            </w:tcBorders>
            <w:shd w:val="clear" w:color="auto" w:fill="auto"/>
            <w:vAlign w:val="center"/>
          </w:tcPr>
          <w:p w14:paraId="479D9108"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w:t>
            </w:r>
          </w:p>
        </w:tc>
        <w:tc>
          <w:tcPr>
            <w:tcW w:w="696" w:type="dxa"/>
            <w:tcBorders>
              <w:top w:val="nil"/>
              <w:left w:val="nil"/>
              <w:bottom w:val="single" w:sz="4" w:space="0" w:color="auto"/>
              <w:right w:val="single" w:sz="4" w:space="0" w:color="auto"/>
            </w:tcBorders>
            <w:shd w:val="clear" w:color="auto" w:fill="auto"/>
            <w:vAlign w:val="center"/>
          </w:tcPr>
          <w:p w14:paraId="02D1C21F"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组</w:t>
            </w:r>
          </w:p>
        </w:tc>
        <w:tc>
          <w:tcPr>
            <w:tcW w:w="3648" w:type="dxa"/>
            <w:vMerge/>
            <w:tcBorders>
              <w:top w:val="nil"/>
              <w:left w:val="single" w:sz="4" w:space="0" w:color="auto"/>
              <w:bottom w:val="single" w:sz="4" w:space="0" w:color="000000"/>
              <w:right w:val="single" w:sz="4" w:space="0" w:color="auto"/>
            </w:tcBorders>
            <w:vAlign w:val="center"/>
          </w:tcPr>
          <w:p w14:paraId="4410DFA0" w14:textId="77777777" w:rsidR="0017127C" w:rsidRDefault="0017127C">
            <w:pPr>
              <w:widowControl/>
              <w:jc w:val="left"/>
              <w:rPr>
                <w:rFonts w:asciiTheme="minorEastAsia" w:eastAsiaTheme="minorEastAsia" w:hAnsiTheme="minorEastAsia" w:cs="宋体"/>
                <w:color w:val="000000"/>
                <w:kern w:val="0"/>
                <w:sz w:val="24"/>
              </w:rPr>
            </w:pPr>
          </w:p>
        </w:tc>
      </w:tr>
      <w:tr w:rsidR="0017127C" w14:paraId="0D7099F0"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35F1C877"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13</w:t>
            </w:r>
          </w:p>
        </w:tc>
        <w:tc>
          <w:tcPr>
            <w:tcW w:w="1176" w:type="dxa"/>
            <w:vMerge/>
            <w:tcBorders>
              <w:top w:val="nil"/>
              <w:left w:val="single" w:sz="4" w:space="0" w:color="auto"/>
              <w:bottom w:val="nil"/>
              <w:right w:val="single" w:sz="4" w:space="0" w:color="auto"/>
            </w:tcBorders>
            <w:vAlign w:val="center"/>
          </w:tcPr>
          <w:p w14:paraId="17A45C78"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177C15E7"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光纤收发架</w:t>
            </w:r>
          </w:p>
        </w:tc>
        <w:tc>
          <w:tcPr>
            <w:tcW w:w="696" w:type="dxa"/>
            <w:tcBorders>
              <w:top w:val="nil"/>
              <w:left w:val="nil"/>
              <w:bottom w:val="single" w:sz="4" w:space="0" w:color="auto"/>
              <w:right w:val="single" w:sz="4" w:space="0" w:color="auto"/>
            </w:tcBorders>
            <w:shd w:val="clear" w:color="auto" w:fill="auto"/>
            <w:vAlign w:val="center"/>
          </w:tcPr>
          <w:p w14:paraId="0E60FC23"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w:t>
            </w:r>
          </w:p>
        </w:tc>
        <w:tc>
          <w:tcPr>
            <w:tcW w:w="696" w:type="dxa"/>
            <w:tcBorders>
              <w:top w:val="nil"/>
              <w:left w:val="nil"/>
              <w:bottom w:val="single" w:sz="4" w:space="0" w:color="auto"/>
              <w:right w:val="single" w:sz="4" w:space="0" w:color="auto"/>
            </w:tcBorders>
            <w:shd w:val="clear" w:color="auto" w:fill="auto"/>
            <w:vAlign w:val="center"/>
          </w:tcPr>
          <w:p w14:paraId="39B58D8D"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个</w:t>
            </w:r>
          </w:p>
        </w:tc>
        <w:tc>
          <w:tcPr>
            <w:tcW w:w="3648" w:type="dxa"/>
            <w:vMerge/>
            <w:tcBorders>
              <w:top w:val="nil"/>
              <w:left w:val="single" w:sz="4" w:space="0" w:color="auto"/>
              <w:bottom w:val="single" w:sz="4" w:space="0" w:color="000000"/>
              <w:right w:val="single" w:sz="4" w:space="0" w:color="auto"/>
            </w:tcBorders>
            <w:vAlign w:val="center"/>
          </w:tcPr>
          <w:p w14:paraId="050434F7" w14:textId="77777777" w:rsidR="0017127C" w:rsidRDefault="0017127C">
            <w:pPr>
              <w:widowControl/>
              <w:jc w:val="left"/>
              <w:rPr>
                <w:rFonts w:asciiTheme="minorEastAsia" w:eastAsiaTheme="minorEastAsia" w:hAnsiTheme="minorEastAsia" w:cs="宋体"/>
                <w:color w:val="000000"/>
                <w:kern w:val="0"/>
                <w:sz w:val="24"/>
              </w:rPr>
            </w:pPr>
          </w:p>
        </w:tc>
      </w:tr>
      <w:tr w:rsidR="0017127C" w14:paraId="4F8AA7EE"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33CE3420"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14</w:t>
            </w:r>
          </w:p>
        </w:tc>
        <w:tc>
          <w:tcPr>
            <w:tcW w:w="1176" w:type="dxa"/>
            <w:vMerge/>
            <w:tcBorders>
              <w:top w:val="nil"/>
              <w:left w:val="single" w:sz="4" w:space="0" w:color="auto"/>
              <w:bottom w:val="nil"/>
              <w:right w:val="single" w:sz="4" w:space="0" w:color="auto"/>
            </w:tcBorders>
            <w:vAlign w:val="center"/>
          </w:tcPr>
          <w:p w14:paraId="08B28259"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433F5830"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光纤收发器</w:t>
            </w:r>
          </w:p>
        </w:tc>
        <w:tc>
          <w:tcPr>
            <w:tcW w:w="696" w:type="dxa"/>
            <w:tcBorders>
              <w:top w:val="nil"/>
              <w:left w:val="nil"/>
              <w:bottom w:val="single" w:sz="4" w:space="0" w:color="auto"/>
              <w:right w:val="single" w:sz="4" w:space="0" w:color="auto"/>
            </w:tcBorders>
            <w:shd w:val="clear" w:color="auto" w:fill="auto"/>
            <w:vAlign w:val="center"/>
          </w:tcPr>
          <w:p w14:paraId="70270AB1"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38</w:t>
            </w:r>
          </w:p>
        </w:tc>
        <w:tc>
          <w:tcPr>
            <w:tcW w:w="696" w:type="dxa"/>
            <w:tcBorders>
              <w:top w:val="nil"/>
              <w:left w:val="nil"/>
              <w:bottom w:val="single" w:sz="4" w:space="0" w:color="auto"/>
              <w:right w:val="single" w:sz="4" w:space="0" w:color="auto"/>
            </w:tcBorders>
            <w:shd w:val="clear" w:color="auto" w:fill="auto"/>
            <w:vAlign w:val="center"/>
          </w:tcPr>
          <w:p w14:paraId="24D21FA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个</w:t>
            </w:r>
          </w:p>
        </w:tc>
        <w:tc>
          <w:tcPr>
            <w:tcW w:w="3648" w:type="dxa"/>
            <w:vMerge/>
            <w:tcBorders>
              <w:top w:val="nil"/>
              <w:left w:val="single" w:sz="4" w:space="0" w:color="auto"/>
              <w:bottom w:val="single" w:sz="4" w:space="0" w:color="000000"/>
              <w:right w:val="single" w:sz="4" w:space="0" w:color="auto"/>
            </w:tcBorders>
            <w:vAlign w:val="center"/>
          </w:tcPr>
          <w:p w14:paraId="2C157DDF" w14:textId="77777777" w:rsidR="0017127C" w:rsidRDefault="0017127C">
            <w:pPr>
              <w:widowControl/>
              <w:jc w:val="left"/>
              <w:rPr>
                <w:rFonts w:asciiTheme="minorEastAsia" w:eastAsiaTheme="minorEastAsia" w:hAnsiTheme="minorEastAsia" w:cs="宋体"/>
                <w:color w:val="000000"/>
                <w:kern w:val="0"/>
                <w:sz w:val="24"/>
              </w:rPr>
            </w:pPr>
          </w:p>
        </w:tc>
      </w:tr>
      <w:tr w:rsidR="0017127C" w14:paraId="5920595D"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15594016"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15</w:t>
            </w:r>
          </w:p>
        </w:tc>
        <w:tc>
          <w:tcPr>
            <w:tcW w:w="1176" w:type="dxa"/>
            <w:vMerge/>
            <w:tcBorders>
              <w:top w:val="nil"/>
              <w:left w:val="single" w:sz="4" w:space="0" w:color="auto"/>
              <w:bottom w:val="nil"/>
              <w:right w:val="single" w:sz="4" w:space="0" w:color="auto"/>
            </w:tcBorders>
            <w:vAlign w:val="center"/>
          </w:tcPr>
          <w:p w14:paraId="1BFC51AE"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39D630D7" w14:textId="1FE70B39"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5</w:t>
            </w:r>
            <w:r w:rsidR="005B444C">
              <w:rPr>
                <w:rFonts w:asciiTheme="minorEastAsia" w:eastAsiaTheme="minorEastAsia" w:hAnsiTheme="minorEastAsia" w:cs="宋体" w:hint="eastAsia"/>
                <w:color w:val="000000"/>
                <w:kern w:val="0"/>
                <w:sz w:val="24"/>
              </w:rPr>
              <w:t>口</w:t>
            </w:r>
            <w:r>
              <w:rPr>
                <w:rFonts w:asciiTheme="minorEastAsia" w:eastAsiaTheme="minorEastAsia" w:hAnsiTheme="minorEastAsia" w:cs="宋体" w:hint="eastAsia"/>
                <w:color w:val="000000"/>
                <w:kern w:val="0"/>
                <w:sz w:val="24"/>
              </w:rPr>
              <w:t>千兆交换机</w:t>
            </w:r>
          </w:p>
        </w:tc>
        <w:tc>
          <w:tcPr>
            <w:tcW w:w="696" w:type="dxa"/>
            <w:tcBorders>
              <w:top w:val="nil"/>
              <w:left w:val="nil"/>
              <w:bottom w:val="single" w:sz="4" w:space="0" w:color="auto"/>
              <w:right w:val="single" w:sz="4" w:space="0" w:color="auto"/>
            </w:tcBorders>
            <w:shd w:val="clear" w:color="auto" w:fill="auto"/>
            <w:vAlign w:val="center"/>
          </w:tcPr>
          <w:p w14:paraId="691C7D86"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w:t>
            </w:r>
          </w:p>
        </w:tc>
        <w:tc>
          <w:tcPr>
            <w:tcW w:w="696" w:type="dxa"/>
            <w:tcBorders>
              <w:top w:val="nil"/>
              <w:left w:val="nil"/>
              <w:bottom w:val="single" w:sz="4" w:space="0" w:color="auto"/>
              <w:right w:val="single" w:sz="4" w:space="0" w:color="auto"/>
            </w:tcBorders>
            <w:shd w:val="clear" w:color="auto" w:fill="auto"/>
            <w:vAlign w:val="center"/>
          </w:tcPr>
          <w:p w14:paraId="05085A38"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2C79D656" w14:textId="77777777" w:rsidR="0017127C" w:rsidRDefault="0017127C">
            <w:pPr>
              <w:widowControl/>
              <w:jc w:val="left"/>
              <w:rPr>
                <w:rFonts w:asciiTheme="minorEastAsia" w:eastAsiaTheme="minorEastAsia" w:hAnsiTheme="minorEastAsia" w:cs="宋体"/>
                <w:color w:val="000000"/>
                <w:kern w:val="0"/>
                <w:sz w:val="24"/>
              </w:rPr>
            </w:pPr>
          </w:p>
        </w:tc>
      </w:tr>
      <w:tr w:rsidR="0017127C" w14:paraId="2587C9CF"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4911207F"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16</w:t>
            </w:r>
          </w:p>
        </w:tc>
        <w:tc>
          <w:tcPr>
            <w:tcW w:w="1176" w:type="dxa"/>
            <w:vMerge/>
            <w:tcBorders>
              <w:top w:val="nil"/>
              <w:left w:val="single" w:sz="4" w:space="0" w:color="auto"/>
              <w:bottom w:val="nil"/>
              <w:right w:val="single" w:sz="4" w:space="0" w:color="auto"/>
            </w:tcBorders>
            <w:vAlign w:val="center"/>
          </w:tcPr>
          <w:p w14:paraId="31188E91"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16220FC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人员闸机</w:t>
            </w:r>
          </w:p>
        </w:tc>
        <w:tc>
          <w:tcPr>
            <w:tcW w:w="696" w:type="dxa"/>
            <w:tcBorders>
              <w:top w:val="nil"/>
              <w:left w:val="nil"/>
              <w:bottom w:val="single" w:sz="4" w:space="0" w:color="auto"/>
              <w:right w:val="single" w:sz="4" w:space="0" w:color="auto"/>
            </w:tcBorders>
            <w:shd w:val="clear" w:color="auto" w:fill="auto"/>
            <w:vAlign w:val="center"/>
          </w:tcPr>
          <w:p w14:paraId="33C3A9CC"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5</w:t>
            </w:r>
          </w:p>
        </w:tc>
        <w:tc>
          <w:tcPr>
            <w:tcW w:w="696" w:type="dxa"/>
            <w:tcBorders>
              <w:top w:val="nil"/>
              <w:left w:val="nil"/>
              <w:bottom w:val="single" w:sz="4" w:space="0" w:color="auto"/>
              <w:right w:val="single" w:sz="4" w:space="0" w:color="auto"/>
            </w:tcBorders>
            <w:shd w:val="clear" w:color="auto" w:fill="auto"/>
            <w:vAlign w:val="center"/>
          </w:tcPr>
          <w:p w14:paraId="7455B78B"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176F57CB" w14:textId="77777777" w:rsidR="0017127C" w:rsidRDefault="0017127C">
            <w:pPr>
              <w:widowControl/>
              <w:jc w:val="left"/>
              <w:rPr>
                <w:rFonts w:asciiTheme="minorEastAsia" w:eastAsiaTheme="minorEastAsia" w:hAnsiTheme="minorEastAsia" w:cs="宋体"/>
                <w:color w:val="000000"/>
                <w:kern w:val="0"/>
                <w:sz w:val="24"/>
              </w:rPr>
            </w:pPr>
          </w:p>
        </w:tc>
      </w:tr>
      <w:tr w:rsidR="0017127C" w14:paraId="790FD4D8"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6555D37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17</w:t>
            </w:r>
          </w:p>
        </w:tc>
        <w:tc>
          <w:tcPr>
            <w:tcW w:w="1176" w:type="dxa"/>
            <w:vMerge/>
            <w:tcBorders>
              <w:top w:val="nil"/>
              <w:left w:val="single" w:sz="4" w:space="0" w:color="auto"/>
              <w:bottom w:val="nil"/>
              <w:right w:val="single" w:sz="4" w:space="0" w:color="auto"/>
            </w:tcBorders>
            <w:vAlign w:val="center"/>
          </w:tcPr>
          <w:p w14:paraId="289EE1E3"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724C90E3" w14:textId="77777777" w:rsidR="0017127C" w:rsidRDefault="00000000">
            <w:pPr>
              <w:widowControl/>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管廊门禁</w:t>
            </w:r>
          </w:p>
        </w:tc>
        <w:tc>
          <w:tcPr>
            <w:tcW w:w="696" w:type="dxa"/>
            <w:tcBorders>
              <w:top w:val="nil"/>
              <w:left w:val="nil"/>
              <w:bottom w:val="single" w:sz="4" w:space="0" w:color="auto"/>
              <w:right w:val="single" w:sz="4" w:space="0" w:color="auto"/>
            </w:tcBorders>
            <w:shd w:val="clear" w:color="auto" w:fill="auto"/>
            <w:vAlign w:val="center"/>
          </w:tcPr>
          <w:p w14:paraId="7E5F42FB"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31</w:t>
            </w:r>
          </w:p>
        </w:tc>
        <w:tc>
          <w:tcPr>
            <w:tcW w:w="696" w:type="dxa"/>
            <w:tcBorders>
              <w:top w:val="nil"/>
              <w:left w:val="nil"/>
              <w:bottom w:val="single" w:sz="4" w:space="0" w:color="auto"/>
              <w:right w:val="single" w:sz="4" w:space="0" w:color="auto"/>
            </w:tcBorders>
            <w:shd w:val="clear" w:color="auto" w:fill="auto"/>
            <w:vAlign w:val="center"/>
          </w:tcPr>
          <w:p w14:paraId="27999464"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套</w:t>
            </w:r>
          </w:p>
        </w:tc>
        <w:tc>
          <w:tcPr>
            <w:tcW w:w="3648" w:type="dxa"/>
            <w:vMerge/>
            <w:tcBorders>
              <w:top w:val="nil"/>
              <w:left w:val="single" w:sz="4" w:space="0" w:color="auto"/>
              <w:bottom w:val="single" w:sz="4" w:space="0" w:color="000000"/>
              <w:right w:val="single" w:sz="4" w:space="0" w:color="auto"/>
            </w:tcBorders>
            <w:vAlign w:val="center"/>
          </w:tcPr>
          <w:p w14:paraId="49DE87E2" w14:textId="77777777" w:rsidR="0017127C" w:rsidRDefault="0017127C">
            <w:pPr>
              <w:widowControl/>
              <w:jc w:val="left"/>
              <w:rPr>
                <w:rFonts w:asciiTheme="minorEastAsia" w:eastAsiaTheme="minorEastAsia" w:hAnsiTheme="minorEastAsia" w:cs="宋体"/>
                <w:color w:val="000000"/>
                <w:kern w:val="0"/>
                <w:sz w:val="24"/>
              </w:rPr>
            </w:pPr>
          </w:p>
        </w:tc>
      </w:tr>
      <w:tr w:rsidR="0017127C" w14:paraId="198D1513"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6F656A50"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18</w:t>
            </w:r>
          </w:p>
        </w:tc>
        <w:tc>
          <w:tcPr>
            <w:tcW w:w="1176" w:type="dxa"/>
            <w:vMerge/>
            <w:tcBorders>
              <w:top w:val="nil"/>
              <w:left w:val="single" w:sz="4" w:space="0" w:color="auto"/>
              <w:bottom w:val="nil"/>
              <w:right w:val="single" w:sz="4" w:space="0" w:color="auto"/>
            </w:tcBorders>
            <w:vAlign w:val="center"/>
          </w:tcPr>
          <w:p w14:paraId="20AC650B"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10AD12B8" w14:textId="77777777" w:rsidR="0017127C" w:rsidRDefault="00000000">
            <w:pPr>
              <w:widowControl/>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制卡电脑</w:t>
            </w:r>
          </w:p>
        </w:tc>
        <w:tc>
          <w:tcPr>
            <w:tcW w:w="696" w:type="dxa"/>
            <w:tcBorders>
              <w:top w:val="nil"/>
              <w:left w:val="nil"/>
              <w:bottom w:val="single" w:sz="4" w:space="0" w:color="auto"/>
              <w:right w:val="single" w:sz="4" w:space="0" w:color="auto"/>
            </w:tcBorders>
            <w:shd w:val="clear" w:color="auto" w:fill="auto"/>
            <w:vAlign w:val="center"/>
          </w:tcPr>
          <w:p w14:paraId="5AB3C767"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w:t>
            </w:r>
          </w:p>
        </w:tc>
        <w:tc>
          <w:tcPr>
            <w:tcW w:w="696" w:type="dxa"/>
            <w:tcBorders>
              <w:top w:val="nil"/>
              <w:left w:val="nil"/>
              <w:bottom w:val="single" w:sz="4" w:space="0" w:color="auto"/>
              <w:right w:val="single" w:sz="4" w:space="0" w:color="auto"/>
            </w:tcBorders>
            <w:shd w:val="clear" w:color="auto" w:fill="auto"/>
            <w:vAlign w:val="center"/>
          </w:tcPr>
          <w:p w14:paraId="3DF59AD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12426E45" w14:textId="77777777" w:rsidR="0017127C" w:rsidRDefault="0017127C">
            <w:pPr>
              <w:widowControl/>
              <w:jc w:val="left"/>
              <w:rPr>
                <w:rFonts w:asciiTheme="minorEastAsia" w:eastAsiaTheme="minorEastAsia" w:hAnsiTheme="minorEastAsia" w:cs="宋体"/>
                <w:color w:val="000000"/>
                <w:kern w:val="0"/>
                <w:sz w:val="24"/>
              </w:rPr>
            </w:pPr>
          </w:p>
        </w:tc>
      </w:tr>
      <w:tr w:rsidR="0017127C" w14:paraId="43399CA1"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546E42BB"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19</w:t>
            </w:r>
          </w:p>
        </w:tc>
        <w:tc>
          <w:tcPr>
            <w:tcW w:w="1176" w:type="dxa"/>
            <w:vMerge/>
            <w:tcBorders>
              <w:top w:val="nil"/>
              <w:left w:val="single" w:sz="4" w:space="0" w:color="auto"/>
              <w:bottom w:val="nil"/>
              <w:right w:val="single" w:sz="4" w:space="0" w:color="auto"/>
            </w:tcBorders>
            <w:vAlign w:val="center"/>
          </w:tcPr>
          <w:p w14:paraId="2502EF0E"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7C99ADDF" w14:textId="77777777" w:rsidR="0017127C" w:rsidRDefault="00000000">
            <w:pPr>
              <w:widowControl/>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制卡机</w:t>
            </w:r>
          </w:p>
        </w:tc>
        <w:tc>
          <w:tcPr>
            <w:tcW w:w="696" w:type="dxa"/>
            <w:tcBorders>
              <w:top w:val="nil"/>
              <w:left w:val="nil"/>
              <w:bottom w:val="single" w:sz="4" w:space="0" w:color="auto"/>
              <w:right w:val="single" w:sz="4" w:space="0" w:color="auto"/>
            </w:tcBorders>
            <w:shd w:val="clear" w:color="auto" w:fill="auto"/>
            <w:vAlign w:val="center"/>
          </w:tcPr>
          <w:p w14:paraId="2EB03049"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w:t>
            </w:r>
          </w:p>
        </w:tc>
        <w:tc>
          <w:tcPr>
            <w:tcW w:w="696" w:type="dxa"/>
            <w:tcBorders>
              <w:top w:val="nil"/>
              <w:left w:val="nil"/>
              <w:bottom w:val="single" w:sz="4" w:space="0" w:color="auto"/>
              <w:right w:val="single" w:sz="4" w:space="0" w:color="auto"/>
            </w:tcBorders>
            <w:shd w:val="clear" w:color="auto" w:fill="auto"/>
            <w:vAlign w:val="center"/>
          </w:tcPr>
          <w:p w14:paraId="38392621"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03789004" w14:textId="77777777" w:rsidR="0017127C" w:rsidRDefault="0017127C">
            <w:pPr>
              <w:widowControl/>
              <w:jc w:val="left"/>
              <w:rPr>
                <w:rFonts w:asciiTheme="minorEastAsia" w:eastAsiaTheme="minorEastAsia" w:hAnsiTheme="minorEastAsia" w:cs="宋体"/>
                <w:color w:val="000000"/>
                <w:kern w:val="0"/>
                <w:sz w:val="24"/>
              </w:rPr>
            </w:pPr>
          </w:p>
        </w:tc>
      </w:tr>
      <w:tr w:rsidR="0017127C" w14:paraId="0DDE8AFB"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143AA8A7"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20</w:t>
            </w:r>
          </w:p>
        </w:tc>
        <w:tc>
          <w:tcPr>
            <w:tcW w:w="1176" w:type="dxa"/>
            <w:vMerge/>
            <w:tcBorders>
              <w:top w:val="nil"/>
              <w:left w:val="single" w:sz="4" w:space="0" w:color="auto"/>
              <w:bottom w:val="nil"/>
              <w:right w:val="single" w:sz="4" w:space="0" w:color="auto"/>
            </w:tcBorders>
            <w:vAlign w:val="center"/>
          </w:tcPr>
          <w:p w14:paraId="2964D22E"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1BDFFB71" w14:textId="77777777" w:rsidR="0017127C" w:rsidRDefault="00000000">
            <w:pPr>
              <w:widowControl/>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发卡器</w:t>
            </w:r>
          </w:p>
        </w:tc>
        <w:tc>
          <w:tcPr>
            <w:tcW w:w="696" w:type="dxa"/>
            <w:tcBorders>
              <w:top w:val="nil"/>
              <w:left w:val="nil"/>
              <w:bottom w:val="single" w:sz="4" w:space="0" w:color="auto"/>
              <w:right w:val="single" w:sz="4" w:space="0" w:color="auto"/>
            </w:tcBorders>
            <w:shd w:val="clear" w:color="auto" w:fill="auto"/>
            <w:vAlign w:val="center"/>
          </w:tcPr>
          <w:p w14:paraId="7ABDD186"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w:t>
            </w:r>
          </w:p>
        </w:tc>
        <w:tc>
          <w:tcPr>
            <w:tcW w:w="696" w:type="dxa"/>
            <w:tcBorders>
              <w:top w:val="nil"/>
              <w:left w:val="nil"/>
              <w:bottom w:val="single" w:sz="4" w:space="0" w:color="auto"/>
              <w:right w:val="single" w:sz="4" w:space="0" w:color="auto"/>
            </w:tcBorders>
            <w:shd w:val="clear" w:color="auto" w:fill="auto"/>
            <w:vAlign w:val="center"/>
          </w:tcPr>
          <w:p w14:paraId="5F1BF9B7"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个</w:t>
            </w:r>
          </w:p>
        </w:tc>
        <w:tc>
          <w:tcPr>
            <w:tcW w:w="3648" w:type="dxa"/>
            <w:vMerge/>
            <w:tcBorders>
              <w:top w:val="nil"/>
              <w:left w:val="single" w:sz="4" w:space="0" w:color="auto"/>
              <w:bottom w:val="single" w:sz="4" w:space="0" w:color="000000"/>
              <w:right w:val="single" w:sz="4" w:space="0" w:color="auto"/>
            </w:tcBorders>
            <w:vAlign w:val="center"/>
          </w:tcPr>
          <w:p w14:paraId="4F47BB05" w14:textId="77777777" w:rsidR="0017127C" w:rsidRDefault="0017127C">
            <w:pPr>
              <w:widowControl/>
              <w:jc w:val="left"/>
              <w:rPr>
                <w:rFonts w:asciiTheme="minorEastAsia" w:eastAsiaTheme="minorEastAsia" w:hAnsiTheme="minorEastAsia" w:cs="宋体"/>
                <w:color w:val="000000"/>
                <w:kern w:val="0"/>
                <w:sz w:val="24"/>
              </w:rPr>
            </w:pPr>
          </w:p>
        </w:tc>
      </w:tr>
      <w:tr w:rsidR="0017127C" w14:paraId="7C460BBF"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2D8682B2"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21</w:t>
            </w:r>
          </w:p>
        </w:tc>
        <w:tc>
          <w:tcPr>
            <w:tcW w:w="1176" w:type="dxa"/>
            <w:vMerge/>
            <w:tcBorders>
              <w:top w:val="nil"/>
              <w:left w:val="single" w:sz="4" w:space="0" w:color="auto"/>
              <w:bottom w:val="nil"/>
              <w:right w:val="single" w:sz="4" w:space="0" w:color="auto"/>
            </w:tcBorders>
            <w:vAlign w:val="center"/>
          </w:tcPr>
          <w:p w14:paraId="1C50B365"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5EFEDD2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治安巡逻车</w:t>
            </w:r>
          </w:p>
        </w:tc>
        <w:tc>
          <w:tcPr>
            <w:tcW w:w="696" w:type="dxa"/>
            <w:tcBorders>
              <w:top w:val="nil"/>
              <w:left w:val="nil"/>
              <w:bottom w:val="single" w:sz="4" w:space="0" w:color="auto"/>
              <w:right w:val="single" w:sz="4" w:space="0" w:color="auto"/>
            </w:tcBorders>
            <w:shd w:val="clear" w:color="auto" w:fill="auto"/>
            <w:vAlign w:val="center"/>
          </w:tcPr>
          <w:p w14:paraId="72778C4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w:t>
            </w:r>
          </w:p>
        </w:tc>
        <w:tc>
          <w:tcPr>
            <w:tcW w:w="696" w:type="dxa"/>
            <w:tcBorders>
              <w:top w:val="nil"/>
              <w:left w:val="nil"/>
              <w:bottom w:val="single" w:sz="4" w:space="0" w:color="auto"/>
              <w:right w:val="single" w:sz="4" w:space="0" w:color="auto"/>
            </w:tcBorders>
            <w:shd w:val="clear" w:color="auto" w:fill="auto"/>
            <w:vAlign w:val="center"/>
          </w:tcPr>
          <w:p w14:paraId="6F4DF2A2"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1C622584" w14:textId="77777777" w:rsidR="0017127C" w:rsidRDefault="0017127C">
            <w:pPr>
              <w:widowControl/>
              <w:jc w:val="left"/>
              <w:rPr>
                <w:rFonts w:asciiTheme="minorEastAsia" w:eastAsiaTheme="minorEastAsia" w:hAnsiTheme="minorEastAsia" w:cs="宋体"/>
                <w:color w:val="000000"/>
                <w:kern w:val="0"/>
                <w:sz w:val="24"/>
              </w:rPr>
            </w:pPr>
          </w:p>
        </w:tc>
      </w:tr>
      <w:tr w:rsidR="0017127C" w14:paraId="043ADE4A"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263D9394"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22</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534B8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消防设备</w:t>
            </w:r>
          </w:p>
        </w:tc>
        <w:tc>
          <w:tcPr>
            <w:tcW w:w="2376" w:type="dxa"/>
            <w:tcBorders>
              <w:top w:val="nil"/>
              <w:left w:val="nil"/>
              <w:bottom w:val="single" w:sz="4" w:space="0" w:color="auto"/>
              <w:right w:val="single" w:sz="4" w:space="0" w:color="auto"/>
            </w:tcBorders>
            <w:shd w:val="clear" w:color="auto" w:fill="auto"/>
            <w:vAlign w:val="center"/>
          </w:tcPr>
          <w:p w14:paraId="4D85BE81"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电动消防车</w:t>
            </w:r>
          </w:p>
        </w:tc>
        <w:tc>
          <w:tcPr>
            <w:tcW w:w="696" w:type="dxa"/>
            <w:tcBorders>
              <w:top w:val="nil"/>
              <w:left w:val="nil"/>
              <w:bottom w:val="single" w:sz="4" w:space="0" w:color="auto"/>
              <w:right w:val="single" w:sz="4" w:space="0" w:color="auto"/>
            </w:tcBorders>
            <w:shd w:val="clear" w:color="auto" w:fill="auto"/>
            <w:vAlign w:val="center"/>
          </w:tcPr>
          <w:p w14:paraId="1EEA3EBF"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w:t>
            </w:r>
          </w:p>
        </w:tc>
        <w:tc>
          <w:tcPr>
            <w:tcW w:w="696" w:type="dxa"/>
            <w:tcBorders>
              <w:top w:val="nil"/>
              <w:left w:val="nil"/>
              <w:bottom w:val="single" w:sz="4" w:space="0" w:color="auto"/>
              <w:right w:val="single" w:sz="4" w:space="0" w:color="auto"/>
            </w:tcBorders>
            <w:shd w:val="clear" w:color="auto" w:fill="auto"/>
            <w:vAlign w:val="center"/>
          </w:tcPr>
          <w:p w14:paraId="1B75DDBC"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13C83F8E" w14:textId="77777777" w:rsidR="0017127C" w:rsidRDefault="0017127C">
            <w:pPr>
              <w:widowControl/>
              <w:jc w:val="left"/>
              <w:rPr>
                <w:rFonts w:asciiTheme="minorEastAsia" w:eastAsiaTheme="minorEastAsia" w:hAnsiTheme="minorEastAsia" w:cs="宋体"/>
                <w:color w:val="000000"/>
                <w:kern w:val="0"/>
                <w:sz w:val="24"/>
              </w:rPr>
            </w:pPr>
          </w:p>
        </w:tc>
      </w:tr>
      <w:tr w:rsidR="0017127C" w14:paraId="567A5B7D" w14:textId="77777777">
        <w:trPr>
          <w:trHeight w:val="2580"/>
        </w:trPr>
        <w:tc>
          <w:tcPr>
            <w:tcW w:w="696" w:type="dxa"/>
            <w:tcBorders>
              <w:top w:val="nil"/>
              <w:left w:val="single" w:sz="4" w:space="0" w:color="auto"/>
              <w:bottom w:val="single" w:sz="4" w:space="0" w:color="auto"/>
              <w:right w:val="single" w:sz="4" w:space="0" w:color="auto"/>
            </w:tcBorders>
            <w:shd w:val="clear" w:color="auto" w:fill="auto"/>
            <w:vAlign w:val="center"/>
          </w:tcPr>
          <w:p w14:paraId="616E7D18"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23</w:t>
            </w:r>
          </w:p>
        </w:tc>
        <w:tc>
          <w:tcPr>
            <w:tcW w:w="1176" w:type="dxa"/>
            <w:vMerge/>
            <w:tcBorders>
              <w:top w:val="single" w:sz="4" w:space="0" w:color="auto"/>
              <w:left w:val="single" w:sz="4" w:space="0" w:color="auto"/>
              <w:bottom w:val="single" w:sz="4" w:space="0" w:color="auto"/>
              <w:right w:val="single" w:sz="4" w:space="0" w:color="auto"/>
            </w:tcBorders>
            <w:vAlign w:val="center"/>
          </w:tcPr>
          <w:p w14:paraId="66C1F51B"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39E50286"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微型消防站</w:t>
            </w:r>
          </w:p>
        </w:tc>
        <w:tc>
          <w:tcPr>
            <w:tcW w:w="696" w:type="dxa"/>
            <w:tcBorders>
              <w:top w:val="nil"/>
              <w:left w:val="nil"/>
              <w:bottom w:val="single" w:sz="4" w:space="0" w:color="auto"/>
              <w:right w:val="single" w:sz="4" w:space="0" w:color="auto"/>
            </w:tcBorders>
            <w:shd w:val="clear" w:color="auto" w:fill="auto"/>
            <w:vAlign w:val="center"/>
          </w:tcPr>
          <w:p w14:paraId="219E8FDF"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w:t>
            </w:r>
          </w:p>
        </w:tc>
        <w:tc>
          <w:tcPr>
            <w:tcW w:w="696" w:type="dxa"/>
            <w:tcBorders>
              <w:top w:val="nil"/>
              <w:left w:val="nil"/>
              <w:bottom w:val="single" w:sz="4" w:space="0" w:color="auto"/>
              <w:right w:val="single" w:sz="4" w:space="0" w:color="auto"/>
            </w:tcBorders>
            <w:shd w:val="clear" w:color="auto" w:fill="auto"/>
            <w:vAlign w:val="center"/>
          </w:tcPr>
          <w:p w14:paraId="5B021289"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座</w:t>
            </w:r>
          </w:p>
        </w:tc>
        <w:tc>
          <w:tcPr>
            <w:tcW w:w="3648" w:type="dxa"/>
            <w:tcBorders>
              <w:top w:val="nil"/>
              <w:left w:val="nil"/>
              <w:bottom w:val="single" w:sz="4" w:space="0" w:color="auto"/>
              <w:right w:val="single" w:sz="4" w:space="0" w:color="auto"/>
            </w:tcBorders>
            <w:shd w:val="clear" w:color="auto" w:fill="auto"/>
            <w:vAlign w:val="center"/>
          </w:tcPr>
          <w:p w14:paraId="798DF84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每座含消防服1套、消防头盔1顶、消防手套1副、消防靴1双、防爆照明灯1个、正压式消防空气呼吸器2具、安全绳1根、消防员呼救器1个、消防腰斧1把、消防过滤式综合防毒面具2个、消防水带2卷、水枪2把、强光手电2把、灭火毯2个</w:t>
            </w:r>
          </w:p>
        </w:tc>
      </w:tr>
      <w:tr w:rsidR="0017127C" w14:paraId="7CBC0585"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2F149DF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24</w:t>
            </w:r>
          </w:p>
        </w:tc>
        <w:tc>
          <w:tcPr>
            <w:tcW w:w="1176" w:type="dxa"/>
            <w:vMerge/>
            <w:tcBorders>
              <w:top w:val="single" w:sz="4" w:space="0" w:color="auto"/>
              <w:left w:val="single" w:sz="4" w:space="0" w:color="auto"/>
              <w:bottom w:val="single" w:sz="4" w:space="0" w:color="auto"/>
              <w:right w:val="single" w:sz="4" w:space="0" w:color="auto"/>
            </w:tcBorders>
            <w:vAlign w:val="center"/>
          </w:tcPr>
          <w:p w14:paraId="44FC87C9"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nil"/>
              <w:right w:val="single" w:sz="4" w:space="0" w:color="auto"/>
            </w:tcBorders>
            <w:shd w:val="clear" w:color="auto" w:fill="auto"/>
            <w:vAlign w:val="center"/>
          </w:tcPr>
          <w:p w14:paraId="26F2044F"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手提式灭火器4KG</w:t>
            </w:r>
          </w:p>
        </w:tc>
        <w:tc>
          <w:tcPr>
            <w:tcW w:w="696" w:type="dxa"/>
            <w:tcBorders>
              <w:top w:val="nil"/>
              <w:left w:val="nil"/>
              <w:bottom w:val="single" w:sz="4" w:space="0" w:color="auto"/>
              <w:right w:val="single" w:sz="4" w:space="0" w:color="auto"/>
            </w:tcBorders>
            <w:shd w:val="clear" w:color="auto" w:fill="auto"/>
            <w:vAlign w:val="center"/>
          </w:tcPr>
          <w:p w14:paraId="2D9C1FD2"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190</w:t>
            </w:r>
          </w:p>
        </w:tc>
        <w:tc>
          <w:tcPr>
            <w:tcW w:w="696" w:type="dxa"/>
            <w:tcBorders>
              <w:top w:val="nil"/>
              <w:left w:val="nil"/>
              <w:bottom w:val="single" w:sz="4" w:space="0" w:color="auto"/>
              <w:right w:val="single" w:sz="4" w:space="0" w:color="auto"/>
            </w:tcBorders>
            <w:shd w:val="clear" w:color="auto" w:fill="auto"/>
            <w:vAlign w:val="center"/>
          </w:tcPr>
          <w:p w14:paraId="597D7BF3"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具</w:t>
            </w:r>
          </w:p>
        </w:tc>
        <w:tc>
          <w:tcPr>
            <w:tcW w:w="3648" w:type="dxa"/>
            <w:tcBorders>
              <w:top w:val="nil"/>
              <w:left w:val="nil"/>
              <w:bottom w:val="single" w:sz="4" w:space="0" w:color="auto"/>
              <w:right w:val="single" w:sz="4" w:space="0" w:color="auto"/>
            </w:tcBorders>
            <w:shd w:val="clear" w:color="auto" w:fill="auto"/>
            <w:vAlign w:val="center"/>
          </w:tcPr>
          <w:p w14:paraId="3E09101D"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用于地面公共区域及综合管廊</w:t>
            </w:r>
          </w:p>
        </w:tc>
      </w:tr>
      <w:tr w:rsidR="0017127C" w14:paraId="7AAA5E0C"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542CA91D"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25</w:t>
            </w:r>
          </w:p>
        </w:tc>
        <w:tc>
          <w:tcPr>
            <w:tcW w:w="1176" w:type="dxa"/>
            <w:vMerge/>
            <w:tcBorders>
              <w:top w:val="single" w:sz="4" w:space="0" w:color="auto"/>
              <w:left w:val="single" w:sz="4" w:space="0" w:color="auto"/>
              <w:bottom w:val="single" w:sz="4" w:space="0" w:color="auto"/>
              <w:right w:val="single" w:sz="4" w:space="0" w:color="auto"/>
            </w:tcBorders>
            <w:vAlign w:val="center"/>
          </w:tcPr>
          <w:p w14:paraId="5060A9A8"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single" w:sz="4" w:space="0" w:color="auto"/>
              <w:left w:val="nil"/>
              <w:bottom w:val="single" w:sz="4" w:space="0" w:color="auto"/>
              <w:right w:val="single" w:sz="4" w:space="0" w:color="auto"/>
            </w:tcBorders>
            <w:shd w:val="clear" w:color="auto" w:fill="auto"/>
            <w:vAlign w:val="center"/>
          </w:tcPr>
          <w:p w14:paraId="27596FF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悬挂式灭火弹</w:t>
            </w:r>
          </w:p>
        </w:tc>
        <w:tc>
          <w:tcPr>
            <w:tcW w:w="696" w:type="dxa"/>
            <w:tcBorders>
              <w:top w:val="nil"/>
              <w:left w:val="nil"/>
              <w:bottom w:val="single" w:sz="4" w:space="0" w:color="auto"/>
              <w:right w:val="single" w:sz="4" w:space="0" w:color="auto"/>
            </w:tcBorders>
            <w:shd w:val="clear" w:color="auto" w:fill="auto"/>
            <w:vAlign w:val="center"/>
          </w:tcPr>
          <w:p w14:paraId="2D2A3492"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130</w:t>
            </w:r>
          </w:p>
        </w:tc>
        <w:tc>
          <w:tcPr>
            <w:tcW w:w="696" w:type="dxa"/>
            <w:tcBorders>
              <w:top w:val="nil"/>
              <w:left w:val="nil"/>
              <w:bottom w:val="single" w:sz="4" w:space="0" w:color="auto"/>
              <w:right w:val="single" w:sz="4" w:space="0" w:color="auto"/>
            </w:tcBorders>
            <w:shd w:val="clear" w:color="auto" w:fill="auto"/>
            <w:vAlign w:val="center"/>
          </w:tcPr>
          <w:p w14:paraId="472FA1F3"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具</w:t>
            </w:r>
          </w:p>
        </w:tc>
        <w:tc>
          <w:tcPr>
            <w:tcW w:w="3648" w:type="dxa"/>
            <w:tcBorders>
              <w:top w:val="nil"/>
              <w:left w:val="nil"/>
              <w:bottom w:val="single" w:sz="4" w:space="0" w:color="auto"/>
              <w:right w:val="single" w:sz="4" w:space="0" w:color="auto"/>
            </w:tcBorders>
            <w:shd w:val="clear" w:color="auto" w:fill="auto"/>
            <w:vAlign w:val="center"/>
          </w:tcPr>
          <w:p w14:paraId="0964CA1D"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用于综合管廊电力舱</w:t>
            </w:r>
          </w:p>
        </w:tc>
      </w:tr>
      <w:tr w:rsidR="0017127C" w14:paraId="595A5A4E"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74E6F64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26</w:t>
            </w:r>
          </w:p>
        </w:tc>
        <w:tc>
          <w:tcPr>
            <w:tcW w:w="1176" w:type="dxa"/>
            <w:vMerge w:val="restart"/>
            <w:tcBorders>
              <w:top w:val="nil"/>
              <w:left w:val="single" w:sz="4" w:space="0" w:color="auto"/>
              <w:bottom w:val="single" w:sz="4" w:space="0" w:color="000000"/>
              <w:right w:val="single" w:sz="4" w:space="0" w:color="auto"/>
            </w:tcBorders>
            <w:shd w:val="clear" w:color="auto" w:fill="auto"/>
            <w:vAlign w:val="center"/>
          </w:tcPr>
          <w:p w14:paraId="5B840997"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保洁设备</w:t>
            </w:r>
          </w:p>
        </w:tc>
        <w:tc>
          <w:tcPr>
            <w:tcW w:w="2376" w:type="dxa"/>
            <w:tcBorders>
              <w:top w:val="nil"/>
              <w:left w:val="nil"/>
              <w:bottom w:val="single" w:sz="4" w:space="0" w:color="auto"/>
              <w:right w:val="single" w:sz="4" w:space="0" w:color="auto"/>
            </w:tcBorders>
            <w:shd w:val="clear" w:color="auto" w:fill="auto"/>
            <w:vAlign w:val="center"/>
          </w:tcPr>
          <w:p w14:paraId="7370DE6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多功能抑尘车</w:t>
            </w:r>
          </w:p>
        </w:tc>
        <w:tc>
          <w:tcPr>
            <w:tcW w:w="696" w:type="dxa"/>
            <w:tcBorders>
              <w:top w:val="nil"/>
              <w:left w:val="nil"/>
              <w:bottom w:val="single" w:sz="4" w:space="0" w:color="auto"/>
              <w:right w:val="single" w:sz="4" w:space="0" w:color="auto"/>
            </w:tcBorders>
            <w:shd w:val="clear" w:color="auto" w:fill="auto"/>
            <w:vAlign w:val="center"/>
          </w:tcPr>
          <w:p w14:paraId="4C116C50"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w:t>
            </w:r>
          </w:p>
        </w:tc>
        <w:tc>
          <w:tcPr>
            <w:tcW w:w="696" w:type="dxa"/>
            <w:tcBorders>
              <w:top w:val="nil"/>
              <w:left w:val="nil"/>
              <w:bottom w:val="single" w:sz="4" w:space="0" w:color="auto"/>
              <w:right w:val="single" w:sz="4" w:space="0" w:color="auto"/>
            </w:tcBorders>
            <w:shd w:val="clear" w:color="auto" w:fill="auto"/>
            <w:vAlign w:val="center"/>
          </w:tcPr>
          <w:p w14:paraId="537510CD"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tcBorders>
              <w:top w:val="nil"/>
              <w:left w:val="nil"/>
              <w:bottom w:val="single" w:sz="4" w:space="0" w:color="auto"/>
              <w:right w:val="single" w:sz="4" w:space="0" w:color="auto"/>
            </w:tcBorders>
            <w:shd w:val="clear" w:color="auto" w:fill="auto"/>
            <w:vAlign w:val="center"/>
          </w:tcPr>
          <w:p w14:paraId="4D127D36"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具备洒水、除霾、消防功能</w:t>
            </w:r>
          </w:p>
        </w:tc>
      </w:tr>
      <w:tr w:rsidR="0017127C" w14:paraId="78453186"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7A474C6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27</w:t>
            </w:r>
          </w:p>
        </w:tc>
        <w:tc>
          <w:tcPr>
            <w:tcW w:w="1176" w:type="dxa"/>
            <w:vMerge/>
            <w:tcBorders>
              <w:top w:val="nil"/>
              <w:left w:val="single" w:sz="4" w:space="0" w:color="auto"/>
              <w:bottom w:val="single" w:sz="4" w:space="0" w:color="000000"/>
              <w:right w:val="single" w:sz="4" w:space="0" w:color="auto"/>
            </w:tcBorders>
            <w:vAlign w:val="center"/>
          </w:tcPr>
          <w:p w14:paraId="1C4C1FF5"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2F72C78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电动清扫车</w:t>
            </w:r>
          </w:p>
        </w:tc>
        <w:tc>
          <w:tcPr>
            <w:tcW w:w="696" w:type="dxa"/>
            <w:tcBorders>
              <w:top w:val="nil"/>
              <w:left w:val="nil"/>
              <w:bottom w:val="single" w:sz="4" w:space="0" w:color="auto"/>
              <w:right w:val="single" w:sz="4" w:space="0" w:color="auto"/>
            </w:tcBorders>
            <w:shd w:val="clear" w:color="auto" w:fill="auto"/>
            <w:vAlign w:val="center"/>
          </w:tcPr>
          <w:p w14:paraId="615E6C59"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w:t>
            </w:r>
          </w:p>
        </w:tc>
        <w:tc>
          <w:tcPr>
            <w:tcW w:w="696" w:type="dxa"/>
            <w:tcBorders>
              <w:top w:val="nil"/>
              <w:left w:val="nil"/>
              <w:bottom w:val="single" w:sz="4" w:space="0" w:color="auto"/>
              <w:right w:val="single" w:sz="4" w:space="0" w:color="auto"/>
            </w:tcBorders>
            <w:shd w:val="clear" w:color="auto" w:fill="auto"/>
            <w:vAlign w:val="center"/>
          </w:tcPr>
          <w:p w14:paraId="7E6F836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tcBorders>
              <w:top w:val="nil"/>
              <w:left w:val="nil"/>
              <w:bottom w:val="single" w:sz="4" w:space="0" w:color="auto"/>
              <w:right w:val="single" w:sz="4" w:space="0" w:color="auto"/>
            </w:tcBorders>
            <w:shd w:val="clear" w:color="auto" w:fill="auto"/>
            <w:vAlign w:val="center"/>
          </w:tcPr>
          <w:p w14:paraId="1710BD91"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用于地面公共区域道路清扫</w:t>
            </w:r>
          </w:p>
        </w:tc>
      </w:tr>
      <w:tr w:rsidR="0017127C" w14:paraId="293307C2"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1189D752"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28</w:t>
            </w:r>
          </w:p>
        </w:tc>
        <w:tc>
          <w:tcPr>
            <w:tcW w:w="1176" w:type="dxa"/>
            <w:vMerge w:val="restart"/>
            <w:tcBorders>
              <w:top w:val="nil"/>
              <w:left w:val="single" w:sz="4" w:space="0" w:color="auto"/>
              <w:bottom w:val="single" w:sz="4" w:space="0" w:color="000000"/>
              <w:right w:val="single" w:sz="4" w:space="0" w:color="auto"/>
            </w:tcBorders>
            <w:shd w:val="clear" w:color="auto" w:fill="auto"/>
            <w:vAlign w:val="center"/>
          </w:tcPr>
          <w:p w14:paraId="70161F28"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通信设备设施</w:t>
            </w:r>
          </w:p>
        </w:tc>
        <w:tc>
          <w:tcPr>
            <w:tcW w:w="2376" w:type="dxa"/>
            <w:tcBorders>
              <w:top w:val="nil"/>
              <w:left w:val="nil"/>
              <w:bottom w:val="single" w:sz="4" w:space="0" w:color="auto"/>
              <w:right w:val="single" w:sz="4" w:space="0" w:color="auto"/>
            </w:tcBorders>
            <w:shd w:val="clear" w:color="auto" w:fill="auto"/>
            <w:vAlign w:val="center"/>
          </w:tcPr>
          <w:p w14:paraId="1BB62E7B"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光纤近端机</w:t>
            </w:r>
          </w:p>
        </w:tc>
        <w:tc>
          <w:tcPr>
            <w:tcW w:w="696" w:type="dxa"/>
            <w:tcBorders>
              <w:top w:val="nil"/>
              <w:left w:val="nil"/>
              <w:bottom w:val="single" w:sz="4" w:space="0" w:color="auto"/>
              <w:right w:val="single" w:sz="4" w:space="0" w:color="auto"/>
            </w:tcBorders>
            <w:shd w:val="clear" w:color="auto" w:fill="auto"/>
            <w:vAlign w:val="center"/>
          </w:tcPr>
          <w:p w14:paraId="3721DC5B"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w:t>
            </w:r>
          </w:p>
        </w:tc>
        <w:tc>
          <w:tcPr>
            <w:tcW w:w="696" w:type="dxa"/>
            <w:tcBorders>
              <w:top w:val="nil"/>
              <w:left w:val="nil"/>
              <w:bottom w:val="single" w:sz="4" w:space="0" w:color="auto"/>
              <w:right w:val="single" w:sz="4" w:space="0" w:color="auto"/>
            </w:tcBorders>
            <w:shd w:val="clear" w:color="auto" w:fill="auto"/>
            <w:vAlign w:val="center"/>
          </w:tcPr>
          <w:p w14:paraId="290F6753"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val="restart"/>
            <w:tcBorders>
              <w:top w:val="nil"/>
              <w:left w:val="single" w:sz="4" w:space="0" w:color="auto"/>
              <w:bottom w:val="single" w:sz="4" w:space="0" w:color="000000"/>
              <w:right w:val="single" w:sz="4" w:space="0" w:color="auto"/>
            </w:tcBorders>
            <w:shd w:val="clear" w:color="auto" w:fill="auto"/>
            <w:vAlign w:val="center"/>
          </w:tcPr>
          <w:p w14:paraId="4EFBB3F1"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需办理入网手续</w:t>
            </w:r>
          </w:p>
        </w:tc>
      </w:tr>
      <w:tr w:rsidR="0017127C" w14:paraId="45DA1117"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25BD63D6"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29</w:t>
            </w:r>
          </w:p>
        </w:tc>
        <w:tc>
          <w:tcPr>
            <w:tcW w:w="1176" w:type="dxa"/>
            <w:vMerge/>
            <w:tcBorders>
              <w:top w:val="nil"/>
              <w:left w:val="single" w:sz="4" w:space="0" w:color="auto"/>
              <w:bottom w:val="single" w:sz="4" w:space="0" w:color="000000"/>
              <w:right w:val="single" w:sz="4" w:space="0" w:color="auto"/>
            </w:tcBorders>
            <w:vAlign w:val="center"/>
          </w:tcPr>
          <w:p w14:paraId="6DABD1B8"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73997CE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中继台</w:t>
            </w:r>
          </w:p>
        </w:tc>
        <w:tc>
          <w:tcPr>
            <w:tcW w:w="696" w:type="dxa"/>
            <w:tcBorders>
              <w:top w:val="nil"/>
              <w:left w:val="nil"/>
              <w:bottom w:val="single" w:sz="4" w:space="0" w:color="auto"/>
              <w:right w:val="single" w:sz="4" w:space="0" w:color="auto"/>
            </w:tcBorders>
            <w:shd w:val="clear" w:color="auto" w:fill="auto"/>
            <w:vAlign w:val="center"/>
          </w:tcPr>
          <w:p w14:paraId="62596389"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w:t>
            </w:r>
          </w:p>
        </w:tc>
        <w:tc>
          <w:tcPr>
            <w:tcW w:w="696" w:type="dxa"/>
            <w:tcBorders>
              <w:top w:val="nil"/>
              <w:left w:val="nil"/>
              <w:bottom w:val="single" w:sz="4" w:space="0" w:color="auto"/>
              <w:right w:val="single" w:sz="4" w:space="0" w:color="auto"/>
            </w:tcBorders>
            <w:shd w:val="clear" w:color="auto" w:fill="auto"/>
            <w:vAlign w:val="center"/>
          </w:tcPr>
          <w:p w14:paraId="1A4C72D6"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01DE3D15" w14:textId="77777777" w:rsidR="0017127C" w:rsidRDefault="0017127C">
            <w:pPr>
              <w:widowControl/>
              <w:jc w:val="left"/>
              <w:rPr>
                <w:rFonts w:asciiTheme="minorEastAsia" w:eastAsiaTheme="minorEastAsia" w:hAnsiTheme="minorEastAsia" w:cs="宋体"/>
                <w:color w:val="000000"/>
                <w:kern w:val="0"/>
                <w:sz w:val="24"/>
              </w:rPr>
            </w:pPr>
          </w:p>
        </w:tc>
      </w:tr>
      <w:tr w:rsidR="0017127C" w14:paraId="32DA0385"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59CE7D9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30</w:t>
            </w:r>
          </w:p>
        </w:tc>
        <w:tc>
          <w:tcPr>
            <w:tcW w:w="1176" w:type="dxa"/>
            <w:vMerge/>
            <w:tcBorders>
              <w:top w:val="nil"/>
              <w:left w:val="single" w:sz="4" w:space="0" w:color="auto"/>
              <w:bottom w:val="single" w:sz="4" w:space="0" w:color="000000"/>
              <w:right w:val="single" w:sz="4" w:space="0" w:color="auto"/>
            </w:tcBorders>
            <w:vAlign w:val="center"/>
          </w:tcPr>
          <w:p w14:paraId="61B5F435"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1C667EFB"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对讲机</w:t>
            </w:r>
          </w:p>
        </w:tc>
        <w:tc>
          <w:tcPr>
            <w:tcW w:w="696" w:type="dxa"/>
            <w:tcBorders>
              <w:top w:val="nil"/>
              <w:left w:val="nil"/>
              <w:bottom w:val="single" w:sz="4" w:space="0" w:color="auto"/>
              <w:right w:val="single" w:sz="4" w:space="0" w:color="auto"/>
            </w:tcBorders>
            <w:shd w:val="clear" w:color="auto" w:fill="auto"/>
            <w:vAlign w:val="center"/>
          </w:tcPr>
          <w:p w14:paraId="232221F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35</w:t>
            </w:r>
          </w:p>
        </w:tc>
        <w:tc>
          <w:tcPr>
            <w:tcW w:w="696" w:type="dxa"/>
            <w:tcBorders>
              <w:top w:val="nil"/>
              <w:left w:val="nil"/>
              <w:bottom w:val="single" w:sz="4" w:space="0" w:color="auto"/>
              <w:right w:val="single" w:sz="4" w:space="0" w:color="auto"/>
            </w:tcBorders>
            <w:shd w:val="clear" w:color="auto" w:fill="auto"/>
            <w:vAlign w:val="center"/>
          </w:tcPr>
          <w:p w14:paraId="6F7E2F89"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56F2920E" w14:textId="77777777" w:rsidR="0017127C" w:rsidRDefault="0017127C">
            <w:pPr>
              <w:widowControl/>
              <w:jc w:val="left"/>
              <w:rPr>
                <w:rFonts w:asciiTheme="minorEastAsia" w:eastAsiaTheme="minorEastAsia" w:hAnsiTheme="minorEastAsia" w:cs="宋体"/>
                <w:color w:val="000000"/>
                <w:kern w:val="0"/>
                <w:sz w:val="24"/>
              </w:rPr>
            </w:pPr>
          </w:p>
        </w:tc>
      </w:tr>
      <w:tr w:rsidR="0017127C" w14:paraId="0DAFA8BB"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70C5D663"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31</w:t>
            </w:r>
          </w:p>
        </w:tc>
        <w:tc>
          <w:tcPr>
            <w:tcW w:w="1176" w:type="dxa"/>
            <w:vMerge/>
            <w:tcBorders>
              <w:top w:val="nil"/>
              <w:left w:val="single" w:sz="4" w:space="0" w:color="auto"/>
              <w:bottom w:val="single" w:sz="4" w:space="0" w:color="000000"/>
              <w:right w:val="single" w:sz="4" w:space="0" w:color="auto"/>
            </w:tcBorders>
            <w:vAlign w:val="center"/>
          </w:tcPr>
          <w:p w14:paraId="70BE8255"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579AE62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发射合路器</w:t>
            </w:r>
          </w:p>
        </w:tc>
        <w:tc>
          <w:tcPr>
            <w:tcW w:w="696" w:type="dxa"/>
            <w:tcBorders>
              <w:top w:val="nil"/>
              <w:left w:val="nil"/>
              <w:bottom w:val="single" w:sz="4" w:space="0" w:color="auto"/>
              <w:right w:val="single" w:sz="4" w:space="0" w:color="auto"/>
            </w:tcBorders>
            <w:shd w:val="clear" w:color="auto" w:fill="auto"/>
            <w:vAlign w:val="center"/>
          </w:tcPr>
          <w:p w14:paraId="6C7C0F9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w:t>
            </w:r>
          </w:p>
        </w:tc>
        <w:tc>
          <w:tcPr>
            <w:tcW w:w="696" w:type="dxa"/>
            <w:tcBorders>
              <w:top w:val="nil"/>
              <w:left w:val="nil"/>
              <w:bottom w:val="single" w:sz="4" w:space="0" w:color="auto"/>
              <w:right w:val="single" w:sz="4" w:space="0" w:color="auto"/>
            </w:tcBorders>
            <w:shd w:val="clear" w:color="auto" w:fill="auto"/>
            <w:vAlign w:val="center"/>
          </w:tcPr>
          <w:p w14:paraId="6E6F71F1"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44731313" w14:textId="77777777" w:rsidR="0017127C" w:rsidRDefault="0017127C">
            <w:pPr>
              <w:widowControl/>
              <w:jc w:val="left"/>
              <w:rPr>
                <w:rFonts w:asciiTheme="minorEastAsia" w:eastAsiaTheme="minorEastAsia" w:hAnsiTheme="minorEastAsia" w:cs="宋体"/>
                <w:color w:val="000000"/>
                <w:kern w:val="0"/>
                <w:sz w:val="24"/>
              </w:rPr>
            </w:pPr>
          </w:p>
        </w:tc>
      </w:tr>
      <w:tr w:rsidR="0017127C" w14:paraId="094EEE82"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26E8C5D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32</w:t>
            </w:r>
          </w:p>
        </w:tc>
        <w:tc>
          <w:tcPr>
            <w:tcW w:w="1176" w:type="dxa"/>
            <w:vMerge/>
            <w:tcBorders>
              <w:top w:val="nil"/>
              <w:left w:val="single" w:sz="4" w:space="0" w:color="auto"/>
              <w:bottom w:val="single" w:sz="4" w:space="0" w:color="000000"/>
              <w:right w:val="single" w:sz="4" w:space="0" w:color="auto"/>
            </w:tcBorders>
            <w:vAlign w:val="center"/>
          </w:tcPr>
          <w:p w14:paraId="4AFA4330"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7DF054DC"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发射分路器</w:t>
            </w:r>
          </w:p>
        </w:tc>
        <w:tc>
          <w:tcPr>
            <w:tcW w:w="696" w:type="dxa"/>
            <w:tcBorders>
              <w:top w:val="nil"/>
              <w:left w:val="nil"/>
              <w:bottom w:val="single" w:sz="4" w:space="0" w:color="auto"/>
              <w:right w:val="single" w:sz="4" w:space="0" w:color="auto"/>
            </w:tcBorders>
            <w:shd w:val="clear" w:color="auto" w:fill="auto"/>
            <w:vAlign w:val="center"/>
          </w:tcPr>
          <w:p w14:paraId="07F4869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w:t>
            </w:r>
          </w:p>
        </w:tc>
        <w:tc>
          <w:tcPr>
            <w:tcW w:w="696" w:type="dxa"/>
            <w:tcBorders>
              <w:top w:val="nil"/>
              <w:left w:val="nil"/>
              <w:bottom w:val="single" w:sz="4" w:space="0" w:color="auto"/>
              <w:right w:val="single" w:sz="4" w:space="0" w:color="auto"/>
            </w:tcBorders>
            <w:shd w:val="clear" w:color="auto" w:fill="auto"/>
            <w:vAlign w:val="center"/>
          </w:tcPr>
          <w:p w14:paraId="4ADD1744"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1ED26A91" w14:textId="77777777" w:rsidR="0017127C" w:rsidRDefault="0017127C">
            <w:pPr>
              <w:widowControl/>
              <w:jc w:val="left"/>
              <w:rPr>
                <w:rFonts w:asciiTheme="minorEastAsia" w:eastAsiaTheme="minorEastAsia" w:hAnsiTheme="minorEastAsia" w:cs="宋体"/>
                <w:color w:val="000000"/>
                <w:kern w:val="0"/>
                <w:sz w:val="24"/>
              </w:rPr>
            </w:pPr>
          </w:p>
        </w:tc>
      </w:tr>
      <w:tr w:rsidR="0017127C" w14:paraId="58AD0D4C"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34209CB0"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33</w:t>
            </w:r>
          </w:p>
        </w:tc>
        <w:tc>
          <w:tcPr>
            <w:tcW w:w="1176" w:type="dxa"/>
            <w:vMerge/>
            <w:tcBorders>
              <w:top w:val="nil"/>
              <w:left w:val="single" w:sz="4" w:space="0" w:color="auto"/>
              <w:bottom w:val="single" w:sz="4" w:space="0" w:color="000000"/>
              <w:right w:val="single" w:sz="4" w:space="0" w:color="auto"/>
            </w:tcBorders>
            <w:vAlign w:val="center"/>
          </w:tcPr>
          <w:p w14:paraId="6227CCE6"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2BEC7FE7"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宽带双工器</w:t>
            </w:r>
          </w:p>
        </w:tc>
        <w:tc>
          <w:tcPr>
            <w:tcW w:w="696" w:type="dxa"/>
            <w:tcBorders>
              <w:top w:val="nil"/>
              <w:left w:val="nil"/>
              <w:bottom w:val="single" w:sz="4" w:space="0" w:color="auto"/>
              <w:right w:val="single" w:sz="4" w:space="0" w:color="auto"/>
            </w:tcBorders>
            <w:shd w:val="clear" w:color="auto" w:fill="auto"/>
            <w:vAlign w:val="center"/>
          </w:tcPr>
          <w:p w14:paraId="2AF38D6C"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w:t>
            </w:r>
          </w:p>
        </w:tc>
        <w:tc>
          <w:tcPr>
            <w:tcW w:w="696" w:type="dxa"/>
            <w:tcBorders>
              <w:top w:val="nil"/>
              <w:left w:val="nil"/>
              <w:bottom w:val="single" w:sz="4" w:space="0" w:color="auto"/>
              <w:right w:val="single" w:sz="4" w:space="0" w:color="auto"/>
            </w:tcBorders>
            <w:shd w:val="clear" w:color="auto" w:fill="auto"/>
            <w:vAlign w:val="center"/>
          </w:tcPr>
          <w:p w14:paraId="5C852D2B"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7C22A8A7" w14:textId="77777777" w:rsidR="0017127C" w:rsidRDefault="0017127C">
            <w:pPr>
              <w:widowControl/>
              <w:jc w:val="left"/>
              <w:rPr>
                <w:rFonts w:asciiTheme="minorEastAsia" w:eastAsiaTheme="minorEastAsia" w:hAnsiTheme="minorEastAsia" w:cs="宋体"/>
                <w:color w:val="000000"/>
                <w:kern w:val="0"/>
                <w:sz w:val="24"/>
              </w:rPr>
            </w:pPr>
          </w:p>
        </w:tc>
      </w:tr>
      <w:tr w:rsidR="0017127C" w14:paraId="709DB5DF"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01E3F58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34</w:t>
            </w:r>
          </w:p>
        </w:tc>
        <w:tc>
          <w:tcPr>
            <w:tcW w:w="1176" w:type="dxa"/>
            <w:vMerge/>
            <w:tcBorders>
              <w:top w:val="nil"/>
              <w:left w:val="single" w:sz="4" w:space="0" w:color="auto"/>
              <w:bottom w:val="single" w:sz="4" w:space="0" w:color="000000"/>
              <w:right w:val="single" w:sz="4" w:space="0" w:color="auto"/>
            </w:tcBorders>
            <w:vAlign w:val="center"/>
          </w:tcPr>
          <w:p w14:paraId="214FED01"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1243FD7C"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干线放大器</w:t>
            </w:r>
          </w:p>
        </w:tc>
        <w:tc>
          <w:tcPr>
            <w:tcW w:w="696" w:type="dxa"/>
            <w:tcBorders>
              <w:top w:val="nil"/>
              <w:left w:val="nil"/>
              <w:bottom w:val="single" w:sz="4" w:space="0" w:color="auto"/>
              <w:right w:val="single" w:sz="4" w:space="0" w:color="auto"/>
            </w:tcBorders>
            <w:shd w:val="clear" w:color="auto" w:fill="auto"/>
            <w:vAlign w:val="center"/>
          </w:tcPr>
          <w:p w14:paraId="5560386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6</w:t>
            </w:r>
          </w:p>
        </w:tc>
        <w:tc>
          <w:tcPr>
            <w:tcW w:w="696" w:type="dxa"/>
            <w:tcBorders>
              <w:top w:val="nil"/>
              <w:left w:val="nil"/>
              <w:bottom w:val="single" w:sz="4" w:space="0" w:color="auto"/>
              <w:right w:val="single" w:sz="4" w:space="0" w:color="auto"/>
            </w:tcBorders>
            <w:shd w:val="clear" w:color="auto" w:fill="auto"/>
            <w:vAlign w:val="center"/>
          </w:tcPr>
          <w:p w14:paraId="67612774"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vMerge/>
            <w:tcBorders>
              <w:top w:val="nil"/>
              <w:left w:val="single" w:sz="4" w:space="0" w:color="auto"/>
              <w:bottom w:val="single" w:sz="4" w:space="0" w:color="000000"/>
              <w:right w:val="single" w:sz="4" w:space="0" w:color="auto"/>
            </w:tcBorders>
            <w:vAlign w:val="center"/>
          </w:tcPr>
          <w:p w14:paraId="15336B07" w14:textId="77777777" w:rsidR="0017127C" w:rsidRDefault="0017127C">
            <w:pPr>
              <w:widowControl/>
              <w:jc w:val="left"/>
              <w:rPr>
                <w:rFonts w:asciiTheme="minorEastAsia" w:eastAsiaTheme="minorEastAsia" w:hAnsiTheme="minorEastAsia" w:cs="宋体"/>
                <w:color w:val="000000"/>
                <w:kern w:val="0"/>
                <w:sz w:val="24"/>
              </w:rPr>
            </w:pPr>
          </w:p>
        </w:tc>
      </w:tr>
      <w:tr w:rsidR="0017127C" w14:paraId="4724E3A3"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6D570D0B"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35</w:t>
            </w:r>
          </w:p>
        </w:tc>
        <w:tc>
          <w:tcPr>
            <w:tcW w:w="1176" w:type="dxa"/>
            <w:vMerge/>
            <w:tcBorders>
              <w:top w:val="nil"/>
              <w:left w:val="single" w:sz="4" w:space="0" w:color="auto"/>
              <w:bottom w:val="single" w:sz="4" w:space="0" w:color="000000"/>
              <w:right w:val="single" w:sz="4" w:space="0" w:color="auto"/>
            </w:tcBorders>
            <w:vAlign w:val="center"/>
          </w:tcPr>
          <w:p w14:paraId="3F9C4187"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688AAC7C"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耦合器</w:t>
            </w:r>
          </w:p>
        </w:tc>
        <w:tc>
          <w:tcPr>
            <w:tcW w:w="696" w:type="dxa"/>
            <w:tcBorders>
              <w:top w:val="nil"/>
              <w:left w:val="nil"/>
              <w:bottom w:val="single" w:sz="4" w:space="0" w:color="auto"/>
              <w:right w:val="single" w:sz="4" w:space="0" w:color="auto"/>
            </w:tcBorders>
            <w:shd w:val="clear" w:color="auto" w:fill="auto"/>
            <w:vAlign w:val="center"/>
          </w:tcPr>
          <w:p w14:paraId="2B080616"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153</w:t>
            </w:r>
          </w:p>
        </w:tc>
        <w:tc>
          <w:tcPr>
            <w:tcW w:w="696" w:type="dxa"/>
            <w:tcBorders>
              <w:top w:val="nil"/>
              <w:left w:val="nil"/>
              <w:bottom w:val="single" w:sz="4" w:space="0" w:color="auto"/>
              <w:right w:val="single" w:sz="4" w:space="0" w:color="auto"/>
            </w:tcBorders>
            <w:shd w:val="clear" w:color="auto" w:fill="auto"/>
            <w:vAlign w:val="center"/>
          </w:tcPr>
          <w:p w14:paraId="6DDE4930"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只</w:t>
            </w:r>
          </w:p>
        </w:tc>
        <w:tc>
          <w:tcPr>
            <w:tcW w:w="3648" w:type="dxa"/>
            <w:vMerge/>
            <w:tcBorders>
              <w:top w:val="nil"/>
              <w:left w:val="single" w:sz="4" w:space="0" w:color="auto"/>
              <w:bottom w:val="single" w:sz="4" w:space="0" w:color="000000"/>
              <w:right w:val="single" w:sz="4" w:space="0" w:color="auto"/>
            </w:tcBorders>
            <w:vAlign w:val="center"/>
          </w:tcPr>
          <w:p w14:paraId="03AAB66B" w14:textId="77777777" w:rsidR="0017127C" w:rsidRDefault="0017127C">
            <w:pPr>
              <w:widowControl/>
              <w:jc w:val="left"/>
              <w:rPr>
                <w:rFonts w:asciiTheme="minorEastAsia" w:eastAsiaTheme="minorEastAsia" w:hAnsiTheme="minorEastAsia" w:cs="宋体"/>
                <w:color w:val="000000"/>
                <w:kern w:val="0"/>
                <w:sz w:val="24"/>
              </w:rPr>
            </w:pPr>
          </w:p>
        </w:tc>
      </w:tr>
      <w:tr w:rsidR="0017127C" w14:paraId="625C77BE"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6D3DC9F7"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36</w:t>
            </w:r>
          </w:p>
        </w:tc>
        <w:tc>
          <w:tcPr>
            <w:tcW w:w="1176" w:type="dxa"/>
            <w:vMerge/>
            <w:tcBorders>
              <w:top w:val="nil"/>
              <w:left w:val="single" w:sz="4" w:space="0" w:color="auto"/>
              <w:bottom w:val="single" w:sz="4" w:space="0" w:color="000000"/>
              <w:right w:val="single" w:sz="4" w:space="0" w:color="auto"/>
            </w:tcBorders>
            <w:vAlign w:val="center"/>
          </w:tcPr>
          <w:p w14:paraId="7679FC31"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40CCE08F"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馈线连接器</w:t>
            </w:r>
          </w:p>
        </w:tc>
        <w:tc>
          <w:tcPr>
            <w:tcW w:w="696" w:type="dxa"/>
            <w:tcBorders>
              <w:top w:val="nil"/>
              <w:left w:val="nil"/>
              <w:bottom w:val="single" w:sz="4" w:space="0" w:color="auto"/>
              <w:right w:val="single" w:sz="4" w:space="0" w:color="auto"/>
            </w:tcBorders>
            <w:shd w:val="clear" w:color="auto" w:fill="auto"/>
            <w:vAlign w:val="center"/>
          </w:tcPr>
          <w:p w14:paraId="0ECF9210"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877</w:t>
            </w:r>
          </w:p>
        </w:tc>
        <w:tc>
          <w:tcPr>
            <w:tcW w:w="696" w:type="dxa"/>
            <w:tcBorders>
              <w:top w:val="nil"/>
              <w:left w:val="nil"/>
              <w:bottom w:val="single" w:sz="4" w:space="0" w:color="auto"/>
              <w:right w:val="single" w:sz="4" w:space="0" w:color="auto"/>
            </w:tcBorders>
            <w:shd w:val="clear" w:color="auto" w:fill="auto"/>
            <w:vAlign w:val="center"/>
          </w:tcPr>
          <w:p w14:paraId="4C23278F"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个</w:t>
            </w:r>
          </w:p>
        </w:tc>
        <w:tc>
          <w:tcPr>
            <w:tcW w:w="3648" w:type="dxa"/>
            <w:vMerge/>
            <w:tcBorders>
              <w:top w:val="nil"/>
              <w:left w:val="single" w:sz="4" w:space="0" w:color="auto"/>
              <w:bottom w:val="single" w:sz="4" w:space="0" w:color="000000"/>
              <w:right w:val="single" w:sz="4" w:space="0" w:color="auto"/>
            </w:tcBorders>
            <w:vAlign w:val="center"/>
          </w:tcPr>
          <w:p w14:paraId="7BB1782E" w14:textId="77777777" w:rsidR="0017127C" w:rsidRDefault="0017127C">
            <w:pPr>
              <w:widowControl/>
              <w:jc w:val="left"/>
              <w:rPr>
                <w:rFonts w:asciiTheme="minorEastAsia" w:eastAsiaTheme="minorEastAsia" w:hAnsiTheme="minorEastAsia" w:cs="宋体"/>
                <w:color w:val="000000"/>
                <w:kern w:val="0"/>
                <w:sz w:val="24"/>
              </w:rPr>
            </w:pPr>
          </w:p>
        </w:tc>
      </w:tr>
      <w:tr w:rsidR="0017127C" w14:paraId="20028738"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106A97C2"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37</w:t>
            </w:r>
          </w:p>
        </w:tc>
        <w:tc>
          <w:tcPr>
            <w:tcW w:w="1176" w:type="dxa"/>
            <w:vMerge/>
            <w:tcBorders>
              <w:top w:val="nil"/>
              <w:left w:val="single" w:sz="4" w:space="0" w:color="auto"/>
              <w:bottom w:val="single" w:sz="4" w:space="0" w:color="000000"/>
              <w:right w:val="single" w:sz="4" w:space="0" w:color="auto"/>
            </w:tcBorders>
            <w:vAlign w:val="center"/>
          </w:tcPr>
          <w:p w14:paraId="644C97E2"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696BB1F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室外天线</w:t>
            </w:r>
          </w:p>
        </w:tc>
        <w:tc>
          <w:tcPr>
            <w:tcW w:w="696" w:type="dxa"/>
            <w:tcBorders>
              <w:top w:val="nil"/>
              <w:left w:val="nil"/>
              <w:bottom w:val="single" w:sz="4" w:space="0" w:color="auto"/>
              <w:right w:val="single" w:sz="4" w:space="0" w:color="auto"/>
            </w:tcBorders>
            <w:shd w:val="clear" w:color="auto" w:fill="auto"/>
            <w:vAlign w:val="center"/>
          </w:tcPr>
          <w:p w14:paraId="639703A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w:t>
            </w:r>
          </w:p>
        </w:tc>
        <w:tc>
          <w:tcPr>
            <w:tcW w:w="696" w:type="dxa"/>
            <w:tcBorders>
              <w:top w:val="nil"/>
              <w:left w:val="nil"/>
              <w:bottom w:val="single" w:sz="4" w:space="0" w:color="auto"/>
              <w:right w:val="single" w:sz="4" w:space="0" w:color="auto"/>
            </w:tcBorders>
            <w:shd w:val="clear" w:color="auto" w:fill="auto"/>
            <w:vAlign w:val="center"/>
          </w:tcPr>
          <w:p w14:paraId="337517D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副</w:t>
            </w:r>
          </w:p>
        </w:tc>
        <w:tc>
          <w:tcPr>
            <w:tcW w:w="3648" w:type="dxa"/>
            <w:vMerge/>
            <w:tcBorders>
              <w:top w:val="nil"/>
              <w:left w:val="single" w:sz="4" w:space="0" w:color="auto"/>
              <w:bottom w:val="single" w:sz="4" w:space="0" w:color="000000"/>
              <w:right w:val="single" w:sz="4" w:space="0" w:color="auto"/>
            </w:tcBorders>
            <w:vAlign w:val="center"/>
          </w:tcPr>
          <w:p w14:paraId="2E201641" w14:textId="77777777" w:rsidR="0017127C" w:rsidRDefault="0017127C">
            <w:pPr>
              <w:widowControl/>
              <w:jc w:val="left"/>
              <w:rPr>
                <w:rFonts w:asciiTheme="minorEastAsia" w:eastAsiaTheme="minorEastAsia" w:hAnsiTheme="minorEastAsia" w:cs="宋体"/>
                <w:color w:val="000000"/>
                <w:kern w:val="0"/>
                <w:sz w:val="24"/>
              </w:rPr>
            </w:pPr>
          </w:p>
        </w:tc>
      </w:tr>
      <w:tr w:rsidR="0017127C" w14:paraId="5EA2E488"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1C0A2D63"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38</w:t>
            </w:r>
          </w:p>
        </w:tc>
        <w:tc>
          <w:tcPr>
            <w:tcW w:w="1176" w:type="dxa"/>
            <w:vMerge/>
            <w:tcBorders>
              <w:top w:val="nil"/>
              <w:left w:val="single" w:sz="4" w:space="0" w:color="auto"/>
              <w:bottom w:val="single" w:sz="4" w:space="0" w:color="000000"/>
              <w:right w:val="single" w:sz="4" w:space="0" w:color="auto"/>
            </w:tcBorders>
            <w:vAlign w:val="center"/>
          </w:tcPr>
          <w:p w14:paraId="4D7BF1BA"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26F54058"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避雷器</w:t>
            </w:r>
          </w:p>
        </w:tc>
        <w:tc>
          <w:tcPr>
            <w:tcW w:w="696" w:type="dxa"/>
            <w:tcBorders>
              <w:top w:val="nil"/>
              <w:left w:val="nil"/>
              <w:bottom w:val="single" w:sz="4" w:space="0" w:color="auto"/>
              <w:right w:val="single" w:sz="4" w:space="0" w:color="auto"/>
            </w:tcBorders>
            <w:shd w:val="clear" w:color="auto" w:fill="auto"/>
            <w:vAlign w:val="center"/>
          </w:tcPr>
          <w:p w14:paraId="29B2264B"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w:t>
            </w:r>
          </w:p>
        </w:tc>
        <w:tc>
          <w:tcPr>
            <w:tcW w:w="696" w:type="dxa"/>
            <w:tcBorders>
              <w:top w:val="nil"/>
              <w:left w:val="nil"/>
              <w:bottom w:val="single" w:sz="4" w:space="0" w:color="auto"/>
              <w:right w:val="single" w:sz="4" w:space="0" w:color="auto"/>
            </w:tcBorders>
            <w:shd w:val="clear" w:color="auto" w:fill="auto"/>
            <w:vAlign w:val="center"/>
          </w:tcPr>
          <w:p w14:paraId="3273D92C"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个</w:t>
            </w:r>
          </w:p>
        </w:tc>
        <w:tc>
          <w:tcPr>
            <w:tcW w:w="3648" w:type="dxa"/>
            <w:vMerge/>
            <w:tcBorders>
              <w:top w:val="nil"/>
              <w:left w:val="single" w:sz="4" w:space="0" w:color="auto"/>
              <w:bottom w:val="single" w:sz="4" w:space="0" w:color="000000"/>
              <w:right w:val="single" w:sz="4" w:space="0" w:color="auto"/>
            </w:tcBorders>
            <w:vAlign w:val="center"/>
          </w:tcPr>
          <w:p w14:paraId="215F433B" w14:textId="77777777" w:rsidR="0017127C" w:rsidRDefault="0017127C">
            <w:pPr>
              <w:widowControl/>
              <w:jc w:val="left"/>
              <w:rPr>
                <w:rFonts w:asciiTheme="minorEastAsia" w:eastAsiaTheme="minorEastAsia" w:hAnsiTheme="minorEastAsia" w:cs="宋体"/>
                <w:color w:val="000000"/>
                <w:kern w:val="0"/>
                <w:sz w:val="24"/>
              </w:rPr>
            </w:pPr>
          </w:p>
        </w:tc>
      </w:tr>
      <w:tr w:rsidR="0017127C" w14:paraId="6D1AB91F" w14:textId="77777777">
        <w:trPr>
          <w:trHeight w:val="570"/>
        </w:trPr>
        <w:tc>
          <w:tcPr>
            <w:tcW w:w="696" w:type="dxa"/>
            <w:tcBorders>
              <w:top w:val="nil"/>
              <w:left w:val="single" w:sz="4" w:space="0" w:color="auto"/>
              <w:bottom w:val="single" w:sz="4" w:space="0" w:color="auto"/>
              <w:right w:val="single" w:sz="4" w:space="0" w:color="auto"/>
            </w:tcBorders>
            <w:shd w:val="clear" w:color="auto" w:fill="auto"/>
            <w:vAlign w:val="center"/>
          </w:tcPr>
          <w:p w14:paraId="2A2614CB"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39</w:t>
            </w:r>
          </w:p>
        </w:tc>
        <w:tc>
          <w:tcPr>
            <w:tcW w:w="1176" w:type="dxa"/>
            <w:vMerge w:val="restart"/>
            <w:tcBorders>
              <w:top w:val="nil"/>
              <w:left w:val="single" w:sz="4" w:space="0" w:color="auto"/>
              <w:bottom w:val="single" w:sz="4" w:space="0" w:color="auto"/>
              <w:right w:val="single" w:sz="4" w:space="0" w:color="auto"/>
            </w:tcBorders>
            <w:shd w:val="clear" w:color="auto" w:fill="auto"/>
            <w:vAlign w:val="center"/>
          </w:tcPr>
          <w:p w14:paraId="11F86BF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其他</w:t>
            </w:r>
          </w:p>
        </w:tc>
        <w:tc>
          <w:tcPr>
            <w:tcW w:w="2376" w:type="dxa"/>
            <w:tcBorders>
              <w:top w:val="nil"/>
              <w:left w:val="nil"/>
              <w:bottom w:val="single" w:sz="4" w:space="0" w:color="auto"/>
              <w:right w:val="single" w:sz="4" w:space="0" w:color="auto"/>
            </w:tcBorders>
            <w:shd w:val="clear" w:color="auto" w:fill="auto"/>
            <w:vAlign w:val="center"/>
          </w:tcPr>
          <w:p w14:paraId="0253A440"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自动排水系统</w:t>
            </w:r>
          </w:p>
        </w:tc>
        <w:tc>
          <w:tcPr>
            <w:tcW w:w="696" w:type="dxa"/>
            <w:tcBorders>
              <w:top w:val="nil"/>
              <w:left w:val="nil"/>
              <w:bottom w:val="single" w:sz="4" w:space="0" w:color="auto"/>
              <w:right w:val="single" w:sz="4" w:space="0" w:color="auto"/>
            </w:tcBorders>
            <w:shd w:val="clear" w:color="auto" w:fill="auto"/>
            <w:vAlign w:val="center"/>
          </w:tcPr>
          <w:p w14:paraId="5DD0EED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2</w:t>
            </w:r>
          </w:p>
        </w:tc>
        <w:tc>
          <w:tcPr>
            <w:tcW w:w="696" w:type="dxa"/>
            <w:tcBorders>
              <w:top w:val="nil"/>
              <w:left w:val="nil"/>
              <w:bottom w:val="single" w:sz="4" w:space="0" w:color="auto"/>
              <w:right w:val="single" w:sz="4" w:space="0" w:color="auto"/>
            </w:tcBorders>
            <w:shd w:val="clear" w:color="auto" w:fill="auto"/>
            <w:vAlign w:val="center"/>
          </w:tcPr>
          <w:p w14:paraId="33675B71"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处</w:t>
            </w:r>
          </w:p>
        </w:tc>
        <w:tc>
          <w:tcPr>
            <w:tcW w:w="3648" w:type="dxa"/>
            <w:tcBorders>
              <w:top w:val="nil"/>
              <w:left w:val="nil"/>
              <w:bottom w:val="single" w:sz="4" w:space="0" w:color="auto"/>
              <w:right w:val="single" w:sz="4" w:space="0" w:color="auto"/>
            </w:tcBorders>
            <w:shd w:val="clear" w:color="auto" w:fill="auto"/>
            <w:vAlign w:val="center"/>
          </w:tcPr>
          <w:p w14:paraId="1F2BC469"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用于综合管廊东西两侧易积水出线间</w:t>
            </w:r>
          </w:p>
        </w:tc>
      </w:tr>
      <w:tr w:rsidR="0017127C" w14:paraId="3B1C8A07"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353CD751"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40</w:t>
            </w:r>
          </w:p>
        </w:tc>
        <w:tc>
          <w:tcPr>
            <w:tcW w:w="1176" w:type="dxa"/>
            <w:vMerge/>
            <w:tcBorders>
              <w:top w:val="nil"/>
              <w:left w:val="single" w:sz="4" w:space="0" w:color="auto"/>
              <w:bottom w:val="single" w:sz="4" w:space="0" w:color="auto"/>
              <w:right w:val="single" w:sz="4" w:space="0" w:color="auto"/>
            </w:tcBorders>
            <w:vAlign w:val="center"/>
          </w:tcPr>
          <w:p w14:paraId="7A1D1E68"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4A246FC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柴油泵</w:t>
            </w:r>
          </w:p>
        </w:tc>
        <w:tc>
          <w:tcPr>
            <w:tcW w:w="696" w:type="dxa"/>
            <w:tcBorders>
              <w:top w:val="nil"/>
              <w:left w:val="nil"/>
              <w:bottom w:val="single" w:sz="4" w:space="0" w:color="auto"/>
              <w:right w:val="single" w:sz="4" w:space="0" w:color="auto"/>
            </w:tcBorders>
            <w:shd w:val="clear" w:color="auto" w:fill="auto"/>
            <w:vAlign w:val="center"/>
          </w:tcPr>
          <w:p w14:paraId="72E0B94C"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w:t>
            </w:r>
          </w:p>
        </w:tc>
        <w:tc>
          <w:tcPr>
            <w:tcW w:w="696" w:type="dxa"/>
            <w:tcBorders>
              <w:top w:val="nil"/>
              <w:left w:val="nil"/>
              <w:bottom w:val="single" w:sz="4" w:space="0" w:color="auto"/>
              <w:right w:val="single" w:sz="4" w:space="0" w:color="auto"/>
            </w:tcBorders>
            <w:shd w:val="clear" w:color="auto" w:fill="auto"/>
            <w:vAlign w:val="center"/>
          </w:tcPr>
          <w:p w14:paraId="3231858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tcBorders>
              <w:top w:val="nil"/>
              <w:left w:val="nil"/>
              <w:bottom w:val="single" w:sz="4" w:space="0" w:color="auto"/>
              <w:right w:val="single" w:sz="4" w:space="0" w:color="auto"/>
            </w:tcBorders>
            <w:shd w:val="clear" w:color="auto" w:fill="auto"/>
            <w:vAlign w:val="center"/>
          </w:tcPr>
          <w:p w14:paraId="30DD769F"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用于防汛排水</w:t>
            </w:r>
          </w:p>
        </w:tc>
      </w:tr>
      <w:tr w:rsidR="0017127C" w14:paraId="545F47DB"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50E8075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41</w:t>
            </w:r>
          </w:p>
        </w:tc>
        <w:tc>
          <w:tcPr>
            <w:tcW w:w="1176" w:type="dxa"/>
            <w:vMerge/>
            <w:tcBorders>
              <w:top w:val="nil"/>
              <w:left w:val="single" w:sz="4" w:space="0" w:color="auto"/>
              <w:bottom w:val="single" w:sz="4" w:space="0" w:color="auto"/>
              <w:right w:val="single" w:sz="4" w:space="0" w:color="auto"/>
            </w:tcBorders>
            <w:vAlign w:val="center"/>
          </w:tcPr>
          <w:p w14:paraId="706E2B15"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4D77B159"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电动污水泵</w:t>
            </w:r>
          </w:p>
        </w:tc>
        <w:tc>
          <w:tcPr>
            <w:tcW w:w="696" w:type="dxa"/>
            <w:tcBorders>
              <w:top w:val="nil"/>
              <w:left w:val="nil"/>
              <w:bottom w:val="single" w:sz="4" w:space="0" w:color="auto"/>
              <w:right w:val="single" w:sz="4" w:space="0" w:color="auto"/>
            </w:tcBorders>
            <w:shd w:val="clear" w:color="auto" w:fill="auto"/>
            <w:vAlign w:val="center"/>
          </w:tcPr>
          <w:p w14:paraId="03DB92C1"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w:t>
            </w:r>
          </w:p>
        </w:tc>
        <w:tc>
          <w:tcPr>
            <w:tcW w:w="696" w:type="dxa"/>
            <w:tcBorders>
              <w:top w:val="nil"/>
              <w:left w:val="nil"/>
              <w:bottom w:val="single" w:sz="4" w:space="0" w:color="auto"/>
              <w:right w:val="single" w:sz="4" w:space="0" w:color="auto"/>
            </w:tcBorders>
            <w:shd w:val="clear" w:color="auto" w:fill="auto"/>
            <w:vAlign w:val="center"/>
          </w:tcPr>
          <w:p w14:paraId="1999AD6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tcBorders>
              <w:top w:val="nil"/>
              <w:left w:val="nil"/>
              <w:bottom w:val="single" w:sz="4" w:space="0" w:color="auto"/>
              <w:right w:val="single" w:sz="4" w:space="0" w:color="auto"/>
            </w:tcBorders>
            <w:shd w:val="clear" w:color="auto" w:fill="auto"/>
            <w:vAlign w:val="center"/>
          </w:tcPr>
          <w:p w14:paraId="379E70EF"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用于防汛排水</w:t>
            </w:r>
          </w:p>
        </w:tc>
      </w:tr>
      <w:tr w:rsidR="0017127C" w14:paraId="29616786"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66547DE3"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42</w:t>
            </w:r>
          </w:p>
        </w:tc>
        <w:tc>
          <w:tcPr>
            <w:tcW w:w="1176" w:type="dxa"/>
            <w:vMerge/>
            <w:tcBorders>
              <w:top w:val="nil"/>
              <w:left w:val="single" w:sz="4" w:space="0" w:color="auto"/>
              <w:bottom w:val="single" w:sz="4" w:space="0" w:color="auto"/>
              <w:right w:val="single" w:sz="4" w:space="0" w:color="auto"/>
            </w:tcBorders>
            <w:vAlign w:val="center"/>
          </w:tcPr>
          <w:p w14:paraId="526E6BCB"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712A2E06"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挡水台</w:t>
            </w:r>
          </w:p>
        </w:tc>
        <w:tc>
          <w:tcPr>
            <w:tcW w:w="696" w:type="dxa"/>
            <w:tcBorders>
              <w:top w:val="nil"/>
              <w:left w:val="nil"/>
              <w:bottom w:val="single" w:sz="4" w:space="0" w:color="auto"/>
              <w:right w:val="single" w:sz="4" w:space="0" w:color="auto"/>
            </w:tcBorders>
            <w:shd w:val="clear" w:color="auto" w:fill="auto"/>
            <w:vAlign w:val="center"/>
          </w:tcPr>
          <w:p w14:paraId="7A348FDE"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10</w:t>
            </w:r>
          </w:p>
        </w:tc>
        <w:tc>
          <w:tcPr>
            <w:tcW w:w="696" w:type="dxa"/>
            <w:tcBorders>
              <w:top w:val="nil"/>
              <w:left w:val="nil"/>
              <w:bottom w:val="single" w:sz="4" w:space="0" w:color="auto"/>
              <w:right w:val="single" w:sz="4" w:space="0" w:color="auto"/>
            </w:tcBorders>
            <w:shd w:val="clear" w:color="auto" w:fill="auto"/>
            <w:vAlign w:val="center"/>
          </w:tcPr>
          <w:p w14:paraId="4D8022DF"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处</w:t>
            </w:r>
          </w:p>
        </w:tc>
        <w:tc>
          <w:tcPr>
            <w:tcW w:w="3648" w:type="dxa"/>
            <w:tcBorders>
              <w:top w:val="nil"/>
              <w:left w:val="nil"/>
              <w:bottom w:val="single" w:sz="4" w:space="0" w:color="auto"/>
              <w:right w:val="single" w:sz="4" w:space="0" w:color="auto"/>
            </w:tcBorders>
            <w:shd w:val="clear" w:color="auto" w:fill="auto"/>
            <w:vAlign w:val="center"/>
          </w:tcPr>
          <w:p w14:paraId="47C69C27"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用于管廊投料口防汛挡水</w:t>
            </w:r>
          </w:p>
        </w:tc>
      </w:tr>
      <w:tr w:rsidR="0017127C" w14:paraId="37431EBC"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18CD53F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43</w:t>
            </w:r>
          </w:p>
        </w:tc>
        <w:tc>
          <w:tcPr>
            <w:tcW w:w="1176" w:type="dxa"/>
            <w:vMerge/>
            <w:tcBorders>
              <w:top w:val="nil"/>
              <w:left w:val="single" w:sz="4" w:space="0" w:color="auto"/>
              <w:bottom w:val="single" w:sz="4" w:space="0" w:color="auto"/>
              <w:right w:val="single" w:sz="4" w:space="0" w:color="auto"/>
            </w:tcBorders>
            <w:vAlign w:val="center"/>
          </w:tcPr>
          <w:p w14:paraId="181B5E90"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6D076B63"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空调</w:t>
            </w:r>
          </w:p>
        </w:tc>
        <w:tc>
          <w:tcPr>
            <w:tcW w:w="696" w:type="dxa"/>
            <w:tcBorders>
              <w:top w:val="nil"/>
              <w:left w:val="nil"/>
              <w:bottom w:val="single" w:sz="4" w:space="0" w:color="auto"/>
              <w:right w:val="single" w:sz="4" w:space="0" w:color="auto"/>
            </w:tcBorders>
            <w:shd w:val="clear" w:color="auto" w:fill="auto"/>
            <w:vAlign w:val="center"/>
          </w:tcPr>
          <w:p w14:paraId="50AFB431"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7</w:t>
            </w:r>
          </w:p>
        </w:tc>
        <w:tc>
          <w:tcPr>
            <w:tcW w:w="696" w:type="dxa"/>
            <w:tcBorders>
              <w:top w:val="nil"/>
              <w:left w:val="nil"/>
              <w:bottom w:val="single" w:sz="4" w:space="0" w:color="auto"/>
              <w:right w:val="single" w:sz="4" w:space="0" w:color="auto"/>
            </w:tcBorders>
            <w:shd w:val="clear" w:color="auto" w:fill="auto"/>
            <w:vAlign w:val="center"/>
          </w:tcPr>
          <w:p w14:paraId="7FA0A61F"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台</w:t>
            </w:r>
          </w:p>
        </w:tc>
        <w:tc>
          <w:tcPr>
            <w:tcW w:w="3648" w:type="dxa"/>
            <w:tcBorders>
              <w:top w:val="nil"/>
              <w:left w:val="nil"/>
              <w:bottom w:val="single" w:sz="4" w:space="0" w:color="auto"/>
              <w:right w:val="single" w:sz="4" w:space="0" w:color="auto"/>
            </w:tcBorders>
            <w:shd w:val="clear" w:color="auto" w:fill="auto"/>
            <w:vAlign w:val="center"/>
          </w:tcPr>
          <w:p w14:paraId="5111E9CC"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现场执勤使用</w:t>
            </w:r>
          </w:p>
        </w:tc>
      </w:tr>
      <w:tr w:rsidR="0017127C" w14:paraId="6C6FD830" w14:textId="77777777">
        <w:trPr>
          <w:trHeight w:val="285"/>
        </w:trPr>
        <w:tc>
          <w:tcPr>
            <w:tcW w:w="696" w:type="dxa"/>
            <w:tcBorders>
              <w:top w:val="nil"/>
              <w:left w:val="single" w:sz="4" w:space="0" w:color="auto"/>
              <w:bottom w:val="single" w:sz="4" w:space="0" w:color="auto"/>
              <w:right w:val="single" w:sz="4" w:space="0" w:color="auto"/>
            </w:tcBorders>
            <w:shd w:val="clear" w:color="auto" w:fill="auto"/>
            <w:vAlign w:val="center"/>
          </w:tcPr>
          <w:p w14:paraId="24FEF428"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44</w:t>
            </w:r>
          </w:p>
        </w:tc>
        <w:tc>
          <w:tcPr>
            <w:tcW w:w="1176" w:type="dxa"/>
            <w:vMerge/>
            <w:tcBorders>
              <w:top w:val="nil"/>
              <w:left w:val="single" w:sz="4" w:space="0" w:color="auto"/>
              <w:bottom w:val="single" w:sz="4" w:space="0" w:color="auto"/>
              <w:right w:val="single" w:sz="4" w:space="0" w:color="auto"/>
            </w:tcBorders>
            <w:vAlign w:val="center"/>
          </w:tcPr>
          <w:p w14:paraId="63E95E8C" w14:textId="77777777" w:rsidR="0017127C" w:rsidRDefault="0017127C">
            <w:pPr>
              <w:widowControl/>
              <w:jc w:val="left"/>
              <w:rPr>
                <w:rFonts w:asciiTheme="minorEastAsia" w:eastAsiaTheme="minorEastAsia" w:hAnsiTheme="minorEastAsia" w:cs="宋体"/>
                <w:color w:val="000000"/>
                <w:kern w:val="0"/>
                <w:sz w:val="24"/>
              </w:rPr>
            </w:pPr>
          </w:p>
        </w:tc>
        <w:tc>
          <w:tcPr>
            <w:tcW w:w="2376" w:type="dxa"/>
            <w:tcBorders>
              <w:top w:val="nil"/>
              <w:left w:val="nil"/>
              <w:bottom w:val="single" w:sz="4" w:space="0" w:color="auto"/>
              <w:right w:val="single" w:sz="4" w:space="0" w:color="auto"/>
            </w:tcBorders>
            <w:shd w:val="clear" w:color="auto" w:fill="auto"/>
            <w:vAlign w:val="center"/>
          </w:tcPr>
          <w:p w14:paraId="0ADD0DA9"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路灯</w:t>
            </w:r>
          </w:p>
        </w:tc>
        <w:tc>
          <w:tcPr>
            <w:tcW w:w="696" w:type="dxa"/>
            <w:tcBorders>
              <w:top w:val="nil"/>
              <w:left w:val="nil"/>
              <w:bottom w:val="single" w:sz="4" w:space="0" w:color="auto"/>
              <w:right w:val="single" w:sz="4" w:space="0" w:color="auto"/>
            </w:tcBorders>
            <w:shd w:val="clear" w:color="auto" w:fill="auto"/>
            <w:vAlign w:val="center"/>
          </w:tcPr>
          <w:p w14:paraId="5D61B5FA"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19</w:t>
            </w:r>
          </w:p>
        </w:tc>
        <w:tc>
          <w:tcPr>
            <w:tcW w:w="696" w:type="dxa"/>
            <w:tcBorders>
              <w:top w:val="nil"/>
              <w:left w:val="nil"/>
              <w:bottom w:val="single" w:sz="4" w:space="0" w:color="auto"/>
              <w:right w:val="single" w:sz="4" w:space="0" w:color="auto"/>
            </w:tcBorders>
            <w:shd w:val="clear" w:color="auto" w:fill="auto"/>
            <w:vAlign w:val="center"/>
          </w:tcPr>
          <w:p w14:paraId="088F30C2"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盏</w:t>
            </w:r>
          </w:p>
        </w:tc>
        <w:tc>
          <w:tcPr>
            <w:tcW w:w="3648" w:type="dxa"/>
            <w:tcBorders>
              <w:top w:val="nil"/>
              <w:left w:val="nil"/>
              <w:bottom w:val="single" w:sz="4" w:space="0" w:color="auto"/>
              <w:right w:val="single" w:sz="4" w:space="0" w:color="auto"/>
            </w:tcBorders>
            <w:shd w:val="clear" w:color="auto" w:fill="auto"/>
            <w:vAlign w:val="center"/>
          </w:tcPr>
          <w:p w14:paraId="784E3C65" w14:textId="77777777" w:rsidR="0017127C" w:rsidRDefault="00000000">
            <w:pPr>
              <w:widowControl/>
              <w:jc w:val="center"/>
              <w:rPr>
                <w:rFonts w:asciiTheme="minorEastAsia" w:eastAsiaTheme="minorEastAsia" w:hAnsiTheme="minorEastAsia" w:cs="宋体"/>
                <w:color w:val="000000"/>
                <w:kern w:val="0"/>
                <w:sz w:val="24"/>
              </w:rPr>
            </w:pPr>
            <w:r>
              <w:rPr>
                <w:rFonts w:asciiTheme="minorEastAsia" w:eastAsiaTheme="minorEastAsia" w:hAnsiTheme="minorEastAsia" w:cs="宋体" w:hint="eastAsia"/>
                <w:color w:val="000000"/>
                <w:kern w:val="0"/>
                <w:sz w:val="24"/>
              </w:rPr>
              <w:t>现场夜间照明</w:t>
            </w:r>
          </w:p>
        </w:tc>
      </w:tr>
    </w:tbl>
    <w:p w14:paraId="19C5A00D" w14:textId="77777777" w:rsidR="0017127C" w:rsidRDefault="0017127C">
      <w:pPr>
        <w:pStyle w:val="17"/>
        <w:adjustRightInd w:val="0"/>
        <w:spacing w:line="360" w:lineRule="auto"/>
        <w:ind w:firstLineChars="177" w:firstLine="425"/>
        <w:contextualSpacing/>
        <w:jc w:val="left"/>
        <w:rPr>
          <w:rFonts w:asciiTheme="minorEastAsia" w:eastAsiaTheme="minorEastAsia" w:hAnsiTheme="minorEastAsia"/>
          <w:sz w:val="24"/>
          <w:szCs w:val="24"/>
        </w:rPr>
      </w:pPr>
    </w:p>
    <w:p w14:paraId="4D99DAE1" w14:textId="77777777" w:rsidR="0017127C" w:rsidRDefault="00000000">
      <w:pPr>
        <w:spacing w:line="360" w:lineRule="auto"/>
        <w:contextualSpacing/>
        <w:rPr>
          <w:rFonts w:asciiTheme="minorEastAsia" w:eastAsiaTheme="minorEastAsia" w:hAnsiTheme="minorEastAsia"/>
          <w:i/>
          <w:iCs/>
          <w:sz w:val="24"/>
        </w:rPr>
      </w:pPr>
      <w:r>
        <w:rPr>
          <w:rFonts w:asciiTheme="minorEastAsia" w:eastAsiaTheme="minorEastAsia" w:hAnsiTheme="minorEastAsia"/>
          <w:sz w:val="24"/>
        </w:rPr>
        <w:t>3. 验收标准</w:t>
      </w:r>
    </w:p>
    <w:p w14:paraId="226EC082" w14:textId="77777777" w:rsidR="0017127C" w:rsidRDefault="00000000">
      <w:pPr>
        <w:spacing w:line="360" w:lineRule="auto"/>
        <w:ind w:firstLineChars="200" w:firstLine="480"/>
        <w:rPr>
          <w:rFonts w:asciiTheme="minorEastAsia" w:eastAsiaTheme="minorEastAsia" w:hAnsiTheme="minorEastAsia" w:cs="宋体"/>
          <w:sz w:val="24"/>
        </w:rPr>
        <w:sectPr w:rsidR="0017127C" w:rsidSect="0025347B">
          <w:footerReference w:type="default" r:id="rId15"/>
          <w:pgSz w:w="11907" w:h="16840"/>
          <w:pgMar w:top="1418" w:right="1134" w:bottom="1418" w:left="1701" w:header="851" w:footer="851" w:gutter="0"/>
          <w:cols w:space="720"/>
          <w:docGrid w:linePitch="462"/>
        </w:sectPr>
      </w:pPr>
      <w:r>
        <w:rPr>
          <w:rFonts w:asciiTheme="minorEastAsia" w:eastAsiaTheme="minorEastAsia" w:hAnsiTheme="minorEastAsia" w:cs="宋体" w:hint="eastAsia"/>
          <w:sz w:val="24"/>
        </w:rPr>
        <w:t>服务期满后，采购人将组织相关人员按照国家规范及招标文件要求对服务单位进行履约验收，对整体服务情况进行综合评价。</w:t>
      </w:r>
    </w:p>
    <w:p w14:paraId="0DDBFBBE" w14:textId="77777777" w:rsidR="0017127C" w:rsidRDefault="00000000">
      <w:pPr>
        <w:spacing w:line="360" w:lineRule="auto"/>
        <w:jc w:val="center"/>
        <w:outlineLvl w:val="0"/>
        <w:rPr>
          <w:rFonts w:asciiTheme="minorEastAsia" w:eastAsiaTheme="minorEastAsia" w:hAnsiTheme="minorEastAsia"/>
          <w:b/>
          <w:sz w:val="36"/>
          <w:szCs w:val="36"/>
        </w:rPr>
      </w:pPr>
      <w:r>
        <w:rPr>
          <w:rFonts w:asciiTheme="minorEastAsia" w:eastAsiaTheme="minorEastAsia" w:hAnsiTheme="minorEastAsia"/>
          <w:b/>
          <w:sz w:val="36"/>
          <w:szCs w:val="36"/>
        </w:rPr>
        <w:t>第六章   拟签订的合同文本</w:t>
      </w:r>
      <w:bookmarkEnd w:id="818"/>
    </w:p>
    <w:p w14:paraId="4B556A8F" w14:textId="77777777" w:rsidR="0017127C" w:rsidRDefault="0017127C">
      <w:pPr>
        <w:pStyle w:val="aff3"/>
        <w:wordWrap w:val="0"/>
        <w:spacing w:line="360" w:lineRule="auto"/>
        <w:jc w:val="both"/>
        <w:rPr>
          <w:rStyle w:val="aff6"/>
          <w:rFonts w:asciiTheme="minorEastAsia" w:eastAsiaTheme="minorEastAsia" w:hAnsiTheme="minorEastAsia"/>
          <w:sz w:val="40"/>
          <w:szCs w:val="40"/>
        </w:rPr>
      </w:pPr>
      <w:bookmarkStart w:id="820" w:name="_Toc174185201"/>
      <w:bookmarkStart w:id="821" w:name="_Toc186274124"/>
    </w:p>
    <w:p w14:paraId="26E5D52E" w14:textId="77777777" w:rsidR="0017127C" w:rsidRDefault="0017127C">
      <w:pPr>
        <w:snapToGrid w:val="0"/>
        <w:spacing w:line="360" w:lineRule="auto"/>
        <w:jc w:val="center"/>
        <w:rPr>
          <w:rFonts w:asciiTheme="minorEastAsia" w:eastAsiaTheme="minorEastAsia" w:hAnsiTheme="minorEastAsia"/>
          <w:b/>
          <w:color w:val="000000"/>
          <w:sz w:val="40"/>
          <w:szCs w:val="40"/>
        </w:rPr>
      </w:pPr>
    </w:p>
    <w:p w14:paraId="5A300865" w14:textId="77777777" w:rsidR="0017127C" w:rsidRDefault="00000000">
      <w:pPr>
        <w:adjustRightInd w:val="0"/>
        <w:snapToGrid w:val="0"/>
        <w:spacing w:line="640" w:lineRule="exact"/>
        <w:jc w:val="center"/>
        <w:textAlignment w:val="baseline"/>
        <w:outlineLvl w:val="0"/>
        <w:rPr>
          <w:rFonts w:asciiTheme="minorEastAsia" w:eastAsiaTheme="minorEastAsia" w:hAnsiTheme="minorEastAsia" w:cs="黑体"/>
          <w:b/>
          <w:color w:val="000000"/>
          <w:sz w:val="44"/>
          <w:szCs w:val="44"/>
        </w:rPr>
      </w:pPr>
      <w:r>
        <w:rPr>
          <w:rFonts w:asciiTheme="minorEastAsia" w:eastAsiaTheme="minorEastAsia" w:hAnsiTheme="minorEastAsia" w:cs="黑体" w:hint="eastAsia"/>
          <w:b/>
          <w:color w:val="000000"/>
          <w:sz w:val="44"/>
          <w:szCs w:val="44"/>
        </w:rPr>
        <w:t>2024年CBD核心区建设期公共区域现场管理</w:t>
      </w:r>
    </w:p>
    <w:p w14:paraId="7FBEFDDA" w14:textId="77777777" w:rsidR="0017127C" w:rsidRDefault="00000000">
      <w:pPr>
        <w:adjustRightInd w:val="0"/>
        <w:snapToGrid w:val="0"/>
        <w:spacing w:line="640" w:lineRule="exact"/>
        <w:jc w:val="center"/>
        <w:textAlignment w:val="baseline"/>
        <w:outlineLvl w:val="0"/>
        <w:rPr>
          <w:rFonts w:asciiTheme="minorEastAsia" w:eastAsiaTheme="minorEastAsia" w:hAnsiTheme="minorEastAsia" w:cs="黑体"/>
          <w:b/>
          <w:color w:val="000000"/>
          <w:sz w:val="44"/>
          <w:szCs w:val="44"/>
        </w:rPr>
      </w:pPr>
      <w:r>
        <w:rPr>
          <w:rFonts w:asciiTheme="minorEastAsia" w:eastAsiaTheme="minorEastAsia" w:hAnsiTheme="minorEastAsia" w:cs="黑体" w:hint="eastAsia"/>
          <w:b/>
          <w:color w:val="000000"/>
          <w:sz w:val="44"/>
          <w:szCs w:val="44"/>
        </w:rPr>
        <w:t>运行服务项目委托服务合同</w:t>
      </w:r>
    </w:p>
    <w:p w14:paraId="5D1D9B5D" w14:textId="77777777" w:rsidR="0017127C" w:rsidRDefault="0017127C">
      <w:pPr>
        <w:pStyle w:val="aff3"/>
        <w:wordWrap w:val="0"/>
        <w:spacing w:line="360" w:lineRule="auto"/>
        <w:jc w:val="center"/>
        <w:rPr>
          <w:rFonts w:asciiTheme="minorEastAsia" w:eastAsiaTheme="minorEastAsia" w:hAnsiTheme="minorEastAsia"/>
          <w:sz w:val="40"/>
          <w:szCs w:val="40"/>
        </w:rPr>
      </w:pPr>
    </w:p>
    <w:p w14:paraId="53DE32B3" w14:textId="77777777" w:rsidR="0017127C" w:rsidRDefault="0017127C">
      <w:pPr>
        <w:pStyle w:val="aff3"/>
        <w:wordWrap w:val="0"/>
        <w:spacing w:line="360" w:lineRule="auto"/>
        <w:jc w:val="center"/>
        <w:rPr>
          <w:rFonts w:asciiTheme="minorEastAsia" w:eastAsiaTheme="minorEastAsia" w:hAnsiTheme="minorEastAsia"/>
          <w:sz w:val="40"/>
          <w:szCs w:val="40"/>
        </w:rPr>
      </w:pPr>
    </w:p>
    <w:p w14:paraId="0E4BD6CB" w14:textId="77777777" w:rsidR="0017127C" w:rsidRDefault="0017127C">
      <w:pPr>
        <w:pStyle w:val="aff3"/>
        <w:wordWrap w:val="0"/>
        <w:spacing w:line="360" w:lineRule="auto"/>
        <w:jc w:val="center"/>
        <w:rPr>
          <w:rFonts w:asciiTheme="minorEastAsia" w:eastAsiaTheme="minorEastAsia" w:hAnsiTheme="minorEastAsia"/>
          <w:sz w:val="40"/>
          <w:szCs w:val="40"/>
        </w:rPr>
      </w:pPr>
    </w:p>
    <w:p w14:paraId="0E7BF474" w14:textId="77777777" w:rsidR="0017127C" w:rsidRDefault="0017127C">
      <w:pPr>
        <w:pStyle w:val="aff3"/>
        <w:wordWrap w:val="0"/>
        <w:spacing w:line="360" w:lineRule="auto"/>
        <w:jc w:val="center"/>
        <w:rPr>
          <w:rFonts w:asciiTheme="minorEastAsia" w:eastAsiaTheme="minorEastAsia" w:hAnsiTheme="minorEastAsia"/>
          <w:sz w:val="40"/>
          <w:szCs w:val="40"/>
        </w:rPr>
      </w:pPr>
    </w:p>
    <w:p w14:paraId="445DBD4A" w14:textId="77777777" w:rsidR="0017127C" w:rsidRDefault="00000000">
      <w:pPr>
        <w:snapToGrid w:val="0"/>
        <w:spacing w:line="360" w:lineRule="auto"/>
        <w:ind w:firstLineChars="500" w:firstLine="1606"/>
        <w:rPr>
          <w:rFonts w:asciiTheme="minorEastAsia" w:eastAsiaTheme="minorEastAsia" w:hAnsiTheme="minorEastAsia" w:cs="黑体"/>
          <w:b/>
          <w:color w:val="000000"/>
          <w:sz w:val="32"/>
          <w:szCs w:val="32"/>
        </w:rPr>
      </w:pPr>
      <w:r>
        <w:rPr>
          <w:rFonts w:asciiTheme="minorEastAsia" w:eastAsiaTheme="minorEastAsia" w:hAnsiTheme="minorEastAsia" w:cs="黑体" w:hint="eastAsia"/>
          <w:b/>
          <w:color w:val="000000"/>
          <w:sz w:val="32"/>
          <w:szCs w:val="32"/>
        </w:rPr>
        <w:t xml:space="preserve">甲方： </w:t>
      </w:r>
      <w:r>
        <w:rPr>
          <w:rFonts w:asciiTheme="minorEastAsia" w:eastAsiaTheme="minorEastAsia" w:hAnsiTheme="minorEastAsia" w:cs="黑体" w:hint="eastAsia"/>
          <w:b/>
          <w:color w:val="000000"/>
          <w:sz w:val="32"/>
          <w:szCs w:val="32"/>
          <w:u w:val="single"/>
        </w:rPr>
        <w:t xml:space="preserve"> 北京商务中心区管理委员会</w:t>
      </w:r>
    </w:p>
    <w:p w14:paraId="5B338DBB" w14:textId="77777777" w:rsidR="0017127C" w:rsidRDefault="0017127C">
      <w:pPr>
        <w:snapToGrid w:val="0"/>
        <w:spacing w:line="360" w:lineRule="auto"/>
        <w:ind w:firstLineChars="200" w:firstLine="643"/>
        <w:rPr>
          <w:rFonts w:asciiTheme="minorEastAsia" w:eastAsiaTheme="minorEastAsia" w:hAnsiTheme="minorEastAsia" w:cs="黑体"/>
          <w:b/>
          <w:color w:val="000000"/>
          <w:sz w:val="32"/>
          <w:szCs w:val="32"/>
        </w:rPr>
      </w:pPr>
    </w:p>
    <w:p w14:paraId="63D13492" w14:textId="77777777" w:rsidR="0017127C" w:rsidRDefault="00000000">
      <w:pPr>
        <w:snapToGrid w:val="0"/>
        <w:spacing w:line="360" w:lineRule="auto"/>
        <w:ind w:firstLineChars="498" w:firstLine="1600"/>
        <w:rPr>
          <w:rFonts w:asciiTheme="minorEastAsia" w:eastAsiaTheme="minorEastAsia" w:hAnsiTheme="minorEastAsia"/>
          <w:b/>
          <w:color w:val="000000"/>
          <w:sz w:val="32"/>
          <w:szCs w:val="32"/>
        </w:rPr>
      </w:pPr>
      <w:r>
        <w:rPr>
          <w:rFonts w:asciiTheme="minorEastAsia" w:eastAsiaTheme="minorEastAsia" w:hAnsiTheme="minorEastAsia" w:cs="黑体" w:hint="eastAsia"/>
          <w:b/>
          <w:color w:val="000000"/>
          <w:sz w:val="32"/>
          <w:szCs w:val="32"/>
        </w:rPr>
        <w:t xml:space="preserve">乙方： </w:t>
      </w:r>
      <w:r>
        <w:rPr>
          <w:rFonts w:asciiTheme="minorEastAsia" w:eastAsiaTheme="minorEastAsia" w:hAnsiTheme="minorEastAsia" w:cs="黑体" w:hint="eastAsia"/>
          <w:b/>
          <w:color w:val="000000"/>
          <w:sz w:val="32"/>
          <w:szCs w:val="32"/>
          <w:u w:val="single"/>
        </w:rPr>
        <w:t xml:space="preserve">                         </w:t>
      </w:r>
    </w:p>
    <w:p w14:paraId="6BDAA59F" w14:textId="77777777" w:rsidR="0017127C" w:rsidRDefault="0017127C">
      <w:pPr>
        <w:rPr>
          <w:rFonts w:asciiTheme="minorEastAsia" w:eastAsiaTheme="minorEastAsia" w:hAnsiTheme="minorEastAsia"/>
        </w:rPr>
      </w:pPr>
    </w:p>
    <w:p w14:paraId="3E10A3C5" w14:textId="77777777" w:rsidR="0017127C" w:rsidRDefault="0017127C">
      <w:pPr>
        <w:rPr>
          <w:rFonts w:asciiTheme="minorEastAsia" w:eastAsiaTheme="minorEastAsia" w:hAnsiTheme="minorEastAsia"/>
        </w:rPr>
      </w:pPr>
    </w:p>
    <w:p w14:paraId="1F67A2B2" w14:textId="77777777" w:rsidR="0017127C" w:rsidRDefault="0017127C">
      <w:pPr>
        <w:rPr>
          <w:rFonts w:asciiTheme="minorEastAsia" w:eastAsiaTheme="minorEastAsia" w:hAnsiTheme="minorEastAsia"/>
        </w:rPr>
      </w:pPr>
    </w:p>
    <w:p w14:paraId="65D9503E" w14:textId="77777777" w:rsidR="0017127C" w:rsidRDefault="0017127C">
      <w:pPr>
        <w:rPr>
          <w:rFonts w:asciiTheme="minorEastAsia" w:eastAsiaTheme="minorEastAsia" w:hAnsiTheme="minorEastAsia"/>
        </w:rPr>
      </w:pPr>
    </w:p>
    <w:p w14:paraId="5CE84299" w14:textId="77777777" w:rsidR="0017127C" w:rsidRDefault="0017127C">
      <w:pPr>
        <w:rPr>
          <w:rFonts w:asciiTheme="minorEastAsia" w:eastAsiaTheme="minorEastAsia" w:hAnsiTheme="minorEastAsia"/>
        </w:rPr>
      </w:pPr>
    </w:p>
    <w:p w14:paraId="554FCCE2" w14:textId="77777777" w:rsidR="0017127C" w:rsidRDefault="0017127C">
      <w:pPr>
        <w:rPr>
          <w:rFonts w:asciiTheme="minorEastAsia" w:eastAsiaTheme="minorEastAsia" w:hAnsiTheme="minorEastAsia"/>
        </w:rPr>
      </w:pPr>
    </w:p>
    <w:p w14:paraId="7173EA1E" w14:textId="77777777" w:rsidR="0017127C" w:rsidRDefault="0017127C">
      <w:pPr>
        <w:snapToGrid w:val="0"/>
        <w:spacing w:line="360" w:lineRule="auto"/>
        <w:rPr>
          <w:rFonts w:asciiTheme="minorEastAsia" w:eastAsiaTheme="minorEastAsia" w:hAnsiTheme="minorEastAsia" w:cs="仿宋_GB2312"/>
          <w:sz w:val="32"/>
          <w:szCs w:val="32"/>
        </w:rPr>
        <w:sectPr w:rsidR="0017127C" w:rsidSect="0025347B">
          <w:headerReference w:type="default" r:id="rId16"/>
          <w:pgSz w:w="11906" w:h="16838"/>
          <w:pgMar w:top="2098" w:right="1474" w:bottom="1984" w:left="1587" w:header="1077" w:footer="992" w:gutter="0"/>
          <w:cols w:space="720"/>
          <w:docGrid w:linePitch="326"/>
        </w:sectPr>
      </w:pPr>
    </w:p>
    <w:p w14:paraId="06E96FF2" w14:textId="77777777" w:rsidR="0017127C" w:rsidRDefault="00000000">
      <w:pPr>
        <w:snapToGrid w:val="0"/>
        <w:spacing w:line="560" w:lineRule="exact"/>
        <w:jc w:val="left"/>
        <w:rPr>
          <w:rFonts w:asciiTheme="minorEastAsia" w:eastAsiaTheme="minorEastAsia" w:hAnsiTheme="minorEastAsia"/>
          <w:sz w:val="28"/>
          <w:szCs w:val="28"/>
        </w:rPr>
      </w:pPr>
      <w:r>
        <w:rPr>
          <w:rFonts w:asciiTheme="minorEastAsia" w:eastAsiaTheme="minorEastAsia" w:hAnsiTheme="minorEastAsia"/>
          <w:sz w:val="28"/>
          <w:szCs w:val="28"/>
        </w:rPr>
        <w:t>甲方：</w:t>
      </w:r>
      <w:r>
        <w:rPr>
          <w:rFonts w:asciiTheme="minorEastAsia" w:eastAsiaTheme="minorEastAsia" w:hAnsiTheme="minorEastAsia"/>
          <w:sz w:val="28"/>
          <w:szCs w:val="28"/>
          <w:u w:val="single"/>
        </w:rPr>
        <w:t xml:space="preserve">北京商务中心区管理委员会 </w:t>
      </w:r>
    </w:p>
    <w:p w14:paraId="447851E2" w14:textId="77777777" w:rsidR="0017127C" w:rsidRDefault="00000000">
      <w:pPr>
        <w:snapToGrid w:val="0"/>
        <w:spacing w:line="560" w:lineRule="exact"/>
        <w:jc w:val="left"/>
        <w:rPr>
          <w:rFonts w:asciiTheme="minorEastAsia" w:eastAsiaTheme="minorEastAsia" w:hAnsiTheme="minorEastAsia"/>
          <w:sz w:val="28"/>
          <w:szCs w:val="28"/>
        </w:rPr>
      </w:pPr>
      <w:r>
        <w:rPr>
          <w:rFonts w:asciiTheme="minorEastAsia" w:eastAsiaTheme="minorEastAsia" w:hAnsiTheme="minorEastAsia"/>
          <w:sz w:val="28"/>
          <w:szCs w:val="28"/>
        </w:rPr>
        <w:t>通讯地址：</w:t>
      </w:r>
      <w:r>
        <w:rPr>
          <w:rFonts w:asciiTheme="minorEastAsia" w:eastAsiaTheme="minorEastAsia" w:hAnsiTheme="minorEastAsia" w:hint="eastAsia"/>
          <w:sz w:val="28"/>
          <w:szCs w:val="28"/>
          <w:u w:val="single"/>
        </w:rPr>
        <w:t xml:space="preserve">                                  </w:t>
      </w:r>
      <w:r>
        <w:rPr>
          <w:rFonts w:asciiTheme="minorEastAsia" w:eastAsiaTheme="minorEastAsia" w:hAnsiTheme="minorEastAsia"/>
          <w:sz w:val="28"/>
          <w:szCs w:val="28"/>
        </w:rPr>
        <w:t xml:space="preserve">  </w:t>
      </w:r>
    </w:p>
    <w:p w14:paraId="56EA2311" w14:textId="77777777" w:rsidR="0017127C" w:rsidRDefault="00000000">
      <w:pPr>
        <w:snapToGrid w:val="0"/>
        <w:spacing w:line="560" w:lineRule="exact"/>
        <w:jc w:val="left"/>
        <w:rPr>
          <w:rFonts w:asciiTheme="minorEastAsia" w:eastAsiaTheme="minorEastAsia" w:hAnsiTheme="minorEastAsia"/>
          <w:sz w:val="28"/>
          <w:szCs w:val="28"/>
          <w:u w:val="single"/>
        </w:rPr>
      </w:pPr>
      <w:r>
        <w:rPr>
          <w:rFonts w:asciiTheme="minorEastAsia" w:eastAsiaTheme="minorEastAsia" w:hAnsiTheme="minorEastAsia"/>
          <w:sz w:val="28"/>
          <w:szCs w:val="28"/>
        </w:rPr>
        <w:t>邮政编码：</w:t>
      </w:r>
      <w:r>
        <w:rPr>
          <w:rFonts w:asciiTheme="minorEastAsia" w:eastAsiaTheme="minorEastAsia" w:hAnsiTheme="minorEastAsia" w:hint="eastAsia"/>
          <w:sz w:val="28"/>
          <w:szCs w:val="28"/>
          <w:u w:val="single"/>
        </w:rPr>
        <w:t xml:space="preserve">         </w:t>
      </w:r>
      <w:r>
        <w:rPr>
          <w:rFonts w:asciiTheme="minorEastAsia" w:eastAsiaTheme="minorEastAsia" w:hAnsiTheme="minorEastAsia"/>
          <w:sz w:val="28"/>
          <w:szCs w:val="28"/>
          <w:u w:val="single"/>
        </w:rPr>
        <w:t xml:space="preserve"> </w:t>
      </w:r>
      <w:r>
        <w:rPr>
          <w:rFonts w:asciiTheme="minorEastAsia" w:eastAsiaTheme="minorEastAsia" w:hAnsiTheme="minorEastAsia"/>
          <w:sz w:val="28"/>
          <w:szCs w:val="28"/>
        </w:rPr>
        <w:t xml:space="preserve"> 联系电话：</w:t>
      </w:r>
      <w:r>
        <w:rPr>
          <w:rFonts w:asciiTheme="minorEastAsia" w:eastAsiaTheme="minorEastAsia" w:hAnsiTheme="minorEastAsia" w:hint="eastAsia"/>
          <w:sz w:val="28"/>
          <w:szCs w:val="28"/>
          <w:u w:val="single"/>
        </w:rPr>
        <w:t xml:space="preserve">             </w:t>
      </w:r>
    </w:p>
    <w:p w14:paraId="6F502674" w14:textId="77777777" w:rsidR="0017127C" w:rsidRDefault="00000000">
      <w:pPr>
        <w:snapToGrid w:val="0"/>
        <w:spacing w:line="560" w:lineRule="exact"/>
        <w:jc w:val="left"/>
        <w:rPr>
          <w:rFonts w:asciiTheme="minorEastAsia" w:eastAsiaTheme="minorEastAsia" w:hAnsiTheme="minorEastAsia"/>
          <w:sz w:val="28"/>
          <w:szCs w:val="28"/>
          <w:u w:val="single"/>
        </w:rPr>
      </w:pPr>
      <w:r>
        <w:rPr>
          <w:rFonts w:asciiTheme="minorEastAsia" w:eastAsiaTheme="minorEastAsia" w:hAnsiTheme="minorEastAsia"/>
          <w:sz w:val="28"/>
          <w:szCs w:val="28"/>
        </w:rPr>
        <w:t>乙方：</w:t>
      </w:r>
      <w:r>
        <w:rPr>
          <w:rFonts w:asciiTheme="minorEastAsia" w:eastAsiaTheme="minorEastAsia" w:hAnsiTheme="minorEastAsia"/>
          <w:sz w:val="28"/>
          <w:szCs w:val="28"/>
          <w:u w:val="single"/>
        </w:rPr>
        <w:t xml:space="preserve">           </w:t>
      </w:r>
      <w:r>
        <w:rPr>
          <w:rFonts w:asciiTheme="minorEastAsia" w:eastAsiaTheme="minorEastAsia" w:hAnsiTheme="minorEastAsia" w:hint="eastAsia"/>
          <w:sz w:val="28"/>
          <w:szCs w:val="28"/>
          <w:u w:val="single"/>
        </w:rPr>
        <w:t xml:space="preserve"> </w:t>
      </w:r>
      <w:r>
        <w:rPr>
          <w:rFonts w:asciiTheme="minorEastAsia" w:eastAsiaTheme="minorEastAsia" w:hAnsiTheme="minorEastAsia"/>
          <w:sz w:val="28"/>
          <w:szCs w:val="28"/>
          <w:u w:val="single"/>
        </w:rPr>
        <w:t xml:space="preserve">                           </w:t>
      </w:r>
    </w:p>
    <w:p w14:paraId="70E023D4" w14:textId="77777777" w:rsidR="0017127C" w:rsidRDefault="00000000">
      <w:pPr>
        <w:snapToGrid w:val="0"/>
        <w:spacing w:line="560" w:lineRule="exact"/>
        <w:jc w:val="left"/>
        <w:rPr>
          <w:rFonts w:asciiTheme="minorEastAsia" w:eastAsiaTheme="minorEastAsia" w:hAnsiTheme="minorEastAsia"/>
          <w:sz w:val="28"/>
          <w:szCs w:val="28"/>
        </w:rPr>
      </w:pPr>
      <w:r>
        <w:rPr>
          <w:rFonts w:asciiTheme="minorEastAsia" w:eastAsiaTheme="minorEastAsia" w:hAnsiTheme="minorEastAsia"/>
          <w:sz w:val="28"/>
          <w:szCs w:val="28"/>
        </w:rPr>
        <w:t>通讯地址：</w:t>
      </w:r>
      <w:r>
        <w:rPr>
          <w:rFonts w:asciiTheme="minorEastAsia" w:eastAsiaTheme="minorEastAsia" w:hAnsiTheme="minorEastAsia"/>
          <w:sz w:val="28"/>
          <w:szCs w:val="28"/>
          <w:u w:val="single"/>
        </w:rPr>
        <w:t xml:space="preserve">                               </w:t>
      </w:r>
      <w:r>
        <w:rPr>
          <w:rFonts w:asciiTheme="minorEastAsia" w:eastAsiaTheme="minorEastAsia" w:hAnsiTheme="minorEastAsia" w:hint="eastAsia"/>
          <w:sz w:val="28"/>
          <w:szCs w:val="28"/>
          <w:u w:val="single"/>
        </w:rPr>
        <w:t xml:space="preserve"> </w:t>
      </w:r>
      <w:r>
        <w:rPr>
          <w:rFonts w:asciiTheme="minorEastAsia" w:eastAsiaTheme="minorEastAsia" w:hAnsiTheme="minorEastAsia"/>
          <w:sz w:val="28"/>
          <w:szCs w:val="28"/>
          <w:u w:val="single"/>
        </w:rPr>
        <w:t xml:space="preserve"> </w:t>
      </w:r>
    </w:p>
    <w:p w14:paraId="61CB673C" w14:textId="77777777" w:rsidR="0017127C" w:rsidRDefault="00000000">
      <w:pPr>
        <w:snapToGrid w:val="0"/>
        <w:spacing w:line="560" w:lineRule="exact"/>
        <w:jc w:val="left"/>
        <w:rPr>
          <w:rFonts w:asciiTheme="minorEastAsia" w:eastAsiaTheme="minorEastAsia" w:hAnsiTheme="minorEastAsia"/>
          <w:sz w:val="28"/>
          <w:szCs w:val="28"/>
        </w:rPr>
      </w:pPr>
      <w:r>
        <w:rPr>
          <w:rFonts w:asciiTheme="minorEastAsia" w:eastAsiaTheme="minorEastAsia" w:hAnsiTheme="minorEastAsia"/>
          <w:sz w:val="28"/>
          <w:szCs w:val="28"/>
        </w:rPr>
        <w:t>邮政编码：</w:t>
      </w:r>
      <w:r>
        <w:rPr>
          <w:rFonts w:asciiTheme="minorEastAsia" w:eastAsiaTheme="minorEastAsia" w:hAnsiTheme="minorEastAsia"/>
          <w:sz w:val="28"/>
          <w:szCs w:val="28"/>
          <w:u w:val="single"/>
        </w:rPr>
        <w:t xml:space="preserve">           </w:t>
      </w:r>
      <w:r>
        <w:rPr>
          <w:rFonts w:asciiTheme="minorEastAsia" w:eastAsiaTheme="minorEastAsia" w:hAnsiTheme="minorEastAsia"/>
          <w:sz w:val="28"/>
          <w:szCs w:val="28"/>
        </w:rPr>
        <w:t>联系电话：</w:t>
      </w:r>
      <w:r>
        <w:rPr>
          <w:rFonts w:asciiTheme="minorEastAsia" w:eastAsiaTheme="minorEastAsia" w:hAnsiTheme="minorEastAsia"/>
          <w:sz w:val="28"/>
          <w:szCs w:val="28"/>
          <w:u w:val="single"/>
        </w:rPr>
        <w:t xml:space="preserve">            </w:t>
      </w:r>
    </w:p>
    <w:p w14:paraId="5344664D" w14:textId="77777777" w:rsidR="0017127C" w:rsidRDefault="00000000">
      <w:pPr>
        <w:pStyle w:val="aff3"/>
        <w:wordWrap w:val="0"/>
        <w:spacing w:before="0" w:beforeAutospacing="0" w:after="0" w:afterAutospacing="0" w:line="560" w:lineRule="exact"/>
        <w:ind w:firstLineChars="200" w:firstLine="560"/>
        <w:rPr>
          <w:rFonts w:asciiTheme="minorEastAsia" w:eastAsiaTheme="minorEastAsia" w:hAnsiTheme="minorEastAsia" w:cs="Times New Roman"/>
          <w:sz w:val="28"/>
          <w:szCs w:val="28"/>
        </w:rPr>
      </w:pPr>
      <w:r>
        <w:rPr>
          <w:rFonts w:asciiTheme="minorEastAsia" w:eastAsiaTheme="minorEastAsia" w:hAnsiTheme="minorEastAsia" w:cs="Times New Roman"/>
          <w:sz w:val="28"/>
          <w:szCs w:val="28"/>
        </w:rPr>
        <w:t>根据《中华人民共和国民法典》《中华人民共和国消费者权益保护法》以及《物业管理条例》等有关法律、法规和规章的规定，甲、乙双方在自愿、平等、公平、诚实信用的基础上，就乙方为甲方提供</w:t>
      </w:r>
      <w:r>
        <w:rPr>
          <w:rFonts w:asciiTheme="minorEastAsia" w:eastAsiaTheme="minorEastAsia" w:hAnsiTheme="minorEastAsia" w:cs="Times New Roman" w:hint="eastAsia"/>
          <w:sz w:val="28"/>
          <w:szCs w:val="28"/>
        </w:rPr>
        <w:t>2024年</w:t>
      </w:r>
      <w:r>
        <w:rPr>
          <w:rFonts w:asciiTheme="minorEastAsia" w:eastAsiaTheme="minorEastAsia" w:hAnsiTheme="minorEastAsia" w:cs="Times New Roman"/>
          <w:sz w:val="28"/>
          <w:szCs w:val="28"/>
        </w:rPr>
        <w:t>CBD核心区现场管理服务的有关事宜，协商订立本合同。</w:t>
      </w:r>
    </w:p>
    <w:p w14:paraId="02157B55" w14:textId="77777777" w:rsidR="0017127C" w:rsidRDefault="00000000">
      <w:pPr>
        <w:pStyle w:val="aff3"/>
        <w:wordWrap w:val="0"/>
        <w:spacing w:before="0" w:beforeAutospacing="0" w:after="0" w:afterAutospacing="0" w:line="560" w:lineRule="exact"/>
        <w:ind w:firstLineChars="100" w:firstLine="281"/>
        <w:jc w:val="center"/>
        <w:outlineLvl w:val="0"/>
        <w:rPr>
          <w:rFonts w:asciiTheme="minorEastAsia" w:eastAsiaTheme="minorEastAsia" w:hAnsiTheme="minorEastAsia" w:cs="仿宋_GB2312"/>
          <w:sz w:val="28"/>
          <w:szCs w:val="28"/>
        </w:rPr>
      </w:pPr>
      <w:r>
        <w:rPr>
          <w:rStyle w:val="aff6"/>
          <w:rFonts w:asciiTheme="minorEastAsia" w:eastAsiaTheme="minorEastAsia" w:hAnsiTheme="minorEastAsia" w:cs="仿宋_GB2312" w:hint="eastAsia"/>
          <w:sz w:val="28"/>
          <w:szCs w:val="28"/>
        </w:rPr>
        <w:t>第一章  项目基本情况</w:t>
      </w:r>
    </w:p>
    <w:p w14:paraId="0D2919D0" w14:textId="77777777" w:rsidR="0017127C" w:rsidRDefault="00000000">
      <w:pPr>
        <w:adjustRightInd w:val="0"/>
        <w:snapToGrid w:val="0"/>
        <w:spacing w:line="560" w:lineRule="exact"/>
        <w:ind w:firstLineChars="200" w:firstLine="562"/>
        <w:jc w:val="left"/>
        <w:textAlignment w:val="baseline"/>
        <w:outlineLvl w:val="1"/>
        <w:rPr>
          <w:rFonts w:asciiTheme="minorEastAsia" w:eastAsiaTheme="minorEastAsia" w:hAnsiTheme="minorEastAsia"/>
          <w:color w:val="000000"/>
          <w:sz w:val="28"/>
          <w:szCs w:val="28"/>
        </w:rPr>
      </w:pPr>
      <w:r>
        <w:rPr>
          <w:rFonts w:asciiTheme="minorEastAsia" w:eastAsiaTheme="minorEastAsia" w:hAnsiTheme="minorEastAsia"/>
          <w:b/>
          <w:color w:val="000000"/>
          <w:sz w:val="28"/>
          <w:szCs w:val="28"/>
        </w:rPr>
        <w:t xml:space="preserve">第一条  </w:t>
      </w:r>
      <w:r>
        <w:rPr>
          <w:rFonts w:asciiTheme="minorEastAsia" w:eastAsiaTheme="minorEastAsia" w:hAnsiTheme="minorEastAsia"/>
          <w:color w:val="000000"/>
          <w:sz w:val="28"/>
          <w:szCs w:val="28"/>
        </w:rPr>
        <w:t>本项目基本情况如下：</w:t>
      </w:r>
    </w:p>
    <w:p w14:paraId="7CD0014D" w14:textId="77777777" w:rsidR="0017127C" w:rsidRDefault="00000000">
      <w:pPr>
        <w:adjustRightInd w:val="0"/>
        <w:snapToGrid w:val="0"/>
        <w:spacing w:line="560" w:lineRule="exact"/>
        <w:ind w:firstLineChars="200" w:firstLine="560"/>
        <w:jc w:val="left"/>
        <w:textAlignment w:val="baseline"/>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 xml:space="preserve">名称: </w:t>
      </w:r>
      <w:r>
        <w:rPr>
          <w:rFonts w:asciiTheme="minorEastAsia" w:eastAsiaTheme="minorEastAsia" w:hAnsiTheme="minorEastAsia"/>
          <w:color w:val="000000"/>
          <w:sz w:val="28"/>
          <w:szCs w:val="28"/>
          <w:u w:val="single"/>
        </w:rPr>
        <w:t xml:space="preserve"> </w:t>
      </w:r>
      <w:r>
        <w:rPr>
          <w:rFonts w:asciiTheme="minorEastAsia" w:eastAsiaTheme="minorEastAsia" w:hAnsiTheme="minorEastAsia" w:hint="eastAsia"/>
          <w:color w:val="000000"/>
          <w:sz w:val="28"/>
          <w:szCs w:val="28"/>
          <w:u w:val="single"/>
        </w:rPr>
        <w:t>2024年</w:t>
      </w:r>
      <w:r>
        <w:rPr>
          <w:rFonts w:asciiTheme="minorEastAsia" w:eastAsiaTheme="minorEastAsia" w:hAnsiTheme="minorEastAsia"/>
          <w:color w:val="000000"/>
          <w:sz w:val="28"/>
          <w:szCs w:val="28"/>
          <w:u w:val="single"/>
        </w:rPr>
        <w:t xml:space="preserve">CBD核心区建设期公共区域现场管理运行服务 </w:t>
      </w:r>
      <w:r>
        <w:rPr>
          <w:rFonts w:asciiTheme="minorEastAsia" w:eastAsiaTheme="minorEastAsia" w:hAnsiTheme="minorEastAsia"/>
          <w:color w:val="000000"/>
          <w:sz w:val="28"/>
          <w:szCs w:val="28"/>
        </w:rPr>
        <w:t>。</w:t>
      </w:r>
    </w:p>
    <w:p w14:paraId="52CED568" w14:textId="77777777" w:rsidR="0017127C" w:rsidRDefault="00000000">
      <w:pPr>
        <w:adjustRightInd w:val="0"/>
        <w:snapToGrid w:val="0"/>
        <w:spacing w:line="560" w:lineRule="exact"/>
        <w:ind w:firstLineChars="200" w:firstLine="560"/>
        <w:jc w:val="left"/>
        <w:textAlignment w:val="baseline"/>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 xml:space="preserve">类型: </w:t>
      </w:r>
      <w:r>
        <w:rPr>
          <w:rFonts w:asciiTheme="minorEastAsia" w:eastAsiaTheme="minorEastAsia" w:hAnsiTheme="minorEastAsia"/>
          <w:sz w:val="28"/>
          <w:szCs w:val="28"/>
          <w:u w:val="single"/>
        </w:rPr>
        <w:t xml:space="preserve"> 核心区现场管理</w:t>
      </w:r>
      <w:r>
        <w:rPr>
          <w:rFonts w:asciiTheme="minorEastAsia" w:eastAsiaTheme="minorEastAsia" w:hAnsiTheme="minorEastAsia"/>
          <w:color w:val="000000"/>
          <w:sz w:val="28"/>
          <w:szCs w:val="28"/>
          <w:u w:val="single"/>
        </w:rPr>
        <w:t xml:space="preserve">       </w:t>
      </w:r>
      <w:r>
        <w:rPr>
          <w:rFonts w:asciiTheme="minorEastAsia" w:eastAsiaTheme="minorEastAsia" w:hAnsiTheme="minorEastAsia"/>
          <w:color w:val="000000"/>
          <w:sz w:val="28"/>
          <w:szCs w:val="28"/>
        </w:rPr>
        <w:t>。</w:t>
      </w:r>
    </w:p>
    <w:p w14:paraId="63DDDDCE" w14:textId="77777777" w:rsidR="0017127C" w:rsidRDefault="00000000">
      <w:pPr>
        <w:adjustRightInd w:val="0"/>
        <w:snapToGrid w:val="0"/>
        <w:spacing w:line="560" w:lineRule="exact"/>
        <w:ind w:firstLineChars="200" w:firstLine="560"/>
        <w:jc w:val="left"/>
        <w:textAlignment w:val="baseline"/>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坐落位置:</w:t>
      </w:r>
      <w:r>
        <w:rPr>
          <w:rFonts w:asciiTheme="minorEastAsia" w:eastAsiaTheme="minorEastAsia" w:hAnsiTheme="minorEastAsia"/>
          <w:color w:val="000000"/>
          <w:sz w:val="28"/>
          <w:szCs w:val="28"/>
          <w:u w:val="single"/>
        </w:rPr>
        <w:t xml:space="preserve"> 朝阳 </w:t>
      </w:r>
      <w:r>
        <w:rPr>
          <w:rFonts w:asciiTheme="minorEastAsia" w:eastAsiaTheme="minorEastAsia" w:hAnsiTheme="minorEastAsia"/>
          <w:color w:val="000000"/>
          <w:sz w:val="28"/>
          <w:szCs w:val="28"/>
        </w:rPr>
        <w:t>区</w:t>
      </w:r>
      <w:r>
        <w:rPr>
          <w:rFonts w:asciiTheme="minorEastAsia" w:eastAsiaTheme="minorEastAsia" w:hAnsiTheme="minorEastAsia"/>
          <w:color w:val="000000"/>
          <w:sz w:val="28"/>
          <w:szCs w:val="28"/>
          <w:u w:val="single"/>
        </w:rPr>
        <w:t xml:space="preserve"> </w:t>
      </w:r>
      <w:r>
        <w:rPr>
          <w:rFonts w:asciiTheme="minorEastAsia" w:eastAsiaTheme="minorEastAsia" w:hAnsiTheme="minorEastAsia"/>
          <w:b/>
          <w:bCs/>
          <w:color w:val="000000"/>
          <w:sz w:val="28"/>
          <w:szCs w:val="28"/>
          <w:u w:val="single"/>
        </w:rPr>
        <w:t xml:space="preserve"> </w:t>
      </w:r>
      <w:r>
        <w:rPr>
          <w:rFonts w:asciiTheme="minorEastAsia" w:eastAsiaTheme="minorEastAsia" w:hAnsiTheme="minorEastAsia"/>
          <w:color w:val="000000"/>
          <w:sz w:val="28"/>
          <w:szCs w:val="28"/>
          <w:u w:val="single"/>
        </w:rPr>
        <w:t>CBD核心区</w:t>
      </w:r>
      <w:r>
        <w:rPr>
          <w:rFonts w:asciiTheme="minorEastAsia" w:eastAsiaTheme="minorEastAsia" w:hAnsiTheme="minorEastAsia"/>
          <w:b/>
          <w:bCs/>
          <w:color w:val="000000"/>
          <w:sz w:val="28"/>
          <w:szCs w:val="28"/>
          <w:u w:val="single"/>
        </w:rPr>
        <w:t xml:space="preserve">  </w:t>
      </w:r>
      <w:r>
        <w:rPr>
          <w:rFonts w:asciiTheme="minorEastAsia" w:eastAsiaTheme="minorEastAsia" w:hAnsiTheme="minorEastAsia"/>
          <w:color w:val="000000"/>
          <w:sz w:val="28"/>
          <w:szCs w:val="28"/>
        </w:rPr>
        <w:t>。</w:t>
      </w:r>
    </w:p>
    <w:p w14:paraId="51931EAC" w14:textId="77777777" w:rsidR="0017127C" w:rsidRDefault="00000000">
      <w:pPr>
        <w:adjustRightInd w:val="0"/>
        <w:snapToGrid w:val="0"/>
        <w:spacing w:line="560" w:lineRule="exact"/>
        <w:ind w:firstLineChars="200" w:firstLine="560"/>
        <w:jc w:val="left"/>
        <w:textAlignment w:val="baseline"/>
        <w:rPr>
          <w:rFonts w:asciiTheme="minorEastAsia" w:eastAsiaTheme="minorEastAsia" w:hAnsiTheme="minorEastAsia"/>
          <w:color w:val="000000"/>
          <w:sz w:val="28"/>
          <w:szCs w:val="28"/>
          <w:u w:val="single"/>
        </w:rPr>
      </w:pPr>
      <w:r>
        <w:rPr>
          <w:rFonts w:asciiTheme="minorEastAsia" w:eastAsiaTheme="minorEastAsia" w:hAnsiTheme="minorEastAsia"/>
          <w:color w:val="000000"/>
          <w:sz w:val="28"/>
          <w:szCs w:val="28"/>
        </w:rPr>
        <w:t>面积:</w:t>
      </w:r>
      <w:r>
        <w:rPr>
          <w:rFonts w:asciiTheme="minorEastAsia" w:eastAsiaTheme="minorEastAsia" w:hAnsiTheme="minorEastAsia"/>
          <w:color w:val="000000"/>
          <w:sz w:val="28"/>
          <w:szCs w:val="28"/>
          <w:u w:val="single"/>
        </w:rPr>
        <w:t xml:space="preserve"> 6</w:t>
      </w:r>
      <w:r>
        <w:rPr>
          <w:rFonts w:asciiTheme="minorEastAsia" w:eastAsiaTheme="minorEastAsia" w:hAnsiTheme="minorEastAsia" w:hint="eastAsia"/>
          <w:color w:val="000000"/>
          <w:sz w:val="28"/>
          <w:szCs w:val="28"/>
          <w:u w:val="single"/>
        </w:rPr>
        <w:t>6187</w:t>
      </w:r>
      <w:r>
        <w:rPr>
          <w:rFonts w:asciiTheme="minorEastAsia" w:eastAsiaTheme="minorEastAsia" w:hAnsiTheme="minorEastAsia"/>
          <w:color w:val="000000"/>
          <w:sz w:val="28"/>
          <w:szCs w:val="28"/>
          <w:u w:val="single"/>
        </w:rPr>
        <w:t>平方米。</w:t>
      </w:r>
    </w:p>
    <w:p w14:paraId="140C8979" w14:textId="77777777" w:rsidR="0017127C" w:rsidRDefault="00000000">
      <w:pPr>
        <w:adjustRightInd w:val="0"/>
        <w:snapToGrid w:val="0"/>
        <w:spacing w:line="560" w:lineRule="exact"/>
        <w:ind w:firstLineChars="200" w:firstLine="562"/>
        <w:jc w:val="left"/>
        <w:textAlignment w:val="baseline"/>
        <w:outlineLvl w:val="1"/>
        <w:rPr>
          <w:rFonts w:asciiTheme="minorEastAsia" w:eastAsiaTheme="minorEastAsia" w:hAnsiTheme="minorEastAsia"/>
          <w:b/>
          <w:color w:val="000000"/>
          <w:sz w:val="28"/>
          <w:szCs w:val="28"/>
        </w:rPr>
      </w:pPr>
      <w:r>
        <w:rPr>
          <w:rFonts w:asciiTheme="minorEastAsia" w:eastAsiaTheme="minorEastAsia" w:hAnsiTheme="minorEastAsia"/>
          <w:b/>
          <w:color w:val="000000"/>
          <w:sz w:val="28"/>
          <w:szCs w:val="28"/>
        </w:rPr>
        <w:t xml:space="preserve">第二条  </w:t>
      </w:r>
      <w:r>
        <w:rPr>
          <w:rFonts w:asciiTheme="minorEastAsia" w:eastAsiaTheme="minorEastAsia" w:hAnsiTheme="minorEastAsia"/>
          <w:color w:val="000000"/>
          <w:sz w:val="28"/>
          <w:szCs w:val="28"/>
        </w:rPr>
        <w:t>管理区域四至:</w:t>
      </w:r>
    </w:p>
    <w:p w14:paraId="4002AA65" w14:textId="77777777" w:rsidR="0017127C" w:rsidRDefault="00000000">
      <w:pPr>
        <w:adjustRightInd w:val="0"/>
        <w:snapToGrid w:val="0"/>
        <w:spacing w:line="560" w:lineRule="exact"/>
        <w:ind w:firstLineChars="200" w:firstLine="560"/>
        <w:jc w:val="left"/>
        <w:textAlignment w:val="baseline"/>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东至</w:t>
      </w:r>
      <w:r>
        <w:rPr>
          <w:rFonts w:asciiTheme="minorEastAsia" w:eastAsiaTheme="minorEastAsia" w:hAnsiTheme="minorEastAsia"/>
          <w:color w:val="000000"/>
          <w:sz w:val="28"/>
          <w:szCs w:val="28"/>
          <w:u w:val="single"/>
        </w:rPr>
        <w:t xml:space="preserve"> 针织路  </w:t>
      </w:r>
      <w:r>
        <w:rPr>
          <w:rFonts w:asciiTheme="minorEastAsia" w:eastAsiaTheme="minorEastAsia" w:hAnsiTheme="minorEastAsia"/>
          <w:color w:val="000000"/>
          <w:sz w:val="28"/>
          <w:szCs w:val="28"/>
        </w:rPr>
        <w:t>；</w:t>
      </w:r>
    </w:p>
    <w:p w14:paraId="414FAA73" w14:textId="77777777" w:rsidR="0017127C" w:rsidRDefault="00000000">
      <w:pPr>
        <w:adjustRightInd w:val="0"/>
        <w:snapToGrid w:val="0"/>
        <w:spacing w:line="560" w:lineRule="exact"/>
        <w:ind w:firstLineChars="200" w:firstLine="560"/>
        <w:jc w:val="left"/>
        <w:textAlignment w:val="baseline"/>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南至</w:t>
      </w:r>
      <w:r>
        <w:rPr>
          <w:rFonts w:asciiTheme="minorEastAsia" w:eastAsiaTheme="minorEastAsia" w:hAnsiTheme="minorEastAsia"/>
          <w:color w:val="000000"/>
          <w:sz w:val="28"/>
          <w:szCs w:val="28"/>
          <w:u w:val="single"/>
        </w:rPr>
        <w:t xml:space="preserve"> 景辉街  </w:t>
      </w:r>
      <w:r>
        <w:rPr>
          <w:rFonts w:asciiTheme="minorEastAsia" w:eastAsiaTheme="minorEastAsia" w:hAnsiTheme="minorEastAsia"/>
          <w:color w:val="000000"/>
          <w:sz w:val="28"/>
          <w:szCs w:val="28"/>
        </w:rPr>
        <w:t>；</w:t>
      </w:r>
    </w:p>
    <w:p w14:paraId="284ADBBD" w14:textId="77777777" w:rsidR="0017127C" w:rsidRDefault="00000000">
      <w:pPr>
        <w:adjustRightInd w:val="0"/>
        <w:snapToGrid w:val="0"/>
        <w:spacing w:line="560" w:lineRule="exact"/>
        <w:ind w:firstLineChars="200" w:firstLine="560"/>
        <w:jc w:val="left"/>
        <w:textAlignment w:val="baseline"/>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西至</w:t>
      </w:r>
      <w:r>
        <w:rPr>
          <w:rFonts w:asciiTheme="minorEastAsia" w:eastAsiaTheme="minorEastAsia" w:hAnsiTheme="minorEastAsia"/>
          <w:color w:val="000000"/>
          <w:sz w:val="28"/>
          <w:szCs w:val="28"/>
          <w:u w:val="single"/>
        </w:rPr>
        <w:t xml:space="preserve"> 东三环辅路 </w:t>
      </w:r>
      <w:r>
        <w:rPr>
          <w:rFonts w:asciiTheme="minorEastAsia" w:eastAsiaTheme="minorEastAsia" w:hAnsiTheme="minorEastAsia"/>
          <w:color w:val="000000"/>
          <w:sz w:val="28"/>
          <w:szCs w:val="28"/>
        </w:rPr>
        <w:t>；</w:t>
      </w:r>
    </w:p>
    <w:p w14:paraId="5ADCB2F5" w14:textId="77777777" w:rsidR="0017127C" w:rsidRDefault="00000000">
      <w:pPr>
        <w:adjustRightInd w:val="0"/>
        <w:snapToGrid w:val="0"/>
        <w:spacing w:line="560" w:lineRule="exact"/>
        <w:ind w:firstLineChars="200" w:firstLine="560"/>
        <w:jc w:val="left"/>
        <w:textAlignment w:val="baseline"/>
        <w:rPr>
          <w:rFonts w:asciiTheme="minorEastAsia" w:eastAsiaTheme="minorEastAsia" w:hAnsiTheme="minorEastAsia"/>
          <w:color w:val="000000"/>
          <w:sz w:val="28"/>
          <w:szCs w:val="28"/>
          <w:u w:val="single"/>
        </w:rPr>
      </w:pPr>
      <w:r>
        <w:rPr>
          <w:rFonts w:asciiTheme="minorEastAsia" w:eastAsiaTheme="minorEastAsia" w:hAnsiTheme="minorEastAsia"/>
          <w:color w:val="000000"/>
          <w:sz w:val="28"/>
          <w:szCs w:val="28"/>
        </w:rPr>
        <w:t>北至</w:t>
      </w:r>
      <w:r>
        <w:rPr>
          <w:rFonts w:asciiTheme="minorEastAsia" w:eastAsiaTheme="minorEastAsia" w:hAnsiTheme="minorEastAsia"/>
          <w:color w:val="000000"/>
          <w:sz w:val="28"/>
          <w:szCs w:val="28"/>
          <w:u w:val="single"/>
        </w:rPr>
        <w:t xml:space="preserve"> 光华路  ；</w:t>
      </w:r>
    </w:p>
    <w:p w14:paraId="5FCA3DEA" w14:textId="77777777" w:rsidR="0017127C" w:rsidRDefault="00000000">
      <w:pPr>
        <w:adjustRightInd w:val="0"/>
        <w:snapToGrid w:val="0"/>
        <w:spacing w:line="560" w:lineRule="exact"/>
        <w:ind w:firstLineChars="200" w:firstLine="560"/>
        <w:jc w:val="left"/>
        <w:textAlignment w:val="baseline"/>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管理区域为四至范围内</w:t>
      </w:r>
      <w:r>
        <w:rPr>
          <w:rFonts w:asciiTheme="minorEastAsia" w:eastAsiaTheme="minorEastAsia" w:hAnsiTheme="minorEastAsia" w:hint="eastAsia"/>
          <w:color w:val="000000"/>
          <w:sz w:val="28"/>
          <w:szCs w:val="28"/>
        </w:rPr>
        <w:t>地面</w:t>
      </w:r>
      <w:r>
        <w:rPr>
          <w:rFonts w:asciiTheme="minorEastAsia" w:eastAsiaTheme="minorEastAsia" w:hAnsiTheme="minorEastAsia"/>
          <w:color w:val="000000"/>
          <w:sz w:val="28"/>
          <w:szCs w:val="28"/>
        </w:rPr>
        <w:t>公共区域及</w:t>
      </w:r>
      <w:r>
        <w:rPr>
          <w:rFonts w:asciiTheme="minorEastAsia" w:eastAsiaTheme="minorEastAsia" w:hAnsiTheme="minorEastAsia" w:hint="eastAsia"/>
          <w:color w:val="000000"/>
          <w:sz w:val="28"/>
          <w:szCs w:val="28"/>
        </w:rPr>
        <w:t>地下综合管廊。</w:t>
      </w:r>
    </w:p>
    <w:p w14:paraId="6CB61CD6" w14:textId="77777777" w:rsidR="0017127C" w:rsidRDefault="00000000">
      <w:pPr>
        <w:adjustRightInd w:val="0"/>
        <w:snapToGrid w:val="0"/>
        <w:spacing w:line="560" w:lineRule="exact"/>
        <w:ind w:firstLineChars="250" w:firstLine="703"/>
        <w:jc w:val="left"/>
        <w:textAlignment w:val="baseline"/>
        <w:rPr>
          <w:rFonts w:asciiTheme="minorEastAsia" w:eastAsiaTheme="minorEastAsia" w:hAnsiTheme="minorEastAsia"/>
          <w:color w:val="000000"/>
          <w:sz w:val="28"/>
          <w:szCs w:val="28"/>
        </w:rPr>
      </w:pPr>
      <w:r>
        <w:rPr>
          <w:rFonts w:asciiTheme="minorEastAsia" w:eastAsiaTheme="minorEastAsia" w:hAnsiTheme="minorEastAsia"/>
          <w:b/>
          <w:color w:val="000000"/>
          <w:sz w:val="28"/>
          <w:szCs w:val="28"/>
        </w:rPr>
        <w:t>第三条</w:t>
      </w:r>
      <w:r>
        <w:rPr>
          <w:rFonts w:asciiTheme="minorEastAsia" w:eastAsiaTheme="minorEastAsia" w:hAnsiTheme="minorEastAsia"/>
          <w:color w:val="000000"/>
          <w:sz w:val="28"/>
          <w:szCs w:val="28"/>
        </w:rPr>
        <w:t xml:space="preserve">  项目服务用房主要用于服务企业客服接待、项目档案资料保存、工具物料存放、人员值班备勤、办公等。</w:t>
      </w:r>
    </w:p>
    <w:p w14:paraId="217D2DFD" w14:textId="77777777" w:rsidR="0017127C" w:rsidRDefault="00000000">
      <w:pPr>
        <w:adjustRightInd w:val="0"/>
        <w:snapToGrid w:val="0"/>
        <w:spacing w:line="560" w:lineRule="exact"/>
        <w:ind w:firstLineChars="200" w:firstLine="560"/>
        <w:jc w:val="left"/>
        <w:textAlignment w:val="baseline"/>
        <w:rPr>
          <w:rFonts w:asciiTheme="minorEastAsia" w:eastAsiaTheme="minorEastAsia" w:hAnsiTheme="minorEastAsia"/>
          <w:sz w:val="28"/>
          <w:szCs w:val="28"/>
        </w:rPr>
      </w:pPr>
      <w:r>
        <w:rPr>
          <w:rFonts w:asciiTheme="minorEastAsia" w:eastAsiaTheme="minorEastAsia" w:hAnsiTheme="minorEastAsia"/>
          <w:color w:val="000000"/>
          <w:sz w:val="28"/>
          <w:szCs w:val="28"/>
        </w:rPr>
        <w:t>项目服务用房由乙方在管理区域附近安排解决。</w:t>
      </w:r>
    </w:p>
    <w:p w14:paraId="5A59FA48" w14:textId="77777777" w:rsidR="0017127C" w:rsidRDefault="00000000">
      <w:pPr>
        <w:pStyle w:val="aff3"/>
        <w:wordWrap w:val="0"/>
        <w:spacing w:before="0" w:beforeAutospacing="0" w:after="0" w:afterAutospacing="0" w:line="560" w:lineRule="exact"/>
        <w:jc w:val="center"/>
        <w:outlineLvl w:val="0"/>
        <w:rPr>
          <w:rStyle w:val="aff6"/>
          <w:rFonts w:asciiTheme="minorEastAsia" w:eastAsiaTheme="minorEastAsia" w:hAnsiTheme="minorEastAsia" w:cs="Times New Roman"/>
          <w:sz w:val="28"/>
          <w:szCs w:val="28"/>
        </w:rPr>
      </w:pPr>
      <w:r>
        <w:rPr>
          <w:rStyle w:val="aff6"/>
          <w:rFonts w:asciiTheme="minorEastAsia" w:eastAsiaTheme="minorEastAsia" w:hAnsiTheme="minorEastAsia" w:cs="Times New Roman"/>
          <w:sz w:val="28"/>
          <w:szCs w:val="28"/>
        </w:rPr>
        <w:t>第二章  服务事项、标准及有关约定</w:t>
      </w:r>
    </w:p>
    <w:p w14:paraId="48E37EE9" w14:textId="77777777" w:rsidR="0017127C" w:rsidRDefault="00000000">
      <w:pPr>
        <w:snapToGrid w:val="0"/>
        <w:spacing w:line="560" w:lineRule="exact"/>
        <w:ind w:firstLineChars="200" w:firstLine="562"/>
        <w:rPr>
          <w:rFonts w:asciiTheme="minorEastAsia" w:eastAsiaTheme="minorEastAsia" w:hAnsiTheme="minorEastAsia"/>
          <w:color w:val="000000"/>
          <w:sz w:val="28"/>
          <w:szCs w:val="28"/>
        </w:rPr>
      </w:pPr>
      <w:r>
        <w:rPr>
          <w:rFonts w:asciiTheme="minorEastAsia" w:eastAsiaTheme="minorEastAsia" w:hAnsiTheme="minorEastAsia"/>
          <w:b/>
          <w:bCs/>
          <w:color w:val="000000"/>
          <w:sz w:val="28"/>
          <w:szCs w:val="28"/>
        </w:rPr>
        <w:t xml:space="preserve">第四条 </w:t>
      </w:r>
      <w:r>
        <w:rPr>
          <w:rFonts w:asciiTheme="minorEastAsia" w:eastAsiaTheme="minorEastAsia" w:hAnsiTheme="minorEastAsia"/>
          <w:bCs/>
          <w:color w:val="000000"/>
          <w:sz w:val="28"/>
          <w:szCs w:val="28"/>
        </w:rPr>
        <w:t>乙方指定本项目负责人为：</w:t>
      </w:r>
      <w:r>
        <w:rPr>
          <w:rFonts w:asciiTheme="minorEastAsia" w:eastAsiaTheme="minorEastAsia" w:hAnsiTheme="minorEastAsia"/>
          <w:color w:val="000000"/>
          <w:sz w:val="28"/>
          <w:szCs w:val="28"/>
          <w:u w:val="single"/>
        </w:rPr>
        <w:t xml:space="preserve">         </w:t>
      </w:r>
      <w:r>
        <w:rPr>
          <w:rFonts w:asciiTheme="minorEastAsia" w:eastAsiaTheme="minorEastAsia" w:hAnsiTheme="minorEastAsia"/>
          <w:color w:val="000000"/>
          <w:sz w:val="28"/>
          <w:szCs w:val="28"/>
        </w:rPr>
        <w:t>，联系电话：</w:t>
      </w:r>
      <w:r>
        <w:rPr>
          <w:rFonts w:asciiTheme="minorEastAsia" w:eastAsiaTheme="minorEastAsia" w:hAnsiTheme="minorEastAsia"/>
          <w:color w:val="000000"/>
          <w:sz w:val="28"/>
          <w:szCs w:val="28"/>
          <w:u w:val="single"/>
        </w:rPr>
        <w:t xml:space="preserve">            </w:t>
      </w:r>
      <w:r>
        <w:rPr>
          <w:rFonts w:asciiTheme="minorEastAsia" w:eastAsiaTheme="minorEastAsia" w:hAnsiTheme="minorEastAsia"/>
          <w:color w:val="000000"/>
          <w:sz w:val="28"/>
          <w:szCs w:val="28"/>
        </w:rPr>
        <w:t>。乙方更换项目负责人的，应当于</w:t>
      </w:r>
      <w:r>
        <w:rPr>
          <w:rFonts w:asciiTheme="minorEastAsia" w:eastAsiaTheme="minorEastAsia" w:hAnsiTheme="minorEastAsia"/>
          <w:color w:val="000000"/>
          <w:sz w:val="28"/>
          <w:szCs w:val="28"/>
          <w:u w:val="single"/>
        </w:rPr>
        <w:t>更换项目负责人前</w:t>
      </w:r>
      <w:r>
        <w:rPr>
          <w:rFonts w:asciiTheme="minorEastAsia" w:eastAsiaTheme="minorEastAsia" w:hAnsiTheme="minorEastAsia"/>
          <w:color w:val="000000"/>
          <w:sz w:val="28"/>
          <w:szCs w:val="28"/>
        </w:rPr>
        <w:t>7个自然日内向甲方报备。甲方要求更换项目负责人的，乙方应当于30个自然日内更换。</w:t>
      </w:r>
    </w:p>
    <w:p w14:paraId="5A8899EB" w14:textId="77777777" w:rsidR="0017127C" w:rsidRDefault="00000000">
      <w:pPr>
        <w:snapToGrid w:val="0"/>
        <w:spacing w:line="560" w:lineRule="exact"/>
        <w:ind w:firstLineChars="200" w:firstLine="562"/>
        <w:rPr>
          <w:rFonts w:asciiTheme="minorEastAsia" w:eastAsiaTheme="minorEastAsia" w:hAnsiTheme="minorEastAsia"/>
          <w:color w:val="000000"/>
          <w:sz w:val="28"/>
          <w:szCs w:val="28"/>
        </w:rPr>
      </w:pPr>
      <w:r>
        <w:rPr>
          <w:rFonts w:asciiTheme="minorEastAsia" w:eastAsiaTheme="minorEastAsia" w:hAnsiTheme="minorEastAsia"/>
          <w:b/>
          <w:color w:val="000000"/>
          <w:sz w:val="28"/>
          <w:szCs w:val="28"/>
        </w:rPr>
        <w:t xml:space="preserve">第五条  </w:t>
      </w:r>
      <w:r>
        <w:rPr>
          <w:rFonts w:asciiTheme="minorEastAsia" w:eastAsiaTheme="minorEastAsia" w:hAnsiTheme="minorEastAsia"/>
          <w:color w:val="000000"/>
          <w:sz w:val="28"/>
          <w:szCs w:val="28"/>
        </w:rPr>
        <w:t>服务期限为</w:t>
      </w:r>
      <w:r>
        <w:rPr>
          <w:rFonts w:asciiTheme="minorEastAsia" w:eastAsiaTheme="minorEastAsia" w:hAnsiTheme="minorEastAsia"/>
          <w:color w:val="000000"/>
          <w:sz w:val="28"/>
          <w:szCs w:val="28"/>
          <w:u w:val="single"/>
        </w:rPr>
        <w:t xml:space="preserve">2024 </w:t>
      </w:r>
      <w:r>
        <w:rPr>
          <w:rFonts w:asciiTheme="minorEastAsia" w:eastAsiaTheme="minorEastAsia" w:hAnsiTheme="minorEastAsia"/>
          <w:color w:val="000000"/>
          <w:sz w:val="28"/>
          <w:szCs w:val="28"/>
        </w:rPr>
        <w:t>年</w:t>
      </w:r>
      <w:r>
        <w:rPr>
          <w:rFonts w:asciiTheme="minorEastAsia" w:eastAsiaTheme="minorEastAsia" w:hAnsiTheme="minorEastAsia"/>
          <w:color w:val="000000"/>
          <w:sz w:val="28"/>
          <w:szCs w:val="28"/>
          <w:u w:val="single"/>
        </w:rPr>
        <w:t xml:space="preserve"> </w:t>
      </w:r>
      <w:r>
        <w:rPr>
          <w:rFonts w:asciiTheme="minorEastAsia" w:eastAsiaTheme="minorEastAsia" w:hAnsiTheme="minorEastAsia" w:hint="eastAsia"/>
          <w:color w:val="000000"/>
          <w:sz w:val="28"/>
          <w:szCs w:val="28"/>
          <w:u w:val="single"/>
        </w:rPr>
        <w:t xml:space="preserve">  </w:t>
      </w:r>
      <w:r>
        <w:rPr>
          <w:rFonts w:asciiTheme="minorEastAsia" w:eastAsiaTheme="minorEastAsia" w:hAnsiTheme="minorEastAsia"/>
          <w:color w:val="000000"/>
          <w:sz w:val="28"/>
          <w:szCs w:val="28"/>
        </w:rPr>
        <w:t>月</w:t>
      </w:r>
      <w:r>
        <w:rPr>
          <w:rFonts w:asciiTheme="minorEastAsia" w:eastAsiaTheme="minorEastAsia" w:hAnsiTheme="minorEastAsia"/>
          <w:color w:val="000000"/>
          <w:sz w:val="28"/>
          <w:szCs w:val="28"/>
          <w:u w:val="single"/>
        </w:rPr>
        <w:t xml:space="preserve"> </w:t>
      </w:r>
      <w:r>
        <w:rPr>
          <w:rFonts w:asciiTheme="minorEastAsia" w:eastAsiaTheme="minorEastAsia" w:hAnsiTheme="minorEastAsia" w:hint="eastAsia"/>
          <w:color w:val="000000"/>
          <w:sz w:val="28"/>
          <w:szCs w:val="28"/>
          <w:u w:val="single"/>
        </w:rPr>
        <w:t xml:space="preserve"> </w:t>
      </w:r>
      <w:r>
        <w:rPr>
          <w:rFonts w:asciiTheme="minorEastAsia" w:eastAsiaTheme="minorEastAsia" w:hAnsiTheme="minorEastAsia"/>
          <w:color w:val="000000"/>
          <w:sz w:val="28"/>
          <w:szCs w:val="28"/>
          <w:u w:val="single"/>
        </w:rPr>
        <w:t xml:space="preserve"> </w:t>
      </w:r>
      <w:r>
        <w:rPr>
          <w:rFonts w:asciiTheme="minorEastAsia" w:eastAsiaTheme="minorEastAsia" w:hAnsiTheme="minorEastAsia"/>
          <w:color w:val="000000"/>
          <w:sz w:val="28"/>
          <w:szCs w:val="28"/>
        </w:rPr>
        <w:t>日至</w:t>
      </w:r>
      <w:r>
        <w:rPr>
          <w:rFonts w:asciiTheme="minorEastAsia" w:eastAsiaTheme="minorEastAsia" w:hAnsiTheme="minorEastAsia"/>
          <w:color w:val="000000"/>
          <w:sz w:val="28"/>
          <w:szCs w:val="28"/>
          <w:u w:val="single"/>
        </w:rPr>
        <w:t xml:space="preserve"> 2024 </w:t>
      </w:r>
      <w:r>
        <w:rPr>
          <w:rFonts w:asciiTheme="minorEastAsia" w:eastAsiaTheme="minorEastAsia" w:hAnsiTheme="minorEastAsia"/>
          <w:color w:val="000000"/>
          <w:sz w:val="28"/>
          <w:szCs w:val="28"/>
        </w:rPr>
        <w:t>年</w:t>
      </w:r>
      <w:r>
        <w:rPr>
          <w:rFonts w:asciiTheme="minorEastAsia" w:eastAsiaTheme="minorEastAsia" w:hAnsiTheme="minorEastAsia"/>
          <w:color w:val="000000"/>
          <w:sz w:val="28"/>
          <w:szCs w:val="28"/>
          <w:u w:val="single"/>
        </w:rPr>
        <w:t xml:space="preserve">   </w:t>
      </w:r>
      <w:r>
        <w:rPr>
          <w:rFonts w:asciiTheme="minorEastAsia" w:eastAsiaTheme="minorEastAsia" w:hAnsiTheme="minorEastAsia"/>
          <w:color w:val="000000"/>
          <w:sz w:val="28"/>
          <w:szCs w:val="28"/>
        </w:rPr>
        <w:t>月</w:t>
      </w:r>
      <w:r>
        <w:rPr>
          <w:rFonts w:asciiTheme="minorEastAsia" w:eastAsiaTheme="minorEastAsia" w:hAnsiTheme="minorEastAsia"/>
          <w:color w:val="000000"/>
          <w:sz w:val="28"/>
          <w:szCs w:val="28"/>
          <w:u w:val="single"/>
        </w:rPr>
        <w:t xml:space="preserve">  </w:t>
      </w:r>
      <w:r>
        <w:rPr>
          <w:rFonts w:asciiTheme="minorEastAsia" w:eastAsiaTheme="minorEastAsia" w:hAnsiTheme="minorEastAsia" w:hint="eastAsia"/>
          <w:color w:val="000000"/>
          <w:sz w:val="28"/>
          <w:szCs w:val="28"/>
          <w:u w:val="single"/>
        </w:rPr>
        <w:t xml:space="preserve"> </w:t>
      </w:r>
      <w:r>
        <w:rPr>
          <w:rFonts w:asciiTheme="minorEastAsia" w:eastAsiaTheme="minorEastAsia" w:hAnsiTheme="minorEastAsia"/>
          <w:color w:val="000000"/>
          <w:sz w:val="28"/>
          <w:szCs w:val="28"/>
          <w:u w:val="single"/>
        </w:rPr>
        <w:t xml:space="preserve"> </w:t>
      </w:r>
      <w:r>
        <w:rPr>
          <w:rFonts w:asciiTheme="minorEastAsia" w:eastAsiaTheme="minorEastAsia" w:hAnsiTheme="minorEastAsia"/>
          <w:color w:val="000000"/>
          <w:sz w:val="28"/>
          <w:szCs w:val="28"/>
        </w:rPr>
        <w:t>日。</w:t>
      </w:r>
    </w:p>
    <w:p w14:paraId="4585AE14" w14:textId="77777777" w:rsidR="0017127C" w:rsidRDefault="00000000">
      <w:pPr>
        <w:snapToGrid w:val="0"/>
        <w:spacing w:line="560" w:lineRule="exact"/>
        <w:ind w:firstLineChars="200" w:firstLine="562"/>
        <w:outlineLvl w:val="1"/>
        <w:rPr>
          <w:rFonts w:asciiTheme="minorEastAsia" w:eastAsiaTheme="minorEastAsia" w:hAnsiTheme="minorEastAsia"/>
          <w:b/>
          <w:color w:val="000000"/>
          <w:sz w:val="28"/>
          <w:szCs w:val="28"/>
        </w:rPr>
      </w:pPr>
      <w:r>
        <w:rPr>
          <w:rFonts w:asciiTheme="minorEastAsia" w:eastAsiaTheme="minorEastAsia" w:hAnsiTheme="minorEastAsia"/>
          <w:b/>
          <w:color w:val="000000"/>
          <w:sz w:val="28"/>
          <w:szCs w:val="28"/>
        </w:rPr>
        <w:t xml:space="preserve">第六条  </w:t>
      </w:r>
      <w:r>
        <w:rPr>
          <w:rFonts w:asciiTheme="minorEastAsia" w:eastAsiaTheme="minorEastAsia" w:hAnsiTheme="minorEastAsia"/>
          <w:color w:val="000000"/>
          <w:sz w:val="28"/>
          <w:szCs w:val="28"/>
        </w:rPr>
        <w:t>乙方提供的服务包括以下主要内容：</w:t>
      </w:r>
    </w:p>
    <w:p w14:paraId="347409B6"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1. 制订本项目服务工作方案和工作计划并组织实施，根据法律、法规和本合同的约定制订现场服务的有关制度；</w:t>
      </w:r>
    </w:p>
    <w:p w14:paraId="62A559CA"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2. 负责管理区域内安全管理，保障</w:t>
      </w:r>
      <w:r>
        <w:rPr>
          <w:rFonts w:asciiTheme="minorEastAsia" w:eastAsiaTheme="minorEastAsia" w:hAnsiTheme="minorEastAsia" w:hint="eastAsia"/>
          <w:color w:val="000000"/>
          <w:sz w:val="28"/>
          <w:szCs w:val="28"/>
        </w:rPr>
        <w:t>市政综合管廊</w:t>
      </w:r>
      <w:r>
        <w:rPr>
          <w:rFonts w:asciiTheme="minorEastAsia" w:eastAsiaTheme="minorEastAsia" w:hAnsiTheme="minorEastAsia"/>
          <w:color w:val="000000"/>
          <w:sz w:val="28"/>
          <w:szCs w:val="28"/>
        </w:rPr>
        <w:t>正常运行；</w:t>
      </w:r>
    </w:p>
    <w:p w14:paraId="7C728FF1"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3. 负责管理区域内设施设备的日常维修、养护、运行和管理；</w:t>
      </w:r>
    </w:p>
    <w:p w14:paraId="52091087"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4. 负责清洁卫生服务，包括公共区域及综合管廊的卫生清洁，按照垃圾分类要求做好垃圾的收集、清运等；</w:t>
      </w:r>
    </w:p>
    <w:p w14:paraId="40CBEE2C"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5. 负责维护管理区域公共秩序，协助做好周边公共秩序管理；</w:t>
      </w:r>
    </w:p>
    <w:p w14:paraId="6A7CF3BC"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6. 负责对公共区域及综合管廊的消防、治安、防汛等各类突发应急事件的处置和应急联动；</w:t>
      </w:r>
    </w:p>
    <w:p w14:paraId="569F66C3"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7.</w:t>
      </w:r>
      <w:r>
        <w:rPr>
          <w:rFonts w:asciiTheme="minorEastAsia" w:eastAsiaTheme="minorEastAsia" w:hAnsiTheme="minorEastAsia" w:hint="eastAsia"/>
          <w:color w:val="000000"/>
          <w:sz w:val="28"/>
          <w:szCs w:val="28"/>
        </w:rPr>
        <w:t xml:space="preserve"> </w:t>
      </w:r>
      <w:r>
        <w:rPr>
          <w:rFonts w:asciiTheme="minorEastAsia" w:eastAsiaTheme="minorEastAsia" w:hAnsiTheme="minorEastAsia"/>
          <w:color w:val="000000"/>
          <w:sz w:val="28"/>
          <w:szCs w:val="28"/>
        </w:rPr>
        <w:t>负责与核心区内施工单位、楼宇物业及市政管线公司的沟通协调；</w:t>
      </w:r>
    </w:p>
    <w:p w14:paraId="3C361D28"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8. 配合甲方做好核心区各类参观、调研活动的接待工作；</w:t>
      </w:r>
    </w:p>
    <w:p w14:paraId="03096AF7"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9. 其他服务事项：</w:t>
      </w:r>
      <w:r>
        <w:rPr>
          <w:rFonts w:asciiTheme="minorEastAsia" w:eastAsiaTheme="minorEastAsia" w:hAnsiTheme="minorEastAsia"/>
          <w:color w:val="000000"/>
          <w:sz w:val="28"/>
          <w:szCs w:val="28"/>
          <w:u w:val="single"/>
        </w:rPr>
        <w:t xml:space="preserve"> 甲方交办的涉及管理区域内相关协调和服务保障工作。</w:t>
      </w:r>
    </w:p>
    <w:p w14:paraId="1B593AA2" w14:textId="77777777" w:rsidR="0017127C" w:rsidRDefault="00000000">
      <w:pPr>
        <w:snapToGrid w:val="0"/>
        <w:spacing w:line="560" w:lineRule="exact"/>
        <w:ind w:firstLineChars="200" w:firstLine="562"/>
        <w:outlineLvl w:val="1"/>
        <w:rPr>
          <w:rFonts w:asciiTheme="minorEastAsia" w:eastAsiaTheme="minorEastAsia" w:hAnsiTheme="minorEastAsia"/>
          <w:color w:val="000000"/>
          <w:sz w:val="28"/>
          <w:szCs w:val="28"/>
        </w:rPr>
      </w:pPr>
      <w:r>
        <w:rPr>
          <w:rFonts w:asciiTheme="minorEastAsia" w:eastAsiaTheme="minorEastAsia" w:hAnsiTheme="minorEastAsia"/>
          <w:b/>
          <w:color w:val="000000"/>
          <w:sz w:val="28"/>
          <w:szCs w:val="28"/>
        </w:rPr>
        <w:t xml:space="preserve">第七条  </w:t>
      </w:r>
      <w:r>
        <w:rPr>
          <w:rFonts w:asciiTheme="minorEastAsia" w:eastAsiaTheme="minorEastAsia" w:hAnsiTheme="minorEastAsia"/>
          <w:color w:val="000000"/>
          <w:sz w:val="28"/>
          <w:szCs w:val="28"/>
        </w:rPr>
        <w:t>乙方按照以下人员配置及服务标准为甲方提供服务。</w:t>
      </w:r>
    </w:p>
    <w:p w14:paraId="492B1578" w14:textId="77777777" w:rsidR="0017127C" w:rsidRDefault="00000000">
      <w:pPr>
        <w:spacing w:line="360" w:lineRule="auto"/>
        <w:rPr>
          <w:rFonts w:asciiTheme="minorEastAsia" w:eastAsiaTheme="minorEastAsia" w:hAnsiTheme="minorEastAsia"/>
          <w:b/>
          <w:sz w:val="28"/>
          <w:szCs w:val="28"/>
        </w:rPr>
      </w:pPr>
      <w:r>
        <w:rPr>
          <w:rFonts w:asciiTheme="minorEastAsia" w:eastAsiaTheme="minorEastAsia" w:hAnsiTheme="minorEastAsia" w:hint="eastAsia"/>
          <w:b/>
          <w:sz w:val="28"/>
          <w:szCs w:val="28"/>
        </w:rPr>
        <w:t>（一）综合管理</w:t>
      </w:r>
    </w:p>
    <w:p w14:paraId="14E38B6A"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color w:val="000000"/>
          <w:sz w:val="28"/>
          <w:szCs w:val="28"/>
        </w:rPr>
        <w:t>1.制定和落实内部管理制度，</w:t>
      </w:r>
      <w:r>
        <w:rPr>
          <w:rFonts w:asciiTheme="minorEastAsia" w:eastAsiaTheme="minorEastAsia" w:hAnsiTheme="minorEastAsia" w:cs="宋体" w:hint="eastAsia"/>
          <w:sz w:val="28"/>
          <w:szCs w:val="28"/>
        </w:rPr>
        <w:t>包括但不限于人员培训及考核、绩效管理、考勤管理等，</w:t>
      </w:r>
      <w:r>
        <w:rPr>
          <w:rFonts w:asciiTheme="minorEastAsia" w:eastAsiaTheme="minorEastAsia" w:hAnsiTheme="minorEastAsia" w:cs="仿宋_GB2312" w:hint="eastAsia"/>
          <w:color w:val="000000"/>
          <w:sz w:val="28"/>
          <w:szCs w:val="28"/>
        </w:rPr>
        <w:t>确保项目有序运行。</w:t>
      </w:r>
    </w:p>
    <w:p w14:paraId="78682DC8"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color w:val="000000"/>
          <w:sz w:val="28"/>
          <w:szCs w:val="28"/>
        </w:rPr>
        <w:t>2.按要求及时报送周工作总结、月工作总结、重大活动等各类项目信息。</w:t>
      </w:r>
    </w:p>
    <w:p w14:paraId="4FB14E69"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color w:val="000000"/>
          <w:sz w:val="28"/>
          <w:szCs w:val="28"/>
        </w:rPr>
        <w:t>3.建立健全档案管理制度，专人负责现场档案收集、分类、整理、归档。</w:t>
      </w:r>
    </w:p>
    <w:p w14:paraId="6019FC9E" w14:textId="77777777" w:rsidR="0017127C" w:rsidRDefault="00000000">
      <w:pPr>
        <w:spacing w:line="360" w:lineRule="auto"/>
        <w:rPr>
          <w:rFonts w:asciiTheme="minorEastAsia" w:eastAsiaTheme="minorEastAsia" w:hAnsiTheme="minorEastAsia"/>
          <w:b/>
          <w:sz w:val="28"/>
          <w:szCs w:val="28"/>
        </w:rPr>
      </w:pPr>
      <w:r>
        <w:rPr>
          <w:rFonts w:asciiTheme="minorEastAsia" w:eastAsiaTheme="minorEastAsia" w:hAnsiTheme="minorEastAsia" w:hint="eastAsia"/>
          <w:b/>
          <w:sz w:val="28"/>
          <w:szCs w:val="28"/>
        </w:rPr>
        <w:t>（二）安全管理</w:t>
      </w:r>
    </w:p>
    <w:p w14:paraId="5FFD1782"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color w:val="000000"/>
          <w:sz w:val="28"/>
          <w:szCs w:val="28"/>
        </w:rPr>
        <w:t>1.现场须满足</w:t>
      </w:r>
      <w:r>
        <w:rPr>
          <w:rFonts w:asciiTheme="minorEastAsia" w:eastAsiaTheme="minorEastAsia" w:hAnsiTheme="minorEastAsia" w:cs="宋体" w:hint="eastAsia"/>
          <w:sz w:val="28"/>
          <w:szCs w:val="28"/>
        </w:rPr>
        <w:t>7*</w:t>
      </w:r>
      <w:r>
        <w:rPr>
          <w:rFonts w:asciiTheme="minorEastAsia" w:eastAsiaTheme="minorEastAsia" w:hAnsiTheme="minorEastAsia" w:cs="仿宋_GB2312" w:hint="eastAsia"/>
          <w:color w:val="000000"/>
          <w:sz w:val="28"/>
          <w:szCs w:val="28"/>
        </w:rPr>
        <w:t>24小时执勤要求；为保证工作效率，各岗位均实行四班三运转执勤制度，现场人员连续上岗不超过8小时。各岗位须有值班记录表，值班记录填写规范、无漏缺。</w:t>
      </w:r>
    </w:p>
    <w:p w14:paraId="0B7BB577"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2</w:t>
      </w:r>
      <w:r>
        <w:rPr>
          <w:rFonts w:asciiTheme="minorEastAsia" w:eastAsiaTheme="minorEastAsia" w:hAnsiTheme="minorEastAsia" w:cs="仿宋_GB2312" w:hint="eastAsia"/>
          <w:color w:val="000000"/>
          <w:sz w:val="28"/>
          <w:szCs w:val="28"/>
        </w:rPr>
        <w:t>.门岗（4个大门）24小时双岗值守，严格执行车辆、访客出入登记制度，严禁非预约人员及其他闲杂人员进入管理区域。</w:t>
      </w:r>
    </w:p>
    <w:p w14:paraId="23ED448A"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3</w:t>
      </w:r>
      <w:r>
        <w:rPr>
          <w:rFonts w:asciiTheme="minorEastAsia" w:eastAsiaTheme="minorEastAsia" w:hAnsiTheme="minorEastAsia" w:cs="仿宋_GB2312" w:hint="eastAsia"/>
          <w:color w:val="000000"/>
          <w:sz w:val="28"/>
          <w:szCs w:val="28"/>
        </w:rPr>
        <w:t>.实行</w:t>
      </w:r>
      <w:r>
        <w:rPr>
          <w:rFonts w:asciiTheme="minorEastAsia" w:eastAsiaTheme="minorEastAsia" w:hAnsiTheme="minorEastAsia" w:cs="宋体" w:hint="eastAsia"/>
          <w:sz w:val="28"/>
          <w:szCs w:val="28"/>
        </w:rPr>
        <w:t>7*</w:t>
      </w:r>
      <w:r>
        <w:rPr>
          <w:rFonts w:asciiTheme="minorEastAsia" w:eastAsiaTheme="minorEastAsia" w:hAnsiTheme="minorEastAsia" w:cs="仿宋_GB2312" w:hint="eastAsia"/>
          <w:color w:val="000000"/>
          <w:sz w:val="28"/>
          <w:szCs w:val="28"/>
        </w:rPr>
        <w:t>24小时不间断巡逻，巡逻岗每班不少于3人，确保区域内不出现非法设置、张贴广告、私搭乱建和未经批准的临时非法占地施工等情况。</w:t>
      </w:r>
    </w:p>
    <w:p w14:paraId="606B1F59"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4</w:t>
      </w:r>
      <w:r>
        <w:rPr>
          <w:rFonts w:asciiTheme="minorEastAsia" w:eastAsiaTheme="minorEastAsia" w:hAnsiTheme="minorEastAsia" w:cs="仿宋_GB2312" w:hint="eastAsia"/>
          <w:color w:val="000000"/>
          <w:sz w:val="28"/>
          <w:szCs w:val="28"/>
        </w:rPr>
        <w:t>. 建立</w:t>
      </w:r>
      <w:r>
        <w:rPr>
          <w:rFonts w:asciiTheme="minorEastAsia" w:eastAsiaTheme="minorEastAsia" w:hAnsiTheme="minorEastAsia" w:cs="宋体" w:hint="eastAsia"/>
          <w:sz w:val="28"/>
          <w:szCs w:val="28"/>
        </w:rPr>
        <w:t>地下综合</w:t>
      </w:r>
      <w:r>
        <w:rPr>
          <w:rFonts w:asciiTheme="minorEastAsia" w:eastAsiaTheme="minorEastAsia" w:hAnsiTheme="minorEastAsia" w:cs="仿宋_GB2312" w:hint="eastAsia"/>
          <w:color w:val="000000"/>
          <w:sz w:val="28"/>
          <w:szCs w:val="28"/>
        </w:rPr>
        <w:t>管廊结构安全监测制度并组织实施，监测内容应包括管廊结构沉降、位移倾斜等，监测频率不少于两月1次，定期报告管廊结构安全情况。</w:t>
      </w:r>
    </w:p>
    <w:p w14:paraId="089E8289"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5</w:t>
      </w:r>
      <w:r>
        <w:rPr>
          <w:rFonts w:asciiTheme="minorEastAsia" w:eastAsiaTheme="minorEastAsia" w:hAnsiTheme="minorEastAsia" w:cs="仿宋_GB2312" w:hint="eastAsia"/>
          <w:color w:val="000000"/>
          <w:sz w:val="28"/>
          <w:szCs w:val="28"/>
        </w:rPr>
        <w:t>. 建立地下综合管廊入廊管理制度，规范施工、巡查、参观等入廊流程，保障管廊管理安全。</w:t>
      </w:r>
    </w:p>
    <w:p w14:paraId="44027625"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6</w:t>
      </w:r>
      <w:r>
        <w:rPr>
          <w:rFonts w:asciiTheme="minorEastAsia" w:eastAsiaTheme="minorEastAsia" w:hAnsiTheme="minorEastAsia" w:cs="仿宋_GB2312" w:hint="eastAsia"/>
          <w:color w:val="000000"/>
          <w:sz w:val="28"/>
          <w:szCs w:val="28"/>
        </w:rPr>
        <w:t>. 根据现场管理需求，配备消防车辆、微型消防站和消防器材，确保管理区域消防安全。</w:t>
      </w:r>
    </w:p>
    <w:p w14:paraId="2D7B4202"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7</w:t>
      </w:r>
      <w:r>
        <w:rPr>
          <w:rFonts w:asciiTheme="minorEastAsia" w:eastAsiaTheme="minorEastAsia" w:hAnsiTheme="minorEastAsia" w:cs="仿宋_GB2312" w:hint="eastAsia"/>
          <w:color w:val="000000"/>
          <w:sz w:val="28"/>
          <w:szCs w:val="28"/>
        </w:rPr>
        <w:t>. 根据现场管理需求，配备</w:t>
      </w:r>
      <w:r>
        <w:rPr>
          <w:rFonts w:asciiTheme="minorEastAsia" w:eastAsiaTheme="minorEastAsia" w:hAnsiTheme="minorEastAsia" w:cs="宋体" w:hint="eastAsia"/>
          <w:sz w:val="28"/>
          <w:szCs w:val="28"/>
        </w:rPr>
        <w:t>安防监控</w:t>
      </w:r>
      <w:r>
        <w:rPr>
          <w:rFonts w:asciiTheme="minorEastAsia" w:eastAsiaTheme="minorEastAsia" w:hAnsiTheme="minorEastAsia" w:cs="仿宋_GB2312" w:hint="eastAsia"/>
          <w:color w:val="000000"/>
          <w:sz w:val="28"/>
          <w:szCs w:val="28"/>
        </w:rPr>
        <w:t>设备设施，保障管理区域监控全覆盖、无死角。</w:t>
      </w:r>
    </w:p>
    <w:p w14:paraId="6CA01506"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8</w:t>
      </w:r>
      <w:r>
        <w:rPr>
          <w:rFonts w:asciiTheme="minorEastAsia" w:eastAsiaTheme="minorEastAsia" w:hAnsiTheme="minorEastAsia" w:cs="仿宋_GB2312" w:hint="eastAsia"/>
          <w:color w:val="000000"/>
          <w:sz w:val="28"/>
          <w:szCs w:val="28"/>
        </w:rPr>
        <w:t>. 根据现场管理需求，配备相关通信设备设施，保障通讯畅通。</w:t>
      </w:r>
    </w:p>
    <w:p w14:paraId="54538043"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9</w:t>
      </w:r>
      <w:r>
        <w:rPr>
          <w:rFonts w:asciiTheme="minorEastAsia" w:eastAsiaTheme="minorEastAsia" w:hAnsiTheme="minorEastAsia" w:cs="仿宋_GB2312" w:hint="eastAsia"/>
          <w:color w:val="000000"/>
          <w:sz w:val="28"/>
          <w:szCs w:val="28"/>
        </w:rPr>
        <w:t>. 配备信息化管理系统，</w:t>
      </w:r>
      <w:r>
        <w:rPr>
          <w:rFonts w:asciiTheme="minorEastAsia" w:eastAsiaTheme="minorEastAsia" w:hAnsiTheme="minorEastAsia" w:cs="宋体" w:hint="eastAsia"/>
          <w:sz w:val="28"/>
          <w:szCs w:val="28"/>
        </w:rPr>
        <w:t>具备安全管理、应急处置和数据统计等功能，</w:t>
      </w:r>
      <w:r>
        <w:rPr>
          <w:rFonts w:asciiTheme="minorEastAsia" w:eastAsiaTheme="minorEastAsia" w:hAnsiTheme="minorEastAsia" w:cs="仿宋_GB2312" w:hint="eastAsia"/>
          <w:color w:val="000000"/>
          <w:sz w:val="28"/>
          <w:szCs w:val="28"/>
        </w:rPr>
        <w:t>提高技防管理水平，保障管理区域安全。</w:t>
      </w:r>
    </w:p>
    <w:p w14:paraId="226C7890" w14:textId="77777777" w:rsidR="0017127C" w:rsidRDefault="00000000">
      <w:pPr>
        <w:spacing w:line="360" w:lineRule="auto"/>
        <w:rPr>
          <w:rFonts w:asciiTheme="minorEastAsia" w:eastAsiaTheme="minorEastAsia" w:hAnsiTheme="minorEastAsia"/>
          <w:sz w:val="28"/>
          <w:szCs w:val="28"/>
        </w:rPr>
      </w:pPr>
      <w:r>
        <w:rPr>
          <w:rFonts w:asciiTheme="minorEastAsia" w:eastAsiaTheme="minorEastAsia" w:hAnsiTheme="minorEastAsia" w:hint="eastAsia"/>
          <w:b/>
          <w:sz w:val="28"/>
          <w:szCs w:val="28"/>
        </w:rPr>
        <w:t>（三）设备设施运行维护</w:t>
      </w:r>
    </w:p>
    <w:p w14:paraId="3659E735"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color w:val="000000"/>
          <w:sz w:val="28"/>
          <w:szCs w:val="28"/>
        </w:rPr>
        <w:t>1. 负责</w:t>
      </w:r>
      <w:r>
        <w:rPr>
          <w:rFonts w:asciiTheme="minorEastAsia" w:eastAsiaTheme="minorEastAsia" w:hAnsiTheme="minorEastAsia" w:cs="宋体" w:hint="eastAsia"/>
          <w:sz w:val="28"/>
          <w:szCs w:val="28"/>
        </w:rPr>
        <w:t>通排风、排水、照明等系统的巡视检查、运行维护</w:t>
      </w:r>
      <w:r>
        <w:rPr>
          <w:rFonts w:asciiTheme="minorEastAsia" w:eastAsiaTheme="minorEastAsia" w:hAnsiTheme="minorEastAsia" w:cs="仿宋_GB2312" w:hint="eastAsia"/>
          <w:color w:val="000000"/>
          <w:sz w:val="28"/>
          <w:szCs w:val="28"/>
        </w:rPr>
        <w:t>，遇有破损、故障等情况及时修复，保障设备设施正常使用，巡检次数不少于每周3次。</w:t>
      </w:r>
    </w:p>
    <w:p w14:paraId="3207AD41"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color w:val="000000"/>
          <w:sz w:val="28"/>
          <w:szCs w:val="28"/>
        </w:rPr>
        <w:t>2. 负责地面岗亭、闸机、伸缩门等设备设施的</w:t>
      </w:r>
      <w:r>
        <w:rPr>
          <w:rFonts w:asciiTheme="minorEastAsia" w:eastAsiaTheme="minorEastAsia" w:hAnsiTheme="minorEastAsia" w:cs="宋体" w:hint="eastAsia"/>
          <w:sz w:val="28"/>
          <w:szCs w:val="28"/>
        </w:rPr>
        <w:t>运行维护</w:t>
      </w:r>
      <w:r>
        <w:rPr>
          <w:rFonts w:asciiTheme="minorEastAsia" w:eastAsiaTheme="minorEastAsia" w:hAnsiTheme="minorEastAsia" w:cs="仿宋_GB2312" w:hint="eastAsia"/>
          <w:color w:val="000000"/>
          <w:sz w:val="28"/>
          <w:szCs w:val="28"/>
        </w:rPr>
        <w:t>，遇有破损、故障等情况及时修复，保障现场正常使用，巡检次数每天</w:t>
      </w:r>
      <w:r>
        <w:rPr>
          <w:rFonts w:asciiTheme="minorEastAsia" w:eastAsiaTheme="minorEastAsia" w:hAnsiTheme="minorEastAsia" w:cs="仿宋_GB2312"/>
          <w:color w:val="000000"/>
          <w:sz w:val="28"/>
          <w:szCs w:val="28"/>
        </w:rPr>
        <w:t>1</w:t>
      </w:r>
      <w:r>
        <w:rPr>
          <w:rFonts w:asciiTheme="minorEastAsia" w:eastAsiaTheme="minorEastAsia" w:hAnsiTheme="minorEastAsia" w:cs="仿宋_GB2312" w:hint="eastAsia"/>
          <w:color w:val="000000"/>
          <w:sz w:val="28"/>
          <w:szCs w:val="28"/>
        </w:rPr>
        <w:t>次。</w:t>
      </w:r>
    </w:p>
    <w:p w14:paraId="6B8E57A6"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3</w:t>
      </w:r>
      <w:r>
        <w:rPr>
          <w:rFonts w:asciiTheme="minorEastAsia" w:eastAsiaTheme="minorEastAsia" w:hAnsiTheme="minorEastAsia" w:cs="仿宋_GB2312" w:hint="eastAsia"/>
          <w:color w:val="000000"/>
          <w:sz w:val="28"/>
          <w:szCs w:val="28"/>
        </w:rPr>
        <w:t>. 负责</w:t>
      </w:r>
      <w:r>
        <w:rPr>
          <w:rFonts w:asciiTheme="minorEastAsia" w:eastAsiaTheme="minorEastAsia" w:hAnsiTheme="minorEastAsia" w:cs="宋体" w:hint="eastAsia"/>
          <w:sz w:val="28"/>
          <w:szCs w:val="28"/>
        </w:rPr>
        <w:t>地面应急广播系统的</w:t>
      </w:r>
      <w:r>
        <w:rPr>
          <w:rFonts w:asciiTheme="minorEastAsia" w:eastAsiaTheme="minorEastAsia" w:hAnsiTheme="minorEastAsia" w:cs="仿宋_GB2312" w:hint="eastAsia"/>
          <w:color w:val="000000"/>
          <w:sz w:val="28"/>
          <w:szCs w:val="28"/>
        </w:rPr>
        <w:t>定期巡检、</w:t>
      </w:r>
      <w:r>
        <w:rPr>
          <w:rFonts w:asciiTheme="minorEastAsia" w:eastAsiaTheme="minorEastAsia" w:hAnsiTheme="minorEastAsia" w:cs="宋体" w:hint="eastAsia"/>
          <w:sz w:val="28"/>
          <w:szCs w:val="28"/>
        </w:rPr>
        <w:t>运行维护，</w:t>
      </w:r>
      <w:r>
        <w:rPr>
          <w:rFonts w:asciiTheme="minorEastAsia" w:eastAsiaTheme="minorEastAsia" w:hAnsiTheme="minorEastAsia" w:cs="仿宋_GB2312" w:hint="eastAsia"/>
          <w:color w:val="000000"/>
          <w:sz w:val="28"/>
          <w:szCs w:val="28"/>
        </w:rPr>
        <w:t>遇有故障及时修复，保障现场正常使用，巡检次数每天</w:t>
      </w:r>
      <w:r>
        <w:rPr>
          <w:rFonts w:asciiTheme="minorEastAsia" w:eastAsiaTheme="minorEastAsia" w:hAnsiTheme="minorEastAsia" w:cs="仿宋_GB2312"/>
          <w:color w:val="000000"/>
          <w:sz w:val="28"/>
          <w:szCs w:val="28"/>
        </w:rPr>
        <w:t>1</w:t>
      </w:r>
      <w:r>
        <w:rPr>
          <w:rFonts w:asciiTheme="minorEastAsia" w:eastAsiaTheme="minorEastAsia" w:hAnsiTheme="minorEastAsia" w:cs="仿宋_GB2312" w:hint="eastAsia"/>
          <w:color w:val="000000"/>
          <w:sz w:val="28"/>
          <w:szCs w:val="28"/>
        </w:rPr>
        <w:t>次。</w:t>
      </w:r>
    </w:p>
    <w:p w14:paraId="4EC56E9E"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4</w:t>
      </w:r>
      <w:r>
        <w:rPr>
          <w:rFonts w:asciiTheme="minorEastAsia" w:eastAsiaTheme="minorEastAsia" w:hAnsiTheme="minorEastAsia" w:cs="仿宋_GB2312" w:hint="eastAsia"/>
          <w:color w:val="000000"/>
          <w:sz w:val="28"/>
          <w:szCs w:val="28"/>
        </w:rPr>
        <w:t>. 负责</w:t>
      </w:r>
      <w:r>
        <w:rPr>
          <w:rFonts w:asciiTheme="minorEastAsia" w:eastAsiaTheme="minorEastAsia" w:hAnsiTheme="minorEastAsia" w:cs="宋体" w:hint="eastAsia"/>
          <w:sz w:val="28"/>
          <w:szCs w:val="28"/>
        </w:rPr>
        <w:t>管理区域</w:t>
      </w:r>
      <w:r>
        <w:rPr>
          <w:rFonts w:asciiTheme="minorEastAsia" w:eastAsiaTheme="minorEastAsia" w:hAnsiTheme="minorEastAsia" w:cs="宋体" w:hint="eastAsia"/>
          <w:color w:val="000000"/>
          <w:sz w:val="28"/>
          <w:szCs w:val="28"/>
        </w:rPr>
        <w:t>视频监控系统的</w:t>
      </w:r>
      <w:r>
        <w:rPr>
          <w:rFonts w:asciiTheme="minorEastAsia" w:eastAsiaTheme="minorEastAsia" w:hAnsiTheme="minorEastAsia" w:cs="仿宋_GB2312" w:hint="eastAsia"/>
          <w:color w:val="000000"/>
          <w:sz w:val="28"/>
          <w:szCs w:val="28"/>
        </w:rPr>
        <w:t>定期巡检（每天</w:t>
      </w:r>
      <w:r>
        <w:rPr>
          <w:rFonts w:asciiTheme="minorEastAsia" w:eastAsiaTheme="minorEastAsia" w:hAnsiTheme="minorEastAsia" w:cs="仿宋_GB2312"/>
          <w:color w:val="000000"/>
          <w:sz w:val="28"/>
          <w:szCs w:val="28"/>
        </w:rPr>
        <w:t>1</w:t>
      </w:r>
      <w:r>
        <w:rPr>
          <w:rFonts w:asciiTheme="minorEastAsia" w:eastAsiaTheme="minorEastAsia" w:hAnsiTheme="minorEastAsia" w:cs="仿宋_GB2312" w:hint="eastAsia"/>
          <w:color w:val="000000"/>
          <w:sz w:val="28"/>
          <w:szCs w:val="28"/>
        </w:rPr>
        <w:t>次）、</w:t>
      </w:r>
      <w:r>
        <w:rPr>
          <w:rFonts w:asciiTheme="minorEastAsia" w:eastAsiaTheme="minorEastAsia" w:hAnsiTheme="minorEastAsia" w:cs="宋体" w:hint="eastAsia"/>
          <w:color w:val="000000"/>
          <w:sz w:val="28"/>
          <w:szCs w:val="28"/>
        </w:rPr>
        <w:t>运行维护（</w:t>
      </w:r>
      <w:r>
        <w:rPr>
          <w:rFonts w:asciiTheme="minorEastAsia" w:eastAsiaTheme="minorEastAsia" w:hAnsiTheme="minorEastAsia" w:cs="仿宋_GB2312" w:hint="eastAsia"/>
          <w:color w:val="000000"/>
          <w:sz w:val="28"/>
          <w:szCs w:val="28"/>
        </w:rPr>
        <w:t>每月</w:t>
      </w:r>
      <w:r>
        <w:rPr>
          <w:rFonts w:asciiTheme="minorEastAsia" w:eastAsiaTheme="minorEastAsia" w:hAnsiTheme="minorEastAsia" w:cs="仿宋_GB2312"/>
          <w:color w:val="000000"/>
          <w:sz w:val="28"/>
          <w:szCs w:val="28"/>
        </w:rPr>
        <w:t>1</w:t>
      </w:r>
      <w:r>
        <w:rPr>
          <w:rFonts w:asciiTheme="minorEastAsia" w:eastAsiaTheme="minorEastAsia" w:hAnsiTheme="minorEastAsia" w:cs="仿宋_GB2312" w:hint="eastAsia"/>
          <w:color w:val="000000"/>
          <w:sz w:val="28"/>
          <w:szCs w:val="28"/>
        </w:rPr>
        <w:t>次</w:t>
      </w:r>
      <w:r>
        <w:rPr>
          <w:rFonts w:asciiTheme="minorEastAsia" w:eastAsiaTheme="minorEastAsia" w:hAnsiTheme="minorEastAsia" w:cs="宋体" w:hint="eastAsia"/>
          <w:color w:val="000000"/>
          <w:sz w:val="28"/>
          <w:szCs w:val="28"/>
        </w:rPr>
        <w:t>）</w:t>
      </w:r>
      <w:r>
        <w:rPr>
          <w:rFonts w:asciiTheme="minorEastAsia" w:eastAsiaTheme="minorEastAsia" w:hAnsiTheme="minorEastAsia" w:cs="仿宋_GB2312" w:hint="eastAsia"/>
          <w:color w:val="000000"/>
          <w:sz w:val="28"/>
          <w:szCs w:val="28"/>
        </w:rPr>
        <w:t>，保障监控系统正常使用，视频资料留存时间不少于</w:t>
      </w:r>
      <w:r>
        <w:rPr>
          <w:rFonts w:asciiTheme="minorEastAsia" w:eastAsiaTheme="minorEastAsia" w:hAnsiTheme="minorEastAsia" w:cs="仿宋_GB2312"/>
          <w:color w:val="000000"/>
          <w:sz w:val="28"/>
          <w:szCs w:val="28"/>
        </w:rPr>
        <w:t>30</w:t>
      </w:r>
      <w:r>
        <w:rPr>
          <w:rFonts w:asciiTheme="minorEastAsia" w:eastAsiaTheme="minorEastAsia" w:hAnsiTheme="minorEastAsia" w:cs="仿宋_GB2312" w:hint="eastAsia"/>
          <w:color w:val="000000"/>
          <w:sz w:val="28"/>
          <w:szCs w:val="28"/>
        </w:rPr>
        <w:t>天。</w:t>
      </w:r>
    </w:p>
    <w:p w14:paraId="07319239"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5</w:t>
      </w:r>
      <w:r>
        <w:rPr>
          <w:rFonts w:asciiTheme="minorEastAsia" w:eastAsiaTheme="minorEastAsia" w:hAnsiTheme="minorEastAsia" w:cs="仿宋_GB2312" w:hint="eastAsia"/>
          <w:color w:val="000000"/>
          <w:sz w:val="28"/>
          <w:szCs w:val="28"/>
        </w:rPr>
        <w:t>. 负责</w:t>
      </w:r>
      <w:r>
        <w:rPr>
          <w:rFonts w:asciiTheme="minorEastAsia" w:eastAsiaTheme="minorEastAsia" w:hAnsiTheme="minorEastAsia" w:cs="宋体" w:hint="eastAsia"/>
          <w:sz w:val="28"/>
          <w:szCs w:val="28"/>
        </w:rPr>
        <w:t>管理区域消防设备设施的</w:t>
      </w:r>
      <w:r>
        <w:rPr>
          <w:rFonts w:asciiTheme="minorEastAsia" w:eastAsiaTheme="minorEastAsia" w:hAnsiTheme="minorEastAsia" w:cs="仿宋_GB2312" w:hint="eastAsia"/>
          <w:color w:val="000000"/>
          <w:sz w:val="28"/>
          <w:szCs w:val="28"/>
        </w:rPr>
        <w:t>定期巡检、运行维护、年检工作，保障</w:t>
      </w:r>
      <w:r>
        <w:rPr>
          <w:rFonts w:asciiTheme="minorEastAsia" w:eastAsiaTheme="minorEastAsia" w:hAnsiTheme="minorEastAsia" w:cs="宋体" w:hint="eastAsia"/>
          <w:sz w:val="28"/>
          <w:szCs w:val="28"/>
        </w:rPr>
        <w:t>消防设备设施完好有效</w:t>
      </w:r>
      <w:r>
        <w:rPr>
          <w:rFonts w:asciiTheme="minorEastAsia" w:eastAsiaTheme="minorEastAsia" w:hAnsiTheme="minorEastAsia" w:cs="仿宋_GB2312" w:hint="eastAsia"/>
          <w:color w:val="000000"/>
          <w:sz w:val="28"/>
          <w:szCs w:val="28"/>
        </w:rPr>
        <w:t>，巡检次数每月</w:t>
      </w:r>
      <w:r>
        <w:rPr>
          <w:rFonts w:asciiTheme="minorEastAsia" w:eastAsiaTheme="minorEastAsia" w:hAnsiTheme="minorEastAsia" w:cs="仿宋_GB2312"/>
          <w:color w:val="000000"/>
          <w:sz w:val="28"/>
          <w:szCs w:val="28"/>
        </w:rPr>
        <w:t>1</w:t>
      </w:r>
      <w:r>
        <w:rPr>
          <w:rFonts w:asciiTheme="minorEastAsia" w:eastAsiaTheme="minorEastAsia" w:hAnsiTheme="minorEastAsia" w:cs="仿宋_GB2312" w:hint="eastAsia"/>
          <w:color w:val="000000"/>
          <w:sz w:val="28"/>
          <w:szCs w:val="28"/>
        </w:rPr>
        <w:t>次。</w:t>
      </w:r>
    </w:p>
    <w:p w14:paraId="13C33AA0"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6</w:t>
      </w:r>
      <w:r>
        <w:rPr>
          <w:rFonts w:asciiTheme="minorEastAsia" w:eastAsiaTheme="minorEastAsia" w:hAnsiTheme="minorEastAsia" w:cs="仿宋_GB2312" w:hint="eastAsia"/>
          <w:color w:val="000000"/>
          <w:sz w:val="28"/>
          <w:szCs w:val="28"/>
        </w:rPr>
        <w:t>. 根据设施设备使用情况，及时对相关设施设备进行维护，保障设施设备安全运行，巡检次数每天</w:t>
      </w:r>
      <w:r>
        <w:rPr>
          <w:rFonts w:asciiTheme="minorEastAsia" w:eastAsiaTheme="minorEastAsia" w:hAnsiTheme="minorEastAsia" w:cs="仿宋_GB2312"/>
          <w:color w:val="000000"/>
          <w:sz w:val="28"/>
          <w:szCs w:val="28"/>
        </w:rPr>
        <w:t>1</w:t>
      </w:r>
      <w:r>
        <w:rPr>
          <w:rFonts w:asciiTheme="minorEastAsia" w:eastAsiaTheme="minorEastAsia" w:hAnsiTheme="minorEastAsia" w:cs="仿宋_GB2312" w:hint="eastAsia"/>
          <w:color w:val="000000"/>
          <w:sz w:val="28"/>
          <w:szCs w:val="28"/>
        </w:rPr>
        <w:t>次。</w:t>
      </w:r>
    </w:p>
    <w:p w14:paraId="43ACBC27" w14:textId="77777777" w:rsidR="0017127C" w:rsidRDefault="00000000">
      <w:pPr>
        <w:spacing w:line="360" w:lineRule="auto"/>
        <w:ind w:firstLineChars="200" w:firstLine="562"/>
        <w:rPr>
          <w:rFonts w:asciiTheme="minorEastAsia" w:eastAsiaTheme="minorEastAsia" w:hAnsiTheme="minorEastAsia"/>
          <w:b/>
          <w:sz w:val="28"/>
          <w:szCs w:val="28"/>
        </w:rPr>
      </w:pPr>
      <w:r>
        <w:rPr>
          <w:rFonts w:asciiTheme="minorEastAsia" w:eastAsiaTheme="minorEastAsia" w:hAnsiTheme="minorEastAsia" w:hint="eastAsia"/>
          <w:b/>
          <w:sz w:val="28"/>
          <w:szCs w:val="28"/>
        </w:rPr>
        <w:t>（四）卫生保洁</w:t>
      </w:r>
    </w:p>
    <w:p w14:paraId="54BB0E91"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color w:val="000000"/>
          <w:sz w:val="28"/>
          <w:szCs w:val="28"/>
        </w:rPr>
        <w:t>1. 负责</w:t>
      </w:r>
      <w:r>
        <w:rPr>
          <w:rFonts w:asciiTheme="minorEastAsia" w:eastAsiaTheme="minorEastAsia" w:hAnsiTheme="minorEastAsia" w:cs="宋体" w:hint="eastAsia"/>
          <w:sz w:val="28"/>
          <w:szCs w:val="28"/>
        </w:rPr>
        <w:t>地面公共区域的洒水降尘和道路清扫，每天不少于2次，公共区域设备设施擦拭保洁，每天不少于</w:t>
      </w:r>
      <w:r>
        <w:rPr>
          <w:rFonts w:asciiTheme="minorEastAsia" w:eastAsiaTheme="minorEastAsia" w:hAnsiTheme="minorEastAsia" w:cs="宋体"/>
          <w:sz w:val="28"/>
          <w:szCs w:val="28"/>
        </w:rPr>
        <w:t>1</w:t>
      </w:r>
      <w:r>
        <w:rPr>
          <w:rFonts w:asciiTheme="minorEastAsia" w:eastAsiaTheme="minorEastAsia" w:hAnsiTheme="minorEastAsia" w:cs="宋体" w:hint="eastAsia"/>
          <w:sz w:val="28"/>
          <w:szCs w:val="28"/>
        </w:rPr>
        <w:t>次，保障环境卫生干净整洁；</w:t>
      </w:r>
      <w:r>
        <w:rPr>
          <w:rFonts w:asciiTheme="minorEastAsia" w:eastAsiaTheme="minorEastAsia" w:hAnsiTheme="minorEastAsia" w:cs="仿宋_GB2312" w:hint="eastAsia"/>
          <w:color w:val="000000"/>
          <w:sz w:val="28"/>
          <w:szCs w:val="28"/>
        </w:rPr>
        <w:t>遇有雾霾天气不间断进行洒水、降霾作业。</w:t>
      </w:r>
    </w:p>
    <w:p w14:paraId="272AA7D2"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2</w:t>
      </w:r>
      <w:r>
        <w:rPr>
          <w:rFonts w:asciiTheme="minorEastAsia" w:eastAsiaTheme="minorEastAsia" w:hAnsiTheme="minorEastAsia" w:cs="仿宋_GB2312" w:hint="eastAsia"/>
          <w:color w:val="000000"/>
          <w:sz w:val="28"/>
          <w:szCs w:val="28"/>
        </w:rPr>
        <w:t>. 每日对地下管廊样板段进行卫生保洁，要求地面、墙面、设备设施及市政管线保持干净，无灰尘、无污迹。</w:t>
      </w:r>
    </w:p>
    <w:p w14:paraId="2A74E048"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3</w:t>
      </w:r>
      <w:r>
        <w:rPr>
          <w:rFonts w:asciiTheme="minorEastAsia" w:eastAsiaTheme="minorEastAsia" w:hAnsiTheme="minorEastAsia" w:cs="仿宋_GB2312" w:hint="eastAsia"/>
          <w:color w:val="000000"/>
          <w:sz w:val="28"/>
          <w:szCs w:val="28"/>
        </w:rPr>
        <w:t>. 市政综合管廊每月进行一次全面扫除，保持管廊内无污渍、无灰尘、无杂物。</w:t>
      </w:r>
    </w:p>
    <w:p w14:paraId="60CCFE73"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4</w:t>
      </w:r>
      <w:r>
        <w:rPr>
          <w:rFonts w:asciiTheme="minorEastAsia" w:eastAsiaTheme="minorEastAsia" w:hAnsiTheme="minorEastAsia" w:cs="仿宋_GB2312" w:hint="eastAsia"/>
          <w:color w:val="000000"/>
          <w:sz w:val="28"/>
          <w:szCs w:val="28"/>
        </w:rPr>
        <w:t>. 公共区域及地下管廊定期组织除四害消杀，每月1次，确保无老鼠无蟑螂等有害生物。</w:t>
      </w:r>
    </w:p>
    <w:p w14:paraId="334A68E1"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5</w:t>
      </w:r>
      <w:r>
        <w:rPr>
          <w:rFonts w:asciiTheme="minorEastAsia" w:eastAsiaTheme="minorEastAsia" w:hAnsiTheme="minorEastAsia" w:cs="仿宋_GB2312" w:hint="eastAsia"/>
          <w:color w:val="000000"/>
          <w:sz w:val="28"/>
          <w:szCs w:val="28"/>
        </w:rPr>
        <w:t>. 按要求在道路指定位置配备分类垃圾桶，对产生的垃圾保证日产日清，垃圾存储设备定期清洗消毒。</w:t>
      </w:r>
    </w:p>
    <w:p w14:paraId="48A6572E"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6</w:t>
      </w:r>
      <w:r>
        <w:rPr>
          <w:rFonts w:asciiTheme="minorEastAsia" w:eastAsiaTheme="minorEastAsia" w:hAnsiTheme="minorEastAsia" w:cs="仿宋_GB2312" w:hint="eastAsia"/>
          <w:color w:val="000000"/>
          <w:sz w:val="28"/>
          <w:szCs w:val="28"/>
        </w:rPr>
        <w:t>. 根据现场卫生保洁需求，</w:t>
      </w:r>
      <w:r>
        <w:rPr>
          <w:rFonts w:asciiTheme="minorEastAsia" w:eastAsiaTheme="minorEastAsia" w:hAnsiTheme="minorEastAsia" w:cs="宋体" w:hint="eastAsia"/>
          <w:sz w:val="28"/>
          <w:szCs w:val="28"/>
        </w:rPr>
        <w:t>配备移动雾炮、道路清扫车、洒水车等相关设备设施</w:t>
      </w:r>
      <w:r>
        <w:rPr>
          <w:rFonts w:asciiTheme="minorEastAsia" w:eastAsiaTheme="minorEastAsia" w:hAnsiTheme="minorEastAsia" w:cs="仿宋_GB2312" w:hint="eastAsia"/>
          <w:color w:val="000000"/>
          <w:sz w:val="28"/>
          <w:szCs w:val="28"/>
        </w:rPr>
        <w:t>。</w:t>
      </w:r>
    </w:p>
    <w:p w14:paraId="306B5894" w14:textId="77777777" w:rsidR="0017127C" w:rsidRDefault="00000000">
      <w:pPr>
        <w:spacing w:line="360" w:lineRule="auto"/>
        <w:ind w:firstLineChars="200" w:firstLine="562"/>
        <w:rPr>
          <w:rFonts w:asciiTheme="minorEastAsia" w:eastAsiaTheme="minorEastAsia" w:hAnsiTheme="minorEastAsia"/>
          <w:b/>
          <w:sz w:val="28"/>
          <w:szCs w:val="28"/>
        </w:rPr>
      </w:pPr>
      <w:r>
        <w:rPr>
          <w:rFonts w:asciiTheme="minorEastAsia" w:eastAsiaTheme="minorEastAsia" w:hAnsiTheme="minorEastAsia" w:hint="eastAsia"/>
          <w:b/>
          <w:sz w:val="28"/>
          <w:szCs w:val="28"/>
        </w:rPr>
        <w:t>（五）防汛</w:t>
      </w:r>
    </w:p>
    <w:p w14:paraId="2131E994" w14:textId="77777777" w:rsidR="0017127C" w:rsidRDefault="00000000">
      <w:pPr>
        <w:spacing w:line="360" w:lineRule="auto"/>
        <w:ind w:firstLineChars="200" w:firstLine="560"/>
        <w:rPr>
          <w:rFonts w:asciiTheme="minorEastAsia" w:eastAsiaTheme="minorEastAsia" w:hAnsiTheme="minorEastAsia" w:cs="宋体"/>
          <w:sz w:val="28"/>
          <w:szCs w:val="28"/>
        </w:rPr>
      </w:pPr>
      <w:r>
        <w:rPr>
          <w:rFonts w:asciiTheme="minorEastAsia" w:eastAsiaTheme="minorEastAsia" w:hAnsiTheme="minorEastAsia" w:cs="宋体"/>
          <w:sz w:val="28"/>
          <w:szCs w:val="28"/>
        </w:rPr>
        <w:t>1</w:t>
      </w:r>
      <w:r>
        <w:rPr>
          <w:rFonts w:asciiTheme="minorEastAsia" w:eastAsiaTheme="minorEastAsia" w:hAnsiTheme="minorEastAsia" w:cs="宋体" w:hint="eastAsia"/>
          <w:sz w:val="28"/>
          <w:szCs w:val="28"/>
        </w:rPr>
        <w:t>. 配备充足的防汛应急人员和物资，安排汛期值班值守，及时处置突发情况，保障管理区域汛期安全。</w:t>
      </w:r>
    </w:p>
    <w:p w14:paraId="12DA9501" w14:textId="77777777" w:rsidR="0017127C" w:rsidRDefault="00000000">
      <w:pPr>
        <w:spacing w:line="360" w:lineRule="auto"/>
        <w:ind w:firstLineChars="200" w:firstLine="560"/>
        <w:rPr>
          <w:rFonts w:asciiTheme="minorEastAsia" w:eastAsiaTheme="minorEastAsia" w:hAnsiTheme="minorEastAsia" w:cs="宋体"/>
          <w:sz w:val="28"/>
          <w:szCs w:val="28"/>
        </w:rPr>
      </w:pPr>
      <w:r>
        <w:rPr>
          <w:rFonts w:asciiTheme="minorEastAsia" w:eastAsiaTheme="minorEastAsia" w:hAnsiTheme="minorEastAsia" w:cs="宋体"/>
          <w:sz w:val="28"/>
          <w:szCs w:val="28"/>
        </w:rPr>
        <w:t>2</w:t>
      </w:r>
      <w:r>
        <w:rPr>
          <w:rFonts w:asciiTheme="minorEastAsia" w:eastAsiaTheme="minorEastAsia" w:hAnsiTheme="minorEastAsia" w:cs="宋体" w:hint="eastAsia"/>
          <w:sz w:val="28"/>
          <w:szCs w:val="28"/>
        </w:rPr>
        <w:t>. 负责对既有防汛设施及相关物资的检查、维护，保障防汛设施完好有效。</w:t>
      </w:r>
    </w:p>
    <w:p w14:paraId="669310B7" w14:textId="77777777" w:rsidR="0017127C" w:rsidRPr="008E79CA" w:rsidRDefault="00000000">
      <w:pPr>
        <w:spacing w:line="360" w:lineRule="auto"/>
        <w:ind w:firstLineChars="200" w:firstLine="560"/>
        <w:rPr>
          <w:rFonts w:asciiTheme="minorEastAsia" w:eastAsiaTheme="minorEastAsia" w:hAnsiTheme="minorEastAsia" w:cs="宋体"/>
          <w:sz w:val="28"/>
          <w:szCs w:val="28"/>
        </w:rPr>
      </w:pPr>
      <w:r>
        <w:rPr>
          <w:rFonts w:asciiTheme="minorEastAsia" w:eastAsiaTheme="minorEastAsia" w:hAnsiTheme="minorEastAsia" w:cs="宋体"/>
          <w:sz w:val="28"/>
          <w:szCs w:val="28"/>
        </w:rPr>
        <w:t>3</w:t>
      </w:r>
      <w:r>
        <w:rPr>
          <w:rFonts w:asciiTheme="minorEastAsia" w:eastAsiaTheme="minorEastAsia" w:hAnsiTheme="minorEastAsia" w:cs="宋体" w:hint="eastAsia"/>
          <w:sz w:val="28"/>
          <w:szCs w:val="28"/>
        </w:rPr>
        <w:t>. 与管理区域内各单位进行协调配合，建立区域防汛工作联</w:t>
      </w:r>
      <w:r w:rsidRPr="008E79CA">
        <w:rPr>
          <w:rFonts w:asciiTheme="minorEastAsia" w:eastAsiaTheme="minorEastAsia" w:hAnsiTheme="minorEastAsia" w:cs="宋体" w:hint="eastAsia"/>
          <w:sz w:val="28"/>
          <w:szCs w:val="28"/>
        </w:rPr>
        <w:t>动机制并落实，保障区域汛期安全。</w:t>
      </w:r>
    </w:p>
    <w:p w14:paraId="32F53604" w14:textId="77777777" w:rsidR="0017127C" w:rsidRPr="008E79CA" w:rsidRDefault="00000000">
      <w:pPr>
        <w:spacing w:line="360" w:lineRule="auto"/>
        <w:ind w:firstLineChars="200" w:firstLine="560"/>
        <w:rPr>
          <w:rFonts w:asciiTheme="minorEastAsia" w:eastAsiaTheme="minorEastAsia" w:hAnsiTheme="minorEastAsia" w:cs="宋体"/>
          <w:sz w:val="28"/>
          <w:szCs w:val="28"/>
        </w:rPr>
      </w:pPr>
      <w:r w:rsidRPr="008E79CA">
        <w:rPr>
          <w:rFonts w:asciiTheme="minorEastAsia" w:eastAsiaTheme="minorEastAsia" w:hAnsiTheme="minorEastAsia" w:cs="宋体"/>
          <w:sz w:val="28"/>
          <w:szCs w:val="28"/>
        </w:rPr>
        <w:t>4</w:t>
      </w:r>
      <w:r w:rsidRPr="008E79CA">
        <w:rPr>
          <w:rFonts w:asciiTheme="minorEastAsia" w:eastAsiaTheme="minorEastAsia" w:hAnsiTheme="minorEastAsia" w:cs="宋体" w:hint="eastAsia"/>
          <w:sz w:val="28"/>
          <w:szCs w:val="28"/>
        </w:rPr>
        <w:t>. 对防汛工作方案进行全员培训，并组织防汛演练，保障全员熟练掌握防汛工作处置流程和防汛设备设施的使用。</w:t>
      </w:r>
    </w:p>
    <w:p w14:paraId="042602C3" w14:textId="77777777" w:rsidR="0017127C" w:rsidRPr="008E79CA" w:rsidRDefault="00000000">
      <w:pPr>
        <w:spacing w:line="360" w:lineRule="auto"/>
        <w:ind w:firstLineChars="200" w:firstLine="562"/>
        <w:rPr>
          <w:rFonts w:asciiTheme="minorEastAsia" w:eastAsiaTheme="minorEastAsia" w:hAnsiTheme="minorEastAsia"/>
          <w:b/>
          <w:sz w:val="28"/>
          <w:szCs w:val="28"/>
        </w:rPr>
      </w:pPr>
      <w:r w:rsidRPr="008E79CA">
        <w:rPr>
          <w:rFonts w:asciiTheme="minorEastAsia" w:eastAsiaTheme="minorEastAsia" w:hAnsiTheme="minorEastAsia" w:hint="eastAsia"/>
          <w:b/>
          <w:sz w:val="28"/>
          <w:szCs w:val="28"/>
        </w:rPr>
        <w:t>（六）应急</w:t>
      </w:r>
    </w:p>
    <w:p w14:paraId="41449502" w14:textId="77777777" w:rsidR="0017127C" w:rsidRDefault="00000000">
      <w:pPr>
        <w:spacing w:line="360" w:lineRule="auto"/>
        <w:ind w:firstLineChars="200" w:firstLine="560"/>
        <w:rPr>
          <w:rFonts w:asciiTheme="minorEastAsia" w:eastAsiaTheme="minorEastAsia" w:hAnsiTheme="minorEastAsia" w:cs="宋体"/>
          <w:sz w:val="28"/>
          <w:szCs w:val="28"/>
        </w:rPr>
      </w:pPr>
      <w:r w:rsidRPr="008E79CA">
        <w:rPr>
          <w:rFonts w:asciiTheme="minorEastAsia" w:eastAsiaTheme="minorEastAsia" w:hAnsiTheme="minorEastAsia" w:cs="宋体" w:hint="eastAsia"/>
          <w:sz w:val="28"/>
          <w:szCs w:val="28"/>
        </w:rPr>
        <w:t>1. 制定消防、治安、扫雪铲冰、极端天气、公共卫生等突发事件应</w:t>
      </w:r>
      <w:r>
        <w:rPr>
          <w:rFonts w:asciiTheme="minorEastAsia" w:eastAsiaTheme="minorEastAsia" w:hAnsiTheme="minorEastAsia" w:cs="宋体" w:hint="eastAsia"/>
          <w:sz w:val="28"/>
          <w:szCs w:val="28"/>
        </w:rPr>
        <w:t>急预案并组织实施，明确应急组织架构，配备充足的应急物资，规范处置工作流程，保障管理区域安全。</w:t>
      </w:r>
      <w:r>
        <w:rPr>
          <w:rFonts w:asciiTheme="minorEastAsia" w:eastAsiaTheme="minorEastAsia" w:hAnsiTheme="minorEastAsia" w:cs="宋体"/>
          <w:sz w:val="28"/>
          <w:szCs w:val="28"/>
        </w:rPr>
        <w:t xml:space="preserve"> </w:t>
      </w:r>
    </w:p>
    <w:p w14:paraId="7F1540F8" w14:textId="77777777" w:rsidR="0017127C" w:rsidRDefault="00000000">
      <w:pPr>
        <w:spacing w:line="360" w:lineRule="auto"/>
        <w:ind w:firstLineChars="200" w:firstLine="560"/>
        <w:rPr>
          <w:rFonts w:asciiTheme="minorEastAsia" w:eastAsiaTheme="minorEastAsia" w:hAnsiTheme="minorEastAsia" w:cs="宋体"/>
          <w:sz w:val="28"/>
          <w:szCs w:val="28"/>
        </w:rPr>
      </w:pPr>
      <w:r>
        <w:rPr>
          <w:rFonts w:asciiTheme="minorEastAsia" w:eastAsiaTheme="minorEastAsia" w:hAnsiTheme="minorEastAsia" w:cs="宋体"/>
          <w:sz w:val="28"/>
          <w:szCs w:val="28"/>
        </w:rPr>
        <w:t>2</w:t>
      </w:r>
      <w:r>
        <w:rPr>
          <w:rFonts w:asciiTheme="minorEastAsia" w:eastAsiaTheme="minorEastAsia" w:hAnsiTheme="minorEastAsia" w:cs="宋体" w:hint="eastAsia"/>
          <w:sz w:val="28"/>
          <w:szCs w:val="28"/>
        </w:rPr>
        <w:t>. 对全员进行安全和应急教育培训，提升安全意识，保障全员熟练掌握各类应急工作处置流程。</w:t>
      </w:r>
    </w:p>
    <w:p w14:paraId="6D6A62BA" w14:textId="77777777" w:rsidR="0017127C" w:rsidRDefault="00000000">
      <w:pPr>
        <w:spacing w:line="360" w:lineRule="auto"/>
        <w:ind w:firstLineChars="200" w:firstLine="560"/>
        <w:rPr>
          <w:rFonts w:asciiTheme="minorEastAsia" w:eastAsiaTheme="minorEastAsia" w:hAnsiTheme="minorEastAsia" w:cs="宋体"/>
          <w:sz w:val="28"/>
          <w:szCs w:val="28"/>
        </w:rPr>
      </w:pPr>
      <w:r>
        <w:rPr>
          <w:rFonts w:asciiTheme="minorEastAsia" w:eastAsiaTheme="minorEastAsia" w:hAnsiTheme="minorEastAsia" w:cs="宋体"/>
          <w:sz w:val="28"/>
          <w:szCs w:val="28"/>
        </w:rPr>
        <w:t>3</w:t>
      </w:r>
      <w:r>
        <w:rPr>
          <w:rFonts w:asciiTheme="minorEastAsia" w:eastAsiaTheme="minorEastAsia" w:hAnsiTheme="minorEastAsia" w:cs="宋体" w:hint="eastAsia"/>
          <w:sz w:val="28"/>
          <w:szCs w:val="28"/>
        </w:rPr>
        <w:t>. 每年应急演练不少于2次。</w:t>
      </w:r>
    </w:p>
    <w:p w14:paraId="255A647F" w14:textId="77777777" w:rsidR="0017127C" w:rsidRDefault="00000000">
      <w:pPr>
        <w:spacing w:line="360" w:lineRule="auto"/>
        <w:ind w:firstLineChars="200" w:firstLine="560"/>
        <w:rPr>
          <w:rFonts w:asciiTheme="minorEastAsia" w:eastAsiaTheme="minorEastAsia" w:hAnsiTheme="minorEastAsia" w:cs="宋体"/>
          <w:sz w:val="28"/>
          <w:szCs w:val="28"/>
        </w:rPr>
      </w:pPr>
      <w:r>
        <w:rPr>
          <w:rFonts w:asciiTheme="minorEastAsia" w:eastAsiaTheme="minorEastAsia" w:hAnsiTheme="minorEastAsia" w:cs="宋体"/>
          <w:sz w:val="28"/>
          <w:szCs w:val="28"/>
        </w:rPr>
        <w:t>4</w:t>
      </w:r>
      <w:r>
        <w:rPr>
          <w:rFonts w:asciiTheme="minorEastAsia" w:eastAsiaTheme="minorEastAsia" w:hAnsiTheme="minorEastAsia" w:cs="宋体" w:hint="eastAsia"/>
          <w:sz w:val="28"/>
          <w:szCs w:val="28"/>
        </w:rPr>
        <w:t>. 如有应急事件发生，应及时启动应急处置预案，并按相关要求上报。</w:t>
      </w:r>
    </w:p>
    <w:p w14:paraId="17CE1768" w14:textId="77777777" w:rsidR="0017127C" w:rsidRDefault="00000000">
      <w:pPr>
        <w:spacing w:line="360" w:lineRule="auto"/>
        <w:rPr>
          <w:rFonts w:asciiTheme="minorEastAsia" w:eastAsiaTheme="minorEastAsia" w:hAnsiTheme="minorEastAsia"/>
          <w:b/>
          <w:sz w:val="28"/>
          <w:szCs w:val="28"/>
        </w:rPr>
      </w:pPr>
      <w:r>
        <w:rPr>
          <w:rFonts w:asciiTheme="minorEastAsia" w:eastAsiaTheme="minorEastAsia" w:hAnsiTheme="minorEastAsia" w:hint="eastAsia"/>
          <w:b/>
          <w:sz w:val="28"/>
          <w:szCs w:val="28"/>
        </w:rPr>
        <w:t>（七）其他协调服务保障</w:t>
      </w:r>
    </w:p>
    <w:p w14:paraId="5864BE42" w14:textId="77777777" w:rsidR="0017127C" w:rsidRDefault="00000000">
      <w:pPr>
        <w:spacing w:line="360" w:lineRule="auto"/>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1. 根据管理区域道路施工情况，及时优化调整道路通行，指挥引导区域内车辆按标志、标线行驶，严禁超速、抢行、超车及非法超载、超宽车辆行驶，管理区域内不发生交通阻塞和交通事故；</w:t>
      </w:r>
    </w:p>
    <w:p w14:paraId="2BE3BCC6" w14:textId="77777777" w:rsidR="0017127C" w:rsidRDefault="00000000">
      <w:pPr>
        <w:spacing w:line="360" w:lineRule="auto"/>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2.配备应急供电电源，功率不低于1</w:t>
      </w:r>
      <w:r>
        <w:rPr>
          <w:rFonts w:asciiTheme="minorEastAsia" w:eastAsiaTheme="minorEastAsia" w:hAnsiTheme="minorEastAsia" w:cs="宋体"/>
          <w:sz w:val="28"/>
          <w:szCs w:val="28"/>
        </w:rPr>
        <w:t>0</w:t>
      </w:r>
      <w:r>
        <w:rPr>
          <w:rFonts w:asciiTheme="minorEastAsia" w:eastAsiaTheme="minorEastAsia" w:hAnsiTheme="minorEastAsia" w:cs="宋体" w:hint="eastAsia"/>
          <w:sz w:val="28"/>
          <w:szCs w:val="28"/>
        </w:rPr>
        <w:t>千瓦，保障本项目电力供应。</w:t>
      </w:r>
    </w:p>
    <w:p w14:paraId="5ACDC6C1"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宋体" w:hint="eastAsia"/>
          <w:sz w:val="28"/>
          <w:szCs w:val="28"/>
        </w:rPr>
        <w:t>3.按月足额缴纳电费，保障本项目设备设施的电力供应。（电费由投标人垫付，合同期满按实际发生在暂估价范围内据实结算，此项费用投标人须在投标分项报价表中按暂估价金额（20万元）计入投标总价）。</w:t>
      </w:r>
    </w:p>
    <w:p w14:paraId="234EB740"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4</w:t>
      </w:r>
      <w:r>
        <w:rPr>
          <w:rFonts w:asciiTheme="minorEastAsia" w:eastAsiaTheme="minorEastAsia" w:hAnsiTheme="minorEastAsia" w:cs="仿宋_GB2312" w:hint="eastAsia"/>
          <w:color w:val="000000"/>
          <w:sz w:val="28"/>
          <w:szCs w:val="28"/>
        </w:rPr>
        <w:t>. 对管理区域内施工占道等事项进行管理，确保占道施工期间安全。</w:t>
      </w:r>
    </w:p>
    <w:p w14:paraId="1DD8E3A0"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5</w:t>
      </w:r>
      <w:r>
        <w:rPr>
          <w:rFonts w:asciiTheme="minorEastAsia" w:eastAsiaTheme="minorEastAsia" w:hAnsiTheme="minorEastAsia" w:cs="仿宋_GB2312" w:hint="eastAsia"/>
          <w:color w:val="000000"/>
          <w:sz w:val="28"/>
          <w:szCs w:val="28"/>
        </w:rPr>
        <w:t>. 制定现场活动服务保障工作方案，规范服务保障工作流程，保障任务圆满完成。</w:t>
      </w:r>
    </w:p>
    <w:p w14:paraId="24A12EA5"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color w:val="000000"/>
          <w:sz w:val="28"/>
          <w:szCs w:val="28"/>
        </w:rPr>
        <w:t>6</w:t>
      </w:r>
      <w:r>
        <w:rPr>
          <w:rFonts w:asciiTheme="minorEastAsia" w:eastAsiaTheme="minorEastAsia" w:hAnsiTheme="minorEastAsia" w:cs="仿宋_GB2312" w:hint="eastAsia"/>
          <w:color w:val="000000"/>
          <w:sz w:val="28"/>
          <w:szCs w:val="28"/>
        </w:rPr>
        <w:t>. 负责完成</w:t>
      </w:r>
      <w:r>
        <w:rPr>
          <w:rFonts w:asciiTheme="minorEastAsia" w:eastAsiaTheme="minorEastAsia" w:hAnsiTheme="minorEastAsia" w:cs="宋体" w:hint="eastAsia"/>
          <w:sz w:val="28"/>
          <w:szCs w:val="28"/>
        </w:rPr>
        <w:t>采购人布置的其他服务保障工作</w:t>
      </w:r>
      <w:r>
        <w:rPr>
          <w:rFonts w:asciiTheme="minorEastAsia" w:eastAsiaTheme="minorEastAsia" w:hAnsiTheme="minorEastAsia" w:cs="仿宋_GB2312" w:hint="eastAsia"/>
          <w:color w:val="000000"/>
          <w:sz w:val="28"/>
          <w:szCs w:val="28"/>
        </w:rPr>
        <w:t>。</w:t>
      </w:r>
    </w:p>
    <w:p w14:paraId="56872849" w14:textId="77777777" w:rsidR="0017127C" w:rsidRDefault="00000000">
      <w:pPr>
        <w:spacing w:beforeLines="100" w:before="330" w:line="360" w:lineRule="auto"/>
        <w:rPr>
          <w:rFonts w:asciiTheme="minorEastAsia" w:eastAsiaTheme="minorEastAsia" w:hAnsiTheme="minorEastAsia"/>
          <w:b/>
          <w:sz w:val="28"/>
          <w:szCs w:val="28"/>
        </w:rPr>
      </w:pPr>
      <w:r>
        <w:rPr>
          <w:rFonts w:asciiTheme="minorEastAsia" w:eastAsiaTheme="minorEastAsia" w:hAnsiTheme="minorEastAsia" w:hint="eastAsia"/>
          <w:b/>
          <w:sz w:val="28"/>
          <w:szCs w:val="28"/>
        </w:rPr>
        <w:t>五、服务团队的基本要求</w:t>
      </w:r>
    </w:p>
    <w:p w14:paraId="1A216924" w14:textId="77777777" w:rsidR="0017127C" w:rsidRDefault="00000000">
      <w:pPr>
        <w:spacing w:line="360" w:lineRule="auto"/>
        <w:ind w:firstLineChars="200" w:firstLine="560"/>
        <w:rPr>
          <w:rFonts w:asciiTheme="minorEastAsia" w:eastAsiaTheme="minorEastAsia" w:hAnsiTheme="minorEastAsia" w:cs="仿宋_GB2312"/>
          <w:sz w:val="28"/>
          <w:szCs w:val="28"/>
        </w:rPr>
      </w:pPr>
      <w:r>
        <w:rPr>
          <w:rFonts w:asciiTheme="minorEastAsia" w:eastAsiaTheme="minorEastAsia" w:hAnsiTheme="minorEastAsia" w:cs="仿宋_GB2312" w:hint="eastAsia"/>
          <w:sz w:val="28"/>
          <w:szCs w:val="28"/>
        </w:rPr>
        <w:t>1.项目经理任职要求：</w:t>
      </w:r>
    </w:p>
    <w:p w14:paraId="0ECB3DC8" w14:textId="77777777" w:rsidR="0017127C" w:rsidRDefault="00000000">
      <w:pPr>
        <w:spacing w:line="360" w:lineRule="auto"/>
        <w:ind w:firstLineChars="200" w:firstLine="560"/>
        <w:rPr>
          <w:rFonts w:asciiTheme="minorEastAsia" w:eastAsiaTheme="minorEastAsia" w:hAnsiTheme="minorEastAsia" w:cs="仿宋_GB2312"/>
          <w:sz w:val="28"/>
          <w:szCs w:val="28"/>
        </w:rPr>
      </w:pPr>
      <w:r>
        <w:rPr>
          <w:rFonts w:asciiTheme="minorEastAsia" w:eastAsiaTheme="minorEastAsia" w:hAnsiTheme="minorEastAsia" w:cs="仿宋_GB2312" w:hint="eastAsia"/>
          <w:sz w:val="28"/>
          <w:szCs w:val="28"/>
        </w:rPr>
        <w:t xml:space="preserve">年龄在30-45周岁，身体健康，具有丰富的物业管理经验，具备组织协调能力、沟通能力、财务管理能力、技术知识和风险管理能力。 </w:t>
      </w:r>
    </w:p>
    <w:p w14:paraId="260DE1DF" w14:textId="77777777" w:rsidR="0017127C" w:rsidRDefault="00000000">
      <w:pPr>
        <w:spacing w:line="360" w:lineRule="auto"/>
        <w:ind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color w:val="000000"/>
          <w:sz w:val="28"/>
          <w:szCs w:val="28"/>
        </w:rPr>
        <w:t>2.普通工作人员符合以下条件：</w:t>
      </w:r>
    </w:p>
    <w:p w14:paraId="7D9EF509" w14:textId="77777777" w:rsidR="0017127C" w:rsidRDefault="00000000">
      <w:pPr>
        <w:spacing w:line="360" w:lineRule="auto"/>
        <w:ind w:firstLineChars="200" w:firstLine="560"/>
        <w:rPr>
          <w:rFonts w:asciiTheme="minorEastAsia" w:eastAsiaTheme="minorEastAsia" w:hAnsiTheme="minorEastAsia" w:cs="仿宋_GB2312"/>
          <w:sz w:val="28"/>
          <w:szCs w:val="28"/>
        </w:rPr>
      </w:pPr>
      <w:r>
        <w:rPr>
          <w:rFonts w:asciiTheme="minorEastAsia" w:eastAsiaTheme="minorEastAsia" w:hAnsiTheme="minorEastAsia" w:cs="仿宋_GB2312" w:hint="eastAsia"/>
          <w:sz w:val="28"/>
          <w:szCs w:val="28"/>
        </w:rPr>
        <w:t>（1）</w:t>
      </w:r>
      <w:r>
        <w:rPr>
          <w:rFonts w:asciiTheme="minorEastAsia" w:eastAsiaTheme="minorEastAsia" w:hAnsiTheme="minorEastAsia" w:cs="仿宋_GB2312" w:hint="eastAsia"/>
          <w:color w:val="000000"/>
          <w:sz w:val="28"/>
          <w:szCs w:val="28"/>
        </w:rPr>
        <w:t>工程维修人员（包括但不限于</w:t>
      </w:r>
      <w:r>
        <w:rPr>
          <w:rFonts w:asciiTheme="minorEastAsia" w:eastAsiaTheme="minorEastAsia" w:hAnsiTheme="minorEastAsia" w:cs="仿宋_GB2312" w:hint="eastAsia"/>
          <w:sz w:val="28"/>
          <w:szCs w:val="28"/>
        </w:rPr>
        <w:t>电工</w:t>
      </w:r>
      <w:r>
        <w:rPr>
          <w:rFonts w:asciiTheme="minorEastAsia" w:eastAsiaTheme="minorEastAsia" w:hAnsiTheme="minorEastAsia" w:cs="仿宋_GB2312" w:hint="eastAsia"/>
          <w:color w:val="000000"/>
          <w:sz w:val="28"/>
          <w:szCs w:val="28"/>
        </w:rPr>
        <w:t>）</w:t>
      </w:r>
      <w:r>
        <w:rPr>
          <w:rFonts w:asciiTheme="minorEastAsia" w:eastAsiaTheme="minorEastAsia" w:hAnsiTheme="minorEastAsia" w:cs="仿宋_GB2312" w:hint="eastAsia"/>
          <w:sz w:val="28"/>
          <w:szCs w:val="28"/>
        </w:rPr>
        <w:t>等特殊作业岗位人员，需具有相应岗位执业资格证书，持证上岗，年龄</w:t>
      </w:r>
      <w:r>
        <w:rPr>
          <w:rFonts w:asciiTheme="minorEastAsia" w:eastAsiaTheme="minorEastAsia" w:hAnsiTheme="minorEastAsia" w:cs="仿宋_GB2312"/>
          <w:sz w:val="28"/>
          <w:szCs w:val="28"/>
        </w:rPr>
        <w:t>55</w:t>
      </w:r>
      <w:r>
        <w:rPr>
          <w:rFonts w:asciiTheme="minorEastAsia" w:eastAsiaTheme="minorEastAsia" w:hAnsiTheme="minorEastAsia" w:cs="仿宋_GB2312" w:hint="eastAsia"/>
          <w:sz w:val="28"/>
          <w:szCs w:val="28"/>
        </w:rPr>
        <w:t>岁以下。</w:t>
      </w:r>
    </w:p>
    <w:p w14:paraId="562B4FFB" w14:textId="77777777" w:rsidR="0017127C" w:rsidRDefault="00000000">
      <w:pPr>
        <w:tabs>
          <w:tab w:val="left" w:pos="8399"/>
        </w:tabs>
        <w:spacing w:line="360" w:lineRule="auto"/>
        <w:ind w:rightChars="41" w:right="86"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color w:val="000000"/>
          <w:sz w:val="28"/>
          <w:szCs w:val="28"/>
        </w:rPr>
        <w:t>（2）执勤人员：须身体健康，责任心强，五官端正，遵纪守法，思想品德好，年龄</w:t>
      </w:r>
      <w:r>
        <w:rPr>
          <w:rFonts w:asciiTheme="minorEastAsia" w:eastAsiaTheme="minorEastAsia" w:hAnsiTheme="minorEastAsia" w:cs="仿宋_GB2312"/>
          <w:color w:val="000000"/>
          <w:sz w:val="28"/>
          <w:szCs w:val="28"/>
        </w:rPr>
        <w:t>45</w:t>
      </w:r>
      <w:r>
        <w:rPr>
          <w:rFonts w:asciiTheme="minorEastAsia" w:eastAsiaTheme="minorEastAsia" w:hAnsiTheme="minorEastAsia" w:cs="仿宋_GB2312" w:hint="eastAsia"/>
          <w:color w:val="000000"/>
          <w:sz w:val="28"/>
          <w:szCs w:val="28"/>
        </w:rPr>
        <w:t>岁以下。</w:t>
      </w:r>
    </w:p>
    <w:p w14:paraId="56A837CF" w14:textId="77777777" w:rsidR="0017127C" w:rsidRDefault="00000000">
      <w:pPr>
        <w:tabs>
          <w:tab w:val="left" w:pos="8399"/>
        </w:tabs>
        <w:spacing w:line="360" w:lineRule="auto"/>
        <w:ind w:rightChars="134" w:right="281"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color w:val="000000"/>
          <w:sz w:val="28"/>
          <w:szCs w:val="28"/>
        </w:rPr>
        <w:t>（3）保洁人员：须身体健康，责任心强，五官端正，接受过保洁服务相关训练，掌握基本保洁服务的技能，熟悉有关法律法规，思想品德好，年龄</w:t>
      </w:r>
      <w:r>
        <w:rPr>
          <w:rFonts w:asciiTheme="minorEastAsia" w:eastAsiaTheme="minorEastAsia" w:hAnsiTheme="minorEastAsia" w:cs="仿宋_GB2312"/>
          <w:color w:val="000000"/>
          <w:sz w:val="28"/>
          <w:szCs w:val="28"/>
        </w:rPr>
        <w:t>55</w:t>
      </w:r>
      <w:r>
        <w:rPr>
          <w:rFonts w:asciiTheme="minorEastAsia" w:eastAsiaTheme="minorEastAsia" w:hAnsiTheme="minorEastAsia" w:cs="仿宋_GB2312" w:hint="eastAsia"/>
          <w:color w:val="000000"/>
          <w:sz w:val="28"/>
          <w:szCs w:val="28"/>
        </w:rPr>
        <w:t>岁以下。</w:t>
      </w:r>
    </w:p>
    <w:p w14:paraId="0E71E20F" w14:textId="77777777" w:rsidR="0017127C" w:rsidRDefault="00000000">
      <w:pPr>
        <w:tabs>
          <w:tab w:val="left" w:pos="8399"/>
        </w:tabs>
        <w:spacing w:line="360" w:lineRule="auto"/>
        <w:ind w:rightChars="134" w:right="281" w:firstLineChars="200" w:firstLine="560"/>
        <w:rPr>
          <w:rFonts w:asciiTheme="minorEastAsia" w:eastAsiaTheme="minorEastAsia" w:hAnsiTheme="minorEastAsia" w:cs="仿宋_GB2312"/>
          <w:sz w:val="28"/>
          <w:szCs w:val="28"/>
        </w:rPr>
      </w:pPr>
      <w:r>
        <w:rPr>
          <w:rFonts w:asciiTheme="minorEastAsia" w:eastAsiaTheme="minorEastAsia" w:hAnsiTheme="minorEastAsia" w:cs="仿宋_GB2312" w:hint="eastAsia"/>
          <w:sz w:val="28"/>
          <w:szCs w:val="28"/>
        </w:rPr>
        <w:t>（4）监控人员：须身体健康，必须持有相关行业颁发的资格证书并具有相关设备操作经验，年龄</w:t>
      </w:r>
      <w:r>
        <w:rPr>
          <w:rFonts w:asciiTheme="minorEastAsia" w:eastAsiaTheme="minorEastAsia" w:hAnsiTheme="minorEastAsia" w:cs="仿宋_GB2312"/>
          <w:sz w:val="28"/>
          <w:szCs w:val="28"/>
        </w:rPr>
        <w:t>50</w:t>
      </w:r>
      <w:r>
        <w:rPr>
          <w:rFonts w:asciiTheme="minorEastAsia" w:eastAsiaTheme="minorEastAsia" w:hAnsiTheme="minorEastAsia" w:cs="仿宋_GB2312" w:hint="eastAsia"/>
          <w:sz w:val="28"/>
          <w:szCs w:val="28"/>
        </w:rPr>
        <w:t>岁以下。</w:t>
      </w:r>
    </w:p>
    <w:p w14:paraId="41FA1578" w14:textId="77777777" w:rsidR="0017127C" w:rsidRDefault="00000000">
      <w:pPr>
        <w:tabs>
          <w:tab w:val="left" w:pos="8399"/>
        </w:tabs>
        <w:spacing w:line="360" w:lineRule="auto"/>
        <w:ind w:rightChars="134" w:right="281"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sz w:val="28"/>
          <w:szCs w:val="28"/>
        </w:rPr>
        <w:t>（5）</w:t>
      </w:r>
      <w:r>
        <w:rPr>
          <w:rFonts w:asciiTheme="minorEastAsia" w:eastAsiaTheme="minorEastAsia" w:hAnsiTheme="minorEastAsia" w:cs="仿宋_GB2312" w:hint="eastAsia"/>
          <w:color w:val="000000"/>
          <w:sz w:val="28"/>
          <w:szCs w:val="28"/>
        </w:rPr>
        <w:t>综合管理人员：须身体健康，责任心强，五官端正，遵纪守法，思想品德好，年龄</w:t>
      </w:r>
      <w:r>
        <w:rPr>
          <w:rFonts w:asciiTheme="minorEastAsia" w:eastAsiaTheme="minorEastAsia" w:hAnsiTheme="minorEastAsia" w:cs="仿宋_GB2312"/>
          <w:color w:val="000000"/>
          <w:sz w:val="28"/>
          <w:szCs w:val="28"/>
        </w:rPr>
        <w:t>55</w:t>
      </w:r>
      <w:r>
        <w:rPr>
          <w:rFonts w:asciiTheme="minorEastAsia" w:eastAsiaTheme="minorEastAsia" w:hAnsiTheme="minorEastAsia" w:cs="仿宋_GB2312" w:hint="eastAsia"/>
          <w:color w:val="000000"/>
          <w:sz w:val="28"/>
          <w:szCs w:val="28"/>
        </w:rPr>
        <w:t>岁以下。</w:t>
      </w:r>
    </w:p>
    <w:p w14:paraId="32166307" w14:textId="77777777" w:rsidR="0017127C" w:rsidRDefault="00000000">
      <w:pPr>
        <w:tabs>
          <w:tab w:val="left" w:pos="8399"/>
        </w:tabs>
        <w:spacing w:line="360" w:lineRule="auto"/>
        <w:ind w:rightChars="134" w:right="281" w:firstLineChars="200" w:firstLine="560"/>
        <w:rPr>
          <w:rFonts w:asciiTheme="minorEastAsia" w:eastAsiaTheme="minorEastAsia" w:hAnsiTheme="minorEastAsia" w:cs="仿宋_GB2312"/>
          <w:sz w:val="28"/>
          <w:szCs w:val="28"/>
        </w:rPr>
      </w:pPr>
      <w:r>
        <w:rPr>
          <w:rFonts w:asciiTheme="minorEastAsia" w:eastAsiaTheme="minorEastAsia" w:hAnsiTheme="minorEastAsia" w:cs="仿宋_GB2312" w:hint="eastAsia"/>
          <w:color w:val="000000"/>
          <w:sz w:val="28"/>
          <w:szCs w:val="28"/>
        </w:rPr>
        <w:t>（6）安全管理人员：须身体健康，责任心强，五官端正，遵纪守法，思想品德好，年龄</w:t>
      </w:r>
      <w:r>
        <w:rPr>
          <w:rFonts w:asciiTheme="minorEastAsia" w:eastAsiaTheme="minorEastAsia" w:hAnsiTheme="minorEastAsia" w:cs="仿宋_GB2312"/>
          <w:color w:val="000000"/>
          <w:sz w:val="28"/>
          <w:szCs w:val="28"/>
        </w:rPr>
        <w:t>50</w:t>
      </w:r>
      <w:r>
        <w:rPr>
          <w:rFonts w:asciiTheme="minorEastAsia" w:eastAsiaTheme="minorEastAsia" w:hAnsiTheme="minorEastAsia" w:cs="仿宋_GB2312" w:hint="eastAsia"/>
          <w:color w:val="000000"/>
          <w:sz w:val="28"/>
          <w:szCs w:val="28"/>
        </w:rPr>
        <w:t>岁以下。</w:t>
      </w:r>
    </w:p>
    <w:p w14:paraId="1FE1D37E" w14:textId="77777777" w:rsidR="0017127C" w:rsidRDefault="00000000">
      <w:pPr>
        <w:tabs>
          <w:tab w:val="left" w:pos="8399"/>
        </w:tabs>
        <w:spacing w:line="360" w:lineRule="auto"/>
        <w:ind w:leftChars="228" w:left="479" w:rightChars="134" w:right="281"/>
        <w:rPr>
          <w:rFonts w:asciiTheme="minorEastAsia" w:eastAsiaTheme="minorEastAsia" w:hAnsiTheme="minorEastAsia" w:cs="仿宋_GB2312"/>
          <w:sz w:val="28"/>
          <w:szCs w:val="28"/>
        </w:rPr>
      </w:pPr>
      <w:r>
        <w:rPr>
          <w:rFonts w:asciiTheme="minorEastAsia" w:eastAsiaTheme="minorEastAsia" w:hAnsiTheme="minorEastAsia" w:cs="仿宋_GB2312" w:hint="eastAsia"/>
          <w:sz w:val="28"/>
          <w:szCs w:val="28"/>
        </w:rPr>
        <w:t>3.本项目人员需求：</w:t>
      </w:r>
    </w:p>
    <w:p w14:paraId="357B5B58" w14:textId="77777777" w:rsidR="0017127C" w:rsidRDefault="00000000">
      <w:pPr>
        <w:tabs>
          <w:tab w:val="left" w:pos="8399"/>
        </w:tabs>
        <w:spacing w:line="360" w:lineRule="auto"/>
        <w:ind w:rightChars="134" w:right="281"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color w:val="000000"/>
          <w:sz w:val="28"/>
          <w:szCs w:val="28"/>
        </w:rPr>
        <w:t>（1）本项目人员配置</w:t>
      </w:r>
      <w:r>
        <w:rPr>
          <w:rFonts w:asciiTheme="minorEastAsia" w:eastAsiaTheme="minorEastAsia" w:hAnsiTheme="minorEastAsia" w:cs="仿宋_GB2312"/>
          <w:color w:val="000000"/>
          <w:sz w:val="28"/>
          <w:szCs w:val="28"/>
          <w:u w:val="single"/>
        </w:rPr>
        <w:t xml:space="preserve">    </w:t>
      </w:r>
      <w:r>
        <w:rPr>
          <w:rFonts w:asciiTheme="minorEastAsia" w:eastAsiaTheme="minorEastAsia" w:hAnsiTheme="minorEastAsia" w:cs="仿宋_GB2312" w:hint="eastAsia"/>
          <w:color w:val="000000"/>
          <w:sz w:val="28"/>
          <w:szCs w:val="28"/>
        </w:rPr>
        <w:t>人，无犯罪记录、身体健康。投标人应按照采购人的采购需求明细，列出人员配置计划，包括但不限于项目经理</w:t>
      </w:r>
      <w:r>
        <w:rPr>
          <w:rFonts w:asciiTheme="minorEastAsia" w:eastAsiaTheme="minorEastAsia" w:hAnsiTheme="minorEastAsia" w:cs="仿宋_GB2312"/>
          <w:color w:val="000000"/>
          <w:sz w:val="28"/>
          <w:szCs w:val="28"/>
        </w:rPr>
        <w:t>1</w:t>
      </w:r>
      <w:r>
        <w:rPr>
          <w:rFonts w:asciiTheme="minorEastAsia" w:eastAsiaTheme="minorEastAsia" w:hAnsiTheme="minorEastAsia" w:cs="仿宋_GB2312" w:hint="eastAsia"/>
          <w:color w:val="000000"/>
          <w:sz w:val="28"/>
          <w:szCs w:val="28"/>
        </w:rPr>
        <w:t>人、综合管理人员</w:t>
      </w:r>
      <w:r>
        <w:rPr>
          <w:rFonts w:asciiTheme="minorEastAsia" w:eastAsiaTheme="minorEastAsia" w:hAnsiTheme="minorEastAsia" w:cs="仿宋_GB2312"/>
          <w:color w:val="000000"/>
          <w:sz w:val="28"/>
          <w:szCs w:val="28"/>
          <w:u w:val="single"/>
        </w:rPr>
        <w:t xml:space="preserve">   </w:t>
      </w:r>
      <w:r>
        <w:rPr>
          <w:rFonts w:asciiTheme="minorEastAsia" w:eastAsiaTheme="minorEastAsia" w:hAnsiTheme="minorEastAsia" w:cs="仿宋_GB2312" w:hint="eastAsia"/>
          <w:color w:val="000000"/>
          <w:sz w:val="28"/>
          <w:szCs w:val="28"/>
        </w:rPr>
        <w:t>人、工程维修人员</w:t>
      </w:r>
      <w:r>
        <w:rPr>
          <w:rFonts w:asciiTheme="minorEastAsia" w:eastAsiaTheme="minorEastAsia" w:hAnsiTheme="minorEastAsia" w:cs="仿宋_GB2312"/>
          <w:color w:val="000000"/>
          <w:sz w:val="28"/>
          <w:szCs w:val="28"/>
          <w:u w:val="single"/>
        </w:rPr>
        <w:t xml:space="preserve">   </w:t>
      </w:r>
      <w:r>
        <w:rPr>
          <w:rFonts w:asciiTheme="minorEastAsia" w:eastAsiaTheme="minorEastAsia" w:hAnsiTheme="minorEastAsia" w:cs="仿宋_GB2312" w:hint="eastAsia"/>
          <w:color w:val="000000"/>
          <w:sz w:val="28"/>
          <w:szCs w:val="28"/>
        </w:rPr>
        <w:t>人、安全管理人员</w:t>
      </w:r>
      <w:r>
        <w:rPr>
          <w:rFonts w:asciiTheme="minorEastAsia" w:eastAsiaTheme="minorEastAsia" w:hAnsiTheme="minorEastAsia" w:cs="仿宋_GB2312"/>
          <w:color w:val="000000"/>
          <w:sz w:val="28"/>
          <w:szCs w:val="28"/>
          <w:u w:val="single"/>
        </w:rPr>
        <w:t xml:space="preserve">   </w:t>
      </w:r>
      <w:r>
        <w:rPr>
          <w:rFonts w:asciiTheme="minorEastAsia" w:eastAsiaTheme="minorEastAsia" w:hAnsiTheme="minorEastAsia" w:cs="仿宋_GB2312" w:hint="eastAsia"/>
          <w:color w:val="000000"/>
          <w:sz w:val="28"/>
          <w:szCs w:val="28"/>
        </w:rPr>
        <w:t>人、执勤人员</w:t>
      </w:r>
      <w:r>
        <w:rPr>
          <w:rFonts w:asciiTheme="minorEastAsia" w:eastAsiaTheme="minorEastAsia" w:hAnsiTheme="minorEastAsia" w:cs="仿宋_GB2312"/>
          <w:color w:val="000000"/>
          <w:sz w:val="28"/>
          <w:szCs w:val="28"/>
          <w:u w:val="single"/>
        </w:rPr>
        <w:t xml:space="preserve">   </w:t>
      </w:r>
      <w:r>
        <w:rPr>
          <w:rFonts w:asciiTheme="minorEastAsia" w:eastAsiaTheme="minorEastAsia" w:hAnsiTheme="minorEastAsia" w:cs="仿宋_GB2312" w:hint="eastAsia"/>
          <w:color w:val="000000"/>
          <w:sz w:val="28"/>
          <w:szCs w:val="28"/>
        </w:rPr>
        <w:t>人、保洁人员</w:t>
      </w:r>
      <w:r>
        <w:rPr>
          <w:rFonts w:asciiTheme="minorEastAsia" w:eastAsiaTheme="minorEastAsia" w:hAnsiTheme="minorEastAsia" w:cs="仿宋_GB2312"/>
          <w:color w:val="000000"/>
          <w:sz w:val="28"/>
          <w:szCs w:val="28"/>
          <w:u w:val="single"/>
        </w:rPr>
        <w:t xml:space="preserve">   </w:t>
      </w:r>
      <w:r>
        <w:rPr>
          <w:rFonts w:asciiTheme="minorEastAsia" w:eastAsiaTheme="minorEastAsia" w:hAnsiTheme="minorEastAsia" w:cs="仿宋_GB2312" w:hint="eastAsia"/>
          <w:color w:val="000000"/>
          <w:sz w:val="28"/>
          <w:szCs w:val="28"/>
        </w:rPr>
        <w:t>人、监控人员</w:t>
      </w:r>
      <w:r>
        <w:rPr>
          <w:rFonts w:asciiTheme="minorEastAsia" w:eastAsiaTheme="minorEastAsia" w:hAnsiTheme="minorEastAsia" w:cs="仿宋_GB2312"/>
          <w:color w:val="000000"/>
          <w:sz w:val="28"/>
          <w:szCs w:val="28"/>
          <w:u w:val="single"/>
        </w:rPr>
        <w:t xml:space="preserve">   </w:t>
      </w:r>
      <w:r>
        <w:rPr>
          <w:rFonts w:asciiTheme="minorEastAsia" w:eastAsiaTheme="minorEastAsia" w:hAnsiTheme="minorEastAsia" w:cs="仿宋_GB2312" w:hint="eastAsia"/>
          <w:color w:val="000000"/>
          <w:sz w:val="28"/>
          <w:szCs w:val="28"/>
        </w:rPr>
        <w:t>人，需满足本项目需求。</w:t>
      </w:r>
    </w:p>
    <w:p w14:paraId="586C1F40" w14:textId="77777777" w:rsidR="0017127C" w:rsidRDefault="00000000">
      <w:pPr>
        <w:tabs>
          <w:tab w:val="left" w:pos="8399"/>
        </w:tabs>
        <w:spacing w:line="360" w:lineRule="auto"/>
        <w:ind w:rightChars="134" w:right="281"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color w:val="000000"/>
          <w:sz w:val="28"/>
          <w:szCs w:val="28"/>
        </w:rPr>
        <w:t>（</w:t>
      </w:r>
      <w:r>
        <w:rPr>
          <w:rFonts w:asciiTheme="minorEastAsia" w:eastAsiaTheme="minorEastAsia" w:hAnsiTheme="minorEastAsia" w:cs="仿宋_GB2312"/>
          <w:color w:val="000000"/>
          <w:sz w:val="28"/>
          <w:szCs w:val="28"/>
        </w:rPr>
        <w:t>2</w:t>
      </w:r>
      <w:r>
        <w:rPr>
          <w:rFonts w:asciiTheme="minorEastAsia" w:eastAsiaTheme="minorEastAsia" w:hAnsiTheme="minorEastAsia" w:cs="仿宋_GB2312" w:hint="eastAsia"/>
          <w:color w:val="000000"/>
          <w:sz w:val="28"/>
          <w:szCs w:val="28"/>
        </w:rPr>
        <w:t>）服务人员办公用房及相关设备设施、用餐、住宿均由投标人在管理服务区域附近自行解决。</w:t>
      </w:r>
    </w:p>
    <w:p w14:paraId="46F7C3C0" w14:textId="77777777" w:rsidR="0017127C" w:rsidRDefault="00000000">
      <w:pPr>
        <w:tabs>
          <w:tab w:val="left" w:pos="8399"/>
        </w:tabs>
        <w:spacing w:line="360" w:lineRule="auto"/>
        <w:ind w:rightChars="134" w:right="281"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color w:val="000000"/>
          <w:sz w:val="28"/>
          <w:szCs w:val="28"/>
        </w:rPr>
        <w:t>（</w:t>
      </w:r>
      <w:r>
        <w:rPr>
          <w:rFonts w:asciiTheme="minorEastAsia" w:eastAsiaTheme="minorEastAsia" w:hAnsiTheme="minorEastAsia" w:cs="仿宋_GB2312"/>
          <w:color w:val="000000"/>
          <w:sz w:val="28"/>
          <w:szCs w:val="28"/>
        </w:rPr>
        <w:t>3</w:t>
      </w:r>
      <w:r>
        <w:rPr>
          <w:rFonts w:asciiTheme="minorEastAsia" w:eastAsiaTheme="minorEastAsia" w:hAnsiTheme="minorEastAsia" w:cs="仿宋_GB2312" w:hint="eastAsia"/>
          <w:color w:val="000000"/>
          <w:sz w:val="28"/>
          <w:szCs w:val="28"/>
        </w:rPr>
        <w:t>）管理人员和专业操作人员须按照政府有关规定取得相应的专业培训合格证书，持证上岗。</w:t>
      </w:r>
    </w:p>
    <w:p w14:paraId="2A1D6D00" w14:textId="77777777" w:rsidR="0017127C" w:rsidRDefault="00000000">
      <w:pPr>
        <w:tabs>
          <w:tab w:val="left" w:pos="8399"/>
        </w:tabs>
        <w:spacing w:line="360" w:lineRule="auto"/>
        <w:ind w:rightChars="134" w:right="281" w:firstLineChars="200" w:firstLine="560"/>
        <w:rPr>
          <w:rFonts w:asciiTheme="minorEastAsia" w:eastAsiaTheme="minorEastAsia" w:hAnsiTheme="minorEastAsia" w:cs="仿宋_GB2312"/>
          <w:color w:val="000000"/>
          <w:sz w:val="28"/>
          <w:szCs w:val="28"/>
        </w:rPr>
      </w:pPr>
      <w:r>
        <w:rPr>
          <w:rFonts w:asciiTheme="minorEastAsia" w:eastAsiaTheme="minorEastAsia" w:hAnsiTheme="minorEastAsia" w:cs="仿宋_GB2312" w:hint="eastAsia"/>
          <w:color w:val="000000"/>
          <w:sz w:val="28"/>
          <w:szCs w:val="28"/>
        </w:rPr>
        <w:t>（</w:t>
      </w:r>
      <w:r>
        <w:rPr>
          <w:rFonts w:asciiTheme="minorEastAsia" w:eastAsiaTheme="minorEastAsia" w:hAnsiTheme="minorEastAsia" w:cs="仿宋_GB2312"/>
          <w:color w:val="000000"/>
          <w:sz w:val="28"/>
          <w:szCs w:val="28"/>
        </w:rPr>
        <w:t>4</w:t>
      </w:r>
      <w:r>
        <w:rPr>
          <w:rFonts w:asciiTheme="minorEastAsia" w:eastAsiaTheme="minorEastAsia" w:hAnsiTheme="minorEastAsia" w:cs="仿宋_GB2312" w:hint="eastAsia"/>
          <w:color w:val="000000"/>
          <w:sz w:val="28"/>
          <w:szCs w:val="28"/>
        </w:rPr>
        <w:t>）全体工作人员按要求统一着装、佩戴有照片的胸卡，持证上岗、工作规范，服务人员佩戴标志，服务用语文明规范，举止得体。</w:t>
      </w:r>
    </w:p>
    <w:p w14:paraId="45EB6115" w14:textId="77777777" w:rsidR="0017127C" w:rsidRDefault="00000000">
      <w:pPr>
        <w:pStyle w:val="aff3"/>
        <w:wordWrap w:val="0"/>
        <w:spacing w:before="0" w:beforeAutospacing="0" w:after="0" w:afterAutospacing="0" w:line="560" w:lineRule="exact"/>
        <w:jc w:val="center"/>
        <w:outlineLvl w:val="0"/>
        <w:rPr>
          <w:rFonts w:asciiTheme="minorEastAsia" w:eastAsiaTheme="minorEastAsia" w:hAnsiTheme="minorEastAsia" w:cs="仿宋_GB2312"/>
          <w:sz w:val="28"/>
          <w:szCs w:val="28"/>
        </w:rPr>
      </w:pPr>
      <w:r>
        <w:rPr>
          <w:rStyle w:val="aff6"/>
          <w:rFonts w:asciiTheme="minorEastAsia" w:eastAsiaTheme="minorEastAsia" w:hAnsiTheme="minorEastAsia" w:cs="仿宋_GB2312" w:hint="eastAsia"/>
          <w:sz w:val="28"/>
          <w:szCs w:val="28"/>
        </w:rPr>
        <w:t>第三章  服务收费</w:t>
      </w:r>
    </w:p>
    <w:p w14:paraId="71F8326D" w14:textId="77777777" w:rsidR="0017127C" w:rsidRDefault="00000000">
      <w:pPr>
        <w:snapToGrid w:val="0"/>
        <w:spacing w:line="560" w:lineRule="exact"/>
        <w:ind w:firstLineChars="200" w:firstLine="562"/>
        <w:rPr>
          <w:rFonts w:asciiTheme="minorEastAsia" w:eastAsiaTheme="minorEastAsia" w:hAnsiTheme="minorEastAsia"/>
          <w:sz w:val="28"/>
          <w:szCs w:val="28"/>
        </w:rPr>
      </w:pPr>
      <w:r>
        <w:rPr>
          <w:rFonts w:asciiTheme="minorEastAsia" w:eastAsiaTheme="minorEastAsia" w:hAnsiTheme="minorEastAsia"/>
          <w:b/>
          <w:sz w:val="28"/>
          <w:szCs w:val="28"/>
        </w:rPr>
        <w:t>第八条</w:t>
      </w:r>
      <w:r>
        <w:rPr>
          <w:rFonts w:asciiTheme="minorEastAsia" w:eastAsiaTheme="minorEastAsia" w:hAnsiTheme="minorEastAsia"/>
          <w:sz w:val="28"/>
          <w:szCs w:val="28"/>
        </w:rPr>
        <w:t>  本项目服务费用预估总价为</w:t>
      </w:r>
      <w:r>
        <w:rPr>
          <w:rFonts w:asciiTheme="minorEastAsia" w:eastAsiaTheme="minorEastAsia" w:hAnsiTheme="minorEastAsia"/>
          <w:sz w:val="28"/>
          <w:szCs w:val="28"/>
          <w:u w:val="single"/>
        </w:rPr>
        <w:t xml:space="preserve">     </w:t>
      </w:r>
      <w:r>
        <w:rPr>
          <w:rFonts w:asciiTheme="minorEastAsia" w:eastAsiaTheme="minorEastAsia" w:hAnsiTheme="minorEastAsia"/>
          <w:sz w:val="28"/>
          <w:szCs w:val="28"/>
        </w:rPr>
        <w:t>元</w:t>
      </w:r>
      <w:r>
        <w:rPr>
          <w:rFonts w:asciiTheme="minorEastAsia" w:eastAsiaTheme="minorEastAsia" w:hAnsiTheme="minorEastAsia" w:hint="eastAsia"/>
          <w:sz w:val="28"/>
          <w:szCs w:val="28"/>
        </w:rPr>
        <w:t>（</w:t>
      </w:r>
      <w:r>
        <w:rPr>
          <w:rFonts w:asciiTheme="minorEastAsia" w:eastAsiaTheme="minorEastAsia" w:hAnsiTheme="minorEastAsia"/>
          <w:sz w:val="28"/>
          <w:szCs w:val="28"/>
        </w:rPr>
        <w:t>大写：   )（以下简称“合同总价”），最终服务费用（以下简称“最终服务费用”）在合同期满时按照乙方实际提供的服务据实结算，双方一致同意结算的最终服务费用不得超过本项目的合同总价。</w:t>
      </w:r>
    </w:p>
    <w:p w14:paraId="59B36A98" w14:textId="77777777" w:rsidR="0017127C" w:rsidRDefault="00000000">
      <w:pPr>
        <w:snapToGrid w:val="0"/>
        <w:spacing w:line="560" w:lineRule="exact"/>
        <w:ind w:firstLineChars="200" w:firstLine="560"/>
        <w:rPr>
          <w:rFonts w:asciiTheme="minorEastAsia" w:eastAsiaTheme="minorEastAsia" w:hAnsiTheme="minorEastAsia"/>
          <w:color w:val="FF0000"/>
          <w:sz w:val="28"/>
          <w:szCs w:val="28"/>
        </w:rPr>
      </w:pPr>
      <w:r>
        <w:rPr>
          <w:rFonts w:asciiTheme="minorEastAsia" w:eastAsiaTheme="minorEastAsia" w:hAnsiTheme="minorEastAsia"/>
          <w:color w:val="000000"/>
          <w:sz w:val="28"/>
          <w:szCs w:val="28"/>
        </w:rPr>
        <w:t>服务费用包含但不限于：管理服务人员的工资、社会保险和按规定提取的福利费等；现场设施设备的日常运行、维护费用；管理区域内清洁卫生费用；安全生产费用；法定税费；电费（详见附件</w:t>
      </w:r>
      <w:r>
        <w:rPr>
          <w:rFonts w:asciiTheme="minorEastAsia" w:eastAsiaTheme="minorEastAsia" w:hAnsiTheme="minorEastAsia" w:hint="eastAsia"/>
          <w:color w:val="000000"/>
          <w:sz w:val="28"/>
          <w:szCs w:val="28"/>
        </w:rPr>
        <w:t>2</w:t>
      </w:r>
      <w:r>
        <w:rPr>
          <w:rFonts w:asciiTheme="minorEastAsia" w:eastAsiaTheme="minorEastAsia" w:hAnsiTheme="minorEastAsia"/>
          <w:color w:val="000000"/>
          <w:sz w:val="28"/>
          <w:szCs w:val="28"/>
        </w:rPr>
        <w:t>：费用构成明细表）；其中电费为暂估价，合同期满后在暂估价范围内按实际发生据实结算，最终结算价不超过本合同总价。</w:t>
      </w:r>
      <w:r>
        <w:rPr>
          <w:rFonts w:asciiTheme="minorEastAsia" w:eastAsiaTheme="minorEastAsia" w:hAnsiTheme="minorEastAsia"/>
          <w:color w:val="FF0000"/>
          <w:sz w:val="28"/>
          <w:szCs w:val="28"/>
        </w:rPr>
        <w:t xml:space="preserve"> </w:t>
      </w:r>
    </w:p>
    <w:p w14:paraId="530D31BE" w14:textId="2FF9092A" w:rsidR="0017127C" w:rsidRDefault="00000000">
      <w:pPr>
        <w:snapToGrid w:val="0"/>
        <w:spacing w:line="560" w:lineRule="exact"/>
        <w:ind w:firstLineChars="200" w:firstLine="560"/>
        <w:rPr>
          <w:rFonts w:asciiTheme="minorEastAsia" w:eastAsiaTheme="minorEastAsia" w:hAnsiTheme="minorEastAsia"/>
          <w:bCs/>
          <w:color w:val="000000"/>
          <w:sz w:val="28"/>
          <w:szCs w:val="28"/>
        </w:rPr>
      </w:pPr>
      <w:r>
        <w:rPr>
          <w:rFonts w:asciiTheme="minorEastAsia" w:eastAsiaTheme="minorEastAsia" w:hAnsiTheme="minorEastAsia"/>
          <w:bCs/>
          <w:color w:val="000000"/>
          <w:sz w:val="28"/>
          <w:szCs w:val="28"/>
        </w:rPr>
        <w:t>费用支付方式为合同签订后10个工作日内支付合同总价的50%为首付款，2024年9月依据考核结果支付不超过</w:t>
      </w:r>
      <w:r>
        <w:rPr>
          <w:rFonts w:asciiTheme="minorEastAsia" w:eastAsiaTheme="minorEastAsia" w:hAnsiTheme="minorEastAsia" w:hint="eastAsia"/>
          <w:bCs/>
          <w:color w:val="000000"/>
          <w:sz w:val="28"/>
          <w:szCs w:val="28"/>
        </w:rPr>
        <w:t>合同总价的4</w:t>
      </w:r>
      <w:r>
        <w:rPr>
          <w:rFonts w:asciiTheme="minorEastAsia" w:eastAsiaTheme="minorEastAsia" w:hAnsiTheme="minorEastAsia"/>
          <w:bCs/>
          <w:color w:val="000000"/>
          <w:sz w:val="28"/>
          <w:szCs w:val="28"/>
        </w:rPr>
        <w:t>0</w:t>
      </w:r>
      <w:r w:rsidRPr="005420D5">
        <w:rPr>
          <w:rFonts w:asciiTheme="minorEastAsia" w:eastAsiaTheme="minorEastAsia" w:hAnsiTheme="minorEastAsia"/>
          <w:bCs/>
          <w:color w:val="000000"/>
          <w:sz w:val="28"/>
          <w:szCs w:val="28"/>
        </w:rPr>
        <w:t>%</w:t>
      </w:r>
      <w:r w:rsidRPr="0031444D">
        <w:rPr>
          <w:rFonts w:asciiTheme="minorEastAsia" w:eastAsiaTheme="minorEastAsia" w:hAnsiTheme="minorEastAsia" w:hint="eastAsia"/>
          <w:bCs/>
          <w:color w:val="000000"/>
          <w:sz w:val="28"/>
          <w:szCs w:val="28"/>
        </w:rPr>
        <w:t>为</w:t>
      </w:r>
      <w:r w:rsidRPr="005420D5">
        <w:rPr>
          <w:rFonts w:asciiTheme="minorEastAsia" w:eastAsiaTheme="minorEastAsia" w:hAnsiTheme="minorEastAsia" w:hint="eastAsia"/>
          <w:bCs/>
          <w:color w:val="000000"/>
          <w:sz w:val="28"/>
          <w:szCs w:val="28"/>
        </w:rPr>
        <w:t>进度款</w:t>
      </w:r>
      <w:r w:rsidRPr="005420D5">
        <w:rPr>
          <w:rFonts w:asciiTheme="minorEastAsia" w:eastAsiaTheme="minorEastAsia" w:hAnsiTheme="minorEastAsia"/>
          <w:bCs/>
          <w:color w:val="000000"/>
          <w:sz w:val="28"/>
          <w:szCs w:val="28"/>
        </w:rPr>
        <w:t>，2024年11月依据考核结果支付不超过</w:t>
      </w:r>
      <w:r w:rsidRPr="005420D5">
        <w:rPr>
          <w:rFonts w:asciiTheme="minorEastAsia" w:eastAsiaTheme="minorEastAsia" w:hAnsiTheme="minorEastAsia" w:hint="eastAsia"/>
          <w:bCs/>
          <w:color w:val="000000"/>
          <w:sz w:val="28"/>
          <w:szCs w:val="28"/>
        </w:rPr>
        <w:t>合同总价的</w:t>
      </w:r>
      <w:r w:rsidRPr="005420D5">
        <w:rPr>
          <w:rFonts w:asciiTheme="minorEastAsia" w:eastAsiaTheme="minorEastAsia" w:hAnsiTheme="minorEastAsia"/>
          <w:bCs/>
          <w:color w:val="000000"/>
          <w:sz w:val="28"/>
          <w:szCs w:val="28"/>
        </w:rPr>
        <w:t>10%</w:t>
      </w:r>
      <w:r w:rsidRPr="0031444D">
        <w:rPr>
          <w:rFonts w:asciiTheme="minorEastAsia" w:eastAsiaTheme="minorEastAsia" w:hAnsiTheme="minorEastAsia" w:hint="eastAsia"/>
          <w:bCs/>
          <w:color w:val="000000"/>
          <w:sz w:val="28"/>
          <w:szCs w:val="28"/>
        </w:rPr>
        <w:t>为</w:t>
      </w:r>
      <w:r w:rsidRPr="005420D5">
        <w:rPr>
          <w:rFonts w:asciiTheme="minorEastAsia" w:eastAsiaTheme="minorEastAsia" w:hAnsiTheme="minorEastAsia" w:hint="eastAsia"/>
          <w:bCs/>
          <w:color w:val="000000"/>
          <w:sz w:val="28"/>
          <w:szCs w:val="28"/>
        </w:rPr>
        <w:t>尾款</w:t>
      </w:r>
      <w:r w:rsidRPr="005420D5">
        <w:rPr>
          <w:rFonts w:asciiTheme="minorEastAsia" w:eastAsiaTheme="minorEastAsia" w:hAnsiTheme="minorEastAsia"/>
          <w:bCs/>
          <w:color w:val="000000"/>
          <w:sz w:val="28"/>
          <w:szCs w:val="28"/>
        </w:rPr>
        <w:t>，</w:t>
      </w:r>
      <w:r w:rsidRPr="005420D5">
        <w:rPr>
          <w:rFonts w:asciiTheme="minorEastAsia" w:eastAsiaTheme="minorEastAsia" w:hAnsiTheme="minorEastAsia" w:hint="eastAsia"/>
          <w:bCs/>
          <w:color w:val="000000"/>
          <w:sz w:val="28"/>
          <w:szCs w:val="28"/>
        </w:rPr>
        <w:t>项目如纳入内审，需根据评审结果支付</w:t>
      </w:r>
      <w:r w:rsidR="004B6CC0">
        <w:rPr>
          <w:rFonts w:asciiTheme="minorEastAsia" w:eastAsiaTheme="minorEastAsia" w:hAnsiTheme="minorEastAsia" w:hint="eastAsia"/>
          <w:bCs/>
          <w:color w:val="000000"/>
          <w:sz w:val="28"/>
          <w:szCs w:val="28"/>
        </w:rPr>
        <w:t>进度</w:t>
      </w:r>
      <w:r w:rsidRPr="005420D5">
        <w:rPr>
          <w:rFonts w:asciiTheme="minorEastAsia" w:eastAsiaTheme="minorEastAsia" w:hAnsiTheme="minorEastAsia" w:hint="eastAsia"/>
          <w:bCs/>
          <w:color w:val="000000"/>
          <w:sz w:val="28"/>
          <w:szCs w:val="28"/>
        </w:rPr>
        <w:t>款或尾款，</w:t>
      </w:r>
      <w:r w:rsidRPr="005420D5">
        <w:rPr>
          <w:rFonts w:asciiTheme="minorEastAsia" w:eastAsiaTheme="minorEastAsia" w:hAnsiTheme="minorEastAsia"/>
          <w:bCs/>
          <w:color w:val="000000"/>
          <w:sz w:val="28"/>
          <w:szCs w:val="28"/>
        </w:rPr>
        <w:t>如11月、12月因考</w:t>
      </w:r>
      <w:r>
        <w:rPr>
          <w:rFonts w:asciiTheme="minorEastAsia" w:eastAsiaTheme="minorEastAsia" w:hAnsiTheme="minorEastAsia"/>
          <w:bCs/>
          <w:color w:val="000000"/>
          <w:sz w:val="28"/>
          <w:szCs w:val="28"/>
        </w:rPr>
        <w:t>核结果导致乙方应向甲方返还核减的服务费，乙方应于2025年1月底前一次性将核减服务费返还甲方。</w:t>
      </w:r>
    </w:p>
    <w:p w14:paraId="3C3A2EC6" w14:textId="77777777" w:rsidR="0017127C" w:rsidRDefault="00000000">
      <w:pPr>
        <w:snapToGrid w:val="0"/>
        <w:spacing w:line="560" w:lineRule="exact"/>
        <w:ind w:firstLineChars="200" w:firstLine="560"/>
        <w:rPr>
          <w:rFonts w:asciiTheme="minorEastAsia" w:eastAsiaTheme="minorEastAsia" w:hAnsiTheme="minorEastAsia"/>
          <w:bCs/>
          <w:color w:val="000000"/>
          <w:sz w:val="28"/>
          <w:szCs w:val="28"/>
        </w:rPr>
      </w:pPr>
      <w:r>
        <w:rPr>
          <w:rFonts w:asciiTheme="minorEastAsia" w:eastAsiaTheme="minorEastAsia" w:hAnsiTheme="minorEastAsia"/>
          <w:sz w:val="28"/>
          <w:szCs w:val="28"/>
        </w:rPr>
        <w:t>合同总价的所有支付由甲方以支票或银行转账的方式付至乙方。</w:t>
      </w:r>
      <w:r>
        <w:rPr>
          <w:rFonts w:asciiTheme="minorEastAsia" w:eastAsiaTheme="minorEastAsia" w:hAnsiTheme="minorEastAsia"/>
          <w:bCs/>
          <w:color w:val="000000"/>
          <w:sz w:val="28"/>
          <w:szCs w:val="28"/>
        </w:rPr>
        <w:t>甲方每次付款前，乙方应提供符合国家规定的等额、合法、真实、有效的增值税普通发票，否则甲方有权延后付款，不视为甲方违约，无需承担逾期付款的违约责任。</w:t>
      </w:r>
    </w:p>
    <w:p w14:paraId="1F213939" w14:textId="77777777" w:rsidR="0017127C" w:rsidRDefault="00000000">
      <w:pPr>
        <w:snapToGrid w:val="0"/>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甲乙双方银行账户信息和纳税人信息如下：</w:t>
      </w:r>
    </w:p>
    <w:p w14:paraId="589D0AA2" w14:textId="77777777" w:rsidR="0017127C" w:rsidRDefault="00000000">
      <w:pPr>
        <w:snapToGrid w:val="0"/>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甲方名称：</w:t>
      </w:r>
      <w:r>
        <w:rPr>
          <w:rFonts w:asciiTheme="minorEastAsia" w:eastAsiaTheme="minorEastAsia" w:hAnsiTheme="minorEastAsia" w:hint="eastAsia"/>
          <w:sz w:val="28"/>
          <w:szCs w:val="28"/>
        </w:rPr>
        <w:t xml:space="preserve"> </w:t>
      </w:r>
    </w:p>
    <w:p w14:paraId="1BADDB45" w14:textId="77777777" w:rsidR="0017127C" w:rsidRDefault="00000000">
      <w:pPr>
        <w:snapToGrid w:val="0"/>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纳税人识别号：</w:t>
      </w:r>
      <w:r>
        <w:rPr>
          <w:rFonts w:asciiTheme="minorEastAsia" w:eastAsiaTheme="minorEastAsia" w:hAnsiTheme="minorEastAsia" w:hint="eastAsia"/>
          <w:sz w:val="28"/>
          <w:szCs w:val="28"/>
        </w:rPr>
        <w:t xml:space="preserve"> </w:t>
      </w:r>
    </w:p>
    <w:p w14:paraId="77C1A78D" w14:textId="77777777" w:rsidR="0017127C" w:rsidRDefault="00000000">
      <w:pPr>
        <w:snapToGrid w:val="0"/>
        <w:spacing w:line="560" w:lineRule="exact"/>
        <w:ind w:leftChars="266" w:left="559"/>
        <w:rPr>
          <w:rFonts w:asciiTheme="minorEastAsia" w:eastAsiaTheme="minorEastAsia" w:hAnsiTheme="minorEastAsia"/>
          <w:sz w:val="28"/>
          <w:szCs w:val="28"/>
        </w:rPr>
      </w:pPr>
      <w:r>
        <w:rPr>
          <w:rFonts w:asciiTheme="minorEastAsia" w:eastAsiaTheme="minorEastAsia" w:hAnsiTheme="minorEastAsia"/>
          <w:sz w:val="28"/>
          <w:szCs w:val="28"/>
        </w:rPr>
        <w:t>地址及电话：</w:t>
      </w:r>
      <w:r>
        <w:rPr>
          <w:rFonts w:asciiTheme="minorEastAsia" w:eastAsiaTheme="minorEastAsia" w:hAnsiTheme="minorEastAsia" w:hint="eastAsia"/>
          <w:sz w:val="28"/>
          <w:szCs w:val="28"/>
        </w:rPr>
        <w:t xml:space="preserve">    </w:t>
      </w:r>
      <w:r>
        <w:rPr>
          <w:rFonts w:asciiTheme="minorEastAsia" w:eastAsiaTheme="minorEastAsia" w:hAnsiTheme="minorEastAsia" w:hint="eastAsia"/>
          <w:sz w:val="28"/>
          <w:szCs w:val="28"/>
        </w:rPr>
        <w:br/>
      </w:r>
      <w:r>
        <w:rPr>
          <w:rFonts w:asciiTheme="minorEastAsia" w:eastAsiaTheme="minorEastAsia" w:hAnsiTheme="minorEastAsia"/>
          <w:sz w:val="28"/>
          <w:szCs w:val="28"/>
        </w:rPr>
        <w:t>开户行及账号：</w:t>
      </w:r>
    </w:p>
    <w:p w14:paraId="5B45C2FC" w14:textId="77777777" w:rsidR="0017127C" w:rsidRDefault="00000000">
      <w:pPr>
        <w:snapToGrid w:val="0"/>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乙方：</w:t>
      </w:r>
    </w:p>
    <w:p w14:paraId="1E5613A4" w14:textId="77777777" w:rsidR="0017127C" w:rsidRDefault="00000000">
      <w:pPr>
        <w:snapToGrid w:val="0"/>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名称：</w:t>
      </w:r>
    </w:p>
    <w:p w14:paraId="673C491A" w14:textId="77777777" w:rsidR="0017127C" w:rsidRDefault="00000000">
      <w:pPr>
        <w:snapToGrid w:val="0"/>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纳税人识别号：</w:t>
      </w:r>
    </w:p>
    <w:p w14:paraId="0ECD5213" w14:textId="77777777" w:rsidR="0017127C" w:rsidRDefault="00000000">
      <w:pPr>
        <w:snapToGrid w:val="0"/>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地址及电话：</w:t>
      </w:r>
    </w:p>
    <w:p w14:paraId="75D25E64" w14:textId="77777777" w:rsidR="0017127C" w:rsidRDefault="00000000">
      <w:pPr>
        <w:snapToGrid w:val="0"/>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账号及开户行：</w:t>
      </w:r>
    </w:p>
    <w:p w14:paraId="227C2B13" w14:textId="77777777" w:rsidR="0017127C" w:rsidRDefault="00000000">
      <w:pPr>
        <w:snapToGrid w:val="0"/>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乙方保证上述信息真实、准确，乙方的账户信息发生变化的，应书面通知甲方，否则由此导致的错付、无法支付等所有法律后果均由乙方自行承担。</w:t>
      </w:r>
    </w:p>
    <w:p w14:paraId="108D3E6A" w14:textId="77777777" w:rsidR="0017127C" w:rsidRDefault="00000000">
      <w:pPr>
        <w:pStyle w:val="aff3"/>
        <w:spacing w:before="0" w:beforeAutospacing="0" w:after="0" w:afterAutospacing="0" w:line="560" w:lineRule="exact"/>
        <w:jc w:val="center"/>
        <w:outlineLvl w:val="0"/>
        <w:rPr>
          <w:rFonts w:asciiTheme="minorEastAsia" w:eastAsiaTheme="minorEastAsia" w:hAnsiTheme="minorEastAsia" w:cs="Times New Roman"/>
          <w:sz w:val="28"/>
          <w:szCs w:val="28"/>
        </w:rPr>
      </w:pPr>
      <w:r>
        <w:rPr>
          <w:rStyle w:val="aff6"/>
          <w:rFonts w:asciiTheme="minorEastAsia" w:eastAsiaTheme="minorEastAsia" w:hAnsiTheme="minorEastAsia" w:cs="Times New Roman"/>
          <w:sz w:val="28"/>
          <w:szCs w:val="28"/>
        </w:rPr>
        <w:t>第四章  权利与义务</w:t>
      </w:r>
    </w:p>
    <w:p w14:paraId="15A01910" w14:textId="77777777" w:rsidR="0017127C" w:rsidRDefault="00000000">
      <w:pPr>
        <w:snapToGrid w:val="0"/>
        <w:spacing w:line="560" w:lineRule="exact"/>
        <w:ind w:firstLineChars="200" w:firstLine="562"/>
        <w:outlineLvl w:val="1"/>
        <w:rPr>
          <w:rFonts w:asciiTheme="minorEastAsia" w:eastAsiaTheme="minorEastAsia" w:hAnsiTheme="minorEastAsia"/>
          <w:b/>
          <w:color w:val="000000"/>
          <w:sz w:val="28"/>
          <w:szCs w:val="28"/>
        </w:rPr>
      </w:pPr>
      <w:r>
        <w:rPr>
          <w:rFonts w:asciiTheme="minorEastAsia" w:eastAsiaTheme="minorEastAsia" w:hAnsiTheme="minorEastAsia"/>
          <w:b/>
          <w:color w:val="000000"/>
          <w:sz w:val="28"/>
          <w:szCs w:val="28"/>
        </w:rPr>
        <w:t>第九条</w:t>
      </w:r>
      <w:r>
        <w:rPr>
          <w:rFonts w:asciiTheme="minorEastAsia" w:eastAsiaTheme="minorEastAsia" w:hAnsiTheme="minorEastAsia"/>
          <w:color w:val="000000"/>
          <w:sz w:val="28"/>
          <w:szCs w:val="28"/>
        </w:rPr>
        <w:t xml:space="preserve">  </w:t>
      </w:r>
      <w:r>
        <w:rPr>
          <w:rFonts w:asciiTheme="minorEastAsia" w:eastAsiaTheme="minorEastAsia" w:hAnsiTheme="minorEastAsia"/>
          <w:bCs/>
          <w:color w:val="000000"/>
          <w:sz w:val="28"/>
          <w:szCs w:val="28"/>
        </w:rPr>
        <w:t>甲方的权利义务</w:t>
      </w:r>
    </w:p>
    <w:p w14:paraId="39EE4943" w14:textId="77777777" w:rsidR="0017127C" w:rsidRDefault="00000000">
      <w:pPr>
        <w:snapToGrid w:val="0"/>
        <w:spacing w:line="560" w:lineRule="exact"/>
        <w:ind w:firstLineChars="200" w:firstLine="560"/>
        <w:rPr>
          <w:rFonts w:asciiTheme="minorEastAsia" w:eastAsiaTheme="minorEastAsia" w:hAnsiTheme="minorEastAsia"/>
          <w:bCs/>
          <w:color w:val="000000"/>
          <w:sz w:val="28"/>
          <w:szCs w:val="28"/>
        </w:rPr>
      </w:pPr>
      <w:r>
        <w:rPr>
          <w:rFonts w:asciiTheme="minorEastAsia" w:eastAsiaTheme="minorEastAsia" w:hAnsiTheme="minorEastAsia"/>
          <w:bCs/>
          <w:color w:val="000000"/>
          <w:sz w:val="28"/>
          <w:szCs w:val="28"/>
        </w:rPr>
        <w:t>1.</w:t>
      </w:r>
      <w:r>
        <w:rPr>
          <w:rFonts w:asciiTheme="minorEastAsia" w:eastAsiaTheme="minorEastAsia" w:hAnsiTheme="minorEastAsia" w:hint="eastAsia"/>
          <w:bCs/>
          <w:color w:val="000000"/>
          <w:sz w:val="28"/>
          <w:szCs w:val="28"/>
        </w:rPr>
        <w:t xml:space="preserve"> </w:t>
      </w:r>
      <w:r>
        <w:rPr>
          <w:rFonts w:asciiTheme="minorEastAsia" w:eastAsiaTheme="minorEastAsia" w:hAnsiTheme="minorEastAsia"/>
          <w:bCs/>
          <w:color w:val="000000"/>
          <w:sz w:val="28"/>
          <w:szCs w:val="28"/>
        </w:rPr>
        <w:t>有权要求乙方按合同约定提供相关服务；</w:t>
      </w:r>
    </w:p>
    <w:p w14:paraId="057D7000" w14:textId="77777777" w:rsidR="0017127C" w:rsidRDefault="00000000">
      <w:pPr>
        <w:snapToGrid w:val="0"/>
        <w:spacing w:line="560" w:lineRule="exact"/>
        <w:ind w:firstLineChars="200" w:firstLine="560"/>
        <w:rPr>
          <w:rFonts w:asciiTheme="minorEastAsia" w:eastAsiaTheme="minorEastAsia" w:hAnsiTheme="minorEastAsia"/>
          <w:bCs/>
          <w:color w:val="000000"/>
          <w:sz w:val="28"/>
          <w:szCs w:val="28"/>
        </w:rPr>
      </w:pPr>
      <w:r>
        <w:rPr>
          <w:rFonts w:asciiTheme="minorEastAsia" w:eastAsiaTheme="minorEastAsia" w:hAnsiTheme="minorEastAsia"/>
          <w:bCs/>
          <w:color w:val="000000"/>
          <w:sz w:val="28"/>
          <w:szCs w:val="28"/>
        </w:rPr>
        <w:t>2.</w:t>
      </w:r>
      <w:r>
        <w:rPr>
          <w:rFonts w:asciiTheme="minorEastAsia" w:eastAsiaTheme="minorEastAsia" w:hAnsiTheme="minorEastAsia" w:hint="eastAsia"/>
          <w:bCs/>
          <w:color w:val="000000"/>
          <w:sz w:val="28"/>
          <w:szCs w:val="28"/>
        </w:rPr>
        <w:t xml:space="preserve"> </w:t>
      </w:r>
      <w:r>
        <w:rPr>
          <w:rFonts w:asciiTheme="minorEastAsia" w:eastAsiaTheme="minorEastAsia" w:hAnsiTheme="minorEastAsia"/>
          <w:bCs/>
          <w:color w:val="000000"/>
          <w:sz w:val="28"/>
          <w:szCs w:val="28"/>
        </w:rPr>
        <w:t>有权对乙方的管理实施监督检查，遇有乙方违反合同，管理不善、减少服务人员、降低服务标准，甲方有权提出整改要求；</w:t>
      </w:r>
    </w:p>
    <w:p w14:paraId="383E6F9D" w14:textId="77777777" w:rsidR="0017127C" w:rsidRDefault="00000000">
      <w:pPr>
        <w:snapToGrid w:val="0"/>
        <w:spacing w:line="560" w:lineRule="exact"/>
        <w:ind w:firstLineChars="200" w:firstLine="560"/>
        <w:rPr>
          <w:rFonts w:asciiTheme="minorEastAsia" w:eastAsiaTheme="minorEastAsia" w:hAnsiTheme="minorEastAsia"/>
          <w:bCs/>
          <w:color w:val="000000"/>
          <w:sz w:val="28"/>
          <w:szCs w:val="28"/>
        </w:rPr>
      </w:pPr>
      <w:r>
        <w:rPr>
          <w:rFonts w:asciiTheme="minorEastAsia" w:eastAsiaTheme="minorEastAsia" w:hAnsiTheme="minorEastAsia"/>
          <w:bCs/>
          <w:color w:val="000000"/>
          <w:sz w:val="28"/>
          <w:szCs w:val="28"/>
        </w:rPr>
        <w:t>3.</w:t>
      </w:r>
      <w:r>
        <w:rPr>
          <w:rFonts w:asciiTheme="minorEastAsia" w:eastAsiaTheme="minorEastAsia" w:hAnsiTheme="minorEastAsia" w:hint="eastAsia"/>
          <w:bCs/>
          <w:color w:val="000000"/>
          <w:sz w:val="28"/>
          <w:szCs w:val="28"/>
        </w:rPr>
        <w:t xml:space="preserve"> </w:t>
      </w:r>
      <w:r>
        <w:rPr>
          <w:rFonts w:asciiTheme="minorEastAsia" w:eastAsiaTheme="minorEastAsia" w:hAnsiTheme="minorEastAsia"/>
          <w:bCs/>
          <w:color w:val="000000"/>
          <w:sz w:val="28"/>
          <w:szCs w:val="28"/>
        </w:rPr>
        <w:t>监督乙方履行本合同，对乙方提供的服务有建议、督促、检查、考核的权利，有权按照《CBD核心区建设期公共区域现场管理运行服务工作考核办法》</w:t>
      </w:r>
      <w:r>
        <w:rPr>
          <w:rFonts w:asciiTheme="minorEastAsia" w:eastAsiaTheme="minorEastAsia" w:hAnsiTheme="minorEastAsia" w:hint="eastAsia"/>
          <w:bCs/>
          <w:color w:val="000000"/>
          <w:sz w:val="28"/>
          <w:szCs w:val="28"/>
        </w:rPr>
        <w:t>（</w:t>
      </w:r>
      <w:r>
        <w:rPr>
          <w:rFonts w:asciiTheme="minorEastAsia" w:eastAsiaTheme="minorEastAsia" w:hAnsiTheme="minorEastAsia"/>
          <w:bCs/>
          <w:color w:val="000000"/>
          <w:sz w:val="28"/>
          <w:szCs w:val="28"/>
        </w:rPr>
        <w:t>附件</w:t>
      </w:r>
      <w:r>
        <w:rPr>
          <w:rFonts w:asciiTheme="minorEastAsia" w:eastAsiaTheme="minorEastAsia" w:hAnsiTheme="minorEastAsia" w:hint="eastAsia"/>
          <w:bCs/>
          <w:color w:val="000000"/>
          <w:sz w:val="28"/>
          <w:szCs w:val="28"/>
        </w:rPr>
        <w:t>3）</w:t>
      </w:r>
      <w:r>
        <w:rPr>
          <w:rFonts w:asciiTheme="minorEastAsia" w:eastAsiaTheme="minorEastAsia" w:hAnsiTheme="minorEastAsia"/>
          <w:bCs/>
          <w:color w:val="000000"/>
          <w:sz w:val="28"/>
          <w:szCs w:val="28"/>
        </w:rPr>
        <w:t>对乙方各项工作进行考核</w:t>
      </w:r>
      <w:r>
        <w:rPr>
          <w:rFonts w:asciiTheme="minorEastAsia" w:eastAsiaTheme="minorEastAsia" w:hAnsiTheme="minorEastAsia" w:hint="eastAsia"/>
          <w:bCs/>
          <w:color w:val="000000"/>
          <w:sz w:val="28"/>
          <w:szCs w:val="28"/>
        </w:rPr>
        <w:t>，并根据考核结果支付服务费用</w:t>
      </w:r>
      <w:r>
        <w:rPr>
          <w:rFonts w:asciiTheme="minorEastAsia" w:eastAsiaTheme="minorEastAsia" w:hAnsiTheme="minorEastAsia"/>
          <w:bCs/>
          <w:color w:val="000000"/>
          <w:sz w:val="28"/>
          <w:szCs w:val="28"/>
        </w:rPr>
        <w:t>；</w:t>
      </w:r>
    </w:p>
    <w:p w14:paraId="4E4CBC0A" w14:textId="77777777" w:rsidR="0017127C" w:rsidRDefault="00000000">
      <w:pPr>
        <w:snapToGrid w:val="0"/>
        <w:spacing w:line="560" w:lineRule="exact"/>
        <w:ind w:firstLineChars="200" w:firstLine="560"/>
        <w:rPr>
          <w:rFonts w:asciiTheme="minorEastAsia" w:eastAsiaTheme="minorEastAsia" w:hAnsiTheme="minorEastAsia"/>
          <w:bCs/>
          <w:color w:val="000000"/>
          <w:sz w:val="28"/>
          <w:szCs w:val="28"/>
        </w:rPr>
      </w:pPr>
      <w:r>
        <w:rPr>
          <w:rFonts w:asciiTheme="minorEastAsia" w:eastAsiaTheme="minorEastAsia" w:hAnsiTheme="minorEastAsia"/>
          <w:bCs/>
          <w:color w:val="000000"/>
          <w:sz w:val="28"/>
          <w:szCs w:val="28"/>
        </w:rPr>
        <w:t>4.</w:t>
      </w:r>
      <w:r>
        <w:rPr>
          <w:rFonts w:asciiTheme="minorEastAsia" w:eastAsiaTheme="minorEastAsia" w:hAnsiTheme="minorEastAsia" w:hint="eastAsia"/>
          <w:bCs/>
          <w:color w:val="000000"/>
          <w:sz w:val="28"/>
          <w:szCs w:val="28"/>
        </w:rPr>
        <w:t xml:space="preserve"> </w:t>
      </w:r>
      <w:r>
        <w:rPr>
          <w:rFonts w:asciiTheme="minorEastAsia" w:eastAsiaTheme="minorEastAsia" w:hAnsiTheme="minorEastAsia"/>
          <w:bCs/>
          <w:color w:val="000000"/>
          <w:sz w:val="28"/>
          <w:szCs w:val="28"/>
        </w:rPr>
        <w:t>按本合同约定支付乙方服务费，不在合同服务范围内的，另行书面协商确定；</w:t>
      </w:r>
    </w:p>
    <w:p w14:paraId="70D6BBF3" w14:textId="77777777" w:rsidR="0017127C" w:rsidRDefault="00000000">
      <w:pPr>
        <w:snapToGrid w:val="0"/>
        <w:spacing w:line="560" w:lineRule="exact"/>
        <w:ind w:firstLineChars="200" w:firstLine="560"/>
        <w:rPr>
          <w:rFonts w:asciiTheme="minorEastAsia" w:eastAsiaTheme="minorEastAsia" w:hAnsiTheme="minorEastAsia"/>
          <w:bCs/>
          <w:color w:val="000000"/>
          <w:sz w:val="28"/>
          <w:szCs w:val="28"/>
        </w:rPr>
      </w:pPr>
      <w:r>
        <w:rPr>
          <w:rFonts w:asciiTheme="minorEastAsia" w:eastAsiaTheme="minorEastAsia" w:hAnsiTheme="minorEastAsia"/>
          <w:bCs/>
          <w:color w:val="000000"/>
          <w:sz w:val="28"/>
          <w:szCs w:val="28"/>
        </w:rPr>
        <w:t>5.</w:t>
      </w:r>
      <w:r>
        <w:rPr>
          <w:rFonts w:asciiTheme="minorEastAsia" w:eastAsiaTheme="minorEastAsia" w:hAnsiTheme="minorEastAsia" w:hint="eastAsia"/>
          <w:bCs/>
          <w:color w:val="000000"/>
          <w:sz w:val="28"/>
          <w:szCs w:val="28"/>
        </w:rPr>
        <w:t xml:space="preserve"> </w:t>
      </w:r>
      <w:r>
        <w:rPr>
          <w:rFonts w:asciiTheme="minorEastAsia" w:eastAsiaTheme="minorEastAsia" w:hAnsiTheme="minorEastAsia"/>
          <w:bCs/>
          <w:color w:val="000000"/>
          <w:sz w:val="28"/>
          <w:szCs w:val="28"/>
        </w:rPr>
        <w:t>对乙方根据合同和有关规章制度提供的管理服务给予必要配合</w:t>
      </w:r>
      <w:r>
        <w:rPr>
          <w:rFonts w:asciiTheme="minorEastAsia" w:eastAsiaTheme="minorEastAsia" w:hAnsiTheme="minorEastAsia" w:hint="eastAsia"/>
          <w:bCs/>
          <w:color w:val="000000"/>
          <w:sz w:val="28"/>
          <w:szCs w:val="28"/>
        </w:rPr>
        <w:t>；</w:t>
      </w:r>
    </w:p>
    <w:p w14:paraId="78F53DD4" w14:textId="77777777" w:rsidR="0017127C" w:rsidRDefault="00000000">
      <w:pPr>
        <w:snapToGrid w:val="0"/>
        <w:spacing w:line="560" w:lineRule="exact"/>
        <w:ind w:firstLineChars="224" w:firstLine="627"/>
        <w:rPr>
          <w:rFonts w:asciiTheme="minorEastAsia" w:eastAsiaTheme="minorEastAsia" w:hAnsiTheme="minorEastAsia"/>
          <w:bCs/>
          <w:color w:val="000000"/>
          <w:sz w:val="28"/>
          <w:szCs w:val="28"/>
        </w:rPr>
      </w:pPr>
      <w:r>
        <w:rPr>
          <w:rFonts w:asciiTheme="minorEastAsia" w:eastAsiaTheme="minorEastAsia" w:hAnsiTheme="minorEastAsia" w:hint="eastAsia"/>
          <w:bCs/>
          <w:color w:val="000000"/>
          <w:sz w:val="28"/>
          <w:szCs w:val="28"/>
        </w:rPr>
        <w:t>6</w:t>
      </w:r>
      <w:r>
        <w:rPr>
          <w:rFonts w:asciiTheme="minorEastAsia" w:eastAsiaTheme="minorEastAsia" w:hAnsiTheme="minorEastAsia"/>
          <w:bCs/>
          <w:color w:val="000000"/>
          <w:sz w:val="28"/>
          <w:szCs w:val="28"/>
        </w:rPr>
        <w:t>.</w:t>
      </w:r>
      <w:r>
        <w:rPr>
          <w:rFonts w:asciiTheme="minorEastAsia" w:eastAsiaTheme="minorEastAsia" w:hAnsiTheme="minorEastAsia" w:hint="eastAsia"/>
          <w:bCs/>
          <w:color w:val="000000"/>
          <w:sz w:val="28"/>
          <w:szCs w:val="28"/>
        </w:rPr>
        <w:t xml:space="preserve"> </w:t>
      </w:r>
      <w:r>
        <w:rPr>
          <w:rFonts w:asciiTheme="minorEastAsia" w:eastAsiaTheme="minorEastAsia" w:hAnsiTheme="minorEastAsia"/>
          <w:bCs/>
          <w:color w:val="000000"/>
          <w:sz w:val="28"/>
          <w:szCs w:val="28"/>
        </w:rPr>
        <w:t>有权根据现场实际对项目人员在核心区范围内进行调配；</w:t>
      </w:r>
    </w:p>
    <w:p w14:paraId="7351E539" w14:textId="77777777" w:rsidR="0017127C" w:rsidRDefault="00000000">
      <w:pPr>
        <w:snapToGrid w:val="0"/>
        <w:spacing w:line="560" w:lineRule="exact"/>
        <w:ind w:firstLineChars="224" w:firstLine="627"/>
        <w:rPr>
          <w:rFonts w:asciiTheme="minorEastAsia" w:eastAsiaTheme="minorEastAsia" w:hAnsiTheme="minorEastAsia"/>
          <w:bCs/>
          <w:sz w:val="28"/>
          <w:szCs w:val="28"/>
        </w:rPr>
      </w:pPr>
      <w:r>
        <w:rPr>
          <w:rFonts w:asciiTheme="minorEastAsia" w:eastAsiaTheme="minorEastAsia" w:hAnsiTheme="minorEastAsia" w:hint="eastAsia"/>
          <w:bCs/>
          <w:color w:val="000000"/>
          <w:sz w:val="28"/>
          <w:szCs w:val="28"/>
        </w:rPr>
        <w:t>7</w:t>
      </w:r>
      <w:r>
        <w:rPr>
          <w:rFonts w:asciiTheme="minorEastAsia" w:eastAsiaTheme="minorEastAsia" w:hAnsiTheme="minorEastAsia"/>
          <w:bCs/>
          <w:color w:val="000000"/>
          <w:sz w:val="28"/>
          <w:szCs w:val="28"/>
        </w:rPr>
        <w:t>.</w:t>
      </w:r>
      <w:r>
        <w:rPr>
          <w:rFonts w:asciiTheme="minorEastAsia" w:eastAsiaTheme="minorEastAsia" w:hAnsiTheme="minorEastAsia" w:hint="eastAsia"/>
          <w:bCs/>
          <w:color w:val="000000"/>
          <w:sz w:val="28"/>
          <w:szCs w:val="28"/>
        </w:rPr>
        <w:t xml:space="preserve"> </w:t>
      </w:r>
      <w:r>
        <w:rPr>
          <w:rFonts w:asciiTheme="minorEastAsia" w:eastAsiaTheme="minorEastAsia" w:hAnsiTheme="minorEastAsia"/>
          <w:bCs/>
          <w:color w:val="000000"/>
          <w:sz w:val="28"/>
          <w:szCs w:val="28"/>
        </w:rPr>
        <w:t>有关法律规定和当事人约定的其他权利义务。</w:t>
      </w:r>
    </w:p>
    <w:p w14:paraId="27D3BB9D" w14:textId="77777777" w:rsidR="0017127C" w:rsidRDefault="00000000">
      <w:pPr>
        <w:snapToGrid w:val="0"/>
        <w:spacing w:line="560" w:lineRule="exact"/>
        <w:ind w:firstLineChars="200" w:firstLine="562"/>
        <w:outlineLvl w:val="1"/>
        <w:rPr>
          <w:rFonts w:asciiTheme="minorEastAsia" w:eastAsiaTheme="minorEastAsia" w:hAnsiTheme="minorEastAsia"/>
          <w:color w:val="000000"/>
          <w:sz w:val="28"/>
          <w:szCs w:val="28"/>
        </w:rPr>
      </w:pPr>
      <w:r>
        <w:rPr>
          <w:rFonts w:asciiTheme="minorEastAsia" w:eastAsiaTheme="minorEastAsia" w:hAnsiTheme="minorEastAsia"/>
          <w:b/>
          <w:color w:val="000000"/>
          <w:sz w:val="28"/>
          <w:szCs w:val="28"/>
        </w:rPr>
        <w:t>第十条</w:t>
      </w:r>
      <w:r>
        <w:rPr>
          <w:rFonts w:asciiTheme="minorEastAsia" w:eastAsiaTheme="minorEastAsia" w:hAnsiTheme="minorEastAsia"/>
          <w:color w:val="000000"/>
          <w:sz w:val="28"/>
          <w:szCs w:val="28"/>
        </w:rPr>
        <w:t xml:space="preserve">  乙方的权利义务</w:t>
      </w:r>
    </w:p>
    <w:p w14:paraId="00D12BEA"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1.</w:t>
      </w:r>
      <w:r>
        <w:rPr>
          <w:rFonts w:asciiTheme="minorEastAsia" w:eastAsiaTheme="minorEastAsia" w:hAnsiTheme="minorEastAsia" w:hint="eastAsia"/>
          <w:color w:val="000000"/>
          <w:sz w:val="28"/>
          <w:szCs w:val="28"/>
        </w:rPr>
        <w:t xml:space="preserve"> </w:t>
      </w:r>
      <w:r>
        <w:rPr>
          <w:rFonts w:asciiTheme="minorEastAsia" w:eastAsiaTheme="minorEastAsia" w:hAnsiTheme="minorEastAsia"/>
          <w:color w:val="000000"/>
          <w:sz w:val="28"/>
          <w:szCs w:val="28"/>
        </w:rPr>
        <w:t>根据有关法律、法规规定和合同约定，收取服务费；</w:t>
      </w:r>
    </w:p>
    <w:p w14:paraId="738E541F"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2.</w:t>
      </w:r>
      <w:r>
        <w:rPr>
          <w:rFonts w:asciiTheme="minorEastAsia" w:eastAsiaTheme="minorEastAsia" w:hAnsiTheme="minorEastAsia" w:hint="eastAsia"/>
          <w:color w:val="000000"/>
          <w:sz w:val="28"/>
          <w:szCs w:val="28"/>
        </w:rPr>
        <w:t xml:space="preserve"> </w:t>
      </w:r>
      <w:r>
        <w:rPr>
          <w:rFonts w:asciiTheme="minorEastAsia" w:eastAsiaTheme="minorEastAsia" w:hAnsiTheme="minorEastAsia"/>
          <w:color w:val="000000"/>
          <w:sz w:val="28"/>
          <w:szCs w:val="28"/>
        </w:rPr>
        <w:t>根据有关法律、法规政策及本合同的规定，制订本项目服务管理工作的各项管理制度、服务标准、实施细则、应急预案；</w:t>
      </w:r>
    </w:p>
    <w:p w14:paraId="363E183C"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3.</w:t>
      </w:r>
      <w:r>
        <w:rPr>
          <w:rFonts w:asciiTheme="minorEastAsia" w:eastAsiaTheme="minorEastAsia" w:hAnsiTheme="minorEastAsia" w:hint="eastAsia"/>
          <w:color w:val="000000"/>
          <w:sz w:val="28"/>
          <w:szCs w:val="28"/>
        </w:rPr>
        <w:t xml:space="preserve"> </w:t>
      </w:r>
      <w:r>
        <w:rPr>
          <w:rFonts w:asciiTheme="minorEastAsia" w:eastAsiaTheme="minorEastAsia" w:hAnsiTheme="minorEastAsia"/>
          <w:color w:val="000000"/>
          <w:sz w:val="28"/>
          <w:szCs w:val="28"/>
        </w:rPr>
        <w:t>按本合同约定的服务事项和标准提供服务；</w:t>
      </w:r>
    </w:p>
    <w:p w14:paraId="07347544"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4.</w:t>
      </w:r>
      <w:r>
        <w:rPr>
          <w:rFonts w:asciiTheme="minorEastAsia" w:eastAsiaTheme="minorEastAsia" w:hAnsiTheme="minorEastAsia" w:hint="eastAsia"/>
          <w:color w:val="000000"/>
          <w:sz w:val="28"/>
          <w:szCs w:val="28"/>
        </w:rPr>
        <w:t xml:space="preserve"> </w:t>
      </w:r>
      <w:r>
        <w:rPr>
          <w:rFonts w:asciiTheme="minorEastAsia" w:eastAsiaTheme="minorEastAsia" w:hAnsiTheme="minorEastAsia"/>
          <w:bCs/>
          <w:color w:val="000000"/>
          <w:sz w:val="28"/>
          <w:szCs w:val="28"/>
        </w:rPr>
        <w:t>妥善保管和正确使用本项目的档案资料，不得将甲方及核心区相关信息用于管理服务活动之外的其他用途；</w:t>
      </w:r>
    </w:p>
    <w:p w14:paraId="02835F6A" w14:textId="1FFF0770"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5.负责</w:t>
      </w:r>
      <w:r w:rsidR="00F47CEC" w:rsidRPr="00F47CEC">
        <w:rPr>
          <w:rFonts w:asciiTheme="minorEastAsia" w:eastAsiaTheme="minorEastAsia" w:hAnsiTheme="minorEastAsia" w:hint="eastAsia"/>
          <w:color w:val="000000"/>
          <w:sz w:val="28"/>
          <w:szCs w:val="28"/>
        </w:rPr>
        <w:t>管理区域的综合管理、安全管理、设备设施运行维护、卫生保洁、防汛、应急及其他协调、服务保障</w:t>
      </w:r>
      <w:r>
        <w:rPr>
          <w:rFonts w:asciiTheme="minorEastAsia" w:eastAsiaTheme="minorEastAsia" w:hAnsiTheme="minorEastAsia"/>
          <w:color w:val="000000"/>
          <w:sz w:val="28"/>
          <w:szCs w:val="28"/>
        </w:rPr>
        <w:t>等工作，制定相关方案和预案并具体落实，接受甲方及相关单位的监督检查；</w:t>
      </w:r>
    </w:p>
    <w:p w14:paraId="04F01158" w14:textId="77777777" w:rsidR="0017127C" w:rsidRDefault="00000000">
      <w:pPr>
        <w:snapToGrid w:val="0"/>
        <w:spacing w:line="560" w:lineRule="exact"/>
        <w:ind w:firstLineChars="200" w:firstLine="560"/>
        <w:rPr>
          <w:rFonts w:asciiTheme="minorEastAsia" w:eastAsiaTheme="minorEastAsia" w:hAnsiTheme="minorEastAsia"/>
          <w:bCs/>
          <w:color w:val="000000"/>
          <w:sz w:val="28"/>
          <w:szCs w:val="28"/>
        </w:rPr>
      </w:pPr>
      <w:r>
        <w:rPr>
          <w:rFonts w:asciiTheme="minorEastAsia" w:eastAsiaTheme="minorEastAsia" w:hAnsiTheme="minorEastAsia"/>
          <w:bCs/>
          <w:color w:val="000000"/>
          <w:sz w:val="28"/>
          <w:szCs w:val="28"/>
        </w:rPr>
        <w:t>6.不得擅自占用管理区域，不得擅自改变其使用用途。不得将管理区域用于经营活动。不得擅自占用、挖掘管理区域内的道路、场地；</w:t>
      </w:r>
    </w:p>
    <w:p w14:paraId="08D61A6A"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bCs/>
          <w:color w:val="000000"/>
          <w:sz w:val="28"/>
          <w:szCs w:val="28"/>
        </w:rPr>
        <w:t>7.</w:t>
      </w:r>
      <w:r>
        <w:rPr>
          <w:rFonts w:asciiTheme="minorEastAsia" w:eastAsiaTheme="minorEastAsia" w:hAnsiTheme="minorEastAsia"/>
          <w:color w:val="000000"/>
          <w:sz w:val="28"/>
          <w:szCs w:val="28"/>
        </w:rPr>
        <w:t>严格执行工作人员考勤制度，并接受甲方对服务工作的检查考核；每个月末对当月方案执行情况及工作人员出勤情况进行总结并向甲方备案；</w:t>
      </w:r>
    </w:p>
    <w:p w14:paraId="18C01CE2"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hint="eastAsia"/>
          <w:color w:val="000000"/>
          <w:sz w:val="28"/>
          <w:szCs w:val="28"/>
        </w:rPr>
        <w:t>8</w:t>
      </w:r>
      <w:r>
        <w:rPr>
          <w:rFonts w:asciiTheme="minorEastAsia" w:eastAsiaTheme="minorEastAsia" w:hAnsiTheme="minorEastAsia"/>
          <w:color w:val="000000"/>
          <w:sz w:val="28"/>
          <w:szCs w:val="28"/>
        </w:rPr>
        <w:t>.及时向甲方报告本项目管理区域内有关管理服务的重大事项，及时处理甲方和各项目的投诉，接受甲方的监督；</w:t>
      </w:r>
    </w:p>
    <w:p w14:paraId="1D20C028" w14:textId="77777777" w:rsidR="0017127C" w:rsidRDefault="00000000">
      <w:pPr>
        <w:snapToGrid w:val="0"/>
        <w:spacing w:line="560" w:lineRule="exact"/>
        <w:ind w:firstLineChars="200" w:firstLine="560"/>
        <w:rPr>
          <w:rFonts w:asciiTheme="minorEastAsia" w:eastAsiaTheme="minorEastAsia" w:hAnsiTheme="minorEastAsia"/>
          <w:bCs/>
          <w:color w:val="000000"/>
          <w:sz w:val="28"/>
          <w:szCs w:val="28"/>
        </w:rPr>
      </w:pPr>
      <w:r>
        <w:rPr>
          <w:rFonts w:asciiTheme="minorEastAsia" w:eastAsiaTheme="minorEastAsia" w:hAnsiTheme="minorEastAsia" w:hint="eastAsia"/>
          <w:color w:val="000000"/>
          <w:sz w:val="28"/>
          <w:szCs w:val="28"/>
        </w:rPr>
        <w:t>9</w:t>
      </w:r>
      <w:r>
        <w:rPr>
          <w:rFonts w:asciiTheme="minorEastAsia" w:eastAsiaTheme="minorEastAsia" w:hAnsiTheme="minorEastAsia"/>
          <w:color w:val="000000"/>
          <w:sz w:val="28"/>
          <w:szCs w:val="28"/>
        </w:rPr>
        <w:t>.</w:t>
      </w:r>
      <w:r>
        <w:rPr>
          <w:rFonts w:asciiTheme="minorEastAsia" w:eastAsiaTheme="minorEastAsia" w:hAnsiTheme="minorEastAsia"/>
          <w:bCs/>
          <w:color w:val="000000"/>
          <w:sz w:val="28"/>
          <w:szCs w:val="28"/>
        </w:rPr>
        <w:t>乙方实施有限空间、高空等涉及人身安全的作业，应当具备相应资质或委托具备相应资质的单位实施，委托其他单位实施的，应当明确各自的安全管理责任；</w:t>
      </w:r>
    </w:p>
    <w:p w14:paraId="0C787801" w14:textId="77777777" w:rsidR="0017127C" w:rsidRDefault="00000000">
      <w:pPr>
        <w:snapToGrid w:val="0"/>
        <w:spacing w:line="560" w:lineRule="exact"/>
        <w:ind w:firstLineChars="200" w:firstLine="560"/>
        <w:rPr>
          <w:rFonts w:asciiTheme="minorEastAsia" w:eastAsiaTheme="minorEastAsia" w:hAnsiTheme="minorEastAsia"/>
          <w:bCs/>
          <w:color w:val="000000"/>
          <w:sz w:val="28"/>
          <w:szCs w:val="28"/>
        </w:rPr>
      </w:pPr>
      <w:r>
        <w:rPr>
          <w:rFonts w:asciiTheme="minorEastAsia" w:eastAsiaTheme="minorEastAsia" w:hAnsiTheme="minorEastAsia"/>
          <w:color w:val="000000"/>
          <w:sz w:val="28"/>
          <w:szCs w:val="28"/>
        </w:rPr>
        <w:t>1</w:t>
      </w:r>
      <w:r>
        <w:rPr>
          <w:rFonts w:asciiTheme="minorEastAsia" w:eastAsiaTheme="minorEastAsia" w:hAnsiTheme="minorEastAsia" w:hint="eastAsia"/>
          <w:color w:val="000000"/>
          <w:sz w:val="28"/>
          <w:szCs w:val="28"/>
        </w:rPr>
        <w:t>0</w:t>
      </w:r>
      <w:r>
        <w:rPr>
          <w:rFonts w:asciiTheme="minorEastAsia" w:eastAsiaTheme="minorEastAsia" w:hAnsiTheme="minorEastAsia"/>
          <w:color w:val="000000"/>
          <w:sz w:val="28"/>
          <w:szCs w:val="28"/>
        </w:rPr>
        <w:t>.应及时制止损害管理区域内安全及资产的行为和事件，维护约定管理区域的安全及秩序；</w:t>
      </w:r>
      <w:r>
        <w:rPr>
          <w:rFonts w:asciiTheme="minorEastAsia" w:eastAsiaTheme="minorEastAsia" w:hAnsiTheme="minorEastAsia"/>
          <w:bCs/>
          <w:color w:val="000000"/>
          <w:sz w:val="28"/>
          <w:szCs w:val="28"/>
        </w:rPr>
        <w:t xml:space="preserve"> </w:t>
      </w:r>
    </w:p>
    <w:p w14:paraId="04A07E0E"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bCs/>
          <w:color w:val="000000"/>
          <w:sz w:val="28"/>
          <w:szCs w:val="28"/>
        </w:rPr>
        <w:t>1</w:t>
      </w:r>
      <w:r>
        <w:rPr>
          <w:rFonts w:asciiTheme="minorEastAsia" w:eastAsiaTheme="minorEastAsia" w:hAnsiTheme="minorEastAsia" w:hint="eastAsia"/>
          <w:bCs/>
          <w:color w:val="000000"/>
          <w:sz w:val="28"/>
          <w:szCs w:val="28"/>
        </w:rPr>
        <w:t>1</w:t>
      </w:r>
      <w:r>
        <w:rPr>
          <w:rFonts w:asciiTheme="minorEastAsia" w:eastAsiaTheme="minorEastAsia" w:hAnsiTheme="minorEastAsia"/>
          <w:bCs/>
          <w:color w:val="000000"/>
          <w:sz w:val="28"/>
          <w:szCs w:val="28"/>
        </w:rPr>
        <w:t>.</w:t>
      </w:r>
      <w:r>
        <w:rPr>
          <w:rFonts w:asciiTheme="minorEastAsia" w:eastAsiaTheme="minorEastAsia" w:hAnsiTheme="minorEastAsia"/>
          <w:color w:val="000000"/>
          <w:sz w:val="28"/>
          <w:szCs w:val="28"/>
        </w:rPr>
        <w:t>有关法律规定和当事人约定的其他权利义务。</w:t>
      </w:r>
    </w:p>
    <w:p w14:paraId="1C10A1B3" w14:textId="77777777" w:rsidR="0017127C" w:rsidRDefault="00000000">
      <w:pPr>
        <w:pStyle w:val="aff3"/>
        <w:wordWrap w:val="0"/>
        <w:spacing w:before="0" w:beforeAutospacing="0" w:after="0" w:afterAutospacing="0" w:line="560" w:lineRule="exact"/>
        <w:jc w:val="center"/>
        <w:outlineLvl w:val="0"/>
        <w:rPr>
          <w:rFonts w:asciiTheme="minorEastAsia" w:eastAsiaTheme="minorEastAsia" w:hAnsiTheme="minorEastAsia" w:cs="Times New Roman"/>
          <w:sz w:val="28"/>
          <w:szCs w:val="28"/>
        </w:rPr>
      </w:pPr>
      <w:r>
        <w:rPr>
          <w:rStyle w:val="aff6"/>
          <w:rFonts w:asciiTheme="minorEastAsia" w:eastAsiaTheme="minorEastAsia" w:hAnsiTheme="minorEastAsia" w:cs="Times New Roman"/>
          <w:sz w:val="28"/>
          <w:szCs w:val="28"/>
        </w:rPr>
        <w:t xml:space="preserve">第五章  合同终止 </w:t>
      </w:r>
    </w:p>
    <w:p w14:paraId="480B7DDA" w14:textId="604E9A75" w:rsidR="0017127C" w:rsidRPr="00121D4B" w:rsidRDefault="00000000">
      <w:pPr>
        <w:snapToGrid w:val="0"/>
        <w:spacing w:line="560" w:lineRule="exact"/>
        <w:ind w:firstLineChars="200" w:firstLine="562"/>
        <w:rPr>
          <w:rFonts w:asciiTheme="minorEastAsia" w:eastAsiaTheme="minorEastAsia" w:hAnsiTheme="minorEastAsia"/>
          <w:bCs/>
          <w:color w:val="000000"/>
          <w:sz w:val="28"/>
          <w:szCs w:val="28"/>
        </w:rPr>
      </w:pPr>
      <w:r w:rsidRPr="00121D4B">
        <w:rPr>
          <w:rFonts w:asciiTheme="minorEastAsia" w:eastAsiaTheme="minorEastAsia" w:hAnsiTheme="minorEastAsia"/>
          <w:b/>
          <w:color w:val="000000"/>
          <w:sz w:val="28"/>
          <w:szCs w:val="28"/>
        </w:rPr>
        <w:t>第十</w:t>
      </w:r>
      <w:r w:rsidR="000157F0" w:rsidRPr="00121D4B">
        <w:rPr>
          <w:rFonts w:asciiTheme="minorEastAsia" w:eastAsiaTheme="minorEastAsia" w:hAnsiTheme="minorEastAsia" w:hint="eastAsia"/>
          <w:b/>
          <w:color w:val="000000"/>
          <w:sz w:val="28"/>
          <w:szCs w:val="28"/>
        </w:rPr>
        <w:t>一</w:t>
      </w:r>
      <w:r w:rsidRPr="00121D4B">
        <w:rPr>
          <w:rFonts w:asciiTheme="minorEastAsia" w:eastAsiaTheme="minorEastAsia" w:hAnsiTheme="minorEastAsia"/>
          <w:b/>
          <w:color w:val="000000"/>
          <w:sz w:val="28"/>
          <w:szCs w:val="28"/>
        </w:rPr>
        <w:t>条 </w:t>
      </w:r>
      <w:r w:rsidRPr="00121D4B">
        <w:rPr>
          <w:rFonts w:asciiTheme="minorEastAsia" w:eastAsiaTheme="minorEastAsia" w:hAnsiTheme="minorEastAsia"/>
          <w:bCs/>
          <w:color w:val="000000"/>
          <w:sz w:val="28"/>
          <w:szCs w:val="28"/>
        </w:rPr>
        <w:t>本合同期限</w:t>
      </w:r>
      <w:r w:rsidRPr="00813DB3">
        <w:rPr>
          <w:rFonts w:asciiTheme="minorEastAsia" w:eastAsiaTheme="minorEastAsia" w:hAnsiTheme="minorEastAsia"/>
          <w:bCs/>
          <w:sz w:val="28"/>
          <w:szCs w:val="28"/>
        </w:rPr>
        <w:t>届满前，甲方决定继续聘用乙方的，</w:t>
      </w:r>
      <w:r w:rsidRPr="00121D4B">
        <w:rPr>
          <w:rFonts w:asciiTheme="minorEastAsia" w:eastAsiaTheme="minorEastAsia" w:hAnsiTheme="minorEastAsia"/>
          <w:bCs/>
          <w:color w:val="000000"/>
          <w:sz w:val="28"/>
          <w:szCs w:val="28"/>
        </w:rPr>
        <w:t>应当在期满前3个月书面通知乙方；乙方自接到续约通知1个月内书面回复甲方。双方是否续约以最终签订的补充协议为准，甲方通知乙方继续聘用的决定并不构成合同自动续期。</w:t>
      </w:r>
    </w:p>
    <w:p w14:paraId="7BE7E15E" w14:textId="2AAD8052" w:rsidR="0017127C" w:rsidRDefault="00000000">
      <w:pPr>
        <w:snapToGrid w:val="0"/>
        <w:spacing w:line="560" w:lineRule="exact"/>
        <w:ind w:firstLineChars="200" w:firstLine="562"/>
        <w:rPr>
          <w:rFonts w:asciiTheme="minorEastAsia" w:eastAsiaTheme="minorEastAsia" w:hAnsiTheme="minorEastAsia"/>
          <w:bCs/>
          <w:color w:val="000000"/>
          <w:sz w:val="28"/>
          <w:szCs w:val="28"/>
        </w:rPr>
      </w:pPr>
      <w:r>
        <w:rPr>
          <w:rFonts w:asciiTheme="minorEastAsia" w:eastAsiaTheme="minorEastAsia" w:hAnsiTheme="minorEastAsia"/>
          <w:b/>
          <w:color w:val="000000"/>
          <w:sz w:val="28"/>
          <w:szCs w:val="28"/>
        </w:rPr>
        <w:t>第十</w:t>
      </w:r>
      <w:r w:rsidR="000157F0">
        <w:rPr>
          <w:rFonts w:asciiTheme="minorEastAsia" w:eastAsiaTheme="minorEastAsia" w:hAnsiTheme="minorEastAsia" w:hint="eastAsia"/>
          <w:b/>
          <w:color w:val="000000"/>
          <w:sz w:val="28"/>
          <w:szCs w:val="28"/>
        </w:rPr>
        <w:t>二</w:t>
      </w:r>
      <w:r>
        <w:rPr>
          <w:rFonts w:asciiTheme="minorEastAsia" w:eastAsiaTheme="minorEastAsia" w:hAnsiTheme="minorEastAsia"/>
          <w:b/>
          <w:color w:val="000000"/>
          <w:sz w:val="28"/>
          <w:szCs w:val="28"/>
        </w:rPr>
        <w:t>条 </w:t>
      </w:r>
      <w:r>
        <w:rPr>
          <w:rFonts w:asciiTheme="minorEastAsia" w:eastAsiaTheme="minorEastAsia" w:hAnsiTheme="minorEastAsia"/>
          <w:bCs/>
          <w:color w:val="000000"/>
          <w:sz w:val="28"/>
          <w:szCs w:val="28"/>
        </w:rPr>
        <w:t>本合同终止后，甲乙双方应当共同做好交接事宜，包括服务费的清算、对外签订的各种协议的执行、设备设施查验交接以及移交相关档案资料等。</w:t>
      </w:r>
    </w:p>
    <w:p w14:paraId="09BDD6CD" w14:textId="77777777" w:rsidR="0017127C" w:rsidRDefault="00000000">
      <w:pPr>
        <w:pStyle w:val="aff3"/>
        <w:wordWrap w:val="0"/>
        <w:spacing w:before="0" w:beforeAutospacing="0" w:after="0" w:afterAutospacing="0" w:line="560" w:lineRule="exact"/>
        <w:jc w:val="center"/>
        <w:outlineLvl w:val="0"/>
        <w:rPr>
          <w:rFonts w:asciiTheme="minorEastAsia" w:eastAsiaTheme="minorEastAsia" w:hAnsiTheme="minorEastAsia" w:cs="Times New Roman"/>
          <w:sz w:val="28"/>
          <w:szCs w:val="28"/>
        </w:rPr>
      </w:pPr>
      <w:r>
        <w:rPr>
          <w:rStyle w:val="aff6"/>
          <w:rFonts w:asciiTheme="minorEastAsia" w:eastAsiaTheme="minorEastAsia" w:hAnsiTheme="minorEastAsia" w:cs="Times New Roman"/>
          <w:sz w:val="28"/>
          <w:szCs w:val="28"/>
        </w:rPr>
        <w:t>第六章  违约责任</w:t>
      </w:r>
    </w:p>
    <w:p w14:paraId="52E62F7E" w14:textId="156CE62F" w:rsidR="0017127C" w:rsidRDefault="00000000">
      <w:pPr>
        <w:snapToGrid w:val="0"/>
        <w:spacing w:line="560" w:lineRule="exact"/>
        <w:ind w:firstLineChars="200" w:firstLine="562"/>
        <w:rPr>
          <w:rFonts w:asciiTheme="minorEastAsia" w:eastAsiaTheme="minorEastAsia" w:hAnsiTheme="minorEastAsia"/>
          <w:sz w:val="28"/>
          <w:szCs w:val="28"/>
        </w:rPr>
      </w:pPr>
      <w:r>
        <w:rPr>
          <w:rFonts w:asciiTheme="minorEastAsia" w:eastAsiaTheme="minorEastAsia" w:hAnsiTheme="minorEastAsia"/>
          <w:b/>
          <w:color w:val="000000"/>
          <w:sz w:val="28"/>
          <w:szCs w:val="28"/>
        </w:rPr>
        <w:t>第十</w:t>
      </w:r>
      <w:r w:rsidR="000157F0">
        <w:rPr>
          <w:rFonts w:asciiTheme="minorEastAsia" w:eastAsiaTheme="minorEastAsia" w:hAnsiTheme="minorEastAsia" w:hint="eastAsia"/>
          <w:b/>
          <w:color w:val="000000"/>
          <w:sz w:val="28"/>
          <w:szCs w:val="28"/>
        </w:rPr>
        <w:t>三</w:t>
      </w:r>
      <w:r>
        <w:rPr>
          <w:rFonts w:asciiTheme="minorEastAsia" w:eastAsiaTheme="minorEastAsia" w:hAnsiTheme="minorEastAsia"/>
          <w:b/>
          <w:color w:val="000000"/>
          <w:sz w:val="28"/>
          <w:szCs w:val="28"/>
        </w:rPr>
        <w:t>条</w:t>
      </w:r>
      <w:r>
        <w:rPr>
          <w:rFonts w:asciiTheme="minorEastAsia" w:eastAsiaTheme="minorEastAsia" w:hAnsiTheme="minorEastAsia"/>
          <w:color w:val="000000"/>
          <w:sz w:val="28"/>
          <w:szCs w:val="28"/>
        </w:rPr>
        <w:t xml:space="preserve">  </w:t>
      </w:r>
      <w:r>
        <w:rPr>
          <w:rFonts w:asciiTheme="minorEastAsia" w:eastAsiaTheme="minorEastAsia" w:hAnsiTheme="minorEastAsia"/>
          <w:sz w:val="28"/>
          <w:szCs w:val="28"/>
        </w:rPr>
        <w:t>甲、乙双方任何一方违反本合同有关条款或因自身其它原因，致使未能达到合同规定的管理目标、服务质量或直接造成对方名誉、经济损失的，对方有权要求违约方在五个工作日内整改，同时有权要求违约方赔偿全部损失。</w:t>
      </w:r>
    </w:p>
    <w:p w14:paraId="63B8D761" w14:textId="77777777" w:rsidR="0017127C" w:rsidRDefault="00000000">
      <w:pPr>
        <w:snapToGrid w:val="0"/>
        <w:spacing w:line="560" w:lineRule="exact"/>
        <w:ind w:firstLineChars="200" w:firstLine="560"/>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甲、乙双方对服务质量发生争议的，双方可共同委托服务评估监理机构就乙方的服务质量是否符合本合同约定的服务标准进行评估；乙方管理服务达不到本合同约定的服务内容和标准的，应当承担采取补救措施或赔偿损失等违约责任。</w:t>
      </w:r>
    </w:p>
    <w:p w14:paraId="452B7F93" w14:textId="491716E8" w:rsidR="0017127C" w:rsidRDefault="00000000">
      <w:pPr>
        <w:snapToGrid w:val="0"/>
        <w:spacing w:line="560" w:lineRule="exact"/>
        <w:ind w:firstLineChars="196" w:firstLine="551"/>
        <w:rPr>
          <w:rFonts w:asciiTheme="minorEastAsia" w:eastAsiaTheme="minorEastAsia" w:hAnsiTheme="minorEastAsia"/>
          <w:sz w:val="28"/>
          <w:szCs w:val="28"/>
        </w:rPr>
      </w:pPr>
      <w:r>
        <w:rPr>
          <w:rFonts w:asciiTheme="minorEastAsia" w:eastAsiaTheme="minorEastAsia" w:hAnsiTheme="minorEastAsia"/>
          <w:b/>
          <w:color w:val="000000"/>
          <w:sz w:val="28"/>
          <w:szCs w:val="28"/>
        </w:rPr>
        <w:t>第十</w:t>
      </w:r>
      <w:r w:rsidR="000157F0">
        <w:rPr>
          <w:rFonts w:asciiTheme="minorEastAsia" w:eastAsiaTheme="minorEastAsia" w:hAnsiTheme="minorEastAsia" w:hint="eastAsia"/>
          <w:b/>
          <w:color w:val="000000"/>
          <w:sz w:val="28"/>
          <w:szCs w:val="28"/>
        </w:rPr>
        <w:t>四</w:t>
      </w:r>
      <w:r>
        <w:rPr>
          <w:rFonts w:asciiTheme="minorEastAsia" w:eastAsiaTheme="minorEastAsia" w:hAnsiTheme="minorEastAsia"/>
          <w:b/>
          <w:color w:val="000000"/>
          <w:sz w:val="28"/>
          <w:szCs w:val="28"/>
        </w:rPr>
        <w:t xml:space="preserve">条 </w:t>
      </w:r>
      <w:r>
        <w:rPr>
          <w:rFonts w:asciiTheme="minorEastAsia" w:eastAsiaTheme="minorEastAsia" w:hAnsiTheme="minorEastAsia"/>
          <w:sz w:val="28"/>
          <w:szCs w:val="28"/>
        </w:rPr>
        <w:t>甲方违反本合同的约定，实施妨害服务行为的，应当承担恢复原状、停止侵害、排除妨碍等相应的民事责任。</w:t>
      </w:r>
    </w:p>
    <w:p w14:paraId="30CA145A" w14:textId="1527EE59" w:rsidR="0017127C" w:rsidRDefault="00000000">
      <w:pPr>
        <w:snapToGrid w:val="0"/>
        <w:spacing w:line="560" w:lineRule="exact"/>
        <w:ind w:firstLineChars="196" w:firstLine="551"/>
        <w:rPr>
          <w:rFonts w:asciiTheme="minorEastAsia" w:eastAsiaTheme="minorEastAsia" w:hAnsiTheme="minorEastAsia"/>
          <w:color w:val="000000"/>
          <w:sz w:val="28"/>
          <w:szCs w:val="28"/>
        </w:rPr>
      </w:pPr>
      <w:r>
        <w:rPr>
          <w:rFonts w:asciiTheme="minorEastAsia" w:eastAsiaTheme="minorEastAsia" w:hAnsiTheme="minorEastAsia"/>
          <w:b/>
          <w:color w:val="000000"/>
          <w:sz w:val="28"/>
          <w:szCs w:val="28"/>
        </w:rPr>
        <w:t>第十</w:t>
      </w:r>
      <w:r w:rsidR="000157F0">
        <w:rPr>
          <w:rFonts w:asciiTheme="minorEastAsia" w:eastAsiaTheme="minorEastAsia" w:hAnsiTheme="minorEastAsia" w:hint="eastAsia"/>
          <w:b/>
          <w:color w:val="000000"/>
          <w:sz w:val="28"/>
          <w:szCs w:val="28"/>
        </w:rPr>
        <w:t>五</w:t>
      </w:r>
      <w:r>
        <w:rPr>
          <w:rFonts w:asciiTheme="minorEastAsia" w:eastAsiaTheme="minorEastAsia" w:hAnsiTheme="minorEastAsia"/>
          <w:b/>
          <w:color w:val="000000"/>
          <w:sz w:val="28"/>
          <w:szCs w:val="28"/>
        </w:rPr>
        <w:t xml:space="preserve">条 </w:t>
      </w:r>
      <w:r>
        <w:rPr>
          <w:rFonts w:asciiTheme="minorEastAsia" w:eastAsiaTheme="minorEastAsia" w:hAnsiTheme="minorEastAsia"/>
          <w:sz w:val="28"/>
          <w:szCs w:val="28"/>
        </w:rPr>
        <w:t>乙方及其工作人员损坏甲方财物或造成甲方损失时，乙方应承担相应的法律责任及赔偿责任。</w:t>
      </w:r>
      <w:r>
        <w:rPr>
          <w:rFonts w:asciiTheme="minorEastAsia" w:eastAsiaTheme="minorEastAsia" w:hAnsiTheme="minorEastAsia"/>
          <w:color w:val="000000"/>
          <w:sz w:val="28"/>
          <w:szCs w:val="28"/>
        </w:rPr>
        <w:t>乙方未尽到安全保障职责致使甲方受到处罚或造成甲方或其他第三方受到损害的，乙方应对给甲方或其他第三方造成的全部损失承担赔偿责任。</w:t>
      </w:r>
    </w:p>
    <w:p w14:paraId="537B9464" w14:textId="77777777" w:rsidR="0017127C" w:rsidRDefault="00000000">
      <w:pPr>
        <w:snapToGrid w:val="0"/>
        <w:spacing w:line="560" w:lineRule="exact"/>
        <w:ind w:firstLineChars="196" w:firstLine="549"/>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除不可预见的情况外，乙方擅自停电的，甲方有权要求乙方限期解决，且乙方应当承担相应的民事责任。</w:t>
      </w:r>
    </w:p>
    <w:p w14:paraId="46F8960C" w14:textId="77777777" w:rsidR="0017127C" w:rsidRDefault="00000000">
      <w:pPr>
        <w:snapToGrid w:val="0"/>
        <w:spacing w:line="560" w:lineRule="exact"/>
        <w:ind w:firstLineChars="196" w:firstLine="549"/>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乙方未经甲方书面同意将本合同项下全部服务工作以分别拆包的形式全部转让给第三方的，甲方有权解除合同、要求乙方全额退还甲方已经支付的合同款，并要求乙方支付相当于合同总金额3%的违约金。</w:t>
      </w:r>
    </w:p>
    <w:p w14:paraId="49A11C68" w14:textId="3AAE6D63" w:rsidR="0017127C" w:rsidRDefault="00000000">
      <w:pPr>
        <w:snapToGrid w:val="0"/>
        <w:spacing w:line="560" w:lineRule="exact"/>
        <w:ind w:firstLineChars="196" w:firstLine="551"/>
        <w:rPr>
          <w:rFonts w:asciiTheme="minorEastAsia" w:eastAsiaTheme="minorEastAsia" w:hAnsiTheme="minorEastAsia"/>
          <w:sz w:val="28"/>
          <w:szCs w:val="28"/>
        </w:rPr>
      </w:pPr>
      <w:r>
        <w:rPr>
          <w:rFonts w:asciiTheme="minorEastAsia" w:eastAsiaTheme="minorEastAsia" w:hAnsiTheme="minorEastAsia"/>
          <w:b/>
          <w:color w:val="000000"/>
          <w:sz w:val="28"/>
          <w:szCs w:val="28"/>
        </w:rPr>
        <w:t>第十</w:t>
      </w:r>
      <w:r w:rsidR="000157F0">
        <w:rPr>
          <w:rFonts w:asciiTheme="minorEastAsia" w:eastAsiaTheme="minorEastAsia" w:hAnsiTheme="minorEastAsia" w:hint="eastAsia"/>
          <w:b/>
          <w:color w:val="000000"/>
          <w:sz w:val="28"/>
          <w:szCs w:val="28"/>
        </w:rPr>
        <w:t>六</w:t>
      </w:r>
      <w:r>
        <w:rPr>
          <w:rFonts w:asciiTheme="minorEastAsia" w:eastAsiaTheme="minorEastAsia" w:hAnsiTheme="minorEastAsia"/>
          <w:b/>
          <w:color w:val="000000"/>
          <w:sz w:val="28"/>
          <w:szCs w:val="28"/>
        </w:rPr>
        <w:t xml:space="preserve">条 </w:t>
      </w:r>
      <w:r>
        <w:rPr>
          <w:rFonts w:asciiTheme="minorEastAsia" w:eastAsiaTheme="minorEastAsia" w:hAnsiTheme="minorEastAsia"/>
          <w:sz w:val="28"/>
          <w:szCs w:val="28"/>
        </w:rPr>
        <w:t>本合同生效后，甲</w:t>
      </w:r>
      <w:r>
        <w:rPr>
          <w:rFonts w:asciiTheme="minorEastAsia" w:eastAsiaTheme="minorEastAsia" w:hAnsiTheme="minorEastAsia" w:hint="eastAsia"/>
          <w:sz w:val="28"/>
          <w:szCs w:val="28"/>
        </w:rPr>
        <w:t>、</w:t>
      </w:r>
      <w:r>
        <w:rPr>
          <w:rFonts w:asciiTheme="minorEastAsia" w:eastAsiaTheme="minorEastAsia" w:hAnsiTheme="minorEastAsia"/>
          <w:sz w:val="28"/>
          <w:szCs w:val="28"/>
        </w:rPr>
        <w:t>乙双方任何一方公司内部出现股权转让、股东变更或法定代表人变更均不构成终止本合同的理由。</w:t>
      </w:r>
    </w:p>
    <w:p w14:paraId="44CB97A6" w14:textId="24371E3C" w:rsidR="0017127C" w:rsidRDefault="00000000">
      <w:pPr>
        <w:snapToGrid w:val="0"/>
        <w:spacing w:line="560" w:lineRule="exact"/>
        <w:ind w:firstLineChars="196" w:firstLine="551"/>
        <w:rPr>
          <w:rFonts w:asciiTheme="minorEastAsia" w:eastAsiaTheme="minorEastAsia" w:hAnsiTheme="minorEastAsia"/>
          <w:sz w:val="28"/>
          <w:szCs w:val="28"/>
        </w:rPr>
      </w:pPr>
      <w:r>
        <w:rPr>
          <w:rFonts w:asciiTheme="minorEastAsia" w:eastAsiaTheme="minorEastAsia" w:hAnsiTheme="minorEastAsia"/>
          <w:b/>
          <w:color w:val="000000"/>
          <w:sz w:val="28"/>
          <w:szCs w:val="28"/>
        </w:rPr>
        <w:t>第十</w:t>
      </w:r>
      <w:r w:rsidR="000157F0">
        <w:rPr>
          <w:rFonts w:asciiTheme="minorEastAsia" w:eastAsiaTheme="minorEastAsia" w:hAnsiTheme="minorEastAsia" w:hint="eastAsia"/>
          <w:b/>
          <w:color w:val="000000"/>
          <w:sz w:val="28"/>
          <w:szCs w:val="28"/>
        </w:rPr>
        <w:t>七</w:t>
      </w:r>
      <w:r>
        <w:rPr>
          <w:rFonts w:asciiTheme="minorEastAsia" w:eastAsiaTheme="minorEastAsia" w:hAnsiTheme="minorEastAsia"/>
          <w:b/>
          <w:color w:val="000000"/>
          <w:sz w:val="28"/>
          <w:szCs w:val="28"/>
        </w:rPr>
        <w:t xml:space="preserve">条  </w:t>
      </w:r>
      <w:r>
        <w:rPr>
          <w:rFonts w:asciiTheme="minorEastAsia" w:eastAsiaTheme="minorEastAsia" w:hAnsiTheme="minorEastAsia"/>
          <w:sz w:val="28"/>
          <w:szCs w:val="28"/>
        </w:rPr>
        <w:t>乙方在本合同期限内擅自停止服务的</w:t>
      </w:r>
      <w:r>
        <w:rPr>
          <w:rFonts w:asciiTheme="minorEastAsia" w:eastAsiaTheme="minorEastAsia" w:hAnsiTheme="minorEastAsia" w:hint="eastAsia"/>
          <w:sz w:val="28"/>
          <w:szCs w:val="28"/>
        </w:rPr>
        <w:t>，</w:t>
      </w:r>
      <w:r>
        <w:rPr>
          <w:rFonts w:asciiTheme="minorEastAsia" w:eastAsiaTheme="minorEastAsia" w:hAnsiTheme="minorEastAsia"/>
          <w:color w:val="000000"/>
          <w:sz w:val="28"/>
          <w:szCs w:val="28"/>
        </w:rPr>
        <w:t>甲方可要求乙方继续履行，采取补救措施，并应当按</w:t>
      </w:r>
      <w:r>
        <w:rPr>
          <w:rFonts w:asciiTheme="minorEastAsia" w:eastAsiaTheme="minorEastAsia" w:hAnsiTheme="minorEastAsia"/>
          <w:color w:val="000000"/>
          <w:sz w:val="28"/>
          <w:szCs w:val="28"/>
          <w:u w:val="single"/>
        </w:rPr>
        <w:t xml:space="preserve"> 50000元/天 </w:t>
      </w:r>
      <w:r>
        <w:rPr>
          <w:rFonts w:asciiTheme="minorEastAsia" w:eastAsiaTheme="minorEastAsia" w:hAnsiTheme="minorEastAsia"/>
          <w:color w:val="000000"/>
          <w:sz w:val="28"/>
          <w:szCs w:val="28"/>
        </w:rPr>
        <w:t>的标准向甲方支付违约金；停止服务超过15天或经过甲方通知未采取补救措施及未采取有效补救措施的，甲方有权解除本合同，所有一切责任由乙方自行承担，且乙方应向甲方支付违约金</w:t>
      </w:r>
      <w:r>
        <w:rPr>
          <w:rFonts w:asciiTheme="minorEastAsia" w:eastAsiaTheme="minorEastAsia" w:hAnsiTheme="minorEastAsia"/>
          <w:sz w:val="28"/>
          <w:szCs w:val="28"/>
        </w:rPr>
        <w:t>人民币</w:t>
      </w:r>
      <w:r>
        <w:rPr>
          <w:rFonts w:asciiTheme="minorEastAsia" w:eastAsiaTheme="minorEastAsia" w:hAnsiTheme="minorEastAsia"/>
          <w:sz w:val="28"/>
          <w:szCs w:val="28"/>
          <w:u w:val="single"/>
        </w:rPr>
        <w:t>750,000元</w:t>
      </w:r>
      <w:r>
        <w:rPr>
          <w:rFonts w:asciiTheme="minorEastAsia" w:eastAsiaTheme="minorEastAsia" w:hAnsiTheme="minorEastAsia"/>
          <w:sz w:val="28"/>
          <w:szCs w:val="28"/>
        </w:rPr>
        <w:t>，违约金不足以弥补甲方损失的，乙方还应给予赔偿。</w:t>
      </w:r>
    </w:p>
    <w:p w14:paraId="51859B49" w14:textId="77777777" w:rsidR="0017127C" w:rsidRDefault="00000000">
      <w:pPr>
        <w:snapToGrid w:val="0"/>
        <w:spacing w:line="560" w:lineRule="exact"/>
        <w:ind w:firstLineChars="196" w:firstLine="549"/>
        <w:rPr>
          <w:rFonts w:asciiTheme="minorEastAsia" w:eastAsiaTheme="minorEastAsia" w:hAnsiTheme="minorEastAsia"/>
          <w:color w:val="000000"/>
          <w:sz w:val="28"/>
          <w:szCs w:val="28"/>
        </w:rPr>
      </w:pPr>
      <w:r>
        <w:rPr>
          <w:rFonts w:asciiTheme="minorEastAsia" w:eastAsiaTheme="minorEastAsia" w:hAnsiTheme="minorEastAsia"/>
          <w:color w:val="000000"/>
          <w:sz w:val="28"/>
          <w:szCs w:val="28"/>
        </w:rPr>
        <w:t>乙方在本合同终止后拒不撤出本管理区域的，甲方有权要求乙方限期撤出管理区域，并赔偿甲方相应的损失。</w:t>
      </w:r>
    </w:p>
    <w:p w14:paraId="0DA33383" w14:textId="074482F9" w:rsidR="0017127C" w:rsidRDefault="00000000">
      <w:pPr>
        <w:snapToGrid w:val="0"/>
        <w:spacing w:line="560" w:lineRule="exact"/>
        <w:ind w:firstLineChars="200" w:firstLine="562"/>
        <w:rPr>
          <w:rFonts w:asciiTheme="minorEastAsia" w:eastAsiaTheme="minorEastAsia" w:hAnsiTheme="minorEastAsia"/>
          <w:color w:val="000000"/>
          <w:sz w:val="28"/>
          <w:szCs w:val="28"/>
        </w:rPr>
      </w:pPr>
      <w:r>
        <w:rPr>
          <w:rFonts w:asciiTheme="minorEastAsia" w:eastAsiaTheme="minorEastAsia" w:hAnsiTheme="minorEastAsia"/>
          <w:b/>
          <w:color w:val="000000"/>
          <w:sz w:val="28"/>
          <w:szCs w:val="28"/>
        </w:rPr>
        <w:t>第十</w:t>
      </w:r>
      <w:r w:rsidR="000157F0">
        <w:rPr>
          <w:rFonts w:asciiTheme="minorEastAsia" w:eastAsiaTheme="minorEastAsia" w:hAnsiTheme="minorEastAsia" w:hint="eastAsia"/>
          <w:b/>
          <w:color w:val="000000"/>
          <w:sz w:val="28"/>
          <w:szCs w:val="28"/>
        </w:rPr>
        <w:t>八</w:t>
      </w:r>
      <w:r>
        <w:rPr>
          <w:rFonts w:asciiTheme="minorEastAsia" w:eastAsiaTheme="minorEastAsia" w:hAnsiTheme="minorEastAsia"/>
          <w:b/>
          <w:color w:val="000000"/>
          <w:sz w:val="28"/>
          <w:szCs w:val="28"/>
        </w:rPr>
        <w:t>条</w:t>
      </w:r>
      <w:r>
        <w:rPr>
          <w:rFonts w:asciiTheme="minorEastAsia" w:eastAsiaTheme="minorEastAsia" w:hAnsiTheme="minorEastAsia"/>
          <w:color w:val="000000"/>
          <w:sz w:val="28"/>
          <w:szCs w:val="28"/>
        </w:rPr>
        <w:t xml:space="preserve">  乙方违反本合同第十条第4款的约定，擅自将甲方信息用于管理服务活动之外的，按</w:t>
      </w:r>
      <w:r>
        <w:rPr>
          <w:rFonts w:asciiTheme="minorEastAsia" w:eastAsiaTheme="minorEastAsia" w:hAnsiTheme="minorEastAsia"/>
          <w:color w:val="000000"/>
          <w:sz w:val="28"/>
          <w:szCs w:val="28"/>
          <w:u w:val="single"/>
        </w:rPr>
        <w:t>100,000元/次</w:t>
      </w:r>
      <w:r>
        <w:rPr>
          <w:rFonts w:asciiTheme="minorEastAsia" w:eastAsiaTheme="minorEastAsia" w:hAnsiTheme="minorEastAsia"/>
          <w:color w:val="000000"/>
          <w:sz w:val="28"/>
          <w:szCs w:val="28"/>
        </w:rPr>
        <w:t>向甲方支付违约金，如违约金数额不足以弥补甲方所遭受的直接损失的，乙方应当补足。</w:t>
      </w:r>
    </w:p>
    <w:p w14:paraId="48FBE2F5" w14:textId="19360165" w:rsidR="0017127C" w:rsidRDefault="00000000">
      <w:pPr>
        <w:snapToGrid w:val="0"/>
        <w:spacing w:line="560" w:lineRule="exact"/>
        <w:ind w:firstLineChars="200" w:firstLine="562"/>
        <w:rPr>
          <w:rFonts w:asciiTheme="minorEastAsia" w:eastAsiaTheme="minorEastAsia" w:hAnsiTheme="minorEastAsia"/>
          <w:color w:val="000000"/>
          <w:sz w:val="28"/>
          <w:szCs w:val="28"/>
        </w:rPr>
      </w:pPr>
      <w:r>
        <w:rPr>
          <w:rFonts w:asciiTheme="minorEastAsia" w:eastAsiaTheme="minorEastAsia" w:hAnsiTheme="minorEastAsia"/>
          <w:b/>
          <w:color w:val="000000"/>
          <w:sz w:val="28"/>
          <w:szCs w:val="28"/>
        </w:rPr>
        <w:t>第</w:t>
      </w:r>
      <w:r w:rsidR="000157F0">
        <w:rPr>
          <w:rFonts w:asciiTheme="minorEastAsia" w:eastAsiaTheme="minorEastAsia" w:hAnsiTheme="minorEastAsia" w:hint="eastAsia"/>
          <w:b/>
          <w:color w:val="000000"/>
          <w:sz w:val="28"/>
          <w:szCs w:val="28"/>
        </w:rPr>
        <w:t>十九</w:t>
      </w:r>
      <w:r>
        <w:rPr>
          <w:rFonts w:asciiTheme="minorEastAsia" w:eastAsiaTheme="minorEastAsia" w:hAnsiTheme="minorEastAsia"/>
          <w:b/>
          <w:color w:val="000000"/>
          <w:sz w:val="28"/>
          <w:szCs w:val="28"/>
        </w:rPr>
        <w:t>条</w:t>
      </w:r>
      <w:r>
        <w:rPr>
          <w:rFonts w:asciiTheme="minorEastAsia" w:eastAsiaTheme="minorEastAsia" w:hAnsiTheme="minorEastAsia"/>
          <w:color w:val="000000"/>
          <w:sz w:val="28"/>
          <w:szCs w:val="28"/>
        </w:rPr>
        <w:t xml:space="preserve">  因不可抗力致使合同部分或全部无法履行的，根据不可抗力的影响，部分或全部免除责任。</w:t>
      </w:r>
    </w:p>
    <w:p w14:paraId="023EBDF4" w14:textId="3B3DEBEB" w:rsidR="0017127C" w:rsidRDefault="00000000">
      <w:pPr>
        <w:snapToGrid w:val="0"/>
        <w:spacing w:line="560" w:lineRule="exact"/>
        <w:ind w:firstLineChars="200" w:firstLine="562"/>
        <w:rPr>
          <w:rFonts w:asciiTheme="minorEastAsia" w:eastAsiaTheme="minorEastAsia" w:hAnsiTheme="minorEastAsia"/>
          <w:color w:val="000000"/>
          <w:sz w:val="28"/>
          <w:szCs w:val="28"/>
        </w:rPr>
      </w:pPr>
      <w:r>
        <w:rPr>
          <w:rFonts w:asciiTheme="minorEastAsia" w:eastAsiaTheme="minorEastAsia" w:hAnsiTheme="minorEastAsia"/>
          <w:b/>
          <w:color w:val="000000"/>
          <w:sz w:val="28"/>
          <w:szCs w:val="28"/>
        </w:rPr>
        <w:t xml:space="preserve">第二十条  </w:t>
      </w:r>
      <w:r>
        <w:rPr>
          <w:rFonts w:asciiTheme="minorEastAsia" w:eastAsiaTheme="minorEastAsia" w:hAnsiTheme="minorEastAsia"/>
          <w:color w:val="000000"/>
          <w:sz w:val="28"/>
          <w:szCs w:val="28"/>
        </w:rPr>
        <w:t>为维护公共利益，在不可预见情况下，如发生漏电、火灾、水管破裂、协助公安机关执行任务等突发事件，乙方因采取紧急避险措施造成损失的，由双方协商处理。</w:t>
      </w:r>
    </w:p>
    <w:p w14:paraId="3C09F12A" w14:textId="020CADEA" w:rsidR="0017127C" w:rsidRDefault="00000000">
      <w:pPr>
        <w:snapToGrid w:val="0"/>
        <w:spacing w:line="560" w:lineRule="exact"/>
        <w:ind w:firstLineChars="200" w:firstLine="562"/>
        <w:rPr>
          <w:rFonts w:asciiTheme="minorEastAsia" w:eastAsiaTheme="minorEastAsia" w:hAnsiTheme="minorEastAsia"/>
          <w:color w:val="000000"/>
          <w:sz w:val="28"/>
          <w:szCs w:val="28"/>
        </w:rPr>
      </w:pPr>
      <w:r>
        <w:rPr>
          <w:rFonts w:asciiTheme="minorEastAsia" w:eastAsiaTheme="minorEastAsia" w:hAnsiTheme="minorEastAsia"/>
          <w:b/>
          <w:bCs/>
          <w:color w:val="000000"/>
          <w:sz w:val="28"/>
          <w:szCs w:val="28"/>
        </w:rPr>
        <w:t>第二十</w:t>
      </w:r>
      <w:r w:rsidR="000157F0">
        <w:rPr>
          <w:rFonts w:asciiTheme="minorEastAsia" w:eastAsiaTheme="minorEastAsia" w:hAnsiTheme="minorEastAsia" w:hint="eastAsia"/>
          <w:b/>
          <w:bCs/>
          <w:color w:val="000000"/>
          <w:sz w:val="28"/>
          <w:szCs w:val="28"/>
        </w:rPr>
        <w:t>一</w:t>
      </w:r>
      <w:r>
        <w:rPr>
          <w:rFonts w:asciiTheme="minorEastAsia" w:eastAsiaTheme="minorEastAsia" w:hAnsiTheme="minorEastAsia"/>
          <w:b/>
          <w:bCs/>
          <w:color w:val="000000"/>
          <w:sz w:val="28"/>
          <w:szCs w:val="28"/>
        </w:rPr>
        <w:t>条</w:t>
      </w:r>
      <w:r>
        <w:rPr>
          <w:rFonts w:asciiTheme="minorEastAsia" w:eastAsiaTheme="minorEastAsia" w:hAnsiTheme="minorEastAsia"/>
          <w:color w:val="000000"/>
          <w:sz w:val="28"/>
          <w:szCs w:val="28"/>
        </w:rPr>
        <w:t xml:space="preserve">  本合同项下“甲方的损失”包括但不限于可期待利益损失、甲方对第三方的违约或侵权责任、甲方因该事件被主管部门处罚的损失，以及甲方为实现权利所支付的全部费用（包括但不限于律师费、诉讼费、保全费、差旅费、执行费、公告费、评估费、拍卖费等）。</w:t>
      </w:r>
    </w:p>
    <w:p w14:paraId="6475A296" w14:textId="77777777" w:rsidR="0017127C" w:rsidRDefault="00000000">
      <w:pPr>
        <w:pStyle w:val="aff3"/>
        <w:wordWrap w:val="0"/>
        <w:spacing w:before="0" w:beforeAutospacing="0" w:after="0" w:afterAutospacing="0" w:line="560" w:lineRule="exact"/>
        <w:jc w:val="center"/>
        <w:outlineLvl w:val="0"/>
        <w:rPr>
          <w:rStyle w:val="aff6"/>
          <w:rFonts w:asciiTheme="minorEastAsia" w:eastAsiaTheme="minorEastAsia" w:hAnsiTheme="minorEastAsia" w:cs="Times New Roman"/>
          <w:sz w:val="28"/>
          <w:szCs w:val="28"/>
        </w:rPr>
      </w:pPr>
      <w:r>
        <w:rPr>
          <w:rStyle w:val="aff6"/>
          <w:rFonts w:asciiTheme="minorEastAsia" w:eastAsiaTheme="minorEastAsia" w:hAnsiTheme="minorEastAsia" w:cs="Times New Roman"/>
          <w:sz w:val="28"/>
          <w:szCs w:val="28"/>
        </w:rPr>
        <w:t>第七章  争议解决</w:t>
      </w:r>
    </w:p>
    <w:p w14:paraId="0FEB4C88" w14:textId="1E11921D" w:rsidR="0017127C" w:rsidRDefault="00000000">
      <w:pPr>
        <w:snapToGrid w:val="0"/>
        <w:spacing w:line="560" w:lineRule="exact"/>
        <w:ind w:firstLineChars="200" w:firstLine="562"/>
        <w:rPr>
          <w:rFonts w:asciiTheme="minorEastAsia" w:eastAsiaTheme="minorEastAsia" w:hAnsiTheme="minorEastAsia"/>
          <w:color w:val="000000"/>
          <w:sz w:val="28"/>
          <w:szCs w:val="28"/>
        </w:rPr>
      </w:pPr>
      <w:r>
        <w:rPr>
          <w:rFonts w:asciiTheme="minorEastAsia" w:eastAsiaTheme="minorEastAsia" w:hAnsiTheme="minorEastAsia"/>
          <w:b/>
          <w:color w:val="000000"/>
          <w:sz w:val="28"/>
          <w:szCs w:val="28"/>
        </w:rPr>
        <w:t>第二十</w:t>
      </w:r>
      <w:r w:rsidR="000157F0">
        <w:rPr>
          <w:rFonts w:asciiTheme="minorEastAsia" w:eastAsiaTheme="minorEastAsia" w:hAnsiTheme="minorEastAsia" w:hint="eastAsia"/>
          <w:b/>
          <w:color w:val="000000"/>
          <w:sz w:val="28"/>
          <w:szCs w:val="28"/>
        </w:rPr>
        <w:t>二</w:t>
      </w:r>
      <w:r>
        <w:rPr>
          <w:rFonts w:asciiTheme="minorEastAsia" w:eastAsiaTheme="minorEastAsia" w:hAnsiTheme="minorEastAsia"/>
          <w:b/>
          <w:color w:val="000000"/>
          <w:sz w:val="28"/>
          <w:szCs w:val="28"/>
        </w:rPr>
        <w:t>条</w:t>
      </w:r>
      <w:r>
        <w:rPr>
          <w:rFonts w:asciiTheme="minorEastAsia" w:eastAsiaTheme="minorEastAsia" w:hAnsiTheme="minorEastAsia"/>
          <w:color w:val="000000"/>
          <w:sz w:val="28"/>
          <w:szCs w:val="28"/>
        </w:rPr>
        <w:t xml:space="preserve">  </w:t>
      </w:r>
      <w:r>
        <w:rPr>
          <w:rFonts w:asciiTheme="minorEastAsia" w:eastAsiaTheme="minorEastAsia" w:hAnsiTheme="minorEastAsia"/>
          <w:sz w:val="28"/>
          <w:szCs w:val="28"/>
        </w:rPr>
        <w:t>本合同须服从现行法律、法规，合同的解释及履行须</w:t>
      </w:r>
      <w:r>
        <w:rPr>
          <w:rFonts w:asciiTheme="minorEastAsia" w:eastAsiaTheme="minorEastAsia" w:hAnsiTheme="minorEastAsia" w:hint="eastAsia"/>
          <w:sz w:val="28"/>
          <w:szCs w:val="28"/>
        </w:rPr>
        <w:t>以</w:t>
      </w:r>
      <w:r>
        <w:rPr>
          <w:rFonts w:asciiTheme="minorEastAsia" w:eastAsiaTheme="minorEastAsia" w:hAnsiTheme="minorEastAsia"/>
          <w:sz w:val="28"/>
          <w:szCs w:val="28"/>
        </w:rPr>
        <w:t>现行法律为准；</w:t>
      </w:r>
      <w:r>
        <w:rPr>
          <w:rFonts w:asciiTheme="minorEastAsia" w:eastAsiaTheme="minorEastAsia" w:hAnsiTheme="minorEastAsia"/>
          <w:color w:val="000000"/>
          <w:sz w:val="28"/>
          <w:szCs w:val="28"/>
        </w:rPr>
        <w:t>合同履行过程中发生争议的，双方可通过协商解决或向管理区域所在地合同纠纷人民调解委员会申请调解的方式解决；不愿协商、调解或协商、调解不成的，一方可向甲方所在地人民法院提起诉讼。</w:t>
      </w:r>
    </w:p>
    <w:p w14:paraId="50E3B06F" w14:textId="77777777" w:rsidR="0017127C" w:rsidRDefault="00000000">
      <w:pPr>
        <w:pStyle w:val="aff3"/>
        <w:wordWrap w:val="0"/>
        <w:spacing w:before="0" w:beforeAutospacing="0" w:after="0" w:afterAutospacing="0" w:line="560" w:lineRule="exact"/>
        <w:jc w:val="center"/>
        <w:outlineLvl w:val="0"/>
        <w:rPr>
          <w:rFonts w:asciiTheme="minorEastAsia" w:eastAsiaTheme="minorEastAsia" w:hAnsiTheme="minorEastAsia" w:cs="Times New Roman"/>
          <w:sz w:val="28"/>
          <w:szCs w:val="28"/>
        </w:rPr>
      </w:pPr>
      <w:r>
        <w:rPr>
          <w:rStyle w:val="aff6"/>
          <w:rFonts w:asciiTheme="minorEastAsia" w:eastAsiaTheme="minorEastAsia" w:hAnsiTheme="minorEastAsia" w:cs="Times New Roman"/>
          <w:sz w:val="28"/>
          <w:szCs w:val="28"/>
        </w:rPr>
        <w:t>第八章  附 则</w:t>
      </w:r>
    </w:p>
    <w:p w14:paraId="49F4608D" w14:textId="55678EA2" w:rsidR="0017127C" w:rsidRDefault="00000000">
      <w:pPr>
        <w:snapToGrid w:val="0"/>
        <w:spacing w:line="560" w:lineRule="exact"/>
        <w:ind w:firstLineChars="200" w:firstLine="562"/>
        <w:outlineLvl w:val="1"/>
        <w:rPr>
          <w:rFonts w:asciiTheme="minorEastAsia" w:eastAsiaTheme="minorEastAsia" w:hAnsiTheme="minorEastAsia"/>
          <w:color w:val="000000"/>
          <w:sz w:val="28"/>
          <w:szCs w:val="28"/>
        </w:rPr>
      </w:pPr>
      <w:r>
        <w:rPr>
          <w:rFonts w:asciiTheme="minorEastAsia" w:eastAsiaTheme="minorEastAsia" w:hAnsiTheme="minorEastAsia"/>
          <w:b/>
          <w:color w:val="000000"/>
          <w:sz w:val="28"/>
          <w:szCs w:val="28"/>
        </w:rPr>
        <w:t>第二十</w:t>
      </w:r>
      <w:r w:rsidR="000157F0">
        <w:rPr>
          <w:rFonts w:asciiTheme="minorEastAsia" w:eastAsiaTheme="minorEastAsia" w:hAnsiTheme="minorEastAsia" w:hint="eastAsia"/>
          <w:b/>
          <w:color w:val="000000"/>
          <w:sz w:val="28"/>
          <w:szCs w:val="28"/>
        </w:rPr>
        <w:t>三</w:t>
      </w:r>
      <w:r>
        <w:rPr>
          <w:rFonts w:asciiTheme="minorEastAsia" w:eastAsiaTheme="minorEastAsia" w:hAnsiTheme="minorEastAsia"/>
          <w:b/>
          <w:color w:val="000000"/>
          <w:sz w:val="28"/>
          <w:szCs w:val="28"/>
        </w:rPr>
        <w:t xml:space="preserve">条 </w:t>
      </w:r>
      <w:r>
        <w:rPr>
          <w:rFonts w:asciiTheme="minorEastAsia" w:eastAsiaTheme="minorEastAsia" w:hAnsiTheme="minorEastAsia"/>
          <w:color w:val="000000"/>
          <w:sz w:val="28"/>
          <w:szCs w:val="28"/>
        </w:rPr>
        <w:t xml:space="preserve"> 本合同经双方签字及盖章后生效。</w:t>
      </w:r>
    </w:p>
    <w:p w14:paraId="3F28CCFA" w14:textId="4154A8B6" w:rsidR="0017127C" w:rsidRDefault="00000000">
      <w:pPr>
        <w:snapToGrid w:val="0"/>
        <w:spacing w:line="560" w:lineRule="exact"/>
        <w:ind w:firstLineChars="200" w:firstLine="562"/>
        <w:rPr>
          <w:rFonts w:asciiTheme="minorEastAsia" w:eastAsiaTheme="minorEastAsia" w:hAnsiTheme="minorEastAsia"/>
          <w:color w:val="000000"/>
          <w:sz w:val="28"/>
          <w:szCs w:val="28"/>
        </w:rPr>
      </w:pPr>
      <w:r>
        <w:rPr>
          <w:rFonts w:asciiTheme="minorEastAsia" w:eastAsiaTheme="minorEastAsia" w:hAnsiTheme="minorEastAsia"/>
          <w:b/>
          <w:color w:val="000000"/>
          <w:sz w:val="28"/>
          <w:szCs w:val="28"/>
        </w:rPr>
        <w:t>第二十</w:t>
      </w:r>
      <w:r w:rsidR="000157F0">
        <w:rPr>
          <w:rFonts w:asciiTheme="minorEastAsia" w:eastAsiaTheme="minorEastAsia" w:hAnsiTheme="minorEastAsia" w:hint="eastAsia"/>
          <w:b/>
          <w:color w:val="000000"/>
          <w:sz w:val="28"/>
          <w:szCs w:val="28"/>
        </w:rPr>
        <w:t>四</w:t>
      </w:r>
      <w:r>
        <w:rPr>
          <w:rFonts w:asciiTheme="minorEastAsia" w:eastAsiaTheme="minorEastAsia" w:hAnsiTheme="minorEastAsia"/>
          <w:b/>
          <w:color w:val="000000"/>
          <w:sz w:val="28"/>
          <w:szCs w:val="28"/>
        </w:rPr>
        <w:t>条</w:t>
      </w:r>
      <w:r>
        <w:rPr>
          <w:rFonts w:asciiTheme="minorEastAsia" w:eastAsiaTheme="minorEastAsia" w:hAnsiTheme="minorEastAsia"/>
          <w:color w:val="000000"/>
          <w:sz w:val="28"/>
          <w:szCs w:val="28"/>
        </w:rPr>
        <w:t xml:space="preserve">  本合同正本连同附件一式</w:t>
      </w:r>
      <w:r>
        <w:rPr>
          <w:rFonts w:asciiTheme="minorEastAsia" w:eastAsiaTheme="minorEastAsia" w:hAnsiTheme="minorEastAsia"/>
          <w:color w:val="000000"/>
          <w:sz w:val="28"/>
          <w:szCs w:val="28"/>
          <w:u w:val="single"/>
        </w:rPr>
        <w:t xml:space="preserve"> 肆 </w:t>
      </w:r>
      <w:r>
        <w:rPr>
          <w:rFonts w:asciiTheme="minorEastAsia" w:eastAsiaTheme="minorEastAsia" w:hAnsiTheme="minorEastAsia"/>
          <w:color w:val="000000"/>
          <w:sz w:val="28"/>
          <w:szCs w:val="28"/>
        </w:rPr>
        <w:t>份，甲方、乙方各执</w:t>
      </w:r>
      <w:r>
        <w:rPr>
          <w:rFonts w:asciiTheme="minorEastAsia" w:eastAsiaTheme="minorEastAsia" w:hAnsiTheme="minorEastAsia"/>
          <w:color w:val="000000"/>
          <w:sz w:val="28"/>
          <w:szCs w:val="28"/>
          <w:u w:val="single"/>
        </w:rPr>
        <w:t xml:space="preserve"> 贰 </w:t>
      </w:r>
      <w:r>
        <w:rPr>
          <w:rFonts w:asciiTheme="minorEastAsia" w:eastAsiaTheme="minorEastAsia" w:hAnsiTheme="minorEastAsia"/>
          <w:color w:val="000000"/>
          <w:sz w:val="28"/>
          <w:szCs w:val="28"/>
        </w:rPr>
        <w:t>份，具有同等法律效力。</w:t>
      </w:r>
    </w:p>
    <w:p w14:paraId="1B4C5ECD" w14:textId="6EFBCE75" w:rsidR="0017127C" w:rsidRDefault="00000000">
      <w:pPr>
        <w:autoSpaceDE w:val="0"/>
        <w:autoSpaceDN w:val="0"/>
        <w:spacing w:line="560" w:lineRule="exact"/>
        <w:ind w:firstLineChars="200" w:firstLine="562"/>
        <w:outlineLvl w:val="1"/>
        <w:rPr>
          <w:rFonts w:asciiTheme="minorEastAsia" w:eastAsiaTheme="minorEastAsia" w:hAnsiTheme="minorEastAsia"/>
          <w:sz w:val="28"/>
          <w:szCs w:val="28"/>
        </w:rPr>
      </w:pPr>
      <w:r>
        <w:rPr>
          <w:rFonts w:asciiTheme="minorEastAsia" w:eastAsiaTheme="minorEastAsia" w:hAnsiTheme="minorEastAsia"/>
          <w:b/>
          <w:color w:val="000000"/>
          <w:sz w:val="28"/>
          <w:szCs w:val="28"/>
        </w:rPr>
        <w:t>第二十</w:t>
      </w:r>
      <w:r w:rsidR="000157F0">
        <w:rPr>
          <w:rFonts w:asciiTheme="minorEastAsia" w:eastAsiaTheme="minorEastAsia" w:hAnsiTheme="minorEastAsia" w:hint="eastAsia"/>
          <w:b/>
          <w:color w:val="000000"/>
          <w:sz w:val="28"/>
          <w:szCs w:val="28"/>
        </w:rPr>
        <w:t>五</w:t>
      </w:r>
      <w:r>
        <w:rPr>
          <w:rFonts w:asciiTheme="minorEastAsia" w:eastAsiaTheme="minorEastAsia" w:hAnsiTheme="minorEastAsia"/>
          <w:b/>
          <w:color w:val="000000"/>
          <w:sz w:val="28"/>
          <w:szCs w:val="28"/>
        </w:rPr>
        <w:t>条</w:t>
      </w:r>
      <w:r>
        <w:rPr>
          <w:rFonts w:asciiTheme="minorEastAsia" w:eastAsiaTheme="minorEastAsia" w:hAnsiTheme="minorEastAsia"/>
          <w:color w:val="000000"/>
          <w:sz w:val="28"/>
          <w:szCs w:val="28"/>
        </w:rPr>
        <w:t xml:space="preserve">  其他约定</w:t>
      </w:r>
    </w:p>
    <w:p w14:paraId="5BDD98FE" w14:textId="77777777" w:rsidR="0017127C" w:rsidRDefault="00000000">
      <w:pPr>
        <w:autoSpaceDE w:val="0"/>
        <w:autoSpaceDN w:val="0"/>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本合同内容中如有未尽事宜，甲乙双方应共同协商解决，经协商达成的补充协议与本合同有同等效力。</w:t>
      </w:r>
    </w:p>
    <w:p w14:paraId="5F431CCA" w14:textId="77777777" w:rsidR="0017127C" w:rsidRDefault="00000000">
      <w:pPr>
        <w:snapToGrid w:val="0"/>
        <w:spacing w:line="560" w:lineRule="exact"/>
        <w:ind w:firstLineChars="200" w:firstLine="560"/>
        <w:rPr>
          <w:rFonts w:asciiTheme="minorEastAsia" w:eastAsiaTheme="minorEastAsia" w:hAnsiTheme="minorEastAsia" w:cs="仿宋_GB2312"/>
          <w:sz w:val="28"/>
          <w:szCs w:val="28"/>
        </w:rPr>
      </w:pPr>
      <w:r>
        <w:rPr>
          <w:rFonts w:asciiTheme="minorEastAsia" w:eastAsiaTheme="minorEastAsia" w:hAnsiTheme="minorEastAsia"/>
          <w:sz w:val="28"/>
          <w:szCs w:val="28"/>
        </w:rPr>
        <w:t>1.本合同之附件均为合同有效组成部分；本合同及其附件内，</w:t>
      </w:r>
      <w:r>
        <w:rPr>
          <w:rFonts w:asciiTheme="minorEastAsia" w:eastAsiaTheme="minorEastAsia" w:hAnsiTheme="minorEastAsia" w:cs="仿宋_GB2312" w:hint="eastAsia"/>
          <w:sz w:val="28"/>
          <w:szCs w:val="28"/>
        </w:rPr>
        <w:t>空格部分填写的文字与印刷文字具有同等效力。</w:t>
      </w:r>
    </w:p>
    <w:p w14:paraId="2CB46D64" w14:textId="77777777" w:rsidR="0017127C" w:rsidRDefault="00000000">
      <w:pPr>
        <w:snapToGrid w:val="0"/>
        <w:spacing w:line="560" w:lineRule="exact"/>
        <w:ind w:firstLineChars="200" w:firstLine="560"/>
        <w:rPr>
          <w:rFonts w:asciiTheme="minorEastAsia" w:eastAsiaTheme="minorEastAsia" w:hAnsiTheme="minorEastAsia" w:cs="仿宋_GB2312"/>
          <w:sz w:val="28"/>
          <w:szCs w:val="28"/>
        </w:rPr>
      </w:pPr>
      <w:r>
        <w:rPr>
          <w:rFonts w:asciiTheme="minorEastAsia" w:eastAsiaTheme="minorEastAsia" w:hAnsiTheme="minorEastAsia" w:cs="仿宋_GB2312" w:hint="eastAsia"/>
          <w:sz w:val="28"/>
          <w:szCs w:val="28"/>
        </w:rPr>
        <w:t>2.本合同未尽事宜由甲、乙双方协商解决，若签订补充协议，补充协议为本合同不可分割的组成部分，若补充协议与合同存在不一致之处，以补充协议为准。</w:t>
      </w:r>
    </w:p>
    <w:p w14:paraId="20D56069" w14:textId="77777777" w:rsidR="0017127C" w:rsidRDefault="0017127C">
      <w:pPr>
        <w:snapToGrid w:val="0"/>
        <w:spacing w:line="560" w:lineRule="exact"/>
        <w:outlineLvl w:val="2"/>
        <w:rPr>
          <w:rFonts w:asciiTheme="minorEastAsia" w:eastAsiaTheme="minorEastAsia" w:hAnsiTheme="minorEastAsia"/>
          <w:bCs/>
          <w:color w:val="000000"/>
          <w:sz w:val="28"/>
          <w:szCs w:val="28"/>
        </w:rPr>
      </w:pPr>
    </w:p>
    <w:p w14:paraId="34E04FC5" w14:textId="77777777" w:rsidR="0017127C" w:rsidRDefault="0017127C">
      <w:pPr>
        <w:snapToGrid w:val="0"/>
        <w:spacing w:line="560" w:lineRule="exact"/>
        <w:ind w:firstLineChars="200" w:firstLine="560"/>
        <w:outlineLvl w:val="2"/>
        <w:rPr>
          <w:rFonts w:asciiTheme="minorEastAsia" w:eastAsiaTheme="minorEastAsia" w:hAnsiTheme="minorEastAsia"/>
          <w:bCs/>
          <w:color w:val="000000"/>
          <w:sz w:val="28"/>
          <w:szCs w:val="28"/>
        </w:rPr>
      </w:pPr>
    </w:p>
    <w:p w14:paraId="1C61182D" w14:textId="77777777" w:rsidR="0017127C" w:rsidRDefault="00000000">
      <w:pPr>
        <w:snapToGrid w:val="0"/>
        <w:spacing w:line="560" w:lineRule="exact"/>
        <w:ind w:firstLineChars="200" w:firstLine="560"/>
        <w:outlineLvl w:val="2"/>
        <w:rPr>
          <w:rFonts w:asciiTheme="minorEastAsia" w:eastAsiaTheme="minorEastAsia" w:hAnsiTheme="minorEastAsia"/>
          <w:bCs/>
          <w:color w:val="000000"/>
          <w:sz w:val="28"/>
          <w:szCs w:val="28"/>
        </w:rPr>
      </w:pPr>
      <w:r>
        <w:rPr>
          <w:rFonts w:asciiTheme="minorEastAsia" w:eastAsiaTheme="minorEastAsia" w:hAnsiTheme="minorEastAsia"/>
          <w:bCs/>
          <w:color w:val="000000"/>
          <w:sz w:val="28"/>
          <w:szCs w:val="28"/>
        </w:rPr>
        <w:t>附件1</w:t>
      </w:r>
      <w:r>
        <w:rPr>
          <w:rFonts w:asciiTheme="minorEastAsia" w:eastAsiaTheme="minorEastAsia" w:hAnsiTheme="minorEastAsia" w:hint="eastAsia"/>
          <w:bCs/>
          <w:color w:val="000000"/>
          <w:sz w:val="28"/>
          <w:szCs w:val="28"/>
        </w:rPr>
        <w:t>： 中标通知书</w:t>
      </w:r>
    </w:p>
    <w:p w14:paraId="53E9477E" w14:textId="77777777" w:rsidR="0017127C" w:rsidRDefault="00000000">
      <w:pPr>
        <w:snapToGrid w:val="0"/>
        <w:spacing w:line="560" w:lineRule="exact"/>
        <w:ind w:firstLineChars="200" w:firstLine="560"/>
        <w:outlineLvl w:val="2"/>
        <w:rPr>
          <w:rFonts w:asciiTheme="minorEastAsia" w:eastAsiaTheme="minorEastAsia" w:hAnsiTheme="minorEastAsia"/>
          <w:bCs/>
          <w:color w:val="000000"/>
          <w:sz w:val="28"/>
          <w:szCs w:val="28"/>
        </w:rPr>
      </w:pPr>
      <w:r>
        <w:rPr>
          <w:rFonts w:asciiTheme="minorEastAsia" w:eastAsiaTheme="minorEastAsia" w:hAnsiTheme="minorEastAsia" w:hint="eastAsia"/>
          <w:bCs/>
          <w:color w:val="000000"/>
          <w:sz w:val="28"/>
          <w:szCs w:val="28"/>
        </w:rPr>
        <w:t xml:space="preserve">附件2： </w:t>
      </w:r>
      <w:r>
        <w:rPr>
          <w:rFonts w:asciiTheme="minorEastAsia" w:eastAsiaTheme="minorEastAsia" w:hAnsiTheme="minorEastAsia"/>
          <w:bCs/>
          <w:color w:val="000000"/>
          <w:sz w:val="28"/>
          <w:szCs w:val="28"/>
        </w:rPr>
        <w:t>费用构成明细表</w:t>
      </w:r>
    </w:p>
    <w:p w14:paraId="3768A21D" w14:textId="77777777" w:rsidR="0017127C" w:rsidRDefault="00000000">
      <w:pPr>
        <w:snapToGrid w:val="0"/>
        <w:spacing w:line="560" w:lineRule="exact"/>
        <w:ind w:leftChars="266" w:left="1679" w:hangingChars="400" w:hanging="1120"/>
        <w:rPr>
          <w:rFonts w:asciiTheme="minorEastAsia" w:eastAsiaTheme="minorEastAsia" w:hAnsiTheme="minorEastAsia"/>
          <w:bCs/>
          <w:color w:val="000000"/>
          <w:sz w:val="28"/>
          <w:szCs w:val="28"/>
        </w:rPr>
      </w:pPr>
      <w:r>
        <w:rPr>
          <w:rFonts w:asciiTheme="minorEastAsia" w:eastAsiaTheme="minorEastAsia" w:hAnsiTheme="minorEastAsia"/>
          <w:bCs/>
          <w:color w:val="000000"/>
          <w:sz w:val="28"/>
          <w:szCs w:val="28"/>
        </w:rPr>
        <w:t>附件</w:t>
      </w:r>
      <w:r>
        <w:rPr>
          <w:rFonts w:asciiTheme="minorEastAsia" w:eastAsiaTheme="minorEastAsia" w:hAnsiTheme="minorEastAsia" w:hint="eastAsia"/>
          <w:bCs/>
          <w:color w:val="000000"/>
          <w:sz w:val="28"/>
          <w:szCs w:val="28"/>
        </w:rPr>
        <w:t xml:space="preserve">3： </w:t>
      </w:r>
      <w:r>
        <w:rPr>
          <w:rFonts w:asciiTheme="minorEastAsia" w:eastAsiaTheme="minorEastAsia" w:hAnsiTheme="minorEastAsia"/>
          <w:bCs/>
          <w:color w:val="000000"/>
          <w:sz w:val="28"/>
          <w:szCs w:val="28"/>
        </w:rPr>
        <w:t>CBD核心区建设期公共区域现场管理运行服务工作考核办法</w:t>
      </w:r>
    </w:p>
    <w:p w14:paraId="441FF73F" w14:textId="77777777" w:rsidR="0017127C" w:rsidRDefault="0017127C">
      <w:pPr>
        <w:rPr>
          <w:rFonts w:asciiTheme="minorEastAsia" w:eastAsiaTheme="minorEastAsia" w:hAnsiTheme="minorEastAsia"/>
          <w:sz w:val="28"/>
          <w:szCs w:val="28"/>
        </w:rPr>
      </w:pPr>
    </w:p>
    <w:p w14:paraId="195CF505" w14:textId="77777777" w:rsidR="0017127C" w:rsidRDefault="0017127C">
      <w:pPr>
        <w:rPr>
          <w:rFonts w:asciiTheme="minorEastAsia" w:eastAsiaTheme="minorEastAsia" w:hAnsiTheme="minorEastAsia"/>
          <w:sz w:val="28"/>
          <w:szCs w:val="28"/>
        </w:rPr>
      </w:pPr>
    </w:p>
    <w:p w14:paraId="1E307F16" w14:textId="77777777" w:rsidR="0017127C" w:rsidRDefault="0017127C">
      <w:pPr>
        <w:rPr>
          <w:rFonts w:asciiTheme="minorEastAsia" w:eastAsiaTheme="minorEastAsia" w:hAnsiTheme="minorEastAsia"/>
          <w:sz w:val="28"/>
          <w:szCs w:val="28"/>
        </w:rPr>
      </w:pPr>
    </w:p>
    <w:p w14:paraId="4588204C" w14:textId="77777777" w:rsidR="0017127C" w:rsidRDefault="0017127C">
      <w:pPr>
        <w:rPr>
          <w:rFonts w:asciiTheme="minorEastAsia" w:eastAsiaTheme="minorEastAsia" w:hAnsiTheme="minorEastAsia"/>
          <w:sz w:val="28"/>
          <w:szCs w:val="28"/>
        </w:rPr>
      </w:pPr>
    </w:p>
    <w:p w14:paraId="124BCB05" w14:textId="77777777" w:rsidR="0017127C" w:rsidRDefault="00000000">
      <w:pPr>
        <w:pStyle w:val="af1"/>
        <w:rPr>
          <w:rFonts w:asciiTheme="minorEastAsia" w:eastAsiaTheme="minorEastAsia" w:hAnsiTheme="minorEastAsia"/>
          <w:bCs/>
          <w:color w:val="000000"/>
          <w:sz w:val="28"/>
          <w:szCs w:val="28"/>
        </w:rPr>
      </w:pPr>
      <w:r>
        <w:rPr>
          <w:rFonts w:asciiTheme="minorEastAsia" w:eastAsiaTheme="minorEastAsia" w:hAnsiTheme="minorEastAsia" w:hint="eastAsia"/>
          <w:bCs/>
          <w:color w:val="000000"/>
          <w:sz w:val="28"/>
          <w:szCs w:val="28"/>
        </w:rPr>
        <w:t>（以下无正文，为《2024年CBD核心区建设期公共区域现场管理运行服务项目委托服务合同》签字盖章页）</w:t>
      </w:r>
    </w:p>
    <w:p w14:paraId="00B83644" w14:textId="77777777" w:rsidR="0017127C" w:rsidRDefault="0017127C">
      <w:pPr>
        <w:pStyle w:val="af1"/>
        <w:rPr>
          <w:rFonts w:asciiTheme="minorEastAsia" w:eastAsiaTheme="minorEastAsia" w:hAnsiTheme="minorEastAsia"/>
          <w:bCs/>
          <w:color w:val="000000"/>
          <w:sz w:val="32"/>
          <w:szCs w:val="32"/>
        </w:rPr>
      </w:pPr>
    </w:p>
    <w:p w14:paraId="36069211" w14:textId="77777777" w:rsidR="0017127C" w:rsidRDefault="0017127C">
      <w:pPr>
        <w:pStyle w:val="af1"/>
        <w:rPr>
          <w:rFonts w:asciiTheme="minorEastAsia" w:eastAsiaTheme="minorEastAsia" w:hAnsiTheme="minorEastAsia"/>
          <w:bCs/>
          <w:color w:val="000000"/>
          <w:sz w:val="32"/>
          <w:szCs w:val="32"/>
        </w:rPr>
      </w:pPr>
    </w:p>
    <w:p w14:paraId="351E54F8" w14:textId="77777777" w:rsidR="0017127C" w:rsidRDefault="0017127C">
      <w:pPr>
        <w:pStyle w:val="af1"/>
        <w:rPr>
          <w:rFonts w:asciiTheme="minorEastAsia" w:eastAsiaTheme="minorEastAsia" w:hAnsiTheme="minorEastAsia"/>
          <w:bCs/>
          <w:color w:val="000000"/>
          <w:sz w:val="32"/>
          <w:szCs w:val="32"/>
        </w:rPr>
      </w:pPr>
    </w:p>
    <w:p w14:paraId="67AE7546" w14:textId="77777777" w:rsidR="0017127C" w:rsidRDefault="0017127C">
      <w:pPr>
        <w:pStyle w:val="af1"/>
        <w:rPr>
          <w:rFonts w:asciiTheme="minorEastAsia" w:eastAsiaTheme="minorEastAsia" w:hAnsiTheme="minorEastAsia"/>
          <w:bCs/>
          <w:color w:val="000000"/>
          <w:sz w:val="32"/>
          <w:szCs w:val="32"/>
        </w:rPr>
      </w:pPr>
    </w:p>
    <w:p w14:paraId="2AD5EDB3" w14:textId="77777777" w:rsidR="0017127C" w:rsidRDefault="0017127C">
      <w:pPr>
        <w:pStyle w:val="af1"/>
        <w:rPr>
          <w:rFonts w:asciiTheme="minorEastAsia" w:eastAsiaTheme="minorEastAsia" w:hAnsiTheme="minorEastAsia"/>
          <w:bCs/>
          <w:color w:val="000000"/>
          <w:sz w:val="32"/>
          <w:szCs w:val="32"/>
        </w:rPr>
      </w:pPr>
    </w:p>
    <w:p w14:paraId="6C0CBBC0" w14:textId="77777777" w:rsidR="0017127C" w:rsidRDefault="0017127C">
      <w:pPr>
        <w:pStyle w:val="af1"/>
        <w:rPr>
          <w:rFonts w:asciiTheme="minorEastAsia" w:eastAsiaTheme="minorEastAsia" w:hAnsiTheme="minorEastAsia"/>
          <w:bCs/>
          <w:color w:val="000000"/>
          <w:sz w:val="32"/>
          <w:szCs w:val="32"/>
        </w:rPr>
      </w:pPr>
    </w:p>
    <w:p w14:paraId="3F8B98C8" w14:textId="77777777" w:rsidR="0017127C" w:rsidRDefault="00000000">
      <w:pPr>
        <w:pStyle w:val="af1"/>
        <w:rPr>
          <w:rFonts w:asciiTheme="minorEastAsia" w:eastAsiaTheme="minorEastAsia" w:hAnsiTheme="minorEastAsia"/>
          <w:bCs/>
          <w:color w:val="000000"/>
          <w:sz w:val="32"/>
          <w:szCs w:val="32"/>
        </w:rPr>
      </w:pPr>
      <w:r>
        <w:rPr>
          <w:rFonts w:asciiTheme="minorEastAsia" w:eastAsiaTheme="minorEastAsia" w:hAnsiTheme="minorEastAsia" w:hint="eastAsia"/>
          <w:bCs/>
          <w:color w:val="000000"/>
          <w:sz w:val="32"/>
          <w:szCs w:val="32"/>
        </w:rPr>
        <w:t xml:space="preserve">甲方（盖章）：                             </w:t>
      </w:r>
    </w:p>
    <w:p w14:paraId="6970F703" w14:textId="77777777" w:rsidR="0017127C" w:rsidRDefault="00000000">
      <w:pPr>
        <w:pStyle w:val="af1"/>
        <w:rPr>
          <w:rFonts w:asciiTheme="minorEastAsia" w:eastAsiaTheme="minorEastAsia" w:hAnsiTheme="minorEastAsia"/>
          <w:bCs/>
          <w:color w:val="000000"/>
          <w:sz w:val="32"/>
          <w:szCs w:val="32"/>
        </w:rPr>
      </w:pPr>
      <w:r>
        <w:rPr>
          <w:rFonts w:asciiTheme="minorEastAsia" w:eastAsiaTheme="minorEastAsia" w:hAnsiTheme="minorEastAsia" w:hint="eastAsia"/>
          <w:bCs/>
          <w:color w:val="000000"/>
          <w:sz w:val="32"/>
          <w:szCs w:val="32"/>
        </w:rPr>
        <w:t xml:space="preserve">法定代表人或委托代理人（签字）：                         </w:t>
      </w:r>
    </w:p>
    <w:p w14:paraId="2DC11D6F" w14:textId="77777777" w:rsidR="0017127C" w:rsidRDefault="00000000">
      <w:pPr>
        <w:pStyle w:val="af1"/>
        <w:rPr>
          <w:rFonts w:asciiTheme="minorEastAsia" w:eastAsiaTheme="minorEastAsia" w:hAnsiTheme="minorEastAsia"/>
          <w:bCs/>
          <w:color w:val="000000"/>
          <w:sz w:val="32"/>
          <w:szCs w:val="32"/>
        </w:rPr>
      </w:pPr>
      <w:r>
        <w:rPr>
          <w:rFonts w:asciiTheme="minorEastAsia" w:eastAsiaTheme="minorEastAsia" w:hAnsiTheme="minorEastAsia" w:hint="eastAsia"/>
          <w:bCs/>
          <w:color w:val="000000"/>
          <w:sz w:val="32"/>
          <w:szCs w:val="32"/>
        </w:rPr>
        <w:t xml:space="preserve"> 年  月  日     </w:t>
      </w:r>
    </w:p>
    <w:p w14:paraId="64930204" w14:textId="77777777" w:rsidR="0017127C" w:rsidRDefault="0017127C">
      <w:pPr>
        <w:pStyle w:val="af1"/>
        <w:rPr>
          <w:rFonts w:asciiTheme="minorEastAsia" w:eastAsiaTheme="minorEastAsia" w:hAnsiTheme="minorEastAsia"/>
          <w:bCs/>
          <w:color w:val="000000"/>
          <w:sz w:val="32"/>
          <w:szCs w:val="32"/>
        </w:rPr>
      </w:pPr>
    </w:p>
    <w:p w14:paraId="76C1335C" w14:textId="77777777" w:rsidR="0017127C" w:rsidRDefault="00000000">
      <w:pPr>
        <w:pStyle w:val="af1"/>
        <w:rPr>
          <w:rFonts w:asciiTheme="minorEastAsia" w:eastAsiaTheme="minorEastAsia" w:hAnsiTheme="minorEastAsia"/>
          <w:bCs/>
          <w:color w:val="000000"/>
          <w:sz w:val="32"/>
          <w:szCs w:val="32"/>
        </w:rPr>
      </w:pPr>
      <w:r>
        <w:rPr>
          <w:rFonts w:asciiTheme="minorEastAsia" w:eastAsiaTheme="minorEastAsia" w:hAnsiTheme="minorEastAsia" w:hint="eastAsia"/>
          <w:bCs/>
          <w:color w:val="000000"/>
          <w:sz w:val="32"/>
          <w:szCs w:val="32"/>
        </w:rPr>
        <w:t>乙方（盖章）：</w:t>
      </w:r>
    </w:p>
    <w:p w14:paraId="6CDC3D71" w14:textId="77777777" w:rsidR="0017127C" w:rsidRDefault="00000000">
      <w:pPr>
        <w:pStyle w:val="af1"/>
        <w:rPr>
          <w:rFonts w:asciiTheme="minorEastAsia" w:eastAsiaTheme="minorEastAsia" w:hAnsiTheme="minorEastAsia"/>
          <w:bCs/>
          <w:color w:val="000000"/>
          <w:sz w:val="32"/>
          <w:szCs w:val="32"/>
        </w:rPr>
      </w:pPr>
      <w:r>
        <w:rPr>
          <w:rFonts w:asciiTheme="minorEastAsia" w:eastAsiaTheme="minorEastAsia" w:hAnsiTheme="minorEastAsia" w:hint="eastAsia"/>
          <w:bCs/>
          <w:color w:val="000000"/>
          <w:sz w:val="32"/>
          <w:szCs w:val="32"/>
        </w:rPr>
        <w:t>法定代表人或委托代理人（签字）：</w:t>
      </w:r>
    </w:p>
    <w:p w14:paraId="582DFCFA" w14:textId="77777777" w:rsidR="0017127C" w:rsidRDefault="00000000">
      <w:pPr>
        <w:pStyle w:val="af1"/>
        <w:rPr>
          <w:rFonts w:asciiTheme="minorEastAsia" w:eastAsiaTheme="minorEastAsia" w:hAnsiTheme="minorEastAsia"/>
          <w:bCs/>
          <w:color w:val="000000"/>
          <w:sz w:val="32"/>
          <w:szCs w:val="32"/>
        </w:rPr>
      </w:pPr>
      <w:r>
        <w:rPr>
          <w:rFonts w:asciiTheme="minorEastAsia" w:eastAsiaTheme="minorEastAsia" w:hAnsiTheme="minorEastAsia" w:hint="eastAsia"/>
          <w:bCs/>
          <w:color w:val="000000"/>
          <w:sz w:val="32"/>
          <w:szCs w:val="32"/>
        </w:rPr>
        <w:t xml:space="preserve"> 年  月  日</w:t>
      </w:r>
    </w:p>
    <w:p w14:paraId="774EF66E" w14:textId="77777777" w:rsidR="0017127C" w:rsidRDefault="0017127C">
      <w:pPr>
        <w:pStyle w:val="af1"/>
        <w:rPr>
          <w:rFonts w:asciiTheme="minorEastAsia" w:eastAsiaTheme="minorEastAsia" w:hAnsiTheme="minorEastAsia"/>
        </w:rPr>
      </w:pPr>
    </w:p>
    <w:p w14:paraId="2B50E494" w14:textId="77777777" w:rsidR="0017127C" w:rsidRDefault="0017127C">
      <w:pPr>
        <w:pStyle w:val="af1"/>
        <w:rPr>
          <w:rFonts w:asciiTheme="minorEastAsia" w:eastAsiaTheme="minorEastAsia" w:hAnsiTheme="minorEastAsia"/>
        </w:rPr>
      </w:pPr>
    </w:p>
    <w:p w14:paraId="595DDD1A" w14:textId="77777777" w:rsidR="0017127C" w:rsidRDefault="0017127C">
      <w:pPr>
        <w:snapToGrid w:val="0"/>
        <w:spacing w:line="360" w:lineRule="auto"/>
        <w:rPr>
          <w:rFonts w:asciiTheme="minorEastAsia" w:eastAsiaTheme="minorEastAsia" w:hAnsiTheme="minorEastAsia" w:cs="仿宋_GB2312"/>
          <w:color w:val="000000"/>
          <w:sz w:val="32"/>
          <w:szCs w:val="32"/>
        </w:rPr>
        <w:sectPr w:rsidR="0017127C" w:rsidSect="0025347B">
          <w:footerReference w:type="default" r:id="rId17"/>
          <w:pgSz w:w="11906" w:h="16838"/>
          <w:pgMar w:top="2098" w:right="1474" w:bottom="1984" w:left="1587" w:header="851" w:footer="567" w:gutter="0"/>
          <w:cols w:space="720"/>
          <w:docGrid w:type="lines" w:linePitch="330"/>
        </w:sectPr>
      </w:pPr>
    </w:p>
    <w:p w14:paraId="00F81866" w14:textId="77777777" w:rsidR="0017127C" w:rsidRDefault="00000000">
      <w:pPr>
        <w:snapToGrid w:val="0"/>
        <w:spacing w:line="560" w:lineRule="exact"/>
        <w:rPr>
          <w:rFonts w:asciiTheme="minorEastAsia" w:eastAsiaTheme="minorEastAsia" w:hAnsiTheme="minorEastAsia" w:cs="黑体"/>
          <w:b/>
          <w:color w:val="000000"/>
          <w:sz w:val="32"/>
          <w:szCs w:val="32"/>
        </w:rPr>
      </w:pPr>
      <w:r>
        <w:rPr>
          <w:rFonts w:asciiTheme="minorEastAsia" w:eastAsiaTheme="minorEastAsia" w:hAnsiTheme="minorEastAsia" w:cs="黑体" w:hint="eastAsia"/>
          <w:color w:val="000000"/>
          <w:sz w:val="32"/>
          <w:szCs w:val="32"/>
        </w:rPr>
        <w:t>附件1：</w:t>
      </w:r>
    </w:p>
    <w:p w14:paraId="48CCAE63"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6F4AE1AE" w14:textId="77777777" w:rsidR="0017127C" w:rsidRDefault="00000000">
      <w:pPr>
        <w:snapToGrid w:val="0"/>
        <w:spacing w:line="360" w:lineRule="auto"/>
        <w:jc w:val="center"/>
        <w:rPr>
          <w:rFonts w:asciiTheme="minorEastAsia" w:eastAsiaTheme="minorEastAsia" w:hAnsiTheme="minorEastAsia" w:cs="仿宋_GB2312"/>
          <w:color w:val="000000"/>
          <w:sz w:val="32"/>
          <w:szCs w:val="32"/>
        </w:rPr>
      </w:pPr>
      <w:r>
        <w:rPr>
          <w:rFonts w:asciiTheme="minorEastAsia" w:eastAsiaTheme="minorEastAsia" w:hAnsiTheme="minorEastAsia" w:cs="仿宋_GB2312" w:hint="eastAsia"/>
          <w:color w:val="000000"/>
          <w:sz w:val="32"/>
          <w:szCs w:val="32"/>
        </w:rPr>
        <w:t>中标通知书</w:t>
      </w:r>
    </w:p>
    <w:p w14:paraId="26C0D416"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4E951DD8"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49A6B6BE"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1BBD779C"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4EA25451"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44898D8E"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6C084A2A"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15121556"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71C94341"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51260B99"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3B97D781"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4B33516B"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0AC762BF"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1E23E9F1"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62D29100"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43118DA8"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13744C03"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6F94CABB"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3A325840"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387073E1" w14:textId="77777777" w:rsidR="0017127C" w:rsidRDefault="00000000">
      <w:pPr>
        <w:snapToGrid w:val="0"/>
        <w:spacing w:line="560" w:lineRule="exact"/>
        <w:rPr>
          <w:rFonts w:asciiTheme="minorEastAsia" w:eastAsiaTheme="minorEastAsia" w:hAnsiTheme="minorEastAsia" w:cs="黑体"/>
          <w:color w:val="000000"/>
          <w:sz w:val="32"/>
          <w:szCs w:val="32"/>
        </w:rPr>
      </w:pPr>
      <w:r>
        <w:rPr>
          <w:rFonts w:asciiTheme="minorEastAsia" w:eastAsiaTheme="minorEastAsia" w:hAnsiTheme="minorEastAsia" w:cs="黑体" w:hint="eastAsia"/>
          <w:color w:val="000000"/>
          <w:sz w:val="32"/>
          <w:szCs w:val="32"/>
        </w:rPr>
        <w:t>附件2：</w:t>
      </w:r>
    </w:p>
    <w:p w14:paraId="4D1A5667"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06719B31" w14:textId="77777777" w:rsidR="0017127C" w:rsidRDefault="00000000">
      <w:pPr>
        <w:snapToGrid w:val="0"/>
        <w:spacing w:line="360" w:lineRule="auto"/>
        <w:jc w:val="center"/>
        <w:rPr>
          <w:rFonts w:asciiTheme="minorEastAsia" w:eastAsiaTheme="minorEastAsia" w:hAnsiTheme="minorEastAsia" w:cs="仿宋_GB2312"/>
          <w:color w:val="000000"/>
          <w:sz w:val="32"/>
          <w:szCs w:val="32"/>
        </w:rPr>
      </w:pPr>
      <w:r>
        <w:rPr>
          <w:rFonts w:asciiTheme="minorEastAsia" w:eastAsiaTheme="minorEastAsia" w:hAnsiTheme="minorEastAsia" w:cs="仿宋_GB2312" w:hint="eastAsia"/>
          <w:color w:val="000000"/>
          <w:sz w:val="32"/>
          <w:szCs w:val="32"/>
        </w:rPr>
        <w:t>费用构成明细</w:t>
      </w:r>
    </w:p>
    <w:p w14:paraId="4F5B5E3F"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7F3B809B"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28C1C5D4"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2CCF11E3"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1EEDE9F7"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28355A8F"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21DFF1C6"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274AF9E5"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02618C2E"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734B66D9"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2EB57E22"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03B4AD1B"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4561949D"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4B8F2087"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4CDFBE8C"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3E9DE317"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4A1DC837"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7396BE2B"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790A6FCE" w14:textId="77777777" w:rsidR="0017127C" w:rsidRDefault="0017127C">
      <w:pPr>
        <w:snapToGrid w:val="0"/>
        <w:spacing w:line="560" w:lineRule="exact"/>
        <w:rPr>
          <w:rFonts w:asciiTheme="minorEastAsia" w:eastAsiaTheme="minorEastAsia" w:hAnsiTheme="minorEastAsia" w:cs="黑体"/>
          <w:color w:val="000000"/>
          <w:sz w:val="32"/>
          <w:szCs w:val="32"/>
        </w:rPr>
      </w:pPr>
    </w:p>
    <w:p w14:paraId="2070192A" w14:textId="77777777" w:rsidR="0017127C" w:rsidRDefault="00000000">
      <w:pPr>
        <w:snapToGrid w:val="0"/>
        <w:spacing w:line="560" w:lineRule="exact"/>
        <w:rPr>
          <w:rFonts w:asciiTheme="minorEastAsia" w:eastAsiaTheme="minorEastAsia" w:hAnsiTheme="minorEastAsia" w:cs="黑体"/>
          <w:b/>
          <w:color w:val="000000"/>
          <w:sz w:val="32"/>
          <w:szCs w:val="32"/>
        </w:rPr>
      </w:pPr>
      <w:r>
        <w:rPr>
          <w:rFonts w:asciiTheme="minorEastAsia" w:eastAsiaTheme="minorEastAsia" w:hAnsiTheme="minorEastAsia" w:cs="黑体" w:hint="eastAsia"/>
          <w:color w:val="000000"/>
          <w:sz w:val="32"/>
          <w:szCs w:val="32"/>
        </w:rPr>
        <w:t>附件3：</w:t>
      </w:r>
    </w:p>
    <w:p w14:paraId="07822652" w14:textId="77777777" w:rsidR="0017127C" w:rsidRDefault="00000000">
      <w:pPr>
        <w:spacing w:line="640" w:lineRule="exact"/>
        <w:jc w:val="center"/>
        <w:rPr>
          <w:rFonts w:asciiTheme="minorEastAsia" w:eastAsiaTheme="minorEastAsia" w:hAnsiTheme="minorEastAsia"/>
          <w:sz w:val="44"/>
          <w:szCs w:val="44"/>
        </w:rPr>
      </w:pPr>
      <w:r>
        <w:rPr>
          <w:rFonts w:asciiTheme="minorEastAsia" w:eastAsiaTheme="minorEastAsia" w:hAnsiTheme="minorEastAsia" w:hint="eastAsia"/>
          <w:sz w:val="44"/>
          <w:szCs w:val="44"/>
        </w:rPr>
        <w:t>CBD核心区建设期公共区域现场管理</w:t>
      </w:r>
    </w:p>
    <w:p w14:paraId="2704C4E6" w14:textId="77777777" w:rsidR="0017127C" w:rsidRDefault="00000000">
      <w:pPr>
        <w:spacing w:line="640" w:lineRule="exact"/>
        <w:jc w:val="center"/>
        <w:rPr>
          <w:rFonts w:asciiTheme="minorEastAsia" w:eastAsiaTheme="minorEastAsia" w:hAnsiTheme="minorEastAsia"/>
          <w:sz w:val="44"/>
          <w:szCs w:val="44"/>
        </w:rPr>
      </w:pPr>
      <w:r>
        <w:rPr>
          <w:rFonts w:asciiTheme="minorEastAsia" w:eastAsiaTheme="minorEastAsia" w:hAnsiTheme="minorEastAsia" w:hint="eastAsia"/>
          <w:sz w:val="44"/>
          <w:szCs w:val="44"/>
        </w:rPr>
        <w:t>运行服务工作考核办法</w:t>
      </w:r>
    </w:p>
    <w:p w14:paraId="7D026C5D" w14:textId="77777777" w:rsidR="0017127C" w:rsidRDefault="0017127C">
      <w:pPr>
        <w:spacing w:line="560" w:lineRule="exact"/>
        <w:ind w:firstLine="645"/>
        <w:rPr>
          <w:rFonts w:asciiTheme="minorEastAsia" w:eastAsiaTheme="minorEastAsia" w:hAnsiTheme="minorEastAsia"/>
          <w:sz w:val="32"/>
          <w:szCs w:val="32"/>
        </w:rPr>
      </w:pPr>
    </w:p>
    <w:p w14:paraId="6104308E" w14:textId="77777777" w:rsidR="0017127C" w:rsidRDefault="00000000">
      <w:pPr>
        <w:spacing w:line="560" w:lineRule="exact"/>
        <w:ind w:firstLine="645"/>
        <w:rPr>
          <w:rFonts w:asciiTheme="minorEastAsia" w:eastAsiaTheme="minorEastAsia" w:hAnsiTheme="minorEastAsia"/>
          <w:sz w:val="28"/>
          <w:szCs w:val="28"/>
        </w:rPr>
      </w:pPr>
      <w:r>
        <w:rPr>
          <w:rFonts w:asciiTheme="minorEastAsia" w:eastAsiaTheme="minorEastAsia" w:hAnsiTheme="minorEastAsia"/>
          <w:sz w:val="28"/>
          <w:szCs w:val="28"/>
        </w:rPr>
        <w:t>为进一步规范CBD核心区建设期公共区域现场管理行为，加强对核心区现场管理公司管理考核，提升现场服务管理水平，特制定本办法。</w:t>
      </w:r>
    </w:p>
    <w:p w14:paraId="78C7B2B1" w14:textId="77777777" w:rsidR="0017127C" w:rsidRDefault="00000000">
      <w:pPr>
        <w:spacing w:line="560" w:lineRule="exact"/>
        <w:ind w:firstLineChars="200" w:firstLine="560"/>
        <w:outlineLvl w:val="2"/>
        <w:rPr>
          <w:rFonts w:asciiTheme="minorEastAsia" w:eastAsiaTheme="minorEastAsia" w:hAnsiTheme="minorEastAsia" w:cs="黑体"/>
          <w:sz w:val="28"/>
          <w:szCs w:val="28"/>
        </w:rPr>
      </w:pPr>
      <w:r>
        <w:rPr>
          <w:rFonts w:asciiTheme="minorEastAsia" w:eastAsiaTheme="minorEastAsia" w:hAnsiTheme="minorEastAsia" w:cs="黑体" w:hint="eastAsia"/>
          <w:sz w:val="28"/>
          <w:szCs w:val="28"/>
        </w:rPr>
        <w:t>一、考核单位</w:t>
      </w:r>
    </w:p>
    <w:p w14:paraId="201F1ADA" w14:textId="77777777" w:rsidR="0017127C" w:rsidRDefault="00000000">
      <w:p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北京商务中心区管理委员会</w:t>
      </w:r>
    </w:p>
    <w:p w14:paraId="6455DC0F" w14:textId="77777777" w:rsidR="0017127C" w:rsidRDefault="00000000">
      <w:pPr>
        <w:spacing w:line="560" w:lineRule="exact"/>
        <w:ind w:firstLineChars="200" w:firstLine="560"/>
        <w:outlineLvl w:val="2"/>
        <w:rPr>
          <w:rFonts w:asciiTheme="minorEastAsia" w:eastAsiaTheme="minorEastAsia" w:hAnsiTheme="minorEastAsia" w:cs="黑体"/>
          <w:sz w:val="28"/>
          <w:szCs w:val="28"/>
        </w:rPr>
      </w:pPr>
      <w:r>
        <w:rPr>
          <w:rFonts w:asciiTheme="minorEastAsia" w:eastAsiaTheme="minorEastAsia" w:hAnsiTheme="minorEastAsia" w:cs="黑体" w:hint="eastAsia"/>
          <w:sz w:val="28"/>
          <w:szCs w:val="28"/>
        </w:rPr>
        <w:t>二、考核对象</w:t>
      </w:r>
    </w:p>
    <w:p w14:paraId="4CE81480" w14:textId="77777777" w:rsidR="0017127C" w:rsidRDefault="00000000">
      <w:pPr>
        <w:spacing w:line="560" w:lineRule="exact"/>
        <w:ind w:firstLineChars="200" w:firstLine="560"/>
        <w:outlineLvl w:val="3"/>
        <w:rPr>
          <w:rFonts w:asciiTheme="minorEastAsia" w:eastAsiaTheme="minorEastAsia" w:hAnsiTheme="minorEastAsia"/>
          <w:sz w:val="28"/>
          <w:szCs w:val="28"/>
        </w:rPr>
      </w:pPr>
      <w:r>
        <w:rPr>
          <w:rFonts w:asciiTheme="minorEastAsia" w:eastAsiaTheme="minorEastAsia" w:hAnsiTheme="minorEastAsia"/>
          <w:sz w:val="28"/>
          <w:szCs w:val="28"/>
        </w:rPr>
        <w:t>承担核心区现场管理工作的服务公司</w:t>
      </w:r>
    </w:p>
    <w:p w14:paraId="7E673F4C" w14:textId="77777777" w:rsidR="0017127C" w:rsidRDefault="00000000">
      <w:pPr>
        <w:spacing w:line="560" w:lineRule="exact"/>
        <w:ind w:firstLineChars="200" w:firstLine="560"/>
        <w:outlineLvl w:val="2"/>
        <w:rPr>
          <w:rFonts w:asciiTheme="minorEastAsia" w:eastAsiaTheme="minorEastAsia" w:hAnsiTheme="minorEastAsia" w:cs="黑体"/>
          <w:sz w:val="28"/>
          <w:szCs w:val="28"/>
        </w:rPr>
      </w:pPr>
      <w:r>
        <w:rPr>
          <w:rFonts w:asciiTheme="minorEastAsia" w:eastAsiaTheme="minorEastAsia" w:hAnsiTheme="minorEastAsia" w:cs="黑体" w:hint="eastAsia"/>
          <w:sz w:val="28"/>
          <w:szCs w:val="28"/>
        </w:rPr>
        <w:t>三、考核内容</w:t>
      </w:r>
    </w:p>
    <w:p w14:paraId="59F44DC7" w14:textId="77777777" w:rsidR="0017127C" w:rsidRDefault="00000000">
      <w:p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考核内容分为“内部管理”、“现场管理”和“服务创新”等三个部分。</w:t>
      </w:r>
    </w:p>
    <w:p w14:paraId="0C58BF36" w14:textId="77777777" w:rsidR="0017127C" w:rsidRDefault="00000000">
      <w:p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1、“内部管理”指对现场服务公司在公司内部管理方面的考核，包括制度管理、计划管理、人员管理、人员培训、档案管理、事项办理及服务保障等7个分项内容。</w:t>
      </w:r>
    </w:p>
    <w:p w14:paraId="43AC2E05" w14:textId="77777777" w:rsidR="0017127C" w:rsidRDefault="00000000">
      <w:p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2、“现场管理”指对现场服务公司在管理公共区域的制度执行及管理效果方面的考核，包括现场秩序、环境保洁、设施维护、安全应急、人员管理等5个分项内容。</w:t>
      </w:r>
    </w:p>
    <w:p w14:paraId="3F6E4085" w14:textId="77777777" w:rsidR="0017127C" w:rsidRDefault="00000000">
      <w:p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3、“服务创新”指对现场服务公司在创先争优方面的考核，包括建言献策及外部评价等2个分项内容，属加分项。</w:t>
      </w:r>
    </w:p>
    <w:p w14:paraId="03AE0BD5" w14:textId="77777777" w:rsidR="0017127C" w:rsidRDefault="00000000">
      <w:p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以上具体内容详见附件《CBD核心区建设期公共区域现场管理工作考核评分表》（以下简称评分表）。</w:t>
      </w:r>
    </w:p>
    <w:p w14:paraId="470891DE" w14:textId="77777777" w:rsidR="0017127C" w:rsidRDefault="00000000">
      <w:pPr>
        <w:spacing w:line="560" w:lineRule="exact"/>
        <w:ind w:firstLineChars="200" w:firstLine="560"/>
        <w:outlineLvl w:val="2"/>
        <w:rPr>
          <w:rFonts w:asciiTheme="minorEastAsia" w:eastAsiaTheme="minorEastAsia" w:hAnsiTheme="minorEastAsia"/>
          <w:sz w:val="28"/>
          <w:szCs w:val="28"/>
        </w:rPr>
      </w:pPr>
      <w:r>
        <w:rPr>
          <w:rFonts w:asciiTheme="minorEastAsia" w:eastAsiaTheme="minorEastAsia" w:hAnsiTheme="minorEastAsia" w:cs="黑体" w:hint="eastAsia"/>
          <w:sz w:val="28"/>
          <w:szCs w:val="28"/>
        </w:rPr>
        <w:t>四、考核方式</w:t>
      </w:r>
    </w:p>
    <w:p w14:paraId="2ED0C0ED" w14:textId="77777777" w:rsidR="0017127C" w:rsidRDefault="00000000">
      <w:pPr>
        <w:numPr>
          <w:ilvl w:val="0"/>
          <w:numId w:val="18"/>
        </w:num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考核以自然月为周期开展，分为随机抽查、专项检查和综合考核三种形式，随机抽查和专项检查不固定日期和次数，综合考核原则上每月底安排一次，每月评定一次月度考核结果。</w:t>
      </w:r>
    </w:p>
    <w:p w14:paraId="1985FE52" w14:textId="77777777" w:rsidR="0017127C" w:rsidRDefault="00000000">
      <w:pPr>
        <w:numPr>
          <w:ilvl w:val="0"/>
          <w:numId w:val="18"/>
        </w:num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考核采取扣分制，考核基础分数100分。在每个自然月内的随机抽查、专项检查和综合考核中发现一处</w:t>
      </w:r>
      <w:r w:rsidRPr="00121D4B">
        <w:rPr>
          <w:rFonts w:asciiTheme="minorEastAsia" w:eastAsiaTheme="minorEastAsia" w:hAnsiTheme="minorEastAsia"/>
          <w:sz w:val="28"/>
          <w:szCs w:val="28"/>
        </w:rPr>
        <w:t>未达标扣0.5分，直</w:t>
      </w:r>
      <w:r>
        <w:rPr>
          <w:rFonts w:asciiTheme="minorEastAsia" w:eastAsiaTheme="minorEastAsia" w:hAnsiTheme="minorEastAsia"/>
          <w:sz w:val="28"/>
          <w:szCs w:val="28"/>
        </w:rPr>
        <w:t>到扣完评分表中该细项分值为止。每月基础分数扣除当月随机抽查、专项检查和综合考核核减分数为月度考核最终结果。服务创新项属加分项，当加分后总分超过100分时，总分仍计为100分。</w:t>
      </w:r>
    </w:p>
    <w:p w14:paraId="447A486F" w14:textId="77777777" w:rsidR="0017127C" w:rsidRDefault="00000000">
      <w:p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3、综合考核采取现场检查、人员询问、查阅文件等方式进行检查，并依据评分表对被考核对象当月的现场管理工作进行全面的评价和打分。综合考核时，考核对象须准备好与考核内容相关的档案、资料、记录等材料，以备检查。</w:t>
      </w:r>
    </w:p>
    <w:p w14:paraId="2239B074" w14:textId="77777777" w:rsidR="0017127C" w:rsidRDefault="00000000">
      <w:p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4、随机抽查、专项检查和综合考核完成后，做好相关记录，双方代表在最终月度考核结果上签字确认。</w:t>
      </w:r>
    </w:p>
    <w:p w14:paraId="1A331BB9" w14:textId="77777777" w:rsidR="0017127C" w:rsidRDefault="00000000">
      <w:p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5、管理区域发生考核对象主责以上各类安全责任事故，每出现一次，当月考核总分扣减20分，按事故经济损失扣除相应服务费用，现场服务公司同时承担相关法律责任。</w:t>
      </w:r>
    </w:p>
    <w:p w14:paraId="35BB49EC" w14:textId="77777777" w:rsidR="0017127C" w:rsidRDefault="00000000">
      <w:p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6</w:t>
      </w:r>
      <w:r>
        <w:rPr>
          <w:rFonts w:asciiTheme="minorEastAsia" w:eastAsiaTheme="minorEastAsia" w:hAnsiTheme="minorEastAsia"/>
          <w:sz w:val="28"/>
          <w:szCs w:val="28"/>
        </w:rPr>
        <w:t>、考核单位将考核结果和考核过程中发现的问题通报考核对象，考核对象须根据考核反馈问题跟踪整改落实并向考核单位报告书面整改措施和整改落实情况。</w:t>
      </w:r>
    </w:p>
    <w:p w14:paraId="6D0FA1AC" w14:textId="77777777" w:rsidR="0017127C" w:rsidRDefault="00000000">
      <w:pPr>
        <w:spacing w:line="560" w:lineRule="exact"/>
        <w:ind w:firstLineChars="200" w:firstLine="560"/>
        <w:outlineLvl w:val="2"/>
        <w:rPr>
          <w:rFonts w:asciiTheme="minorEastAsia" w:eastAsiaTheme="minorEastAsia" w:hAnsiTheme="minorEastAsia" w:cs="黑体"/>
          <w:sz w:val="28"/>
          <w:szCs w:val="28"/>
        </w:rPr>
      </w:pPr>
      <w:r>
        <w:rPr>
          <w:rFonts w:asciiTheme="minorEastAsia" w:eastAsiaTheme="minorEastAsia" w:hAnsiTheme="minorEastAsia" w:cs="黑体" w:hint="eastAsia"/>
          <w:sz w:val="28"/>
          <w:szCs w:val="28"/>
        </w:rPr>
        <w:t>五、考核结果及等级评定</w:t>
      </w:r>
    </w:p>
    <w:p w14:paraId="0BBA3381" w14:textId="77777777" w:rsidR="0017127C" w:rsidRDefault="00000000">
      <w:p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月度考核按照考核分数分为优秀、良好、合格、不合格四个等级评定。9</w:t>
      </w:r>
      <w:r>
        <w:rPr>
          <w:rFonts w:asciiTheme="minorEastAsia" w:eastAsiaTheme="minorEastAsia" w:hAnsiTheme="minorEastAsia" w:hint="eastAsia"/>
          <w:sz w:val="28"/>
          <w:szCs w:val="28"/>
        </w:rPr>
        <w:t>6</w:t>
      </w:r>
      <w:r>
        <w:rPr>
          <w:rFonts w:asciiTheme="minorEastAsia" w:eastAsiaTheme="minorEastAsia" w:hAnsiTheme="minorEastAsia"/>
          <w:sz w:val="28"/>
          <w:szCs w:val="28"/>
        </w:rPr>
        <w:t>分</w:t>
      </w:r>
      <w:r>
        <w:rPr>
          <w:rFonts w:asciiTheme="minorEastAsia" w:eastAsiaTheme="minorEastAsia" w:hAnsiTheme="minorEastAsia" w:hint="eastAsia"/>
          <w:sz w:val="28"/>
          <w:szCs w:val="28"/>
        </w:rPr>
        <w:t>及</w:t>
      </w:r>
      <w:r>
        <w:rPr>
          <w:rFonts w:asciiTheme="minorEastAsia" w:eastAsiaTheme="minorEastAsia" w:hAnsiTheme="minorEastAsia"/>
          <w:sz w:val="28"/>
          <w:szCs w:val="28"/>
        </w:rPr>
        <w:t>以上为优秀，90分至9</w:t>
      </w:r>
      <w:r>
        <w:rPr>
          <w:rFonts w:asciiTheme="minorEastAsia" w:eastAsiaTheme="minorEastAsia" w:hAnsiTheme="minorEastAsia" w:hint="eastAsia"/>
          <w:sz w:val="28"/>
          <w:szCs w:val="28"/>
        </w:rPr>
        <w:t>4</w:t>
      </w:r>
      <w:r>
        <w:rPr>
          <w:rFonts w:asciiTheme="minorEastAsia" w:eastAsiaTheme="minorEastAsia" w:hAnsiTheme="minorEastAsia"/>
          <w:sz w:val="28"/>
          <w:szCs w:val="28"/>
        </w:rPr>
        <w:t>分为良好，8</w:t>
      </w:r>
      <w:r>
        <w:rPr>
          <w:rFonts w:asciiTheme="minorEastAsia" w:eastAsiaTheme="minorEastAsia" w:hAnsiTheme="minorEastAsia" w:hint="eastAsia"/>
          <w:sz w:val="28"/>
          <w:szCs w:val="28"/>
        </w:rPr>
        <w:t>1</w:t>
      </w:r>
      <w:r>
        <w:rPr>
          <w:rFonts w:asciiTheme="minorEastAsia" w:eastAsiaTheme="minorEastAsia" w:hAnsiTheme="minorEastAsia"/>
          <w:sz w:val="28"/>
          <w:szCs w:val="28"/>
        </w:rPr>
        <w:t>分至89分为合格，80分</w:t>
      </w:r>
      <w:r>
        <w:rPr>
          <w:rFonts w:asciiTheme="minorEastAsia" w:eastAsiaTheme="minorEastAsia" w:hAnsiTheme="minorEastAsia" w:hint="eastAsia"/>
          <w:sz w:val="28"/>
          <w:szCs w:val="28"/>
        </w:rPr>
        <w:t>及</w:t>
      </w:r>
      <w:r>
        <w:rPr>
          <w:rFonts w:asciiTheme="minorEastAsia" w:eastAsiaTheme="minorEastAsia" w:hAnsiTheme="minorEastAsia"/>
          <w:sz w:val="28"/>
          <w:szCs w:val="28"/>
        </w:rPr>
        <w:t>以下为不合格。</w:t>
      </w:r>
    </w:p>
    <w:p w14:paraId="0156A49F" w14:textId="77777777" w:rsidR="0017127C" w:rsidRDefault="00000000">
      <w:pPr>
        <w:spacing w:line="560" w:lineRule="exact"/>
        <w:ind w:firstLineChars="200" w:firstLine="560"/>
        <w:outlineLvl w:val="2"/>
        <w:rPr>
          <w:rFonts w:asciiTheme="minorEastAsia" w:eastAsiaTheme="minorEastAsia" w:hAnsiTheme="minorEastAsia" w:cs="黑体"/>
          <w:sz w:val="28"/>
          <w:szCs w:val="28"/>
        </w:rPr>
      </w:pPr>
      <w:r>
        <w:rPr>
          <w:rFonts w:asciiTheme="minorEastAsia" w:eastAsiaTheme="minorEastAsia" w:hAnsiTheme="minorEastAsia" w:cs="黑体" w:hint="eastAsia"/>
          <w:sz w:val="28"/>
          <w:szCs w:val="28"/>
        </w:rPr>
        <w:t>六、考核结果的使用</w:t>
      </w:r>
    </w:p>
    <w:p w14:paraId="73F6298C" w14:textId="77777777" w:rsidR="0017127C" w:rsidRDefault="00000000">
      <w:p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1、合同期内月度考核评定等级均为“合格”及以上，按照合同约定支付服务费。</w:t>
      </w:r>
    </w:p>
    <w:p w14:paraId="45A4CC22" w14:textId="77777777" w:rsidR="0017127C" w:rsidRDefault="00000000">
      <w:p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2、合同期内月度考核评定等级中，每出现一次“不合格”，在服务费用结算时扣减服务合同金额的5%，扣减费用按次累计计算。</w:t>
      </w:r>
    </w:p>
    <w:p w14:paraId="5E38057F" w14:textId="77777777" w:rsidR="0017127C" w:rsidRDefault="00000000">
      <w:pPr>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sz w:val="28"/>
          <w:szCs w:val="28"/>
        </w:rPr>
        <w:t>3、合同期内月度考核评定等级中，出现两次以上“不合格”，考核单位有权解除现场管理服务合同，给考核单位造成损失的，考核对象应承担相应赔偿责任。</w:t>
      </w:r>
    </w:p>
    <w:p w14:paraId="2637CE7A" w14:textId="77777777" w:rsidR="0017127C" w:rsidRDefault="00000000">
      <w:pPr>
        <w:pStyle w:val="af1"/>
        <w:spacing w:line="560" w:lineRule="exact"/>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本办法自2024年  月  日起施行。</w:t>
      </w:r>
    </w:p>
    <w:p w14:paraId="45F8E308" w14:textId="77777777" w:rsidR="0017127C" w:rsidRDefault="0017127C">
      <w:pPr>
        <w:pStyle w:val="af1"/>
        <w:rPr>
          <w:rFonts w:asciiTheme="minorEastAsia" w:eastAsiaTheme="minorEastAsia" w:hAnsiTheme="minorEastAsia"/>
          <w:sz w:val="28"/>
          <w:szCs w:val="28"/>
        </w:rPr>
      </w:pPr>
    </w:p>
    <w:p w14:paraId="782A7308" w14:textId="77777777" w:rsidR="0017127C" w:rsidRDefault="00000000">
      <w:pPr>
        <w:pStyle w:val="af1"/>
        <w:ind w:leftChars="266" w:left="1399" w:hangingChars="300" w:hanging="840"/>
        <w:rPr>
          <w:rFonts w:asciiTheme="minorEastAsia" w:eastAsiaTheme="minorEastAsia" w:hAnsiTheme="minorEastAsia"/>
          <w:sz w:val="28"/>
          <w:szCs w:val="28"/>
        </w:rPr>
      </w:pPr>
      <w:r>
        <w:rPr>
          <w:rFonts w:asciiTheme="minorEastAsia" w:eastAsiaTheme="minorEastAsia" w:hAnsiTheme="minorEastAsia" w:hint="eastAsia"/>
          <w:sz w:val="28"/>
          <w:szCs w:val="28"/>
        </w:rPr>
        <w:t>附件：CBD核心区建设期公共区域现场管理运行服务工作考核评分表</w:t>
      </w:r>
    </w:p>
    <w:p w14:paraId="0F8C04E7" w14:textId="77777777" w:rsidR="0017127C" w:rsidRDefault="0017127C">
      <w:pPr>
        <w:pStyle w:val="af1"/>
        <w:rPr>
          <w:rFonts w:asciiTheme="minorEastAsia" w:eastAsiaTheme="minorEastAsia" w:hAnsiTheme="minorEastAsia"/>
          <w:color w:val="000000"/>
          <w:sz w:val="28"/>
          <w:szCs w:val="28"/>
        </w:rPr>
      </w:pPr>
    </w:p>
    <w:p w14:paraId="09A4C34D" w14:textId="77777777" w:rsidR="0017127C" w:rsidRDefault="0017127C">
      <w:pPr>
        <w:pStyle w:val="af1"/>
        <w:rPr>
          <w:rFonts w:asciiTheme="minorEastAsia" w:eastAsiaTheme="minorEastAsia" w:hAnsiTheme="minorEastAsia"/>
          <w:color w:val="000000"/>
        </w:rPr>
        <w:sectPr w:rsidR="0017127C" w:rsidSect="0025347B">
          <w:pgSz w:w="11906" w:h="16838"/>
          <w:pgMar w:top="2098" w:right="1474" w:bottom="1984" w:left="1587" w:header="851" w:footer="992" w:gutter="0"/>
          <w:cols w:space="720"/>
          <w:docGrid w:type="lines" w:linePitch="335"/>
        </w:sectPr>
      </w:pPr>
    </w:p>
    <w:p w14:paraId="10E508FD" w14:textId="77777777" w:rsidR="0017127C" w:rsidRDefault="0017127C">
      <w:pPr>
        <w:pStyle w:val="af1"/>
        <w:rPr>
          <w:rFonts w:asciiTheme="minorEastAsia" w:eastAsiaTheme="minorEastAsia" w:hAnsiTheme="minorEastAsia"/>
          <w:color w:val="000000"/>
        </w:rPr>
      </w:pPr>
    </w:p>
    <w:tbl>
      <w:tblPr>
        <w:tblW w:w="14380" w:type="dxa"/>
        <w:jc w:val="center"/>
        <w:tblLayout w:type="fixed"/>
        <w:tblLook w:val="04A0" w:firstRow="1" w:lastRow="0" w:firstColumn="1" w:lastColumn="0" w:noHBand="0" w:noVBand="1"/>
      </w:tblPr>
      <w:tblGrid>
        <w:gridCol w:w="1180"/>
        <w:gridCol w:w="1260"/>
        <w:gridCol w:w="7693"/>
        <w:gridCol w:w="1247"/>
        <w:gridCol w:w="800"/>
        <w:gridCol w:w="820"/>
        <w:gridCol w:w="1380"/>
      </w:tblGrid>
      <w:tr w:rsidR="0017127C" w14:paraId="528238E5" w14:textId="77777777">
        <w:trPr>
          <w:trHeight w:val="735"/>
          <w:jc w:val="center"/>
        </w:trPr>
        <w:tc>
          <w:tcPr>
            <w:tcW w:w="14380" w:type="dxa"/>
            <w:gridSpan w:val="7"/>
            <w:tcBorders>
              <w:top w:val="nil"/>
              <w:left w:val="nil"/>
              <w:bottom w:val="nil"/>
              <w:right w:val="nil"/>
            </w:tcBorders>
            <w:vAlign w:val="center"/>
          </w:tcPr>
          <w:p w14:paraId="3D96853D" w14:textId="77777777" w:rsidR="0017127C" w:rsidRDefault="00000000">
            <w:pPr>
              <w:widowControl/>
              <w:jc w:val="center"/>
              <w:rPr>
                <w:rFonts w:asciiTheme="minorEastAsia" w:eastAsiaTheme="minorEastAsia" w:hAnsiTheme="minorEastAsia" w:cs="宋体"/>
                <w:b/>
                <w:bCs/>
                <w:color w:val="000000"/>
                <w:sz w:val="40"/>
                <w:szCs w:val="40"/>
              </w:rPr>
            </w:pPr>
            <w:r>
              <w:rPr>
                <w:rFonts w:asciiTheme="minorEastAsia" w:eastAsiaTheme="minorEastAsia" w:hAnsiTheme="minorEastAsia" w:cs="宋体" w:hint="eastAsia"/>
                <w:b/>
                <w:bCs/>
                <w:color w:val="000000"/>
                <w:sz w:val="32"/>
                <w:szCs w:val="32"/>
              </w:rPr>
              <w:t>CBD核心区建设期公共区域现场管理运行服务工作考核评分表（</w:t>
            </w:r>
            <w:r>
              <w:rPr>
                <w:rFonts w:asciiTheme="minorEastAsia" w:eastAsiaTheme="minorEastAsia" w:hAnsiTheme="minorEastAsia" w:cs="宋体" w:hint="eastAsia"/>
                <w:b/>
                <w:bCs/>
                <w:color w:val="000000"/>
                <w:sz w:val="32"/>
                <w:szCs w:val="32"/>
                <w:u w:val="single"/>
              </w:rPr>
              <w:t xml:space="preserve">   </w:t>
            </w:r>
            <w:r>
              <w:rPr>
                <w:rFonts w:asciiTheme="minorEastAsia" w:eastAsiaTheme="minorEastAsia" w:hAnsiTheme="minorEastAsia" w:cs="宋体" w:hint="eastAsia"/>
                <w:b/>
                <w:bCs/>
                <w:color w:val="000000"/>
                <w:sz w:val="32"/>
                <w:szCs w:val="32"/>
              </w:rPr>
              <w:t>年</w:t>
            </w:r>
            <w:r>
              <w:rPr>
                <w:rFonts w:asciiTheme="minorEastAsia" w:eastAsiaTheme="minorEastAsia" w:hAnsiTheme="minorEastAsia" w:cs="宋体" w:hint="eastAsia"/>
                <w:b/>
                <w:bCs/>
                <w:color w:val="000000"/>
                <w:sz w:val="32"/>
                <w:szCs w:val="32"/>
                <w:u w:val="single"/>
              </w:rPr>
              <w:t xml:space="preserve">   </w:t>
            </w:r>
            <w:r>
              <w:rPr>
                <w:rFonts w:asciiTheme="minorEastAsia" w:eastAsiaTheme="minorEastAsia" w:hAnsiTheme="minorEastAsia" w:cs="宋体" w:hint="eastAsia"/>
                <w:b/>
                <w:bCs/>
                <w:color w:val="000000"/>
                <w:sz w:val="32"/>
                <w:szCs w:val="32"/>
              </w:rPr>
              <w:t>月）</w:t>
            </w:r>
          </w:p>
        </w:tc>
      </w:tr>
      <w:tr w:rsidR="0017127C" w14:paraId="30538E21" w14:textId="77777777">
        <w:trPr>
          <w:trHeight w:val="439"/>
          <w:jc w:val="center"/>
        </w:trPr>
        <w:tc>
          <w:tcPr>
            <w:tcW w:w="14380" w:type="dxa"/>
            <w:gridSpan w:val="7"/>
            <w:tcBorders>
              <w:top w:val="nil"/>
              <w:left w:val="nil"/>
              <w:bottom w:val="nil"/>
              <w:right w:val="nil"/>
            </w:tcBorders>
            <w:vAlign w:val="center"/>
          </w:tcPr>
          <w:p w14:paraId="68CD8AD2" w14:textId="77777777" w:rsidR="0017127C" w:rsidRDefault="00000000">
            <w:pPr>
              <w:widowControl/>
              <w:rPr>
                <w:rFonts w:asciiTheme="minorEastAsia" w:eastAsiaTheme="minorEastAsia" w:hAnsiTheme="minorEastAsia" w:cs="仿宋_GB2312"/>
                <w:color w:val="000000"/>
                <w:sz w:val="22"/>
              </w:rPr>
            </w:pPr>
            <w:r>
              <w:rPr>
                <w:rFonts w:asciiTheme="minorEastAsia" w:eastAsiaTheme="minorEastAsia" w:hAnsiTheme="minorEastAsia" w:cs="仿宋_GB2312" w:hint="eastAsia"/>
                <w:color w:val="000000"/>
                <w:sz w:val="22"/>
              </w:rPr>
              <w:t>考核日期：       年    月    日                       考核得分：                   等级评定：</w:t>
            </w:r>
          </w:p>
        </w:tc>
      </w:tr>
      <w:tr w:rsidR="0017127C" w14:paraId="27279FD9" w14:textId="77777777">
        <w:trPr>
          <w:trHeight w:val="439"/>
          <w:jc w:val="center"/>
        </w:trPr>
        <w:tc>
          <w:tcPr>
            <w:tcW w:w="14380" w:type="dxa"/>
            <w:gridSpan w:val="7"/>
            <w:tcBorders>
              <w:top w:val="nil"/>
              <w:left w:val="nil"/>
              <w:bottom w:val="nil"/>
              <w:right w:val="nil"/>
            </w:tcBorders>
            <w:vAlign w:val="center"/>
          </w:tcPr>
          <w:p w14:paraId="10805ACA" w14:textId="77777777" w:rsidR="0017127C" w:rsidRDefault="00000000">
            <w:pPr>
              <w:widowControl/>
              <w:rPr>
                <w:rFonts w:asciiTheme="minorEastAsia" w:eastAsiaTheme="minorEastAsia" w:hAnsiTheme="minorEastAsia" w:cs="仿宋_GB2312"/>
                <w:color w:val="000000"/>
                <w:sz w:val="22"/>
              </w:rPr>
            </w:pPr>
            <w:r>
              <w:rPr>
                <w:rFonts w:asciiTheme="minorEastAsia" w:eastAsiaTheme="minorEastAsia" w:hAnsiTheme="minorEastAsia" w:cs="仿宋_GB2312" w:hint="eastAsia"/>
                <w:color w:val="000000"/>
                <w:sz w:val="22"/>
              </w:rPr>
              <w:t>考核单位：                                                   考核对象：</w:t>
            </w:r>
          </w:p>
        </w:tc>
      </w:tr>
      <w:tr w:rsidR="0017127C" w14:paraId="50D351AE" w14:textId="77777777">
        <w:trPr>
          <w:trHeight w:val="439"/>
          <w:jc w:val="center"/>
        </w:trPr>
        <w:tc>
          <w:tcPr>
            <w:tcW w:w="14380" w:type="dxa"/>
            <w:gridSpan w:val="7"/>
            <w:tcBorders>
              <w:top w:val="nil"/>
              <w:left w:val="nil"/>
              <w:bottom w:val="nil"/>
              <w:right w:val="nil"/>
            </w:tcBorders>
            <w:vAlign w:val="center"/>
          </w:tcPr>
          <w:p w14:paraId="362BFE9B" w14:textId="77777777" w:rsidR="0017127C" w:rsidRDefault="00000000">
            <w:pPr>
              <w:widowControl/>
              <w:rPr>
                <w:rFonts w:asciiTheme="minorEastAsia" w:eastAsiaTheme="minorEastAsia" w:hAnsiTheme="minorEastAsia" w:cs="仿宋_GB2312"/>
                <w:color w:val="000000"/>
                <w:sz w:val="22"/>
              </w:rPr>
            </w:pPr>
            <w:r>
              <w:rPr>
                <w:rFonts w:asciiTheme="minorEastAsia" w:eastAsiaTheme="minorEastAsia" w:hAnsiTheme="minorEastAsia" w:cs="仿宋_GB2312" w:hint="eastAsia"/>
                <w:color w:val="000000"/>
                <w:sz w:val="22"/>
              </w:rPr>
              <w:t>考核单位代表：                                               考核对象代表：</w:t>
            </w:r>
          </w:p>
        </w:tc>
      </w:tr>
      <w:tr w:rsidR="0017127C" w14:paraId="134AE482" w14:textId="77777777">
        <w:trPr>
          <w:trHeight w:val="308"/>
          <w:jc w:val="center"/>
        </w:trPr>
        <w:tc>
          <w:tcPr>
            <w:tcW w:w="10133" w:type="dxa"/>
            <w:gridSpan w:val="3"/>
            <w:tcBorders>
              <w:top w:val="single" w:sz="4" w:space="0" w:color="auto"/>
              <w:left w:val="single" w:sz="4" w:space="0" w:color="auto"/>
              <w:bottom w:val="single" w:sz="4" w:space="0" w:color="auto"/>
              <w:right w:val="single" w:sz="4" w:space="0" w:color="auto"/>
            </w:tcBorders>
            <w:vAlign w:val="center"/>
          </w:tcPr>
          <w:p w14:paraId="55F16417"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考核内容</w:t>
            </w:r>
          </w:p>
        </w:tc>
        <w:tc>
          <w:tcPr>
            <w:tcW w:w="1247" w:type="dxa"/>
            <w:vMerge w:val="restart"/>
            <w:tcBorders>
              <w:top w:val="single" w:sz="4" w:space="0" w:color="auto"/>
              <w:left w:val="single" w:sz="4" w:space="0" w:color="auto"/>
              <w:bottom w:val="single" w:sz="4" w:space="0" w:color="auto"/>
              <w:right w:val="single" w:sz="4" w:space="0" w:color="auto"/>
            </w:tcBorders>
            <w:vAlign w:val="center"/>
          </w:tcPr>
          <w:p w14:paraId="2899A511"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检查方式</w:t>
            </w:r>
          </w:p>
        </w:tc>
        <w:tc>
          <w:tcPr>
            <w:tcW w:w="800" w:type="dxa"/>
            <w:vMerge w:val="restart"/>
            <w:tcBorders>
              <w:top w:val="single" w:sz="4" w:space="0" w:color="auto"/>
              <w:left w:val="single" w:sz="4" w:space="0" w:color="auto"/>
              <w:bottom w:val="single" w:sz="4" w:space="0" w:color="auto"/>
              <w:right w:val="single" w:sz="4" w:space="0" w:color="auto"/>
            </w:tcBorders>
            <w:vAlign w:val="center"/>
          </w:tcPr>
          <w:p w14:paraId="295E476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分值</w:t>
            </w:r>
          </w:p>
        </w:tc>
        <w:tc>
          <w:tcPr>
            <w:tcW w:w="820" w:type="dxa"/>
            <w:vMerge w:val="restart"/>
            <w:tcBorders>
              <w:top w:val="single" w:sz="4" w:space="0" w:color="auto"/>
              <w:left w:val="single" w:sz="4" w:space="0" w:color="auto"/>
              <w:bottom w:val="single" w:sz="4" w:space="0" w:color="auto"/>
              <w:right w:val="single" w:sz="4" w:space="0" w:color="auto"/>
            </w:tcBorders>
            <w:vAlign w:val="center"/>
          </w:tcPr>
          <w:p w14:paraId="20E72107"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扣分</w:t>
            </w:r>
          </w:p>
        </w:tc>
        <w:tc>
          <w:tcPr>
            <w:tcW w:w="1380" w:type="dxa"/>
            <w:vMerge w:val="restart"/>
            <w:tcBorders>
              <w:top w:val="single" w:sz="4" w:space="0" w:color="auto"/>
              <w:left w:val="single" w:sz="4" w:space="0" w:color="auto"/>
              <w:bottom w:val="single" w:sz="4" w:space="0" w:color="auto"/>
              <w:right w:val="single" w:sz="4" w:space="0" w:color="auto"/>
            </w:tcBorders>
            <w:vAlign w:val="center"/>
          </w:tcPr>
          <w:p w14:paraId="5DEAC9C1"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备注</w:t>
            </w:r>
          </w:p>
        </w:tc>
      </w:tr>
      <w:tr w:rsidR="0017127C" w14:paraId="0D95765A" w14:textId="77777777">
        <w:trPr>
          <w:trHeight w:val="215"/>
          <w:jc w:val="center"/>
        </w:trPr>
        <w:tc>
          <w:tcPr>
            <w:tcW w:w="2440" w:type="dxa"/>
            <w:gridSpan w:val="2"/>
            <w:tcBorders>
              <w:top w:val="single" w:sz="4" w:space="0" w:color="auto"/>
              <w:left w:val="single" w:sz="4" w:space="0" w:color="auto"/>
              <w:bottom w:val="single" w:sz="4" w:space="0" w:color="auto"/>
              <w:right w:val="single" w:sz="4" w:space="0" w:color="000000"/>
            </w:tcBorders>
            <w:vAlign w:val="center"/>
          </w:tcPr>
          <w:p w14:paraId="3B2CF837"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内容</w:t>
            </w:r>
          </w:p>
        </w:tc>
        <w:tc>
          <w:tcPr>
            <w:tcW w:w="7693" w:type="dxa"/>
            <w:tcBorders>
              <w:top w:val="nil"/>
              <w:left w:val="nil"/>
              <w:bottom w:val="single" w:sz="4" w:space="0" w:color="auto"/>
              <w:right w:val="single" w:sz="4" w:space="0" w:color="auto"/>
            </w:tcBorders>
            <w:vAlign w:val="center"/>
          </w:tcPr>
          <w:p w14:paraId="473B172B"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考核标准</w:t>
            </w:r>
          </w:p>
        </w:tc>
        <w:tc>
          <w:tcPr>
            <w:tcW w:w="1247" w:type="dxa"/>
            <w:vMerge/>
            <w:tcBorders>
              <w:top w:val="single" w:sz="4" w:space="0" w:color="auto"/>
              <w:left w:val="single" w:sz="4" w:space="0" w:color="auto"/>
              <w:bottom w:val="single" w:sz="4" w:space="0" w:color="auto"/>
              <w:right w:val="single" w:sz="4" w:space="0" w:color="auto"/>
            </w:tcBorders>
            <w:vAlign w:val="center"/>
          </w:tcPr>
          <w:p w14:paraId="40F4A782" w14:textId="77777777" w:rsidR="0017127C" w:rsidRDefault="0017127C">
            <w:pPr>
              <w:widowControl/>
              <w:rPr>
                <w:rFonts w:asciiTheme="minorEastAsia" w:eastAsiaTheme="minorEastAsia" w:hAnsiTheme="minorEastAsia"/>
                <w:color w:val="000000"/>
                <w:szCs w:val="21"/>
              </w:rPr>
            </w:pPr>
          </w:p>
        </w:tc>
        <w:tc>
          <w:tcPr>
            <w:tcW w:w="800" w:type="dxa"/>
            <w:vMerge/>
            <w:tcBorders>
              <w:top w:val="single" w:sz="4" w:space="0" w:color="auto"/>
              <w:left w:val="single" w:sz="4" w:space="0" w:color="auto"/>
              <w:bottom w:val="single" w:sz="4" w:space="0" w:color="auto"/>
              <w:right w:val="single" w:sz="4" w:space="0" w:color="auto"/>
            </w:tcBorders>
            <w:vAlign w:val="center"/>
          </w:tcPr>
          <w:p w14:paraId="04CB0CBB" w14:textId="77777777" w:rsidR="0017127C" w:rsidRDefault="0017127C">
            <w:pPr>
              <w:widowControl/>
              <w:rPr>
                <w:rFonts w:asciiTheme="minorEastAsia" w:eastAsiaTheme="minorEastAsia" w:hAnsiTheme="minorEastAsia"/>
                <w:color w:val="000000"/>
                <w:szCs w:val="21"/>
              </w:rPr>
            </w:pPr>
          </w:p>
        </w:tc>
        <w:tc>
          <w:tcPr>
            <w:tcW w:w="820" w:type="dxa"/>
            <w:vMerge/>
            <w:tcBorders>
              <w:top w:val="single" w:sz="4" w:space="0" w:color="auto"/>
              <w:left w:val="single" w:sz="4" w:space="0" w:color="auto"/>
              <w:bottom w:val="single" w:sz="4" w:space="0" w:color="auto"/>
              <w:right w:val="single" w:sz="4" w:space="0" w:color="auto"/>
            </w:tcBorders>
            <w:vAlign w:val="center"/>
          </w:tcPr>
          <w:p w14:paraId="7CB427FD" w14:textId="77777777" w:rsidR="0017127C" w:rsidRDefault="0017127C">
            <w:pPr>
              <w:widowControl/>
              <w:rPr>
                <w:rFonts w:asciiTheme="minorEastAsia" w:eastAsiaTheme="minorEastAsia" w:hAnsiTheme="minorEastAsia"/>
                <w:color w:val="000000"/>
                <w:szCs w:val="21"/>
              </w:rPr>
            </w:pPr>
          </w:p>
        </w:tc>
        <w:tc>
          <w:tcPr>
            <w:tcW w:w="1380" w:type="dxa"/>
            <w:vMerge/>
            <w:tcBorders>
              <w:top w:val="single" w:sz="4" w:space="0" w:color="auto"/>
              <w:left w:val="single" w:sz="4" w:space="0" w:color="auto"/>
              <w:bottom w:val="single" w:sz="4" w:space="0" w:color="auto"/>
              <w:right w:val="single" w:sz="4" w:space="0" w:color="auto"/>
            </w:tcBorders>
            <w:vAlign w:val="center"/>
          </w:tcPr>
          <w:p w14:paraId="266F0EBF" w14:textId="77777777" w:rsidR="0017127C" w:rsidRDefault="0017127C">
            <w:pPr>
              <w:widowControl/>
              <w:rPr>
                <w:rFonts w:asciiTheme="minorEastAsia" w:eastAsiaTheme="minorEastAsia" w:hAnsiTheme="minorEastAsia"/>
                <w:color w:val="000000"/>
                <w:szCs w:val="21"/>
              </w:rPr>
            </w:pPr>
          </w:p>
        </w:tc>
      </w:tr>
      <w:tr w:rsidR="0017127C" w14:paraId="65F4D2F7" w14:textId="77777777">
        <w:trPr>
          <w:trHeight w:val="559"/>
          <w:jc w:val="center"/>
        </w:trPr>
        <w:tc>
          <w:tcPr>
            <w:tcW w:w="1180" w:type="dxa"/>
            <w:vMerge w:val="restart"/>
            <w:tcBorders>
              <w:top w:val="nil"/>
              <w:left w:val="single" w:sz="4" w:space="0" w:color="auto"/>
              <w:right w:val="single" w:sz="4" w:space="0" w:color="auto"/>
            </w:tcBorders>
            <w:vAlign w:val="center"/>
          </w:tcPr>
          <w:p w14:paraId="39EA20A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内部管理    满分25分</w:t>
            </w:r>
          </w:p>
        </w:tc>
        <w:tc>
          <w:tcPr>
            <w:tcW w:w="1260" w:type="dxa"/>
            <w:tcBorders>
              <w:top w:val="nil"/>
              <w:left w:val="nil"/>
              <w:bottom w:val="single" w:sz="4" w:space="0" w:color="auto"/>
              <w:right w:val="single" w:sz="4" w:space="0" w:color="auto"/>
            </w:tcBorders>
            <w:vAlign w:val="center"/>
          </w:tcPr>
          <w:p w14:paraId="65F47FB6"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制度管理          2分</w:t>
            </w:r>
          </w:p>
        </w:tc>
        <w:tc>
          <w:tcPr>
            <w:tcW w:w="7693" w:type="dxa"/>
            <w:tcBorders>
              <w:top w:val="nil"/>
              <w:left w:val="nil"/>
              <w:bottom w:val="single" w:sz="4" w:space="0" w:color="auto"/>
              <w:right w:val="single" w:sz="4" w:space="0" w:color="auto"/>
            </w:tcBorders>
            <w:vAlign w:val="center"/>
          </w:tcPr>
          <w:p w14:paraId="6FD45469"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建立健全现场管理各项管理制度，明确岗位职责。</w:t>
            </w:r>
          </w:p>
        </w:tc>
        <w:tc>
          <w:tcPr>
            <w:tcW w:w="1247" w:type="dxa"/>
            <w:tcBorders>
              <w:top w:val="nil"/>
              <w:left w:val="nil"/>
              <w:bottom w:val="single" w:sz="4" w:space="0" w:color="auto"/>
              <w:right w:val="single" w:sz="4" w:space="0" w:color="auto"/>
            </w:tcBorders>
            <w:vAlign w:val="center"/>
          </w:tcPr>
          <w:p w14:paraId="3FB7448B"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查阅资料</w:t>
            </w:r>
          </w:p>
        </w:tc>
        <w:tc>
          <w:tcPr>
            <w:tcW w:w="800" w:type="dxa"/>
            <w:tcBorders>
              <w:top w:val="nil"/>
              <w:left w:val="nil"/>
              <w:bottom w:val="single" w:sz="4" w:space="0" w:color="auto"/>
              <w:right w:val="single" w:sz="4" w:space="0" w:color="auto"/>
            </w:tcBorders>
            <w:vAlign w:val="center"/>
          </w:tcPr>
          <w:p w14:paraId="74CD60D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0608D181"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1B59FABD"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31F646D2" w14:textId="77777777">
        <w:trPr>
          <w:trHeight w:val="619"/>
          <w:jc w:val="center"/>
        </w:trPr>
        <w:tc>
          <w:tcPr>
            <w:tcW w:w="1180" w:type="dxa"/>
            <w:vMerge/>
            <w:tcBorders>
              <w:left w:val="single" w:sz="4" w:space="0" w:color="auto"/>
              <w:right w:val="single" w:sz="4" w:space="0" w:color="auto"/>
            </w:tcBorders>
            <w:vAlign w:val="center"/>
          </w:tcPr>
          <w:p w14:paraId="7C4E314F" w14:textId="77777777" w:rsidR="0017127C" w:rsidRDefault="0017127C">
            <w:pPr>
              <w:widowControl/>
              <w:rPr>
                <w:rFonts w:asciiTheme="minorEastAsia" w:eastAsiaTheme="minorEastAsia" w:hAnsiTheme="minorEastAsia"/>
                <w:color w:val="000000"/>
                <w:szCs w:val="21"/>
              </w:rPr>
            </w:pPr>
          </w:p>
        </w:tc>
        <w:tc>
          <w:tcPr>
            <w:tcW w:w="1260" w:type="dxa"/>
            <w:tcBorders>
              <w:top w:val="nil"/>
              <w:left w:val="nil"/>
              <w:bottom w:val="single" w:sz="4" w:space="0" w:color="auto"/>
              <w:right w:val="single" w:sz="4" w:space="0" w:color="auto"/>
            </w:tcBorders>
            <w:vAlign w:val="center"/>
          </w:tcPr>
          <w:p w14:paraId="5EC68CE6"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计划管理          2分</w:t>
            </w:r>
          </w:p>
        </w:tc>
        <w:tc>
          <w:tcPr>
            <w:tcW w:w="7693" w:type="dxa"/>
            <w:tcBorders>
              <w:top w:val="nil"/>
              <w:left w:val="nil"/>
              <w:bottom w:val="single" w:sz="4" w:space="0" w:color="auto"/>
              <w:right w:val="single" w:sz="4" w:space="0" w:color="auto"/>
            </w:tcBorders>
            <w:vAlign w:val="center"/>
          </w:tcPr>
          <w:p w14:paraId="02182E4C"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按时提交年度工作计划、季度具体执行方案、月度总结、周报告、人员排班表等文件，文件内容要完整细致符合甲方要求。</w:t>
            </w:r>
          </w:p>
        </w:tc>
        <w:tc>
          <w:tcPr>
            <w:tcW w:w="1247" w:type="dxa"/>
            <w:tcBorders>
              <w:top w:val="nil"/>
              <w:left w:val="nil"/>
              <w:bottom w:val="single" w:sz="4" w:space="0" w:color="auto"/>
              <w:right w:val="single" w:sz="4" w:space="0" w:color="auto"/>
            </w:tcBorders>
            <w:vAlign w:val="center"/>
          </w:tcPr>
          <w:p w14:paraId="74B4CBC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查阅资料</w:t>
            </w:r>
          </w:p>
        </w:tc>
        <w:tc>
          <w:tcPr>
            <w:tcW w:w="800" w:type="dxa"/>
            <w:tcBorders>
              <w:top w:val="nil"/>
              <w:left w:val="nil"/>
              <w:bottom w:val="single" w:sz="4" w:space="0" w:color="auto"/>
              <w:right w:val="single" w:sz="4" w:space="0" w:color="auto"/>
            </w:tcBorders>
            <w:vAlign w:val="center"/>
          </w:tcPr>
          <w:p w14:paraId="56FBB8DD"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11EFE003"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3A7191E1"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44565EFA" w14:textId="77777777">
        <w:trPr>
          <w:trHeight w:val="619"/>
          <w:jc w:val="center"/>
        </w:trPr>
        <w:tc>
          <w:tcPr>
            <w:tcW w:w="1180" w:type="dxa"/>
            <w:vMerge/>
            <w:tcBorders>
              <w:left w:val="single" w:sz="4" w:space="0" w:color="auto"/>
              <w:right w:val="single" w:sz="4" w:space="0" w:color="auto"/>
            </w:tcBorders>
            <w:vAlign w:val="center"/>
          </w:tcPr>
          <w:p w14:paraId="5007B736" w14:textId="77777777" w:rsidR="0017127C" w:rsidRDefault="0017127C">
            <w:pPr>
              <w:widowControl/>
              <w:rPr>
                <w:rFonts w:asciiTheme="minorEastAsia" w:eastAsiaTheme="minorEastAsia" w:hAnsiTheme="minorEastAsia"/>
                <w:color w:val="000000"/>
                <w:szCs w:val="21"/>
              </w:rPr>
            </w:pPr>
          </w:p>
        </w:tc>
        <w:tc>
          <w:tcPr>
            <w:tcW w:w="1260" w:type="dxa"/>
            <w:vMerge w:val="restart"/>
            <w:tcBorders>
              <w:top w:val="nil"/>
              <w:left w:val="single" w:sz="4" w:space="0" w:color="auto"/>
              <w:bottom w:val="single" w:sz="4" w:space="0" w:color="auto"/>
              <w:right w:val="single" w:sz="4" w:space="0" w:color="auto"/>
            </w:tcBorders>
            <w:vAlign w:val="center"/>
          </w:tcPr>
          <w:p w14:paraId="530C730D"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人员管理         7分</w:t>
            </w:r>
          </w:p>
        </w:tc>
        <w:tc>
          <w:tcPr>
            <w:tcW w:w="7693" w:type="dxa"/>
            <w:tcBorders>
              <w:top w:val="nil"/>
              <w:left w:val="nil"/>
              <w:bottom w:val="single" w:sz="4" w:space="0" w:color="auto"/>
              <w:right w:val="single" w:sz="4" w:space="0" w:color="auto"/>
            </w:tcBorders>
            <w:vAlign w:val="center"/>
          </w:tcPr>
          <w:p w14:paraId="1FA68ACC"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根据现场管理方案，配足各岗位工作人员。建立员工档案，包括员工职务、年龄、籍贯、身份证号等基本信息，如有人员调整需立即更新报备。</w:t>
            </w:r>
          </w:p>
        </w:tc>
        <w:tc>
          <w:tcPr>
            <w:tcW w:w="1247" w:type="dxa"/>
            <w:tcBorders>
              <w:top w:val="nil"/>
              <w:left w:val="nil"/>
              <w:bottom w:val="single" w:sz="4" w:space="0" w:color="auto"/>
              <w:right w:val="single" w:sz="4" w:space="0" w:color="auto"/>
            </w:tcBorders>
            <w:vAlign w:val="center"/>
          </w:tcPr>
          <w:p w14:paraId="53277C1D"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查阅资料</w:t>
            </w:r>
          </w:p>
          <w:p w14:paraId="2CD153BB"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现场检查</w:t>
            </w:r>
          </w:p>
        </w:tc>
        <w:tc>
          <w:tcPr>
            <w:tcW w:w="800" w:type="dxa"/>
            <w:tcBorders>
              <w:top w:val="nil"/>
              <w:left w:val="nil"/>
              <w:bottom w:val="single" w:sz="4" w:space="0" w:color="auto"/>
              <w:right w:val="single" w:sz="4" w:space="0" w:color="auto"/>
            </w:tcBorders>
            <w:vAlign w:val="center"/>
          </w:tcPr>
          <w:p w14:paraId="7585F5B0"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1</w:t>
            </w:r>
          </w:p>
        </w:tc>
        <w:tc>
          <w:tcPr>
            <w:tcW w:w="820" w:type="dxa"/>
            <w:tcBorders>
              <w:top w:val="nil"/>
              <w:left w:val="nil"/>
              <w:bottom w:val="single" w:sz="4" w:space="0" w:color="auto"/>
              <w:right w:val="single" w:sz="4" w:space="0" w:color="auto"/>
            </w:tcBorders>
            <w:vAlign w:val="center"/>
          </w:tcPr>
          <w:p w14:paraId="2F2F4917"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4413BD6A"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39FC4C95" w14:textId="77777777">
        <w:trPr>
          <w:trHeight w:val="499"/>
          <w:jc w:val="center"/>
        </w:trPr>
        <w:tc>
          <w:tcPr>
            <w:tcW w:w="1180" w:type="dxa"/>
            <w:vMerge/>
            <w:tcBorders>
              <w:left w:val="single" w:sz="4" w:space="0" w:color="auto"/>
              <w:right w:val="single" w:sz="4" w:space="0" w:color="auto"/>
            </w:tcBorders>
            <w:vAlign w:val="center"/>
          </w:tcPr>
          <w:p w14:paraId="408683FF" w14:textId="77777777" w:rsidR="0017127C" w:rsidRDefault="0017127C">
            <w:pPr>
              <w:widowControl/>
              <w:rPr>
                <w:rFonts w:asciiTheme="minorEastAsia" w:eastAsiaTheme="minorEastAsia" w:hAnsiTheme="minorEastAsia"/>
                <w:color w:val="000000"/>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14:paraId="0382AC0D" w14:textId="77777777" w:rsidR="0017127C" w:rsidRDefault="0017127C">
            <w:pPr>
              <w:widowControl/>
              <w:rPr>
                <w:rFonts w:asciiTheme="minorEastAsia" w:eastAsiaTheme="minorEastAsia" w:hAnsiTheme="minorEastAsia"/>
                <w:color w:val="000000"/>
                <w:szCs w:val="21"/>
              </w:rPr>
            </w:pPr>
          </w:p>
        </w:tc>
        <w:tc>
          <w:tcPr>
            <w:tcW w:w="7693" w:type="dxa"/>
            <w:tcBorders>
              <w:top w:val="single" w:sz="4" w:space="0" w:color="auto"/>
              <w:left w:val="nil"/>
              <w:bottom w:val="single" w:sz="4" w:space="0" w:color="auto"/>
              <w:right w:val="single" w:sz="4" w:space="0" w:color="auto"/>
            </w:tcBorders>
            <w:vAlign w:val="center"/>
          </w:tcPr>
          <w:p w14:paraId="470F1D1A"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管理人员严格执行规定工作时间，无迟到早退情况，有相应的考勤记录。</w:t>
            </w:r>
          </w:p>
        </w:tc>
        <w:tc>
          <w:tcPr>
            <w:tcW w:w="1247" w:type="dxa"/>
            <w:tcBorders>
              <w:top w:val="nil"/>
              <w:left w:val="nil"/>
              <w:bottom w:val="single" w:sz="4" w:space="0" w:color="auto"/>
              <w:right w:val="single" w:sz="4" w:space="0" w:color="auto"/>
            </w:tcBorders>
            <w:vAlign w:val="center"/>
          </w:tcPr>
          <w:p w14:paraId="29DC58FF"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查阅资料</w:t>
            </w:r>
          </w:p>
        </w:tc>
        <w:tc>
          <w:tcPr>
            <w:tcW w:w="800" w:type="dxa"/>
            <w:tcBorders>
              <w:top w:val="nil"/>
              <w:left w:val="nil"/>
              <w:bottom w:val="single" w:sz="4" w:space="0" w:color="auto"/>
              <w:right w:val="single" w:sz="4" w:space="0" w:color="auto"/>
            </w:tcBorders>
            <w:vAlign w:val="center"/>
          </w:tcPr>
          <w:p w14:paraId="054EED5B"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1</w:t>
            </w:r>
          </w:p>
        </w:tc>
        <w:tc>
          <w:tcPr>
            <w:tcW w:w="820" w:type="dxa"/>
            <w:tcBorders>
              <w:top w:val="nil"/>
              <w:left w:val="nil"/>
              <w:bottom w:val="single" w:sz="4" w:space="0" w:color="auto"/>
              <w:right w:val="single" w:sz="4" w:space="0" w:color="auto"/>
            </w:tcBorders>
            <w:vAlign w:val="center"/>
          </w:tcPr>
          <w:p w14:paraId="3FF470C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1F988A3F"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7657E248" w14:textId="77777777">
        <w:trPr>
          <w:trHeight w:val="582"/>
          <w:jc w:val="center"/>
        </w:trPr>
        <w:tc>
          <w:tcPr>
            <w:tcW w:w="1180" w:type="dxa"/>
            <w:vMerge/>
            <w:tcBorders>
              <w:left w:val="single" w:sz="4" w:space="0" w:color="auto"/>
              <w:right w:val="single" w:sz="4" w:space="0" w:color="auto"/>
            </w:tcBorders>
            <w:vAlign w:val="center"/>
          </w:tcPr>
          <w:p w14:paraId="1F12C4BA" w14:textId="77777777" w:rsidR="0017127C" w:rsidRDefault="0017127C">
            <w:pPr>
              <w:widowControl/>
              <w:rPr>
                <w:rFonts w:asciiTheme="minorEastAsia" w:eastAsiaTheme="minorEastAsia" w:hAnsiTheme="minorEastAsia"/>
                <w:color w:val="000000"/>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14:paraId="2E11C9D2" w14:textId="77777777" w:rsidR="0017127C" w:rsidRDefault="0017127C">
            <w:pPr>
              <w:widowControl/>
              <w:rPr>
                <w:rFonts w:asciiTheme="minorEastAsia" w:eastAsiaTheme="minorEastAsia" w:hAnsiTheme="minorEastAsia"/>
                <w:color w:val="000000"/>
                <w:szCs w:val="21"/>
              </w:rPr>
            </w:pPr>
          </w:p>
        </w:tc>
        <w:tc>
          <w:tcPr>
            <w:tcW w:w="7693" w:type="dxa"/>
            <w:tcBorders>
              <w:top w:val="single" w:sz="4" w:space="0" w:color="auto"/>
              <w:left w:val="nil"/>
              <w:bottom w:val="single" w:sz="4" w:space="0" w:color="auto"/>
              <w:right w:val="single" w:sz="4" w:space="0" w:color="auto"/>
            </w:tcBorders>
            <w:vAlign w:val="center"/>
          </w:tcPr>
          <w:p w14:paraId="7B78443E"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hint="eastAsia"/>
                <w:szCs w:val="21"/>
              </w:rPr>
              <w:t>执勤人员</w:t>
            </w:r>
            <w:r>
              <w:rPr>
                <w:rFonts w:asciiTheme="minorEastAsia" w:eastAsiaTheme="minorEastAsia" w:hAnsiTheme="minorEastAsia"/>
                <w:szCs w:val="21"/>
              </w:rPr>
              <w:t>以中青年为主，45周岁以下人员占总数90%以上，身高不低于1.7米，身体健康。</w:t>
            </w:r>
          </w:p>
        </w:tc>
        <w:tc>
          <w:tcPr>
            <w:tcW w:w="1247" w:type="dxa"/>
            <w:tcBorders>
              <w:top w:val="nil"/>
              <w:left w:val="nil"/>
              <w:bottom w:val="single" w:sz="4" w:space="0" w:color="auto"/>
              <w:right w:val="single" w:sz="4" w:space="0" w:color="auto"/>
            </w:tcBorders>
            <w:vAlign w:val="center"/>
          </w:tcPr>
          <w:p w14:paraId="4FDEFF40"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 xml:space="preserve">查阅资料 </w:t>
            </w:r>
          </w:p>
          <w:p w14:paraId="38F3167D"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现场检查</w:t>
            </w:r>
          </w:p>
        </w:tc>
        <w:tc>
          <w:tcPr>
            <w:tcW w:w="800" w:type="dxa"/>
            <w:tcBorders>
              <w:top w:val="nil"/>
              <w:left w:val="nil"/>
              <w:bottom w:val="single" w:sz="4" w:space="0" w:color="auto"/>
              <w:right w:val="single" w:sz="4" w:space="0" w:color="auto"/>
            </w:tcBorders>
            <w:vAlign w:val="center"/>
          </w:tcPr>
          <w:p w14:paraId="60B283E3"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2</w:t>
            </w:r>
          </w:p>
        </w:tc>
        <w:tc>
          <w:tcPr>
            <w:tcW w:w="820" w:type="dxa"/>
            <w:tcBorders>
              <w:top w:val="nil"/>
              <w:left w:val="nil"/>
              <w:bottom w:val="single" w:sz="4" w:space="0" w:color="auto"/>
              <w:right w:val="single" w:sz="4" w:space="0" w:color="auto"/>
            </w:tcBorders>
            <w:vAlign w:val="center"/>
          </w:tcPr>
          <w:p w14:paraId="3B7A8A6F" w14:textId="77777777" w:rsidR="0017127C" w:rsidRDefault="00000000">
            <w:pPr>
              <w:widowControl/>
              <w:jc w:val="center"/>
              <w:rPr>
                <w:rFonts w:asciiTheme="minorEastAsia" w:eastAsiaTheme="minorEastAsia" w:hAnsiTheme="minorEastAsia"/>
                <w:color w:val="FF0000"/>
                <w:szCs w:val="21"/>
              </w:rPr>
            </w:pPr>
            <w:r>
              <w:rPr>
                <w:rFonts w:asciiTheme="minorEastAsia" w:eastAsiaTheme="minorEastAsia" w:hAnsiTheme="minorEastAsia"/>
                <w:color w:val="FF0000"/>
                <w:szCs w:val="21"/>
              </w:rPr>
              <w:t xml:space="preserve">　</w:t>
            </w:r>
          </w:p>
        </w:tc>
        <w:tc>
          <w:tcPr>
            <w:tcW w:w="1380" w:type="dxa"/>
            <w:tcBorders>
              <w:top w:val="nil"/>
              <w:left w:val="nil"/>
              <w:bottom w:val="single" w:sz="4" w:space="0" w:color="auto"/>
              <w:right w:val="single" w:sz="4" w:space="0" w:color="auto"/>
            </w:tcBorders>
            <w:vAlign w:val="bottom"/>
          </w:tcPr>
          <w:p w14:paraId="671D9E89"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0C3FFDE0" w14:textId="77777777">
        <w:trPr>
          <w:trHeight w:hRule="exact" w:val="454"/>
          <w:jc w:val="center"/>
        </w:trPr>
        <w:tc>
          <w:tcPr>
            <w:tcW w:w="1180" w:type="dxa"/>
            <w:vMerge/>
            <w:tcBorders>
              <w:left w:val="single" w:sz="4" w:space="0" w:color="auto"/>
              <w:right w:val="single" w:sz="4" w:space="0" w:color="auto"/>
            </w:tcBorders>
            <w:vAlign w:val="center"/>
          </w:tcPr>
          <w:p w14:paraId="2490CF4E" w14:textId="77777777" w:rsidR="0017127C" w:rsidRDefault="0017127C">
            <w:pPr>
              <w:widowControl/>
              <w:rPr>
                <w:rFonts w:asciiTheme="minorEastAsia" w:eastAsiaTheme="minorEastAsia" w:hAnsiTheme="minorEastAsia"/>
                <w:color w:val="000000"/>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14:paraId="626DB395" w14:textId="77777777" w:rsidR="0017127C" w:rsidRDefault="0017127C">
            <w:pPr>
              <w:widowControl/>
              <w:rPr>
                <w:rFonts w:asciiTheme="minorEastAsia" w:eastAsiaTheme="minorEastAsia" w:hAnsiTheme="minorEastAsia"/>
                <w:color w:val="000000"/>
                <w:szCs w:val="21"/>
              </w:rPr>
            </w:pPr>
          </w:p>
        </w:tc>
        <w:tc>
          <w:tcPr>
            <w:tcW w:w="7693" w:type="dxa"/>
            <w:tcBorders>
              <w:top w:val="single" w:sz="4" w:space="0" w:color="auto"/>
              <w:left w:val="nil"/>
              <w:bottom w:val="single" w:sz="4" w:space="0" w:color="auto"/>
              <w:right w:val="single" w:sz="4" w:space="0" w:color="auto"/>
            </w:tcBorders>
            <w:vAlign w:val="center"/>
          </w:tcPr>
          <w:p w14:paraId="258F4993"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各岗位工作人员熟知岗位职责和工作标准。</w:t>
            </w:r>
          </w:p>
        </w:tc>
        <w:tc>
          <w:tcPr>
            <w:tcW w:w="1247" w:type="dxa"/>
            <w:tcBorders>
              <w:top w:val="nil"/>
              <w:left w:val="nil"/>
              <w:bottom w:val="single" w:sz="4" w:space="0" w:color="auto"/>
              <w:right w:val="single" w:sz="4" w:space="0" w:color="auto"/>
            </w:tcBorders>
            <w:vAlign w:val="center"/>
          </w:tcPr>
          <w:p w14:paraId="05065C34"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现场询问</w:t>
            </w:r>
          </w:p>
        </w:tc>
        <w:tc>
          <w:tcPr>
            <w:tcW w:w="800" w:type="dxa"/>
            <w:tcBorders>
              <w:top w:val="nil"/>
              <w:left w:val="nil"/>
              <w:bottom w:val="single" w:sz="4" w:space="0" w:color="auto"/>
              <w:right w:val="single" w:sz="4" w:space="0" w:color="auto"/>
            </w:tcBorders>
            <w:vAlign w:val="center"/>
          </w:tcPr>
          <w:p w14:paraId="600BFB86"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1</w:t>
            </w:r>
          </w:p>
        </w:tc>
        <w:tc>
          <w:tcPr>
            <w:tcW w:w="820" w:type="dxa"/>
            <w:tcBorders>
              <w:top w:val="nil"/>
              <w:left w:val="nil"/>
              <w:bottom w:val="single" w:sz="4" w:space="0" w:color="auto"/>
              <w:right w:val="single" w:sz="4" w:space="0" w:color="auto"/>
            </w:tcBorders>
            <w:vAlign w:val="center"/>
          </w:tcPr>
          <w:p w14:paraId="46BD2C3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6255AFA3"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110FC989" w14:textId="77777777">
        <w:trPr>
          <w:trHeight w:hRule="exact" w:val="459"/>
          <w:jc w:val="center"/>
        </w:trPr>
        <w:tc>
          <w:tcPr>
            <w:tcW w:w="1180" w:type="dxa"/>
            <w:vMerge/>
            <w:tcBorders>
              <w:left w:val="single" w:sz="4" w:space="0" w:color="auto"/>
              <w:bottom w:val="single" w:sz="4" w:space="0" w:color="auto"/>
              <w:right w:val="single" w:sz="4" w:space="0" w:color="auto"/>
            </w:tcBorders>
            <w:vAlign w:val="center"/>
          </w:tcPr>
          <w:p w14:paraId="0DFB1EF2" w14:textId="77777777" w:rsidR="0017127C" w:rsidRDefault="0017127C">
            <w:pPr>
              <w:widowControl/>
              <w:rPr>
                <w:rFonts w:asciiTheme="minorEastAsia" w:eastAsiaTheme="minorEastAsia" w:hAnsiTheme="minorEastAsia"/>
                <w:color w:val="000000"/>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14:paraId="75DECF9A" w14:textId="77777777" w:rsidR="0017127C" w:rsidRDefault="0017127C">
            <w:pPr>
              <w:widowControl/>
              <w:rPr>
                <w:rFonts w:asciiTheme="minorEastAsia" w:eastAsiaTheme="minorEastAsia" w:hAnsiTheme="minorEastAsia"/>
                <w:color w:val="000000"/>
                <w:szCs w:val="21"/>
              </w:rPr>
            </w:pPr>
          </w:p>
        </w:tc>
        <w:tc>
          <w:tcPr>
            <w:tcW w:w="7693" w:type="dxa"/>
            <w:tcBorders>
              <w:top w:val="single" w:sz="4" w:space="0" w:color="auto"/>
              <w:left w:val="nil"/>
              <w:bottom w:val="single" w:sz="4" w:space="0" w:color="auto"/>
              <w:right w:val="single" w:sz="4" w:space="0" w:color="auto"/>
            </w:tcBorders>
            <w:vAlign w:val="center"/>
          </w:tcPr>
          <w:p w14:paraId="7FCF2ECB"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各岗位工作人员廉洁守纪，不出现吃拿卡要现象。</w:t>
            </w:r>
          </w:p>
        </w:tc>
        <w:tc>
          <w:tcPr>
            <w:tcW w:w="1247" w:type="dxa"/>
            <w:tcBorders>
              <w:top w:val="nil"/>
              <w:left w:val="nil"/>
              <w:bottom w:val="single" w:sz="4" w:space="0" w:color="auto"/>
              <w:right w:val="single" w:sz="4" w:space="0" w:color="auto"/>
            </w:tcBorders>
            <w:vAlign w:val="center"/>
          </w:tcPr>
          <w:p w14:paraId="4A4318A8"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单位反馈</w:t>
            </w:r>
          </w:p>
        </w:tc>
        <w:tc>
          <w:tcPr>
            <w:tcW w:w="800" w:type="dxa"/>
            <w:tcBorders>
              <w:top w:val="nil"/>
              <w:left w:val="nil"/>
              <w:bottom w:val="single" w:sz="4" w:space="0" w:color="auto"/>
              <w:right w:val="single" w:sz="4" w:space="0" w:color="auto"/>
            </w:tcBorders>
            <w:vAlign w:val="center"/>
          </w:tcPr>
          <w:p w14:paraId="0B15C910"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2</w:t>
            </w:r>
          </w:p>
        </w:tc>
        <w:tc>
          <w:tcPr>
            <w:tcW w:w="820" w:type="dxa"/>
            <w:tcBorders>
              <w:top w:val="nil"/>
              <w:left w:val="nil"/>
              <w:bottom w:val="single" w:sz="4" w:space="0" w:color="auto"/>
              <w:right w:val="single" w:sz="4" w:space="0" w:color="auto"/>
            </w:tcBorders>
            <w:vAlign w:val="center"/>
          </w:tcPr>
          <w:p w14:paraId="5DCF3118"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709B4E17"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2FE5A39F" w14:textId="77777777">
        <w:trPr>
          <w:trHeight w:val="600"/>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25B345F1" w14:textId="77777777" w:rsidR="0017127C" w:rsidRDefault="0017127C">
            <w:pPr>
              <w:widowControl/>
              <w:rPr>
                <w:rFonts w:asciiTheme="minorEastAsia" w:eastAsiaTheme="minorEastAsia" w:hAnsiTheme="minorEastAsia"/>
                <w:color w:val="000000"/>
                <w:szCs w:val="21"/>
              </w:rPr>
            </w:pPr>
          </w:p>
        </w:tc>
        <w:tc>
          <w:tcPr>
            <w:tcW w:w="1260" w:type="dxa"/>
            <w:vMerge w:val="restart"/>
            <w:tcBorders>
              <w:top w:val="single" w:sz="4" w:space="0" w:color="auto"/>
              <w:left w:val="single" w:sz="4" w:space="0" w:color="auto"/>
              <w:bottom w:val="single" w:sz="4" w:space="0" w:color="auto"/>
              <w:right w:val="single" w:sz="4" w:space="0" w:color="auto"/>
            </w:tcBorders>
            <w:vAlign w:val="center"/>
          </w:tcPr>
          <w:p w14:paraId="698EF8BA"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人员培训          4分</w:t>
            </w:r>
          </w:p>
        </w:tc>
        <w:tc>
          <w:tcPr>
            <w:tcW w:w="7693" w:type="dxa"/>
            <w:tcBorders>
              <w:top w:val="single" w:sz="4" w:space="0" w:color="auto"/>
              <w:left w:val="nil"/>
              <w:bottom w:val="single" w:sz="4" w:space="0" w:color="auto"/>
              <w:right w:val="single" w:sz="4" w:space="0" w:color="auto"/>
            </w:tcBorders>
            <w:vAlign w:val="center"/>
          </w:tcPr>
          <w:p w14:paraId="2CE8F108"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制定培训计划，每月至少组织一次全员培训。</w:t>
            </w:r>
            <w:r>
              <w:rPr>
                <w:rFonts w:asciiTheme="minorEastAsia" w:eastAsiaTheme="minorEastAsia" w:hAnsiTheme="minorEastAsia" w:hint="eastAsia"/>
                <w:szCs w:val="21"/>
              </w:rPr>
              <w:t>执勤人员</w:t>
            </w:r>
            <w:r>
              <w:rPr>
                <w:rFonts w:asciiTheme="minorEastAsia" w:eastAsiaTheme="minorEastAsia" w:hAnsiTheme="minorEastAsia"/>
                <w:szCs w:val="21"/>
              </w:rPr>
              <w:t>正式上岗前须接受入职培训，考试合格方可上岗。</w:t>
            </w:r>
          </w:p>
        </w:tc>
        <w:tc>
          <w:tcPr>
            <w:tcW w:w="1247" w:type="dxa"/>
            <w:tcBorders>
              <w:top w:val="single" w:sz="4" w:space="0" w:color="auto"/>
              <w:left w:val="nil"/>
              <w:bottom w:val="single" w:sz="4" w:space="0" w:color="auto"/>
              <w:right w:val="single" w:sz="4" w:space="0" w:color="auto"/>
            </w:tcBorders>
            <w:vAlign w:val="center"/>
          </w:tcPr>
          <w:p w14:paraId="7F73843D"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查阅资料</w:t>
            </w:r>
          </w:p>
        </w:tc>
        <w:tc>
          <w:tcPr>
            <w:tcW w:w="800" w:type="dxa"/>
            <w:tcBorders>
              <w:top w:val="single" w:sz="4" w:space="0" w:color="auto"/>
              <w:left w:val="nil"/>
              <w:bottom w:val="single" w:sz="4" w:space="0" w:color="auto"/>
              <w:right w:val="single" w:sz="4" w:space="0" w:color="auto"/>
            </w:tcBorders>
            <w:vAlign w:val="center"/>
          </w:tcPr>
          <w:p w14:paraId="0DA50B2E"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2</w:t>
            </w:r>
          </w:p>
        </w:tc>
        <w:tc>
          <w:tcPr>
            <w:tcW w:w="820" w:type="dxa"/>
            <w:tcBorders>
              <w:top w:val="single" w:sz="4" w:space="0" w:color="auto"/>
              <w:left w:val="nil"/>
              <w:bottom w:val="single" w:sz="4" w:space="0" w:color="auto"/>
              <w:right w:val="single" w:sz="4" w:space="0" w:color="auto"/>
            </w:tcBorders>
            <w:vAlign w:val="center"/>
          </w:tcPr>
          <w:p w14:paraId="0FAA904C"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single" w:sz="4" w:space="0" w:color="auto"/>
              <w:left w:val="nil"/>
              <w:bottom w:val="single" w:sz="4" w:space="0" w:color="auto"/>
              <w:right w:val="single" w:sz="4" w:space="0" w:color="auto"/>
            </w:tcBorders>
            <w:vAlign w:val="bottom"/>
          </w:tcPr>
          <w:p w14:paraId="1D6E6A02"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3529E0F6" w14:textId="77777777">
        <w:trPr>
          <w:trHeight w:val="600"/>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17C2DCE3" w14:textId="77777777" w:rsidR="0017127C" w:rsidRDefault="0017127C">
            <w:pPr>
              <w:widowControl/>
              <w:rPr>
                <w:rFonts w:asciiTheme="minorEastAsia" w:eastAsiaTheme="minorEastAsia" w:hAnsiTheme="minorEastAsia"/>
                <w:color w:val="000000"/>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14:paraId="29A0A6F0" w14:textId="77777777" w:rsidR="0017127C" w:rsidRDefault="0017127C">
            <w:pPr>
              <w:widowControl/>
              <w:rPr>
                <w:rFonts w:asciiTheme="minorEastAsia" w:eastAsiaTheme="minorEastAsia" w:hAnsiTheme="minorEastAsia"/>
                <w:color w:val="000000"/>
                <w:szCs w:val="21"/>
              </w:rPr>
            </w:pPr>
          </w:p>
        </w:tc>
        <w:tc>
          <w:tcPr>
            <w:tcW w:w="7693" w:type="dxa"/>
            <w:tcBorders>
              <w:top w:val="single" w:sz="4" w:space="0" w:color="auto"/>
              <w:left w:val="nil"/>
              <w:bottom w:val="single" w:sz="4" w:space="0" w:color="auto"/>
              <w:right w:val="single" w:sz="4" w:space="0" w:color="auto"/>
            </w:tcBorders>
            <w:vAlign w:val="center"/>
          </w:tcPr>
          <w:p w14:paraId="1331210D"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培训记录及时归档，记录内容全面，应包括培训内容、参训人员签到、现场照片等。</w:t>
            </w:r>
          </w:p>
        </w:tc>
        <w:tc>
          <w:tcPr>
            <w:tcW w:w="1247" w:type="dxa"/>
            <w:tcBorders>
              <w:top w:val="single" w:sz="4" w:space="0" w:color="auto"/>
              <w:left w:val="nil"/>
              <w:bottom w:val="single" w:sz="4" w:space="0" w:color="auto"/>
              <w:right w:val="single" w:sz="4" w:space="0" w:color="auto"/>
            </w:tcBorders>
            <w:vAlign w:val="center"/>
          </w:tcPr>
          <w:p w14:paraId="5ECDBDB9"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查阅资料</w:t>
            </w:r>
          </w:p>
        </w:tc>
        <w:tc>
          <w:tcPr>
            <w:tcW w:w="800" w:type="dxa"/>
            <w:tcBorders>
              <w:top w:val="single" w:sz="4" w:space="0" w:color="auto"/>
              <w:left w:val="nil"/>
              <w:bottom w:val="single" w:sz="4" w:space="0" w:color="auto"/>
              <w:right w:val="single" w:sz="4" w:space="0" w:color="auto"/>
            </w:tcBorders>
            <w:vAlign w:val="center"/>
          </w:tcPr>
          <w:p w14:paraId="15F43F6C"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2</w:t>
            </w:r>
          </w:p>
        </w:tc>
        <w:tc>
          <w:tcPr>
            <w:tcW w:w="820" w:type="dxa"/>
            <w:tcBorders>
              <w:top w:val="single" w:sz="4" w:space="0" w:color="auto"/>
              <w:left w:val="nil"/>
              <w:bottom w:val="single" w:sz="4" w:space="0" w:color="auto"/>
              <w:right w:val="single" w:sz="4" w:space="0" w:color="auto"/>
            </w:tcBorders>
            <w:vAlign w:val="center"/>
          </w:tcPr>
          <w:p w14:paraId="5631C436" w14:textId="77777777" w:rsidR="0017127C" w:rsidRDefault="0017127C">
            <w:pPr>
              <w:widowControl/>
              <w:jc w:val="center"/>
              <w:rPr>
                <w:rFonts w:asciiTheme="minorEastAsia" w:eastAsiaTheme="minorEastAsia" w:hAnsiTheme="minorEastAsia"/>
                <w:color w:val="000000"/>
                <w:szCs w:val="21"/>
              </w:rPr>
            </w:pPr>
          </w:p>
        </w:tc>
        <w:tc>
          <w:tcPr>
            <w:tcW w:w="1380" w:type="dxa"/>
            <w:tcBorders>
              <w:top w:val="single" w:sz="4" w:space="0" w:color="auto"/>
              <w:left w:val="nil"/>
              <w:bottom w:val="single" w:sz="4" w:space="0" w:color="auto"/>
              <w:right w:val="single" w:sz="4" w:space="0" w:color="auto"/>
            </w:tcBorders>
            <w:vAlign w:val="bottom"/>
          </w:tcPr>
          <w:p w14:paraId="4E412B60"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012DB7EF" w14:textId="77777777">
        <w:trPr>
          <w:trHeight w:val="274"/>
          <w:jc w:val="center"/>
        </w:trPr>
        <w:tc>
          <w:tcPr>
            <w:tcW w:w="10133" w:type="dxa"/>
            <w:gridSpan w:val="3"/>
            <w:tcBorders>
              <w:top w:val="single" w:sz="4" w:space="0" w:color="auto"/>
              <w:left w:val="single" w:sz="4" w:space="0" w:color="auto"/>
              <w:bottom w:val="single" w:sz="4" w:space="0" w:color="auto"/>
              <w:right w:val="single" w:sz="4" w:space="0" w:color="auto"/>
            </w:tcBorders>
            <w:vAlign w:val="center"/>
          </w:tcPr>
          <w:p w14:paraId="22A8041A"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考核内容</w:t>
            </w:r>
          </w:p>
        </w:tc>
        <w:tc>
          <w:tcPr>
            <w:tcW w:w="1247" w:type="dxa"/>
            <w:vMerge w:val="restart"/>
            <w:tcBorders>
              <w:top w:val="single" w:sz="4" w:space="0" w:color="auto"/>
              <w:left w:val="nil"/>
              <w:right w:val="single" w:sz="4" w:space="0" w:color="auto"/>
            </w:tcBorders>
            <w:vAlign w:val="center"/>
          </w:tcPr>
          <w:p w14:paraId="22B21EE8"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检查方式</w:t>
            </w:r>
          </w:p>
        </w:tc>
        <w:tc>
          <w:tcPr>
            <w:tcW w:w="800" w:type="dxa"/>
            <w:vMerge w:val="restart"/>
            <w:tcBorders>
              <w:top w:val="single" w:sz="4" w:space="0" w:color="auto"/>
              <w:left w:val="nil"/>
              <w:right w:val="single" w:sz="4" w:space="0" w:color="auto"/>
            </w:tcBorders>
            <w:vAlign w:val="center"/>
          </w:tcPr>
          <w:p w14:paraId="26586C5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分值</w:t>
            </w:r>
          </w:p>
        </w:tc>
        <w:tc>
          <w:tcPr>
            <w:tcW w:w="820" w:type="dxa"/>
            <w:vMerge w:val="restart"/>
            <w:tcBorders>
              <w:top w:val="single" w:sz="4" w:space="0" w:color="auto"/>
              <w:left w:val="nil"/>
              <w:right w:val="single" w:sz="4" w:space="0" w:color="auto"/>
            </w:tcBorders>
            <w:vAlign w:val="center"/>
          </w:tcPr>
          <w:p w14:paraId="294233E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扣分</w:t>
            </w:r>
          </w:p>
        </w:tc>
        <w:tc>
          <w:tcPr>
            <w:tcW w:w="1380" w:type="dxa"/>
            <w:vMerge w:val="restart"/>
            <w:tcBorders>
              <w:top w:val="single" w:sz="4" w:space="0" w:color="auto"/>
              <w:left w:val="nil"/>
              <w:right w:val="single" w:sz="4" w:space="0" w:color="auto"/>
            </w:tcBorders>
            <w:vAlign w:val="center"/>
          </w:tcPr>
          <w:p w14:paraId="6BCF0CD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备注</w:t>
            </w:r>
          </w:p>
        </w:tc>
      </w:tr>
      <w:tr w:rsidR="0017127C" w14:paraId="1E632938" w14:textId="77777777">
        <w:trPr>
          <w:trHeight w:val="322"/>
          <w:jc w:val="center"/>
        </w:trPr>
        <w:tc>
          <w:tcPr>
            <w:tcW w:w="2440" w:type="dxa"/>
            <w:gridSpan w:val="2"/>
            <w:tcBorders>
              <w:top w:val="single" w:sz="4" w:space="0" w:color="auto"/>
              <w:left w:val="single" w:sz="4" w:space="0" w:color="auto"/>
              <w:bottom w:val="single" w:sz="4" w:space="0" w:color="auto"/>
              <w:right w:val="single" w:sz="4" w:space="0" w:color="auto"/>
            </w:tcBorders>
            <w:vAlign w:val="center"/>
          </w:tcPr>
          <w:p w14:paraId="51F5F51C"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内容</w:t>
            </w:r>
          </w:p>
        </w:tc>
        <w:tc>
          <w:tcPr>
            <w:tcW w:w="7693" w:type="dxa"/>
            <w:tcBorders>
              <w:top w:val="single" w:sz="4" w:space="0" w:color="auto"/>
              <w:left w:val="nil"/>
              <w:bottom w:val="single" w:sz="4" w:space="0" w:color="auto"/>
              <w:right w:val="single" w:sz="4" w:space="0" w:color="auto"/>
            </w:tcBorders>
            <w:vAlign w:val="center"/>
          </w:tcPr>
          <w:p w14:paraId="63C9103B"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color w:val="000000"/>
                <w:szCs w:val="21"/>
              </w:rPr>
              <w:t>考核标准</w:t>
            </w:r>
          </w:p>
        </w:tc>
        <w:tc>
          <w:tcPr>
            <w:tcW w:w="1247" w:type="dxa"/>
            <w:vMerge/>
            <w:tcBorders>
              <w:left w:val="nil"/>
              <w:bottom w:val="single" w:sz="4" w:space="0" w:color="auto"/>
              <w:right w:val="single" w:sz="4" w:space="0" w:color="auto"/>
            </w:tcBorders>
            <w:vAlign w:val="center"/>
          </w:tcPr>
          <w:p w14:paraId="3380A3AA" w14:textId="77777777" w:rsidR="0017127C" w:rsidRDefault="0017127C">
            <w:pPr>
              <w:widowControl/>
              <w:jc w:val="center"/>
              <w:rPr>
                <w:rFonts w:asciiTheme="minorEastAsia" w:eastAsiaTheme="minorEastAsia" w:hAnsiTheme="minorEastAsia"/>
                <w:szCs w:val="21"/>
              </w:rPr>
            </w:pPr>
          </w:p>
        </w:tc>
        <w:tc>
          <w:tcPr>
            <w:tcW w:w="800" w:type="dxa"/>
            <w:vMerge/>
            <w:tcBorders>
              <w:left w:val="nil"/>
              <w:bottom w:val="single" w:sz="4" w:space="0" w:color="auto"/>
              <w:right w:val="single" w:sz="4" w:space="0" w:color="auto"/>
            </w:tcBorders>
            <w:vAlign w:val="center"/>
          </w:tcPr>
          <w:p w14:paraId="691390BD" w14:textId="77777777" w:rsidR="0017127C" w:rsidRDefault="0017127C">
            <w:pPr>
              <w:widowControl/>
              <w:jc w:val="center"/>
              <w:rPr>
                <w:rFonts w:asciiTheme="minorEastAsia" w:eastAsiaTheme="minorEastAsia" w:hAnsiTheme="minorEastAsia"/>
                <w:szCs w:val="21"/>
              </w:rPr>
            </w:pPr>
          </w:p>
        </w:tc>
        <w:tc>
          <w:tcPr>
            <w:tcW w:w="820" w:type="dxa"/>
            <w:vMerge/>
            <w:tcBorders>
              <w:left w:val="nil"/>
              <w:bottom w:val="single" w:sz="4" w:space="0" w:color="auto"/>
              <w:right w:val="single" w:sz="4" w:space="0" w:color="auto"/>
            </w:tcBorders>
            <w:vAlign w:val="center"/>
          </w:tcPr>
          <w:p w14:paraId="2EA496A7" w14:textId="77777777" w:rsidR="0017127C" w:rsidRDefault="0017127C">
            <w:pPr>
              <w:widowControl/>
              <w:jc w:val="center"/>
              <w:rPr>
                <w:rFonts w:asciiTheme="minorEastAsia" w:eastAsiaTheme="minorEastAsia" w:hAnsiTheme="minorEastAsia"/>
                <w:color w:val="000000"/>
                <w:szCs w:val="21"/>
              </w:rPr>
            </w:pPr>
          </w:p>
        </w:tc>
        <w:tc>
          <w:tcPr>
            <w:tcW w:w="1380" w:type="dxa"/>
            <w:vMerge/>
            <w:tcBorders>
              <w:left w:val="nil"/>
              <w:bottom w:val="single" w:sz="4" w:space="0" w:color="auto"/>
              <w:right w:val="single" w:sz="4" w:space="0" w:color="auto"/>
            </w:tcBorders>
            <w:vAlign w:val="center"/>
          </w:tcPr>
          <w:p w14:paraId="7B343F09" w14:textId="77777777" w:rsidR="0017127C" w:rsidRDefault="0017127C">
            <w:pPr>
              <w:widowControl/>
              <w:rPr>
                <w:rFonts w:asciiTheme="minorEastAsia" w:eastAsiaTheme="minorEastAsia" w:hAnsiTheme="minorEastAsia"/>
                <w:color w:val="000000"/>
                <w:szCs w:val="21"/>
              </w:rPr>
            </w:pPr>
          </w:p>
        </w:tc>
      </w:tr>
      <w:tr w:rsidR="0017127C" w14:paraId="13678C54" w14:textId="77777777">
        <w:trPr>
          <w:trHeight w:hRule="exact" w:val="510"/>
          <w:jc w:val="center"/>
        </w:trPr>
        <w:tc>
          <w:tcPr>
            <w:tcW w:w="1180" w:type="dxa"/>
            <w:vMerge w:val="restart"/>
            <w:tcBorders>
              <w:top w:val="single" w:sz="4" w:space="0" w:color="auto"/>
              <w:left w:val="single" w:sz="4" w:space="0" w:color="auto"/>
              <w:right w:val="single" w:sz="4" w:space="0" w:color="auto"/>
            </w:tcBorders>
            <w:vAlign w:val="center"/>
          </w:tcPr>
          <w:p w14:paraId="5D310104"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内部管理</w:t>
            </w:r>
          </w:p>
        </w:tc>
        <w:tc>
          <w:tcPr>
            <w:tcW w:w="1260" w:type="dxa"/>
            <w:vMerge w:val="restart"/>
            <w:tcBorders>
              <w:top w:val="single" w:sz="4" w:space="0" w:color="auto"/>
              <w:left w:val="single" w:sz="4" w:space="0" w:color="auto"/>
              <w:bottom w:val="single" w:sz="4" w:space="0" w:color="auto"/>
              <w:right w:val="single" w:sz="4" w:space="0" w:color="auto"/>
            </w:tcBorders>
            <w:vAlign w:val="center"/>
          </w:tcPr>
          <w:p w14:paraId="3C00CEB8"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事项办理     2分</w:t>
            </w:r>
          </w:p>
        </w:tc>
        <w:tc>
          <w:tcPr>
            <w:tcW w:w="7693" w:type="dxa"/>
            <w:tcBorders>
              <w:top w:val="single" w:sz="4" w:space="0" w:color="auto"/>
              <w:left w:val="nil"/>
              <w:bottom w:val="single" w:sz="4" w:space="0" w:color="auto"/>
              <w:right w:val="single" w:sz="4" w:space="0" w:color="auto"/>
            </w:tcBorders>
            <w:vAlign w:val="center"/>
          </w:tcPr>
          <w:p w14:paraId="060741A3"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及时受理各相关单位的申报事项，无特殊情况，不得延误。</w:t>
            </w:r>
          </w:p>
        </w:tc>
        <w:tc>
          <w:tcPr>
            <w:tcW w:w="1247" w:type="dxa"/>
            <w:tcBorders>
              <w:top w:val="nil"/>
              <w:left w:val="nil"/>
              <w:bottom w:val="single" w:sz="4" w:space="0" w:color="auto"/>
              <w:right w:val="single" w:sz="4" w:space="0" w:color="auto"/>
            </w:tcBorders>
            <w:vAlign w:val="center"/>
          </w:tcPr>
          <w:p w14:paraId="5F6DC70E"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单位反馈</w:t>
            </w:r>
          </w:p>
        </w:tc>
        <w:tc>
          <w:tcPr>
            <w:tcW w:w="800" w:type="dxa"/>
            <w:tcBorders>
              <w:top w:val="nil"/>
              <w:left w:val="nil"/>
              <w:bottom w:val="single" w:sz="4" w:space="0" w:color="auto"/>
              <w:right w:val="single" w:sz="4" w:space="0" w:color="auto"/>
            </w:tcBorders>
            <w:vAlign w:val="center"/>
          </w:tcPr>
          <w:p w14:paraId="117A50CF"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1</w:t>
            </w:r>
          </w:p>
        </w:tc>
        <w:tc>
          <w:tcPr>
            <w:tcW w:w="820" w:type="dxa"/>
            <w:tcBorders>
              <w:top w:val="nil"/>
              <w:left w:val="nil"/>
              <w:bottom w:val="single" w:sz="4" w:space="0" w:color="auto"/>
              <w:right w:val="single" w:sz="4" w:space="0" w:color="auto"/>
            </w:tcBorders>
            <w:vAlign w:val="center"/>
          </w:tcPr>
          <w:p w14:paraId="1C7ADE2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30AA6167"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5BC499A1" w14:textId="77777777">
        <w:trPr>
          <w:trHeight w:hRule="exact" w:val="510"/>
          <w:jc w:val="center"/>
        </w:trPr>
        <w:tc>
          <w:tcPr>
            <w:tcW w:w="1180" w:type="dxa"/>
            <w:vMerge/>
            <w:tcBorders>
              <w:left w:val="single" w:sz="4" w:space="0" w:color="auto"/>
              <w:right w:val="single" w:sz="4" w:space="0" w:color="auto"/>
            </w:tcBorders>
            <w:vAlign w:val="center"/>
          </w:tcPr>
          <w:p w14:paraId="067F392D" w14:textId="77777777" w:rsidR="0017127C" w:rsidRDefault="0017127C">
            <w:pPr>
              <w:widowControl/>
              <w:rPr>
                <w:rFonts w:asciiTheme="minorEastAsia" w:eastAsiaTheme="minorEastAsia" w:hAnsiTheme="minorEastAsia"/>
                <w:color w:val="000000"/>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14:paraId="59C131D6" w14:textId="77777777" w:rsidR="0017127C" w:rsidRDefault="0017127C">
            <w:pPr>
              <w:widowControl/>
              <w:rPr>
                <w:rFonts w:asciiTheme="minorEastAsia" w:eastAsiaTheme="minorEastAsia" w:hAnsiTheme="minorEastAsia"/>
                <w:szCs w:val="21"/>
              </w:rPr>
            </w:pPr>
          </w:p>
        </w:tc>
        <w:tc>
          <w:tcPr>
            <w:tcW w:w="7693" w:type="dxa"/>
            <w:tcBorders>
              <w:top w:val="single" w:sz="4" w:space="0" w:color="auto"/>
              <w:left w:val="nil"/>
              <w:bottom w:val="single" w:sz="4" w:space="0" w:color="auto"/>
              <w:right w:val="single" w:sz="4" w:space="0" w:color="auto"/>
            </w:tcBorders>
            <w:vAlign w:val="center"/>
          </w:tcPr>
          <w:p w14:paraId="63A1CB50"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认真审核各单位申报事项，进行现场踏勘，出具客观合理的意见。</w:t>
            </w:r>
          </w:p>
        </w:tc>
        <w:tc>
          <w:tcPr>
            <w:tcW w:w="1247" w:type="dxa"/>
            <w:tcBorders>
              <w:top w:val="nil"/>
              <w:left w:val="nil"/>
              <w:bottom w:val="single" w:sz="4" w:space="0" w:color="auto"/>
              <w:right w:val="single" w:sz="4" w:space="0" w:color="auto"/>
            </w:tcBorders>
            <w:vAlign w:val="center"/>
          </w:tcPr>
          <w:p w14:paraId="51019D78"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查阅资料</w:t>
            </w:r>
          </w:p>
        </w:tc>
        <w:tc>
          <w:tcPr>
            <w:tcW w:w="800" w:type="dxa"/>
            <w:tcBorders>
              <w:top w:val="nil"/>
              <w:left w:val="nil"/>
              <w:bottom w:val="single" w:sz="4" w:space="0" w:color="auto"/>
              <w:right w:val="single" w:sz="4" w:space="0" w:color="auto"/>
            </w:tcBorders>
            <w:vAlign w:val="center"/>
          </w:tcPr>
          <w:p w14:paraId="4602E387"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1</w:t>
            </w:r>
          </w:p>
        </w:tc>
        <w:tc>
          <w:tcPr>
            <w:tcW w:w="820" w:type="dxa"/>
            <w:tcBorders>
              <w:top w:val="nil"/>
              <w:left w:val="nil"/>
              <w:bottom w:val="single" w:sz="4" w:space="0" w:color="auto"/>
              <w:right w:val="single" w:sz="4" w:space="0" w:color="auto"/>
            </w:tcBorders>
            <w:vAlign w:val="center"/>
          </w:tcPr>
          <w:p w14:paraId="77DF9133"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56D24597"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4CE5C5C4" w14:textId="77777777">
        <w:trPr>
          <w:trHeight w:hRule="exact" w:val="510"/>
          <w:jc w:val="center"/>
        </w:trPr>
        <w:tc>
          <w:tcPr>
            <w:tcW w:w="1180" w:type="dxa"/>
            <w:vMerge/>
            <w:tcBorders>
              <w:left w:val="single" w:sz="4" w:space="0" w:color="auto"/>
              <w:right w:val="single" w:sz="4" w:space="0" w:color="auto"/>
            </w:tcBorders>
            <w:vAlign w:val="center"/>
          </w:tcPr>
          <w:p w14:paraId="2046A549" w14:textId="77777777" w:rsidR="0017127C" w:rsidRDefault="0017127C">
            <w:pPr>
              <w:widowControl/>
              <w:rPr>
                <w:rFonts w:asciiTheme="minorEastAsia" w:eastAsiaTheme="minorEastAsia" w:hAnsiTheme="minorEastAsia"/>
                <w:color w:val="000000"/>
                <w:szCs w:val="21"/>
              </w:rPr>
            </w:pPr>
          </w:p>
        </w:tc>
        <w:tc>
          <w:tcPr>
            <w:tcW w:w="1260" w:type="dxa"/>
            <w:vMerge w:val="restart"/>
            <w:tcBorders>
              <w:top w:val="single" w:sz="4" w:space="0" w:color="auto"/>
              <w:left w:val="single" w:sz="4" w:space="0" w:color="auto"/>
              <w:bottom w:val="single" w:sz="4" w:space="0" w:color="auto"/>
              <w:right w:val="single" w:sz="4" w:space="0" w:color="auto"/>
            </w:tcBorders>
            <w:vAlign w:val="center"/>
          </w:tcPr>
          <w:p w14:paraId="513F954B"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服务保障     6分</w:t>
            </w:r>
          </w:p>
        </w:tc>
        <w:tc>
          <w:tcPr>
            <w:tcW w:w="7693" w:type="dxa"/>
            <w:tcBorders>
              <w:top w:val="single" w:sz="4" w:space="0" w:color="auto"/>
              <w:left w:val="nil"/>
              <w:bottom w:val="single" w:sz="4" w:space="0" w:color="auto"/>
              <w:right w:val="single" w:sz="4" w:space="0" w:color="auto"/>
            </w:tcBorders>
            <w:vAlign w:val="center"/>
          </w:tcPr>
          <w:p w14:paraId="0F4F4BCB"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做好到公共区域考察、参观团队接待服务保障工作。</w:t>
            </w:r>
          </w:p>
        </w:tc>
        <w:tc>
          <w:tcPr>
            <w:tcW w:w="1247" w:type="dxa"/>
            <w:tcBorders>
              <w:top w:val="nil"/>
              <w:left w:val="nil"/>
              <w:bottom w:val="single" w:sz="4" w:space="0" w:color="auto"/>
              <w:right w:val="single" w:sz="4" w:space="0" w:color="auto"/>
            </w:tcBorders>
            <w:vAlign w:val="center"/>
          </w:tcPr>
          <w:p w14:paraId="701B73A6"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甲方反馈</w:t>
            </w:r>
          </w:p>
        </w:tc>
        <w:tc>
          <w:tcPr>
            <w:tcW w:w="800" w:type="dxa"/>
            <w:tcBorders>
              <w:top w:val="nil"/>
              <w:left w:val="nil"/>
              <w:bottom w:val="single" w:sz="4" w:space="0" w:color="auto"/>
              <w:right w:val="single" w:sz="4" w:space="0" w:color="auto"/>
            </w:tcBorders>
            <w:vAlign w:val="center"/>
          </w:tcPr>
          <w:p w14:paraId="68309D64"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2</w:t>
            </w:r>
          </w:p>
        </w:tc>
        <w:tc>
          <w:tcPr>
            <w:tcW w:w="820" w:type="dxa"/>
            <w:tcBorders>
              <w:top w:val="nil"/>
              <w:left w:val="nil"/>
              <w:bottom w:val="single" w:sz="4" w:space="0" w:color="auto"/>
              <w:right w:val="single" w:sz="4" w:space="0" w:color="auto"/>
            </w:tcBorders>
            <w:vAlign w:val="center"/>
          </w:tcPr>
          <w:p w14:paraId="2C12E95C" w14:textId="77777777" w:rsidR="0017127C" w:rsidRDefault="00000000">
            <w:pPr>
              <w:widowControl/>
              <w:jc w:val="center"/>
              <w:rPr>
                <w:rFonts w:asciiTheme="minorEastAsia" w:eastAsiaTheme="minorEastAsia" w:hAnsiTheme="minorEastAsia"/>
                <w:color w:val="FF0000"/>
                <w:szCs w:val="21"/>
              </w:rPr>
            </w:pPr>
            <w:r>
              <w:rPr>
                <w:rFonts w:asciiTheme="minorEastAsia" w:eastAsiaTheme="minorEastAsia" w:hAnsiTheme="minorEastAsia"/>
                <w:color w:val="FF0000"/>
                <w:szCs w:val="21"/>
              </w:rPr>
              <w:t xml:space="preserve">　</w:t>
            </w:r>
          </w:p>
        </w:tc>
        <w:tc>
          <w:tcPr>
            <w:tcW w:w="1380" w:type="dxa"/>
            <w:tcBorders>
              <w:top w:val="nil"/>
              <w:left w:val="nil"/>
              <w:bottom w:val="single" w:sz="4" w:space="0" w:color="auto"/>
              <w:right w:val="single" w:sz="4" w:space="0" w:color="auto"/>
            </w:tcBorders>
            <w:vAlign w:val="bottom"/>
          </w:tcPr>
          <w:p w14:paraId="6C8F34B4"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37159A3C" w14:textId="77777777">
        <w:trPr>
          <w:trHeight w:hRule="exact" w:val="510"/>
          <w:jc w:val="center"/>
        </w:trPr>
        <w:tc>
          <w:tcPr>
            <w:tcW w:w="1180" w:type="dxa"/>
            <w:vMerge/>
            <w:tcBorders>
              <w:left w:val="single" w:sz="4" w:space="0" w:color="auto"/>
              <w:right w:val="single" w:sz="4" w:space="0" w:color="auto"/>
            </w:tcBorders>
            <w:vAlign w:val="center"/>
          </w:tcPr>
          <w:p w14:paraId="25E0CB18" w14:textId="77777777" w:rsidR="0017127C" w:rsidRDefault="0017127C">
            <w:pPr>
              <w:widowControl/>
              <w:rPr>
                <w:rFonts w:asciiTheme="minorEastAsia" w:eastAsiaTheme="minorEastAsia" w:hAnsiTheme="minorEastAsia"/>
                <w:color w:val="000000"/>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14:paraId="3BDC17DC" w14:textId="77777777" w:rsidR="0017127C" w:rsidRDefault="0017127C">
            <w:pPr>
              <w:widowControl/>
              <w:rPr>
                <w:rFonts w:asciiTheme="minorEastAsia" w:eastAsiaTheme="minorEastAsia" w:hAnsiTheme="minorEastAsia"/>
                <w:color w:val="000000"/>
                <w:szCs w:val="21"/>
              </w:rPr>
            </w:pPr>
          </w:p>
        </w:tc>
        <w:tc>
          <w:tcPr>
            <w:tcW w:w="7693" w:type="dxa"/>
            <w:tcBorders>
              <w:top w:val="single" w:sz="4" w:space="0" w:color="auto"/>
              <w:left w:val="nil"/>
              <w:bottom w:val="single" w:sz="4" w:space="0" w:color="auto"/>
              <w:right w:val="single" w:sz="4" w:space="0" w:color="auto"/>
            </w:tcBorders>
            <w:vAlign w:val="center"/>
          </w:tcPr>
          <w:p w14:paraId="058C18FC"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在现场管理中无各类举报投诉事件。</w:t>
            </w:r>
          </w:p>
        </w:tc>
        <w:tc>
          <w:tcPr>
            <w:tcW w:w="1247" w:type="dxa"/>
            <w:tcBorders>
              <w:top w:val="nil"/>
              <w:left w:val="nil"/>
              <w:bottom w:val="single" w:sz="4" w:space="0" w:color="auto"/>
              <w:right w:val="single" w:sz="4" w:space="0" w:color="auto"/>
            </w:tcBorders>
            <w:vAlign w:val="center"/>
          </w:tcPr>
          <w:p w14:paraId="6AA728A7"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单位反馈</w:t>
            </w:r>
          </w:p>
        </w:tc>
        <w:tc>
          <w:tcPr>
            <w:tcW w:w="800" w:type="dxa"/>
            <w:tcBorders>
              <w:top w:val="nil"/>
              <w:left w:val="nil"/>
              <w:bottom w:val="single" w:sz="4" w:space="0" w:color="auto"/>
              <w:right w:val="single" w:sz="4" w:space="0" w:color="auto"/>
            </w:tcBorders>
            <w:vAlign w:val="center"/>
          </w:tcPr>
          <w:p w14:paraId="29CF75D9"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2</w:t>
            </w:r>
          </w:p>
        </w:tc>
        <w:tc>
          <w:tcPr>
            <w:tcW w:w="820" w:type="dxa"/>
            <w:tcBorders>
              <w:top w:val="nil"/>
              <w:left w:val="nil"/>
              <w:bottom w:val="single" w:sz="4" w:space="0" w:color="auto"/>
              <w:right w:val="single" w:sz="4" w:space="0" w:color="auto"/>
            </w:tcBorders>
            <w:vAlign w:val="center"/>
          </w:tcPr>
          <w:p w14:paraId="16E8BDE2" w14:textId="77777777" w:rsidR="0017127C" w:rsidRDefault="00000000">
            <w:pPr>
              <w:widowControl/>
              <w:jc w:val="center"/>
              <w:rPr>
                <w:rFonts w:asciiTheme="minorEastAsia" w:eastAsiaTheme="minorEastAsia" w:hAnsiTheme="minorEastAsia"/>
                <w:color w:val="FF0000"/>
                <w:szCs w:val="21"/>
              </w:rPr>
            </w:pPr>
            <w:r>
              <w:rPr>
                <w:rFonts w:asciiTheme="minorEastAsia" w:eastAsiaTheme="minorEastAsia" w:hAnsiTheme="minorEastAsia"/>
                <w:color w:val="FF0000"/>
                <w:szCs w:val="21"/>
              </w:rPr>
              <w:t xml:space="preserve">　</w:t>
            </w:r>
          </w:p>
        </w:tc>
        <w:tc>
          <w:tcPr>
            <w:tcW w:w="1380" w:type="dxa"/>
            <w:tcBorders>
              <w:top w:val="nil"/>
              <w:left w:val="nil"/>
              <w:bottom w:val="single" w:sz="4" w:space="0" w:color="auto"/>
              <w:right w:val="single" w:sz="4" w:space="0" w:color="auto"/>
            </w:tcBorders>
            <w:vAlign w:val="bottom"/>
          </w:tcPr>
          <w:p w14:paraId="79C9357B"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1740D876" w14:textId="77777777">
        <w:trPr>
          <w:trHeight w:hRule="exact" w:val="510"/>
          <w:jc w:val="center"/>
        </w:trPr>
        <w:tc>
          <w:tcPr>
            <w:tcW w:w="1180" w:type="dxa"/>
            <w:vMerge/>
            <w:tcBorders>
              <w:left w:val="single" w:sz="4" w:space="0" w:color="auto"/>
              <w:right w:val="single" w:sz="4" w:space="0" w:color="auto"/>
            </w:tcBorders>
            <w:vAlign w:val="center"/>
          </w:tcPr>
          <w:p w14:paraId="52CAAEA9" w14:textId="77777777" w:rsidR="0017127C" w:rsidRDefault="0017127C">
            <w:pPr>
              <w:widowControl/>
              <w:rPr>
                <w:rFonts w:asciiTheme="minorEastAsia" w:eastAsiaTheme="minorEastAsia" w:hAnsiTheme="minorEastAsia"/>
                <w:color w:val="000000"/>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14:paraId="449B7272" w14:textId="77777777" w:rsidR="0017127C" w:rsidRDefault="0017127C">
            <w:pPr>
              <w:widowControl/>
              <w:rPr>
                <w:rFonts w:asciiTheme="minorEastAsia" w:eastAsiaTheme="minorEastAsia" w:hAnsiTheme="minorEastAsia"/>
                <w:color w:val="000000"/>
                <w:szCs w:val="21"/>
              </w:rPr>
            </w:pPr>
          </w:p>
        </w:tc>
        <w:tc>
          <w:tcPr>
            <w:tcW w:w="7693" w:type="dxa"/>
            <w:tcBorders>
              <w:top w:val="single" w:sz="4" w:space="0" w:color="auto"/>
              <w:left w:val="nil"/>
              <w:bottom w:val="single" w:sz="4" w:space="0" w:color="auto"/>
              <w:right w:val="single" w:sz="4" w:space="0" w:color="auto"/>
            </w:tcBorders>
            <w:vAlign w:val="center"/>
          </w:tcPr>
          <w:p w14:paraId="1A824C38"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积极落实甲方的工作要求，高质量完成甲方的交办事项。</w:t>
            </w:r>
          </w:p>
        </w:tc>
        <w:tc>
          <w:tcPr>
            <w:tcW w:w="1247" w:type="dxa"/>
            <w:tcBorders>
              <w:top w:val="nil"/>
              <w:left w:val="nil"/>
              <w:bottom w:val="single" w:sz="4" w:space="0" w:color="auto"/>
              <w:right w:val="single" w:sz="4" w:space="0" w:color="auto"/>
            </w:tcBorders>
            <w:vAlign w:val="center"/>
          </w:tcPr>
          <w:p w14:paraId="13B2BACA"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甲方反馈</w:t>
            </w:r>
          </w:p>
        </w:tc>
        <w:tc>
          <w:tcPr>
            <w:tcW w:w="800" w:type="dxa"/>
            <w:tcBorders>
              <w:top w:val="nil"/>
              <w:left w:val="nil"/>
              <w:bottom w:val="single" w:sz="4" w:space="0" w:color="auto"/>
              <w:right w:val="single" w:sz="4" w:space="0" w:color="auto"/>
            </w:tcBorders>
            <w:vAlign w:val="center"/>
          </w:tcPr>
          <w:p w14:paraId="4AB4A4E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0F283E97" w14:textId="77777777" w:rsidR="0017127C" w:rsidRDefault="00000000">
            <w:pPr>
              <w:widowControl/>
              <w:jc w:val="center"/>
              <w:rPr>
                <w:rFonts w:asciiTheme="minorEastAsia" w:eastAsiaTheme="minorEastAsia" w:hAnsiTheme="minorEastAsia"/>
                <w:color w:val="FF0000"/>
                <w:szCs w:val="21"/>
              </w:rPr>
            </w:pPr>
            <w:r>
              <w:rPr>
                <w:rFonts w:asciiTheme="minorEastAsia" w:eastAsiaTheme="minorEastAsia" w:hAnsiTheme="minorEastAsia"/>
                <w:color w:val="FF0000"/>
                <w:szCs w:val="21"/>
              </w:rPr>
              <w:t xml:space="preserve">　</w:t>
            </w:r>
          </w:p>
        </w:tc>
        <w:tc>
          <w:tcPr>
            <w:tcW w:w="1380" w:type="dxa"/>
            <w:tcBorders>
              <w:top w:val="nil"/>
              <w:left w:val="nil"/>
              <w:bottom w:val="single" w:sz="4" w:space="0" w:color="auto"/>
              <w:right w:val="single" w:sz="4" w:space="0" w:color="auto"/>
            </w:tcBorders>
            <w:vAlign w:val="bottom"/>
          </w:tcPr>
          <w:p w14:paraId="15F5F190"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5B5D038E" w14:textId="77777777">
        <w:trPr>
          <w:trHeight w:val="619"/>
          <w:jc w:val="center"/>
        </w:trPr>
        <w:tc>
          <w:tcPr>
            <w:tcW w:w="1180" w:type="dxa"/>
            <w:vMerge/>
            <w:tcBorders>
              <w:left w:val="single" w:sz="4" w:space="0" w:color="auto"/>
              <w:bottom w:val="single" w:sz="4" w:space="0" w:color="auto"/>
              <w:right w:val="single" w:sz="4" w:space="0" w:color="auto"/>
            </w:tcBorders>
            <w:vAlign w:val="center"/>
          </w:tcPr>
          <w:p w14:paraId="2DBCF4B8" w14:textId="77777777" w:rsidR="0017127C" w:rsidRDefault="0017127C">
            <w:pPr>
              <w:widowControl/>
              <w:rPr>
                <w:rFonts w:asciiTheme="minorEastAsia" w:eastAsiaTheme="minorEastAsia" w:hAnsiTheme="minorEastAsia"/>
                <w:color w:val="000000"/>
                <w:szCs w:val="21"/>
              </w:rPr>
            </w:pPr>
          </w:p>
        </w:tc>
        <w:tc>
          <w:tcPr>
            <w:tcW w:w="1260" w:type="dxa"/>
            <w:tcBorders>
              <w:top w:val="single" w:sz="4" w:space="0" w:color="auto"/>
              <w:left w:val="nil"/>
              <w:bottom w:val="single" w:sz="4" w:space="0" w:color="auto"/>
              <w:right w:val="single" w:sz="4" w:space="0" w:color="auto"/>
            </w:tcBorders>
            <w:vAlign w:val="center"/>
          </w:tcPr>
          <w:p w14:paraId="4505061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档案管理          2分</w:t>
            </w:r>
          </w:p>
        </w:tc>
        <w:tc>
          <w:tcPr>
            <w:tcW w:w="7693" w:type="dxa"/>
            <w:tcBorders>
              <w:top w:val="single" w:sz="4" w:space="0" w:color="auto"/>
              <w:left w:val="nil"/>
              <w:bottom w:val="single" w:sz="4" w:space="0" w:color="auto"/>
              <w:right w:val="single" w:sz="4" w:space="0" w:color="auto"/>
            </w:tcBorders>
            <w:vAlign w:val="center"/>
          </w:tcPr>
          <w:p w14:paraId="6CC88D7B"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档案齐全，应包括施工单位申报、日常运行记录，物资管理等，做到分类成册，管理完善，查阅方便。</w:t>
            </w:r>
          </w:p>
        </w:tc>
        <w:tc>
          <w:tcPr>
            <w:tcW w:w="1247" w:type="dxa"/>
            <w:tcBorders>
              <w:top w:val="nil"/>
              <w:left w:val="nil"/>
              <w:bottom w:val="single" w:sz="4" w:space="0" w:color="auto"/>
              <w:right w:val="single" w:sz="4" w:space="0" w:color="auto"/>
            </w:tcBorders>
            <w:vAlign w:val="center"/>
          </w:tcPr>
          <w:p w14:paraId="64E886B1"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查阅档案</w:t>
            </w:r>
          </w:p>
        </w:tc>
        <w:tc>
          <w:tcPr>
            <w:tcW w:w="800" w:type="dxa"/>
            <w:tcBorders>
              <w:top w:val="nil"/>
              <w:left w:val="nil"/>
              <w:bottom w:val="single" w:sz="4" w:space="0" w:color="auto"/>
              <w:right w:val="single" w:sz="4" w:space="0" w:color="auto"/>
            </w:tcBorders>
            <w:vAlign w:val="center"/>
          </w:tcPr>
          <w:p w14:paraId="47841A6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31F6B78B" w14:textId="77777777" w:rsidR="0017127C" w:rsidRDefault="00000000">
            <w:pPr>
              <w:widowControl/>
              <w:jc w:val="center"/>
              <w:rPr>
                <w:rFonts w:asciiTheme="minorEastAsia" w:eastAsiaTheme="minorEastAsia" w:hAnsiTheme="minorEastAsia"/>
                <w:color w:val="FF0000"/>
                <w:szCs w:val="21"/>
              </w:rPr>
            </w:pPr>
            <w:r>
              <w:rPr>
                <w:rFonts w:asciiTheme="minorEastAsia" w:eastAsiaTheme="minorEastAsia" w:hAnsiTheme="minorEastAsia"/>
                <w:color w:val="FF0000"/>
                <w:szCs w:val="21"/>
              </w:rPr>
              <w:t xml:space="preserve">　</w:t>
            </w:r>
          </w:p>
        </w:tc>
        <w:tc>
          <w:tcPr>
            <w:tcW w:w="1380" w:type="dxa"/>
            <w:tcBorders>
              <w:top w:val="nil"/>
              <w:left w:val="nil"/>
              <w:bottom w:val="single" w:sz="4" w:space="0" w:color="auto"/>
              <w:right w:val="single" w:sz="4" w:space="0" w:color="auto"/>
            </w:tcBorders>
            <w:vAlign w:val="bottom"/>
          </w:tcPr>
          <w:p w14:paraId="60EC1135"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0CB46297" w14:textId="77777777">
        <w:trPr>
          <w:trHeight w:hRule="exact" w:val="454"/>
          <w:jc w:val="center"/>
        </w:trPr>
        <w:tc>
          <w:tcPr>
            <w:tcW w:w="1180" w:type="dxa"/>
            <w:vMerge w:val="restart"/>
            <w:tcBorders>
              <w:top w:val="single" w:sz="4" w:space="0" w:color="auto"/>
              <w:left w:val="single" w:sz="4" w:space="0" w:color="auto"/>
              <w:bottom w:val="single" w:sz="4" w:space="0" w:color="auto"/>
              <w:right w:val="single" w:sz="4" w:space="0" w:color="auto"/>
            </w:tcBorders>
            <w:vAlign w:val="center"/>
          </w:tcPr>
          <w:p w14:paraId="1A5E4E9B"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现场管理    满分75分　</w:t>
            </w:r>
          </w:p>
        </w:tc>
        <w:tc>
          <w:tcPr>
            <w:tcW w:w="1260" w:type="dxa"/>
            <w:vMerge w:val="restart"/>
            <w:tcBorders>
              <w:top w:val="single" w:sz="4" w:space="0" w:color="auto"/>
              <w:left w:val="single" w:sz="4" w:space="0" w:color="auto"/>
              <w:bottom w:val="single" w:sz="4" w:space="0" w:color="000000"/>
              <w:right w:val="single" w:sz="4" w:space="0" w:color="auto"/>
            </w:tcBorders>
            <w:vAlign w:val="center"/>
          </w:tcPr>
          <w:p w14:paraId="2EFA58F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现场秩序         18分</w:t>
            </w:r>
          </w:p>
        </w:tc>
        <w:tc>
          <w:tcPr>
            <w:tcW w:w="7693" w:type="dxa"/>
            <w:tcBorders>
              <w:top w:val="single" w:sz="4" w:space="0" w:color="auto"/>
              <w:left w:val="nil"/>
              <w:bottom w:val="single" w:sz="4" w:space="0" w:color="auto"/>
              <w:right w:val="single" w:sz="4" w:space="0" w:color="auto"/>
            </w:tcBorders>
            <w:vAlign w:val="center"/>
          </w:tcPr>
          <w:p w14:paraId="5534C317"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核心区内部道路保持畅通，车辆按照道路标志标线及限速行驶，通行指挥有序。</w:t>
            </w:r>
          </w:p>
        </w:tc>
        <w:tc>
          <w:tcPr>
            <w:tcW w:w="1247" w:type="dxa"/>
            <w:tcBorders>
              <w:top w:val="nil"/>
              <w:left w:val="nil"/>
              <w:bottom w:val="single" w:sz="4" w:space="0" w:color="auto"/>
              <w:right w:val="single" w:sz="4" w:space="0" w:color="auto"/>
            </w:tcBorders>
            <w:vAlign w:val="center"/>
          </w:tcPr>
          <w:p w14:paraId="642D39B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360D3FE9"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35599A39"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497E489C"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47803784" w14:textId="77777777">
        <w:trPr>
          <w:trHeight w:val="600"/>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7F36ED21"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7934069E"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5BEED083"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车辆凭证进入，临时停靠作业时按要求放置车证，驾驶员车内待命。</w:t>
            </w:r>
          </w:p>
        </w:tc>
        <w:tc>
          <w:tcPr>
            <w:tcW w:w="1247" w:type="dxa"/>
            <w:tcBorders>
              <w:top w:val="nil"/>
              <w:left w:val="nil"/>
              <w:bottom w:val="single" w:sz="4" w:space="0" w:color="auto"/>
              <w:right w:val="single" w:sz="4" w:space="0" w:color="auto"/>
            </w:tcBorders>
            <w:vAlign w:val="center"/>
          </w:tcPr>
          <w:p w14:paraId="73C207D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75B352D6"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7B7DE1A3"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27461AD5"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4CBD299D" w14:textId="77777777">
        <w:trPr>
          <w:trHeight w:hRule="exact" w:val="510"/>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1CDEB080"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2625E768"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172B5082"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车辆根据申报批复内容在指定区域停靠，并严格落实审批停靠时间。</w:t>
            </w:r>
          </w:p>
        </w:tc>
        <w:tc>
          <w:tcPr>
            <w:tcW w:w="1247" w:type="dxa"/>
            <w:tcBorders>
              <w:top w:val="nil"/>
              <w:left w:val="nil"/>
              <w:bottom w:val="single" w:sz="4" w:space="0" w:color="auto"/>
              <w:right w:val="single" w:sz="4" w:space="0" w:color="auto"/>
            </w:tcBorders>
            <w:vAlign w:val="center"/>
          </w:tcPr>
          <w:p w14:paraId="73BC48E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19453F7A"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10A0ED7C"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08C37070"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028A75DE" w14:textId="77777777">
        <w:trPr>
          <w:trHeight w:hRule="exact" w:val="510"/>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0FF25D54"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5FF32B91"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0EDB4188"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车辆车况良好，超高、超宽、超重及特殊车辆根据申报批复进场作业。</w:t>
            </w:r>
          </w:p>
        </w:tc>
        <w:tc>
          <w:tcPr>
            <w:tcW w:w="1247" w:type="dxa"/>
            <w:tcBorders>
              <w:top w:val="nil"/>
              <w:left w:val="nil"/>
              <w:bottom w:val="single" w:sz="4" w:space="0" w:color="auto"/>
              <w:right w:val="single" w:sz="4" w:space="0" w:color="auto"/>
            </w:tcBorders>
            <w:vAlign w:val="center"/>
          </w:tcPr>
          <w:p w14:paraId="0C6DA872"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65E3CD11"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6F3EF318"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5D00CB77"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05336568" w14:textId="77777777">
        <w:trPr>
          <w:trHeight w:hRule="exact" w:val="510"/>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14D86CC4"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auto"/>
              <w:right w:val="single" w:sz="4" w:space="0" w:color="auto"/>
            </w:tcBorders>
            <w:vAlign w:val="center"/>
          </w:tcPr>
          <w:p w14:paraId="4DD147A3"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70B61E0A"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szCs w:val="21"/>
              </w:rPr>
              <w:t>核心区公共区域人员及综合管廊无闲杂人员。</w:t>
            </w:r>
          </w:p>
        </w:tc>
        <w:tc>
          <w:tcPr>
            <w:tcW w:w="1247" w:type="dxa"/>
            <w:tcBorders>
              <w:top w:val="nil"/>
              <w:left w:val="nil"/>
              <w:bottom w:val="single" w:sz="4" w:space="0" w:color="auto"/>
              <w:right w:val="single" w:sz="4" w:space="0" w:color="auto"/>
            </w:tcBorders>
            <w:vAlign w:val="center"/>
          </w:tcPr>
          <w:p w14:paraId="15AB6012"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6A913E8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6118660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00101CF4"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67F375A0" w14:textId="77777777">
        <w:trPr>
          <w:trHeight w:hRule="exact" w:val="510"/>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1FC5F311" w14:textId="77777777" w:rsidR="0017127C" w:rsidRDefault="0017127C">
            <w:pPr>
              <w:widowControl/>
              <w:rPr>
                <w:rFonts w:asciiTheme="minorEastAsia" w:eastAsiaTheme="minorEastAsia" w:hAnsiTheme="minorEastAsia"/>
                <w:color w:val="000000"/>
                <w:szCs w:val="21"/>
              </w:rPr>
            </w:pPr>
          </w:p>
        </w:tc>
        <w:tc>
          <w:tcPr>
            <w:tcW w:w="1260" w:type="dxa"/>
            <w:vMerge/>
            <w:tcBorders>
              <w:top w:val="single" w:sz="4" w:space="0" w:color="auto"/>
              <w:left w:val="single" w:sz="4" w:space="0" w:color="auto"/>
              <w:bottom w:val="single" w:sz="4" w:space="0" w:color="000000"/>
              <w:right w:val="single" w:sz="4" w:space="0" w:color="auto"/>
            </w:tcBorders>
            <w:vAlign w:val="center"/>
          </w:tcPr>
          <w:p w14:paraId="080AA1B9" w14:textId="77777777" w:rsidR="0017127C" w:rsidRDefault="0017127C">
            <w:pPr>
              <w:widowControl/>
              <w:rPr>
                <w:rFonts w:asciiTheme="minorEastAsia" w:eastAsiaTheme="minorEastAsia" w:hAnsiTheme="minorEastAsia"/>
                <w:color w:val="000000"/>
                <w:szCs w:val="21"/>
              </w:rPr>
            </w:pPr>
          </w:p>
        </w:tc>
        <w:tc>
          <w:tcPr>
            <w:tcW w:w="7693" w:type="dxa"/>
            <w:tcBorders>
              <w:top w:val="single" w:sz="4" w:space="0" w:color="auto"/>
              <w:left w:val="nil"/>
              <w:bottom w:val="single" w:sz="4" w:space="0" w:color="auto"/>
              <w:right w:val="single" w:sz="4" w:space="0" w:color="auto"/>
            </w:tcBorders>
            <w:vAlign w:val="center"/>
          </w:tcPr>
          <w:p w14:paraId="1AEAEF9B"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治安秩序良好，发现打架斗殴等扰乱正常秩序现象及时制止并上报甲方。</w:t>
            </w:r>
          </w:p>
        </w:tc>
        <w:tc>
          <w:tcPr>
            <w:tcW w:w="1247" w:type="dxa"/>
            <w:tcBorders>
              <w:top w:val="single" w:sz="4" w:space="0" w:color="auto"/>
              <w:left w:val="nil"/>
              <w:bottom w:val="single" w:sz="4" w:space="0" w:color="auto"/>
              <w:right w:val="single" w:sz="4" w:space="0" w:color="auto"/>
            </w:tcBorders>
            <w:vAlign w:val="center"/>
          </w:tcPr>
          <w:p w14:paraId="41F6C608"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single" w:sz="4" w:space="0" w:color="auto"/>
              <w:left w:val="nil"/>
              <w:bottom w:val="single" w:sz="4" w:space="0" w:color="auto"/>
              <w:right w:val="single" w:sz="4" w:space="0" w:color="auto"/>
            </w:tcBorders>
            <w:vAlign w:val="center"/>
          </w:tcPr>
          <w:p w14:paraId="3317E7A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single" w:sz="4" w:space="0" w:color="auto"/>
              <w:left w:val="nil"/>
              <w:bottom w:val="single" w:sz="4" w:space="0" w:color="auto"/>
              <w:right w:val="single" w:sz="4" w:space="0" w:color="auto"/>
            </w:tcBorders>
            <w:vAlign w:val="center"/>
          </w:tcPr>
          <w:p w14:paraId="371E440A"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single" w:sz="4" w:space="0" w:color="auto"/>
              <w:left w:val="nil"/>
              <w:bottom w:val="single" w:sz="4" w:space="0" w:color="auto"/>
              <w:right w:val="single" w:sz="4" w:space="0" w:color="auto"/>
            </w:tcBorders>
            <w:vAlign w:val="bottom"/>
          </w:tcPr>
          <w:p w14:paraId="1F24F5B9"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0EDED456" w14:textId="77777777">
        <w:trPr>
          <w:trHeight w:hRule="exact" w:val="510"/>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01F4568B"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auto"/>
              <w:right w:val="single" w:sz="4" w:space="0" w:color="auto"/>
            </w:tcBorders>
            <w:vAlign w:val="center"/>
          </w:tcPr>
          <w:p w14:paraId="15A8B6B0"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04754D85"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公共区域无未经批准私自停放、占压情况。</w:t>
            </w:r>
          </w:p>
        </w:tc>
        <w:tc>
          <w:tcPr>
            <w:tcW w:w="1247" w:type="dxa"/>
            <w:tcBorders>
              <w:top w:val="nil"/>
              <w:left w:val="nil"/>
              <w:bottom w:val="single" w:sz="4" w:space="0" w:color="auto"/>
              <w:right w:val="single" w:sz="4" w:space="0" w:color="auto"/>
            </w:tcBorders>
            <w:vAlign w:val="center"/>
          </w:tcPr>
          <w:p w14:paraId="232B87B0"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5801306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40AA7B2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6742F5DC"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1AB4FC94" w14:textId="77777777">
        <w:trPr>
          <w:trHeight w:hRule="exact" w:val="510"/>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1584B1CC" w14:textId="77777777" w:rsidR="0017127C" w:rsidRDefault="0017127C">
            <w:pPr>
              <w:widowControl/>
              <w:rPr>
                <w:rFonts w:asciiTheme="minorEastAsia" w:eastAsiaTheme="minorEastAsia" w:hAnsiTheme="minorEastAsia"/>
                <w:color w:val="000000"/>
                <w:szCs w:val="21"/>
              </w:rPr>
            </w:pPr>
          </w:p>
        </w:tc>
        <w:tc>
          <w:tcPr>
            <w:tcW w:w="1260" w:type="dxa"/>
            <w:vMerge/>
            <w:tcBorders>
              <w:top w:val="single" w:sz="4" w:space="0" w:color="auto"/>
              <w:left w:val="single" w:sz="4" w:space="0" w:color="auto"/>
              <w:bottom w:val="single" w:sz="4" w:space="0" w:color="000000"/>
              <w:right w:val="single" w:sz="4" w:space="0" w:color="auto"/>
            </w:tcBorders>
            <w:vAlign w:val="center"/>
          </w:tcPr>
          <w:p w14:paraId="1EA5AEB0" w14:textId="77777777" w:rsidR="0017127C" w:rsidRDefault="0017127C">
            <w:pPr>
              <w:widowControl/>
              <w:rPr>
                <w:rFonts w:asciiTheme="minorEastAsia" w:eastAsiaTheme="minorEastAsia" w:hAnsiTheme="minorEastAsia"/>
                <w:color w:val="000000"/>
                <w:szCs w:val="21"/>
              </w:rPr>
            </w:pPr>
          </w:p>
        </w:tc>
        <w:tc>
          <w:tcPr>
            <w:tcW w:w="7693" w:type="dxa"/>
            <w:tcBorders>
              <w:top w:val="single" w:sz="4" w:space="0" w:color="auto"/>
              <w:left w:val="nil"/>
              <w:bottom w:val="single" w:sz="4" w:space="0" w:color="auto"/>
              <w:right w:val="single" w:sz="4" w:space="0" w:color="auto"/>
            </w:tcBorders>
            <w:vAlign w:val="center"/>
          </w:tcPr>
          <w:p w14:paraId="552B45AA"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核心区周边道路无游商散贩，共享单车摆放整齐。</w:t>
            </w:r>
          </w:p>
        </w:tc>
        <w:tc>
          <w:tcPr>
            <w:tcW w:w="1247" w:type="dxa"/>
            <w:tcBorders>
              <w:top w:val="single" w:sz="4" w:space="0" w:color="auto"/>
              <w:left w:val="nil"/>
              <w:bottom w:val="single" w:sz="4" w:space="0" w:color="auto"/>
              <w:right w:val="single" w:sz="4" w:space="0" w:color="auto"/>
            </w:tcBorders>
            <w:vAlign w:val="center"/>
          </w:tcPr>
          <w:p w14:paraId="781C7FA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single" w:sz="4" w:space="0" w:color="auto"/>
              <w:left w:val="nil"/>
              <w:bottom w:val="single" w:sz="4" w:space="0" w:color="auto"/>
              <w:right w:val="single" w:sz="4" w:space="0" w:color="auto"/>
            </w:tcBorders>
            <w:vAlign w:val="center"/>
          </w:tcPr>
          <w:p w14:paraId="7859C490"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single" w:sz="4" w:space="0" w:color="auto"/>
              <w:left w:val="nil"/>
              <w:bottom w:val="single" w:sz="4" w:space="0" w:color="auto"/>
              <w:right w:val="single" w:sz="4" w:space="0" w:color="auto"/>
            </w:tcBorders>
            <w:vAlign w:val="center"/>
          </w:tcPr>
          <w:p w14:paraId="26D6D09C"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single" w:sz="4" w:space="0" w:color="auto"/>
              <w:left w:val="nil"/>
              <w:bottom w:val="single" w:sz="4" w:space="0" w:color="auto"/>
              <w:right w:val="single" w:sz="4" w:space="0" w:color="auto"/>
            </w:tcBorders>
            <w:vAlign w:val="bottom"/>
          </w:tcPr>
          <w:p w14:paraId="1A0DB3BC"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498ECE85" w14:textId="77777777">
        <w:trPr>
          <w:trHeight w:hRule="exact" w:val="510"/>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2C4A85F8"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auto"/>
              <w:right w:val="single" w:sz="4" w:space="0" w:color="auto"/>
            </w:tcBorders>
            <w:vAlign w:val="center"/>
          </w:tcPr>
          <w:p w14:paraId="42024A85"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6CF19878"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每日对周边环境进行巡视，及时协调解决秩序乱点问题。</w:t>
            </w:r>
          </w:p>
        </w:tc>
        <w:tc>
          <w:tcPr>
            <w:tcW w:w="1247" w:type="dxa"/>
            <w:tcBorders>
              <w:top w:val="nil"/>
              <w:left w:val="nil"/>
              <w:bottom w:val="single" w:sz="4" w:space="0" w:color="auto"/>
              <w:right w:val="single" w:sz="4" w:space="0" w:color="auto"/>
            </w:tcBorders>
            <w:vAlign w:val="center"/>
          </w:tcPr>
          <w:p w14:paraId="0B7330BA"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5D21103B"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58789E4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265C9A0E"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7EAC8534" w14:textId="77777777">
        <w:trPr>
          <w:trHeight w:val="416"/>
          <w:jc w:val="center"/>
        </w:trPr>
        <w:tc>
          <w:tcPr>
            <w:tcW w:w="10133" w:type="dxa"/>
            <w:gridSpan w:val="3"/>
            <w:tcBorders>
              <w:top w:val="single" w:sz="4" w:space="0" w:color="auto"/>
              <w:left w:val="single" w:sz="4" w:space="0" w:color="auto"/>
              <w:bottom w:val="single" w:sz="4" w:space="0" w:color="auto"/>
              <w:right w:val="single" w:sz="4" w:space="0" w:color="auto"/>
            </w:tcBorders>
            <w:vAlign w:val="center"/>
          </w:tcPr>
          <w:p w14:paraId="0695B071"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考核内容</w:t>
            </w:r>
          </w:p>
        </w:tc>
        <w:tc>
          <w:tcPr>
            <w:tcW w:w="1247" w:type="dxa"/>
            <w:vMerge w:val="restart"/>
            <w:tcBorders>
              <w:top w:val="single" w:sz="4" w:space="0" w:color="auto"/>
              <w:left w:val="nil"/>
              <w:right w:val="single" w:sz="4" w:space="0" w:color="auto"/>
            </w:tcBorders>
            <w:vAlign w:val="center"/>
          </w:tcPr>
          <w:p w14:paraId="379E96A6"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检查方式</w:t>
            </w:r>
          </w:p>
        </w:tc>
        <w:tc>
          <w:tcPr>
            <w:tcW w:w="800" w:type="dxa"/>
            <w:vMerge w:val="restart"/>
            <w:tcBorders>
              <w:top w:val="single" w:sz="4" w:space="0" w:color="auto"/>
              <w:left w:val="nil"/>
              <w:right w:val="single" w:sz="4" w:space="0" w:color="auto"/>
            </w:tcBorders>
            <w:vAlign w:val="center"/>
          </w:tcPr>
          <w:p w14:paraId="5A062F9A"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分值</w:t>
            </w:r>
          </w:p>
        </w:tc>
        <w:tc>
          <w:tcPr>
            <w:tcW w:w="820" w:type="dxa"/>
            <w:vMerge w:val="restart"/>
            <w:tcBorders>
              <w:top w:val="single" w:sz="4" w:space="0" w:color="auto"/>
              <w:left w:val="nil"/>
              <w:right w:val="single" w:sz="4" w:space="0" w:color="auto"/>
            </w:tcBorders>
            <w:vAlign w:val="center"/>
          </w:tcPr>
          <w:p w14:paraId="3A5D03DB"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扣分</w:t>
            </w:r>
          </w:p>
        </w:tc>
        <w:tc>
          <w:tcPr>
            <w:tcW w:w="1380" w:type="dxa"/>
            <w:vMerge w:val="restart"/>
            <w:tcBorders>
              <w:top w:val="single" w:sz="4" w:space="0" w:color="auto"/>
              <w:left w:val="nil"/>
              <w:right w:val="single" w:sz="4" w:space="0" w:color="auto"/>
            </w:tcBorders>
            <w:vAlign w:val="center"/>
          </w:tcPr>
          <w:p w14:paraId="1D69CB6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备注</w:t>
            </w:r>
          </w:p>
        </w:tc>
      </w:tr>
      <w:tr w:rsidR="0017127C" w14:paraId="4CFC114B" w14:textId="77777777">
        <w:trPr>
          <w:trHeight w:val="266"/>
          <w:jc w:val="center"/>
        </w:trPr>
        <w:tc>
          <w:tcPr>
            <w:tcW w:w="2440" w:type="dxa"/>
            <w:gridSpan w:val="2"/>
            <w:tcBorders>
              <w:top w:val="single" w:sz="4" w:space="0" w:color="auto"/>
              <w:left w:val="single" w:sz="4" w:space="0" w:color="auto"/>
              <w:bottom w:val="single" w:sz="4" w:space="0" w:color="auto"/>
              <w:right w:val="single" w:sz="4" w:space="0" w:color="auto"/>
            </w:tcBorders>
            <w:vAlign w:val="center"/>
          </w:tcPr>
          <w:p w14:paraId="3B7F1FD7"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内容</w:t>
            </w:r>
          </w:p>
        </w:tc>
        <w:tc>
          <w:tcPr>
            <w:tcW w:w="7693" w:type="dxa"/>
            <w:tcBorders>
              <w:top w:val="single" w:sz="4" w:space="0" w:color="auto"/>
              <w:left w:val="nil"/>
              <w:bottom w:val="single" w:sz="4" w:space="0" w:color="auto"/>
              <w:right w:val="single" w:sz="4" w:space="0" w:color="auto"/>
            </w:tcBorders>
            <w:vAlign w:val="center"/>
          </w:tcPr>
          <w:p w14:paraId="16F55001"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color w:val="000000"/>
                <w:szCs w:val="21"/>
              </w:rPr>
              <w:t>考核标准</w:t>
            </w:r>
          </w:p>
        </w:tc>
        <w:tc>
          <w:tcPr>
            <w:tcW w:w="1247" w:type="dxa"/>
            <w:vMerge/>
            <w:tcBorders>
              <w:left w:val="nil"/>
              <w:bottom w:val="single" w:sz="4" w:space="0" w:color="auto"/>
              <w:right w:val="single" w:sz="4" w:space="0" w:color="auto"/>
            </w:tcBorders>
            <w:vAlign w:val="center"/>
          </w:tcPr>
          <w:p w14:paraId="5C0AE21F" w14:textId="77777777" w:rsidR="0017127C" w:rsidRDefault="0017127C">
            <w:pPr>
              <w:widowControl/>
              <w:jc w:val="center"/>
              <w:rPr>
                <w:rFonts w:asciiTheme="minorEastAsia" w:eastAsiaTheme="minorEastAsia" w:hAnsiTheme="minorEastAsia"/>
                <w:color w:val="000000"/>
                <w:szCs w:val="21"/>
              </w:rPr>
            </w:pPr>
          </w:p>
        </w:tc>
        <w:tc>
          <w:tcPr>
            <w:tcW w:w="800" w:type="dxa"/>
            <w:vMerge/>
            <w:tcBorders>
              <w:left w:val="nil"/>
              <w:bottom w:val="single" w:sz="4" w:space="0" w:color="auto"/>
              <w:right w:val="single" w:sz="4" w:space="0" w:color="auto"/>
            </w:tcBorders>
            <w:vAlign w:val="center"/>
          </w:tcPr>
          <w:p w14:paraId="28919C1A" w14:textId="77777777" w:rsidR="0017127C" w:rsidRDefault="0017127C">
            <w:pPr>
              <w:widowControl/>
              <w:jc w:val="center"/>
              <w:rPr>
                <w:rFonts w:asciiTheme="minorEastAsia" w:eastAsiaTheme="minorEastAsia" w:hAnsiTheme="minorEastAsia"/>
                <w:color w:val="000000"/>
                <w:szCs w:val="21"/>
              </w:rPr>
            </w:pPr>
          </w:p>
        </w:tc>
        <w:tc>
          <w:tcPr>
            <w:tcW w:w="820" w:type="dxa"/>
            <w:vMerge/>
            <w:tcBorders>
              <w:left w:val="nil"/>
              <w:bottom w:val="single" w:sz="4" w:space="0" w:color="auto"/>
              <w:right w:val="single" w:sz="4" w:space="0" w:color="auto"/>
            </w:tcBorders>
            <w:vAlign w:val="center"/>
          </w:tcPr>
          <w:p w14:paraId="751E46F1" w14:textId="77777777" w:rsidR="0017127C" w:rsidRDefault="0017127C">
            <w:pPr>
              <w:widowControl/>
              <w:jc w:val="center"/>
              <w:rPr>
                <w:rFonts w:asciiTheme="minorEastAsia" w:eastAsiaTheme="minorEastAsia" w:hAnsiTheme="minorEastAsia"/>
                <w:color w:val="000000"/>
                <w:szCs w:val="21"/>
              </w:rPr>
            </w:pPr>
          </w:p>
        </w:tc>
        <w:tc>
          <w:tcPr>
            <w:tcW w:w="1380" w:type="dxa"/>
            <w:vMerge/>
            <w:tcBorders>
              <w:left w:val="nil"/>
              <w:bottom w:val="single" w:sz="4" w:space="0" w:color="auto"/>
              <w:right w:val="single" w:sz="4" w:space="0" w:color="auto"/>
            </w:tcBorders>
            <w:vAlign w:val="center"/>
          </w:tcPr>
          <w:p w14:paraId="25947FEB" w14:textId="77777777" w:rsidR="0017127C" w:rsidRDefault="0017127C">
            <w:pPr>
              <w:widowControl/>
              <w:rPr>
                <w:rFonts w:asciiTheme="minorEastAsia" w:eastAsiaTheme="minorEastAsia" w:hAnsiTheme="minorEastAsia"/>
                <w:color w:val="000000"/>
                <w:szCs w:val="21"/>
              </w:rPr>
            </w:pPr>
          </w:p>
        </w:tc>
      </w:tr>
      <w:tr w:rsidR="0017127C" w14:paraId="4B5FBFE9" w14:textId="77777777">
        <w:trPr>
          <w:trHeight w:hRule="exact" w:val="838"/>
          <w:jc w:val="center"/>
        </w:trPr>
        <w:tc>
          <w:tcPr>
            <w:tcW w:w="1180" w:type="dxa"/>
            <w:vMerge w:val="restart"/>
            <w:tcBorders>
              <w:top w:val="single" w:sz="4" w:space="0" w:color="auto"/>
              <w:left w:val="single" w:sz="4" w:space="0" w:color="auto"/>
              <w:right w:val="single" w:sz="4" w:space="0" w:color="auto"/>
            </w:tcBorders>
            <w:vAlign w:val="center"/>
          </w:tcPr>
          <w:p w14:paraId="7D30498D"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现场管理    </w:t>
            </w:r>
          </w:p>
        </w:tc>
        <w:tc>
          <w:tcPr>
            <w:tcW w:w="1260" w:type="dxa"/>
            <w:vMerge w:val="restart"/>
            <w:tcBorders>
              <w:top w:val="nil"/>
              <w:left w:val="single" w:sz="4" w:space="0" w:color="auto"/>
              <w:bottom w:val="single" w:sz="4" w:space="0" w:color="000000"/>
              <w:right w:val="single" w:sz="4" w:space="0" w:color="auto"/>
            </w:tcBorders>
            <w:vAlign w:val="center"/>
          </w:tcPr>
          <w:p w14:paraId="4082A839"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环境卫生          12分</w:t>
            </w:r>
          </w:p>
        </w:tc>
        <w:tc>
          <w:tcPr>
            <w:tcW w:w="7693" w:type="dxa"/>
            <w:tcBorders>
              <w:top w:val="nil"/>
              <w:left w:val="nil"/>
              <w:bottom w:val="single" w:sz="4" w:space="0" w:color="auto"/>
              <w:right w:val="single" w:sz="4" w:space="0" w:color="auto"/>
            </w:tcBorders>
            <w:vAlign w:val="center"/>
          </w:tcPr>
          <w:p w14:paraId="6F7C723D"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配备洒水车和清扫车，定期进行洒水降尘和道路清扫作业，保障公共区域干净整洁（清扫不少于2次/天）。</w:t>
            </w:r>
          </w:p>
        </w:tc>
        <w:tc>
          <w:tcPr>
            <w:tcW w:w="1247" w:type="dxa"/>
            <w:tcBorders>
              <w:top w:val="nil"/>
              <w:left w:val="nil"/>
              <w:bottom w:val="single" w:sz="4" w:space="0" w:color="auto"/>
              <w:right w:val="single" w:sz="4" w:space="0" w:color="auto"/>
            </w:tcBorders>
            <w:vAlign w:val="center"/>
          </w:tcPr>
          <w:p w14:paraId="14377EB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   查阅资料</w:t>
            </w:r>
          </w:p>
        </w:tc>
        <w:tc>
          <w:tcPr>
            <w:tcW w:w="800" w:type="dxa"/>
            <w:tcBorders>
              <w:top w:val="nil"/>
              <w:left w:val="nil"/>
              <w:bottom w:val="single" w:sz="4" w:space="0" w:color="auto"/>
              <w:right w:val="single" w:sz="4" w:space="0" w:color="auto"/>
            </w:tcBorders>
            <w:vAlign w:val="center"/>
          </w:tcPr>
          <w:p w14:paraId="300492A3"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3A7A497D"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006204D3"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7849FB2F" w14:textId="77777777">
        <w:trPr>
          <w:trHeight w:hRule="exact" w:val="510"/>
          <w:jc w:val="center"/>
        </w:trPr>
        <w:tc>
          <w:tcPr>
            <w:tcW w:w="1180" w:type="dxa"/>
            <w:vMerge/>
            <w:tcBorders>
              <w:left w:val="single" w:sz="4" w:space="0" w:color="auto"/>
              <w:right w:val="single" w:sz="4" w:space="0" w:color="auto"/>
            </w:tcBorders>
            <w:vAlign w:val="center"/>
          </w:tcPr>
          <w:p w14:paraId="33521C66"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7018333E"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6B72C895"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公共区域和管廊设施设备及标志标识干净整洁。</w:t>
            </w:r>
          </w:p>
        </w:tc>
        <w:tc>
          <w:tcPr>
            <w:tcW w:w="1247" w:type="dxa"/>
            <w:tcBorders>
              <w:top w:val="nil"/>
              <w:left w:val="nil"/>
              <w:bottom w:val="single" w:sz="4" w:space="0" w:color="auto"/>
              <w:right w:val="single" w:sz="4" w:space="0" w:color="auto"/>
            </w:tcBorders>
            <w:vAlign w:val="center"/>
          </w:tcPr>
          <w:p w14:paraId="2D85EE19"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060BF33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137DB543"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589F74A0"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31A8882C" w14:textId="77777777">
        <w:trPr>
          <w:trHeight w:hRule="exact" w:val="423"/>
          <w:jc w:val="center"/>
        </w:trPr>
        <w:tc>
          <w:tcPr>
            <w:tcW w:w="1180" w:type="dxa"/>
            <w:vMerge/>
            <w:tcBorders>
              <w:left w:val="single" w:sz="4" w:space="0" w:color="auto"/>
              <w:right w:val="single" w:sz="4" w:space="0" w:color="auto"/>
            </w:tcBorders>
            <w:vAlign w:val="center"/>
          </w:tcPr>
          <w:p w14:paraId="49362AD7"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3E16622E"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7BC16403"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公共区域按要求设分类垃圾桶，现场垃圾日产日清。</w:t>
            </w:r>
          </w:p>
        </w:tc>
        <w:tc>
          <w:tcPr>
            <w:tcW w:w="1247" w:type="dxa"/>
            <w:tcBorders>
              <w:top w:val="nil"/>
              <w:left w:val="nil"/>
              <w:bottom w:val="single" w:sz="4" w:space="0" w:color="auto"/>
              <w:right w:val="single" w:sz="4" w:space="0" w:color="auto"/>
            </w:tcBorders>
            <w:vAlign w:val="center"/>
          </w:tcPr>
          <w:p w14:paraId="4526B71C"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794B75ED"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5EF7ED3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6855764E"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0E7297E7" w14:textId="77777777">
        <w:trPr>
          <w:trHeight w:hRule="exact" w:val="445"/>
          <w:jc w:val="center"/>
        </w:trPr>
        <w:tc>
          <w:tcPr>
            <w:tcW w:w="1180" w:type="dxa"/>
            <w:vMerge/>
            <w:tcBorders>
              <w:left w:val="single" w:sz="4" w:space="0" w:color="auto"/>
              <w:right w:val="single" w:sz="4" w:space="0" w:color="auto"/>
            </w:tcBorders>
            <w:vAlign w:val="center"/>
          </w:tcPr>
          <w:p w14:paraId="297CC0CD"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31FD3085"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593B330F"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管廊样板段每日全面清洁一次，</w:t>
            </w:r>
            <w:r>
              <w:rPr>
                <w:rFonts w:asciiTheme="minorEastAsia" w:eastAsiaTheme="minorEastAsia" w:hAnsiTheme="minorEastAsia" w:hint="eastAsia"/>
                <w:szCs w:val="21"/>
              </w:rPr>
              <w:t>地上</w:t>
            </w:r>
            <w:r>
              <w:rPr>
                <w:rFonts w:asciiTheme="minorEastAsia" w:eastAsiaTheme="minorEastAsia" w:hAnsiTheme="minorEastAsia"/>
                <w:szCs w:val="21"/>
              </w:rPr>
              <w:t>墙面及设施设备干净整洁。</w:t>
            </w:r>
          </w:p>
        </w:tc>
        <w:tc>
          <w:tcPr>
            <w:tcW w:w="1247" w:type="dxa"/>
            <w:tcBorders>
              <w:top w:val="nil"/>
              <w:left w:val="nil"/>
              <w:bottom w:val="single" w:sz="4" w:space="0" w:color="auto"/>
              <w:right w:val="single" w:sz="4" w:space="0" w:color="auto"/>
            </w:tcBorders>
            <w:vAlign w:val="center"/>
          </w:tcPr>
          <w:p w14:paraId="4F22B0F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00ED0BB8"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20E74698"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638C0A43"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7CDCBC47" w14:textId="77777777">
        <w:trPr>
          <w:trHeight w:hRule="exact" w:val="401"/>
          <w:jc w:val="center"/>
        </w:trPr>
        <w:tc>
          <w:tcPr>
            <w:tcW w:w="1180" w:type="dxa"/>
            <w:vMerge/>
            <w:tcBorders>
              <w:left w:val="single" w:sz="4" w:space="0" w:color="auto"/>
              <w:right w:val="single" w:sz="4" w:space="0" w:color="auto"/>
            </w:tcBorders>
            <w:vAlign w:val="center"/>
          </w:tcPr>
          <w:p w14:paraId="5D3A35C2"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1D2D4033"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6C04AD81"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路面无遗撒。如有车辆遗撒，应及时制止并督促责任单位及时完成清理。</w:t>
            </w:r>
          </w:p>
        </w:tc>
        <w:tc>
          <w:tcPr>
            <w:tcW w:w="1247" w:type="dxa"/>
            <w:tcBorders>
              <w:top w:val="nil"/>
              <w:left w:val="nil"/>
              <w:bottom w:val="single" w:sz="4" w:space="0" w:color="auto"/>
              <w:right w:val="single" w:sz="4" w:space="0" w:color="auto"/>
            </w:tcBorders>
            <w:vAlign w:val="center"/>
          </w:tcPr>
          <w:p w14:paraId="0A812AEC"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1858595B"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1068C5B0"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1E74AB4F"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2A1E1888" w14:textId="77777777">
        <w:trPr>
          <w:trHeight w:val="490"/>
          <w:jc w:val="center"/>
        </w:trPr>
        <w:tc>
          <w:tcPr>
            <w:tcW w:w="1180" w:type="dxa"/>
            <w:vMerge/>
            <w:tcBorders>
              <w:left w:val="single" w:sz="4" w:space="0" w:color="auto"/>
              <w:right w:val="single" w:sz="4" w:space="0" w:color="auto"/>
            </w:tcBorders>
            <w:vAlign w:val="center"/>
          </w:tcPr>
          <w:p w14:paraId="3B2FF40B"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39B21467"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7FC5750D"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定期进行四害消杀，</w:t>
            </w:r>
            <w:r>
              <w:rPr>
                <w:rFonts w:asciiTheme="minorEastAsia" w:eastAsiaTheme="minorEastAsia" w:hAnsiTheme="minorEastAsia" w:hint="eastAsia"/>
                <w:szCs w:val="21"/>
              </w:rPr>
              <w:t>地面公共区域</w:t>
            </w:r>
            <w:r>
              <w:rPr>
                <w:rFonts w:asciiTheme="minorEastAsia" w:eastAsiaTheme="minorEastAsia" w:hAnsiTheme="minorEastAsia"/>
                <w:szCs w:val="21"/>
              </w:rPr>
              <w:t>及管廊无老鼠、蟑螂等有害生物。</w:t>
            </w:r>
          </w:p>
        </w:tc>
        <w:tc>
          <w:tcPr>
            <w:tcW w:w="1247" w:type="dxa"/>
            <w:tcBorders>
              <w:top w:val="nil"/>
              <w:left w:val="nil"/>
              <w:bottom w:val="single" w:sz="4" w:space="0" w:color="auto"/>
              <w:right w:val="single" w:sz="4" w:space="0" w:color="auto"/>
            </w:tcBorders>
            <w:vAlign w:val="center"/>
          </w:tcPr>
          <w:p w14:paraId="5528786B"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0CA09517"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07843C4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7708DD48"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3B564113" w14:textId="77777777">
        <w:trPr>
          <w:trHeight w:val="433"/>
          <w:jc w:val="center"/>
        </w:trPr>
        <w:tc>
          <w:tcPr>
            <w:tcW w:w="1180" w:type="dxa"/>
            <w:vMerge/>
            <w:tcBorders>
              <w:left w:val="single" w:sz="4" w:space="0" w:color="auto"/>
              <w:right w:val="single" w:sz="4" w:space="0" w:color="auto"/>
            </w:tcBorders>
            <w:vAlign w:val="center"/>
          </w:tcPr>
          <w:p w14:paraId="5F9FD92B" w14:textId="77777777" w:rsidR="0017127C" w:rsidRDefault="0017127C">
            <w:pPr>
              <w:widowControl/>
              <w:rPr>
                <w:rFonts w:asciiTheme="minorEastAsia" w:eastAsiaTheme="minorEastAsia" w:hAnsiTheme="minorEastAsia"/>
                <w:color w:val="000000"/>
                <w:szCs w:val="21"/>
              </w:rPr>
            </w:pPr>
          </w:p>
        </w:tc>
        <w:tc>
          <w:tcPr>
            <w:tcW w:w="1260" w:type="dxa"/>
            <w:vMerge w:val="restart"/>
            <w:tcBorders>
              <w:top w:val="nil"/>
              <w:left w:val="single" w:sz="4" w:space="0" w:color="auto"/>
              <w:bottom w:val="single" w:sz="4" w:space="0" w:color="000000"/>
              <w:right w:val="single" w:sz="4" w:space="0" w:color="auto"/>
            </w:tcBorders>
            <w:vAlign w:val="center"/>
          </w:tcPr>
          <w:p w14:paraId="125B3691"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设施维护          18分</w:t>
            </w:r>
          </w:p>
        </w:tc>
        <w:tc>
          <w:tcPr>
            <w:tcW w:w="7693" w:type="dxa"/>
            <w:tcBorders>
              <w:top w:val="nil"/>
              <w:left w:val="nil"/>
              <w:bottom w:val="single" w:sz="4" w:space="0" w:color="auto"/>
              <w:right w:val="single" w:sz="4" w:space="0" w:color="auto"/>
            </w:tcBorders>
            <w:vAlign w:val="center"/>
          </w:tcPr>
          <w:p w14:paraId="50491A63"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护栏、闸机、伸缩门等交通设施完好，定期保养清洁。</w:t>
            </w:r>
          </w:p>
        </w:tc>
        <w:tc>
          <w:tcPr>
            <w:tcW w:w="1247" w:type="dxa"/>
            <w:tcBorders>
              <w:top w:val="nil"/>
              <w:left w:val="nil"/>
              <w:bottom w:val="single" w:sz="4" w:space="0" w:color="auto"/>
              <w:right w:val="single" w:sz="4" w:space="0" w:color="auto"/>
            </w:tcBorders>
            <w:vAlign w:val="center"/>
          </w:tcPr>
          <w:p w14:paraId="1F862D4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798379B8"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43E176E3"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3B9AC3CC"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5A307660" w14:textId="77777777">
        <w:trPr>
          <w:trHeight w:val="937"/>
          <w:jc w:val="center"/>
        </w:trPr>
        <w:tc>
          <w:tcPr>
            <w:tcW w:w="1180" w:type="dxa"/>
            <w:vMerge/>
            <w:tcBorders>
              <w:left w:val="single" w:sz="4" w:space="0" w:color="auto"/>
              <w:right w:val="single" w:sz="4" w:space="0" w:color="auto"/>
            </w:tcBorders>
            <w:vAlign w:val="center"/>
          </w:tcPr>
          <w:p w14:paraId="770B592E"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09692D67"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22FF8D47"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定期对各设施设备进行检查巡视（不少于3次/周），保障设施设备完好。</w:t>
            </w:r>
          </w:p>
        </w:tc>
        <w:tc>
          <w:tcPr>
            <w:tcW w:w="1247" w:type="dxa"/>
            <w:tcBorders>
              <w:top w:val="nil"/>
              <w:left w:val="nil"/>
              <w:bottom w:val="single" w:sz="4" w:space="0" w:color="auto"/>
              <w:right w:val="single" w:sz="4" w:space="0" w:color="auto"/>
            </w:tcBorders>
            <w:vAlign w:val="center"/>
          </w:tcPr>
          <w:p w14:paraId="40DBB3DC"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   查阅资料</w:t>
            </w:r>
          </w:p>
        </w:tc>
        <w:tc>
          <w:tcPr>
            <w:tcW w:w="800" w:type="dxa"/>
            <w:tcBorders>
              <w:top w:val="nil"/>
              <w:left w:val="nil"/>
              <w:bottom w:val="single" w:sz="4" w:space="0" w:color="auto"/>
              <w:right w:val="single" w:sz="4" w:space="0" w:color="auto"/>
            </w:tcBorders>
            <w:vAlign w:val="center"/>
          </w:tcPr>
          <w:p w14:paraId="478FDB4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74DD3E1D"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66A4C543"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5E2FA31E" w14:textId="77777777">
        <w:trPr>
          <w:trHeight w:val="400"/>
          <w:jc w:val="center"/>
        </w:trPr>
        <w:tc>
          <w:tcPr>
            <w:tcW w:w="1180" w:type="dxa"/>
            <w:vMerge/>
            <w:tcBorders>
              <w:left w:val="single" w:sz="4" w:space="0" w:color="auto"/>
              <w:right w:val="single" w:sz="4" w:space="0" w:color="auto"/>
            </w:tcBorders>
            <w:vAlign w:val="center"/>
          </w:tcPr>
          <w:p w14:paraId="103A3551"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241C223E"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665A78BE"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管理区域内机电设施设备完好，运转正常。</w:t>
            </w:r>
          </w:p>
        </w:tc>
        <w:tc>
          <w:tcPr>
            <w:tcW w:w="1247" w:type="dxa"/>
            <w:tcBorders>
              <w:top w:val="nil"/>
              <w:left w:val="nil"/>
              <w:bottom w:val="single" w:sz="4" w:space="0" w:color="auto"/>
              <w:right w:val="single" w:sz="4" w:space="0" w:color="auto"/>
            </w:tcBorders>
            <w:vAlign w:val="center"/>
          </w:tcPr>
          <w:p w14:paraId="37D6F128"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4BEE6718"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13F5DC36"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5A0DCAF3"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7215A560" w14:textId="77777777">
        <w:trPr>
          <w:trHeight w:val="499"/>
          <w:jc w:val="center"/>
        </w:trPr>
        <w:tc>
          <w:tcPr>
            <w:tcW w:w="1180" w:type="dxa"/>
            <w:vMerge/>
            <w:tcBorders>
              <w:left w:val="single" w:sz="4" w:space="0" w:color="auto"/>
              <w:bottom w:val="single" w:sz="4" w:space="0" w:color="auto"/>
              <w:right w:val="single" w:sz="4" w:space="0" w:color="auto"/>
            </w:tcBorders>
            <w:vAlign w:val="center"/>
          </w:tcPr>
          <w:p w14:paraId="6491A3BE"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auto"/>
              <w:right w:val="single" w:sz="4" w:space="0" w:color="auto"/>
            </w:tcBorders>
            <w:vAlign w:val="center"/>
          </w:tcPr>
          <w:p w14:paraId="424394CD"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35B06214"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配备管理区域通讯设施设备，保障通讯、照明等设施设备完好齐备，使用正常。</w:t>
            </w:r>
          </w:p>
        </w:tc>
        <w:tc>
          <w:tcPr>
            <w:tcW w:w="1247" w:type="dxa"/>
            <w:tcBorders>
              <w:top w:val="nil"/>
              <w:left w:val="nil"/>
              <w:bottom w:val="single" w:sz="4" w:space="0" w:color="auto"/>
              <w:right w:val="single" w:sz="4" w:space="0" w:color="auto"/>
            </w:tcBorders>
            <w:vAlign w:val="center"/>
          </w:tcPr>
          <w:p w14:paraId="4AAF586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43E0528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0FCA9B00"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6AA90AF1"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0709BC48" w14:textId="77777777">
        <w:trPr>
          <w:trHeight w:val="654"/>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43764E4F" w14:textId="77777777" w:rsidR="0017127C" w:rsidRDefault="0017127C">
            <w:pPr>
              <w:widowControl/>
              <w:rPr>
                <w:rFonts w:asciiTheme="minorEastAsia" w:eastAsiaTheme="minorEastAsia" w:hAnsiTheme="minorEastAsia"/>
                <w:color w:val="000000"/>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14:paraId="2CA6FF0C" w14:textId="77777777" w:rsidR="0017127C" w:rsidRDefault="0017127C">
            <w:pPr>
              <w:widowControl/>
              <w:rPr>
                <w:rFonts w:asciiTheme="minorEastAsia" w:eastAsiaTheme="minorEastAsia" w:hAnsiTheme="minorEastAsia"/>
                <w:color w:val="000000"/>
                <w:szCs w:val="21"/>
              </w:rPr>
            </w:pPr>
          </w:p>
        </w:tc>
        <w:tc>
          <w:tcPr>
            <w:tcW w:w="7693" w:type="dxa"/>
            <w:tcBorders>
              <w:top w:val="single" w:sz="4" w:space="0" w:color="auto"/>
              <w:left w:val="nil"/>
              <w:bottom w:val="single" w:sz="4" w:space="0" w:color="auto"/>
              <w:right w:val="single" w:sz="4" w:space="0" w:color="auto"/>
            </w:tcBorders>
            <w:vAlign w:val="center"/>
          </w:tcPr>
          <w:p w14:paraId="1D933ABD"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消防设备足额配置，完好无损，可随时启用，每月进行一次全面检查，做好记录，更换封条。</w:t>
            </w:r>
          </w:p>
        </w:tc>
        <w:tc>
          <w:tcPr>
            <w:tcW w:w="1247" w:type="dxa"/>
            <w:tcBorders>
              <w:top w:val="single" w:sz="4" w:space="0" w:color="auto"/>
              <w:left w:val="nil"/>
              <w:bottom w:val="single" w:sz="4" w:space="0" w:color="auto"/>
              <w:right w:val="single" w:sz="4" w:space="0" w:color="auto"/>
            </w:tcBorders>
            <w:vAlign w:val="center"/>
          </w:tcPr>
          <w:p w14:paraId="34413429"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single" w:sz="4" w:space="0" w:color="auto"/>
              <w:left w:val="nil"/>
              <w:bottom w:val="single" w:sz="4" w:space="0" w:color="auto"/>
              <w:right w:val="single" w:sz="4" w:space="0" w:color="auto"/>
            </w:tcBorders>
            <w:vAlign w:val="center"/>
          </w:tcPr>
          <w:p w14:paraId="447AD80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single" w:sz="4" w:space="0" w:color="auto"/>
              <w:left w:val="nil"/>
              <w:bottom w:val="single" w:sz="4" w:space="0" w:color="auto"/>
              <w:right w:val="single" w:sz="4" w:space="0" w:color="auto"/>
            </w:tcBorders>
            <w:vAlign w:val="center"/>
          </w:tcPr>
          <w:p w14:paraId="37BE0A77"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single" w:sz="4" w:space="0" w:color="auto"/>
              <w:left w:val="nil"/>
              <w:bottom w:val="single" w:sz="4" w:space="0" w:color="auto"/>
              <w:right w:val="single" w:sz="4" w:space="0" w:color="auto"/>
            </w:tcBorders>
            <w:vAlign w:val="bottom"/>
          </w:tcPr>
          <w:p w14:paraId="10A4381F"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04D9A028" w14:textId="77777777">
        <w:trPr>
          <w:trHeight w:val="582"/>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1B88C06B" w14:textId="77777777" w:rsidR="0017127C" w:rsidRDefault="0017127C">
            <w:pPr>
              <w:widowControl/>
              <w:rPr>
                <w:rFonts w:asciiTheme="minorEastAsia" w:eastAsiaTheme="minorEastAsia" w:hAnsiTheme="minorEastAsia"/>
                <w:color w:val="000000"/>
                <w:szCs w:val="21"/>
              </w:rPr>
            </w:pPr>
          </w:p>
        </w:tc>
        <w:tc>
          <w:tcPr>
            <w:tcW w:w="1260" w:type="dxa"/>
            <w:vMerge/>
            <w:tcBorders>
              <w:top w:val="single" w:sz="4" w:space="0" w:color="auto"/>
              <w:left w:val="single" w:sz="4" w:space="0" w:color="auto"/>
              <w:bottom w:val="single" w:sz="4" w:space="0" w:color="000000"/>
              <w:right w:val="single" w:sz="4" w:space="0" w:color="auto"/>
            </w:tcBorders>
            <w:vAlign w:val="center"/>
          </w:tcPr>
          <w:p w14:paraId="684A8D6E" w14:textId="77777777" w:rsidR="0017127C" w:rsidRDefault="0017127C">
            <w:pPr>
              <w:widowControl/>
              <w:rPr>
                <w:rFonts w:asciiTheme="minorEastAsia" w:eastAsiaTheme="minorEastAsia" w:hAnsiTheme="minorEastAsia"/>
                <w:color w:val="000000"/>
                <w:szCs w:val="21"/>
              </w:rPr>
            </w:pPr>
          </w:p>
        </w:tc>
        <w:tc>
          <w:tcPr>
            <w:tcW w:w="7693" w:type="dxa"/>
            <w:tcBorders>
              <w:top w:val="single" w:sz="4" w:space="0" w:color="auto"/>
              <w:left w:val="nil"/>
              <w:bottom w:val="single" w:sz="4" w:space="0" w:color="auto"/>
              <w:right w:val="single" w:sz="4" w:space="0" w:color="auto"/>
            </w:tcBorders>
            <w:vAlign w:val="center"/>
          </w:tcPr>
          <w:p w14:paraId="0F209685"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配备管理区域门禁、车辆识别等信息化管理系统，保障设备系统使用正常。</w:t>
            </w:r>
          </w:p>
        </w:tc>
        <w:tc>
          <w:tcPr>
            <w:tcW w:w="1247" w:type="dxa"/>
            <w:tcBorders>
              <w:top w:val="single" w:sz="4" w:space="0" w:color="auto"/>
              <w:left w:val="nil"/>
              <w:bottom w:val="single" w:sz="4" w:space="0" w:color="auto"/>
              <w:right w:val="single" w:sz="4" w:space="0" w:color="auto"/>
            </w:tcBorders>
            <w:vAlign w:val="center"/>
          </w:tcPr>
          <w:p w14:paraId="703B32D2"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single" w:sz="4" w:space="0" w:color="auto"/>
              <w:left w:val="nil"/>
              <w:bottom w:val="single" w:sz="4" w:space="0" w:color="auto"/>
              <w:right w:val="single" w:sz="4" w:space="0" w:color="auto"/>
            </w:tcBorders>
            <w:vAlign w:val="center"/>
          </w:tcPr>
          <w:p w14:paraId="2A199F92"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single" w:sz="4" w:space="0" w:color="auto"/>
              <w:left w:val="nil"/>
              <w:bottom w:val="single" w:sz="4" w:space="0" w:color="auto"/>
              <w:right w:val="single" w:sz="4" w:space="0" w:color="auto"/>
            </w:tcBorders>
            <w:vAlign w:val="center"/>
          </w:tcPr>
          <w:p w14:paraId="340B727D"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single" w:sz="4" w:space="0" w:color="auto"/>
              <w:left w:val="nil"/>
              <w:bottom w:val="single" w:sz="4" w:space="0" w:color="auto"/>
              <w:right w:val="single" w:sz="4" w:space="0" w:color="auto"/>
            </w:tcBorders>
            <w:vAlign w:val="bottom"/>
          </w:tcPr>
          <w:p w14:paraId="36340612"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6BF1A630" w14:textId="77777777">
        <w:trPr>
          <w:trHeight w:val="582"/>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2BE1DA2D"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127BBA4E"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2FA70087"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配备相应监控设备，保障监控全覆盖。影像资料和报警记录应留存30日备查。</w:t>
            </w:r>
          </w:p>
        </w:tc>
        <w:tc>
          <w:tcPr>
            <w:tcW w:w="1247" w:type="dxa"/>
            <w:tcBorders>
              <w:top w:val="nil"/>
              <w:left w:val="nil"/>
              <w:bottom w:val="single" w:sz="4" w:space="0" w:color="auto"/>
              <w:right w:val="single" w:sz="4" w:space="0" w:color="auto"/>
            </w:tcBorders>
            <w:vAlign w:val="center"/>
          </w:tcPr>
          <w:p w14:paraId="34CC0BB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12EB438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668B55A8"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0A61FB48"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3B12624E" w14:textId="77777777">
        <w:trPr>
          <w:trHeight w:val="357"/>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30815FA6"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auto"/>
              <w:right w:val="single" w:sz="4" w:space="0" w:color="auto"/>
            </w:tcBorders>
            <w:vAlign w:val="center"/>
          </w:tcPr>
          <w:p w14:paraId="6E3F1F78"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06A73955"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大屏、音箱等应急广播系统设施设备定期维护，使用正常。</w:t>
            </w:r>
          </w:p>
        </w:tc>
        <w:tc>
          <w:tcPr>
            <w:tcW w:w="1247" w:type="dxa"/>
            <w:tcBorders>
              <w:top w:val="nil"/>
              <w:left w:val="nil"/>
              <w:bottom w:val="single" w:sz="4" w:space="0" w:color="auto"/>
              <w:right w:val="single" w:sz="4" w:space="0" w:color="auto"/>
            </w:tcBorders>
            <w:vAlign w:val="center"/>
          </w:tcPr>
          <w:p w14:paraId="584F135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6CA704C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5E6ECA90" w14:textId="77777777" w:rsidR="0017127C" w:rsidRDefault="0017127C">
            <w:pPr>
              <w:widowControl/>
              <w:jc w:val="center"/>
              <w:rPr>
                <w:rFonts w:asciiTheme="minorEastAsia" w:eastAsiaTheme="minorEastAsia" w:hAnsiTheme="minorEastAsia"/>
                <w:color w:val="000000"/>
                <w:szCs w:val="21"/>
              </w:rPr>
            </w:pPr>
          </w:p>
        </w:tc>
        <w:tc>
          <w:tcPr>
            <w:tcW w:w="1380" w:type="dxa"/>
            <w:tcBorders>
              <w:top w:val="nil"/>
              <w:left w:val="nil"/>
              <w:bottom w:val="single" w:sz="4" w:space="0" w:color="auto"/>
              <w:right w:val="single" w:sz="4" w:space="0" w:color="auto"/>
            </w:tcBorders>
            <w:vAlign w:val="bottom"/>
          </w:tcPr>
          <w:p w14:paraId="5B5DDDCA" w14:textId="77777777" w:rsidR="0017127C" w:rsidRDefault="0017127C">
            <w:pPr>
              <w:widowControl/>
              <w:rPr>
                <w:rFonts w:asciiTheme="minorEastAsia" w:eastAsiaTheme="minorEastAsia" w:hAnsiTheme="minorEastAsia"/>
                <w:color w:val="000000"/>
                <w:szCs w:val="21"/>
              </w:rPr>
            </w:pPr>
          </w:p>
        </w:tc>
      </w:tr>
      <w:tr w:rsidR="0017127C" w14:paraId="3AB47E52" w14:textId="77777777">
        <w:trPr>
          <w:trHeight w:val="499"/>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4B520E98"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auto"/>
              <w:right w:val="single" w:sz="4" w:space="0" w:color="auto"/>
            </w:tcBorders>
            <w:vAlign w:val="center"/>
          </w:tcPr>
          <w:p w14:paraId="2606C944"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6D640CB1"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现场固定资产定期盘点，不得挪作他用。</w:t>
            </w:r>
          </w:p>
        </w:tc>
        <w:tc>
          <w:tcPr>
            <w:tcW w:w="1247" w:type="dxa"/>
            <w:tcBorders>
              <w:top w:val="nil"/>
              <w:left w:val="nil"/>
              <w:bottom w:val="single" w:sz="4" w:space="0" w:color="auto"/>
              <w:right w:val="single" w:sz="4" w:space="0" w:color="auto"/>
            </w:tcBorders>
            <w:vAlign w:val="center"/>
          </w:tcPr>
          <w:p w14:paraId="3247DE1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0A1FA82B"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7B83399B"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7445F427"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265D2486" w14:textId="77777777">
        <w:trPr>
          <w:trHeight w:val="424"/>
          <w:jc w:val="center"/>
        </w:trPr>
        <w:tc>
          <w:tcPr>
            <w:tcW w:w="10133" w:type="dxa"/>
            <w:gridSpan w:val="3"/>
            <w:tcBorders>
              <w:top w:val="single" w:sz="4" w:space="0" w:color="auto"/>
              <w:left w:val="single" w:sz="4" w:space="0" w:color="auto"/>
              <w:bottom w:val="single" w:sz="4" w:space="0" w:color="auto"/>
              <w:right w:val="single" w:sz="4" w:space="0" w:color="auto"/>
            </w:tcBorders>
            <w:vAlign w:val="center"/>
          </w:tcPr>
          <w:p w14:paraId="395ED6E6"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考核内容</w:t>
            </w:r>
          </w:p>
        </w:tc>
        <w:tc>
          <w:tcPr>
            <w:tcW w:w="1247" w:type="dxa"/>
            <w:vMerge w:val="restart"/>
            <w:tcBorders>
              <w:top w:val="single" w:sz="4" w:space="0" w:color="auto"/>
              <w:left w:val="nil"/>
              <w:right w:val="single" w:sz="4" w:space="0" w:color="auto"/>
            </w:tcBorders>
            <w:vAlign w:val="center"/>
          </w:tcPr>
          <w:p w14:paraId="0666F77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检查方式</w:t>
            </w:r>
          </w:p>
        </w:tc>
        <w:tc>
          <w:tcPr>
            <w:tcW w:w="800" w:type="dxa"/>
            <w:vMerge w:val="restart"/>
            <w:tcBorders>
              <w:top w:val="single" w:sz="4" w:space="0" w:color="auto"/>
              <w:left w:val="nil"/>
              <w:right w:val="single" w:sz="4" w:space="0" w:color="auto"/>
            </w:tcBorders>
            <w:vAlign w:val="center"/>
          </w:tcPr>
          <w:p w14:paraId="3731709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分值</w:t>
            </w:r>
          </w:p>
        </w:tc>
        <w:tc>
          <w:tcPr>
            <w:tcW w:w="820" w:type="dxa"/>
            <w:vMerge w:val="restart"/>
            <w:tcBorders>
              <w:top w:val="single" w:sz="4" w:space="0" w:color="auto"/>
              <w:left w:val="nil"/>
              <w:right w:val="single" w:sz="4" w:space="0" w:color="auto"/>
            </w:tcBorders>
            <w:vAlign w:val="center"/>
          </w:tcPr>
          <w:p w14:paraId="7EBA410D"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扣分</w:t>
            </w:r>
          </w:p>
        </w:tc>
        <w:tc>
          <w:tcPr>
            <w:tcW w:w="1380" w:type="dxa"/>
            <w:vMerge w:val="restart"/>
            <w:tcBorders>
              <w:top w:val="single" w:sz="4" w:space="0" w:color="auto"/>
              <w:left w:val="nil"/>
              <w:right w:val="single" w:sz="4" w:space="0" w:color="auto"/>
            </w:tcBorders>
            <w:vAlign w:val="center"/>
          </w:tcPr>
          <w:p w14:paraId="4A5E7FE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备注</w:t>
            </w:r>
          </w:p>
        </w:tc>
      </w:tr>
      <w:tr w:rsidR="0017127C" w14:paraId="26BFD4AA" w14:textId="77777777">
        <w:trPr>
          <w:trHeight w:val="499"/>
          <w:jc w:val="center"/>
        </w:trPr>
        <w:tc>
          <w:tcPr>
            <w:tcW w:w="2440" w:type="dxa"/>
            <w:gridSpan w:val="2"/>
            <w:tcBorders>
              <w:top w:val="single" w:sz="4" w:space="0" w:color="auto"/>
              <w:left w:val="single" w:sz="4" w:space="0" w:color="auto"/>
              <w:bottom w:val="single" w:sz="4" w:space="0" w:color="auto"/>
              <w:right w:val="single" w:sz="4" w:space="0" w:color="auto"/>
            </w:tcBorders>
            <w:vAlign w:val="center"/>
          </w:tcPr>
          <w:p w14:paraId="5E4EE239"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内容</w:t>
            </w:r>
          </w:p>
        </w:tc>
        <w:tc>
          <w:tcPr>
            <w:tcW w:w="7693" w:type="dxa"/>
            <w:tcBorders>
              <w:top w:val="single" w:sz="4" w:space="0" w:color="auto"/>
              <w:left w:val="nil"/>
              <w:bottom w:val="single" w:sz="4" w:space="0" w:color="auto"/>
              <w:right w:val="single" w:sz="4" w:space="0" w:color="auto"/>
            </w:tcBorders>
            <w:vAlign w:val="center"/>
          </w:tcPr>
          <w:p w14:paraId="134991BB"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考核标准</w:t>
            </w:r>
          </w:p>
        </w:tc>
        <w:tc>
          <w:tcPr>
            <w:tcW w:w="1247" w:type="dxa"/>
            <w:vMerge/>
            <w:tcBorders>
              <w:left w:val="nil"/>
              <w:bottom w:val="single" w:sz="4" w:space="0" w:color="auto"/>
              <w:right w:val="single" w:sz="4" w:space="0" w:color="auto"/>
            </w:tcBorders>
            <w:vAlign w:val="center"/>
          </w:tcPr>
          <w:p w14:paraId="0868716D" w14:textId="77777777" w:rsidR="0017127C" w:rsidRDefault="0017127C">
            <w:pPr>
              <w:widowControl/>
              <w:jc w:val="center"/>
              <w:rPr>
                <w:rFonts w:asciiTheme="minorEastAsia" w:eastAsiaTheme="minorEastAsia" w:hAnsiTheme="minorEastAsia"/>
                <w:color w:val="000000"/>
                <w:szCs w:val="21"/>
              </w:rPr>
            </w:pPr>
          </w:p>
        </w:tc>
        <w:tc>
          <w:tcPr>
            <w:tcW w:w="800" w:type="dxa"/>
            <w:vMerge/>
            <w:tcBorders>
              <w:left w:val="nil"/>
              <w:bottom w:val="single" w:sz="4" w:space="0" w:color="auto"/>
              <w:right w:val="single" w:sz="4" w:space="0" w:color="auto"/>
            </w:tcBorders>
            <w:vAlign w:val="center"/>
          </w:tcPr>
          <w:p w14:paraId="29D428CF" w14:textId="77777777" w:rsidR="0017127C" w:rsidRDefault="0017127C">
            <w:pPr>
              <w:widowControl/>
              <w:jc w:val="center"/>
              <w:rPr>
                <w:rFonts w:asciiTheme="minorEastAsia" w:eastAsiaTheme="minorEastAsia" w:hAnsiTheme="minorEastAsia"/>
                <w:color w:val="000000"/>
                <w:szCs w:val="21"/>
              </w:rPr>
            </w:pPr>
          </w:p>
        </w:tc>
        <w:tc>
          <w:tcPr>
            <w:tcW w:w="820" w:type="dxa"/>
            <w:vMerge/>
            <w:tcBorders>
              <w:left w:val="nil"/>
              <w:bottom w:val="single" w:sz="4" w:space="0" w:color="auto"/>
              <w:right w:val="single" w:sz="4" w:space="0" w:color="auto"/>
            </w:tcBorders>
            <w:vAlign w:val="center"/>
          </w:tcPr>
          <w:p w14:paraId="4B2E483E" w14:textId="77777777" w:rsidR="0017127C" w:rsidRDefault="0017127C">
            <w:pPr>
              <w:widowControl/>
              <w:jc w:val="center"/>
              <w:rPr>
                <w:rFonts w:asciiTheme="minorEastAsia" w:eastAsiaTheme="minorEastAsia" w:hAnsiTheme="minorEastAsia"/>
                <w:color w:val="000000"/>
                <w:szCs w:val="21"/>
              </w:rPr>
            </w:pPr>
          </w:p>
        </w:tc>
        <w:tc>
          <w:tcPr>
            <w:tcW w:w="1380" w:type="dxa"/>
            <w:vMerge/>
            <w:tcBorders>
              <w:left w:val="nil"/>
              <w:bottom w:val="single" w:sz="4" w:space="0" w:color="auto"/>
              <w:right w:val="single" w:sz="4" w:space="0" w:color="auto"/>
            </w:tcBorders>
            <w:vAlign w:val="bottom"/>
          </w:tcPr>
          <w:p w14:paraId="49965175" w14:textId="77777777" w:rsidR="0017127C" w:rsidRDefault="0017127C">
            <w:pPr>
              <w:widowControl/>
              <w:rPr>
                <w:rFonts w:asciiTheme="minorEastAsia" w:eastAsiaTheme="minorEastAsia" w:hAnsiTheme="minorEastAsia"/>
                <w:color w:val="000000"/>
                <w:szCs w:val="21"/>
              </w:rPr>
            </w:pPr>
          </w:p>
        </w:tc>
      </w:tr>
      <w:tr w:rsidR="0017127C" w14:paraId="22FA266A" w14:textId="77777777">
        <w:trPr>
          <w:trHeight w:val="557"/>
          <w:jc w:val="center"/>
        </w:trPr>
        <w:tc>
          <w:tcPr>
            <w:tcW w:w="1180" w:type="dxa"/>
            <w:vMerge w:val="restart"/>
            <w:tcBorders>
              <w:top w:val="single" w:sz="4" w:space="0" w:color="auto"/>
              <w:left w:val="single" w:sz="4" w:space="0" w:color="auto"/>
              <w:right w:val="single" w:sz="4" w:space="0" w:color="auto"/>
            </w:tcBorders>
            <w:vAlign w:val="center"/>
          </w:tcPr>
          <w:p w14:paraId="284E4B76" w14:textId="77777777" w:rsidR="0017127C" w:rsidRDefault="00000000">
            <w:pPr>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现场管理　</w:t>
            </w:r>
          </w:p>
        </w:tc>
        <w:tc>
          <w:tcPr>
            <w:tcW w:w="1260" w:type="dxa"/>
            <w:vMerge w:val="restart"/>
            <w:tcBorders>
              <w:top w:val="nil"/>
              <w:left w:val="single" w:sz="4" w:space="0" w:color="auto"/>
              <w:bottom w:val="single" w:sz="4" w:space="0" w:color="000000"/>
              <w:right w:val="single" w:sz="4" w:space="0" w:color="auto"/>
            </w:tcBorders>
            <w:vAlign w:val="center"/>
          </w:tcPr>
          <w:p w14:paraId="5EB1AF3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安全应急          12分</w:t>
            </w:r>
          </w:p>
        </w:tc>
        <w:tc>
          <w:tcPr>
            <w:tcW w:w="7693" w:type="dxa"/>
            <w:tcBorders>
              <w:top w:val="nil"/>
              <w:left w:val="nil"/>
              <w:bottom w:val="single" w:sz="4" w:space="0" w:color="auto"/>
              <w:right w:val="single" w:sz="4" w:space="0" w:color="auto"/>
            </w:tcBorders>
            <w:vAlign w:val="center"/>
          </w:tcPr>
          <w:p w14:paraId="619B46B7"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制定应急预案，定期组织应急演练（不少于2次/年）。</w:t>
            </w:r>
          </w:p>
        </w:tc>
        <w:tc>
          <w:tcPr>
            <w:tcW w:w="1247" w:type="dxa"/>
            <w:tcBorders>
              <w:top w:val="nil"/>
              <w:left w:val="nil"/>
              <w:bottom w:val="single" w:sz="4" w:space="0" w:color="auto"/>
              <w:right w:val="single" w:sz="4" w:space="0" w:color="auto"/>
            </w:tcBorders>
            <w:vAlign w:val="center"/>
          </w:tcPr>
          <w:p w14:paraId="1CF4B8B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   查阅资料</w:t>
            </w:r>
          </w:p>
        </w:tc>
        <w:tc>
          <w:tcPr>
            <w:tcW w:w="800" w:type="dxa"/>
            <w:tcBorders>
              <w:top w:val="nil"/>
              <w:left w:val="nil"/>
              <w:bottom w:val="single" w:sz="4" w:space="0" w:color="auto"/>
              <w:right w:val="single" w:sz="4" w:space="0" w:color="auto"/>
            </w:tcBorders>
            <w:vAlign w:val="center"/>
          </w:tcPr>
          <w:p w14:paraId="736017D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487F12C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4E014D2A"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04B56DB6" w14:textId="77777777">
        <w:trPr>
          <w:trHeight w:hRule="exact" w:val="491"/>
          <w:jc w:val="center"/>
        </w:trPr>
        <w:tc>
          <w:tcPr>
            <w:tcW w:w="1180" w:type="dxa"/>
            <w:vMerge/>
            <w:tcBorders>
              <w:left w:val="single" w:sz="4" w:space="0" w:color="auto"/>
              <w:right w:val="single" w:sz="4" w:space="0" w:color="auto"/>
            </w:tcBorders>
            <w:vAlign w:val="center"/>
          </w:tcPr>
          <w:p w14:paraId="71A08865" w14:textId="77777777" w:rsidR="0017127C" w:rsidRDefault="0017127C">
            <w:pPr>
              <w:jc w:val="center"/>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369D8D5E"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55452098"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如发生应急事件，应按照应急预案处理，及时报告并做好记录。</w:t>
            </w:r>
          </w:p>
        </w:tc>
        <w:tc>
          <w:tcPr>
            <w:tcW w:w="1247" w:type="dxa"/>
            <w:tcBorders>
              <w:top w:val="nil"/>
              <w:left w:val="nil"/>
              <w:bottom w:val="single" w:sz="4" w:space="0" w:color="auto"/>
              <w:right w:val="single" w:sz="4" w:space="0" w:color="auto"/>
            </w:tcBorders>
            <w:vAlign w:val="center"/>
          </w:tcPr>
          <w:p w14:paraId="58005211"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1F5930C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3BB099D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010A56ED"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7A441D73" w14:textId="77777777">
        <w:trPr>
          <w:trHeight w:hRule="exact" w:val="415"/>
          <w:jc w:val="center"/>
        </w:trPr>
        <w:tc>
          <w:tcPr>
            <w:tcW w:w="1180" w:type="dxa"/>
            <w:vMerge/>
            <w:tcBorders>
              <w:left w:val="single" w:sz="4" w:space="0" w:color="auto"/>
              <w:right w:val="single" w:sz="4" w:space="0" w:color="auto"/>
            </w:tcBorders>
            <w:vAlign w:val="center"/>
          </w:tcPr>
          <w:p w14:paraId="3F3E87A8" w14:textId="77777777" w:rsidR="0017127C" w:rsidRDefault="0017127C">
            <w:pPr>
              <w:jc w:val="center"/>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5CE70144"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2528885D"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道路与管廊无火灾安全隐患，消防通道畅通。</w:t>
            </w:r>
          </w:p>
        </w:tc>
        <w:tc>
          <w:tcPr>
            <w:tcW w:w="1247" w:type="dxa"/>
            <w:tcBorders>
              <w:top w:val="nil"/>
              <w:left w:val="nil"/>
              <w:bottom w:val="single" w:sz="4" w:space="0" w:color="auto"/>
              <w:right w:val="single" w:sz="4" w:space="0" w:color="auto"/>
            </w:tcBorders>
            <w:vAlign w:val="center"/>
          </w:tcPr>
          <w:p w14:paraId="1F041887"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7B2DA41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20FE1221"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4E0A3FF3"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46E7F2BB" w14:textId="77777777">
        <w:trPr>
          <w:trHeight w:hRule="exact" w:val="708"/>
          <w:jc w:val="center"/>
        </w:trPr>
        <w:tc>
          <w:tcPr>
            <w:tcW w:w="1180" w:type="dxa"/>
            <w:vMerge/>
            <w:tcBorders>
              <w:left w:val="single" w:sz="4" w:space="0" w:color="auto"/>
              <w:right w:val="single" w:sz="4" w:space="0" w:color="auto"/>
            </w:tcBorders>
            <w:vAlign w:val="center"/>
          </w:tcPr>
          <w:p w14:paraId="222AAC41" w14:textId="77777777" w:rsidR="0017127C" w:rsidRDefault="0017127C">
            <w:pPr>
              <w:jc w:val="center"/>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5A1F0D9B"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7459E4E6"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建立管廊安全监测制度，定期组织管廊安全监测（不少于1次/2月）</w:t>
            </w:r>
          </w:p>
        </w:tc>
        <w:tc>
          <w:tcPr>
            <w:tcW w:w="1247" w:type="dxa"/>
            <w:tcBorders>
              <w:top w:val="nil"/>
              <w:left w:val="nil"/>
              <w:bottom w:val="single" w:sz="4" w:space="0" w:color="auto"/>
              <w:right w:val="single" w:sz="4" w:space="0" w:color="auto"/>
            </w:tcBorders>
            <w:vAlign w:val="center"/>
          </w:tcPr>
          <w:p w14:paraId="37AF337B"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   查阅资料</w:t>
            </w:r>
          </w:p>
        </w:tc>
        <w:tc>
          <w:tcPr>
            <w:tcW w:w="800" w:type="dxa"/>
            <w:tcBorders>
              <w:top w:val="nil"/>
              <w:left w:val="nil"/>
              <w:bottom w:val="single" w:sz="4" w:space="0" w:color="auto"/>
              <w:right w:val="single" w:sz="4" w:space="0" w:color="auto"/>
            </w:tcBorders>
            <w:vAlign w:val="center"/>
          </w:tcPr>
          <w:p w14:paraId="5756CD20"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38081D7E" w14:textId="77777777" w:rsidR="0017127C" w:rsidRDefault="0017127C">
            <w:pPr>
              <w:widowControl/>
              <w:jc w:val="center"/>
              <w:rPr>
                <w:rFonts w:asciiTheme="minorEastAsia" w:eastAsiaTheme="minorEastAsia" w:hAnsiTheme="minorEastAsia"/>
                <w:color w:val="000000"/>
                <w:szCs w:val="21"/>
              </w:rPr>
            </w:pPr>
          </w:p>
        </w:tc>
        <w:tc>
          <w:tcPr>
            <w:tcW w:w="1380" w:type="dxa"/>
            <w:tcBorders>
              <w:top w:val="nil"/>
              <w:left w:val="nil"/>
              <w:bottom w:val="single" w:sz="4" w:space="0" w:color="auto"/>
              <w:right w:val="single" w:sz="4" w:space="0" w:color="auto"/>
            </w:tcBorders>
            <w:vAlign w:val="bottom"/>
          </w:tcPr>
          <w:p w14:paraId="2A602E96" w14:textId="77777777" w:rsidR="0017127C" w:rsidRDefault="0017127C">
            <w:pPr>
              <w:widowControl/>
              <w:rPr>
                <w:rFonts w:asciiTheme="minorEastAsia" w:eastAsiaTheme="minorEastAsia" w:hAnsiTheme="minorEastAsia"/>
                <w:color w:val="000000"/>
                <w:szCs w:val="21"/>
              </w:rPr>
            </w:pPr>
          </w:p>
        </w:tc>
      </w:tr>
      <w:tr w:rsidR="0017127C" w14:paraId="40DC6123" w14:textId="77777777">
        <w:trPr>
          <w:trHeight w:hRule="exact" w:val="436"/>
          <w:jc w:val="center"/>
        </w:trPr>
        <w:tc>
          <w:tcPr>
            <w:tcW w:w="1180" w:type="dxa"/>
            <w:vMerge/>
            <w:tcBorders>
              <w:left w:val="single" w:sz="4" w:space="0" w:color="auto"/>
              <w:right w:val="single" w:sz="4" w:space="0" w:color="auto"/>
            </w:tcBorders>
            <w:vAlign w:val="center"/>
          </w:tcPr>
          <w:p w14:paraId="4B57B94A" w14:textId="77777777" w:rsidR="0017127C" w:rsidRDefault="0017127C">
            <w:pPr>
              <w:jc w:val="center"/>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7F6C1F0D"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71F02763"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配备充足应急物资，保障各类物资完好有效。</w:t>
            </w:r>
          </w:p>
        </w:tc>
        <w:tc>
          <w:tcPr>
            <w:tcW w:w="1247" w:type="dxa"/>
            <w:tcBorders>
              <w:top w:val="nil"/>
              <w:left w:val="nil"/>
              <w:bottom w:val="single" w:sz="4" w:space="0" w:color="auto"/>
              <w:right w:val="single" w:sz="4" w:space="0" w:color="auto"/>
            </w:tcBorders>
            <w:vAlign w:val="center"/>
          </w:tcPr>
          <w:p w14:paraId="2523EFF0"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6EB87E1C"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36CAF3A8" w14:textId="77777777" w:rsidR="0017127C" w:rsidRDefault="0017127C">
            <w:pPr>
              <w:widowControl/>
              <w:jc w:val="center"/>
              <w:rPr>
                <w:rFonts w:asciiTheme="minorEastAsia" w:eastAsiaTheme="minorEastAsia" w:hAnsiTheme="minorEastAsia"/>
                <w:color w:val="000000"/>
                <w:szCs w:val="21"/>
              </w:rPr>
            </w:pPr>
          </w:p>
        </w:tc>
        <w:tc>
          <w:tcPr>
            <w:tcW w:w="1380" w:type="dxa"/>
            <w:tcBorders>
              <w:top w:val="nil"/>
              <w:left w:val="nil"/>
              <w:bottom w:val="single" w:sz="4" w:space="0" w:color="auto"/>
              <w:right w:val="single" w:sz="4" w:space="0" w:color="auto"/>
            </w:tcBorders>
            <w:vAlign w:val="bottom"/>
          </w:tcPr>
          <w:p w14:paraId="22F234B2" w14:textId="77777777" w:rsidR="0017127C" w:rsidRDefault="0017127C">
            <w:pPr>
              <w:widowControl/>
              <w:rPr>
                <w:rFonts w:asciiTheme="minorEastAsia" w:eastAsiaTheme="minorEastAsia" w:hAnsiTheme="minorEastAsia"/>
                <w:color w:val="000000"/>
                <w:szCs w:val="21"/>
              </w:rPr>
            </w:pPr>
          </w:p>
        </w:tc>
      </w:tr>
      <w:tr w:rsidR="0017127C" w14:paraId="730362D2" w14:textId="77777777">
        <w:trPr>
          <w:trHeight w:hRule="exact" w:val="458"/>
          <w:jc w:val="center"/>
        </w:trPr>
        <w:tc>
          <w:tcPr>
            <w:tcW w:w="1180" w:type="dxa"/>
            <w:vMerge/>
            <w:tcBorders>
              <w:left w:val="single" w:sz="4" w:space="0" w:color="auto"/>
              <w:right w:val="single" w:sz="4" w:space="0" w:color="auto"/>
            </w:tcBorders>
            <w:vAlign w:val="center"/>
          </w:tcPr>
          <w:p w14:paraId="618758B3" w14:textId="77777777" w:rsidR="0017127C" w:rsidRDefault="0017127C">
            <w:pPr>
              <w:jc w:val="center"/>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2062B4D4"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05BFEEC7"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与各项目、各专业公司建立沟通联络机制，完备应急体系。</w:t>
            </w:r>
          </w:p>
        </w:tc>
        <w:tc>
          <w:tcPr>
            <w:tcW w:w="1247" w:type="dxa"/>
            <w:tcBorders>
              <w:top w:val="nil"/>
              <w:left w:val="nil"/>
              <w:bottom w:val="single" w:sz="4" w:space="0" w:color="auto"/>
              <w:right w:val="single" w:sz="4" w:space="0" w:color="auto"/>
            </w:tcBorders>
            <w:vAlign w:val="center"/>
          </w:tcPr>
          <w:p w14:paraId="2F37FFE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12609F21"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1FC56B8A"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73BB4999"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35ADDCBB" w14:textId="77777777">
        <w:trPr>
          <w:trHeight w:hRule="exact" w:val="458"/>
          <w:jc w:val="center"/>
        </w:trPr>
        <w:tc>
          <w:tcPr>
            <w:tcW w:w="1180" w:type="dxa"/>
            <w:vMerge/>
            <w:tcBorders>
              <w:left w:val="single" w:sz="4" w:space="0" w:color="auto"/>
              <w:right w:val="single" w:sz="4" w:space="0" w:color="auto"/>
            </w:tcBorders>
            <w:vAlign w:val="center"/>
          </w:tcPr>
          <w:p w14:paraId="63F31663" w14:textId="77777777" w:rsidR="0017127C" w:rsidRDefault="0017127C">
            <w:pPr>
              <w:widowControl/>
              <w:jc w:val="center"/>
              <w:rPr>
                <w:rFonts w:asciiTheme="minorEastAsia" w:eastAsiaTheme="minorEastAsia" w:hAnsiTheme="minorEastAsia"/>
                <w:color w:val="000000"/>
                <w:szCs w:val="21"/>
              </w:rPr>
            </w:pPr>
          </w:p>
        </w:tc>
        <w:tc>
          <w:tcPr>
            <w:tcW w:w="1260" w:type="dxa"/>
            <w:vMerge w:val="restart"/>
            <w:tcBorders>
              <w:top w:val="nil"/>
              <w:left w:val="single" w:sz="4" w:space="0" w:color="auto"/>
              <w:bottom w:val="single" w:sz="4" w:space="0" w:color="000000"/>
              <w:right w:val="single" w:sz="4" w:space="0" w:color="auto"/>
            </w:tcBorders>
            <w:vAlign w:val="center"/>
          </w:tcPr>
          <w:p w14:paraId="7FAEB6CB"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执勤管理         15分</w:t>
            </w:r>
          </w:p>
        </w:tc>
        <w:tc>
          <w:tcPr>
            <w:tcW w:w="7693" w:type="dxa"/>
            <w:tcBorders>
              <w:top w:val="nil"/>
              <w:left w:val="nil"/>
              <w:bottom w:val="single" w:sz="4" w:space="0" w:color="auto"/>
              <w:right w:val="single" w:sz="4" w:space="0" w:color="auto"/>
            </w:tcBorders>
            <w:vAlign w:val="center"/>
          </w:tcPr>
          <w:p w14:paraId="6CA779FC"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现场工作人员统一着装，装备佩戴规范，仪容仪表整齐。</w:t>
            </w:r>
          </w:p>
        </w:tc>
        <w:tc>
          <w:tcPr>
            <w:tcW w:w="1247" w:type="dxa"/>
            <w:tcBorders>
              <w:top w:val="nil"/>
              <w:left w:val="nil"/>
              <w:bottom w:val="single" w:sz="4" w:space="0" w:color="auto"/>
              <w:right w:val="single" w:sz="4" w:space="0" w:color="auto"/>
            </w:tcBorders>
            <w:vAlign w:val="center"/>
          </w:tcPr>
          <w:p w14:paraId="6FFFBCA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40F4E8C6"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0E92BDE3"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2E8B6BA8"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399DFA56" w14:textId="77777777">
        <w:trPr>
          <w:trHeight w:hRule="exact" w:val="436"/>
          <w:jc w:val="center"/>
        </w:trPr>
        <w:tc>
          <w:tcPr>
            <w:tcW w:w="1180" w:type="dxa"/>
            <w:vMerge/>
            <w:tcBorders>
              <w:left w:val="single" w:sz="4" w:space="0" w:color="auto"/>
              <w:bottom w:val="single" w:sz="4" w:space="0" w:color="auto"/>
              <w:right w:val="single" w:sz="4" w:space="0" w:color="auto"/>
            </w:tcBorders>
            <w:vAlign w:val="center"/>
          </w:tcPr>
          <w:p w14:paraId="69F9BD76"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auto"/>
              <w:right w:val="single" w:sz="4" w:space="0" w:color="auto"/>
            </w:tcBorders>
            <w:vAlign w:val="center"/>
          </w:tcPr>
          <w:p w14:paraId="2CE6354E"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1697B839"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现场工作人员严格按照排班表中的人员安排及时间到岗执勤。</w:t>
            </w:r>
          </w:p>
        </w:tc>
        <w:tc>
          <w:tcPr>
            <w:tcW w:w="1247" w:type="dxa"/>
            <w:tcBorders>
              <w:top w:val="nil"/>
              <w:left w:val="nil"/>
              <w:bottom w:val="single" w:sz="4" w:space="0" w:color="auto"/>
              <w:right w:val="single" w:sz="4" w:space="0" w:color="auto"/>
            </w:tcBorders>
            <w:vAlign w:val="center"/>
          </w:tcPr>
          <w:p w14:paraId="55830FBD"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nil"/>
              <w:left w:val="nil"/>
              <w:bottom w:val="single" w:sz="4" w:space="0" w:color="auto"/>
              <w:right w:val="single" w:sz="4" w:space="0" w:color="auto"/>
            </w:tcBorders>
            <w:vAlign w:val="center"/>
          </w:tcPr>
          <w:p w14:paraId="1FFFA5D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1</w:t>
            </w:r>
          </w:p>
        </w:tc>
        <w:tc>
          <w:tcPr>
            <w:tcW w:w="820" w:type="dxa"/>
            <w:tcBorders>
              <w:top w:val="nil"/>
              <w:left w:val="nil"/>
              <w:bottom w:val="single" w:sz="4" w:space="0" w:color="auto"/>
              <w:right w:val="single" w:sz="4" w:space="0" w:color="auto"/>
            </w:tcBorders>
            <w:vAlign w:val="center"/>
          </w:tcPr>
          <w:p w14:paraId="2D8B182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4C2B7114"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2342E3CD" w14:textId="77777777">
        <w:trPr>
          <w:trHeight w:val="676"/>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7C99888F" w14:textId="77777777" w:rsidR="0017127C" w:rsidRDefault="0017127C">
            <w:pPr>
              <w:widowControl/>
              <w:rPr>
                <w:rFonts w:asciiTheme="minorEastAsia" w:eastAsiaTheme="minorEastAsia" w:hAnsiTheme="minorEastAsia"/>
                <w:color w:val="000000"/>
                <w:szCs w:val="21"/>
              </w:rPr>
            </w:pPr>
          </w:p>
        </w:tc>
        <w:tc>
          <w:tcPr>
            <w:tcW w:w="1260" w:type="dxa"/>
            <w:vMerge/>
            <w:tcBorders>
              <w:top w:val="single" w:sz="4" w:space="0" w:color="auto"/>
              <w:left w:val="single" w:sz="4" w:space="0" w:color="auto"/>
              <w:bottom w:val="single" w:sz="4" w:space="0" w:color="000000"/>
              <w:right w:val="single" w:sz="4" w:space="0" w:color="auto"/>
            </w:tcBorders>
            <w:vAlign w:val="center"/>
          </w:tcPr>
          <w:p w14:paraId="2918D58E" w14:textId="77777777" w:rsidR="0017127C" w:rsidRDefault="0017127C">
            <w:pPr>
              <w:widowControl/>
              <w:rPr>
                <w:rFonts w:asciiTheme="minorEastAsia" w:eastAsiaTheme="minorEastAsia" w:hAnsiTheme="minorEastAsia"/>
                <w:color w:val="000000"/>
                <w:szCs w:val="21"/>
              </w:rPr>
            </w:pPr>
          </w:p>
        </w:tc>
        <w:tc>
          <w:tcPr>
            <w:tcW w:w="7693" w:type="dxa"/>
            <w:tcBorders>
              <w:top w:val="single" w:sz="4" w:space="0" w:color="auto"/>
              <w:left w:val="nil"/>
              <w:bottom w:val="single" w:sz="4" w:space="0" w:color="auto"/>
              <w:right w:val="single" w:sz="4" w:space="0" w:color="auto"/>
            </w:tcBorders>
            <w:vAlign w:val="center"/>
          </w:tcPr>
          <w:p w14:paraId="38C568F3"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现场工作人员严格规范行为举止，文明执勤，无吸烟、嬉闹、玩手机等各类与执勤无关行为。</w:t>
            </w:r>
          </w:p>
        </w:tc>
        <w:tc>
          <w:tcPr>
            <w:tcW w:w="1247" w:type="dxa"/>
            <w:tcBorders>
              <w:top w:val="single" w:sz="4" w:space="0" w:color="auto"/>
              <w:left w:val="nil"/>
              <w:bottom w:val="single" w:sz="4" w:space="0" w:color="auto"/>
              <w:right w:val="single" w:sz="4" w:space="0" w:color="auto"/>
            </w:tcBorders>
            <w:vAlign w:val="center"/>
          </w:tcPr>
          <w:p w14:paraId="08580D3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single" w:sz="4" w:space="0" w:color="auto"/>
              <w:left w:val="nil"/>
              <w:bottom w:val="single" w:sz="4" w:space="0" w:color="auto"/>
              <w:right w:val="single" w:sz="4" w:space="0" w:color="auto"/>
            </w:tcBorders>
            <w:vAlign w:val="center"/>
          </w:tcPr>
          <w:p w14:paraId="3500CAA2"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single" w:sz="4" w:space="0" w:color="auto"/>
              <w:left w:val="nil"/>
              <w:bottom w:val="single" w:sz="4" w:space="0" w:color="auto"/>
              <w:right w:val="single" w:sz="4" w:space="0" w:color="auto"/>
            </w:tcBorders>
            <w:vAlign w:val="center"/>
          </w:tcPr>
          <w:p w14:paraId="7A6A6AC9"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single" w:sz="4" w:space="0" w:color="auto"/>
              <w:left w:val="nil"/>
              <w:bottom w:val="single" w:sz="4" w:space="0" w:color="auto"/>
              <w:right w:val="single" w:sz="4" w:space="0" w:color="auto"/>
            </w:tcBorders>
            <w:vAlign w:val="bottom"/>
          </w:tcPr>
          <w:p w14:paraId="5F8F9B3A"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0F26357B" w14:textId="77777777">
        <w:trPr>
          <w:trHeight w:hRule="exact" w:val="425"/>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582A003F"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auto"/>
              <w:right w:val="single" w:sz="4" w:space="0" w:color="auto"/>
            </w:tcBorders>
            <w:vAlign w:val="center"/>
          </w:tcPr>
          <w:p w14:paraId="5E584362"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7B1DDFEA"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现场工作人员做好值班记录，值班记录填写规范、无漏缺。</w:t>
            </w:r>
          </w:p>
        </w:tc>
        <w:tc>
          <w:tcPr>
            <w:tcW w:w="1247" w:type="dxa"/>
            <w:tcBorders>
              <w:top w:val="nil"/>
              <w:left w:val="nil"/>
              <w:bottom w:val="single" w:sz="4" w:space="0" w:color="auto"/>
              <w:right w:val="single" w:sz="4" w:space="0" w:color="auto"/>
            </w:tcBorders>
            <w:vAlign w:val="center"/>
          </w:tcPr>
          <w:p w14:paraId="442401A1"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查阅资料</w:t>
            </w:r>
          </w:p>
        </w:tc>
        <w:tc>
          <w:tcPr>
            <w:tcW w:w="800" w:type="dxa"/>
            <w:tcBorders>
              <w:top w:val="nil"/>
              <w:left w:val="nil"/>
              <w:bottom w:val="single" w:sz="4" w:space="0" w:color="auto"/>
              <w:right w:val="single" w:sz="4" w:space="0" w:color="auto"/>
            </w:tcBorders>
            <w:vAlign w:val="center"/>
          </w:tcPr>
          <w:p w14:paraId="345F4D70"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472A9442"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47868842"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6BB7EA80" w14:textId="77777777">
        <w:trPr>
          <w:trHeight w:hRule="exact" w:val="426"/>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47DE5992" w14:textId="77777777" w:rsidR="0017127C" w:rsidRDefault="0017127C">
            <w:pPr>
              <w:widowControl/>
              <w:rPr>
                <w:rFonts w:asciiTheme="minorEastAsia" w:eastAsiaTheme="minorEastAsia" w:hAnsiTheme="minorEastAsia"/>
                <w:color w:val="000000"/>
                <w:szCs w:val="21"/>
              </w:rPr>
            </w:pPr>
          </w:p>
        </w:tc>
        <w:tc>
          <w:tcPr>
            <w:tcW w:w="1260" w:type="dxa"/>
            <w:vMerge/>
            <w:tcBorders>
              <w:top w:val="single" w:sz="4" w:space="0" w:color="auto"/>
              <w:left w:val="single" w:sz="4" w:space="0" w:color="auto"/>
              <w:bottom w:val="single" w:sz="4" w:space="0" w:color="000000"/>
              <w:right w:val="single" w:sz="4" w:space="0" w:color="auto"/>
            </w:tcBorders>
            <w:vAlign w:val="center"/>
          </w:tcPr>
          <w:p w14:paraId="381EFE1F" w14:textId="77777777" w:rsidR="0017127C" w:rsidRDefault="0017127C">
            <w:pPr>
              <w:widowControl/>
              <w:rPr>
                <w:rFonts w:asciiTheme="minorEastAsia" w:eastAsiaTheme="minorEastAsia" w:hAnsiTheme="minorEastAsia"/>
                <w:color w:val="000000"/>
                <w:szCs w:val="21"/>
              </w:rPr>
            </w:pPr>
          </w:p>
        </w:tc>
        <w:tc>
          <w:tcPr>
            <w:tcW w:w="7693" w:type="dxa"/>
            <w:tcBorders>
              <w:top w:val="single" w:sz="4" w:space="0" w:color="auto"/>
              <w:left w:val="nil"/>
              <w:bottom w:val="single" w:sz="4" w:space="0" w:color="auto"/>
              <w:right w:val="single" w:sz="4" w:space="0" w:color="auto"/>
            </w:tcBorders>
            <w:vAlign w:val="center"/>
          </w:tcPr>
          <w:p w14:paraId="1807BB10"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现场主管熟悉当天事项申报情况，并督促相关单位按照申报进行作业。</w:t>
            </w:r>
          </w:p>
        </w:tc>
        <w:tc>
          <w:tcPr>
            <w:tcW w:w="1247" w:type="dxa"/>
            <w:tcBorders>
              <w:top w:val="single" w:sz="4" w:space="0" w:color="auto"/>
              <w:left w:val="nil"/>
              <w:bottom w:val="single" w:sz="4" w:space="0" w:color="auto"/>
              <w:right w:val="single" w:sz="4" w:space="0" w:color="auto"/>
            </w:tcBorders>
            <w:vAlign w:val="center"/>
          </w:tcPr>
          <w:p w14:paraId="7BA01972"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w:t>
            </w:r>
          </w:p>
        </w:tc>
        <w:tc>
          <w:tcPr>
            <w:tcW w:w="800" w:type="dxa"/>
            <w:tcBorders>
              <w:top w:val="single" w:sz="4" w:space="0" w:color="auto"/>
              <w:left w:val="nil"/>
              <w:bottom w:val="single" w:sz="4" w:space="0" w:color="auto"/>
              <w:right w:val="single" w:sz="4" w:space="0" w:color="auto"/>
            </w:tcBorders>
            <w:vAlign w:val="center"/>
          </w:tcPr>
          <w:p w14:paraId="47FD12F0"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1</w:t>
            </w:r>
          </w:p>
        </w:tc>
        <w:tc>
          <w:tcPr>
            <w:tcW w:w="820" w:type="dxa"/>
            <w:tcBorders>
              <w:top w:val="single" w:sz="4" w:space="0" w:color="auto"/>
              <w:left w:val="nil"/>
              <w:bottom w:val="single" w:sz="4" w:space="0" w:color="auto"/>
              <w:right w:val="single" w:sz="4" w:space="0" w:color="auto"/>
            </w:tcBorders>
            <w:vAlign w:val="center"/>
          </w:tcPr>
          <w:p w14:paraId="52CC6A03"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single" w:sz="4" w:space="0" w:color="auto"/>
              <w:left w:val="nil"/>
              <w:bottom w:val="single" w:sz="4" w:space="0" w:color="auto"/>
              <w:right w:val="single" w:sz="4" w:space="0" w:color="auto"/>
            </w:tcBorders>
            <w:vAlign w:val="bottom"/>
          </w:tcPr>
          <w:p w14:paraId="070BD35A"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7A24AEE1" w14:textId="77777777">
        <w:trPr>
          <w:trHeight w:hRule="exact" w:val="415"/>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09AC234B"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2BD2B237"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4D0BA3C6"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门岗人员按规定查验证件，无证车辆、无关人员禁止入内。</w:t>
            </w:r>
          </w:p>
        </w:tc>
        <w:tc>
          <w:tcPr>
            <w:tcW w:w="1247" w:type="dxa"/>
            <w:tcBorders>
              <w:top w:val="nil"/>
              <w:left w:val="nil"/>
              <w:bottom w:val="single" w:sz="4" w:space="0" w:color="auto"/>
              <w:right w:val="single" w:sz="4" w:space="0" w:color="auto"/>
            </w:tcBorders>
            <w:vAlign w:val="center"/>
          </w:tcPr>
          <w:p w14:paraId="5296BAD2"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现场检查   </w:t>
            </w:r>
          </w:p>
        </w:tc>
        <w:tc>
          <w:tcPr>
            <w:tcW w:w="800" w:type="dxa"/>
            <w:tcBorders>
              <w:top w:val="nil"/>
              <w:left w:val="nil"/>
              <w:bottom w:val="single" w:sz="4" w:space="0" w:color="auto"/>
              <w:right w:val="single" w:sz="4" w:space="0" w:color="auto"/>
            </w:tcBorders>
            <w:vAlign w:val="center"/>
          </w:tcPr>
          <w:p w14:paraId="7B89E699"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7460736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3337AE40"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36F8007C" w14:textId="77777777">
        <w:trPr>
          <w:trHeight w:hRule="exact" w:val="567"/>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6C55E193"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35BBBDB6"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7E69CBF3"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管廊管理人员按规定查验证件，做好登记，无关人员禁止进入管廊。</w:t>
            </w:r>
          </w:p>
        </w:tc>
        <w:tc>
          <w:tcPr>
            <w:tcW w:w="1247" w:type="dxa"/>
            <w:tcBorders>
              <w:top w:val="nil"/>
              <w:left w:val="nil"/>
              <w:bottom w:val="single" w:sz="4" w:space="0" w:color="auto"/>
              <w:right w:val="single" w:sz="4" w:space="0" w:color="auto"/>
            </w:tcBorders>
            <w:vAlign w:val="center"/>
          </w:tcPr>
          <w:p w14:paraId="3BC22B81"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现场检查   </w:t>
            </w:r>
          </w:p>
        </w:tc>
        <w:tc>
          <w:tcPr>
            <w:tcW w:w="800" w:type="dxa"/>
            <w:tcBorders>
              <w:top w:val="nil"/>
              <w:left w:val="nil"/>
              <w:bottom w:val="single" w:sz="4" w:space="0" w:color="auto"/>
              <w:right w:val="single" w:sz="4" w:space="0" w:color="auto"/>
            </w:tcBorders>
            <w:vAlign w:val="center"/>
          </w:tcPr>
          <w:p w14:paraId="230BC20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151ED83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5B5A6C42"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5BBC1CDF" w14:textId="77777777">
        <w:trPr>
          <w:trHeight w:val="480"/>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63376D16"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000000"/>
              <w:right w:val="single" w:sz="4" w:space="0" w:color="auto"/>
            </w:tcBorders>
            <w:vAlign w:val="center"/>
          </w:tcPr>
          <w:p w14:paraId="6060CF3D"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7CFB46BA"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巡逻人员按规定时间、地点巡视，巡查记录填写规范、无漏缺。</w:t>
            </w:r>
          </w:p>
        </w:tc>
        <w:tc>
          <w:tcPr>
            <w:tcW w:w="1247" w:type="dxa"/>
            <w:tcBorders>
              <w:top w:val="nil"/>
              <w:left w:val="nil"/>
              <w:bottom w:val="single" w:sz="4" w:space="0" w:color="auto"/>
              <w:right w:val="single" w:sz="4" w:space="0" w:color="auto"/>
            </w:tcBorders>
            <w:vAlign w:val="center"/>
          </w:tcPr>
          <w:p w14:paraId="4ED5392B"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现场检查   查阅资料</w:t>
            </w:r>
          </w:p>
        </w:tc>
        <w:tc>
          <w:tcPr>
            <w:tcW w:w="800" w:type="dxa"/>
            <w:tcBorders>
              <w:top w:val="nil"/>
              <w:left w:val="nil"/>
              <w:bottom w:val="single" w:sz="4" w:space="0" w:color="auto"/>
              <w:right w:val="single" w:sz="4" w:space="0" w:color="auto"/>
            </w:tcBorders>
            <w:vAlign w:val="center"/>
          </w:tcPr>
          <w:p w14:paraId="64FEFA2A"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1</w:t>
            </w:r>
          </w:p>
        </w:tc>
        <w:tc>
          <w:tcPr>
            <w:tcW w:w="820" w:type="dxa"/>
            <w:tcBorders>
              <w:top w:val="nil"/>
              <w:left w:val="nil"/>
              <w:bottom w:val="single" w:sz="4" w:space="0" w:color="auto"/>
              <w:right w:val="single" w:sz="4" w:space="0" w:color="auto"/>
            </w:tcBorders>
            <w:vAlign w:val="center"/>
          </w:tcPr>
          <w:p w14:paraId="24D00B68"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5C5248B5"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72AF97C1" w14:textId="77777777">
        <w:trPr>
          <w:trHeight w:hRule="exact" w:val="567"/>
          <w:jc w:val="center"/>
        </w:trPr>
        <w:tc>
          <w:tcPr>
            <w:tcW w:w="1180" w:type="dxa"/>
            <w:vMerge/>
            <w:tcBorders>
              <w:top w:val="single" w:sz="4" w:space="0" w:color="auto"/>
              <w:left w:val="single" w:sz="4" w:space="0" w:color="auto"/>
              <w:bottom w:val="single" w:sz="4" w:space="0" w:color="auto"/>
              <w:right w:val="single" w:sz="4" w:space="0" w:color="auto"/>
            </w:tcBorders>
            <w:vAlign w:val="center"/>
          </w:tcPr>
          <w:p w14:paraId="5AAC7E09" w14:textId="77777777" w:rsidR="0017127C" w:rsidRDefault="0017127C">
            <w:pPr>
              <w:widowControl/>
              <w:rPr>
                <w:rFonts w:asciiTheme="minorEastAsia" w:eastAsiaTheme="minorEastAsia" w:hAnsiTheme="minorEastAsia"/>
                <w:color w:val="000000"/>
                <w:szCs w:val="21"/>
              </w:rPr>
            </w:pPr>
          </w:p>
        </w:tc>
        <w:tc>
          <w:tcPr>
            <w:tcW w:w="1260" w:type="dxa"/>
            <w:vMerge/>
            <w:tcBorders>
              <w:top w:val="nil"/>
              <w:left w:val="single" w:sz="4" w:space="0" w:color="auto"/>
              <w:bottom w:val="single" w:sz="4" w:space="0" w:color="auto"/>
              <w:right w:val="single" w:sz="4" w:space="0" w:color="auto"/>
            </w:tcBorders>
            <w:vAlign w:val="center"/>
          </w:tcPr>
          <w:p w14:paraId="266C161C" w14:textId="77777777" w:rsidR="0017127C" w:rsidRDefault="0017127C">
            <w:pPr>
              <w:widowControl/>
              <w:rPr>
                <w:rFonts w:asciiTheme="minorEastAsia" w:eastAsiaTheme="minorEastAsia" w:hAnsiTheme="minorEastAsia"/>
                <w:color w:val="000000"/>
                <w:szCs w:val="21"/>
              </w:rPr>
            </w:pPr>
          </w:p>
        </w:tc>
        <w:tc>
          <w:tcPr>
            <w:tcW w:w="7693" w:type="dxa"/>
            <w:tcBorders>
              <w:top w:val="nil"/>
              <w:left w:val="nil"/>
              <w:bottom w:val="single" w:sz="4" w:space="0" w:color="auto"/>
              <w:right w:val="single" w:sz="4" w:space="0" w:color="auto"/>
            </w:tcBorders>
            <w:vAlign w:val="center"/>
          </w:tcPr>
          <w:p w14:paraId="1B98E6CC"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 xml:space="preserve">监控人员认真监视监控画面，发现问题及时跟踪报告，做好监控记录。 </w:t>
            </w:r>
          </w:p>
        </w:tc>
        <w:tc>
          <w:tcPr>
            <w:tcW w:w="1247" w:type="dxa"/>
            <w:tcBorders>
              <w:top w:val="nil"/>
              <w:left w:val="nil"/>
              <w:bottom w:val="single" w:sz="4" w:space="0" w:color="auto"/>
              <w:right w:val="single" w:sz="4" w:space="0" w:color="auto"/>
            </w:tcBorders>
            <w:vAlign w:val="center"/>
          </w:tcPr>
          <w:p w14:paraId="53DAE38B"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查阅资料</w:t>
            </w:r>
          </w:p>
        </w:tc>
        <w:tc>
          <w:tcPr>
            <w:tcW w:w="800" w:type="dxa"/>
            <w:tcBorders>
              <w:top w:val="nil"/>
              <w:left w:val="nil"/>
              <w:bottom w:val="single" w:sz="4" w:space="0" w:color="auto"/>
              <w:right w:val="single" w:sz="4" w:space="0" w:color="auto"/>
            </w:tcBorders>
            <w:vAlign w:val="center"/>
          </w:tcPr>
          <w:p w14:paraId="0F58379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2</w:t>
            </w:r>
          </w:p>
        </w:tc>
        <w:tc>
          <w:tcPr>
            <w:tcW w:w="820" w:type="dxa"/>
            <w:tcBorders>
              <w:top w:val="nil"/>
              <w:left w:val="nil"/>
              <w:bottom w:val="single" w:sz="4" w:space="0" w:color="auto"/>
              <w:right w:val="single" w:sz="4" w:space="0" w:color="auto"/>
            </w:tcBorders>
            <w:vAlign w:val="center"/>
          </w:tcPr>
          <w:p w14:paraId="465A865C"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19E148B9"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77A55B09" w14:textId="77777777">
        <w:trPr>
          <w:trHeight w:hRule="exact" w:val="567"/>
          <w:jc w:val="center"/>
        </w:trPr>
        <w:tc>
          <w:tcPr>
            <w:tcW w:w="10133" w:type="dxa"/>
            <w:gridSpan w:val="3"/>
            <w:tcBorders>
              <w:top w:val="single" w:sz="4" w:space="0" w:color="auto"/>
              <w:left w:val="single" w:sz="4" w:space="0" w:color="auto"/>
              <w:bottom w:val="single" w:sz="4" w:space="0" w:color="auto"/>
              <w:right w:val="single" w:sz="4" w:space="0" w:color="auto"/>
            </w:tcBorders>
            <w:vAlign w:val="center"/>
          </w:tcPr>
          <w:p w14:paraId="555DA9F1"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考核内容</w:t>
            </w:r>
          </w:p>
        </w:tc>
        <w:tc>
          <w:tcPr>
            <w:tcW w:w="1247" w:type="dxa"/>
            <w:vMerge w:val="restart"/>
            <w:tcBorders>
              <w:top w:val="single" w:sz="4" w:space="0" w:color="auto"/>
              <w:left w:val="nil"/>
              <w:right w:val="single" w:sz="4" w:space="0" w:color="auto"/>
            </w:tcBorders>
            <w:vAlign w:val="center"/>
          </w:tcPr>
          <w:p w14:paraId="054D72D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检查方式</w:t>
            </w:r>
          </w:p>
        </w:tc>
        <w:tc>
          <w:tcPr>
            <w:tcW w:w="800" w:type="dxa"/>
            <w:vMerge w:val="restart"/>
            <w:tcBorders>
              <w:top w:val="single" w:sz="4" w:space="0" w:color="auto"/>
              <w:left w:val="nil"/>
              <w:right w:val="single" w:sz="4" w:space="0" w:color="auto"/>
            </w:tcBorders>
            <w:vAlign w:val="center"/>
          </w:tcPr>
          <w:p w14:paraId="073C933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分值</w:t>
            </w:r>
          </w:p>
        </w:tc>
        <w:tc>
          <w:tcPr>
            <w:tcW w:w="820" w:type="dxa"/>
            <w:vMerge w:val="restart"/>
            <w:tcBorders>
              <w:top w:val="single" w:sz="4" w:space="0" w:color="auto"/>
              <w:left w:val="nil"/>
              <w:right w:val="single" w:sz="4" w:space="0" w:color="auto"/>
            </w:tcBorders>
            <w:vAlign w:val="center"/>
          </w:tcPr>
          <w:p w14:paraId="39E80297"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扣分</w:t>
            </w:r>
          </w:p>
        </w:tc>
        <w:tc>
          <w:tcPr>
            <w:tcW w:w="1380" w:type="dxa"/>
            <w:vMerge w:val="restart"/>
            <w:tcBorders>
              <w:top w:val="single" w:sz="4" w:space="0" w:color="auto"/>
              <w:left w:val="nil"/>
              <w:right w:val="single" w:sz="4" w:space="0" w:color="auto"/>
            </w:tcBorders>
            <w:vAlign w:val="center"/>
          </w:tcPr>
          <w:p w14:paraId="14B82663"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备注</w:t>
            </w:r>
          </w:p>
        </w:tc>
      </w:tr>
      <w:tr w:rsidR="0017127C" w14:paraId="2C51CB34" w14:textId="77777777">
        <w:trPr>
          <w:trHeight w:hRule="exact" w:val="567"/>
          <w:jc w:val="center"/>
        </w:trPr>
        <w:tc>
          <w:tcPr>
            <w:tcW w:w="2440" w:type="dxa"/>
            <w:gridSpan w:val="2"/>
            <w:tcBorders>
              <w:top w:val="single" w:sz="4" w:space="0" w:color="auto"/>
              <w:left w:val="single" w:sz="4" w:space="0" w:color="auto"/>
              <w:bottom w:val="single" w:sz="4" w:space="0" w:color="auto"/>
              <w:right w:val="single" w:sz="4" w:space="0" w:color="auto"/>
            </w:tcBorders>
            <w:vAlign w:val="center"/>
          </w:tcPr>
          <w:p w14:paraId="1DA25584"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内容</w:t>
            </w:r>
          </w:p>
        </w:tc>
        <w:tc>
          <w:tcPr>
            <w:tcW w:w="7693" w:type="dxa"/>
            <w:tcBorders>
              <w:top w:val="single" w:sz="4" w:space="0" w:color="auto"/>
              <w:left w:val="nil"/>
              <w:bottom w:val="single" w:sz="4" w:space="0" w:color="auto"/>
              <w:right w:val="single" w:sz="4" w:space="0" w:color="auto"/>
            </w:tcBorders>
            <w:vAlign w:val="center"/>
          </w:tcPr>
          <w:p w14:paraId="77B77C7F" w14:textId="77777777" w:rsidR="0017127C" w:rsidRDefault="00000000">
            <w:pPr>
              <w:widowControl/>
              <w:jc w:val="center"/>
              <w:rPr>
                <w:rFonts w:asciiTheme="minorEastAsia" w:eastAsiaTheme="minorEastAsia" w:hAnsiTheme="minorEastAsia"/>
                <w:szCs w:val="21"/>
              </w:rPr>
            </w:pPr>
            <w:r>
              <w:rPr>
                <w:rFonts w:asciiTheme="minorEastAsia" w:eastAsiaTheme="minorEastAsia" w:hAnsiTheme="minorEastAsia"/>
                <w:szCs w:val="21"/>
              </w:rPr>
              <w:t>考核标准</w:t>
            </w:r>
          </w:p>
        </w:tc>
        <w:tc>
          <w:tcPr>
            <w:tcW w:w="1247" w:type="dxa"/>
            <w:vMerge/>
            <w:tcBorders>
              <w:left w:val="nil"/>
              <w:bottom w:val="single" w:sz="4" w:space="0" w:color="auto"/>
              <w:right w:val="single" w:sz="4" w:space="0" w:color="auto"/>
            </w:tcBorders>
            <w:vAlign w:val="center"/>
          </w:tcPr>
          <w:p w14:paraId="55300248" w14:textId="77777777" w:rsidR="0017127C" w:rsidRDefault="0017127C">
            <w:pPr>
              <w:widowControl/>
              <w:jc w:val="center"/>
              <w:rPr>
                <w:rFonts w:asciiTheme="minorEastAsia" w:eastAsiaTheme="minorEastAsia" w:hAnsiTheme="minorEastAsia"/>
                <w:color w:val="000000"/>
                <w:szCs w:val="21"/>
              </w:rPr>
            </w:pPr>
          </w:p>
        </w:tc>
        <w:tc>
          <w:tcPr>
            <w:tcW w:w="800" w:type="dxa"/>
            <w:vMerge/>
            <w:tcBorders>
              <w:left w:val="nil"/>
              <w:bottom w:val="single" w:sz="4" w:space="0" w:color="auto"/>
              <w:right w:val="single" w:sz="4" w:space="0" w:color="auto"/>
            </w:tcBorders>
            <w:vAlign w:val="center"/>
          </w:tcPr>
          <w:p w14:paraId="2DD45E99" w14:textId="77777777" w:rsidR="0017127C" w:rsidRDefault="0017127C">
            <w:pPr>
              <w:widowControl/>
              <w:jc w:val="center"/>
              <w:rPr>
                <w:rFonts w:asciiTheme="minorEastAsia" w:eastAsiaTheme="minorEastAsia" w:hAnsiTheme="minorEastAsia"/>
                <w:color w:val="000000"/>
                <w:szCs w:val="21"/>
              </w:rPr>
            </w:pPr>
          </w:p>
        </w:tc>
        <w:tc>
          <w:tcPr>
            <w:tcW w:w="820" w:type="dxa"/>
            <w:vMerge/>
            <w:tcBorders>
              <w:left w:val="nil"/>
              <w:bottom w:val="single" w:sz="4" w:space="0" w:color="auto"/>
              <w:right w:val="single" w:sz="4" w:space="0" w:color="auto"/>
            </w:tcBorders>
            <w:vAlign w:val="center"/>
          </w:tcPr>
          <w:p w14:paraId="473DD046" w14:textId="77777777" w:rsidR="0017127C" w:rsidRDefault="0017127C">
            <w:pPr>
              <w:widowControl/>
              <w:jc w:val="center"/>
              <w:rPr>
                <w:rFonts w:asciiTheme="minorEastAsia" w:eastAsiaTheme="minorEastAsia" w:hAnsiTheme="minorEastAsia"/>
                <w:color w:val="000000"/>
                <w:szCs w:val="21"/>
              </w:rPr>
            </w:pPr>
          </w:p>
        </w:tc>
        <w:tc>
          <w:tcPr>
            <w:tcW w:w="1380" w:type="dxa"/>
            <w:vMerge/>
            <w:tcBorders>
              <w:left w:val="nil"/>
              <w:bottom w:val="single" w:sz="4" w:space="0" w:color="auto"/>
              <w:right w:val="single" w:sz="4" w:space="0" w:color="auto"/>
            </w:tcBorders>
            <w:vAlign w:val="bottom"/>
          </w:tcPr>
          <w:p w14:paraId="296BEC37" w14:textId="77777777" w:rsidR="0017127C" w:rsidRDefault="0017127C">
            <w:pPr>
              <w:widowControl/>
              <w:rPr>
                <w:rFonts w:asciiTheme="minorEastAsia" w:eastAsiaTheme="minorEastAsia" w:hAnsiTheme="minorEastAsia"/>
                <w:color w:val="000000"/>
                <w:szCs w:val="21"/>
              </w:rPr>
            </w:pPr>
          </w:p>
        </w:tc>
      </w:tr>
      <w:tr w:rsidR="0017127C" w14:paraId="7880F0BE" w14:textId="77777777">
        <w:trPr>
          <w:trHeight w:val="582"/>
          <w:jc w:val="center"/>
        </w:trPr>
        <w:tc>
          <w:tcPr>
            <w:tcW w:w="1180" w:type="dxa"/>
            <w:vMerge w:val="restart"/>
            <w:tcBorders>
              <w:top w:val="nil"/>
              <w:left w:val="single" w:sz="4" w:space="0" w:color="auto"/>
              <w:bottom w:val="single" w:sz="4" w:space="0" w:color="auto"/>
              <w:right w:val="single" w:sz="4" w:space="0" w:color="auto"/>
            </w:tcBorders>
            <w:vAlign w:val="center"/>
          </w:tcPr>
          <w:p w14:paraId="58ED5FD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创新服务  10分</w:t>
            </w:r>
          </w:p>
        </w:tc>
        <w:tc>
          <w:tcPr>
            <w:tcW w:w="1260" w:type="dxa"/>
            <w:tcBorders>
              <w:top w:val="nil"/>
              <w:left w:val="nil"/>
              <w:bottom w:val="single" w:sz="4" w:space="0" w:color="auto"/>
              <w:right w:val="single" w:sz="4" w:space="0" w:color="auto"/>
            </w:tcBorders>
            <w:vAlign w:val="center"/>
          </w:tcPr>
          <w:p w14:paraId="2582555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建言献策         5分</w:t>
            </w:r>
          </w:p>
        </w:tc>
        <w:tc>
          <w:tcPr>
            <w:tcW w:w="7693" w:type="dxa"/>
            <w:tcBorders>
              <w:top w:val="nil"/>
              <w:left w:val="nil"/>
              <w:bottom w:val="single" w:sz="4" w:space="0" w:color="auto"/>
              <w:right w:val="single" w:sz="4" w:space="0" w:color="auto"/>
            </w:tcBorders>
            <w:vAlign w:val="center"/>
          </w:tcPr>
          <w:p w14:paraId="14106763"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主动提出合理化建议，对提高区域运行效率及整体环境发挥出实际作用。</w:t>
            </w:r>
          </w:p>
        </w:tc>
        <w:tc>
          <w:tcPr>
            <w:tcW w:w="1247" w:type="dxa"/>
            <w:tcBorders>
              <w:top w:val="nil"/>
              <w:left w:val="nil"/>
              <w:bottom w:val="single" w:sz="4" w:space="0" w:color="auto"/>
              <w:right w:val="single" w:sz="4" w:space="0" w:color="auto"/>
            </w:tcBorders>
            <w:vAlign w:val="center"/>
          </w:tcPr>
          <w:p w14:paraId="545AFBB5"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甲方反馈</w:t>
            </w:r>
          </w:p>
        </w:tc>
        <w:tc>
          <w:tcPr>
            <w:tcW w:w="800" w:type="dxa"/>
            <w:tcBorders>
              <w:top w:val="nil"/>
              <w:left w:val="nil"/>
              <w:bottom w:val="single" w:sz="4" w:space="0" w:color="auto"/>
              <w:right w:val="single" w:sz="4" w:space="0" w:color="auto"/>
            </w:tcBorders>
            <w:vAlign w:val="center"/>
          </w:tcPr>
          <w:p w14:paraId="4177382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5</w:t>
            </w:r>
          </w:p>
        </w:tc>
        <w:tc>
          <w:tcPr>
            <w:tcW w:w="820" w:type="dxa"/>
            <w:tcBorders>
              <w:top w:val="nil"/>
              <w:left w:val="nil"/>
              <w:bottom w:val="single" w:sz="4" w:space="0" w:color="auto"/>
              <w:right w:val="single" w:sz="4" w:space="0" w:color="auto"/>
            </w:tcBorders>
            <w:vAlign w:val="center"/>
          </w:tcPr>
          <w:p w14:paraId="15B305FE"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0FF9AD7B"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213CDA27" w14:textId="77777777">
        <w:trPr>
          <w:trHeight w:val="405"/>
          <w:jc w:val="center"/>
        </w:trPr>
        <w:tc>
          <w:tcPr>
            <w:tcW w:w="1180" w:type="dxa"/>
            <w:vMerge/>
            <w:tcBorders>
              <w:top w:val="nil"/>
              <w:left w:val="single" w:sz="4" w:space="0" w:color="auto"/>
              <w:bottom w:val="single" w:sz="4" w:space="0" w:color="auto"/>
              <w:right w:val="single" w:sz="4" w:space="0" w:color="auto"/>
            </w:tcBorders>
            <w:vAlign w:val="center"/>
          </w:tcPr>
          <w:p w14:paraId="05A0978C" w14:textId="77777777" w:rsidR="0017127C" w:rsidRDefault="0017127C">
            <w:pPr>
              <w:widowControl/>
              <w:rPr>
                <w:rFonts w:asciiTheme="minorEastAsia" w:eastAsiaTheme="minorEastAsia" w:hAnsiTheme="minorEastAsia"/>
                <w:color w:val="000000"/>
                <w:szCs w:val="21"/>
              </w:rPr>
            </w:pPr>
          </w:p>
        </w:tc>
        <w:tc>
          <w:tcPr>
            <w:tcW w:w="1260" w:type="dxa"/>
            <w:tcBorders>
              <w:top w:val="nil"/>
              <w:left w:val="nil"/>
              <w:bottom w:val="single" w:sz="4" w:space="0" w:color="auto"/>
              <w:right w:val="single" w:sz="4" w:space="0" w:color="auto"/>
            </w:tcBorders>
            <w:vAlign w:val="center"/>
          </w:tcPr>
          <w:p w14:paraId="7CE28656"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外部评价          5分</w:t>
            </w:r>
          </w:p>
        </w:tc>
        <w:tc>
          <w:tcPr>
            <w:tcW w:w="7693" w:type="dxa"/>
            <w:tcBorders>
              <w:top w:val="nil"/>
              <w:left w:val="nil"/>
              <w:bottom w:val="single" w:sz="4" w:space="0" w:color="auto"/>
              <w:right w:val="single" w:sz="4" w:space="0" w:color="auto"/>
            </w:tcBorders>
            <w:vAlign w:val="center"/>
          </w:tcPr>
          <w:p w14:paraId="19487F17" w14:textId="77777777" w:rsidR="0017127C" w:rsidRDefault="00000000">
            <w:pPr>
              <w:widowControl/>
              <w:rPr>
                <w:rFonts w:asciiTheme="minorEastAsia" w:eastAsiaTheme="minorEastAsia" w:hAnsiTheme="minorEastAsia"/>
                <w:szCs w:val="21"/>
              </w:rPr>
            </w:pPr>
            <w:r>
              <w:rPr>
                <w:rFonts w:asciiTheme="minorEastAsia" w:eastAsiaTheme="minorEastAsia" w:hAnsiTheme="minorEastAsia"/>
                <w:szCs w:val="21"/>
              </w:rPr>
              <w:t>获得上级领导及服务对象的好评。</w:t>
            </w:r>
          </w:p>
        </w:tc>
        <w:tc>
          <w:tcPr>
            <w:tcW w:w="1247" w:type="dxa"/>
            <w:tcBorders>
              <w:top w:val="nil"/>
              <w:left w:val="nil"/>
              <w:bottom w:val="single" w:sz="4" w:space="0" w:color="auto"/>
              <w:right w:val="single" w:sz="4" w:space="0" w:color="auto"/>
            </w:tcBorders>
            <w:vAlign w:val="center"/>
          </w:tcPr>
          <w:p w14:paraId="0D4053ED"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甲方反馈  </w:t>
            </w:r>
          </w:p>
        </w:tc>
        <w:tc>
          <w:tcPr>
            <w:tcW w:w="800" w:type="dxa"/>
            <w:tcBorders>
              <w:top w:val="nil"/>
              <w:left w:val="nil"/>
              <w:bottom w:val="single" w:sz="4" w:space="0" w:color="auto"/>
              <w:right w:val="single" w:sz="4" w:space="0" w:color="auto"/>
            </w:tcBorders>
            <w:vAlign w:val="center"/>
          </w:tcPr>
          <w:p w14:paraId="77E051E8"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5</w:t>
            </w:r>
          </w:p>
        </w:tc>
        <w:tc>
          <w:tcPr>
            <w:tcW w:w="820" w:type="dxa"/>
            <w:tcBorders>
              <w:top w:val="nil"/>
              <w:left w:val="nil"/>
              <w:bottom w:val="single" w:sz="4" w:space="0" w:color="auto"/>
              <w:right w:val="single" w:sz="4" w:space="0" w:color="auto"/>
            </w:tcBorders>
            <w:vAlign w:val="center"/>
          </w:tcPr>
          <w:p w14:paraId="73B334ED"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3D026DD8"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426F3B30" w14:textId="77777777">
        <w:trPr>
          <w:trHeight w:val="645"/>
          <w:jc w:val="center"/>
        </w:trPr>
        <w:tc>
          <w:tcPr>
            <w:tcW w:w="10133" w:type="dxa"/>
            <w:gridSpan w:val="3"/>
            <w:tcBorders>
              <w:top w:val="single" w:sz="4" w:space="0" w:color="auto"/>
              <w:left w:val="single" w:sz="4" w:space="0" w:color="auto"/>
              <w:bottom w:val="single" w:sz="4" w:space="0" w:color="auto"/>
              <w:right w:val="single" w:sz="4" w:space="0" w:color="000000"/>
            </w:tcBorders>
            <w:vAlign w:val="center"/>
          </w:tcPr>
          <w:p w14:paraId="3689C61D"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是否出现较大及以上工作失误或主责安全责任事故</w:t>
            </w:r>
          </w:p>
        </w:tc>
        <w:tc>
          <w:tcPr>
            <w:tcW w:w="1247" w:type="dxa"/>
            <w:tcBorders>
              <w:top w:val="nil"/>
              <w:left w:val="nil"/>
              <w:bottom w:val="single" w:sz="4" w:space="0" w:color="auto"/>
              <w:right w:val="single" w:sz="4" w:space="0" w:color="auto"/>
            </w:tcBorders>
            <w:vAlign w:val="center"/>
          </w:tcPr>
          <w:p w14:paraId="5E8205FF"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现场检查  </w:t>
            </w:r>
          </w:p>
        </w:tc>
        <w:tc>
          <w:tcPr>
            <w:tcW w:w="800" w:type="dxa"/>
            <w:tcBorders>
              <w:top w:val="nil"/>
              <w:left w:val="nil"/>
              <w:bottom w:val="single" w:sz="4" w:space="0" w:color="auto"/>
              <w:right w:val="single" w:sz="4" w:space="0" w:color="auto"/>
            </w:tcBorders>
            <w:vAlign w:val="center"/>
          </w:tcPr>
          <w:p w14:paraId="3D2D0212"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820" w:type="dxa"/>
            <w:tcBorders>
              <w:top w:val="nil"/>
              <w:left w:val="nil"/>
              <w:bottom w:val="single" w:sz="4" w:space="0" w:color="auto"/>
              <w:right w:val="single" w:sz="4" w:space="0" w:color="auto"/>
            </w:tcBorders>
            <w:vAlign w:val="center"/>
          </w:tcPr>
          <w:p w14:paraId="02B53EBD" w14:textId="77777777" w:rsidR="0017127C" w:rsidRDefault="00000000">
            <w:pPr>
              <w:widowControl/>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c>
          <w:tcPr>
            <w:tcW w:w="1380" w:type="dxa"/>
            <w:tcBorders>
              <w:top w:val="nil"/>
              <w:left w:val="nil"/>
              <w:bottom w:val="single" w:sz="4" w:space="0" w:color="auto"/>
              <w:right w:val="single" w:sz="4" w:space="0" w:color="auto"/>
            </w:tcBorders>
            <w:vAlign w:val="bottom"/>
          </w:tcPr>
          <w:p w14:paraId="7E349619" w14:textId="77777777" w:rsidR="0017127C" w:rsidRDefault="00000000">
            <w:pPr>
              <w:widowControl/>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　</w:t>
            </w:r>
          </w:p>
        </w:tc>
      </w:tr>
      <w:tr w:rsidR="0017127C" w14:paraId="47AA427D" w14:textId="77777777">
        <w:trPr>
          <w:trHeight w:val="480"/>
          <w:jc w:val="center"/>
        </w:trPr>
        <w:tc>
          <w:tcPr>
            <w:tcW w:w="11380" w:type="dxa"/>
            <w:gridSpan w:val="4"/>
            <w:tcBorders>
              <w:top w:val="single" w:sz="4" w:space="0" w:color="auto"/>
              <w:left w:val="single" w:sz="4" w:space="0" w:color="auto"/>
              <w:bottom w:val="single" w:sz="4" w:space="0" w:color="auto"/>
              <w:right w:val="single" w:sz="4" w:space="0" w:color="auto"/>
            </w:tcBorders>
            <w:vAlign w:val="center"/>
          </w:tcPr>
          <w:p w14:paraId="403E85D1" w14:textId="77777777" w:rsidR="0017127C" w:rsidRDefault="00000000">
            <w:pPr>
              <w:widowControl/>
              <w:jc w:val="center"/>
              <w:rPr>
                <w:rFonts w:asciiTheme="minorEastAsia" w:eastAsiaTheme="minorEastAsia" w:hAnsiTheme="minorEastAsia"/>
                <w:color w:val="000000"/>
                <w:sz w:val="22"/>
              </w:rPr>
            </w:pPr>
            <w:r>
              <w:rPr>
                <w:rFonts w:asciiTheme="minorEastAsia" w:eastAsiaTheme="minorEastAsia" w:hAnsiTheme="minorEastAsia"/>
                <w:color w:val="000000"/>
                <w:sz w:val="22"/>
              </w:rPr>
              <w:t>总得分</w:t>
            </w:r>
          </w:p>
        </w:tc>
        <w:tc>
          <w:tcPr>
            <w:tcW w:w="800" w:type="dxa"/>
            <w:tcBorders>
              <w:top w:val="single" w:sz="4" w:space="0" w:color="auto"/>
              <w:left w:val="nil"/>
              <w:bottom w:val="single" w:sz="4" w:space="0" w:color="auto"/>
              <w:right w:val="single" w:sz="4" w:space="0" w:color="auto"/>
            </w:tcBorders>
            <w:vAlign w:val="center"/>
          </w:tcPr>
          <w:p w14:paraId="39A0738D" w14:textId="77777777" w:rsidR="0017127C" w:rsidRDefault="00000000">
            <w:pPr>
              <w:widowControl/>
              <w:jc w:val="center"/>
              <w:rPr>
                <w:rFonts w:asciiTheme="minorEastAsia" w:eastAsiaTheme="minorEastAsia" w:hAnsiTheme="minorEastAsia"/>
                <w:color w:val="000000"/>
                <w:sz w:val="22"/>
              </w:rPr>
            </w:pPr>
            <w:r>
              <w:rPr>
                <w:rFonts w:asciiTheme="minorEastAsia" w:eastAsiaTheme="minorEastAsia" w:hAnsiTheme="minorEastAsia"/>
                <w:color w:val="000000"/>
                <w:sz w:val="22"/>
              </w:rPr>
              <w:t xml:space="preserve">　</w:t>
            </w:r>
          </w:p>
        </w:tc>
        <w:tc>
          <w:tcPr>
            <w:tcW w:w="820" w:type="dxa"/>
            <w:tcBorders>
              <w:top w:val="single" w:sz="4" w:space="0" w:color="auto"/>
              <w:left w:val="nil"/>
              <w:bottom w:val="single" w:sz="4" w:space="0" w:color="auto"/>
              <w:right w:val="single" w:sz="4" w:space="0" w:color="auto"/>
            </w:tcBorders>
            <w:vAlign w:val="center"/>
          </w:tcPr>
          <w:p w14:paraId="5B7DACC8" w14:textId="77777777" w:rsidR="0017127C" w:rsidRDefault="00000000">
            <w:pPr>
              <w:widowControl/>
              <w:jc w:val="center"/>
              <w:rPr>
                <w:rFonts w:asciiTheme="minorEastAsia" w:eastAsiaTheme="minorEastAsia" w:hAnsiTheme="minorEastAsia"/>
                <w:color w:val="000000"/>
                <w:sz w:val="22"/>
              </w:rPr>
            </w:pPr>
            <w:r>
              <w:rPr>
                <w:rFonts w:asciiTheme="minorEastAsia" w:eastAsiaTheme="minorEastAsia" w:hAnsiTheme="minorEastAsia"/>
                <w:color w:val="000000"/>
                <w:sz w:val="22"/>
              </w:rPr>
              <w:t xml:space="preserve">　</w:t>
            </w:r>
          </w:p>
        </w:tc>
        <w:tc>
          <w:tcPr>
            <w:tcW w:w="1380" w:type="dxa"/>
            <w:tcBorders>
              <w:top w:val="single" w:sz="4" w:space="0" w:color="auto"/>
              <w:left w:val="nil"/>
              <w:bottom w:val="single" w:sz="4" w:space="0" w:color="auto"/>
              <w:right w:val="single" w:sz="4" w:space="0" w:color="auto"/>
            </w:tcBorders>
            <w:vAlign w:val="bottom"/>
          </w:tcPr>
          <w:p w14:paraId="7F5A5636" w14:textId="77777777" w:rsidR="0017127C" w:rsidRDefault="00000000">
            <w:pPr>
              <w:widowControl/>
              <w:rPr>
                <w:rFonts w:asciiTheme="minorEastAsia" w:eastAsiaTheme="minorEastAsia" w:hAnsiTheme="minorEastAsia"/>
                <w:color w:val="000000"/>
                <w:sz w:val="22"/>
              </w:rPr>
            </w:pPr>
            <w:r>
              <w:rPr>
                <w:rFonts w:asciiTheme="minorEastAsia" w:eastAsiaTheme="minorEastAsia" w:hAnsiTheme="minorEastAsia"/>
                <w:color w:val="000000"/>
                <w:sz w:val="22"/>
              </w:rPr>
              <w:t xml:space="preserve">　</w:t>
            </w:r>
          </w:p>
        </w:tc>
      </w:tr>
      <w:tr w:rsidR="0017127C" w14:paraId="20DF6E19" w14:textId="77777777">
        <w:trPr>
          <w:trHeight w:val="379"/>
          <w:jc w:val="center"/>
        </w:trPr>
        <w:tc>
          <w:tcPr>
            <w:tcW w:w="1180" w:type="dxa"/>
            <w:tcBorders>
              <w:top w:val="nil"/>
              <w:left w:val="nil"/>
              <w:bottom w:val="nil"/>
              <w:right w:val="nil"/>
            </w:tcBorders>
            <w:vAlign w:val="center"/>
          </w:tcPr>
          <w:p w14:paraId="69C58C66" w14:textId="77777777" w:rsidR="0017127C" w:rsidRDefault="0017127C">
            <w:pPr>
              <w:widowControl/>
              <w:rPr>
                <w:rFonts w:asciiTheme="minorEastAsia" w:eastAsiaTheme="minorEastAsia" w:hAnsiTheme="minorEastAsia"/>
                <w:color w:val="000000"/>
                <w:sz w:val="20"/>
                <w:szCs w:val="20"/>
              </w:rPr>
            </w:pPr>
          </w:p>
          <w:p w14:paraId="5AA820D6" w14:textId="77777777" w:rsidR="0017127C" w:rsidRDefault="00000000">
            <w:pPr>
              <w:widowControl/>
              <w:rPr>
                <w:rFonts w:asciiTheme="minorEastAsia" w:eastAsiaTheme="minorEastAsia" w:hAnsiTheme="minorEastAsia"/>
                <w:color w:val="000000"/>
                <w:sz w:val="20"/>
                <w:szCs w:val="20"/>
              </w:rPr>
            </w:pPr>
            <w:r>
              <w:rPr>
                <w:rFonts w:asciiTheme="minorEastAsia" w:eastAsiaTheme="minorEastAsia" w:hAnsiTheme="minorEastAsia"/>
                <w:color w:val="000000"/>
                <w:sz w:val="20"/>
                <w:szCs w:val="20"/>
              </w:rPr>
              <w:t>注：</w:t>
            </w:r>
          </w:p>
        </w:tc>
        <w:tc>
          <w:tcPr>
            <w:tcW w:w="1260" w:type="dxa"/>
            <w:tcBorders>
              <w:top w:val="nil"/>
              <w:left w:val="nil"/>
              <w:bottom w:val="nil"/>
              <w:right w:val="nil"/>
            </w:tcBorders>
            <w:vAlign w:val="bottom"/>
          </w:tcPr>
          <w:p w14:paraId="7F008E46" w14:textId="77777777" w:rsidR="0017127C" w:rsidRDefault="0017127C">
            <w:pPr>
              <w:widowControl/>
              <w:rPr>
                <w:rFonts w:asciiTheme="minorEastAsia" w:eastAsiaTheme="minorEastAsia" w:hAnsiTheme="minorEastAsia"/>
                <w:color w:val="000000"/>
                <w:sz w:val="20"/>
                <w:szCs w:val="20"/>
              </w:rPr>
            </w:pPr>
          </w:p>
        </w:tc>
        <w:tc>
          <w:tcPr>
            <w:tcW w:w="7693" w:type="dxa"/>
            <w:tcBorders>
              <w:top w:val="nil"/>
              <w:left w:val="nil"/>
              <w:bottom w:val="nil"/>
              <w:right w:val="nil"/>
            </w:tcBorders>
            <w:vAlign w:val="bottom"/>
          </w:tcPr>
          <w:p w14:paraId="535F2025" w14:textId="77777777" w:rsidR="0017127C" w:rsidRDefault="0017127C">
            <w:pPr>
              <w:widowControl/>
              <w:rPr>
                <w:rFonts w:asciiTheme="minorEastAsia" w:eastAsiaTheme="minorEastAsia" w:hAnsiTheme="minorEastAsia"/>
                <w:sz w:val="20"/>
                <w:szCs w:val="20"/>
              </w:rPr>
            </w:pPr>
          </w:p>
        </w:tc>
        <w:tc>
          <w:tcPr>
            <w:tcW w:w="1247" w:type="dxa"/>
            <w:tcBorders>
              <w:top w:val="nil"/>
              <w:left w:val="nil"/>
              <w:bottom w:val="nil"/>
              <w:right w:val="nil"/>
            </w:tcBorders>
            <w:vAlign w:val="bottom"/>
          </w:tcPr>
          <w:p w14:paraId="03610A14" w14:textId="77777777" w:rsidR="0017127C" w:rsidRDefault="0017127C">
            <w:pPr>
              <w:widowControl/>
              <w:rPr>
                <w:rFonts w:asciiTheme="minorEastAsia" w:eastAsiaTheme="minorEastAsia" w:hAnsiTheme="minorEastAsia"/>
                <w:sz w:val="20"/>
                <w:szCs w:val="20"/>
              </w:rPr>
            </w:pPr>
          </w:p>
        </w:tc>
        <w:tc>
          <w:tcPr>
            <w:tcW w:w="800" w:type="dxa"/>
            <w:tcBorders>
              <w:top w:val="nil"/>
              <w:left w:val="nil"/>
              <w:bottom w:val="nil"/>
              <w:right w:val="nil"/>
            </w:tcBorders>
            <w:vAlign w:val="bottom"/>
          </w:tcPr>
          <w:p w14:paraId="3CCC648D" w14:textId="77777777" w:rsidR="0017127C" w:rsidRDefault="0017127C">
            <w:pPr>
              <w:widowControl/>
              <w:rPr>
                <w:rFonts w:asciiTheme="minorEastAsia" w:eastAsiaTheme="minorEastAsia" w:hAnsiTheme="minorEastAsia"/>
                <w:sz w:val="20"/>
                <w:szCs w:val="20"/>
              </w:rPr>
            </w:pPr>
          </w:p>
        </w:tc>
        <w:tc>
          <w:tcPr>
            <w:tcW w:w="820" w:type="dxa"/>
            <w:tcBorders>
              <w:top w:val="nil"/>
              <w:left w:val="nil"/>
              <w:bottom w:val="nil"/>
              <w:right w:val="nil"/>
            </w:tcBorders>
            <w:vAlign w:val="bottom"/>
          </w:tcPr>
          <w:p w14:paraId="083A5369" w14:textId="77777777" w:rsidR="0017127C" w:rsidRDefault="0017127C">
            <w:pPr>
              <w:widowControl/>
              <w:rPr>
                <w:rFonts w:asciiTheme="minorEastAsia" w:eastAsiaTheme="minorEastAsia" w:hAnsiTheme="minorEastAsia"/>
                <w:sz w:val="20"/>
                <w:szCs w:val="20"/>
              </w:rPr>
            </w:pPr>
          </w:p>
        </w:tc>
        <w:tc>
          <w:tcPr>
            <w:tcW w:w="1380" w:type="dxa"/>
            <w:tcBorders>
              <w:top w:val="nil"/>
              <w:left w:val="nil"/>
              <w:bottom w:val="nil"/>
              <w:right w:val="nil"/>
            </w:tcBorders>
            <w:vAlign w:val="bottom"/>
          </w:tcPr>
          <w:p w14:paraId="409EA2FC" w14:textId="77777777" w:rsidR="0017127C" w:rsidRDefault="0017127C">
            <w:pPr>
              <w:widowControl/>
              <w:rPr>
                <w:rFonts w:asciiTheme="minorEastAsia" w:eastAsiaTheme="minorEastAsia" w:hAnsiTheme="minorEastAsia"/>
                <w:sz w:val="20"/>
                <w:szCs w:val="20"/>
              </w:rPr>
            </w:pPr>
          </w:p>
        </w:tc>
      </w:tr>
      <w:tr w:rsidR="0017127C" w14:paraId="3F081943" w14:textId="77777777">
        <w:trPr>
          <w:trHeight w:val="379"/>
          <w:jc w:val="center"/>
        </w:trPr>
        <w:tc>
          <w:tcPr>
            <w:tcW w:w="10133" w:type="dxa"/>
            <w:gridSpan w:val="3"/>
            <w:tcBorders>
              <w:top w:val="nil"/>
              <w:left w:val="nil"/>
              <w:bottom w:val="nil"/>
              <w:right w:val="nil"/>
            </w:tcBorders>
            <w:vAlign w:val="center"/>
          </w:tcPr>
          <w:p w14:paraId="368F72AD" w14:textId="77777777" w:rsidR="0017127C" w:rsidRDefault="00000000">
            <w:pPr>
              <w:widowControl/>
              <w:rPr>
                <w:rFonts w:asciiTheme="minorEastAsia" w:eastAsiaTheme="minorEastAsia" w:hAnsiTheme="minorEastAsia"/>
                <w:color w:val="000000"/>
                <w:sz w:val="20"/>
                <w:szCs w:val="20"/>
              </w:rPr>
            </w:pPr>
            <w:r>
              <w:rPr>
                <w:rFonts w:asciiTheme="minorEastAsia" w:eastAsiaTheme="minorEastAsia" w:hAnsiTheme="minorEastAsia"/>
                <w:color w:val="000000"/>
                <w:sz w:val="20"/>
                <w:szCs w:val="20"/>
              </w:rPr>
              <w:t>1.考核内容细项未达标，发现一处扣分0.5～1分，直到扣完该细项分值为止。</w:t>
            </w:r>
          </w:p>
        </w:tc>
        <w:tc>
          <w:tcPr>
            <w:tcW w:w="1247" w:type="dxa"/>
            <w:tcBorders>
              <w:top w:val="nil"/>
              <w:left w:val="nil"/>
              <w:bottom w:val="nil"/>
              <w:right w:val="nil"/>
            </w:tcBorders>
            <w:vAlign w:val="center"/>
          </w:tcPr>
          <w:p w14:paraId="382F162A" w14:textId="77777777" w:rsidR="0017127C" w:rsidRDefault="0017127C">
            <w:pPr>
              <w:widowControl/>
              <w:rPr>
                <w:rFonts w:asciiTheme="minorEastAsia" w:eastAsiaTheme="minorEastAsia" w:hAnsiTheme="minorEastAsia"/>
                <w:color w:val="000000"/>
                <w:sz w:val="20"/>
                <w:szCs w:val="20"/>
              </w:rPr>
            </w:pPr>
          </w:p>
        </w:tc>
        <w:tc>
          <w:tcPr>
            <w:tcW w:w="800" w:type="dxa"/>
            <w:tcBorders>
              <w:top w:val="nil"/>
              <w:left w:val="nil"/>
              <w:bottom w:val="nil"/>
              <w:right w:val="nil"/>
            </w:tcBorders>
            <w:vAlign w:val="center"/>
          </w:tcPr>
          <w:p w14:paraId="01720F65" w14:textId="77777777" w:rsidR="0017127C" w:rsidRDefault="0017127C">
            <w:pPr>
              <w:widowControl/>
              <w:rPr>
                <w:rFonts w:asciiTheme="minorEastAsia" w:eastAsiaTheme="minorEastAsia" w:hAnsiTheme="minorEastAsia"/>
                <w:sz w:val="20"/>
                <w:szCs w:val="20"/>
              </w:rPr>
            </w:pPr>
          </w:p>
        </w:tc>
        <w:tc>
          <w:tcPr>
            <w:tcW w:w="820" w:type="dxa"/>
            <w:tcBorders>
              <w:top w:val="nil"/>
              <w:left w:val="nil"/>
              <w:bottom w:val="nil"/>
              <w:right w:val="nil"/>
            </w:tcBorders>
            <w:vAlign w:val="center"/>
          </w:tcPr>
          <w:p w14:paraId="0FC549C5" w14:textId="77777777" w:rsidR="0017127C" w:rsidRDefault="0017127C">
            <w:pPr>
              <w:widowControl/>
              <w:rPr>
                <w:rFonts w:asciiTheme="minorEastAsia" w:eastAsiaTheme="minorEastAsia" w:hAnsiTheme="minorEastAsia"/>
                <w:sz w:val="20"/>
                <w:szCs w:val="20"/>
              </w:rPr>
            </w:pPr>
          </w:p>
        </w:tc>
        <w:tc>
          <w:tcPr>
            <w:tcW w:w="1380" w:type="dxa"/>
            <w:tcBorders>
              <w:top w:val="nil"/>
              <w:left w:val="nil"/>
              <w:bottom w:val="nil"/>
              <w:right w:val="nil"/>
            </w:tcBorders>
            <w:vAlign w:val="bottom"/>
          </w:tcPr>
          <w:p w14:paraId="1EABC743" w14:textId="77777777" w:rsidR="0017127C" w:rsidRDefault="0017127C">
            <w:pPr>
              <w:widowControl/>
              <w:rPr>
                <w:rFonts w:asciiTheme="minorEastAsia" w:eastAsiaTheme="minorEastAsia" w:hAnsiTheme="minorEastAsia"/>
                <w:sz w:val="20"/>
                <w:szCs w:val="20"/>
              </w:rPr>
            </w:pPr>
          </w:p>
        </w:tc>
      </w:tr>
      <w:tr w:rsidR="0017127C" w14:paraId="6E9E54A2" w14:textId="77777777">
        <w:trPr>
          <w:trHeight w:val="379"/>
          <w:jc w:val="center"/>
        </w:trPr>
        <w:tc>
          <w:tcPr>
            <w:tcW w:w="10133" w:type="dxa"/>
            <w:gridSpan w:val="3"/>
            <w:tcBorders>
              <w:top w:val="nil"/>
              <w:left w:val="nil"/>
              <w:bottom w:val="nil"/>
              <w:right w:val="nil"/>
            </w:tcBorders>
            <w:vAlign w:val="center"/>
          </w:tcPr>
          <w:p w14:paraId="34BDFF36" w14:textId="77777777" w:rsidR="0017127C" w:rsidRDefault="00000000">
            <w:pPr>
              <w:widowControl/>
              <w:rPr>
                <w:rFonts w:asciiTheme="minorEastAsia" w:eastAsiaTheme="minorEastAsia" w:hAnsiTheme="minorEastAsia"/>
                <w:color w:val="000000"/>
                <w:sz w:val="20"/>
                <w:szCs w:val="20"/>
              </w:rPr>
            </w:pPr>
            <w:r>
              <w:rPr>
                <w:rFonts w:asciiTheme="minorEastAsia" w:eastAsiaTheme="minorEastAsia" w:hAnsiTheme="minorEastAsia"/>
                <w:color w:val="000000"/>
                <w:sz w:val="20"/>
                <w:szCs w:val="20"/>
              </w:rPr>
              <w:t>2.如发生工作人员廉洁守纪未达标，人员管理分项7分全部扣除。</w:t>
            </w:r>
          </w:p>
        </w:tc>
        <w:tc>
          <w:tcPr>
            <w:tcW w:w="1247" w:type="dxa"/>
            <w:tcBorders>
              <w:top w:val="nil"/>
              <w:left w:val="nil"/>
              <w:bottom w:val="nil"/>
              <w:right w:val="nil"/>
            </w:tcBorders>
            <w:vAlign w:val="center"/>
          </w:tcPr>
          <w:p w14:paraId="77F490EE" w14:textId="77777777" w:rsidR="0017127C" w:rsidRDefault="0017127C">
            <w:pPr>
              <w:widowControl/>
              <w:rPr>
                <w:rFonts w:asciiTheme="minorEastAsia" w:eastAsiaTheme="minorEastAsia" w:hAnsiTheme="minorEastAsia"/>
                <w:color w:val="000000"/>
                <w:sz w:val="20"/>
                <w:szCs w:val="20"/>
              </w:rPr>
            </w:pPr>
          </w:p>
        </w:tc>
        <w:tc>
          <w:tcPr>
            <w:tcW w:w="800" w:type="dxa"/>
            <w:tcBorders>
              <w:top w:val="nil"/>
              <w:left w:val="nil"/>
              <w:bottom w:val="nil"/>
              <w:right w:val="nil"/>
            </w:tcBorders>
            <w:vAlign w:val="center"/>
          </w:tcPr>
          <w:p w14:paraId="7C690440" w14:textId="77777777" w:rsidR="0017127C" w:rsidRDefault="0017127C">
            <w:pPr>
              <w:widowControl/>
              <w:rPr>
                <w:rFonts w:asciiTheme="minorEastAsia" w:eastAsiaTheme="minorEastAsia" w:hAnsiTheme="minorEastAsia"/>
                <w:sz w:val="20"/>
                <w:szCs w:val="20"/>
              </w:rPr>
            </w:pPr>
          </w:p>
        </w:tc>
        <w:tc>
          <w:tcPr>
            <w:tcW w:w="820" w:type="dxa"/>
            <w:tcBorders>
              <w:top w:val="nil"/>
              <w:left w:val="nil"/>
              <w:bottom w:val="nil"/>
              <w:right w:val="nil"/>
            </w:tcBorders>
            <w:vAlign w:val="center"/>
          </w:tcPr>
          <w:p w14:paraId="63D50CF3" w14:textId="77777777" w:rsidR="0017127C" w:rsidRDefault="0017127C">
            <w:pPr>
              <w:widowControl/>
              <w:rPr>
                <w:rFonts w:asciiTheme="minorEastAsia" w:eastAsiaTheme="minorEastAsia" w:hAnsiTheme="minorEastAsia"/>
                <w:sz w:val="20"/>
                <w:szCs w:val="20"/>
              </w:rPr>
            </w:pPr>
          </w:p>
        </w:tc>
        <w:tc>
          <w:tcPr>
            <w:tcW w:w="1380" w:type="dxa"/>
            <w:tcBorders>
              <w:top w:val="nil"/>
              <w:left w:val="nil"/>
              <w:bottom w:val="nil"/>
              <w:right w:val="nil"/>
            </w:tcBorders>
            <w:vAlign w:val="bottom"/>
          </w:tcPr>
          <w:p w14:paraId="7F5EB04C" w14:textId="77777777" w:rsidR="0017127C" w:rsidRDefault="0017127C">
            <w:pPr>
              <w:widowControl/>
              <w:rPr>
                <w:rFonts w:asciiTheme="minorEastAsia" w:eastAsiaTheme="minorEastAsia" w:hAnsiTheme="minorEastAsia"/>
                <w:sz w:val="20"/>
                <w:szCs w:val="20"/>
              </w:rPr>
            </w:pPr>
          </w:p>
        </w:tc>
      </w:tr>
      <w:tr w:rsidR="0017127C" w14:paraId="49C3D670" w14:textId="77777777">
        <w:trPr>
          <w:trHeight w:val="379"/>
          <w:jc w:val="center"/>
        </w:trPr>
        <w:tc>
          <w:tcPr>
            <w:tcW w:w="10133" w:type="dxa"/>
            <w:gridSpan w:val="3"/>
            <w:tcBorders>
              <w:top w:val="nil"/>
              <w:left w:val="nil"/>
              <w:bottom w:val="nil"/>
              <w:right w:val="nil"/>
            </w:tcBorders>
            <w:vAlign w:val="center"/>
          </w:tcPr>
          <w:p w14:paraId="4B21C2F6" w14:textId="77777777" w:rsidR="0017127C" w:rsidRDefault="00000000">
            <w:pPr>
              <w:widowControl/>
              <w:rPr>
                <w:rFonts w:asciiTheme="minorEastAsia" w:eastAsiaTheme="minorEastAsia" w:hAnsiTheme="minorEastAsia"/>
                <w:color w:val="000000"/>
                <w:sz w:val="20"/>
                <w:szCs w:val="20"/>
              </w:rPr>
            </w:pPr>
            <w:r>
              <w:rPr>
                <w:rFonts w:asciiTheme="minorEastAsia" w:eastAsiaTheme="minorEastAsia" w:hAnsiTheme="minorEastAsia"/>
                <w:color w:val="000000"/>
                <w:sz w:val="20"/>
                <w:szCs w:val="20"/>
              </w:rPr>
              <w:t>3.创新服务为加分项，加分后总得分超过100分，得分仍计为100分。</w:t>
            </w:r>
          </w:p>
        </w:tc>
        <w:tc>
          <w:tcPr>
            <w:tcW w:w="1247" w:type="dxa"/>
            <w:tcBorders>
              <w:top w:val="nil"/>
              <w:left w:val="nil"/>
              <w:bottom w:val="nil"/>
              <w:right w:val="nil"/>
            </w:tcBorders>
            <w:vAlign w:val="center"/>
          </w:tcPr>
          <w:p w14:paraId="694137CC" w14:textId="77777777" w:rsidR="0017127C" w:rsidRDefault="0017127C">
            <w:pPr>
              <w:widowControl/>
              <w:rPr>
                <w:rFonts w:asciiTheme="minorEastAsia" w:eastAsiaTheme="minorEastAsia" w:hAnsiTheme="minorEastAsia"/>
                <w:color w:val="000000"/>
                <w:sz w:val="20"/>
                <w:szCs w:val="20"/>
              </w:rPr>
            </w:pPr>
          </w:p>
        </w:tc>
        <w:tc>
          <w:tcPr>
            <w:tcW w:w="800" w:type="dxa"/>
            <w:tcBorders>
              <w:top w:val="nil"/>
              <w:left w:val="nil"/>
              <w:bottom w:val="nil"/>
              <w:right w:val="nil"/>
            </w:tcBorders>
            <w:vAlign w:val="center"/>
          </w:tcPr>
          <w:p w14:paraId="0606848D" w14:textId="77777777" w:rsidR="0017127C" w:rsidRDefault="0017127C">
            <w:pPr>
              <w:widowControl/>
              <w:rPr>
                <w:rFonts w:asciiTheme="minorEastAsia" w:eastAsiaTheme="minorEastAsia" w:hAnsiTheme="minorEastAsia"/>
                <w:sz w:val="20"/>
                <w:szCs w:val="20"/>
              </w:rPr>
            </w:pPr>
          </w:p>
        </w:tc>
        <w:tc>
          <w:tcPr>
            <w:tcW w:w="820" w:type="dxa"/>
            <w:tcBorders>
              <w:top w:val="nil"/>
              <w:left w:val="nil"/>
              <w:bottom w:val="nil"/>
              <w:right w:val="nil"/>
            </w:tcBorders>
            <w:vAlign w:val="center"/>
          </w:tcPr>
          <w:p w14:paraId="4317B6DE" w14:textId="77777777" w:rsidR="0017127C" w:rsidRDefault="0017127C">
            <w:pPr>
              <w:widowControl/>
              <w:rPr>
                <w:rFonts w:asciiTheme="minorEastAsia" w:eastAsiaTheme="minorEastAsia" w:hAnsiTheme="minorEastAsia"/>
                <w:sz w:val="20"/>
                <w:szCs w:val="20"/>
              </w:rPr>
            </w:pPr>
          </w:p>
        </w:tc>
        <w:tc>
          <w:tcPr>
            <w:tcW w:w="1380" w:type="dxa"/>
            <w:tcBorders>
              <w:top w:val="nil"/>
              <w:left w:val="nil"/>
              <w:bottom w:val="nil"/>
              <w:right w:val="nil"/>
            </w:tcBorders>
            <w:vAlign w:val="bottom"/>
          </w:tcPr>
          <w:p w14:paraId="7FCF2B7A" w14:textId="77777777" w:rsidR="0017127C" w:rsidRDefault="0017127C">
            <w:pPr>
              <w:widowControl/>
              <w:rPr>
                <w:rFonts w:asciiTheme="minorEastAsia" w:eastAsiaTheme="minorEastAsia" w:hAnsiTheme="minorEastAsia"/>
                <w:sz w:val="20"/>
                <w:szCs w:val="20"/>
              </w:rPr>
            </w:pPr>
          </w:p>
        </w:tc>
      </w:tr>
    </w:tbl>
    <w:p w14:paraId="79066EE9" w14:textId="77777777" w:rsidR="0017127C" w:rsidRDefault="0017127C">
      <w:pPr>
        <w:pStyle w:val="af1"/>
        <w:rPr>
          <w:rFonts w:asciiTheme="minorEastAsia" w:eastAsiaTheme="minorEastAsia" w:hAnsiTheme="minorEastAsia"/>
        </w:rPr>
      </w:pPr>
    </w:p>
    <w:p w14:paraId="06D9D3E3" w14:textId="77777777" w:rsidR="0017127C" w:rsidRDefault="0017127C">
      <w:pPr>
        <w:pStyle w:val="af1"/>
        <w:rPr>
          <w:rFonts w:asciiTheme="minorEastAsia" w:eastAsiaTheme="minorEastAsia" w:hAnsiTheme="minorEastAsia"/>
          <w:color w:val="000000"/>
        </w:rPr>
        <w:sectPr w:rsidR="0017127C" w:rsidSect="0025347B">
          <w:footerReference w:type="default" r:id="rId18"/>
          <w:pgSz w:w="16838" w:h="11906" w:orient="landscape"/>
          <w:pgMar w:top="1587" w:right="2098" w:bottom="1474" w:left="1984" w:header="851" w:footer="992" w:gutter="0"/>
          <w:cols w:space="720"/>
          <w:docGrid w:type="lines" w:linePitch="335"/>
        </w:sectPr>
      </w:pPr>
    </w:p>
    <w:p w14:paraId="6DA26D06" w14:textId="77777777" w:rsidR="0017127C" w:rsidRDefault="0017127C">
      <w:pPr>
        <w:snapToGrid w:val="0"/>
        <w:spacing w:line="360" w:lineRule="auto"/>
        <w:rPr>
          <w:rFonts w:asciiTheme="minorEastAsia" w:eastAsiaTheme="minorEastAsia" w:hAnsiTheme="minorEastAsia" w:cs="仿宋_GB2312"/>
          <w:color w:val="000000"/>
          <w:sz w:val="32"/>
          <w:szCs w:val="32"/>
        </w:rPr>
      </w:pPr>
    </w:p>
    <w:p w14:paraId="0B3D7CEA" w14:textId="77777777" w:rsidR="0017127C" w:rsidRDefault="00000000">
      <w:pPr>
        <w:spacing w:line="360" w:lineRule="auto"/>
        <w:jc w:val="center"/>
        <w:outlineLvl w:val="0"/>
        <w:rPr>
          <w:rFonts w:asciiTheme="minorEastAsia" w:eastAsiaTheme="minorEastAsia" w:hAnsiTheme="minorEastAsia"/>
          <w:b/>
          <w:sz w:val="36"/>
          <w:szCs w:val="36"/>
        </w:rPr>
      </w:pPr>
      <w:bookmarkStart w:id="822" w:name="_Toc99301426"/>
      <w:bookmarkEnd w:id="820"/>
      <w:bookmarkEnd w:id="821"/>
      <w:r>
        <w:rPr>
          <w:rFonts w:asciiTheme="minorEastAsia" w:eastAsiaTheme="minorEastAsia" w:hAnsiTheme="minorEastAsia"/>
          <w:b/>
          <w:sz w:val="36"/>
          <w:szCs w:val="36"/>
        </w:rPr>
        <w:t>第七章   投标文件格式</w:t>
      </w:r>
      <w:bookmarkEnd w:id="822"/>
    </w:p>
    <w:p w14:paraId="50EDC8B1" w14:textId="77777777" w:rsidR="0017127C" w:rsidRDefault="0017127C">
      <w:pPr>
        <w:tabs>
          <w:tab w:val="left" w:pos="900"/>
          <w:tab w:val="left" w:pos="1980"/>
        </w:tabs>
        <w:snapToGrid w:val="0"/>
        <w:spacing w:line="360" w:lineRule="auto"/>
        <w:ind w:left="142"/>
        <w:rPr>
          <w:rFonts w:asciiTheme="minorEastAsia" w:eastAsiaTheme="minorEastAsia" w:hAnsiTheme="minorEastAsia"/>
          <w:b/>
          <w:sz w:val="24"/>
        </w:rPr>
      </w:pPr>
    </w:p>
    <w:p w14:paraId="4D39042B" w14:textId="77777777" w:rsidR="0017127C" w:rsidRDefault="0017127C">
      <w:pPr>
        <w:tabs>
          <w:tab w:val="left" w:pos="900"/>
          <w:tab w:val="left" w:pos="1980"/>
        </w:tabs>
        <w:snapToGrid w:val="0"/>
        <w:spacing w:line="360" w:lineRule="auto"/>
        <w:ind w:left="142"/>
        <w:rPr>
          <w:rFonts w:asciiTheme="minorEastAsia" w:eastAsiaTheme="minorEastAsia" w:hAnsiTheme="minorEastAsia"/>
          <w:b/>
          <w:sz w:val="24"/>
        </w:rPr>
      </w:pPr>
    </w:p>
    <w:p w14:paraId="1F61C59B" w14:textId="77777777" w:rsidR="0017127C" w:rsidRDefault="00000000">
      <w:pPr>
        <w:tabs>
          <w:tab w:val="left" w:pos="900"/>
          <w:tab w:val="left" w:pos="1980"/>
        </w:tabs>
        <w:snapToGrid w:val="0"/>
        <w:spacing w:line="360" w:lineRule="auto"/>
        <w:ind w:left="142"/>
        <w:rPr>
          <w:rFonts w:asciiTheme="minorEastAsia" w:eastAsiaTheme="minorEastAsia" w:hAnsiTheme="minorEastAsia"/>
          <w:sz w:val="24"/>
        </w:rPr>
      </w:pPr>
      <w:r>
        <w:rPr>
          <w:rFonts w:asciiTheme="minorEastAsia" w:eastAsiaTheme="minorEastAsia" w:hAnsiTheme="minorEastAsia"/>
          <w:b/>
          <w:sz w:val="24"/>
        </w:rPr>
        <w:t>投标人编制文件须知</w:t>
      </w:r>
    </w:p>
    <w:p w14:paraId="04E698F0" w14:textId="77777777" w:rsidR="0017127C" w:rsidRDefault="00000000">
      <w:pPr>
        <w:tabs>
          <w:tab w:val="left" w:pos="900"/>
          <w:tab w:val="left" w:pos="1980"/>
        </w:tabs>
        <w:snapToGrid w:val="0"/>
        <w:spacing w:line="360" w:lineRule="auto"/>
        <w:ind w:left="142"/>
        <w:rPr>
          <w:rFonts w:asciiTheme="minorEastAsia" w:eastAsiaTheme="minorEastAsia" w:hAnsiTheme="minorEastAsia"/>
          <w:sz w:val="24"/>
        </w:rPr>
      </w:pPr>
      <w:r>
        <w:rPr>
          <w:rFonts w:asciiTheme="minorEastAsia" w:eastAsiaTheme="minorEastAsia" w:hAnsiTheme="minorEastAsia"/>
          <w:sz w:val="24"/>
        </w:rPr>
        <w:t>1、投标人按照本部分的顺序编制投标文件（资格证明文件）、投标文件（商务技术文件），编制中涉及格式资料的，应按照本部分提供的内容和格式（所有表格的格式可扩展）填写提交。</w:t>
      </w:r>
    </w:p>
    <w:p w14:paraId="1D85E98F" w14:textId="77777777" w:rsidR="0017127C" w:rsidRDefault="00000000">
      <w:pPr>
        <w:tabs>
          <w:tab w:val="left" w:pos="900"/>
          <w:tab w:val="left" w:pos="1980"/>
        </w:tabs>
        <w:snapToGrid w:val="0"/>
        <w:spacing w:line="360" w:lineRule="auto"/>
        <w:ind w:left="142"/>
        <w:rPr>
          <w:rFonts w:asciiTheme="minorEastAsia" w:eastAsiaTheme="minorEastAsia" w:hAnsiTheme="minorEastAsia"/>
          <w:kern w:val="0"/>
          <w:sz w:val="24"/>
        </w:rPr>
      </w:pPr>
      <w:r>
        <w:rPr>
          <w:rFonts w:asciiTheme="minorEastAsia" w:eastAsiaTheme="minorEastAsia" w:hAnsiTheme="minorEastAsia"/>
          <w:sz w:val="24"/>
        </w:rPr>
        <w:t>2、</w:t>
      </w:r>
      <w:r>
        <w:rPr>
          <w:rFonts w:asciiTheme="minorEastAsia" w:eastAsiaTheme="minorEastAsia" w:hAnsiTheme="minorEastAsia"/>
          <w:kern w:val="0"/>
          <w:sz w:val="24"/>
        </w:rPr>
        <w:t>对于招标文件中标记了“实质性格式”文件的，</w:t>
      </w:r>
      <w:r>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kern w:val="0"/>
          <w:sz w:val="24"/>
        </w:rPr>
        <w:t>。未标记“实质性格式”的文件和招标文件未提供格式的内容，可由投标人自行编写。</w:t>
      </w:r>
    </w:p>
    <w:p w14:paraId="355DD988" w14:textId="77777777" w:rsidR="0017127C" w:rsidRDefault="00000000">
      <w:pPr>
        <w:tabs>
          <w:tab w:val="left" w:pos="900"/>
          <w:tab w:val="left" w:pos="1980"/>
        </w:tabs>
        <w:snapToGrid w:val="0"/>
        <w:spacing w:line="360" w:lineRule="auto"/>
        <w:ind w:left="142"/>
        <w:rPr>
          <w:rFonts w:asciiTheme="minorEastAsia" w:eastAsiaTheme="minorEastAsia" w:hAnsiTheme="minorEastAsia"/>
          <w:sz w:val="24"/>
        </w:rPr>
      </w:pPr>
      <w:r>
        <w:rPr>
          <w:rFonts w:asciiTheme="minorEastAsia" w:eastAsiaTheme="minorEastAsia" w:hAnsiTheme="minorEastAsia"/>
          <w:sz w:val="24"/>
        </w:rPr>
        <w:t>3、全部声明和问题的回答及所附材料必须是真实的、准确的和完整的。</w:t>
      </w:r>
    </w:p>
    <w:p w14:paraId="6C6F144A" w14:textId="77777777" w:rsidR="0017127C" w:rsidRDefault="00000000">
      <w:pPr>
        <w:widowControl/>
        <w:jc w:val="left"/>
        <w:rPr>
          <w:rFonts w:asciiTheme="minorEastAsia" w:eastAsiaTheme="minorEastAsia" w:hAnsiTheme="minorEastAsia"/>
          <w:sz w:val="24"/>
        </w:rPr>
      </w:pPr>
      <w:r>
        <w:rPr>
          <w:rFonts w:asciiTheme="minorEastAsia" w:eastAsiaTheme="minorEastAsia" w:hAnsiTheme="minorEastAsia"/>
          <w:sz w:val="24"/>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14:paraId="7C6A4B92" w14:textId="77777777" w:rsidR="0017127C" w:rsidRDefault="00000000">
      <w:pPr>
        <w:keepNext/>
        <w:keepLines/>
        <w:autoSpaceDE w:val="0"/>
        <w:autoSpaceDN w:val="0"/>
        <w:adjustRightInd w:val="0"/>
        <w:spacing w:before="120" w:line="300" w:lineRule="auto"/>
        <w:jc w:val="left"/>
        <w:outlineLvl w:val="1"/>
        <w:rPr>
          <w:rFonts w:asciiTheme="minorEastAsia" w:eastAsiaTheme="minorEastAsia" w:hAnsiTheme="minorEastAsia"/>
          <w:b/>
          <w:kern w:val="0"/>
          <w:sz w:val="30"/>
          <w:szCs w:val="20"/>
        </w:rPr>
      </w:pPr>
      <w:r>
        <w:rPr>
          <w:rFonts w:asciiTheme="minorEastAsia" w:eastAsiaTheme="minorEastAsia" w:hAnsiTheme="minorEastAsia"/>
          <w:b/>
          <w:spacing w:val="20"/>
          <w:sz w:val="24"/>
        </w:rPr>
        <w:t>一、资格证明文件格式</w:t>
      </w:r>
    </w:p>
    <w:p w14:paraId="14E22770" w14:textId="77777777" w:rsidR="0017127C" w:rsidRDefault="0017127C">
      <w:pPr>
        <w:rPr>
          <w:rFonts w:asciiTheme="minorEastAsia" w:eastAsiaTheme="minorEastAsia" w:hAnsiTheme="minorEastAsia"/>
          <w:b/>
          <w:spacing w:val="20"/>
          <w:szCs w:val="21"/>
        </w:rPr>
      </w:pPr>
    </w:p>
    <w:p w14:paraId="430FAFDB" w14:textId="77777777" w:rsidR="0017127C" w:rsidRDefault="00000000">
      <w:pPr>
        <w:rPr>
          <w:rFonts w:asciiTheme="minorEastAsia" w:eastAsiaTheme="minorEastAsia" w:hAnsiTheme="minorEastAsia"/>
          <w:b/>
          <w:sz w:val="24"/>
        </w:rPr>
      </w:pPr>
      <w:r>
        <w:rPr>
          <w:rFonts w:asciiTheme="minorEastAsia" w:eastAsiaTheme="minorEastAsia" w:hAnsiTheme="minorEastAsia"/>
          <w:b/>
          <w:spacing w:val="20"/>
          <w:sz w:val="24"/>
        </w:rPr>
        <w:t>投标文件（资格证明文件）</w:t>
      </w:r>
      <w:r>
        <w:rPr>
          <w:rFonts w:asciiTheme="minorEastAsia" w:eastAsiaTheme="minorEastAsia" w:hAnsiTheme="minorEastAsia"/>
          <w:b/>
          <w:sz w:val="24"/>
        </w:rPr>
        <w:t>封面（非实质性格式）</w:t>
      </w:r>
    </w:p>
    <w:p w14:paraId="4BDA38ED" w14:textId="77777777" w:rsidR="0017127C" w:rsidRDefault="0017127C">
      <w:pPr>
        <w:jc w:val="center"/>
        <w:rPr>
          <w:rFonts w:asciiTheme="minorEastAsia" w:eastAsiaTheme="minorEastAsia" w:hAnsiTheme="minorEastAsia"/>
          <w:szCs w:val="21"/>
        </w:rPr>
      </w:pPr>
    </w:p>
    <w:p w14:paraId="0DC6CA2C" w14:textId="77777777" w:rsidR="0017127C" w:rsidRDefault="00000000">
      <w:pPr>
        <w:jc w:val="center"/>
        <w:rPr>
          <w:rFonts w:asciiTheme="minorEastAsia" w:eastAsiaTheme="minorEastAsia" w:hAnsiTheme="minorEastAsia"/>
          <w:b/>
          <w:spacing w:val="60"/>
          <w:sz w:val="84"/>
          <w:szCs w:val="84"/>
        </w:rPr>
      </w:pPr>
      <w:r>
        <w:rPr>
          <w:rFonts w:asciiTheme="minorEastAsia" w:eastAsiaTheme="minorEastAsia" w:hAnsiTheme="minorEastAsia"/>
          <w:b/>
          <w:spacing w:val="60"/>
          <w:sz w:val="84"/>
          <w:szCs w:val="84"/>
        </w:rPr>
        <w:t>投 标 文 件</w:t>
      </w:r>
    </w:p>
    <w:p w14:paraId="1E46A6F2" w14:textId="77777777" w:rsidR="0017127C" w:rsidRDefault="00000000">
      <w:pPr>
        <w:jc w:val="center"/>
        <w:rPr>
          <w:rFonts w:asciiTheme="minorEastAsia" w:eastAsiaTheme="minorEastAsia" w:hAnsiTheme="minorEastAsia"/>
          <w:b/>
          <w:spacing w:val="60"/>
          <w:sz w:val="52"/>
          <w:szCs w:val="52"/>
        </w:rPr>
      </w:pPr>
      <w:r>
        <w:rPr>
          <w:rFonts w:asciiTheme="minorEastAsia" w:eastAsiaTheme="minorEastAsia" w:hAnsiTheme="minorEastAsia"/>
          <w:b/>
          <w:spacing w:val="60"/>
          <w:sz w:val="52"/>
          <w:szCs w:val="52"/>
        </w:rPr>
        <w:t>（资格证明文件）</w:t>
      </w:r>
    </w:p>
    <w:p w14:paraId="177F44CB" w14:textId="77777777" w:rsidR="0017127C" w:rsidRDefault="0017127C">
      <w:pPr>
        <w:ind w:firstLineChars="150" w:firstLine="542"/>
        <w:rPr>
          <w:rFonts w:asciiTheme="minorEastAsia" w:eastAsiaTheme="minorEastAsia" w:hAnsiTheme="minorEastAsia"/>
          <w:b/>
          <w:spacing w:val="20"/>
          <w:sz w:val="32"/>
          <w:szCs w:val="32"/>
        </w:rPr>
      </w:pPr>
    </w:p>
    <w:p w14:paraId="087EE00A" w14:textId="77777777" w:rsidR="0017127C" w:rsidRDefault="0017127C">
      <w:pPr>
        <w:ind w:firstLineChars="150" w:firstLine="542"/>
        <w:rPr>
          <w:rFonts w:asciiTheme="minorEastAsia" w:eastAsiaTheme="minorEastAsia" w:hAnsiTheme="minorEastAsia"/>
          <w:b/>
          <w:spacing w:val="20"/>
          <w:sz w:val="32"/>
          <w:szCs w:val="32"/>
        </w:rPr>
      </w:pPr>
    </w:p>
    <w:p w14:paraId="06658D45" w14:textId="77777777" w:rsidR="0017127C" w:rsidRDefault="00000000">
      <w:pPr>
        <w:ind w:firstLineChars="150" w:firstLine="542"/>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项目名称:</w:t>
      </w:r>
    </w:p>
    <w:p w14:paraId="00E934EF" w14:textId="77777777" w:rsidR="0017127C" w:rsidRDefault="00000000">
      <w:pPr>
        <w:ind w:firstLineChars="150" w:firstLine="542"/>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项目编号/包号：</w:t>
      </w:r>
    </w:p>
    <w:p w14:paraId="0DA07664" w14:textId="77777777" w:rsidR="0017127C" w:rsidRDefault="0017127C">
      <w:pPr>
        <w:ind w:firstLineChars="150" w:firstLine="542"/>
        <w:rPr>
          <w:rFonts w:asciiTheme="minorEastAsia" w:eastAsiaTheme="minorEastAsia" w:hAnsiTheme="minorEastAsia"/>
          <w:b/>
          <w:spacing w:val="20"/>
          <w:sz w:val="32"/>
          <w:szCs w:val="32"/>
        </w:rPr>
      </w:pPr>
    </w:p>
    <w:p w14:paraId="5FEA8B55" w14:textId="77777777" w:rsidR="0017127C" w:rsidRDefault="0017127C">
      <w:pPr>
        <w:ind w:firstLineChars="150" w:firstLine="542"/>
        <w:rPr>
          <w:rFonts w:asciiTheme="minorEastAsia" w:eastAsiaTheme="minorEastAsia" w:hAnsiTheme="minorEastAsia"/>
          <w:b/>
          <w:spacing w:val="20"/>
          <w:sz w:val="32"/>
          <w:szCs w:val="32"/>
        </w:rPr>
      </w:pPr>
    </w:p>
    <w:p w14:paraId="43F01947" w14:textId="77777777" w:rsidR="0017127C" w:rsidRDefault="0017127C">
      <w:pPr>
        <w:jc w:val="center"/>
        <w:rPr>
          <w:rFonts w:asciiTheme="minorEastAsia" w:eastAsiaTheme="minorEastAsia" w:hAnsiTheme="minorEastAsia"/>
          <w:b/>
          <w:sz w:val="32"/>
          <w:szCs w:val="32"/>
        </w:rPr>
      </w:pPr>
    </w:p>
    <w:p w14:paraId="6D068F68" w14:textId="77777777" w:rsidR="0017127C" w:rsidRDefault="0017127C">
      <w:pPr>
        <w:jc w:val="center"/>
        <w:rPr>
          <w:rFonts w:asciiTheme="minorEastAsia" w:eastAsiaTheme="minorEastAsia" w:hAnsiTheme="minorEastAsia"/>
          <w:b/>
          <w:sz w:val="32"/>
          <w:szCs w:val="32"/>
        </w:rPr>
      </w:pPr>
    </w:p>
    <w:p w14:paraId="2FB88816" w14:textId="77777777" w:rsidR="0017127C" w:rsidRDefault="0017127C">
      <w:pPr>
        <w:jc w:val="center"/>
        <w:rPr>
          <w:rFonts w:asciiTheme="minorEastAsia" w:eastAsiaTheme="minorEastAsia" w:hAnsiTheme="minorEastAsia"/>
          <w:b/>
          <w:sz w:val="32"/>
          <w:szCs w:val="32"/>
        </w:rPr>
      </w:pPr>
    </w:p>
    <w:p w14:paraId="55497ED8" w14:textId="77777777" w:rsidR="0017127C" w:rsidRDefault="0017127C">
      <w:pPr>
        <w:jc w:val="center"/>
        <w:rPr>
          <w:rFonts w:asciiTheme="minorEastAsia" w:eastAsiaTheme="minorEastAsia" w:hAnsiTheme="minorEastAsia"/>
          <w:b/>
          <w:spacing w:val="20"/>
          <w:sz w:val="32"/>
          <w:szCs w:val="32"/>
        </w:rPr>
      </w:pPr>
    </w:p>
    <w:p w14:paraId="7F940FEA" w14:textId="77777777" w:rsidR="0017127C" w:rsidRDefault="0017127C">
      <w:pPr>
        <w:jc w:val="center"/>
        <w:rPr>
          <w:rFonts w:asciiTheme="minorEastAsia" w:eastAsiaTheme="minorEastAsia" w:hAnsiTheme="minorEastAsia"/>
          <w:b/>
          <w:spacing w:val="20"/>
          <w:sz w:val="32"/>
          <w:szCs w:val="32"/>
        </w:rPr>
      </w:pPr>
    </w:p>
    <w:p w14:paraId="6E336FFA" w14:textId="77777777" w:rsidR="0017127C" w:rsidRDefault="0017127C">
      <w:pPr>
        <w:jc w:val="center"/>
        <w:rPr>
          <w:rFonts w:asciiTheme="minorEastAsia" w:eastAsiaTheme="minorEastAsia" w:hAnsiTheme="minorEastAsia"/>
          <w:b/>
          <w:spacing w:val="20"/>
          <w:sz w:val="32"/>
          <w:szCs w:val="32"/>
        </w:rPr>
      </w:pPr>
    </w:p>
    <w:p w14:paraId="465BC048" w14:textId="77777777" w:rsidR="0017127C" w:rsidRDefault="00000000">
      <w:pPr>
        <w:spacing w:line="360" w:lineRule="auto"/>
        <w:ind w:firstLineChars="400" w:firstLine="1445"/>
        <w:jc w:val="left"/>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投标人名称：</w:t>
      </w:r>
    </w:p>
    <w:p w14:paraId="48EC6ABD" w14:textId="77777777" w:rsidR="0017127C" w:rsidRDefault="0017127C">
      <w:pPr>
        <w:jc w:val="center"/>
        <w:rPr>
          <w:rFonts w:asciiTheme="minorEastAsia" w:eastAsiaTheme="minorEastAsia" w:hAnsiTheme="minorEastAsia"/>
          <w:b/>
          <w:sz w:val="32"/>
          <w:szCs w:val="32"/>
        </w:rPr>
      </w:pPr>
    </w:p>
    <w:p w14:paraId="30C7B3AC" w14:textId="77777777" w:rsidR="0017127C" w:rsidRDefault="00000000">
      <w:pPr>
        <w:rPr>
          <w:rFonts w:asciiTheme="minorEastAsia" w:eastAsiaTheme="minorEastAsia" w:hAnsiTheme="minorEastAsia"/>
          <w:b/>
        </w:rPr>
      </w:pPr>
      <w:r>
        <w:rPr>
          <w:rFonts w:asciiTheme="minorEastAsia" w:eastAsiaTheme="minorEastAsia" w:hAnsiTheme="minorEastAsia"/>
          <w:b/>
          <w:spacing w:val="20"/>
          <w:sz w:val="32"/>
          <w:szCs w:val="32"/>
        </w:rPr>
        <w:br w:type="page"/>
      </w:r>
    </w:p>
    <w:p w14:paraId="78448D3F" w14:textId="77777777" w:rsidR="0017127C" w:rsidRDefault="00000000">
      <w:pPr>
        <w:numPr>
          <w:ilvl w:val="0"/>
          <w:numId w:val="19"/>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sz w:val="24"/>
        </w:rPr>
        <w:t>满足《中华人民共和国政府采购法》第二十二条规定</w:t>
      </w:r>
    </w:p>
    <w:p w14:paraId="78EB99D4" w14:textId="77777777" w:rsidR="0017127C" w:rsidRDefault="00000000">
      <w:pPr>
        <w:spacing w:line="360" w:lineRule="auto"/>
        <w:outlineLvl w:val="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1-1 营业执照等证明文件</w:t>
      </w:r>
    </w:p>
    <w:p w14:paraId="0179423F" w14:textId="77777777" w:rsidR="0017127C" w:rsidRDefault="0017127C">
      <w:pPr>
        <w:tabs>
          <w:tab w:val="left" w:pos="1080"/>
        </w:tabs>
        <w:snapToGrid w:val="0"/>
        <w:rPr>
          <w:rFonts w:asciiTheme="minorEastAsia" w:eastAsiaTheme="minorEastAsia" w:hAnsiTheme="minorEastAsia"/>
          <w:sz w:val="24"/>
        </w:rPr>
      </w:pPr>
    </w:p>
    <w:p w14:paraId="23EF117A" w14:textId="77777777" w:rsidR="0017127C" w:rsidRDefault="00000000">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rPr>
        <w:br w:type="page"/>
      </w:r>
    </w:p>
    <w:p w14:paraId="257E3DB4" w14:textId="77777777" w:rsidR="0017127C" w:rsidRDefault="00000000">
      <w:pPr>
        <w:pStyle w:val="30"/>
        <w:rPr>
          <w:rFonts w:asciiTheme="minorEastAsia" w:eastAsiaTheme="minorEastAsia" w:hAnsiTheme="minorEastAsia"/>
          <w:b w:val="0"/>
          <w:bCs/>
          <w:color w:val="000000"/>
          <w:u w:val="none"/>
        </w:rPr>
      </w:pPr>
      <w:r>
        <w:rPr>
          <w:rFonts w:asciiTheme="minorEastAsia" w:eastAsiaTheme="minorEastAsia" w:hAnsiTheme="minorEastAsia"/>
          <w:b w:val="0"/>
          <w:color w:val="000000"/>
          <w:u w:val="none"/>
        </w:rPr>
        <w:t>1-2 投标人资格声明书</w:t>
      </w:r>
    </w:p>
    <w:p w14:paraId="7711F333" w14:textId="77777777" w:rsidR="0017127C" w:rsidRDefault="00000000">
      <w:pPr>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投标人资格声明书</w:t>
      </w:r>
    </w:p>
    <w:p w14:paraId="06ABD4B1" w14:textId="77777777" w:rsidR="0017127C" w:rsidRDefault="0017127C">
      <w:pPr>
        <w:tabs>
          <w:tab w:val="left" w:pos="5580"/>
        </w:tabs>
        <w:spacing w:line="360" w:lineRule="auto"/>
        <w:rPr>
          <w:rFonts w:asciiTheme="minorEastAsia" w:eastAsiaTheme="minorEastAsia" w:hAnsiTheme="minorEastAsia"/>
          <w:sz w:val="24"/>
        </w:rPr>
      </w:pPr>
    </w:p>
    <w:p w14:paraId="090B4E6A"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14:paraId="11CBF042"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在参与本次项目投标中，我单位承诺：</w:t>
      </w:r>
    </w:p>
    <w:p w14:paraId="57CCCCD9" w14:textId="77777777" w:rsidR="0017127C" w:rsidRDefault="00000000">
      <w:pPr>
        <w:numPr>
          <w:ilvl w:val="0"/>
          <w:numId w:val="20"/>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具有良好的商业信誉和健全的财务会计制度；</w:t>
      </w:r>
    </w:p>
    <w:p w14:paraId="66DB7580" w14:textId="77777777" w:rsidR="0017127C" w:rsidRDefault="00000000">
      <w:pPr>
        <w:numPr>
          <w:ilvl w:val="0"/>
          <w:numId w:val="20"/>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具有履行合同所必需的设备和专业技术能力；</w:t>
      </w:r>
    </w:p>
    <w:p w14:paraId="0C379315" w14:textId="77777777" w:rsidR="0017127C" w:rsidRDefault="00000000">
      <w:pPr>
        <w:numPr>
          <w:ilvl w:val="0"/>
          <w:numId w:val="20"/>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有依法缴纳税收和社会保障资金的良好记录；</w:t>
      </w:r>
    </w:p>
    <w:p w14:paraId="4B124F77" w14:textId="77777777" w:rsidR="0017127C" w:rsidRDefault="00000000">
      <w:pPr>
        <w:numPr>
          <w:ilvl w:val="0"/>
          <w:numId w:val="20"/>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87F62F9" w14:textId="77777777" w:rsidR="0017127C" w:rsidRDefault="00000000">
      <w:pPr>
        <w:numPr>
          <w:ilvl w:val="0"/>
          <w:numId w:val="20"/>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14:paraId="6A049CA8" w14:textId="77777777" w:rsidR="0017127C" w:rsidRDefault="00000000">
      <w:pPr>
        <w:numPr>
          <w:ilvl w:val="0"/>
          <w:numId w:val="20"/>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14:paraId="4DFACDB2" w14:textId="77777777" w:rsidR="0017127C" w:rsidRDefault="00000000">
      <w:pPr>
        <w:numPr>
          <w:ilvl w:val="0"/>
          <w:numId w:val="20"/>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17127C" w14:paraId="20453DDC" w14:textId="77777777">
        <w:trPr>
          <w:trHeight w:val="430"/>
          <w:jc w:val="center"/>
        </w:trPr>
        <w:tc>
          <w:tcPr>
            <w:tcW w:w="950" w:type="dxa"/>
            <w:vAlign w:val="center"/>
          </w:tcPr>
          <w:p w14:paraId="29B1F863"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序号</w:t>
            </w:r>
          </w:p>
        </w:tc>
        <w:tc>
          <w:tcPr>
            <w:tcW w:w="4574" w:type="dxa"/>
            <w:vAlign w:val="center"/>
          </w:tcPr>
          <w:p w14:paraId="2B92B5D3"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单位名称</w:t>
            </w:r>
          </w:p>
        </w:tc>
        <w:tc>
          <w:tcPr>
            <w:tcW w:w="2976" w:type="dxa"/>
            <w:vAlign w:val="center"/>
          </w:tcPr>
          <w:p w14:paraId="36561A8C"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相互关系</w:t>
            </w:r>
          </w:p>
        </w:tc>
      </w:tr>
      <w:tr w:rsidR="0017127C" w14:paraId="4211C64B" w14:textId="77777777">
        <w:trPr>
          <w:trHeight w:val="430"/>
          <w:jc w:val="center"/>
        </w:trPr>
        <w:tc>
          <w:tcPr>
            <w:tcW w:w="950" w:type="dxa"/>
            <w:vAlign w:val="center"/>
          </w:tcPr>
          <w:p w14:paraId="1B62E1F6"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1</w:t>
            </w:r>
          </w:p>
        </w:tc>
        <w:tc>
          <w:tcPr>
            <w:tcW w:w="4574" w:type="dxa"/>
            <w:vAlign w:val="center"/>
          </w:tcPr>
          <w:p w14:paraId="3B836752" w14:textId="77777777" w:rsidR="0017127C" w:rsidRDefault="0017127C">
            <w:pPr>
              <w:jc w:val="center"/>
              <w:rPr>
                <w:rFonts w:asciiTheme="minorEastAsia" w:eastAsiaTheme="minorEastAsia" w:hAnsiTheme="minorEastAsia"/>
                <w:sz w:val="24"/>
              </w:rPr>
            </w:pPr>
          </w:p>
        </w:tc>
        <w:tc>
          <w:tcPr>
            <w:tcW w:w="2976" w:type="dxa"/>
            <w:vAlign w:val="center"/>
          </w:tcPr>
          <w:p w14:paraId="3B1F7D2C" w14:textId="77777777" w:rsidR="0017127C" w:rsidRDefault="0017127C">
            <w:pPr>
              <w:jc w:val="center"/>
              <w:rPr>
                <w:rFonts w:asciiTheme="minorEastAsia" w:eastAsiaTheme="minorEastAsia" w:hAnsiTheme="minorEastAsia"/>
                <w:sz w:val="24"/>
              </w:rPr>
            </w:pPr>
          </w:p>
        </w:tc>
      </w:tr>
      <w:tr w:rsidR="0017127C" w14:paraId="33AC56DB" w14:textId="77777777">
        <w:trPr>
          <w:trHeight w:val="430"/>
          <w:jc w:val="center"/>
        </w:trPr>
        <w:tc>
          <w:tcPr>
            <w:tcW w:w="950" w:type="dxa"/>
            <w:vAlign w:val="center"/>
          </w:tcPr>
          <w:p w14:paraId="3EF105C3"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2</w:t>
            </w:r>
          </w:p>
        </w:tc>
        <w:tc>
          <w:tcPr>
            <w:tcW w:w="4574" w:type="dxa"/>
            <w:vAlign w:val="center"/>
          </w:tcPr>
          <w:p w14:paraId="3F76CD80" w14:textId="77777777" w:rsidR="0017127C" w:rsidRDefault="0017127C">
            <w:pPr>
              <w:jc w:val="center"/>
              <w:rPr>
                <w:rFonts w:asciiTheme="minorEastAsia" w:eastAsiaTheme="minorEastAsia" w:hAnsiTheme="minorEastAsia"/>
                <w:sz w:val="24"/>
              </w:rPr>
            </w:pPr>
          </w:p>
        </w:tc>
        <w:tc>
          <w:tcPr>
            <w:tcW w:w="2976" w:type="dxa"/>
            <w:vAlign w:val="center"/>
          </w:tcPr>
          <w:p w14:paraId="4BB6822A" w14:textId="77777777" w:rsidR="0017127C" w:rsidRDefault="0017127C">
            <w:pPr>
              <w:jc w:val="center"/>
              <w:rPr>
                <w:rFonts w:asciiTheme="minorEastAsia" w:eastAsiaTheme="minorEastAsia" w:hAnsiTheme="minorEastAsia"/>
                <w:sz w:val="24"/>
              </w:rPr>
            </w:pPr>
          </w:p>
        </w:tc>
      </w:tr>
      <w:tr w:rsidR="0017127C" w14:paraId="18D75664" w14:textId="77777777">
        <w:trPr>
          <w:trHeight w:val="430"/>
          <w:jc w:val="center"/>
        </w:trPr>
        <w:tc>
          <w:tcPr>
            <w:tcW w:w="950" w:type="dxa"/>
            <w:vAlign w:val="center"/>
          </w:tcPr>
          <w:p w14:paraId="758CE1FA"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w:t>
            </w:r>
          </w:p>
        </w:tc>
        <w:tc>
          <w:tcPr>
            <w:tcW w:w="4574" w:type="dxa"/>
            <w:vAlign w:val="center"/>
          </w:tcPr>
          <w:p w14:paraId="38C62C88" w14:textId="77777777" w:rsidR="0017127C" w:rsidRDefault="0017127C">
            <w:pPr>
              <w:jc w:val="center"/>
              <w:rPr>
                <w:rFonts w:asciiTheme="minorEastAsia" w:eastAsiaTheme="minorEastAsia" w:hAnsiTheme="minorEastAsia"/>
                <w:sz w:val="24"/>
              </w:rPr>
            </w:pPr>
          </w:p>
        </w:tc>
        <w:tc>
          <w:tcPr>
            <w:tcW w:w="2976" w:type="dxa"/>
            <w:vAlign w:val="center"/>
          </w:tcPr>
          <w:p w14:paraId="25A728DC" w14:textId="77777777" w:rsidR="0017127C" w:rsidRDefault="0017127C">
            <w:pPr>
              <w:jc w:val="center"/>
              <w:rPr>
                <w:rFonts w:asciiTheme="minorEastAsia" w:eastAsiaTheme="minorEastAsia" w:hAnsiTheme="minorEastAsia"/>
                <w:sz w:val="24"/>
              </w:rPr>
            </w:pPr>
          </w:p>
        </w:tc>
      </w:tr>
    </w:tbl>
    <w:p w14:paraId="181A0556" w14:textId="77777777" w:rsidR="0017127C" w:rsidRDefault="0017127C">
      <w:pPr>
        <w:rPr>
          <w:rFonts w:asciiTheme="minorEastAsia" w:eastAsiaTheme="minorEastAsia" w:hAnsiTheme="minorEastAsia"/>
        </w:rPr>
      </w:pPr>
    </w:p>
    <w:p w14:paraId="394B60E6" w14:textId="77777777" w:rsidR="0017127C" w:rsidRDefault="00000000">
      <w:pPr>
        <w:ind w:firstLineChars="200" w:firstLine="480"/>
        <w:rPr>
          <w:rFonts w:asciiTheme="minorEastAsia" w:eastAsiaTheme="minorEastAsia" w:hAnsiTheme="minorEastAsia"/>
          <w:sz w:val="24"/>
          <w:szCs w:val="22"/>
        </w:rPr>
      </w:pPr>
      <w:r>
        <w:rPr>
          <w:rFonts w:asciiTheme="minorEastAsia" w:eastAsiaTheme="minorEastAsia" w:hAnsiTheme="minorEastAsia"/>
          <w:sz w:val="24"/>
        </w:rPr>
        <w:t>上述声明真实有效，否则我方负全部责任。</w:t>
      </w:r>
    </w:p>
    <w:p w14:paraId="1BD13B49" w14:textId="77777777" w:rsidR="0017127C" w:rsidRDefault="0017127C">
      <w:pPr>
        <w:spacing w:line="360" w:lineRule="auto"/>
        <w:rPr>
          <w:rFonts w:asciiTheme="minorEastAsia" w:eastAsiaTheme="minorEastAsia" w:hAnsiTheme="minorEastAsia"/>
          <w:sz w:val="24"/>
        </w:rPr>
      </w:pPr>
    </w:p>
    <w:p w14:paraId="44DC304B" w14:textId="77777777" w:rsidR="0017127C" w:rsidRDefault="00000000">
      <w:pPr>
        <w:autoSpaceDE w:val="0"/>
        <w:autoSpaceDN w:val="0"/>
        <w:adjustRightInd w:val="0"/>
        <w:snapToGrid w:val="0"/>
        <w:spacing w:before="25" w:after="25" w:line="360" w:lineRule="auto"/>
        <w:jc w:val="right"/>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    ____________</w:t>
      </w:r>
    </w:p>
    <w:p w14:paraId="4E357FBE" w14:textId="77777777" w:rsidR="0017127C" w:rsidRDefault="00000000">
      <w:pPr>
        <w:spacing w:line="360" w:lineRule="auto"/>
        <w:ind w:right="360" w:firstLine="480"/>
        <w:jc w:val="right"/>
        <w:rPr>
          <w:rFonts w:asciiTheme="minorEastAsia" w:eastAsiaTheme="minorEastAsia" w:hAnsiTheme="minorEastAsia"/>
          <w:sz w:val="24"/>
        </w:rPr>
      </w:pPr>
      <w:r>
        <w:rPr>
          <w:rFonts w:asciiTheme="minorEastAsia" w:eastAsiaTheme="minorEastAsia" w:hAnsiTheme="minorEastAsia"/>
          <w:color w:val="000000"/>
          <w:sz w:val="24"/>
          <w:szCs w:val="20"/>
        </w:rPr>
        <w:t xml:space="preserve">日期：_____年______月______日   </w:t>
      </w:r>
    </w:p>
    <w:p w14:paraId="75727556" w14:textId="77777777" w:rsidR="0017127C" w:rsidRDefault="00000000">
      <w:pPr>
        <w:spacing w:line="360" w:lineRule="auto"/>
        <w:rPr>
          <w:rFonts w:asciiTheme="minorEastAsia" w:eastAsiaTheme="minorEastAsia" w:hAnsiTheme="minorEastAsia"/>
          <w:sz w:val="24"/>
        </w:rPr>
      </w:pPr>
      <w:r>
        <w:rPr>
          <w:rFonts w:asciiTheme="minorEastAsia" w:eastAsiaTheme="minorEastAsia" w:hAnsiTheme="minorEastAsia"/>
          <w:sz w:val="24"/>
        </w:rPr>
        <w:t>说明：供应商承诺不实的，依据《政府采购法》第七十七条“提供虚假材料谋取中标、成交的”有关规定予以处理。</w:t>
      </w:r>
    </w:p>
    <w:p w14:paraId="430C51DD" w14:textId="77777777" w:rsidR="0017127C" w:rsidRDefault="0017127C">
      <w:pPr>
        <w:tabs>
          <w:tab w:val="left" w:pos="5580"/>
        </w:tabs>
        <w:spacing w:line="360" w:lineRule="auto"/>
        <w:rPr>
          <w:rFonts w:asciiTheme="minorEastAsia" w:eastAsiaTheme="minorEastAsia" w:hAnsiTheme="minorEastAsia"/>
          <w:sz w:val="24"/>
        </w:rPr>
        <w:sectPr w:rsidR="0017127C" w:rsidSect="0025347B">
          <w:footerReference w:type="default" r:id="rId19"/>
          <w:pgSz w:w="11907" w:h="16840"/>
          <w:pgMar w:top="1418" w:right="1134" w:bottom="1418" w:left="1701" w:header="851" w:footer="851" w:gutter="0"/>
          <w:cols w:space="720"/>
          <w:docGrid w:linePitch="462"/>
        </w:sectPr>
      </w:pPr>
    </w:p>
    <w:p w14:paraId="4AAD5B3C" w14:textId="77777777" w:rsidR="0017127C" w:rsidRDefault="00000000">
      <w:pPr>
        <w:numPr>
          <w:ilvl w:val="0"/>
          <w:numId w:val="19"/>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落实政府采购政策需满足的资格要求（如有）</w:t>
      </w:r>
    </w:p>
    <w:p w14:paraId="7791DF5D" w14:textId="77777777" w:rsidR="0017127C" w:rsidRDefault="00000000">
      <w:pPr>
        <w:spacing w:line="360" w:lineRule="auto"/>
        <w:outlineLvl w:val="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2-1 中小企业证明文件</w:t>
      </w:r>
    </w:p>
    <w:p w14:paraId="3232F96F"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说明：</w:t>
      </w:r>
    </w:p>
    <w:p w14:paraId="6897DA88"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4A790FD" w14:textId="77777777" w:rsidR="0017127C" w:rsidRDefault="00000000">
      <w:pPr>
        <w:tabs>
          <w:tab w:val="left" w:pos="5580"/>
        </w:tabs>
        <w:spacing w:line="360" w:lineRule="auto"/>
        <w:rPr>
          <w:rFonts w:asciiTheme="minorEastAsia" w:eastAsiaTheme="minorEastAsia" w:hAnsiTheme="minorEastAsia"/>
          <w:b/>
          <w:bCs/>
          <w:sz w:val="24"/>
        </w:rPr>
      </w:pPr>
      <w:r>
        <w:rPr>
          <w:rFonts w:asciiTheme="minorEastAsia" w:eastAsiaTheme="minorEastAsia" w:hAnsiTheme="minorEastAsia"/>
          <w:b/>
          <w:bCs/>
          <w:sz w:val="24"/>
        </w:rPr>
        <w:t>（2）如本项目（包）专门面向</w:t>
      </w:r>
      <w:r>
        <w:rPr>
          <w:rFonts w:asciiTheme="minorEastAsia" w:eastAsiaTheme="minorEastAsia" w:hAnsiTheme="minorEastAsia" w:hint="eastAsia"/>
          <w:b/>
          <w:bCs/>
          <w:sz w:val="24"/>
        </w:rPr>
        <w:t>小微</w:t>
      </w:r>
      <w:r>
        <w:rPr>
          <w:rFonts w:asciiTheme="minorEastAsia" w:eastAsiaTheme="minorEastAsia" w:hAnsiTheme="minorEastAsia"/>
          <w:b/>
          <w:bCs/>
          <w:sz w:val="24"/>
        </w:rPr>
        <w:t>企业采购，投标文件中须提供《中小企业声明函》或《残疾人福利性单位声明函》或由省级以上监狱管理局、戒毒管理局（含新疆生产建设兵团）出具的属于监狱企业的证明文件，且建议在资格证明文件部分提供。</w:t>
      </w:r>
    </w:p>
    <w:p w14:paraId="4B71FDDF"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F25242F"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（4）如本项目（包）预留部分采购项目预算专门面向中小企业采购，且要求供应商以联合体形式参加采购活动</w:t>
      </w:r>
      <w:r>
        <w:rPr>
          <w:rFonts w:asciiTheme="minorEastAsia" w:eastAsiaTheme="minorEastAsia" w:hAnsiTheme="minorEastAsia"/>
        </w:rPr>
        <w:t>，</w:t>
      </w:r>
      <w:r>
        <w:rPr>
          <w:rFonts w:asciiTheme="minorEastAsia" w:eastAsiaTheme="minorEastAsia" w:hAnsiTheme="minor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EEA068C"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（5）中小企业声明函填写注意事项</w:t>
      </w:r>
    </w:p>
    <w:p w14:paraId="730A2337"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1）《中小企业声明函》由参加政府采购活动的投标人出具。联合体投标的，《中小企业声明函》可由牵头人出具。</w:t>
      </w:r>
    </w:p>
    <w:p w14:paraId="66F5E6A5"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29E36EA"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14:paraId="0AAD62DD"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38B66013" w14:textId="77777777" w:rsidR="0017127C" w:rsidRDefault="0017127C">
      <w:pPr>
        <w:tabs>
          <w:tab w:val="left" w:pos="5580"/>
        </w:tabs>
        <w:spacing w:line="360" w:lineRule="auto"/>
        <w:rPr>
          <w:rFonts w:asciiTheme="minorEastAsia" w:eastAsiaTheme="minorEastAsia" w:hAnsiTheme="minorEastAsia"/>
          <w:sz w:val="24"/>
        </w:rPr>
      </w:pPr>
    </w:p>
    <w:p w14:paraId="479094AE"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br w:type="page"/>
      </w:r>
    </w:p>
    <w:p w14:paraId="10A4B553" w14:textId="77777777" w:rsidR="0017127C" w:rsidRDefault="00000000">
      <w:pPr>
        <w:pStyle w:val="4"/>
        <w:rPr>
          <w:rFonts w:asciiTheme="minorEastAsia" w:eastAsiaTheme="minorEastAsia" w:hAnsiTheme="minorEastAsia"/>
        </w:rPr>
      </w:pPr>
      <w:r>
        <w:rPr>
          <w:rFonts w:asciiTheme="minorEastAsia" w:eastAsiaTheme="minorEastAsia" w:hAnsiTheme="minorEastAsia"/>
        </w:rPr>
        <w:t>2-1-1 中小企业声明函及残疾人福利性单位声明函格式</w:t>
      </w:r>
    </w:p>
    <w:p w14:paraId="19CCEA07" w14:textId="77777777" w:rsidR="0017127C" w:rsidRDefault="0017127C">
      <w:pPr>
        <w:spacing w:line="360" w:lineRule="auto"/>
        <w:rPr>
          <w:rFonts w:asciiTheme="minorEastAsia" w:eastAsiaTheme="minorEastAsia" w:hAnsiTheme="minorEastAsia"/>
          <w:color w:val="000000"/>
          <w:sz w:val="24"/>
        </w:rPr>
      </w:pPr>
    </w:p>
    <w:p w14:paraId="653ABCD9" w14:textId="77777777" w:rsidR="0017127C" w:rsidRDefault="00000000">
      <w:pPr>
        <w:spacing w:beforeLines="100" w:before="240" w:afterLines="100" w:after="240" w:line="360" w:lineRule="auto"/>
        <w:jc w:val="center"/>
        <w:rPr>
          <w:rFonts w:asciiTheme="minorEastAsia" w:eastAsiaTheme="minorEastAsia" w:hAnsiTheme="minorEastAsia"/>
          <w:b/>
          <w:bCs/>
          <w:color w:val="000000"/>
          <w:sz w:val="36"/>
          <w:szCs w:val="36"/>
        </w:rPr>
      </w:pPr>
      <w:r>
        <w:rPr>
          <w:rFonts w:asciiTheme="minorEastAsia" w:eastAsiaTheme="minorEastAsia" w:hAnsiTheme="minorEastAsia"/>
          <w:b/>
          <w:bCs/>
          <w:color w:val="000000"/>
          <w:sz w:val="36"/>
          <w:szCs w:val="36"/>
        </w:rPr>
        <w:t>中小企业声明函（工程、服务）格式</w:t>
      </w:r>
    </w:p>
    <w:p w14:paraId="196BB46A" w14:textId="77777777" w:rsidR="0017127C" w:rsidRDefault="00000000">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3F50958" w14:textId="77777777" w:rsidR="0017127C" w:rsidRDefault="00000000">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1.</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行业；承建（承接）企业为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w:t>
      </w:r>
      <w:r>
        <w:rPr>
          <w:rFonts w:asciiTheme="minorEastAsia" w:eastAsiaTheme="minorEastAsia" w:hAnsiTheme="minorEastAsia"/>
          <w:spacing w:val="6"/>
          <w:sz w:val="24"/>
          <w:vertAlign w:val="superscript"/>
        </w:rPr>
        <w:t>1</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7A744FB4" w14:textId="77777777" w:rsidR="0017127C" w:rsidRDefault="00000000">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2.</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行业；承建（承接）企业为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5B22AB51" w14:textId="77777777" w:rsidR="0017127C" w:rsidRDefault="0017127C">
      <w:pPr>
        <w:spacing w:line="360" w:lineRule="auto"/>
        <w:ind w:firstLine="504"/>
        <w:rPr>
          <w:rFonts w:asciiTheme="minorEastAsia" w:eastAsiaTheme="minorEastAsia" w:hAnsiTheme="minorEastAsia"/>
          <w:spacing w:val="6"/>
          <w:sz w:val="24"/>
        </w:rPr>
      </w:pPr>
    </w:p>
    <w:p w14:paraId="5C13373D" w14:textId="77777777" w:rsidR="0017127C" w:rsidRDefault="00000000">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w:t>
      </w:r>
    </w:p>
    <w:p w14:paraId="683AFFD1" w14:textId="77777777" w:rsidR="0017127C" w:rsidRDefault="00000000">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3A74DAE7" w14:textId="77777777" w:rsidR="0017127C" w:rsidRDefault="00000000">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本企业对上述声明内容的真实性负责。如有虚假，将依法承担相应责任。</w:t>
      </w:r>
    </w:p>
    <w:p w14:paraId="2FFEB1ED" w14:textId="77777777" w:rsidR="0017127C" w:rsidRDefault="0017127C">
      <w:pPr>
        <w:spacing w:line="360" w:lineRule="auto"/>
        <w:ind w:right="360" w:firstLine="480"/>
        <w:jc w:val="right"/>
        <w:rPr>
          <w:rFonts w:asciiTheme="minorEastAsia" w:eastAsiaTheme="minorEastAsia" w:hAnsiTheme="minorEastAsia"/>
          <w:color w:val="000000"/>
          <w:sz w:val="24"/>
        </w:rPr>
      </w:pPr>
    </w:p>
    <w:p w14:paraId="58FC9B0D" w14:textId="77777777" w:rsidR="0017127C" w:rsidRDefault="00000000">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企业名称（盖章）：________</w:t>
      </w:r>
    </w:p>
    <w:p w14:paraId="6DD52646" w14:textId="77777777" w:rsidR="0017127C" w:rsidRDefault="00000000">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日 期：________</w:t>
      </w:r>
    </w:p>
    <w:p w14:paraId="252A427E" w14:textId="77777777" w:rsidR="0017127C" w:rsidRDefault="0017127C">
      <w:pPr>
        <w:adjustRightInd w:val="0"/>
        <w:snapToGrid w:val="0"/>
        <w:jc w:val="left"/>
        <w:rPr>
          <w:rFonts w:asciiTheme="minorEastAsia" w:eastAsiaTheme="minorEastAsia" w:hAnsiTheme="minorEastAsia"/>
          <w:color w:val="000000"/>
          <w:sz w:val="24"/>
          <w:szCs w:val="21"/>
        </w:rPr>
      </w:pPr>
    </w:p>
    <w:p w14:paraId="6145A760" w14:textId="77777777" w:rsidR="0017127C" w:rsidRDefault="0017127C">
      <w:pPr>
        <w:adjustRightInd w:val="0"/>
        <w:snapToGrid w:val="0"/>
        <w:jc w:val="left"/>
        <w:rPr>
          <w:rFonts w:asciiTheme="minorEastAsia" w:eastAsiaTheme="minorEastAsia" w:hAnsiTheme="minorEastAsia"/>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17127C" w14:paraId="658576EA" w14:textId="77777777">
        <w:tc>
          <w:tcPr>
            <w:tcW w:w="8946" w:type="dxa"/>
            <w:shd w:val="clear" w:color="auto" w:fill="auto"/>
          </w:tcPr>
          <w:p w14:paraId="4832F247" w14:textId="77777777" w:rsidR="0017127C" w:rsidRDefault="00000000">
            <w:pPr>
              <w:adjustRightInd w:val="0"/>
              <w:snapToGrid w:val="0"/>
              <w:jc w:val="left"/>
              <w:rPr>
                <w:rFonts w:asciiTheme="minorEastAsia" w:eastAsiaTheme="minorEastAsia" w:hAnsiTheme="minorEastAsia"/>
                <w:color w:val="000000"/>
                <w:szCs w:val="21"/>
              </w:rPr>
            </w:pPr>
            <w:r>
              <w:rPr>
                <w:rFonts w:asciiTheme="minorEastAsia" w:eastAsiaTheme="minorEastAsia" w:hAnsiTheme="minorEastAsia"/>
                <w:color w:val="000000"/>
                <w:szCs w:val="21"/>
                <w:vertAlign w:val="superscript"/>
              </w:rPr>
              <w:t>1</w:t>
            </w:r>
            <w:r>
              <w:rPr>
                <w:rFonts w:asciiTheme="minorEastAsia" w:eastAsiaTheme="minorEastAsia" w:hAnsiTheme="minorEastAsia"/>
                <w:color w:val="000000"/>
                <w:szCs w:val="21"/>
              </w:rPr>
              <w:t>从业人员、营业收入、资产总额填报上一年度数据，无上一年度数据的新成立企业可不填报。</w:t>
            </w:r>
          </w:p>
        </w:tc>
      </w:tr>
    </w:tbl>
    <w:p w14:paraId="4C2FE924" w14:textId="77777777" w:rsidR="0017127C" w:rsidRDefault="0017127C">
      <w:pPr>
        <w:adjustRightInd w:val="0"/>
        <w:snapToGrid w:val="0"/>
        <w:jc w:val="left"/>
        <w:rPr>
          <w:rFonts w:asciiTheme="minorEastAsia" w:eastAsiaTheme="minorEastAsia" w:hAnsiTheme="minorEastAsia"/>
          <w:color w:val="000000"/>
          <w:szCs w:val="21"/>
          <w:vertAlign w:val="superscript"/>
        </w:rPr>
      </w:pPr>
    </w:p>
    <w:p w14:paraId="650FE6C3" w14:textId="77777777" w:rsidR="0017127C" w:rsidRDefault="0017127C">
      <w:pPr>
        <w:spacing w:line="360" w:lineRule="auto"/>
        <w:ind w:right="360" w:firstLine="480"/>
        <w:jc w:val="right"/>
        <w:rPr>
          <w:rFonts w:asciiTheme="minorEastAsia" w:eastAsiaTheme="minorEastAsia" w:hAnsiTheme="minorEastAsia"/>
          <w:color w:val="000000"/>
          <w:sz w:val="24"/>
        </w:rPr>
      </w:pPr>
    </w:p>
    <w:p w14:paraId="2E14BB21" w14:textId="77777777" w:rsidR="0017127C" w:rsidRDefault="0017127C">
      <w:pPr>
        <w:spacing w:line="360" w:lineRule="auto"/>
        <w:ind w:right="360" w:firstLine="480"/>
        <w:jc w:val="right"/>
        <w:rPr>
          <w:rFonts w:asciiTheme="minorEastAsia" w:eastAsiaTheme="minorEastAsia" w:hAnsiTheme="minorEastAsia"/>
          <w:color w:val="000000"/>
          <w:sz w:val="24"/>
        </w:rPr>
      </w:pPr>
    </w:p>
    <w:p w14:paraId="6C5BB73A" w14:textId="77777777" w:rsidR="0017127C" w:rsidRDefault="00000000">
      <w:pPr>
        <w:spacing w:line="360" w:lineRule="auto"/>
        <w:outlineLvl w:val="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14:paraId="15912EE6" w14:textId="77777777" w:rsidR="0017127C" w:rsidRDefault="00000000">
      <w:pPr>
        <w:spacing w:beforeLines="100" w:before="240" w:afterLines="100" w:after="240"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bCs/>
          <w:color w:val="000000"/>
          <w:sz w:val="36"/>
          <w:szCs w:val="36"/>
        </w:rPr>
        <w:t>残疾人福利性单位声明函格式</w:t>
      </w:r>
      <w:r>
        <w:rPr>
          <w:rFonts w:asciiTheme="minorEastAsia" w:eastAsiaTheme="minorEastAsia" w:hAnsiTheme="minorEastAsia"/>
          <w:b/>
          <w:color w:val="000000"/>
          <w:sz w:val="36"/>
          <w:szCs w:val="36"/>
        </w:rPr>
        <w:t xml:space="preserve">       </w:t>
      </w:r>
    </w:p>
    <w:p w14:paraId="7DC0E6B9" w14:textId="77777777" w:rsidR="0017127C" w:rsidRDefault="00000000">
      <w:pPr>
        <w:spacing w:line="588" w:lineRule="exact"/>
        <w:ind w:firstLine="504"/>
        <w:rPr>
          <w:rFonts w:asciiTheme="minorEastAsia" w:eastAsiaTheme="minorEastAsia" w:hAnsiTheme="minorEastAsia"/>
          <w:spacing w:val="6"/>
          <w:sz w:val="24"/>
        </w:rPr>
      </w:pPr>
      <w:r>
        <w:rPr>
          <w:rFonts w:asciiTheme="minorEastAsia" w:eastAsiaTheme="minorEastAsia" w:hAnsiTheme="minorEastAsia"/>
          <w:spacing w:val="6"/>
          <w:sz w:val="24"/>
        </w:rPr>
        <w:t>本单位郑重声明，根据《财政部 民政部 中国残疾人联合会关于促进残疾人就业政府采购政策的通知》（财库</w:t>
      </w:r>
      <w:r>
        <w:rPr>
          <w:rFonts w:asciiTheme="minorEastAsia" w:eastAsiaTheme="minorEastAsia" w:hAnsiTheme="minorEastAsia"/>
          <w:sz w:val="24"/>
        </w:rPr>
        <w:t>〔2017〕 141</w:t>
      </w:r>
      <w:r>
        <w:rPr>
          <w:rFonts w:asciiTheme="minorEastAsia" w:eastAsiaTheme="minorEastAsia" w:hAnsiTheme="minorEastAsia"/>
          <w:spacing w:val="6"/>
          <w:sz w:val="24"/>
        </w:rPr>
        <w:t>号）的规定，本单位</w:t>
      </w:r>
      <w:r>
        <w:rPr>
          <w:rFonts w:asciiTheme="minorEastAsia" w:eastAsiaTheme="minorEastAsia" w:hAnsiTheme="minorEastAsia"/>
          <w:b/>
          <w:sz w:val="24"/>
        </w:rPr>
        <w:t>（请进行选择）</w:t>
      </w:r>
      <w:r>
        <w:rPr>
          <w:rFonts w:asciiTheme="minorEastAsia" w:eastAsiaTheme="minorEastAsia" w:hAnsiTheme="minorEastAsia"/>
          <w:spacing w:val="6"/>
          <w:sz w:val="24"/>
        </w:rPr>
        <w:t>：</w:t>
      </w:r>
    </w:p>
    <w:p w14:paraId="6C6037BF" w14:textId="77777777" w:rsidR="0017127C" w:rsidRDefault="00000000">
      <w:pPr>
        <w:spacing w:line="588" w:lineRule="exact"/>
        <w:ind w:firstLine="482"/>
        <w:rPr>
          <w:rFonts w:asciiTheme="minorEastAsia" w:eastAsiaTheme="minorEastAsia" w:hAnsiTheme="minorEastAsia"/>
          <w:b/>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不属于符合条件的残疾人福利性单位。</w:t>
      </w:r>
    </w:p>
    <w:p w14:paraId="424793FF" w14:textId="77777777" w:rsidR="0017127C" w:rsidRDefault="00000000">
      <w:pPr>
        <w:spacing w:line="588" w:lineRule="exact"/>
        <w:ind w:firstLine="482"/>
        <w:rPr>
          <w:rFonts w:asciiTheme="minorEastAsia" w:eastAsiaTheme="minorEastAsia" w:hAnsiTheme="minorEastAsia"/>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属于符合条件的残疾人福利性单位，</w:t>
      </w:r>
      <w:r>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F056FFB" w14:textId="77777777" w:rsidR="0017127C" w:rsidRDefault="00000000">
      <w:pPr>
        <w:spacing w:line="588" w:lineRule="exact"/>
        <w:ind w:firstLineChars="200" w:firstLine="506"/>
        <w:rPr>
          <w:rFonts w:asciiTheme="minorEastAsia" w:eastAsiaTheme="minorEastAsia" w:hAnsiTheme="minorEastAsia"/>
          <w:spacing w:val="6"/>
          <w:sz w:val="24"/>
        </w:rPr>
      </w:pPr>
      <w:r>
        <w:rPr>
          <w:rFonts w:asciiTheme="minorEastAsia" w:eastAsiaTheme="minorEastAsia" w:hAnsiTheme="minorEastAsia"/>
          <w:b/>
          <w:spacing w:val="6"/>
          <w:sz w:val="24"/>
        </w:rPr>
        <w:t>本单位对上述声明的真实性负责。如有虚假，将依法承担相应责任。</w:t>
      </w:r>
    </w:p>
    <w:p w14:paraId="1EA5E1ED" w14:textId="77777777" w:rsidR="0017127C" w:rsidRDefault="0017127C">
      <w:pPr>
        <w:spacing w:line="588" w:lineRule="exact"/>
        <w:ind w:firstLineChars="200" w:firstLine="504"/>
        <w:rPr>
          <w:rFonts w:asciiTheme="minorEastAsia" w:eastAsiaTheme="minorEastAsia" w:hAnsiTheme="minorEastAsia"/>
          <w:spacing w:val="6"/>
          <w:sz w:val="24"/>
        </w:rPr>
      </w:pPr>
    </w:p>
    <w:p w14:paraId="5CD91098" w14:textId="77777777" w:rsidR="0017127C" w:rsidRDefault="0017127C">
      <w:pPr>
        <w:spacing w:line="588" w:lineRule="exact"/>
        <w:ind w:firstLineChars="200" w:firstLine="504"/>
        <w:rPr>
          <w:rFonts w:asciiTheme="minorEastAsia" w:eastAsiaTheme="minorEastAsia" w:hAnsiTheme="minorEastAsia"/>
          <w:spacing w:val="6"/>
          <w:sz w:val="24"/>
        </w:rPr>
      </w:pPr>
    </w:p>
    <w:p w14:paraId="0E5E8CB6" w14:textId="77777777" w:rsidR="0017127C" w:rsidRDefault="00000000">
      <w:pPr>
        <w:tabs>
          <w:tab w:val="left" w:pos="4860"/>
        </w:tabs>
        <w:spacing w:line="588" w:lineRule="exact"/>
        <w:ind w:right="1560" w:firstLineChars="200" w:firstLine="504"/>
        <w:jc w:val="center"/>
        <w:rPr>
          <w:rFonts w:asciiTheme="minorEastAsia" w:eastAsiaTheme="minorEastAsia" w:hAnsiTheme="minorEastAsia"/>
          <w:spacing w:val="6"/>
          <w:sz w:val="24"/>
        </w:rPr>
      </w:pPr>
      <w:r>
        <w:rPr>
          <w:rFonts w:asciiTheme="minorEastAsia" w:eastAsiaTheme="minorEastAsia" w:hAnsiTheme="minorEastAsia"/>
          <w:spacing w:val="6"/>
          <w:sz w:val="24"/>
        </w:rPr>
        <w:t xml:space="preserve">               单位名称（盖章）：</w:t>
      </w:r>
    </w:p>
    <w:p w14:paraId="5C48CE66" w14:textId="77777777" w:rsidR="0017127C" w:rsidRDefault="00000000">
      <w:pPr>
        <w:tabs>
          <w:tab w:val="left" w:pos="4860"/>
        </w:tabs>
        <w:spacing w:line="588" w:lineRule="exact"/>
        <w:ind w:right="1560" w:firstLineChars="200" w:firstLine="504"/>
        <w:jc w:val="center"/>
        <w:rPr>
          <w:rFonts w:asciiTheme="minorEastAsia" w:eastAsiaTheme="minorEastAsia" w:hAnsiTheme="minorEastAsia"/>
          <w:spacing w:val="6"/>
          <w:sz w:val="24"/>
        </w:rPr>
      </w:pPr>
      <w:r>
        <w:rPr>
          <w:rFonts w:asciiTheme="minorEastAsia" w:eastAsiaTheme="minorEastAsia" w:hAnsiTheme="minorEastAsia"/>
          <w:spacing w:val="6"/>
          <w:sz w:val="24"/>
        </w:rPr>
        <w:t xml:space="preserve">       日  期：</w:t>
      </w:r>
    </w:p>
    <w:p w14:paraId="7023064E" w14:textId="77777777" w:rsidR="0017127C" w:rsidRDefault="00000000">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14:paraId="0AB5C3B8" w14:textId="77777777" w:rsidR="0017127C" w:rsidRDefault="00000000">
      <w:pPr>
        <w:spacing w:line="360" w:lineRule="auto"/>
        <w:outlineLvl w:val="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 xml:space="preserve">2-2 </w:t>
      </w:r>
      <w:r>
        <w:rPr>
          <w:rFonts w:asciiTheme="minorEastAsia" w:eastAsiaTheme="minorEastAsia" w:hAnsiTheme="minorEastAsia"/>
          <w:sz w:val="24"/>
        </w:rPr>
        <w:t>其它落实政府采购政策的资格要求</w:t>
      </w:r>
      <w:r>
        <w:rPr>
          <w:rFonts w:asciiTheme="minorEastAsia" w:eastAsiaTheme="minorEastAsia" w:hAnsiTheme="minorEastAsia"/>
          <w:color w:val="000000"/>
          <w:sz w:val="24"/>
          <w:szCs w:val="20"/>
        </w:rPr>
        <w:t>（如有）</w:t>
      </w:r>
    </w:p>
    <w:p w14:paraId="7A22142D" w14:textId="77777777" w:rsidR="0017127C" w:rsidRDefault="0017127C">
      <w:pPr>
        <w:widowControl/>
        <w:jc w:val="left"/>
        <w:rPr>
          <w:rFonts w:asciiTheme="minorEastAsia" w:eastAsiaTheme="minorEastAsia" w:hAnsiTheme="minorEastAsia"/>
          <w:sz w:val="24"/>
        </w:rPr>
      </w:pPr>
    </w:p>
    <w:p w14:paraId="086CF43E" w14:textId="77777777" w:rsidR="0017127C" w:rsidRDefault="00000000">
      <w:pPr>
        <w:widowControl/>
        <w:jc w:val="left"/>
        <w:rPr>
          <w:rFonts w:asciiTheme="minorEastAsia" w:eastAsiaTheme="minorEastAsia" w:hAnsiTheme="minorEastAsia"/>
          <w:sz w:val="24"/>
        </w:rPr>
      </w:pPr>
      <w:r>
        <w:rPr>
          <w:rFonts w:asciiTheme="minorEastAsia" w:eastAsiaTheme="minorEastAsia" w:hAnsiTheme="minorEastAsia"/>
          <w:sz w:val="24"/>
        </w:rPr>
        <w:br w:type="page"/>
      </w:r>
    </w:p>
    <w:p w14:paraId="56E2A598" w14:textId="77777777" w:rsidR="0017127C" w:rsidRDefault="00000000">
      <w:pPr>
        <w:numPr>
          <w:ilvl w:val="0"/>
          <w:numId w:val="19"/>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本项目的特定资格要求</w:t>
      </w:r>
      <w:r>
        <w:rPr>
          <w:rFonts w:asciiTheme="minorEastAsia" w:eastAsiaTheme="minorEastAsia" w:hAnsiTheme="minorEastAsia"/>
          <w:color w:val="000000"/>
          <w:sz w:val="24"/>
          <w:szCs w:val="20"/>
        </w:rPr>
        <w:t>（如有）</w:t>
      </w:r>
    </w:p>
    <w:p w14:paraId="4FF7A577" w14:textId="77777777" w:rsidR="0017127C" w:rsidRDefault="00000000">
      <w:pPr>
        <w:spacing w:line="360" w:lineRule="auto"/>
        <w:outlineLvl w:val="2"/>
        <w:rPr>
          <w:rFonts w:asciiTheme="minorEastAsia" w:eastAsiaTheme="minorEastAsia" w:hAnsiTheme="minorEastAsia"/>
          <w:sz w:val="24"/>
          <w:szCs w:val="20"/>
        </w:rPr>
      </w:pPr>
      <w:r>
        <w:rPr>
          <w:rFonts w:asciiTheme="minorEastAsia" w:eastAsiaTheme="minorEastAsia" w:hAnsiTheme="minorEastAsia"/>
          <w:color w:val="000000"/>
          <w:sz w:val="24"/>
          <w:szCs w:val="20"/>
        </w:rPr>
        <w:t>3-1 其他</w:t>
      </w:r>
      <w:r>
        <w:rPr>
          <w:rFonts w:asciiTheme="minorEastAsia" w:eastAsiaTheme="minorEastAsia" w:hAnsiTheme="minorEastAsia"/>
          <w:sz w:val="24"/>
          <w:szCs w:val="20"/>
        </w:rPr>
        <w:t>特定资格要求</w:t>
      </w:r>
    </w:p>
    <w:p w14:paraId="6A9399A0" w14:textId="77777777" w:rsidR="0017127C" w:rsidRDefault="00000000">
      <w:pPr>
        <w:widowControl/>
        <w:jc w:val="left"/>
        <w:rPr>
          <w:rFonts w:asciiTheme="minorEastAsia" w:eastAsiaTheme="minorEastAsia" w:hAnsiTheme="minorEastAsia"/>
          <w:sz w:val="24"/>
          <w:szCs w:val="20"/>
        </w:rPr>
      </w:pPr>
      <w:r>
        <w:rPr>
          <w:rFonts w:asciiTheme="minorEastAsia" w:eastAsiaTheme="minorEastAsia" w:hAnsiTheme="minorEastAsia"/>
          <w:sz w:val="24"/>
          <w:szCs w:val="20"/>
        </w:rPr>
        <w:br w:type="page"/>
      </w:r>
    </w:p>
    <w:p w14:paraId="3B796F55" w14:textId="77777777" w:rsidR="0017127C" w:rsidRDefault="00000000">
      <w:pPr>
        <w:numPr>
          <w:ilvl w:val="0"/>
          <w:numId w:val="19"/>
        </w:numPr>
        <w:tabs>
          <w:tab w:val="left" w:pos="360"/>
        </w:tabs>
        <w:snapToGrid w:val="0"/>
        <w:spacing w:line="360" w:lineRule="auto"/>
        <w:outlineLvl w:val="1"/>
        <w:rPr>
          <w:rFonts w:asciiTheme="minorEastAsia" w:eastAsiaTheme="minorEastAsia" w:hAnsiTheme="minorEastAsia"/>
          <w:sz w:val="24"/>
          <w:szCs w:val="20"/>
        </w:rPr>
      </w:pPr>
      <w:r>
        <w:rPr>
          <w:rFonts w:asciiTheme="minorEastAsia" w:eastAsiaTheme="minorEastAsia" w:hAnsiTheme="minorEastAsia"/>
          <w:color w:val="000000"/>
          <w:sz w:val="24"/>
          <w:szCs w:val="20"/>
        </w:rPr>
        <w:t>投标保证金凭证/交款单据电子件</w:t>
      </w:r>
    </w:p>
    <w:p w14:paraId="3CB0F269" w14:textId="77777777" w:rsidR="0017127C" w:rsidRDefault="0017127C">
      <w:pPr>
        <w:spacing w:line="360" w:lineRule="auto"/>
        <w:rPr>
          <w:rFonts w:asciiTheme="minorEastAsia" w:eastAsiaTheme="minorEastAsia" w:hAnsiTheme="minorEastAsia"/>
          <w:sz w:val="24"/>
          <w:szCs w:val="20"/>
        </w:rPr>
      </w:pPr>
    </w:p>
    <w:p w14:paraId="6B507A83" w14:textId="77777777" w:rsidR="0017127C" w:rsidRDefault="0017127C">
      <w:pPr>
        <w:spacing w:line="360" w:lineRule="auto"/>
        <w:rPr>
          <w:rFonts w:asciiTheme="minorEastAsia" w:eastAsiaTheme="minorEastAsia" w:hAnsiTheme="minorEastAsia"/>
          <w:sz w:val="24"/>
          <w:szCs w:val="20"/>
        </w:rPr>
      </w:pPr>
    </w:p>
    <w:p w14:paraId="0978E1AA" w14:textId="77777777" w:rsidR="0017127C" w:rsidRDefault="00000000">
      <w:pPr>
        <w:widowControl/>
        <w:jc w:val="left"/>
        <w:rPr>
          <w:rFonts w:asciiTheme="minorEastAsia" w:eastAsiaTheme="minorEastAsia" w:hAnsiTheme="minorEastAsia"/>
          <w:kern w:val="0"/>
          <w:sz w:val="24"/>
          <w:szCs w:val="20"/>
        </w:rPr>
      </w:pPr>
      <w:r>
        <w:rPr>
          <w:rFonts w:asciiTheme="minorEastAsia" w:eastAsiaTheme="minorEastAsia" w:hAnsiTheme="minorEastAsia"/>
          <w:sz w:val="24"/>
          <w:szCs w:val="20"/>
        </w:rPr>
        <w:br w:type="page"/>
      </w:r>
    </w:p>
    <w:p w14:paraId="7D75E3C9" w14:textId="77777777" w:rsidR="0017127C" w:rsidRDefault="00000000">
      <w:pPr>
        <w:keepNext/>
        <w:keepLines/>
        <w:autoSpaceDE w:val="0"/>
        <w:autoSpaceDN w:val="0"/>
        <w:adjustRightInd w:val="0"/>
        <w:spacing w:before="120" w:line="300" w:lineRule="auto"/>
        <w:jc w:val="left"/>
        <w:outlineLvl w:val="1"/>
        <w:rPr>
          <w:rFonts w:asciiTheme="minorEastAsia" w:eastAsiaTheme="minorEastAsia" w:hAnsiTheme="minorEastAsia"/>
          <w:b/>
          <w:spacing w:val="20"/>
          <w:sz w:val="24"/>
        </w:rPr>
      </w:pPr>
      <w:r>
        <w:rPr>
          <w:rFonts w:asciiTheme="minorEastAsia" w:eastAsiaTheme="minorEastAsia" w:hAnsiTheme="minorEastAsia"/>
          <w:b/>
          <w:spacing w:val="20"/>
          <w:sz w:val="24"/>
        </w:rPr>
        <w:t>二、商务技术文件格式</w:t>
      </w:r>
    </w:p>
    <w:p w14:paraId="2EB09C98" w14:textId="77777777" w:rsidR="0017127C" w:rsidRDefault="0017127C">
      <w:pPr>
        <w:rPr>
          <w:rFonts w:asciiTheme="minorEastAsia" w:eastAsiaTheme="minorEastAsia" w:hAnsiTheme="minorEastAsia"/>
          <w:b/>
          <w:spacing w:val="20"/>
          <w:szCs w:val="21"/>
        </w:rPr>
      </w:pPr>
    </w:p>
    <w:p w14:paraId="48742F63" w14:textId="77777777" w:rsidR="0017127C" w:rsidRDefault="00000000">
      <w:pPr>
        <w:rPr>
          <w:rFonts w:asciiTheme="minorEastAsia" w:eastAsiaTheme="minorEastAsia" w:hAnsiTheme="minorEastAsia"/>
          <w:b/>
          <w:sz w:val="24"/>
        </w:rPr>
      </w:pPr>
      <w:r>
        <w:rPr>
          <w:rFonts w:asciiTheme="minorEastAsia" w:eastAsiaTheme="minorEastAsia" w:hAnsiTheme="minorEastAsia"/>
          <w:b/>
          <w:spacing w:val="20"/>
          <w:sz w:val="24"/>
        </w:rPr>
        <w:t>投标文件（商务技术文件）</w:t>
      </w:r>
      <w:r>
        <w:rPr>
          <w:rFonts w:asciiTheme="minorEastAsia" w:eastAsiaTheme="minorEastAsia" w:hAnsiTheme="minorEastAsia"/>
          <w:b/>
          <w:sz w:val="24"/>
        </w:rPr>
        <w:t>封面（非实质性格式）</w:t>
      </w:r>
    </w:p>
    <w:p w14:paraId="2C4ABD56" w14:textId="77777777" w:rsidR="0017127C" w:rsidRDefault="0017127C">
      <w:pPr>
        <w:jc w:val="center"/>
        <w:rPr>
          <w:rFonts w:asciiTheme="minorEastAsia" w:eastAsiaTheme="minorEastAsia" w:hAnsiTheme="minorEastAsia"/>
          <w:szCs w:val="21"/>
        </w:rPr>
      </w:pPr>
    </w:p>
    <w:p w14:paraId="4A4E53F3" w14:textId="77777777" w:rsidR="0017127C" w:rsidRDefault="00000000">
      <w:pPr>
        <w:jc w:val="center"/>
        <w:rPr>
          <w:rFonts w:asciiTheme="minorEastAsia" w:eastAsiaTheme="minorEastAsia" w:hAnsiTheme="minorEastAsia"/>
          <w:b/>
          <w:spacing w:val="60"/>
          <w:sz w:val="84"/>
          <w:szCs w:val="84"/>
        </w:rPr>
      </w:pPr>
      <w:r>
        <w:rPr>
          <w:rFonts w:asciiTheme="minorEastAsia" w:eastAsiaTheme="minorEastAsia" w:hAnsiTheme="minorEastAsia"/>
          <w:b/>
          <w:spacing w:val="60"/>
          <w:sz w:val="84"/>
          <w:szCs w:val="84"/>
        </w:rPr>
        <w:t>投 标 文 件</w:t>
      </w:r>
    </w:p>
    <w:p w14:paraId="39F76499" w14:textId="77777777" w:rsidR="0017127C" w:rsidRDefault="00000000">
      <w:pPr>
        <w:jc w:val="center"/>
        <w:rPr>
          <w:rFonts w:asciiTheme="minorEastAsia" w:eastAsiaTheme="minorEastAsia" w:hAnsiTheme="minorEastAsia"/>
          <w:b/>
          <w:spacing w:val="60"/>
          <w:sz w:val="52"/>
          <w:szCs w:val="52"/>
        </w:rPr>
      </w:pPr>
      <w:r>
        <w:rPr>
          <w:rFonts w:asciiTheme="minorEastAsia" w:eastAsiaTheme="minorEastAsia" w:hAnsiTheme="minorEastAsia"/>
          <w:b/>
          <w:spacing w:val="60"/>
          <w:sz w:val="52"/>
          <w:szCs w:val="52"/>
        </w:rPr>
        <w:t>（商务技术文件）</w:t>
      </w:r>
    </w:p>
    <w:p w14:paraId="62DB1AD2" w14:textId="77777777" w:rsidR="0017127C" w:rsidRDefault="0017127C">
      <w:pPr>
        <w:ind w:firstLineChars="150" w:firstLine="542"/>
        <w:rPr>
          <w:rFonts w:asciiTheme="minorEastAsia" w:eastAsiaTheme="minorEastAsia" w:hAnsiTheme="minorEastAsia"/>
          <w:b/>
          <w:spacing w:val="20"/>
          <w:sz w:val="32"/>
          <w:szCs w:val="32"/>
        </w:rPr>
      </w:pPr>
    </w:p>
    <w:p w14:paraId="0AA0D0F2" w14:textId="77777777" w:rsidR="0017127C" w:rsidRDefault="0017127C">
      <w:pPr>
        <w:ind w:firstLineChars="150" w:firstLine="542"/>
        <w:rPr>
          <w:rFonts w:asciiTheme="minorEastAsia" w:eastAsiaTheme="minorEastAsia" w:hAnsiTheme="minorEastAsia"/>
          <w:b/>
          <w:spacing w:val="20"/>
          <w:sz w:val="32"/>
          <w:szCs w:val="32"/>
        </w:rPr>
      </w:pPr>
    </w:p>
    <w:p w14:paraId="567C818B" w14:textId="77777777" w:rsidR="0017127C" w:rsidRDefault="00000000">
      <w:pPr>
        <w:ind w:firstLineChars="150" w:firstLine="542"/>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项目名称:</w:t>
      </w:r>
    </w:p>
    <w:p w14:paraId="0182A317" w14:textId="77777777" w:rsidR="0017127C" w:rsidRDefault="00000000">
      <w:pPr>
        <w:ind w:firstLineChars="150" w:firstLine="542"/>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项目编号/包号：</w:t>
      </w:r>
    </w:p>
    <w:p w14:paraId="0BB76AEC" w14:textId="77777777" w:rsidR="0017127C" w:rsidRDefault="0017127C">
      <w:pPr>
        <w:ind w:firstLineChars="150" w:firstLine="542"/>
        <w:rPr>
          <w:rFonts w:asciiTheme="minorEastAsia" w:eastAsiaTheme="minorEastAsia" w:hAnsiTheme="minorEastAsia"/>
          <w:b/>
          <w:spacing w:val="20"/>
          <w:sz w:val="32"/>
          <w:szCs w:val="32"/>
        </w:rPr>
      </w:pPr>
    </w:p>
    <w:p w14:paraId="168D90BE" w14:textId="77777777" w:rsidR="0017127C" w:rsidRDefault="0017127C">
      <w:pPr>
        <w:ind w:firstLineChars="150" w:firstLine="542"/>
        <w:rPr>
          <w:rFonts w:asciiTheme="minorEastAsia" w:eastAsiaTheme="minorEastAsia" w:hAnsiTheme="minorEastAsia"/>
          <w:b/>
          <w:spacing w:val="20"/>
          <w:sz w:val="32"/>
          <w:szCs w:val="32"/>
        </w:rPr>
      </w:pPr>
    </w:p>
    <w:p w14:paraId="4FF6800F" w14:textId="77777777" w:rsidR="0017127C" w:rsidRDefault="0017127C">
      <w:pPr>
        <w:jc w:val="center"/>
        <w:rPr>
          <w:rFonts w:asciiTheme="minorEastAsia" w:eastAsiaTheme="minorEastAsia" w:hAnsiTheme="minorEastAsia"/>
          <w:b/>
          <w:sz w:val="32"/>
          <w:szCs w:val="32"/>
        </w:rPr>
      </w:pPr>
    </w:p>
    <w:p w14:paraId="3E9B9607" w14:textId="77777777" w:rsidR="0017127C" w:rsidRDefault="0017127C">
      <w:pPr>
        <w:jc w:val="center"/>
        <w:rPr>
          <w:rFonts w:asciiTheme="minorEastAsia" w:eastAsiaTheme="minorEastAsia" w:hAnsiTheme="minorEastAsia"/>
          <w:b/>
          <w:sz w:val="32"/>
          <w:szCs w:val="32"/>
        </w:rPr>
      </w:pPr>
    </w:p>
    <w:p w14:paraId="71D77324" w14:textId="77777777" w:rsidR="0017127C" w:rsidRDefault="0017127C">
      <w:pPr>
        <w:jc w:val="center"/>
        <w:rPr>
          <w:rFonts w:asciiTheme="minorEastAsia" w:eastAsiaTheme="minorEastAsia" w:hAnsiTheme="minorEastAsia"/>
          <w:b/>
          <w:sz w:val="32"/>
          <w:szCs w:val="32"/>
        </w:rPr>
      </w:pPr>
    </w:p>
    <w:p w14:paraId="71691BCB" w14:textId="77777777" w:rsidR="0017127C" w:rsidRDefault="0017127C">
      <w:pPr>
        <w:jc w:val="center"/>
        <w:rPr>
          <w:rFonts w:asciiTheme="minorEastAsia" w:eastAsiaTheme="minorEastAsia" w:hAnsiTheme="minorEastAsia"/>
          <w:b/>
          <w:spacing w:val="20"/>
          <w:sz w:val="32"/>
          <w:szCs w:val="32"/>
        </w:rPr>
      </w:pPr>
    </w:p>
    <w:p w14:paraId="685C345A" w14:textId="77777777" w:rsidR="0017127C" w:rsidRDefault="0017127C">
      <w:pPr>
        <w:jc w:val="center"/>
        <w:rPr>
          <w:rFonts w:asciiTheme="minorEastAsia" w:eastAsiaTheme="minorEastAsia" w:hAnsiTheme="minorEastAsia"/>
          <w:b/>
          <w:spacing w:val="20"/>
          <w:sz w:val="32"/>
          <w:szCs w:val="32"/>
        </w:rPr>
      </w:pPr>
    </w:p>
    <w:p w14:paraId="34515968" w14:textId="77777777" w:rsidR="0017127C" w:rsidRDefault="0017127C">
      <w:pPr>
        <w:jc w:val="center"/>
        <w:rPr>
          <w:rFonts w:asciiTheme="minorEastAsia" w:eastAsiaTheme="minorEastAsia" w:hAnsiTheme="minorEastAsia"/>
          <w:b/>
          <w:spacing w:val="20"/>
          <w:sz w:val="32"/>
          <w:szCs w:val="32"/>
        </w:rPr>
      </w:pPr>
    </w:p>
    <w:p w14:paraId="2FDFB629" w14:textId="77777777" w:rsidR="0017127C" w:rsidRDefault="00000000">
      <w:pPr>
        <w:spacing w:line="360" w:lineRule="auto"/>
        <w:ind w:firstLineChars="400" w:firstLine="1445"/>
        <w:jc w:val="left"/>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投标人名称：</w:t>
      </w:r>
    </w:p>
    <w:p w14:paraId="345C1265" w14:textId="77777777" w:rsidR="0017127C" w:rsidRDefault="0017127C">
      <w:pPr>
        <w:jc w:val="center"/>
        <w:rPr>
          <w:rFonts w:asciiTheme="minorEastAsia" w:eastAsiaTheme="minorEastAsia" w:hAnsiTheme="minorEastAsia"/>
          <w:b/>
          <w:sz w:val="32"/>
          <w:szCs w:val="32"/>
        </w:rPr>
      </w:pPr>
    </w:p>
    <w:p w14:paraId="4B3A7BD1" w14:textId="77777777" w:rsidR="0017127C" w:rsidRDefault="00000000">
      <w:pPr>
        <w:widowControl/>
        <w:jc w:val="left"/>
        <w:rPr>
          <w:rFonts w:asciiTheme="minorEastAsia" w:eastAsiaTheme="minorEastAsia" w:hAnsiTheme="minorEastAsia"/>
          <w:b/>
          <w:sz w:val="24"/>
        </w:rPr>
      </w:pPr>
      <w:r>
        <w:rPr>
          <w:rFonts w:asciiTheme="minorEastAsia" w:eastAsiaTheme="minorEastAsia" w:hAnsiTheme="minorEastAsia"/>
          <w:b/>
          <w:sz w:val="24"/>
        </w:rPr>
        <w:br w:type="page"/>
      </w:r>
    </w:p>
    <w:p w14:paraId="1DACD393"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pPr>
      <w:bookmarkStart w:id="823" w:name="_Hlt520343000"/>
      <w:bookmarkStart w:id="824" w:name="_Hlt520274407"/>
      <w:bookmarkStart w:id="825" w:name="_Hlt520355504"/>
      <w:bookmarkStart w:id="826" w:name="_Hlt520271212"/>
      <w:bookmarkStart w:id="827" w:name="_Hlt520274065"/>
      <w:bookmarkStart w:id="828" w:name="_Hlt520274393"/>
      <w:bookmarkStart w:id="829" w:name="_Hlt520343392"/>
      <w:bookmarkStart w:id="830" w:name="_Hlt520274121"/>
      <w:bookmarkStart w:id="831" w:name="_Hlt520273711"/>
      <w:bookmarkStart w:id="832" w:name="_Hlt520350918"/>
      <w:bookmarkStart w:id="833" w:name="_Ref467988698"/>
      <w:bookmarkStart w:id="834" w:name="_Toc480942349"/>
      <w:bookmarkStart w:id="835" w:name="_Toc226337252"/>
      <w:bookmarkStart w:id="836" w:name="_Toc142311058"/>
      <w:bookmarkStart w:id="837" w:name="_Toc127151556"/>
      <w:bookmarkStart w:id="838" w:name="_Toc226965829"/>
      <w:bookmarkStart w:id="839" w:name="_Toc226965746"/>
      <w:bookmarkStart w:id="840" w:name="_Toc226309800"/>
      <w:bookmarkStart w:id="841" w:name="_Toc195842921"/>
      <w:bookmarkStart w:id="842" w:name="_Toc150480794"/>
      <w:bookmarkStart w:id="843" w:name="_Toc520356217"/>
      <w:bookmarkStart w:id="844" w:name="_Toc150774761"/>
      <w:bookmarkEnd w:id="823"/>
      <w:bookmarkEnd w:id="824"/>
      <w:bookmarkEnd w:id="825"/>
      <w:bookmarkEnd w:id="826"/>
      <w:bookmarkEnd w:id="827"/>
      <w:bookmarkEnd w:id="828"/>
      <w:bookmarkEnd w:id="829"/>
      <w:bookmarkEnd w:id="830"/>
      <w:bookmarkEnd w:id="831"/>
      <w:bookmarkEnd w:id="832"/>
      <w:r>
        <w:rPr>
          <w:rFonts w:asciiTheme="minorEastAsia" w:eastAsiaTheme="minorEastAsia" w:hAnsiTheme="minorEastAsia"/>
          <w:color w:val="000000"/>
          <w:sz w:val="24"/>
        </w:rPr>
        <w:t>投标</w:t>
      </w:r>
      <w:bookmarkEnd w:id="833"/>
      <w:bookmarkEnd w:id="834"/>
      <w:r>
        <w:rPr>
          <w:rFonts w:asciiTheme="minorEastAsia" w:eastAsiaTheme="minorEastAsia" w:hAnsiTheme="minorEastAsia"/>
          <w:color w:val="000000"/>
          <w:sz w:val="24"/>
        </w:rPr>
        <w:t>书</w:t>
      </w:r>
      <w:bookmarkEnd w:id="835"/>
      <w:bookmarkEnd w:id="836"/>
      <w:bookmarkEnd w:id="837"/>
      <w:bookmarkEnd w:id="838"/>
      <w:bookmarkEnd w:id="839"/>
      <w:bookmarkEnd w:id="840"/>
      <w:bookmarkEnd w:id="841"/>
      <w:bookmarkEnd w:id="842"/>
      <w:bookmarkEnd w:id="843"/>
      <w:bookmarkEnd w:id="844"/>
      <w:r>
        <w:rPr>
          <w:rFonts w:asciiTheme="minorEastAsia" w:eastAsiaTheme="minorEastAsia" w:hAnsiTheme="minorEastAsia"/>
          <w:color w:val="000000"/>
          <w:sz w:val="24"/>
          <w:szCs w:val="20"/>
        </w:rPr>
        <w:t>（实质性格式）</w:t>
      </w:r>
    </w:p>
    <w:p w14:paraId="0A3D6F4B" w14:textId="77777777" w:rsidR="0017127C" w:rsidRDefault="0017127C">
      <w:pPr>
        <w:tabs>
          <w:tab w:val="left" w:pos="5580"/>
        </w:tabs>
        <w:spacing w:line="360" w:lineRule="auto"/>
        <w:rPr>
          <w:rFonts w:asciiTheme="minorEastAsia" w:eastAsiaTheme="minorEastAsia" w:hAnsiTheme="minorEastAsia"/>
          <w:color w:val="000000"/>
          <w:sz w:val="24"/>
        </w:rPr>
      </w:pPr>
    </w:p>
    <w:p w14:paraId="71E34F42" w14:textId="77777777" w:rsidR="0017127C" w:rsidRDefault="00000000">
      <w:pPr>
        <w:spacing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投标书</w:t>
      </w:r>
    </w:p>
    <w:p w14:paraId="38648DF7" w14:textId="77777777" w:rsidR="0017127C" w:rsidRDefault="00000000">
      <w:pPr>
        <w:tabs>
          <w:tab w:val="left" w:pos="5580"/>
        </w:tabs>
        <w:spacing w:line="360" w:lineRule="auto"/>
        <w:rPr>
          <w:rFonts w:asciiTheme="minorEastAsia" w:eastAsiaTheme="minorEastAsia" w:hAnsiTheme="minorEastAsia"/>
          <w:color w:val="000000"/>
          <w:sz w:val="24"/>
        </w:rPr>
      </w:pPr>
      <w:r>
        <w:rPr>
          <w:rFonts w:asciiTheme="minorEastAsia" w:eastAsiaTheme="minorEastAsia" w:hAnsiTheme="minorEastAsia"/>
          <w:color w:val="000000"/>
          <w:sz w:val="24"/>
        </w:rPr>
        <w:t>致：</w:t>
      </w:r>
      <w:r>
        <w:rPr>
          <w:rFonts w:asciiTheme="minorEastAsia" w:eastAsiaTheme="minorEastAsia" w:hAnsiTheme="minorEastAsia"/>
          <w:color w:val="000000"/>
          <w:sz w:val="24"/>
          <w:u w:val="single"/>
        </w:rPr>
        <w:t>（采购人或采购代理机构）</w:t>
      </w:r>
    </w:p>
    <w:p w14:paraId="04A7014B" w14:textId="77777777" w:rsidR="0017127C" w:rsidRDefault="0017127C">
      <w:pPr>
        <w:tabs>
          <w:tab w:val="left" w:pos="5580"/>
        </w:tabs>
        <w:spacing w:line="360" w:lineRule="auto"/>
        <w:rPr>
          <w:rFonts w:asciiTheme="minorEastAsia" w:eastAsiaTheme="minorEastAsia" w:hAnsiTheme="minorEastAsia"/>
          <w:color w:val="000000"/>
          <w:sz w:val="24"/>
          <w:szCs w:val="20"/>
        </w:rPr>
      </w:pPr>
    </w:p>
    <w:p w14:paraId="15E95571" w14:textId="77777777" w:rsidR="0017127C" w:rsidRDefault="00000000">
      <w:pPr>
        <w:tabs>
          <w:tab w:val="left" w:pos="5580"/>
        </w:tabs>
        <w:spacing w:line="360" w:lineRule="auto"/>
        <w:ind w:firstLine="408"/>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我方参加你方就___________（项目名称，项目编号/包号）组织的招标活动，并对此项目进行投标。</w:t>
      </w:r>
    </w:p>
    <w:p w14:paraId="337F968F" w14:textId="77777777" w:rsidR="0017127C" w:rsidRDefault="00000000">
      <w:pPr>
        <w:tabs>
          <w:tab w:val="left" w:pos="5580"/>
        </w:tabs>
        <w:spacing w:line="360" w:lineRule="auto"/>
        <w:ind w:firstLine="408"/>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1. 我方</w:t>
      </w:r>
      <w:r>
        <w:rPr>
          <w:rFonts w:asciiTheme="minorEastAsia" w:eastAsiaTheme="minorEastAsia" w:hAnsiTheme="minorEastAsia"/>
          <w:color w:val="000000"/>
          <w:sz w:val="24"/>
        </w:rPr>
        <w:t>已详细审查全部招标文件</w:t>
      </w:r>
      <w:r>
        <w:rPr>
          <w:rFonts w:asciiTheme="minorEastAsia" w:eastAsiaTheme="minorEastAsia" w:hAnsiTheme="minorEastAsia"/>
          <w:color w:val="000000"/>
          <w:sz w:val="24"/>
          <w:szCs w:val="20"/>
        </w:rPr>
        <w:t>，自愿参与投标并承诺如下：</w:t>
      </w:r>
    </w:p>
    <w:p w14:paraId="40BFC2DE" w14:textId="77777777" w:rsidR="0017127C" w:rsidRDefault="00000000">
      <w:pPr>
        <w:tabs>
          <w:tab w:val="left" w:pos="720"/>
          <w:tab w:val="left" w:pos="900"/>
        </w:tabs>
        <w:spacing w:line="360" w:lineRule="auto"/>
        <w:ind w:left="360" w:firstLineChars="30" w:firstLine="7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（1）本投标有效期为自提交投标文件的截止之日起</w:t>
      </w:r>
      <w:r>
        <w:rPr>
          <w:rFonts w:asciiTheme="minorEastAsia" w:eastAsiaTheme="minorEastAsia" w:hAnsiTheme="minorEastAsia"/>
          <w:sz w:val="24"/>
        </w:rPr>
        <w:t>_____</w:t>
      </w:r>
      <w:r>
        <w:rPr>
          <w:rFonts w:asciiTheme="minorEastAsia" w:eastAsiaTheme="minorEastAsia" w:hAnsiTheme="minorEastAsia"/>
          <w:color w:val="000000"/>
          <w:sz w:val="24"/>
          <w:szCs w:val="20"/>
        </w:rPr>
        <w:t>个日历日。</w:t>
      </w:r>
    </w:p>
    <w:p w14:paraId="17A38D1A" w14:textId="77777777" w:rsidR="0017127C" w:rsidRDefault="00000000">
      <w:pPr>
        <w:tabs>
          <w:tab w:val="left" w:pos="720"/>
          <w:tab w:val="left" w:pos="900"/>
        </w:tabs>
        <w:spacing w:line="360" w:lineRule="auto"/>
        <w:ind w:left="360" w:firstLineChars="30" w:firstLine="7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（2）除合同条款及采购需求偏离表列出的偏离外，我方响应招标文件的全部要求。</w:t>
      </w:r>
    </w:p>
    <w:p w14:paraId="7868D8BD" w14:textId="77777777" w:rsidR="0017127C" w:rsidRDefault="00000000">
      <w:pPr>
        <w:tabs>
          <w:tab w:val="left" w:pos="5580"/>
        </w:tabs>
        <w:spacing w:line="360" w:lineRule="auto"/>
        <w:ind w:firstLineChars="175" w:firstLine="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（3）我方已提供的全部文件资料是真实、准确的，并对此承担一切法律后果。</w:t>
      </w:r>
    </w:p>
    <w:p w14:paraId="694FB0A3" w14:textId="77777777" w:rsidR="0017127C" w:rsidRDefault="00000000">
      <w:pPr>
        <w:tabs>
          <w:tab w:val="left" w:pos="5580"/>
        </w:tabs>
        <w:spacing w:line="360" w:lineRule="auto"/>
        <w:ind w:firstLineChars="175" w:firstLine="420"/>
        <w:rPr>
          <w:rFonts w:asciiTheme="minorEastAsia" w:eastAsiaTheme="minorEastAsia" w:hAnsiTheme="minorEastAsia"/>
          <w:color w:val="000000"/>
          <w:sz w:val="24"/>
        </w:rPr>
      </w:pPr>
      <w:r>
        <w:rPr>
          <w:rFonts w:asciiTheme="minorEastAsia" w:eastAsiaTheme="minorEastAsia" w:hAnsiTheme="minorEastAsia"/>
          <w:color w:val="000000"/>
          <w:sz w:val="24"/>
          <w:szCs w:val="20"/>
        </w:rPr>
        <w:t>（4）如我方中标，我方将在法律规定的期限内与你方签订合同，按照招标文件要求提交履约保证金，并在合同约定的期限内完成合同规定的全部义务。</w:t>
      </w:r>
    </w:p>
    <w:p w14:paraId="31383F4C" w14:textId="77777777" w:rsidR="0017127C" w:rsidRDefault="00000000">
      <w:pPr>
        <w:spacing w:line="360" w:lineRule="auto"/>
        <w:ind w:left="420"/>
        <w:rPr>
          <w:rFonts w:asciiTheme="minorEastAsia" w:eastAsiaTheme="minorEastAsia" w:hAnsiTheme="minorEastAsia"/>
          <w:color w:val="000000"/>
          <w:sz w:val="24"/>
        </w:rPr>
      </w:pPr>
      <w:r>
        <w:rPr>
          <w:rFonts w:asciiTheme="minorEastAsia" w:eastAsiaTheme="minorEastAsia" w:hAnsiTheme="minorEastAsia"/>
          <w:color w:val="000000"/>
          <w:sz w:val="24"/>
        </w:rPr>
        <w:t>2. 其他补充条款（如有）：</w:t>
      </w:r>
      <w:r>
        <w:rPr>
          <w:rFonts w:asciiTheme="minorEastAsia" w:eastAsiaTheme="minorEastAsia" w:hAnsiTheme="minorEastAsia"/>
          <w:color w:val="000000"/>
          <w:sz w:val="24"/>
          <w:szCs w:val="20"/>
        </w:rPr>
        <w:t>___________</w:t>
      </w:r>
      <w:r>
        <w:rPr>
          <w:rFonts w:asciiTheme="minorEastAsia" w:eastAsiaTheme="minorEastAsia" w:hAnsiTheme="minorEastAsia"/>
          <w:color w:val="000000"/>
          <w:sz w:val="24"/>
        </w:rPr>
        <w:t>。</w:t>
      </w:r>
    </w:p>
    <w:p w14:paraId="55E11788" w14:textId="77777777" w:rsidR="0017127C" w:rsidRDefault="00000000">
      <w:pPr>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color w:val="000000"/>
          <w:sz w:val="24"/>
        </w:rPr>
        <w:t>与本投标有关的一切正式往来信函请寄：</w:t>
      </w:r>
    </w:p>
    <w:p w14:paraId="37509CD7" w14:textId="77777777" w:rsidR="0017127C" w:rsidRDefault="0017127C">
      <w:pPr>
        <w:tabs>
          <w:tab w:val="left" w:pos="5580"/>
        </w:tabs>
        <w:spacing w:line="360" w:lineRule="auto"/>
        <w:ind w:left="420"/>
        <w:rPr>
          <w:rFonts w:asciiTheme="minorEastAsia" w:eastAsiaTheme="minorEastAsia" w:hAnsiTheme="minorEastAsia"/>
          <w:color w:val="000000"/>
          <w:sz w:val="24"/>
          <w:szCs w:val="20"/>
        </w:rPr>
      </w:pPr>
    </w:p>
    <w:p w14:paraId="2A9DB52E" w14:textId="77777777" w:rsidR="0017127C" w:rsidRDefault="00000000">
      <w:pPr>
        <w:tabs>
          <w:tab w:val="left" w:pos="5580"/>
        </w:tabs>
        <w:spacing w:line="360" w:lineRule="auto"/>
        <w:ind w:left="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地址_________________________     传真____________________________</w:t>
      </w:r>
    </w:p>
    <w:p w14:paraId="7F3C6DB7" w14:textId="77777777" w:rsidR="0017127C" w:rsidRDefault="00000000">
      <w:pPr>
        <w:tabs>
          <w:tab w:val="left" w:pos="5580"/>
        </w:tabs>
        <w:spacing w:line="360" w:lineRule="auto"/>
        <w:ind w:left="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电话_________________________     电子函件________________________</w:t>
      </w:r>
    </w:p>
    <w:p w14:paraId="4C49F4AC" w14:textId="77777777" w:rsidR="0017127C" w:rsidRDefault="0017127C">
      <w:pPr>
        <w:tabs>
          <w:tab w:val="left" w:pos="5580"/>
        </w:tabs>
        <w:spacing w:line="360" w:lineRule="auto"/>
        <w:ind w:left="420"/>
        <w:rPr>
          <w:rFonts w:asciiTheme="minorEastAsia" w:eastAsiaTheme="minorEastAsia" w:hAnsiTheme="minorEastAsia"/>
          <w:color w:val="000000"/>
          <w:sz w:val="24"/>
          <w:szCs w:val="20"/>
        </w:rPr>
      </w:pPr>
    </w:p>
    <w:p w14:paraId="4C3C599A" w14:textId="77777777" w:rsidR="0017127C" w:rsidRDefault="00000000">
      <w:pPr>
        <w:tabs>
          <w:tab w:val="left" w:pos="5580"/>
        </w:tabs>
        <w:spacing w:line="360" w:lineRule="auto"/>
        <w:ind w:left="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投标人名称（加盖公章） ___________</w:t>
      </w:r>
    </w:p>
    <w:p w14:paraId="42465119" w14:textId="77777777" w:rsidR="0017127C" w:rsidRDefault="00000000">
      <w:pPr>
        <w:tabs>
          <w:tab w:val="left" w:pos="5580"/>
        </w:tabs>
        <w:spacing w:line="360" w:lineRule="auto"/>
        <w:ind w:left="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 xml:space="preserve">日期：_____年______月______日    </w:t>
      </w:r>
    </w:p>
    <w:p w14:paraId="1EA1F1FE" w14:textId="77777777" w:rsidR="0017127C" w:rsidRDefault="0017127C">
      <w:pPr>
        <w:tabs>
          <w:tab w:val="left" w:pos="5580"/>
        </w:tabs>
        <w:spacing w:line="360" w:lineRule="auto"/>
        <w:ind w:left="420"/>
        <w:rPr>
          <w:rFonts w:asciiTheme="minorEastAsia" w:eastAsiaTheme="minorEastAsia" w:hAnsiTheme="minorEastAsia"/>
          <w:color w:val="000000"/>
          <w:sz w:val="24"/>
          <w:szCs w:val="20"/>
          <w:u w:val="single"/>
        </w:rPr>
      </w:pPr>
    </w:p>
    <w:p w14:paraId="45CD62CF" w14:textId="77777777" w:rsidR="0017127C" w:rsidRDefault="00000000">
      <w:pPr>
        <w:widowControl/>
        <w:jc w:val="left"/>
        <w:rPr>
          <w:rFonts w:asciiTheme="minorEastAsia" w:eastAsiaTheme="minorEastAsia" w:hAnsiTheme="minorEastAsia"/>
          <w:color w:val="000000"/>
          <w:sz w:val="24"/>
        </w:rPr>
      </w:pPr>
      <w:bookmarkStart w:id="845" w:name="_Hlt520355938"/>
      <w:bookmarkStart w:id="846" w:name="_Hlt520356243"/>
      <w:bookmarkStart w:id="847" w:name="_Toc226965830"/>
      <w:bookmarkStart w:id="848" w:name="_Toc480942350"/>
      <w:bookmarkStart w:id="849" w:name="_Toc150774762"/>
      <w:bookmarkStart w:id="850" w:name="_Toc265228395"/>
      <w:bookmarkStart w:id="851" w:name="_Toc150480795"/>
      <w:bookmarkStart w:id="852" w:name="_Toc226309801"/>
      <w:bookmarkStart w:id="853" w:name="_Toc127151557"/>
      <w:bookmarkStart w:id="854" w:name="_Toc195842922"/>
      <w:bookmarkStart w:id="855" w:name="_Toc520356218"/>
      <w:bookmarkStart w:id="856" w:name="_Ref467988705"/>
      <w:bookmarkStart w:id="857" w:name="_Toc226965747"/>
      <w:bookmarkStart w:id="858" w:name="_Toc305158899"/>
      <w:bookmarkStart w:id="859" w:name="_Toc142311059"/>
      <w:bookmarkStart w:id="860" w:name="_Toc226337253"/>
      <w:bookmarkStart w:id="861" w:name="_Toc305158825"/>
      <w:bookmarkStart w:id="862" w:name="_Toc264969247"/>
      <w:bookmarkEnd w:id="845"/>
      <w:bookmarkEnd w:id="846"/>
      <w:r>
        <w:rPr>
          <w:rFonts w:asciiTheme="minorEastAsia" w:eastAsiaTheme="minorEastAsia" w:hAnsiTheme="minorEastAsia"/>
          <w:color w:val="000000"/>
          <w:sz w:val="24"/>
        </w:rPr>
        <w:br w:type="page"/>
      </w:r>
    </w:p>
    <w:p w14:paraId="73546840"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rPr>
      </w:pPr>
      <w:r>
        <w:rPr>
          <w:rFonts w:asciiTheme="minorEastAsia" w:eastAsiaTheme="minorEastAsia" w:hAnsiTheme="minorEastAsia"/>
          <w:color w:val="000000"/>
          <w:sz w:val="24"/>
        </w:rPr>
        <w:t>授权委托书（实质性格式）</w:t>
      </w:r>
    </w:p>
    <w:p w14:paraId="08306347" w14:textId="77777777" w:rsidR="0017127C" w:rsidRDefault="00000000">
      <w:pPr>
        <w:spacing w:line="360" w:lineRule="exact"/>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授权委托书</w:t>
      </w:r>
    </w:p>
    <w:p w14:paraId="435D505E" w14:textId="77777777" w:rsidR="0017127C" w:rsidRDefault="0017127C">
      <w:pPr>
        <w:spacing w:line="360" w:lineRule="auto"/>
        <w:ind w:firstLine="420"/>
        <w:rPr>
          <w:rFonts w:asciiTheme="minorEastAsia" w:eastAsiaTheme="minorEastAsia" w:hAnsiTheme="minorEastAsia"/>
          <w:color w:val="000000"/>
          <w:sz w:val="24"/>
          <w:szCs w:val="20"/>
        </w:rPr>
      </w:pPr>
    </w:p>
    <w:p w14:paraId="6DE0FB1D" w14:textId="77777777" w:rsidR="0017127C" w:rsidRDefault="00000000">
      <w:pPr>
        <w:spacing w:line="360" w:lineRule="auto"/>
        <w:ind w:firstLine="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本人</w:t>
      </w:r>
      <w:r>
        <w:rPr>
          <w:rFonts w:asciiTheme="minorEastAsia" w:eastAsiaTheme="minorEastAsia" w:hAnsiTheme="minorEastAsia"/>
          <w:color w:val="000000"/>
          <w:sz w:val="24"/>
          <w:lang w:val="zh-CN"/>
        </w:rPr>
        <w:t>_______</w:t>
      </w:r>
      <w:r>
        <w:rPr>
          <w:rFonts w:asciiTheme="minorEastAsia" w:eastAsiaTheme="minorEastAsia" w:hAnsiTheme="minorEastAsia"/>
          <w:color w:val="000000"/>
          <w:sz w:val="24"/>
          <w:szCs w:val="20"/>
        </w:rPr>
        <w:t>（姓名）系</w:t>
      </w:r>
      <w:r>
        <w:rPr>
          <w:rFonts w:asciiTheme="minorEastAsia" w:eastAsiaTheme="minorEastAsia" w:hAnsiTheme="minorEastAsia"/>
          <w:color w:val="000000"/>
          <w:sz w:val="24"/>
          <w:lang w:val="zh-CN"/>
        </w:rPr>
        <w:t>________________</w:t>
      </w:r>
      <w:r>
        <w:rPr>
          <w:rFonts w:asciiTheme="minorEastAsia" w:eastAsiaTheme="minorEastAsia" w:hAnsiTheme="minorEastAsia"/>
          <w:color w:val="000000"/>
          <w:sz w:val="24"/>
          <w:szCs w:val="20"/>
        </w:rPr>
        <w:t>（投标人名称）的法定代表人（单位负责人），现委托</w:t>
      </w:r>
      <w:r>
        <w:rPr>
          <w:rFonts w:asciiTheme="minorEastAsia" w:eastAsiaTheme="minorEastAsia" w:hAnsiTheme="minorEastAsia"/>
          <w:color w:val="000000"/>
          <w:sz w:val="24"/>
          <w:lang w:val="zh-CN"/>
        </w:rPr>
        <w:t>_______</w:t>
      </w:r>
      <w:r>
        <w:rPr>
          <w:rFonts w:asciiTheme="minorEastAsia" w:eastAsiaTheme="minorEastAsia" w:hAnsiTheme="minorEastAsia"/>
          <w:color w:val="000000"/>
          <w:sz w:val="24"/>
          <w:szCs w:val="20"/>
        </w:rPr>
        <w:t>（姓名）为我方代理人。代理人根据授权，以我方名义签署、澄清确认、提交、撤回、修改</w:t>
      </w:r>
      <w:r>
        <w:rPr>
          <w:rFonts w:asciiTheme="minorEastAsia" w:eastAsiaTheme="minorEastAsia" w:hAnsiTheme="minorEastAsia"/>
          <w:color w:val="000000"/>
          <w:sz w:val="24"/>
          <w:lang w:val="zh-CN"/>
        </w:rPr>
        <w:t>________________</w:t>
      </w:r>
      <w:r>
        <w:rPr>
          <w:rFonts w:asciiTheme="minorEastAsia" w:eastAsiaTheme="minorEastAsia" w:hAnsiTheme="minorEastAsia"/>
          <w:color w:val="000000"/>
          <w:sz w:val="24"/>
          <w:szCs w:val="20"/>
        </w:rPr>
        <w:t>（项目名称）投标文件和处理有关事宜，其法律后果由我方承担。</w:t>
      </w:r>
    </w:p>
    <w:p w14:paraId="6B0E86FC" w14:textId="77777777" w:rsidR="0017127C" w:rsidRDefault="00000000">
      <w:pPr>
        <w:spacing w:line="360" w:lineRule="auto"/>
        <w:ind w:firstLine="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委托期限：自本授权委托书签署之日起至投标有效期届满之日止。</w:t>
      </w:r>
    </w:p>
    <w:p w14:paraId="275D70B4" w14:textId="77777777" w:rsidR="0017127C" w:rsidRDefault="00000000">
      <w:pPr>
        <w:spacing w:line="360" w:lineRule="auto"/>
        <w:ind w:firstLine="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代理人无转委托权。</w:t>
      </w:r>
      <w:r>
        <w:rPr>
          <w:rFonts w:asciiTheme="minorEastAsia" w:eastAsiaTheme="minorEastAsia" w:hAnsiTheme="minorEastAsia"/>
          <w:color w:val="000000"/>
          <w:sz w:val="24"/>
          <w:szCs w:val="20"/>
        </w:rPr>
        <w:cr/>
      </w:r>
    </w:p>
    <w:p w14:paraId="46B9664F" w14:textId="77777777" w:rsidR="0017127C" w:rsidRDefault="00000000">
      <w:pPr>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：________________</w:t>
      </w:r>
    </w:p>
    <w:p w14:paraId="5196B206" w14:textId="77777777" w:rsidR="0017127C" w:rsidRDefault="00000000">
      <w:pPr>
        <w:spacing w:line="360" w:lineRule="auto"/>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法定代表人（单位负责人）（签字或签章）：</w:t>
      </w:r>
      <w:r>
        <w:rPr>
          <w:rFonts w:asciiTheme="minorEastAsia" w:eastAsiaTheme="minorEastAsia" w:hAnsiTheme="minorEastAsia"/>
          <w:color w:val="000000"/>
          <w:sz w:val="24"/>
          <w:lang w:val="zh-CN"/>
        </w:rPr>
        <w:t>________________</w:t>
      </w:r>
    </w:p>
    <w:p w14:paraId="1D387B68" w14:textId="77777777" w:rsidR="0017127C" w:rsidRDefault="00000000">
      <w:pPr>
        <w:autoSpaceDE w:val="0"/>
        <w:autoSpaceDN w:val="0"/>
        <w:adjustRightInd w:val="0"/>
        <w:snapToGrid w:val="0"/>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委托代理人（签字或签章）：</w:t>
      </w:r>
      <w:r>
        <w:rPr>
          <w:rFonts w:asciiTheme="minorEastAsia" w:eastAsiaTheme="minorEastAsia" w:hAnsiTheme="minorEastAsia"/>
          <w:color w:val="000000"/>
          <w:sz w:val="24"/>
          <w:lang w:val="zh-CN"/>
        </w:rPr>
        <w:t>________________</w:t>
      </w:r>
      <w:r>
        <w:rPr>
          <w:rFonts w:asciiTheme="minorEastAsia" w:eastAsiaTheme="minorEastAsia" w:hAnsiTheme="minorEastAsia"/>
          <w:color w:val="000000"/>
          <w:sz w:val="24"/>
        </w:rPr>
        <w:t xml:space="preserve">    </w:t>
      </w:r>
      <w:r>
        <w:rPr>
          <w:rFonts w:asciiTheme="minorEastAsia" w:eastAsiaTheme="minorEastAsia" w:hAnsiTheme="minorEastAsia"/>
          <w:color w:val="000000"/>
          <w:sz w:val="24"/>
          <w:lang w:val="zh-CN"/>
        </w:rPr>
        <w:t xml:space="preserve">                      </w:t>
      </w:r>
    </w:p>
    <w:p w14:paraId="1AE2F57D" w14:textId="77777777" w:rsidR="0017127C" w:rsidRDefault="00000000">
      <w:pPr>
        <w:autoSpaceDE w:val="0"/>
        <w:autoSpaceDN w:val="0"/>
        <w:adjustRightInd w:val="0"/>
        <w:snapToGrid w:val="0"/>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日期：_____年______月______日</w:t>
      </w:r>
    </w:p>
    <w:p w14:paraId="0FF07270" w14:textId="77777777" w:rsidR="0017127C" w:rsidRDefault="0017127C">
      <w:pPr>
        <w:tabs>
          <w:tab w:val="left" w:pos="5580"/>
        </w:tabs>
        <w:spacing w:line="360" w:lineRule="auto"/>
        <w:ind w:firstLineChars="200" w:firstLine="480"/>
        <w:rPr>
          <w:rFonts w:asciiTheme="minorEastAsia" w:eastAsiaTheme="minorEastAsia" w:hAnsiTheme="minorEastAsia"/>
          <w:color w:val="000000"/>
          <w:sz w:val="24"/>
          <w:szCs w:val="20"/>
        </w:rPr>
      </w:pPr>
    </w:p>
    <w:p w14:paraId="1662E4BE" w14:textId="77777777" w:rsidR="0017127C" w:rsidRDefault="00000000">
      <w:pPr>
        <w:tabs>
          <w:tab w:val="left" w:pos="5580"/>
        </w:tabs>
        <w:spacing w:line="360" w:lineRule="auto"/>
        <w:rPr>
          <w:rFonts w:asciiTheme="minorEastAsia" w:eastAsiaTheme="minorEastAsia" w:hAnsiTheme="minorEastAsia"/>
          <w:color w:val="000000"/>
          <w:sz w:val="24"/>
          <w:szCs w:val="20"/>
        </w:rPr>
      </w:pPr>
      <w:r>
        <w:rPr>
          <w:rFonts w:asciiTheme="minorEastAsia" w:eastAsiaTheme="minorEastAsia" w:hAnsiTheme="minorEastAsia" w:hint="eastAsia"/>
          <w:color w:val="000000"/>
          <w:sz w:val="24"/>
          <w:szCs w:val="20"/>
        </w:rPr>
        <w:t>附：</w:t>
      </w:r>
      <w:r>
        <w:rPr>
          <w:rFonts w:asciiTheme="minorEastAsia" w:eastAsiaTheme="minorEastAsia" w:hAnsiTheme="minorEastAsia"/>
          <w:color w:val="000000"/>
          <w:sz w:val="24"/>
          <w:szCs w:val="20"/>
        </w:rPr>
        <w:t>法定代表人及委托代理人身份证明文件电子件：</w:t>
      </w:r>
    </w:p>
    <w:tbl>
      <w:tblPr>
        <w:tblStyle w:val="affc"/>
        <w:tblW w:w="8296" w:type="dxa"/>
        <w:tblLayout w:type="fixed"/>
        <w:tblLook w:val="04A0" w:firstRow="1" w:lastRow="0" w:firstColumn="1" w:lastColumn="0" w:noHBand="0" w:noVBand="1"/>
      </w:tblPr>
      <w:tblGrid>
        <w:gridCol w:w="8296"/>
      </w:tblGrid>
      <w:tr w:rsidR="0017127C" w14:paraId="498469ED" w14:textId="77777777">
        <w:trPr>
          <w:trHeight w:val="2142"/>
        </w:trPr>
        <w:tc>
          <w:tcPr>
            <w:tcW w:w="8296" w:type="dxa"/>
          </w:tcPr>
          <w:p w14:paraId="6AEE0D62" w14:textId="77777777" w:rsidR="0017127C" w:rsidRDefault="0017127C">
            <w:pPr>
              <w:tabs>
                <w:tab w:val="left" w:pos="5580"/>
              </w:tabs>
              <w:spacing w:line="360" w:lineRule="auto"/>
              <w:rPr>
                <w:rFonts w:asciiTheme="minorEastAsia" w:eastAsiaTheme="minorEastAsia" w:hAnsiTheme="minorEastAsia"/>
                <w:color w:val="000000"/>
                <w:sz w:val="24"/>
                <w:szCs w:val="20"/>
              </w:rPr>
            </w:pPr>
          </w:p>
        </w:tc>
      </w:tr>
    </w:tbl>
    <w:p w14:paraId="77E096B7" w14:textId="77777777" w:rsidR="0017127C" w:rsidRDefault="00000000">
      <w:pPr>
        <w:tabs>
          <w:tab w:val="left" w:pos="5580"/>
        </w:tabs>
        <w:spacing w:line="360" w:lineRule="auto"/>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说明：</w:t>
      </w:r>
    </w:p>
    <w:p w14:paraId="7E02E0B7" w14:textId="77777777" w:rsidR="0017127C" w:rsidRDefault="00000000">
      <w:pPr>
        <w:tabs>
          <w:tab w:val="left" w:pos="5580"/>
        </w:tabs>
        <w:spacing w:line="360" w:lineRule="auto"/>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1.若供应商为事业单位或其他组织或分支机构，则法定代表人（单位负责人）处的签署人可为单位负责人。</w:t>
      </w:r>
    </w:p>
    <w:p w14:paraId="4F73BE98" w14:textId="77777777" w:rsidR="0017127C" w:rsidRDefault="00000000">
      <w:pPr>
        <w:tabs>
          <w:tab w:val="left" w:pos="5580"/>
        </w:tabs>
        <w:spacing w:line="360" w:lineRule="auto"/>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2663BFA3" w14:textId="77777777" w:rsidR="0017127C" w:rsidRDefault="00000000">
      <w:pPr>
        <w:tabs>
          <w:tab w:val="left" w:pos="5580"/>
        </w:tabs>
        <w:spacing w:line="360" w:lineRule="auto"/>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3.供应商为自然人的情形，可不提供本《授权委托书》。</w:t>
      </w:r>
    </w:p>
    <w:p w14:paraId="5BBB91B3" w14:textId="77777777" w:rsidR="0017127C" w:rsidRDefault="00000000">
      <w:pPr>
        <w:tabs>
          <w:tab w:val="left" w:pos="5580"/>
        </w:tabs>
        <w:spacing w:line="360" w:lineRule="auto"/>
        <w:jc w:val="left"/>
        <w:rPr>
          <w:rFonts w:asciiTheme="minorEastAsia" w:eastAsiaTheme="minorEastAsia" w:hAnsiTheme="minorEastAsia"/>
          <w:color w:val="000000"/>
          <w:sz w:val="30"/>
          <w:szCs w:val="30"/>
        </w:rPr>
      </w:pPr>
      <w:r>
        <w:rPr>
          <w:rFonts w:asciiTheme="minorEastAsia" w:eastAsiaTheme="minorEastAsia" w:hAnsiTheme="minorEastAsia"/>
          <w:color w:val="000000"/>
          <w:sz w:val="24"/>
          <w:szCs w:val="20"/>
        </w:rPr>
        <w:t>4.供应商应随本《授权委托书》同时提供法定代表人（单位负责人）及委托代理人的有效的身份证、护照等身份证明文件电子件。提供身份证的，应同时提供身份证</w:t>
      </w:r>
      <w:r>
        <w:rPr>
          <w:rFonts w:asciiTheme="minorEastAsia" w:eastAsiaTheme="minorEastAsia" w:hAnsiTheme="minorEastAsia"/>
          <w:b/>
          <w:color w:val="000000"/>
          <w:sz w:val="24"/>
          <w:szCs w:val="20"/>
        </w:rPr>
        <w:t>双面</w:t>
      </w:r>
      <w:r>
        <w:rPr>
          <w:rFonts w:asciiTheme="minorEastAsia" w:eastAsiaTheme="minorEastAsia" w:hAnsiTheme="minorEastAsia"/>
          <w:color w:val="000000"/>
          <w:sz w:val="24"/>
          <w:szCs w:val="20"/>
        </w:rPr>
        <w:t>电子件。</w:t>
      </w:r>
      <w:r>
        <w:rPr>
          <w:rFonts w:asciiTheme="minorEastAsia" w:eastAsiaTheme="minorEastAsia" w:hAnsiTheme="minorEastAsia"/>
          <w:color w:val="000000"/>
          <w:sz w:val="30"/>
          <w:szCs w:val="30"/>
        </w:rPr>
        <w:br w:type="page"/>
      </w:r>
    </w:p>
    <w:p w14:paraId="45D176CA" w14:textId="77777777" w:rsidR="0017127C" w:rsidRDefault="00000000">
      <w:pPr>
        <w:spacing w:line="360" w:lineRule="exact"/>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法定代表人（单位负责人）身份证明</w:t>
      </w:r>
    </w:p>
    <w:p w14:paraId="0FC6F967" w14:textId="77777777" w:rsidR="0017127C" w:rsidRDefault="0017127C">
      <w:pPr>
        <w:kinsoku w:val="0"/>
        <w:overflowPunct w:val="0"/>
        <w:spacing w:line="200" w:lineRule="exact"/>
        <w:rPr>
          <w:rFonts w:asciiTheme="minorEastAsia" w:eastAsiaTheme="minorEastAsia" w:hAnsiTheme="minorEastAsia"/>
          <w:sz w:val="20"/>
          <w:szCs w:val="20"/>
        </w:rPr>
      </w:pPr>
    </w:p>
    <w:p w14:paraId="5F5AABF9" w14:textId="77777777" w:rsidR="0017127C" w:rsidRDefault="00000000">
      <w:pPr>
        <w:tabs>
          <w:tab w:val="left" w:pos="5580"/>
        </w:tabs>
        <w:spacing w:line="360" w:lineRule="auto"/>
        <w:rPr>
          <w:rFonts w:asciiTheme="minorEastAsia" w:eastAsiaTheme="minorEastAsia" w:hAnsiTheme="minorEastAsia"/>
          <w:color w:val="000000"/>
          <w:sz w:val="24"/>
        </w:rPr>
      </w:pPr>
      <w:r>
        <w:rPr>
          <w:rFonts w:asciiTheme="minorEastAsia" w:eastAsiaTheme="minorEastAsia" w:hAnsiTheme="minorEastAsia"/>
          <w:color w:val="000000"/>
          <w:sz w:val="24"/>
        </w:rPr>
        <w:t>致：</w:t>
      </w:r>
      <w:r>
        <w:rPr>
          <w:rFonts w:asciiTheme="minorEastAsia" w:eastAsiaTheme="minorEastAsia" w:hAnsiTheme="minorEastAsia"/>
          <w:color w:val="000000"/>
          <w:sz w:val="24"/>
          <w:u w:val="single"/>
        </w:rPr>
        <w:t>（采购人或采购代理机构）</w:t>
      </w:r>
    </w:p>
    <w:p w14:paraId="34845B34" w14:textId="77777777" w:rsidR="0017127C" w:rsidRDefault="00000000">
      <w:pPr>
        <w:pStyle w:val="af1"/>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rPr>
      </w:pPr>
      <w:r>
        <w:rPr>
          <w:rFonts w:asciiTheme="minorEastAsia" w:eastAsiaTheme="minorEastAsia" w:hAnsiTheme="minorEastAsia"/>
        </w:rPr>
        <w:t>兹证明，</w:t>
      </w:r>
    </w:p>
    <w:p w14:paraId="54ABBB5F" w14:textId="77777777" w:rsidR="0017127C" w:rsidRDefault="00000000">
      <w:pPr>
        <w:pStyle w:val="af1"/>
        <w:tabs>
          <w:tab w:val="left" w:pos="1690"/>
          <w:tab w:val="left" w:pos="3400"/>
          <w:tab w:val="left" w:pos="5110"/>
          <w:tab w:val="left" w:pos="6821"/>
        </w:tabs>
        <w:kinsoku w:val="0"/>
        <w:overflowPunct w:val="0"/>
        <w:spacing w:line="335" w:lineRule="exact"/>
        <w:rPr>
          <w:rFonts w:asciiTheme="minorEastAsia" w:eastAsiaTheme="minorEastAsia" w:hAnsiTheme="minorEastAsia"/>
        </w:rPr>
      </w:pPr>
      <w:r>
        <w:rPr>
          <w:rFonts w:asciiTheme="minorEastAsia" w:eastAsiaTheme="minorEastAsia" w:hAnsiTheme="minorEastAsia"/>
        </w:rPr>
        <w:t>姓名：____性别：____年龄：____职务：____</w:t>
      </w:r>
    </w:p>
    <w:p w14:paraId="5B40116A" w14:textId="77777777" w:rsidR="0017127C" w:rsidRDefault="0017127C">
      <w:pPr>
        <w:pStyle w:val="af1"/>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43E8EA8C" w14:textId="77777777" w:rsidR="0017127C" w:rsidRDefault="00000000">
      <w:pPr>
        <w:pStyle w:val="af1"/>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rPr>
      </w:pPr>
      <w:r>
        <w:rPr>
          <w:rFonts w:asciiTheme="minorEastAsia" w:eastAsiaTheme="minorEastAsia" w:hAnsiTheme="minorEastAsia"/>
        </w:rPr>
        <w:t>系</w:t>
      </w:r>
      <w:r>
        <w:rPr>
          <w:rFonts w:asciiTheme="minorEastAsia" w:eastAsiaTheme="minorEastAsia" w:hAnsiTheme="minorEastAsia"/>
          <w:u w:val="single"/>
        </w:rPr>
        <w:tab/>
      </w:r>
      <w:r>
        <w:rPr>
          <w:rFonts w:asciiTheme="minorEastAsia" w:eastAsiaTheme="minorEastAsia" w:hAnsiTheme="minorEastAsia"/>
        </w:rPr>
        <w:t>（投标人名称）的法定代表人（单位负责人）。</w:t>
      </w:r>
    </w:p>
    <w:p w14:paraId="597ACAEF" w14:textId="77777777" w:rsidR="0017127C" w:rsidRDefault="0017127C">
      <w:pPr>
        <w:pStyle w:val="af1"/>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56C81701" w14:textId="77777777" w:rsidR="0017127C" w:rsidRDefault="00000000">
      <w:pPr>
        <w:pStyle w:val="af1"/>
        <w:kinsoku w:val="0"/>
        <w:overflowPunct w:val="0"/>
        <w:spacing w:line="583" w:lineRule="auto"/>
        <w:ind w:right="-46"/>
        <w:rPr>
          <w:rFonts w:asciiTheme="minorEastAsia" w:eastAsiaTheme="minorEastAsia" w:hAnsiTheme="minorEastAsia"/>
          <w:color w:val="000000"/>
          <w:szCs w:val="20"/>
        </w:rPr>
      </w:pPr>
      <w:r>
        <w:rPr>
          <w:rFonts w:asciiTheme="minorEastAsia" w:eastAsiaTheme="minorEastAsia" w:hAnsiTheme="minorEastAsia" w:hint="eastAsia"/>
          <w:color w:val="000000"/>
          <w:szCs w:val="20"/>
        </w:rPr>
        <w:t>附：</w:t>
      </w:r>
      <w:r>
        <w:rPr>
          <w:rFonts w:asciiTheme="minorEastAsia" w:eastAsiaTheme="minorEastAsia" w:hAnsiTheme="minorEastAsia"/>
          <w:color w:val="000000"/>
          <w:szCs w:val="20"/>
        </w:rPr>
        <w:t>法定代表人</w:t>
      </w:r>
      <w:r>
        <w:rPr>
          <w:rFonts w:asciiTheme="minorEastAsia" w:eastAsiaTheme="minorEastAsia" w:hAnsiTheme="minorEastAsia" w:hint="eastAsia"/>
          <w:color w:val="000000"/>
          <w:szCs w:val="20"/>
        </w:rPr>
        <w:t>（单位负责人）</w:t>
      </w:r>
      <w:r>
        <w:rPr>
          <w:rFonts w:asciiTheme="minorEastAsia" w:eastAsiaTheme="minorEastAsia" w:hAnsiTheme="minorEastAsia"/>
          <w:color w:val="000000"/>
          <w:szCs w:val="20"/>
        </w:rPr>
        <w:t>身份证、护照等身份证明文件电子件：</w:t>
      </w:r>
    </w:p>
    <w:tbl>
      <w:tblPr>
        <w:tblStyle w:val="affc"/>
        <w:tblW w:w="9062" w:type="dxa"/>
        <w:tblLayout w:type="fixed"/>
        <w:tblLook w:val="04A0" w:firstRow="1" w:lastRow="0" w:firstColumn="1" w:lastColumn="0" w:noHBand="0" w:noVBand="1"/>
      </w:tblPr>
      <w:tblGrid>
        <w:gridCol w:w="9062"/>
      </w:tblGrid>
      <w:tr w:rsidR="0017127C" w14:paraId="610B1543" w14:textId="77777777">
        <w:trPr>
          <w:trHeight w:val="2267"/>
        </w:trPr>
        <w:tc>
          <w:tcPr>
            <w:tcW w:w="9062" w:type="dxa"/>
          </w:tcPr>
          <w:p w14:paraId="55275595" w14:textId="77777777" w:rsidR="0017127C" w:rsidRDefault="0017127C">
            <w:pPr>
              <w:pStyle w:val="af1"/>
              <w:kinsoku w:val="0"/>
              <w:overflowPunct w:val="0"/>
              <w:spacing w:line="583" w:lineRule="auto"/>
              <w:ind w:right="-46"/>
              <w:rPr>
                <w:rFonts w:asciiTheme="minorEastAsia" w:eastAsiaTheme="minorEastAsia" w:hAnsiTheme="minorEastAsia"/>
                <w:color w:val="000000"/>
                <w:szCs w:val="20"/>
              </w:rPr>
            </w:pPr>
          </w:p>
        </w:tc>
      </w:tr>
    </w:tbl>
    <w:p w14:paraId="013B86E8" w14:textId="77777777" w:rsidR="0017127C" w:rsidRDefault="0017127C">
      <w:pPr>
        <w:pStyle w:val="af1"/>
        <w:kinsoku w:val="0"/>
        <w:overflowPunct w:val="0"/>
        <w:spacing w:line="583" w:lineRule="auto"/>
        <w:ind w:right="4305"/>
        <w:rPr>
          <w:rFonts w:asciiTheme="minorEastAsia" w:eastAsiaTheme="minorEastAsia" w:hAnsiTheme="minorEastAsia"/>
          <w:spacing w:val="-3"/>
        </w:rPr>
      </w:pPr>
    </w:p>
    <w:p w14:paraId="63B32468" w14:textId="77777777" w:rsidR="0017127C" w:rsidRDefault="00000000">
      <w:pPr>
        <w:autoSpaceDE w:val="0"/>
        <w:autoSpaceDN w:val="0"/>
        <w:adjustRightInd w:val="0"/>
        <w:snapToGrid w:val="0"/>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：________________</w:t>
      </w:r>
    </w:p>
    <w:p w14:paraId="6A88977A" w14:textId="77777777" w:rsidR="0017127C" w:rsidRDefault="00000000">
      <w:pPr>
        <w:pStyle w:val="af1"/>
        <w:kinsoku w:val="0"/>
        <w:overflowPunct w:val="0"/>
        <w:spacing w:line="583" w:lineRule="auto"/>
        <w:ind w:right="95"/>
        <w:rPr>
          <w:rFonts w:asciiTheme="minorEastAsia" w:eastAsiaTheme="minorEastAsia" w:hAnsiTheme="minorEastAsia"/>
          <w:spacing w:val="-3"/>
        </w:rPr>
      </w:pPr>
      <w:r>
        <w:rPr>
          <w:rFonts w:asciiTheme="minorEastAsia" w:eastAsiaTheme="minorEastAsia" w:hAnsiTheme="minorEastAsia"/>
          <w:spacing w:val="-3"/>
        </w:rPr>
        <w:t>法定代表人（</w:t>
      </w:r>
      <w:r>
        <w:rPr>
          <w:rFonts w:asciiTheme="minorEastAsia" w:eastAsiaTheme="minorEastAsia" w:hAnsiTheme="minorEastAsia"/>
        </w:rPr>
        <w:t>单位负责人</w:t>
      </w:r>
      <w:r>
        <w:rPr>
          <w:rFonts w:asciiTheme="minorEastAsia" w:eastAsiaTheme="minorEastAsia" w:hAnsiTheme="minorEastAsia"/>
          <w:spacing w:val="-3"/>
        </w:rPr>
        <w:t>）（签字或签章）：_______</w:t>
      </w:r>
    </w:p>
    <w:p w14:paraId="152805A1" w14:textId="77777777" w:rsidR="0017127C" w:rsidRDefault="0017127C">
      <w:pPr>
        <w:autoSpaceDE w:val="0"/>
        <w:autoSpaceDN w:val="0"/>
        <w:adjustRightInd w:val="0"/>
        <w:snapToGrid w:val="0"/>
        <w:spacing w:line="360" w:lineRule="auto"/>
        <w:rPr>
          <w:rFonts w:asciiTheme="minorEastAsia" w:eastAsiaTheme="minorEastAsia" w:hAnsiTheme="minorEastAsia"/>
          <w:color w:val="000000"/>
          <w:sz w:val="24"/>
        </w:rPr>
      </w:pPr>
    </w:p>
    <w:p w14:paraId="3B6CB0F4" w14:textId="77777777" w:rsidR="0017127C" w:rsidRDefault="00000000">
      <w:pPr>
        <w:autoSpaceDE w:val="0"/>
        <w:autoSpaceDN w:val="0"/>
        <w:adjustRightInd w:val="0"/>
        <w:snapToGrid w:val="0"/>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日期：_____年______月______日</w:t>
      </w:r>
    </w:p>
    <w:p w14:paraId="53CD54B6" w14:textId="77777777" w:rsidR="0017127C" w:rsidRDefault="0017127C">
      <w:pPr>
        <w:widowControl/>
        <w:jc w:val="left"/>
        <w:rPr>
          <w:rFonts w:asciiTheme="minorEastAsia" w:eastAsiaTheme="minorEastAsia" w:hAnsiTheme="minorEastAsia"/>
          <w:i/>
          <w:color w:val="000000"/>
          <w:sz w:val="24"/>
          <w:szCs w:val="20"/>
          <w:u w:val="single"/>
        </w:rPr>
      </w:pPr>
    </w:p>
    <w:p w14:paraId="07379C51" w14:textId="77777777" w:rsidR="0017127C" w:rsidRDefault="00000000">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14:paraId="7B748CDD"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开标一览表</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r>
        <w:rPr>
          <w:rFonts w:asciiTheme="minorEastAsia" w:eastAsiaTheme="minorEastAsia" w:hAnsiTheme="minorEastAsia"/>
          <w:color w:val="000000"/>
          <w:sz w:val="24"/>
          <w:szCs w:val="20"/>
        </w:rPr>
        <w:t>（实质性格式）</w:t>
      </w:r>
    </w:p>
    <w:p w14:paraId="414CF864" w14:textId="77777777" w:rsidR="0017127C" w:rsidRDefault="00000000">
      <w:pPr>
        <w:spacing w:line="360" w:lineRule="exact"/>
        <w:jc w:val="center"/>
        <w:rPr>
          <w:rFonts w:asciiTheme="minorEastAsia" w:eastAsiaTheme="minorEastAsia" w:hAnsiTheme="minorEastAsia"/>
          <w:b/>
          <w:color w:val="000000"/>
          <w:sz w:val="36"/>
          <w:szCs w:val="36"/>
        </w:rPr>
      </w:pPr>
      <w:bookmarkStart w:id="863" w:name="_Toc305158900"/>
      <w:bookmarkStart w:id="864" w:name="_Toc226965748"/>
      <w:bookmarkStart w:id="865" w:name="_Toc226965831"/>
      <w:bookmarkStart w:id="866" w:name="_Toc164608672"/>
      <w:bookmarkStart w:id="867" w:name="_Toc195842923"/>
      <w:bookmarkStart w:id="868" w:name="_Toc305158826"/>
      <w:bookmarkStart w:id="869" w:name="_Toc226309802"/>
      <w:bookmarkStart w:id="870" w:name="_Toc265228396"/>
      <w:bookmarkStart w:id="871" w:name="_Toc264969248"/>
      <w:bookmarkStart w:id="872" w:name="_Toc226337254"/>
      <w:bookmarkStart w:id="873" w:name="_Toc164608827"/>
      <w:r>
        <w:rPr>
          <w:rFonts w:asciiTheme="minorEastAsia" w:eastAsiaTheme="minorEastAsia" w:hAnsiTheme="minorEastAsia"/>
          <w:b/>
          <w:color w:val="000000"/>
          <w:sz w:val="36"/>
          <w:szCs w:val="36"/>
        </w:rPr>
        <w:t>开标一览表</w:t>
      </w:r>
      <w:bookmarkEnd w:id="863"/>
      <w:bookmarkEnd w:id="864"/>
      <w:bookmarkEnd w:id="865"/>
      <w:bookmarkEnd w:id="866"/>
      <w:bookmarkEnd w:id="867"/>
      <w:bookmarkEnd w:id="868"/>
      <w:bookmarkEnd w:id="869"/>
      <w:bookmarkEnd w:id="870"/>
      <w:bookmarkEnd w:id="871"/>
      <w:bookmarkEnd w:id="872"/>
      <w:bookmarkEnd w:id="873"/>
    </w:p>
    <w:p w14:paraId="40E1E2C7" w14:textId="77777777" w:rsidR="0017127C" w:rsidRDefault="0017127C">
      <w:pPr>
        <w:tabs>
          <w:tab w:val="left" w:pos="1800"/>
          <w:tab w:val="left" w:pos="5580"/>
        </w:tabs>
        <w:spacing w:line="360" w:lineRule="auto"/>
        <w:jc w:val="left"/>
        <w:rPr>
          <w:rFonts w:asciiTheme="minorEastAsia" w:eastAsiaTheme="minorEastAsia" w:hAnsiTheme="minorEastAsia"/>
          <w:i/>
          <w:color w:val="FF0000"/>
          <w:sz w:val="24"/>
        </w:rPr>
      </w:pPr>
    </w:p>
    <w:p w14:paraId="34C5CCF4" w14:textId="77777777" w:rsidR="0017127C" w:rsidRDefault="00000000">
      <w:pPr>
        <w:tabs>
          <w:tab w:val="left" w:pos="1800"/>
          <w:tab w:val="left" w:pos="5580"/>
        </w:tabs>
        <w:spacing w:line="360" w:lineRule="auto"/>
        <w:ind w:firstLineChars="100" w:firstLine="240"/>
        <w:jc w:val="left"/>
        <w:rPr>
          <w:rFonts w:asciiTheme="minorEastAsia" w:eastAsiaTheme="minorEastAsia" w:hAnsiTheme="minorEastAsia"/>
          <w:color w:val="000000"/>
          <w:sz w:val="24"/>
          <w:u w:val="single"/>
        </w:rPr>
      </w:pPr>
      <w:r>
        <w:rPr>
          <w:rFonts w:asciiTheme="minorEastAsia" w:eastAsiaTheme="minorEastAsia" w:hAnsiTheme="minorEastAsia"/>
          <w:color w:val="000000"/>
          <w:sz w:val="24"/>
        </w:rPr>
        <w:t>项目编号：_____________________     项目名称：____________</w:t>
      </w:r>
    </w:p>
    <w:tbl>
      <w:tblPr>
        <w:tblW w:w="8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0"/>
        <w:gridCol w:w="3709"/>
        <w:gridCol w:w="1989"/>
        <w:gridCol w:w="1984"/>
      </w:tblGrid>
      <w:tr w:rsidR="0017127C" w14:paraId="28EF4D1C" w14:textId="77777777">
        <w:trPr>
          <w:trHeight w:val="531"/>
          <w:jc w:val="center"/>
        </w:trPr>
        <w:tc>
          <w:tcPr>
            <w:tcW w:w="690" w:type="dxa"/>
            <w:vMerge w:val="restart"/>
            <w:vAlign w:val="center"/>
          </w:tcPr>
          <w:p w14:paraId="23546C42" w14:textId="77777777" w:rsidR="0017127C" w:rsidRDefault="00000000">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包号</w:t>
            </w:r>
          </w:p>
        </w:tc>
        <w:tc>
          <w:tcPr>
            <w:tcW w:w="3709" w:type="dxa"/>
            <w:vMerge w:val="restart"/>
            <w:vAlign w:val="center"/>
          </w:tcPr>
          <w:p w14:paraId="78C9DB9E" w14:textId="77777777" w:rsidR="0017127C" w:rsidRDefault="00000000">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投标人名称</w:t>
            </w:r>
          </w:p>
        </w:tc>
        <w:tc>
          <w:tcPr>
            <w:tcW w:w="3973" w:type="dxa"/>
            <w:gridSpan w:val="2"/>
            <w:vAlign w:val="center"/>
          </w:tcPr>
          <w:p w14:paraId="72FB2CB7" w14:textId="77777777" w:rsidR="0017127C" w:rsidRDefault="00000000">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投标报价</w:t>
            </w:r>
          </w:p>
        </w:tc>
      </w:tr>
      <w:tr w:rsidR="0017127C" w14:paraId="79FFE098" w14:textId="77777777">
        <w:trPr>
          <w:trHeight w:val="674"/>
          <w:jc w:val="center"/>
        </w:trPr>
        <w:tc>
          <w:tcPr>
            <w:tcW w:w="690" w:type="dxa"/>
            <w:vMerge/>
            <w:vAlign w:val="center"/>
          </w:tcPr>
          <w:p w14:paraId="7F6E02E9" w14:textId="77777777" w:rsidR="0017127C" w:rsidRDefault="0017127C">
            <w:pPr>
              <w:tabs>
                <w:tab w:val="left" w:pos="5580"/>
              </w:tabs>
              <w:jc w:val="center"/>
              <w:rPr>
                <w:rFonts w:asciiTheme="minorEastAsia" w:eastAsiaTheme="minorEastAsia" w:hAnsiTheme="minorEastAsia"/>
                <w:sz w:val="24"/>
              </w:rPr>
            </w:pPr>
          </w:p>
        </w:tc>
        <w:tc>
          <w:tcPr>
            <w:tcW w:w="3709" w:type="dxa"/>
            <w:vMerge/>
            <w:vAlign w:val="center"/>
          </w:tcPr>
          <w:p w14:paraId="3A729962" w14:textId="77777777" w:rsidR="0017127C" w:rsidRDefault="0017127C">
            <w:pPr>
              <w:tabs>
                <w:tab w:val="left" w:pos="5580"/>
              </w:tabs>
              <w:jc w:val="center"/>
              <w:rPr>
                <w:rFonts w:asciiTheme="minorEastAsia" w:eastAsiaTheme="minorEastAsia" w:hAnsiTheme="minorEastAsia"/>
                <w:sz w:val="24"/>
              </w:rPr>
            </w:pPr>
          </w:p>
        </w:tc>
        <w:tc>
          <w:tcPr>
            <w:tcW w:w="1989" w:type="dxa"/>
            <w:vAlign w:val="center"/>
          </w:tcPr>
          <w:p w14:paraId="59731E70" w14:textId="77777777" w:rsidR="0017127C" w:rsidRDefault="00000000">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大写</w:t>
            </w:r>
          </w:p>
        </w:tc>
        <w:tc>
          <w:tcPr>
            <w:tcW w:w="1984" w:type="dxa"/>
            <w:vAlign w:val="center"/>
          </w:tcPr>
          <w:p w14:paraId="3063A6B9" w14:textId="77777777" w:rsidR="0017127C" w:rsidRDefault="00000000">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小写</w:t>
            </w:r>
          </w:p>
        </w:tc>
      </w:tr>
      <w:tr w:rsidR="0017127C" w14:paraId="08468BAE" w14:textId="77777777">
        <w:trPr>
          <w:trHeight w:val="976"/>
          <w:jc w:val="center"/>
        </w:trPr>
        <w:tc>
          <w:tcPr>
            <w:tcW w:w="690" w:type="dxa"/>
            <w:vAlign w:val="center"/>
          </w:tcPr>
          <w:p w14:paraId="68581BCE" w14:textId="77777777" w:rsidR="0017127C" w:rsidRDefault="0017127C">
            <w:pPr>
              <w:tabs>
                <w:tab w:val="left" w:pos="5580"/>
              </w:tabs>
              <w:jc w:val="center"/>
              <w:rPr>
                <w:rFonts w:asciiTheme="minorEastAsia" w:eastAsiaTheme="minorEastAsia" w:hAnsiTheme="minorEastAsia"/>
                <w:sz w:val="24"/>
              </w:rPr>
            </w:pPr>
          </w:p>
        </w:tc>
        <w:tc>
          <w:tcPr>
            <w:tcW w:w="3709" w:type="dxa"/>
            <w:vAlign w:val="center"/>
          </w:tcPr>
          <w:p w14:paraId="172F9FF4" w14:textId="77777777" w:rsidR="0017127C" w:rsidRDefault="0017127C">
            <w:pPr>
              <w:tabs>
                <w:tab w:val="left" w:pos="5580"/>
              </w:tabs>
              <w:jc w:val="center"/>
              <w:rPr>
                <w:rFonts w:asciiTheme="minorEastAsia" w:eastAsiaTheme="minorEastAsia" w:hAnsiTheme="minorEastAsia"/>
                <w:sz w:val="24"/>
              </w:rPr>
            </w:pPr>
          </w:p>
        </w:tc>
        <w:tc>
          <w:tcPr>
            <w:tcW w:w="1989" w:type="dxa"/>
            <w:vAlign w:val="center"/>
          </w:tcPr>
          <w:p w14:paraId="19181F9F" w14:textId="77777777" w:rsidR="0017127C" w:rsidRDefault="0017127C">
            <w:pPr>
              <w:tabs>
                <w:tab w:val="left" w:pos="5580"/>
              </w:tabs>
              <w:jc w:val="center"/>
              <w:rPr>
                <w:rFonts w:asciiTheme="minorEastAsia" w:eastAsiaTheme="minorEastAsia" w:hAnsiTheme="minorEastAsia"/>
                <w:sz w:val="24"/>
              </w:rPr>
            </w:pPr>
          </w:p>
        </w:tc>
        <w:tc>
          <w:tcPr>
            <w:tcW w:w="1984" w:type="dxa"/>
            <w:vAlign w:val="center"/>
          </w:tcPr>
          <w:p w14:paraId="4D81D148" w14:textId="77777777" w:rsidR="0017127C" w:rsidRDefault="0017127C">
            <w:pPr>
              <w:tabs>
                <w:tab w:val="left" w:pos="5580"/>
              </w:tabs>
              <w:jc w:val="center"/>
              <w:rPr>
                <w:rFonts w:asciiTheme="minorEastAsia" w:eastAsiaTheme="minorEastAsia" w:hAnsiTheme="minorEastAsia"/>
                <w:sz w:val="24"/>
              </w:rPr>
            </w:pPr>
          </w:p>
        </w:tc>
      </w:tr>
    </w:tbl>
    <w:p w14:paraId="1569417E" w14:textId="77777777" w:rsidR="0017127C" w:rsidRDefault="0017127C">
      <w:pPr>
        <w:autoSpaceDE w:val="0"/>
        <w:autoSpaceDN w:val="0"/>
        <w:adjustRightInd w:val="0"/>
        <w:jc w:val="left"/>
        <w:rPr>
          <w:rFonts w:asciiTheme="minorEastAsia" w:eastAsiaTheme="minorEastAsia" w:hAnsiTheme="minorEastAsia"/>
          <w:color w:val="000000"/>
          <w:kern w:val="0"/>
          <w:sz w:val="24"/>
        </w:rPr>
      </w:pPr>
    </w:p>
    <w:p w14:paraId="020249DB" w14:textId="77777777" w:rsidR="0017127C" w:rsidRDefault="00000000">
      <w:pPr>
        <w:autoSpaceDE w:val="0"/>
        <w:autoSpaceDN w:val="0"/>
        <w:adjustRightInd w:val="0"/>
        <w:jc w:val="left"/>
        <w:rPr>
          <w:rFonts w:asciiTheme="minorEastAsia" w:eastAsiaTheme="minorEastAsia" w:hAnsiTheme="minorEastAsia"/>
          <w:color w:val="000000"/>
          <w:sz w:val="24"/>
          <w:szCs w:val="20"/>
        </w:rPr>
      </w:pPr>
      <w:r>
        <w:rPr>
          <w:rFonts w:asciiTheme="minorEastAsia" w:eastAsiaTheme="minorEastAsia" w:hAnsiTheme="minorEastAsia"/>
          <w:color w:val="000000"/>
          <w:kern w:val="0"/>
          <w:sz w:val="24"/>
        </w:rPr>
        <w:t>注：1</w:t>
      </w:r>
      <w:r>
        <w:rPr>
          <w:rFonts w:asciiTheme="minorEastAsia" w:eastAsiaTheme="minorEastAsia" w:hAnsiTheme="minorEastAsia"/>
          <w:color w:val="000000"/>
          <w:sz w:val="24"/>
          <w:szCs w:val="20"/>
        </w:rPr>
        <w:t>.此表中，每包的投标报价应和《投标分项报价表》中的总价相一致。</w:t>
      </w:r>
    </w:p>
    <w:p w14:paraId="2CD80A30" w14:textId="77777777" w:rsidR="0017127C" w:rsidRDefault="00000000">
      <w:pPr>
        <w:tabs>
          <w:tab w:val="left" w:pos="5580"/>
        </w:tabs>
        <w:ind w:firstLineChars="200" w:firstLine="48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2.本表必须按包分别填写。</w:t>
      </w:r>
    </w:p>
    <w:p w14:paraId="770B8CAF" w14:textId="77777777" w:rsidR="0017127C" w:rsidRDefault="0017127C">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p>
    <w:p w14:paraId="1120FDBA"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lang w:val="zh-CN"/>
        </w:rPr>
        <w:t xml:space="preserve">                         </w:t>
      </w:r>
    </w:p>
    <w:p w14:paraId="39B28EA1"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：____________</w:t>
      </w:r>
    </w:p>
    <w:p w14:paraId="121689F6"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szCs w:val="20"/>
        </w:rPr>
        <w:t xml:space="preserve">日期：_____年______月______日   </w:t>
      </w:r>
    </w:p>
    <w:p w14:paraId="05B7632F" w14:textId="77777777" w:rsidR="0017127C" w:rsidRDefault="0017127C">
      <w:pPr>
        <w:widowControl/>
        <w:jc w:val="left"/>
        <w:rPr>
          <w:rFonts w:asciiTheme="minorEastAsia" w:eastAsiaTheme="minorEastAsia" w:hAnsiTheme="minorEastAsia"/>
          <w:color w:val="000000"/>
          <w:sz w:val="24"/>
          <w:szCs w:val="20"/>
        </w:rPr>
      </w:pPr>
      <w:bookmarkStart w:id="874" w:name="_Toc226309803"/>
      <w:bookmarkStart w:id="875" w:name="_Toc265228397"/>
      <w:bookmarkStart w:id="876" w:name="_Toc127151558"/>
      <w:bookmarkStart w:id="877" w:name="_Toc195842924"/>
      <w:bookmarkStart w:id="878" w:name="_Toc142311060"/>
      <w:bookmarkStart w:id="879" w:name="_Toc264969249"/>
      <w:bookmarkStart w:id="880" w:name="_Toc305158901"/>
      <w:bookmarkStart w:id="881" w:name="_Toc150480796"/>
      <w:bookmarkStart w:id="882" w:name="_Toc150774763"/>
      <w:bookmarkStart w:id="883" w:name="_Toc226337255"/>
      <w:bookmarkStart w:id="884" w:name="_Toc226965749"/>
      <w:bookmarkStart w:id="885" w:name="_Toc305158827"/>
      <w:bookmarkStart w:id="886" w:name="_Toc226965832"/>
    </w:p>
    <w:p w14:paraId="6764BA1E" w14:textId="77777777" w:rsidR="0017127C" w:rsidRDefault="0017127C">
      <w:pPr>
        <w:widowControl/>
        <w:jc w:val="left"/>
        <w:rPr>
          <w:rFonts w:asciiTheme="minorEastAsia" w:eastAsiaTheme="minorEastAsia" w:hAnsiTheme="minorEastAsia"/>
          <w:color w:val="000000"/>
          <w:sz w:val="24"/>
          <w:szCs w:val="20"/>
        </w:rPr>
      </w:pPr>
    </w:p>
    <w:p w14:paraId="1E450C02" w14:textId="77777777" w:rsidR="0017127C" w:rsidRDefault="0017127C">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sectPr w:rsidR="0017127C" w:rsidSect="0025347B">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bookmarkEnd w:id="874"/>
    <w:bookmarkEnd w:id="875"/>
    <w:bookmarkEnd w:id="876"/>
    <w:bookmarkEnd w:id="877"/>
    <w:bookmarkEnd w:id="878"/>
    <w:bookmarkEnd w:id="879"/>
    <w:bookmarkEnd w:id="880"/>
    <w:bookmarkEnd w:id="881"/>
    <w:bookmarkEnd w:id="882"/>
    <w:bookmarkEnd w:id="883"/>
    <w:bookmarkEnd w:id="884"/>
    <w:bookmarkEnd w:id="885"/>
    <w:bookmarkEnd w:id="886"/>
    <w:p w14:paraId="59EA6CE9"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投标分项报价表（实质性格式）</w:t>
      </w:r>
    </w:p>
    <w:p w14:paraId="11610BBA" w14:textId="77777777" w:rsidR="0017127C" w:rsidRDefault="0017127C">
      <w:pPr>
        <w:tabs>
          <w:tab w:val="left" w:pos="1800"/>
          <w:tab w:val="left" w:pos="5580"/>
        </w:tabs>
        <w:rPr>
          <w:rFonts w:asciiTheme="minorEastAsia" w:eastAsiaTheme="minorEastAsia" w:hAnsiTheme="minorEastAsia"/>
          <w:color w:val="000000"/>
          <w:sz w:val="24"/>
        </w:rPr>
      </w:pPr>
    </w:p>
    <w:p w14:paraId="530B9352" w14:textId="77777777" w:rsidR="0017127C" w:rsidRDefault="00000000">
      <w:pPr>
        <w:tabs>
          <w:tab w:val="left" w:pos="1800"/>
          <w:tab w:val="left" w:pos="5580"/>
        </w:tabs>
        <w:rPr>
          <w:rFonts w:asciiTheme="minorEastAsia" w:eastAsiaTheme="minorEastAsia" w:hAnsiTheme="minorEastAsia"/>
          <w:color w:val="000000"/>
          <w:sz w:val="24"/>
        </w:rPr>
      </w:pPr>
      <w:r>
        <w:rPr>
          <w:rFonts w:asciiTheme="minorEastAsia" w:eastAsiaTheme="minorEastAsia" w:hAnsiTheme="minorEastAsia"/>
          <w:color w:val="000000"/>
          <w:sz w:val="24"/>
        </w:rPr>
        <w:t>项目编号/包号：___________ 项目名称：__________报价单位：人民币元</w:t>
      </w:r>
    </w:p>
    <w:tbl>
      <w:tblPr>
        <w:tblW w:w="9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8"/>
        <w:gridCol w:w="2937"/>
        <w:gridCol w:w="1347"/>
        <w:gridCol w:w="1206"/>
        <w:gridCol w:w="1345"/>
        <w:gridCol w:w="1708"/>
      </w:tblGrid>
      <w:tr w:rsidR="0017127C" w14:paraId="3743E6B1" w14:textId="77777777">
        <w:trPr>
          <w:trHeight w:val="20"/>
        </w:trPr>
        <w:tc>
          <w:tcPr>
            <w:tcW w:w="608" w:type="dxa"/>
            <w:vAlign w:val="center"/>
          </w:tcPr>
          <w:p w14:paraId="7E1F85D4" w14:textId="77777777" w:rsidR="0017127C" w:rsidRDefault="00000000">
            <w:pPr>
              <w:adjustRightInd w:val="0"/>
              <w:snapToGrid w:val="0"/>
              <w:jc w:val="left"/>
              <w:rPr>
                <w:rFonts w:asciiTheme="minorEastAsia" w:eastAsiaTheme="minorEastAsia" w:hAnsiTheme="minorEastAsia"/>
                <w:b/>
                <w:color w:val="000000"/>
                <w:sz w:val="24"/>
              </w:rPr>
            </w:pPr>
            <w:r>
              <w:rPr>
                <w:rFonts w:asciiTheme="minorEastAsia" w:eastAsiaTheme="minorEastAsia" w:hAnsiTheme="minorEastAsia"/>
                <w:b/>
                <w:color w:val="000000"/>
                <w:sz w:val="24"/>
              </w:rPr>
              <w:t>序号</w:t>
            </w:r>
          </w:p>
        </w:tc>
        <w:tc>
          <w:tcPr>
            <w:tcW w:w="2937" w:type="dxa"/>
            <w:vAlign w:val="center"/>
          </w:tcPr>
          <w:p w14:paraId="1A5E1C71" w14:textId="77777777" w:rsidR="0017127C" w:rsidRDefault="00000000">
            <w:pPr>
              <w:adjustRightInd w:val="0"/>
              <w:snapToGrid w:val="0"/>
              <w:jc w:val="left"/>
              <w:rPr>
                <w:rFonts w:asciiTheme="minorEastAsia" w:eastAsiaTheme="minorEastAsia" w:hAnsiTheme="minorEastAsia"/>
                <w:b/>
                <w:color w:val="000000"/>
                <w:sz w:val="24"/>
              </w:rPr>
            </w:pPr>
            <w:r>
              <w:rPr>
                <w:rFonts w:asciiTheme="minorEastAsia" w:eastAsiaTheme="minorEastAsia" w:hAnsiTheme="minorEastAsia"/>
                <w:b/>
                <w:color w:val="000000"/>
                <w:sz w:val="24"/>
              </w:rPr>
              <w:t>分项名称</w:t>
            </w:r>
          </w:p>
        </w:tc>
        <w:tc>
          <w:tcPr>
            <w:tcW w:w="1347" w:type="dxa"/>
            <w:vAlign w:val="center"/>
          </w:tcPr>
          <w:p w14:paraId="2775C96F" w14:textId="77777777" w:rsidR="0017127C" w:rsidRDefault="00000000">
            <w:pPr>
              <w:adjustRightInd w:val="0"/>
              <w:snapToGrid w:val="0"/>
              <w:jc w:val="left"/>
              <w:rPr>
                <w:rFonts w:asciiTheme="minorEastAsia" w:eastAsiaTheme="minorEastAsia" w:hAnsiTheme="minorEastAsia"/>
                <w:b/>
                <w:color w:val="000000"/>
                <w:sz w:val="24"/>
              </w:rPr>
            </w:pPr>
            <w:r>
              <w:rPr>
                <w:rFonts w:asciiTheme="minorEastAsia" w:eastAsiaTheme="minorEastAsia" w:hAnsiTheme="minorEastAsia"/>
                <w:b/>
                <w:color w:val="000000"/>
                <w:sz w:val="24"/>
              </w:rPr>
              <w:t>单价（元）</w:t>
            </w:r>
          </w:p>
        </w:tc>
        <w:tc>
          <w:tcPr>
            <w:tcW w:w="1206" w:type="dxa"/>
            <w:vAlign w:val="center"/>
          </w:tcPr>
          <w:p w14:paraId="6CBD6B82" w14:textId="77777777" w:rsidR="0017127C" w:rsidRDefault="00000000">
            <w:pPr>
              <w:adjustRightInd w:val="0"/>
              <w:snapToGrid w:val="0"/>
              <w:jc w:val="center"/>
              <w:rPr>
                <w:rFonts w:asciiTheme="minorEastAsia" w:eastAsiaTheme="minorEastAsia" w:hAnsiTheme="minorEastAsia"/>
                <w:b/>
                <w:color w:val="000000"/>
                <w:sz w:val="24"/>
              </w:rPr>
            </w:pPr>
            <w:r>
              <w:rPr>
                <w:rFonts w:asciiTheme="minorEastAsia" w:eastAsiaTheme="minorEastAsia" w:hAnsiTheme="minorEastAsia"/>
                <w:b/>
                <w:color w:val="000000"/>
                <w:sz w:val="24"/>
              </w:rPr>
              <w:t>数量</w:t>
            </w:r>
          </w:p>
        </w:tc>
        <w:tc>
          <w:tcPr>
            <w:tcW w:w="1345" w:type="dxa"/>
            <w:vAlign w:val="center"/>
          </w:tcPr>
          <w:p w14:paraId="39D23F4E" w14:textId="77777777" w:rsidR="0017127C" w:rsidRDefault="00000000">
            <w:pPr>
              <w:adjustRightInd w:val="0"/>
              <w:snapToGrid w:val="0"/>
              <w:jc w:val="left"/>
              <w:rPr>
                <w:rFonts w:asciiTheme="minorEastAsia" w:eastAsiaTheme="minorEastAsia" w:hAnsiTheme="minorEastAsia"/>
                <w:b/>
                <w:color w:val="000000"/>
                <w:sz w:val="24"/>
              </w:rPr>
            </w:pPr>
            <w:r>
              <w:rPr>
                <w:rFonts w:asciiTheme="minorEastAsia" w:eastAsiaTheme="minorEastAsia" w:hAnsiTheme="minorEastAsia"/>
                <w:b/>
                <w:color w:val="000000"/>
                <w:sz w:val="24"/>
              </w:rPr>
              <w:t>合价（元）</w:t>
            </w:r>
          </w:p>
        </w:tc>
        <w:tc>
          <w:tcPr>
            <w:tcW w:w="1708" w:type="dxa"/>
            <w:vAlign w:val="center"/>
          </w:tcPr>
          <w:p w14:paraId="51D36E86" w14:textId="77777777" w:rsidR="0017127C" w:rsidRDefault="00000000">
            <w:pPr>
              <w:adjustRightInd w:val="0"/>
              <w:snapToGrid w:val="0"/>
              <w:jc w:val="left"/>
              <w:rPr>
                <w:rFonts w:asciiTheme="minorEastAsia" w:eastAsiaTheme="minorEastAsia" w:hAnsiTheme="minorEastAsia"/>
                <w:b/>
                <w:color w:val="000000"/>
                <w:sz w:val="24"/>
              </w:rPr>
            </w:pPr>
            <w:r>
              <w:rPr>
                <w:rFonts w:asciiTheme="minorEastAsia" w:eastAsiaTheme="minorEastAsia" w:hAnsiTheme="minorEastAsia"/>
                <w:b/>
                <w:color w:val="000000"/>
                <w:sz w:val="24"/>
              </w:rPr>
              <w:t>备注/说明</w:t>
            </w:r>
          </w:p>
        </w:tc>
      </w:tr>
      <w:tr w:rsidR="0017127C" w14:paraId="6999DE49" w14:textId="77777777">
        <w:trPr>
          <w:trHeight w:val="509"/>
        </w:trPr>
        <w:tc>
          <w:tcPr>
            <w:tcW w:w="608" w:type="dxa"/>
            <w:vAlign w:val="center"/>
          </w:tcPr>
          <w:p w14:paraId="42F5F03D"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1</w:t>
            </w:r>
          </w:p>
        </w:tc>
        <w:tc>
          <w:tcPr>
            <w:tcW w:w="2937" w:type="dxa"/>
            <w:vAlign w:val="center"/>
          </w:tcPr>
          <w:p w14:paraId="700E2920" w14:textId="77777777" w:rsidR="0017127C" w:rsidRDefault="00000000">
            <w:pPr>
              <w:adjustRightInd w:val="0"/>
              <w:snapToGrid w:val="0"/>
              <w:jc w:val="left"/>
              <w:rPr>
                <w:rFonts w:asciiTheme="minorEastAsia" w:eastAsiaTheme="minorEastAsia" w:hAnsiTheme="minorEastAsia"/>
                <w:color w:val="000000"/>
                <w:sz w:val="24"/>
              </w:rPr>
            </w:pPr>
            <w:r>
              <w:rPr>
                <w:rFonts w:asciiTheme="minorEastAsia" w:eastAsiaTheme="minorEastAsia" w:hAnsiTheme="minorEastAsia" w:hint="eastAsia"/>
                <w:color w:val="000000"/>
                <w:sz w:val="24"/>
              </w:rPr>
              <w:t>管理服务人员的工资、社会保险和按规定提取的福利费等</w:t>
            </w:r>
          </w:p>
        </w:tc>
        <w:tc>
          <w:tcPr>
            <w:tcW w:w="1347" w:type="dxa"/>
            <w:vAlign w:val="center"/>
          </w:tcPr>
          <w:p w14:paraId="6A4CB013" w14:textId="77777777" w:rsidR="0017127C" w:rsidRDefault="0017127C">
            <w:pPr>
              <w:adjustRightInd w:val="0"/>
              <w:snapToGrid w:val="0"/>
              <w:jc w:val="left"/>
              <w:rPr>
                <w:rFonts w:asciiTheme="minorEastAsia" w:eastAsiaTheme="minorEastAsia" w:hAnsiTheme="minorEastAsia"/>
                <w:color w:val="000000"/>
                <w:sz w:val="24"/>
              </w:rPr>
            </w:pPr>
          </w:p>
        </w:tc>
        <w:tc>
          <w:tcPr>
            <w:tcW w:w="1206" w:type="dxa"/>
            <w:vAlign w:val="center"/>
          </w:tcPr>
          <w:p w14:paraId="1B0BC80F"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hint="eastAsia"/>
                <w:color w:val="000000"/>
                <w:sz w:val="24"/>
              </w:rPr>
              <w:t>1项</w:t>
            </w:r>
          </w:p>
        </w:tc>
        <w:tc>
          <w:tcPr>
            <w:tcW w:w="1345" w:type="dxa"/>
            <w:vAlign w:val="center"/>
          </w:tcPr>
          <w:p w14:paraId="2E06A44B" w14:textId="77777777" w:rsidR="0017127C" w:rsidRDefault="0017127C">
            <w:pPr>
              <w:adjustRightInd w:val="0"/>
              <w:snapToGrid w:val="0"/>
              <w:jc w:val="left"/>
              <w:rPr>
                <w:rFonts w:asciiTheme="minorEastAsia" w:eastAsiaTheme="minorEastAsia" w:hAnsiTheme="minorEastAsia"/>
                <w:color w:val="000000"/>
                <w:sz w:val="24"/>
              </w:rPr>
            </w:pPr>
          </w:p>
        </w:tc>
        <w:tc>
          <w:tcPr>
            <w:tcW w:w="1708" w:type="dxa"/>
            <w:vAlign w:val="center"/>
          </w:tcPr>
          <w:p w14:paraId="4FD9979A" w14:textId="77777777" w:rsidR="0017127C" w:rsidRDefault="0017127C">
            <w:pPr>
              <w:adjustRightInd w:val="0"/>
              <w:snapToGrid w:val="0"/>
              <w:jc w:val="left"/>
              <w:rPr>
                <w:rFonts w:asciiTheme="minorEastAsia" w:eastAsiaTheme="minorEastAsia" w:hAnsiTheme="minorEastAsia"/>
                <w:color w:val="000000"/>
                <w:sz w:val="24"/>
              </w:rPr>
            </w:pPr>
          </w:p>
        </w:tc>
      </w:tr>
      <w:tr w:rsidR="0017127C" w14:paraId="349969B2" w14:textId="77777777">
        <w:trPr>
          <w:trHeight w:val="415"/>
        </w:trPr>
        <w:tc>
          <w:tcPr>
            <w:tcW w:w="608" w:type="dxa"/>
            <w:vAlign w:val="center"/>
          </w:tcPr>
          <w:p w14:paraId="4EF19393"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2</w:t>
            </w:r>
          </w:p>
        </w:tc>
        <w:tc>
          <w:tcPr>
            <w:tcW w:w="2937" w:type="dxa"/>
            <w:vAlign w:val="center"/>
          </w:tcPr>
          <w:p w14:paraId="24B74E50" w14:textId="77777777" w:rsidR="0017127C" w:rsidRDefault="00000000">
            <w:pPr>
              <w:adjustRightInd w:val="0"/>
              <w:snapToGrid w:val="0"/>
              <w:jc w:val="left"/>
              <w:rPr>
                <w:rFonts w:asciiTheme="minorEastAsia" w:eastAsiaTheme="minorEastAsia" w:hAnsiTheme="minorEastAsia"/>
                <w:color w:val="000000"/>
                <w:sz w:val="24"/>
              </w:rPr>
            </w:pPr>
            <w:r>
              <w:rPr>
                <w:rFonts w:asciiTheme="minorEastAsia" w:eastAsiaTheme="minorEastAsia" w:hAnsiTheme="minorEastAsia" w:hint="eastAsia"/>
                <w:color w:val="000000"/>
                <w:sz w:val="24"/>
              </w:rPr>
              <w:t>现场设施设备的日常运行、维护费用</w:t>
            </w:r>
          </w:p>
        </w:tc>
        <w:tc>
          <w:tcPr>
            <w:tcW w:w="1347" w:type="dxa"/>
            <w:vAlign w:val="center"/>
          </w:tcPr>
          <w:p w14:paraId="274419B9" w14:textId="77777777" w:rsidR="0017127C" w:rsidRDefault="0017127C">
            <w:pPr>
              <w:adjustRightInd w:val="0"/>
              <w:snapToGrid w:val="0"/>
              <w:jc w:val="left"/>
              <w:rPr>
                <w:rFonts w:asciiTheme="minorEastAsia" w:eastAsiaTheme="minorEastAsia" w:hAnsiTheme="minorEastAsia"/>
                <w:color w:val="000000"/>
                <w:sz w:val="24"/>
              </w:rPr>
            </w:pPr>
          </w:p>
        </w:tc>
        <w:tc>
          <w:tcPr>
            <w:tcW w:w="1206" w:type="dxa"/>
            <w:vAlign w:val="center"/>
          </w:tcPr>
          <w:p w14:paraId="7A9B8CB2"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hint="eastAsia"/>
                <w:color w:val="000000"/>
                <w:sz w:val="24"/>
              </w:rPr>
              <w:t>1项</w:t>
            </w:r>
          </w:p>
        </w:tc>
        <w:tc>
          <w:tcPr>
            <w:tcW w:w="1345" w:type="dxa"/>
            <w:vAlign w:val="center"/>
          </w:tcPr>
          <w:p w14:paraId="3C71753C" w14:textId="77777777" w:rsidR="0017127C" w:rsidRDefault="0017127C">
            <w:pPr>
              <w:adjustRightInd w:val="0"/>
              <w:snapToGrid w:val="0"/>
              <w:jc w:val="left"/>
              <w:rPr>
                <w:rFonts w:asciiTheme="minorEastAsia" w:eastAsiaTheme="minorEastAsia" w:hAnsiTheme="minorEastAsia"/>
                <w:color w:val="000000"/>
                <w:sz w:val="24"/>
              </w:rPr>
            </w:pPr>
          </w:p>
        </w:tc>
        <w:tc>
          <w:tcPr>
            <w:tcW w:w="1708" w:type="dxa"/>
            <w:vAlign w:val="center"/>
          </w:tcPr>
          <w:p w14:paraId="67AB6047" w14:textId="77777777" w:rsidR="0017127C" w:rsidRDefault="0017127C">
            <w:pPr>
              <w:adjustRightInd w:val="0"/>
              <w:snapToGrid w:val="0"/>
              <w:jc w:val="left"/>
              <w:rPr>
                <w:rFonts w:asciiTheme="minorEastAsia" w:eastAsiaTheme="minorEastAsia" w:hAnsiTheme="minorEastAsia"/>
                <w:color w:val="000000"/>
                <w:sz w:val="24"/>
              </w:rPr>
            </w:pPr>
          </w:p>
        </w:tc>
      </w:tr>
      <w:tr w:rsidR="0017127C" w14:paraId="0387490E" w14:textId="77777777">
        <w:trPr>
          <w:trHeight w:val="415"/>
        </w:trPr>
        <w:tc>
          <w:tcPr>
            <w:tcW w:w="608" w:type="dxa"/>
            <w:vAlign w:val="center"/>
          </w:tcPr>
          <w:p w14:paraId="7C78ACB3"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3</w:t>
            </w:r>
          </w:p>
        </w:tc>
        <w:tc>
          <w:tcPr>
            <w:tcW w:w="2937" w:type="dxa"/>
            <w:vAlign w:val="center"/>
          </w:tcPr>
          <w:p w14:paraId="3C864377" w14:textId="77777777" w:rsidR="0017127C" w:rsidRDefault="00000000">
            <w:pPr>
              <w:adjustRightInd w:val="0"/>
              <w:snapToGrid w:val="0"/>
              <w:jc w:val="left"/>
              <w:rPr>
                <w:rFonts w:asciiTheme="minorEastAsia" w:eastAsiaTheme="minorEastAsia" w:hAnsiTheme="minorEastAsia"/>
                <w:color w:val="000000"/>
                <w:sz w:val="24"/>
              </w:rPr>
            </w:pPr>
            <w:r>
              <w:rPr>
                <w:rFonts w:asciiTheme="minorEastAsia" w:eastAsiaTheme="minorEastAsia" w:hAnsiTheme="minorEastAsia" w:hint="eastAsia"/>
                <w:color w:val="000000"/>
                <w:sz w:val="24"/>
              </w:rPr>
              <w:t>管理区域内清洁卫生费用</w:t>
            </w:r>
          </w:p>
        </w:tc>
        <w:tc>
          <w:tcPr>
            <w:tcW w:w="1347" w:type="dxa"/>
            <w:vAlign w:val="center"/>
          </w:tcPr>
          <w:p w14:paraId="05D71090" w14:textId="77777777" w:rsidR="0017127C" w:rsidRDefault="0017127C">
            <w:pPr>
              <w:adjustRightInd w:val="0"/>
              <w:snapToGrid w:val="0"/>
              <w:jc w:val="left"/>
              <w:rPr>
                <w:rFonts w:asciiTheme="minorEastAsia" w:eastAsiaTheme="minorEastAsia" w:hAnsiTheme="minorEastAsia"/>
                <w:color w:val="000000"/>
                <w:sz w:val="24"/>
              </w:rPr>
            </w:pPr>
          </w:p>
        </w:tc>
        <w:tc>
          <w:tcPr>
            <w:tcW w:w="1206" w:type="dxa"/>
            <w:vAlign w:val="center"/>
          </w:tcPr>
          <w:p w14:paraId="26A3201B"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hint="eastAsia"/>
                <w:color w:val="000000"/>
                <w:sz w:val="24"/>
              </w:rPr>
              <w:t>1项</w:t>
            </w:r>
          </w:p>
        </w:tc>
        <w:tc>
          <w:tcPr>
            <w:tcW w:w="1345" w:type="dxa"/>
            <w:vAlign w:val="center"/>
          </w:tcPr>
          <w:p w14:paraId="5B1383B3" w14:textId="77777777" w:rsidR="0017127C" w:rsidRDefault="0017127C">
            <w:pPr>
              <w:adjustRightInd w:val="0"/>
              <w:snapToGrid w:val="0"/>
              <w:jc w:val="left"/>
              <w:rPr>
                <w:rFonts w:asciiTheme="minorEastAsia" w:eastAsiaTheme="minorEastAsia" w:hAnsiTheme="minorEastAsia"/>
                <w:color w:val="000000"/>
                <w:sz w:val="24"/>
              </w:rPr>
            </w:pPr>
          </w:p>
        </w:tc>
        <w:tc>
          <w:tcPr>
            <w:tcW w:w="1708" w:type="dxa"/>
            <w:vAlign w:val="center"/>
          </w:tcPr>
          <w:p w14:paraId="16B04658" w14:textId="77777777" w:rsidR="0017127C" w:rsidRDefault="0017127C">
            <w:pPr>
              <w:adjustRightInd w:val="0"/>
              <w:snapToGrid w:val="0"/>
              <w:jc w:val="left"/>
              <w:rPr>
                <w:rFonts w:asciiTheme="minorEastAsia" w:eastAsiaTheme="minorEastAsia" w:hAnsiTheme="minorEastAsia"/>
                <w:color w:val="000000"/>
                <w:sz w:val="24"/>
              </w:rPr>
            </w:pPr>
          </w:p>
        </w:tc>
      </w:tr>
      <w:tr w:rsidR="0017127C" w14:paraId="10F139BE" w14:textId="77777777">
        <w:trPr>
          <w:trHeight w:val="415"/>
        </w:trPr>
        <w:tc>
          <w:tcPr>
            <w:tcW w:w="608" w:type="dxa"/>
            <w:vAlign w:val="center"/>
          </w:tcPr>
          <w:p w14:paraId="780A6291"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4</w:t>
            </w:r>
          </w:p>
        </w:tc>
        <w:tc>
          <w:tcPr>
            <w:tcW w:w="2937" w:type="dxa"/>
            <w:vAlign w:val="center"/>
          </w:tcPr>
          <w:p w14:paraId="417455A1" w14:textId="77777777" w:rsidR="0017127C" w:rsidRDefault="00000000">
            <w:pPr>
              <w:adjustRightInd w:val="0"/>
              <w:snapToGrid w:val="0"/>
              <w:jc w:val="left"/>
              <w:rPr>
                <w:rFonts w:asciiTheme="minorEastAsia" w:eastAsiaTheme="minorEastAsia" w:hAnsiTheme="minorEastAsia"/>
                <w:color w:val="000000"/>
                <w:sz w:val="24"/>
              </w:rPr>
            </w:pPr>
            <w:r>
              <w:rPr>
                <w:rFonts w:asciiTheme="minorEastAsia" w:eastAsiaTheme="minorEastAsia" w:hAnsiTheme="minorEastAsia" w:hint="eastAsia"/>
                <w:color w:val="000000"/>
                <w:sz w:val="24"/>
              </w:rPr>
              <w:t>安全生产费用</w:t>
            </w:r>
          </w:p>
        </w:tc>
        <w:tc>
          <w:tcPr>
            <w:tcW w:w="1347" w:type="dxa"/>
            <w:vAlign w:val="center"/>
          </w:tcPr>
          <w:p w14:paraId="2705CC32" w14:textId="77777777" w:rsidR="0017127C" w:rsidRDefault="0017127C">
            <w:pPr>
              <w:adjustRightInd w:val="0"/>
              <w:snapToGrid w:val="0"/>
              <w:jc w:val="left"/>
              <w:rPr>
                <w:rFonts w:asciiTheme="minorEastAsia" w:eastAsiaTheme="minorEastAsia" w:hAnsiTheme="minorEastAsia"/>
                <w:color w:val="000000"/>
                <w:sz w:val="24"/>
              </w:rPr>
            </w:pPr>
          </w:p>
        </w:tc>
        <w:tc>
          <w:tcPr>
            <w:tcW w:w="1206" w:type="dxa"/>
            <w:vAlign w:val="center"/>
          </w:tcPr>
          <w:p w14:paraId="24775150"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hint="eastAsia"/>
                <w:color w:val="000000"/>
                <w:sz w:val="24"/>
              </w:rPr>
              <w:t>1项</w:t>
            </w:r>
          </w:p>
        </w:tc>
        <w:tc>
          <w:tcPr>
            <w:tcW w:w="1345" w:type="dxa"/>
            <w:vAlign w:val="center"/>
          </w:tcPr>
          <w:p w14:paraId="107737EB" w14:textId="77777777" w:rsidR="0017127C" w:rsidRDefault="0017127C">
            <w:pPr>
              <w:adjustRightInd w:val="0"/>
              <w:snapToGrid w:val="0"/>
              <w:jc w:val="left"/>
              <w:rPr>
                <w:rFonts w:asciiTheme="minorEastAsia" w:eastAsiaTheme="minorEastAsia" w:hAnsiTheme="minorEastAsia"/>
                <w:color w:val="000000"/>
                <w:sz w:val="24"/>
              </w:rPr>
            </w:pPr>
          </w:p>
        </w:tc>
        <w:tc>
          <w:tcPr>
            <w:tcW w:w="1708" w:type="dxa"/>
            <w:vAlign w:val="center"/>
          </w:tcPr>
          <w:p w14:paraId="48A8DB48" w14:textId="77777777" w:rsidR="0017127C" w:rsidRDefault="0017127C">
            <w:pPr>
              <w:adjustRightInd w:val="0"/>
              <w:snapToGrid w:val="0"/>
              <w:jc w:val="left"/>
              <w:rPr>
                <w:rFonts w:asciiTheme="minorEastAsia" w:eastAsiaTheme="minorEastAsia" w:hAnsiTheme="minorEastAsia"/>
                <w:color w:val="000000"/>
                <w:sz w:val="24"/>
              </w:rPr>
            </w:pPr>
          </w:p>
        </w:tc>
      </w:tr>
      <w:tr w:rsidR="0017127C" w14:paraId="24E9D4D7" w14:textId="77777777">
        <w:trPr>
          <w:trHeight w:val="415"/>
        </w:trPr>
        <w:tc>
          <w:tcPr>
            <w:tcW w:w="608" w:type="dxa"/>
            <w:vAlign w:val="center"/>
          </w:tcPr>
          <w:p w14:paraId="1140E6AC"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5</w:t>
            </w:r>
          </w:p>
        </w:tc>
        <w:tc>
          <w:tcPr>
            <w:tcW w:w="2937" w:type="dxa"/>
            <w:vAlign w:val="center"/>
          </w:tcPr>
          <w:p w14:paraId="01DE1441" w14:textId="77777777" w:rsidR="0017127C" w:rsidRDefault="00000000">
            <w:pPr>
              <w:adjustRightInd w:val="0"/>
              <w:snapToGrid w:val="0"/>
              <w:jc w:val="left"/>
              <w:rPr>
                <w:rFonts w:asciiTheme="minorEastAsia" w:eastAsiaTheme="minorEastAsia" w:hAnsiTheme="minorEastAsia"/>
                <w:color w:val="000000"/>
                <w:sz w:val="24"/>
              </w:rPr>
            </w:pPr>
            <w:r>
              <w:rPr>
                <w:rFonts w:asciiTheme="minorEastAsia" w:eastAsiaTheme="minorEastAsia" w:hAnsiTheme="minorEastAsia" w:hint="eastAsia"/>
                <w:color w:val="000000"/>
                <w:sz w:val="24"/>
              </w:rPr>
              <w:t>税费</w:t>
            </w:r>
          </w:p>
        </w:tc>
        <w:tc>
          <w:tcPr>
            <w:tcW w:w="1347" w:type="dxa"/>
            <w:vAlign w:val="center"/>
          </w:tcPr>
          <w:p w14:paraId="3FBBA4D4" w14:textId="77777777" w:rsidR="0017127C" w:rsidRDefault="0017127C">
            <w:pPr>
              <w:adjustRightInd w:val="0"/>
              <w:snapToGrid w:val="0"/>
              <w:jc w:val="left"/>
              <w:rPr>
                <w:rFonts w:asciiTheme="minorEastAsia" w:eastAsiaTheme="minorEastAsia" w:hAnsiTheme="minorEastAsia"/>
                <w:color w:val="000000"/>
                <w:sz w:val="24"/>
              </w:rPr>
            </w:pPr>
          </w:p>
        </w:tc>
        <w:tc>
          <w:tcPr>
            <w:tcW w:w="1206" w:type="dxa"/>
            <w:vAlign w:val="center"/>
          </w:tcPr>
          <w:p w14:paraId="1CAF4119"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hint="eastAsia"/>
                <w:color w:val="000000"/>
                <w:sz w:val="24"/>
              </w:rPr>
              <w:t>1项</w:t>
            </w:r>
          </w:p>
        </w:tc>
        <w:tc>
          <w:tcPr>
            <w:tcW w:w="1345" w:type="dxa"/>
            <w:vAlign w:val="center"/>
          </w:tcPr>
          <w:p w14:paraId="0A610BAA" w14:textId="77777777" w:rsidR="0017127C" w:rsidRDefault="0017127C">
            <w:pPr>
              <w:adjustRightInd w:val="0"/>
              <w:snapToGrid w:val="0"/>
              <w:jc w:val="left"/>
              <w:rPr>
                <w:rFonts w:asciiTheme="minorEastAsia" w:eastAsiaTheme="minorEastAsia" w:hAnsiTheme="minorEastAsia"/>
                <w:color w:val="000000"/>
                <w:sz w:val="24"/>
              </w:rPr>
            </w:pPr>
          </w:p>
        </w:tc>
        <w:tc>
          <w:tcPr>
            <w:tcW w:w="1708" w:type="dxa"/>
            <w:vAlign w:val="center"/>
          </w:tcPr>
          <w:p w14:paraId="48093959" w14:textId="77777777" w:rsidR="0017127C" w:rsidRDefault="0017127C">
            <w:pPr>
              <w:adjustRightInd w:val="0"/>
              <w:snapToGrid w:val="0"/>
              <w:jc w:val="left"/>
              <w:rPr>
                <w:rFonts w:asciiTheme="minorEastAsia" w:eastAsiaTheme="minorEastAsia" w:hAnsiTheme="minorEastAsia"/>
                <w:color w:val="000000"/>
                <w:sz w:val="24"/>
              </w:rPr>
            </w:pPr>
          </w:p>
        </w:tc>
      </w:tr>
      <w:tr w:rsidR="0017127C" w14:paraId="3A5E5713" w14:textId="77777777">
        <w:trPr>
          <w:trHeight w:val="407"/>
        </w:trPr>
        <w:tc>
          <w:tcPr>
            <w:tcW w:w="608" w:type="dxa"/>
            <w:vAlign w:val="center"/>
          </w:tcPr>
          <w:p w14:paraId="3996F6DA"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6</w:t>
            </w:r>
          </w:p>
        </w:tc>
        <w:tc>
          <w:tcPr>
            <w:tcW w:w="2937" w:type="dxa"/>
            <w:vAlign w:val="center"/>
          </w:tcPr>
          <w:p w14:paraId="6F88CC41" w14:textId="77777777" w:rsidR="0017127C" w:rsidRDefault="00000000">
            <w:pPr>
              <w:adjustRightInd w:val="0"/>
              <w:snapToGrid w:val="0"/>
              <w:jc w:val="left"/>
              <w:rPr>
                <w:rFonts w:asciiTheme="minorEastAsia" w:eastAsiaTheme="minorEastAsia" w:hAnsiTheme="minorEastAsia"/>
                <w:color w:val="000000"/>
                <w:sz w:val="24"/>
              </w:rPr>
            </w:pPr>
            <w:r>
              <w:rPr>
                <w:rFonts w:asciiTheme="minorEastAsia" w:eastAsiaTheme="minorEastAsia" w:hAnsiTheme="minorEastAsia" w:hint="eastAsia"/>
                <w:color w:val="000000"/>
                <w:sz w:val="24"/>
              </w:rPr>
              <w:t>电费</w:t>
            </w:r>
          </w:p>
        </w:tc>
        <w:tc>
          <w:tcPr>
            <w:tcW w:w="1347" w:type="dxa"/>
            <w:vAlign w:val="center"/>
          </w:tcPr>
          <w:p w14:paraId="6E10C941" w14:textId="77777777" w:rsidR="0017127C" w:rsidRDefault="0017127C">
            <w:pPr>
              <w:adjustRightInd w:val="0"/>
              <w:snapToGrid w:val="0"/>
              <w:jc w:val="left"/>
              <w:rPr>
                <w:rFonts w:asciiTheme="minorEastAsia" w:eastAsiaTheme="minorEastAsia" w:hAnsiTheme="minorEastAsia"/>
                <w:color w:val="000000"/>
                <w:sz w:val="24"/>
              </w:rPr>
            </w:pPr>
          </w:p>
        </w:tc>
        <w:tc>
          <w:tcPr>
            <w:tcW w:w="1206" w:type="dxa"/>
            <w:vAlign w:val="center"/>
          </w:tcPr>
          <w:p w14:paraId="1505B555"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hint="eastAsia"/>
                <w:color w:val="000000"/>
                <w:sz w:val="24"/>
              </w:rPr>
              <w:t>1项</w:t>
            </w:r>
          </w:p>
        </w:tc>
        <w:tc>
          <w:tcPr>
            <w:tcW w:w="1345" w:type="dxa"/>
            <w:vAlign w:val="center"/>
          </w:tcPr>
          <w:p w14:paraId="170A34F4" w14:textId="77777777" w:rsidR="0017127C" w:rsidRDefault="0017127C">
            <w:pPr>
              <w:adjustRightInd w:val="0"/>
              <w:snapToGrid w:val="0"/>
              <w:jc w:val="left"/>
              <w:rPr>
                <w:rFonts w:asciiTheme="minorEastAsia" w:eastAsiaTheme="minorEastAsia" w:hAnsiTheme="minorEastAsia"/>
                <w:color w:val="000000"/>
                <w:sz w:val="24"/>
              </w:rPr>
            </w:pPr>
          </w:p>
        </w:tc>
        <w:tc>
          <w:tcPr>
            <w:tcW w:w="1708" w:type="dxa"/>
            <w:vAlign w:val="center"/>
          </w:tcPr>
          <w:p w14:paraId="7D9E3B85" w14:textId="77777777" w:rsidR="0017127C" w:rsidRDefault="0017127C">
            <w:pPr>
              <w:adjustRightInd w:val="0"/>
              <w:snapToGrid w:val="0"/>
              <w:jc w:val="left"/>
              <w:rPr>
                <w:rFonts w:asciiTheme="minorEastAsia" w:eastAsiaTheme="minorEastAsia" w:hAnsiTheme="minorEastAsia"/>
                <w:color w:val="000000"/>
                <w:sz w:val="24"/>
              </w:rPr>
            </w:pPr>
          </w:p>
        </w:tc>
      </w:tr>
      <w:tr w:rsidR="0017127C" w14:paraId="736321BF" w14:textId="77777777">
        <w:trPr>
          <w:trHeight w:val="407"/>
        </w:trPr>
        <w:tc>
          <w:tcPr>
            <w:tcW w:w="6098" w:type="dxa"/>
            <w:gridSpan w:val="4"/>
            <w:vAlign w:val="center"/>
          </w:tcPr>
          <w:p w14:paraId="503F542F" w14:textId="77777777" w:rsidR="0017127C" w:rsidRDefault="00000000">
            <w:pPr>
              <w:adjustRightInd w:val="0"/>
              <w:snapToGrid w:val="0"/>
              <w:jc w:val="right"/>
              <w:rPr>
                <w:rFonts w:asciiTheme="minorEastAsia" w:eastAsiaTheme="minorEastAsia" w:hAnsiTheme="minorEastAsia"/>
                <w:color w:val="000000"/>
                <w:sz w:val="24"/>
              </w:rPr>
            </w:pPr>
            <w:r>
              <w:rPr>
                <w:rFonts w:asciiTheme="minorEastAsia" w:eastAsiaTheme="minorEastAsia" w:hAnsiTheme="minorEastAsia"/>
                <w:b/>
                <w:color w:val="000000"/>
                <w:sz w:val="24"/>
              </w:rPr>
              <w:t>总价（元）</w:t>
            </w:r>
          </w:p>
        </w:tc>
        <w:tc>
          <w:tcPr>
            <w:tcW w:w="1345" w:type="dxa"/>
            <w:vAlign w:val="center"/>
          </w:tcPr>
          <w:p w14:paraId="288D7893" w14:textId="77777777" w:rsidR="0017127C" w:rsidRDefault="0017127C">
            <w:pPr>
              <w:adjustRightInd w:val="0"/>
              <w:snapToGrid w:val="0"/>
              <w:jc w:val="left"/>
              <w:rPr>
                <w:rFonts w:asciiTheme="minorEastAsia" w:eastAsiaTheme="minorEastAsia" w:hAnsiTheme="minorEastAsia"/>
                <w:color w:val="000000"/>
                <w:sz w:val="24"/>
              </w:rPr>
            </w:pPr>
          </w:p>
        </w:tc>
        <w:tc>
          <w:tcPr>
            <w:tcW w:w="1708" w:type="dxa"/>
            <w:vAlign w:val="center"/>
          </w:tcPr>
          <w:p w14:paraId="56576FA6" w14:textId="77777777" w:rsidR="0017127C" w:rsidRDefault="0017127C">
            <w:pPr>
              <w:adjustRightInd w:val="0"/>
              <w:snapToGrid w:val="0"/>
              <w:jc w:val="left"/>
              <w:rPr>
                <w:rFonts w:asciiTheme="minorEastAsia" w:eastAsiaTheme="minorEastAsia" w:hAnsiTheme="minorEastAsia"/>
                <w:color w:val="000000"/>
                <w:sz w:val="24"/>
              </w:rPr>
            </w:pPr>
          </w:p>
        </w:tc>
      </w:tr>
    </w:tbl>
    <w:p w14:paraId="3D12928D" w14:textId="77777777" w:rsidR="0017127C" w:rsidRDefault="0017127C">
      <w:pPr>
        <w:tabs>
          <w:tab w:val="left" w:pos="1800"/>
          <w:tab w:val="left" w:pos="5580"/>
        </w:tabs>
        <w:jc w:val="left"/>
        <w:rPr>
          <w:rFonts w:asciiTheme="minorEastAsia" w:eastAsiaTheme="minorEastAsia" w:hAnsiTheme="minorEastAsia"/>
          <w:color w:val="000000"/>
          <w:sz w:val="24"/>
        </w:rPr>
      </w:pPr>
    </w:p>
    <w:p w14:paraId="0C8CEFEF" w14:textId="77777777" w:rsidR="0017127C" w:rsidRDefault="0017127C">
      <w:pPr>
        <w:tabs>
          <w:tab w:val="left" w:pos="1800"/>
          <w:tab w:val="left" w:pos="5580"/>
        </w:tabs>
        <w:jc w:val="left"/>
        <w:rPr>
          <w:rFonts w:asciiTheme="minorEastAsia" w:eastAsiaTheme="minorEastAsia" w:hAnsiTheme="minorEastAsia"/>
          <w:color w:val="000000"/>
          <w:sz w:val="24"/>
        </w:rPr>
      </w:pPr>
    </w:p>
    <w:p w14:paraId="15DD6CF5" w14:textId="77777777" w:rsidR="0017127C" w:rsidRDefault="0017127C">
      <w:pPr>
        <w:tabs>
          <w:tab w:val="left" w:pos="1800"/>
          <w:tab w:val="left" w:pos="5580"/>
        </w:tabs>
        <w:jc w:val="left"/>
        <w:rPr>
          <w:rFonts w:asciiTheme="minorEastAsia" w:eastAsiaTheme="minorEastAsia" w:hAnsiTheme="minorEastAsia"/>
          <w:color w:val="000000"/>
          <w:sz w:val="24"/>
        </w:rPr>
      </w:pPr>
    </w:p>
    <w:p w14:paraId="6AA9B144" w14:textId="77777777" w:rsidR="0017127C" w:rsidRDefault="0017127C">
      <w:pPr>
        <w:tabs>
          <w:tab w:val="left" w:pos="1800"/>
          <w:tab w:val="left" w:pos="5580"/>
        </w:tabs>
        <w:jc w:val="left"/>
        <w:rPr>
          <w:rFonts w:asciiTheme="minorEastAsia" w:eastAsiaTheme="minorEastAsia" w:hAnsiTheme="minorEastAsia"/>
          <w:color w:val="000000"/>
          <w:sz w:val="24"/>
        </w:rPr>
      </w:pPr>
    </w:p>
    <w:p w14:paraId="0B027BBC" w14:textId="77777777" w:rsidR="0017127C" w:rsidRDefault="00000000">
      <w:pPr>
        <w:tabs>
          <w:tab w:val="left" w:pos="1800"/>
          <w:tab w:val="left" w:pos="5580"/>
        </w:tabs>
        <w:jc w:val="left"/>
        <w:rPr>
          <w:rFonts w:asciiTheme="minorEastAsia" w:eastAsiaTheme="minorEastAsia" w:hAnsiTheme="minorEastAsia"/>
          <w:color w:val="000000"/>
          <w:sz w:val="24"/>
        </w:rPr>
      </w:pPr>
      <w:r>
        <w:rPr>
          <w:rFonts w:asciiTheme="minorEastAsia" w:eastAsiaTheme="minorEastAsia" w:hAnsiTheme="minorEastAsia"/>
          <w:color w:val="000000"/>
          <w:sz w:val="24"/>
        </w:rPr>
        <w:t>注：1.本表应按包分别填写。</w:t>
      </w:r>
    </w:p>
    <w:p w14:paraId="7951A2B3" w14:textId="77777777" w:rsidR="0017127C" w:rsidRDefault="00000000">
      <w:pPr>
        <w:tabs>
          <w:tab w:val="left" w:pos="1800"/>
          <w:tab w:val="left" w:pos="5580"/>
        </w:tabs>
        <w:ind w:firstLineChars="200" w:firstLine="480"/>
        <w:jc w:val="left"/>
        <w:rPr>
          <w:rFonts w:asciiTheme="minorEastAsia" w:eastAsiaTheme="minorEastAsia" w:hAnsiTheme="minorEastAsia"/>
          <w:color w:val="000000"/>
          <w:sz w:val="24"/>
        </w:rPr>
      </w:pPr>
      <w:r>
        <w:rPr>
          <w:rFonts w:asciiTheme="minorEastAsia" w:eastAsiaTheme="minorEastAsia" w:hAnsiTheme="minorEastAsia"/>
          <w:color w:val="000000"/>
          <w:sz w:val="24"/>
        </w:rPr>
        <w:t>2.如果不提供分项报价将视为没有实质性响应招标文件。</w:t>
      </w:r>
    </w:p>
    <w:p w14:paraId="4BDBB133" w14:textId="77777777" w:rsidR="0017127C" w:rsidRDefault="00000000">
      <w:pPr>
        <w:tabs>
          <w:tab w:val="left" w:pos="1800"/>
          <w:tab w:val="left" w:pos="5580"/>
        </w:tabs>
        <w:ind w:firstLineChars="200" w:firstLine="480"/>
        <w:jc w:val="left"/>
        <w:rPr>
          <w:rFonts w:asciiTheme="minorEastAsia" w:eastAsiaTheme="minorEastAsia" w:hAnsiTheme="minorEastAsia"/>
          <w:color w:val="000000"/>
          <w:sz w:val="24"/>
        </w:rPr>
      </w:pPr>
      <w:r>
        <w:rPr>
          <w:rFonts w:asciiTheme="minorEastAsia" w:eastAsiaTheme="minorEastAsia" w:hAnsiTheme="minorEastAsia"/>
          <w:color w:val="000000"/>
          <w:sz w:val="24"/>
        </w:rPr>
        <w:t>3.上述各项的详细规格（如有），可另页描述。</w:t>
      </w:r>
    </w:p>
    <w:p w14:paraId="4629DB40"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lang w:val="zh-CN"/>
        </w:rPr>
        <w:t xml:space="preserve">                  </w:t>
      </w:r>
    </w:p>
    <w:p w14:paraId="4ECD0B67"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：____________</w:t>
      </w:r>
    </w:p>
    <w:p w14:paraId="2B3B5080"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szCs w:val="20"/>
        </w:rPr>
        <w:t xml:space="preserve">日期：_____年______月______日   </w:t>
      </w:r>
    </w:p>
    <w:p w14:paraId="1D8C0F6D"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pPr>
      <w:bookmarkStart w:id="887" w:name="_Toc264969252"/>
      <w:bookmarkStart w:id="888" w:name="_Toc305158830"/>
      <w:bookmarkStart w:id="889" w:name="_Toc150480798"/>
      <w:bookmarkStart w:id="890" w:name="_Toc265228400"/>
      <w:bookmarkStart w:id="891" w:name="_Toc226309806"/>
      <w:bookmarkStart w:id="892" w:name="_Toc150774765"/>
      <w:bookmarkStart w:id="893" w:name="_Toc226965835"/>
      <w:bookmarkStart w:id="894" w:name="_Toc142311062"/>
      <w:bookmarkStart w:id="895" w:name="_Toc226965752"/>
      <w:bookmarkStart w:id="896" w:name="_Toc127151562"/>
      <w:bookmarkStart w:id="897" w:name="_Toc305158904"/>
      <w:bookmarkStart w:id="898" w:name="_Toc226337258"/>
      <w:bookmarkStart w:id="899" w:name="_Toc195842927"/>
      <w:bookmarkStart w:id="900" w:name="_Toc226337257"/>
      <w:bookmarkStart w:id="901" w:name="_Toc226965834"/>
      <w:bookmarkStart w:id="902" w:name="_Toc265228399"/>
      <w:bookmarkStart w:id="903" w:name="_Toc305158829"/>
      <w:bookmarkStart w:id="904" w:name="_Toc305158903"/>
      <w:bookmarkStart w:id="905" w:name="_Toc150774764"/>
      <w:bookmarkStart w:id="906" w:name="_Toc195842926"/>
      <w:bookmarkStart w:id="907" w:name="_Toc127151561"/>
      <w:bookmarkStart w:id="908" w:name="_Toc150480797"/>
      <w:bookmarkStart w:id="909" w:name="_Toc142311061"/>
      <w:bookmarkStart w:id="910" w:name="_Toc226309805"/>
      <w:bookmarkStart w:id="911" w:name="_Toc264969251"/>
      <w:bookmarkStart w:id="912" w:name="_Toc226965751"/>
      <w:r>
        <w:rPr>
          <w:rFonts w:asciiTheme="minorEastAsia" w:eastAsiaTheme="minorEastAsia" w:hAnsiTheme="minorEastAsia"/>
          <w:color w:val="000000"/>
          <w:sz w:val="24"/>
          <w:szCs w:val="20"/>
        </w:rPr>
        <w:br w:type="page"/>
        <w:t>合同条款偏离表</w:t>
      </w:r>
      <w:bookmarkEnd w:id="887"/>
      <w:bookmarkEnd w:id="888"/>
      <w:bookmarkEnd w:id="889"/>
      <w:bookmarkEnd w:id="890"/>
      <w:bookmarkEnd w:id="891"/>
      <w:bookmarkEnd w:id="892"/>
      <w:bookmarkEnd w:id="893"/>
      <w:bookmarkEnd w:id="894"/>
      <w:bookmarkEnd w:id="895"/>
      <w:bookmarkEnd w:id="896"/>
      <w:bookmarkEnd w:id="897"/>
      <w:bookmarkEnd w:id="898"/>
      <w:bookmarkEnd w:id="899"/>
      <w:r>
        <w:rPr>
          <w:rFonts w:asciiTheme="minorEastAsia" w:eastAsiaTheme="minorEastAsia" w:hAnsiTheme="minorEastAsia"/>
          <w:color w:val="000000"/>
          <w:sz w:val="24"/>
          <w:szCs w:val="20"/>
        </w:rPr>
        <w:t>（实质性格式）</w:t>
      </w:r>
    </w:p>
    <w:p w14:paraId="213882AB" w14:textId="77777777" w:rsidR="0017127C" w:rsidRDefault="0017127C">
      <w:pPr>
        <w:spacing w:line="360" w:lineRule="auto"/>
        <w:rPr>
          <w:rFonts w:asciiTheme="minorEastAsia" w:eastAsiaTheme="minorEastAsia" w:hAnsiTheme="minorEastAsia"/>
          <w:color w:val="000000"/>
          <w:sz w:val="24"/>
          <w:szCs w:val="20"/>
        </w:rPr>
      </w:pPr>
    </w:p>
    <w:p w14:paraId="0FF9AB32" w14:textId="77777777" w:rsidR="0017127C" w:rsidRDefault="00000000">
      <w:pPr>
        <w:tabs>
          <w:tab w:val="left" w:pos="2775"/>
          <w:tab w:val="center" w:pos="4153"/>
        </w:tabs>
        <w:autoSpaceDE w:val="0"/>
        <w:autoSpaceDN w:val="0"/>
        <w:adjustRightInd w:val="0"/>
        <w:spacing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合同条款偏离表</w:t>
      </w:r>
    </w:p>
    <w:p w14:paraId="7829652B" w14:textId="77777777" w:rsidR="0017127C" w:rsidRDefault="0017127C">
      <w:pPr>
        <w:spacing w:line="360" w:lineRule="auto"/>
        <w:rPr>
          <w:rFonts w:asciiTheme="minorEastAsia" w:eastAsiaTheme="minorEastAsia" w:hAnsiTheme="minorEastAsia"/>
          <w:color w:val="000000"/>
          <w:sz w:val="24"/>
          <w:szCs w:val="20"/>
        </w:rPr>
      </w:pPr>
    </w:p>
    <w:p w14:paraId="671B11D0" w14:textId="77777777" w:rsidR="0017127C" w:rsidRDefault="00000000">
      <w:pPr>
        <w:tabs>
          <w:tab w:val="left" w:pos="1800"/>
          <w:tab w:val="left" w:pos="5580"/>
        </w:tabs>
        <w:spacing w:line="360" w:lineRule="auto"/>
        <w:ind w:firstLineChars="150" w:firstLine="360"/>
        <w:jc w:val="left"/>
        <w:rPr>
          <w:rFonts w:asciiTheme="minorEastAsia" w:eastAsiaTheme="minorEastAsia" w:hAnsiTheme="minorEastAsia"/>
          <w:color w:val="000000"/>
          <w:sz w:val="24"/>
        </w:rPr>
      </w:pPr>
      <w:r>
        <w:rPr>
          <w:rFonts w:asciiTheme="minorEastAsia" w:eastAsiaTheme="minorEastAsia" w:hAnsiTheme="minorEastAsia"/>
          <w:color w:val="000000"/>
          <w:sz w:val="24"/>
        </w:rPr>
        <w:t>项目编号/包号：_____________________     项目名称：_____________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4"/>
        <w:gridCol w:w="1772"/>
        <w:gridCol w:w="1676"/>
        <w:gridCol w:w="1676"/>
        <w:gridCol w:w="1877"/>
        <w:gridCol w:w="1133"/>
      </w:tblGrid>
      <w:tr w:rsidR="0017127C" w14:paraId="5482D02B" w14:textId="77777777">
        <w:trPr>
          <w:trHeight w:val="930"/>
          <w:jc w:val="center"/>
        </w:trPr>
        <w:tc>
          <w:tcPr>
            <w:tcW w:w="1154" w:type="dxa"/>
            <w:vAlign w:val="center"/>
          </w:tcPr>
          <w:p w14:paraId="148747AF" w14:textId="77777777" w:rsidR="0017127C" w:rsidRDefault="00000000">
            <w:pPr>
              <w:adjustRightInd w:val="0"/>
              <w:snapToGrid w:val="0"/>
              <w:jc w:val="center"/>
              <w:rPr>
                <w:rFonts w:asciiTheme="minorEastAsia" w:eastAsiaTheme="minorEastAsia" w:hAnsiTheme="minorEastAsia"/>
                <w:color w:val="000000"/>
                <w:sz w:val="24"/>
              </w:rPr>
            </w:pPr>
            <w:bookmarkStart w:id="913" w:name="_Hlk144279231"/>
            <w:r>
              <w:rPr>
                <w:rFonts w:asciiTheme="minorEastAsia" w:eastAsiaTheme="minorEastAsia" w:hAnsiTheme="minorEastAsia"/>
                <w:color w:val="000000"/>
                <w:sz w:val="24"/>
              </w:rPr>
              <w:t>序号</w:t>
            </w:r>
          </w:p>
        </w:tc>
        <w:tc>
          <w:tcPr>
            <w:tcW w:w="1772" w:type="dxa"/>
            <w:vAlign w:val="center"/>
          </w:tcPr>
          <w:p w14:paraId="24D5C65D"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szCs w:val="21"/>
              </w:rPr>
              <w:t>招标文件</w:t>
            </w:r>
            <w:r>
              <w:rPr>
                <w:rFonts w:asciiTheme="minorEastAsia" w:eastAsiaTheme="minorEastAsia" w:hAnsiTheme="minorEastAsia"/>
                <w:color w:val="000000"/>
                <w:sz w:val="24"/>
              </w:rPr>
              <w:t>条目号（页码）</w:t>
            </w:r>
          </w:p>
        </w:tc>
        <w:tc>
          <w:tcPr>
            <w:tcW w:w="1676" w:type="dxa"/>
            <w:vAlign w:val="center"/>
          </w:tcPr>
          <w:p w14:paraId="3827A3B2"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szCs w:val="21"/>
              </w:rPr>
              <w:t>招标文件</w:t>
            </w:r>
            <w:r>
              <w:rPr>
                <w:rFonts w:asciiTheme="minorEastAsia" w:eastAsiaTheme="minorEastAsia" w:hAnsiTheme="minorEastAsia"/>
                <w:color w:val="000000"/>
                <w:sz w:val="24"/>
              </w:rPr>
              <w:t>要求</w:t>
            </w:r>
          </w:p>
        </w:tc>
        <w:tc>
          <w:tcPr>
            <w:tcW w:w="1676" w:type="dxa"/>
            <w:vAlign w:val="center"/>
          </w:tcPr>
          <w:p w14:paraId="63BFA932"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投标文件内容</w:t>
            </w:r>
          </w:p>
        </w:tc>
        <w:tc>
          <w:tcPr>
            <w:tcW w:w="1877" w:type="dxa"/>
            <w:vAlign w:val="center"/>
          </w:tcPr>
          <w:p w14:paraId="4ACAD295"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偏离情况</w:t>
            </w:r>
          </w:p>
        </w:tc>
        <w:tc>
          <w:tcPr>
            <w:tcW w:w="1133" w:type="dxa"/>
            <w:vAlign w:val="center"/>
          </w:tcPr>
          <w:p w14:paraId="61FD7BCA"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说明</w:t>
            </w:r>
          </w:p>
        </w:tc>
      </w:tr>
      <w:tr w:rsidR="0017127C" w14:paraId="280D79FA" w14:textId="77777777">
        <w:trPr>
          <w:trHeight w:val="930"/>
          <w:jc w:val="center"/>
        </w:trPr>
        <w:tc>
          <w:tcPr>
            <w:tcW w:w="9288" w:type="dxa"/>
            <w:gridSpan w:val="6"/>
            <w:vAlign w:val="center"/>
          </w:tcPr>
          <w:p w14:paraId="3978EF04" w14:textId="77777777" w:rsidR="0017127C" w:rsidRDefault="00000000">
            <w:pPr>
              <w:adjustRightInd w:val="0"/>
              <w:snapToGrid w:val="0"/>
              <w:jc w:val="left"/>
              <w:rPr>
                <w:rFonts w:asciiTheme="minorEastAsia" w:eastAsiaTheme="minorEastAsia" w:hAnsiTheme="minorEastAsia"/>
                <w:bCs/>
                <w:color w:val="000000"/>
                <w:sz w:val="24"/>
              </w:rPr>
            </w:pPr>
            <w:r>
              <w:rPr>
                <w:rFonts w:asciiTheme="minorEastAsia" w:eastAsiaTheme="minorEastAsia" w:hAnsiTheme="minorEastAsia"/>
                <w:b/>
                <w:color w:val="000000"/>
                <w:sz w:val="24"/>
              </w:rPr>
              <w:t>对本项目合同条款的偏离情况</w:t>
            </w:r>
            <w:r>
              <w:rPr>
                <w:rFonts w:asciiTheme="minorEastAsia" w:eastAsiaTheme="minorEastAsia" w:hAnsiTheme="minorEastAsia"/>
                <w:bCs/>
                <w:color w:val="000000"/>
                <w:sz w:val="24"/>
              </w:rPr>
              <w:t>（</w:t>
            </w:r>
            <w:r>
              <w:rPr>
                <w:rFonts w:asciiTheme="minorEastAsia" w:eastAsiaTheme="minorEastAsia" w:hAnsiTheme="minorEastAsia" w:hint="eastAsia"/>
                <w:bCs/>
                <w:color w:val="000000"/>
                <w:sz w:val="24"/>
              </w:rPr>
              <w:t>应</w:t>
            </w:r>
            <w:r>
              <w:rPr>
                <w:rFonts w:asciiTheme="minorEastAsia" w:eastAsiaTheme="minorEastAsia" w:hAnsiTheme="minorEastAsia"/>
                <w:bCs/>
                <w:color w:val="000000"/>
                <w:sz w:val="24"/>
              </w:rPr>
              <w:t>进行选择</w:t>
            </w:r>
            <w:r>
              <w:rPr>
                <w:rFonts w:asciiTheme="minorEastAsia" w:eastAsiaTheme="minorEastAsia" w:hAnsiTheme="minorEastAsia" w:hint="eastAsia"/>
                <w:bCs/>
                <w:color w:val="000000"/>
                <w:sz w:val="24"/>
              </w:rPr>
              <w:t>，未选择</w:t>
            </w:r>
            <w:r>
              <w:rPr>
                <w:rFonts w:asciiTheme="minorEastAsia" w:eastAsiaTheme="minorEastAsia" w:hAnsiTheme="minorEastAsia" w:hint="eastAsia"/>
                <w:b/>
                <w:color w:val="000000"/>
                <w:sz w:val="24"/>
              </w:rPr>
              <w:t>投标无效</w:t>
            </w:r>
            <w:r>
              <w:rPr>
                <w:rFonts w:asciiTheme="minorEastAsia" w:eastAsiaTheme="minorEastAsia" w:hAnsiTheme="minorEastAsia"/>
                <w:bCs/>
                <w:color w:val="000000"/>
                <w:sz w:val="24"/>
              </w:rPr>
              <w:t>）：</w:t>
            </w:r>
          </w:p>
          <w:p w14:paraId="6F764DC8" w14:textId="77777777" w:rsidR="0017127C" w:rsidRDefault="00000000">
            <w:pPr>
              <w:adjustRightInd w:val="0"/>
              <w:snapToGrid w:val="0"/>
              <w:jc w:val="left"/>
              <w:rPr>
                <w:rFonts w:asciiTheme="minorEastAsia" w:eastAsiaTheme="minorEastAsia" w:hAnsiTheme="minorEastAsia"/>
                <w:color w:val="000000"/>
                <w:sz w:val="24"/>
              </w:rPr>
            </w:pPr>
            <w:r>
              <w:rPr>
                <w:rFonts w:asciiTheme="minorEastAsia" w:eastAsiaTheme="minorEastAsia" w:hAnsiTheme="minorEastAsia"/>
                <w:b/>
                <w:color w:val="000000"/>
                <w:sz w:val="24"/>
              </w:rPr>
              <w:t>□无偏离</w:t>
            </w:r>
            <w:r>
              <w:rPr>
                <w:rFonts w:asciiTheme="minorEastAsia" w:eastAsiaTheme="minorEastAsia" w:hAnsiTheme="minorEastAsia"/>
                <w:color w:val="000000"/>
                <w:sz w:val="24"/>
              </w:rPr>
              <w:t>（</w:t>
            </w:r>
            <w:r>
              <w:rPr>
                <w:rFonts w:asciiTheme="minorEastAsia" w:eastAsiaTheme="minorEastAsia" w:hAnsiTheme="minorEastAsia"/>
                <w:color w:val="000000"/>
                <w:sz w:val="24"/>
                <w:szCs w:val="21"/>
              </w:rPr>
              <w:t>如无偏离，仅选择无偏离即可</w:t>
            </w:r>
            <w:r>
              <w:rPr>
                <w:rFonts w:asciiTheme="minorEastAsia" w:eastAsiaTheme="minorEastAsia" w:hAnsiTheme="minorEastAsia" w:hint="eastAsia"/>
                <w:color w:val="000000"/>
                <w:sz w:val="24"/>
                <w:szCs w:val="21"/>
              </w:rPr>
              <w:t>；</w:t>
            </w:r>
            <w:r>
              <w:rPr>
                <w:rFonts w:asciiTheme="minorEastAsia" w:eastAsiaTheme="minorEastAsia" w:hAnsiTheme="minorEastAsia" w:hint="eastAsia"/>
                <w:bCs/>
                <w:color w:val="000000"/>
                <w:sz w:val="24"/>
              </w:rPr>
              <w:t>无偏离即为</w:t>
            </w:r>
            <w:r>
              <w:rPr>
                <w:rFonts w:asciiTheme="minorEastAsia" w:eastAsiaTheme="minorEastAsia" w:hAnsiTheme="minorEastAsia"/>
                <w:sz w:val="24"/>
              </w:rPr>
              <w:t>对合同条款中的所有要求</w:t>
            </w:r>
            <w:r>
              <w:rPr>
                <w:rFonts w:asciiTheme="minorEastAsia" w:eastAsiaTheme="minorEastAsia" w:hAnsiTheme="minorEastAsia" w:hint="eastAsia"/>
                <w:sz w:val="24"/>
              </w:rPr>
              <w:t>，</w:t>
            </w:r>
            <w:r>
              <w:rPr>
                <w:rFonts w:asciiTheme="minorEastAsia" w:eastAsiaTheme="minorEastAsia" w:hAnsiTheme="minorEastAsia"/>
                <w:sz w:val="24"/>
              </w:rPr>
              <w:t>均视作供应商已对之理解和响应。</w:t>
            </w:r>
            <w:r>
              <w:rPr>
                <w:rFonts w:asciiTheme="minorEastAsia" w:eastAsiaTheme="minorEastAsia" w:hAnsiTheme="minorEastAsia"/>
                <w:color w:val="000000"/>
                <w:sz w:val="24"/>
              </w:rPr>
              <w:t>）</w:t>
            </w:r>
          </w:p>
          <w:p w14:paraId="2892EFFD" w14:textId="77777777" w:rsidR="0017127C" w:rsidRDefault="00000000">
            <w:pPr>
              <w:adjustRightInd w:val="0"/>
              <w:snapToGrid w:val="0"/>
              <w:jc w:val="left"/>
              <w:rPr>
                <w:rFonts w:asciiTheme="minorEastAsia" w:eastAsiaTheme="minorEastAsia" w:hAnsiTheme="minorEastAsia"/>
                <w:color w:val="000000"/>
                <w:sz w:val="24"/>
              </w:rPr>
            </w:pPr>
            <w:r>
              <w:rPr>
                <w:rFonts w:asciiTheme="minorEastAsia" w:eastAsiaTheme="minorEastAsia" w:hAnsiTheme="minorEastAsia"/>
                <w:b/>
                <w:color w:val="000000"/>
                <w:sz w:val="24"/>
              </w:rPr>
              <w:t>□有偏离</w:t>
            </w:r>
            <w:r>
              <w:rPr>
                <w:rFonts w:asciiTheme="minorEastAsia" w:eastAsiaTheme="minorEastAsia" w:hAnsiTheme="minorEastAsia"/>
                <w:color w:val="000000"/>
                <w:sz w:val="24"/>
              </w:rPr>
              <w:t>（</w:t>
            </w:r>
            <w:r>
              <w:rPr>
                <w:rFonts w:asciiTheme="minorEastAsia" w:eastAsiaTheme="minorEastAsia" w:hAnsiTheme="minorEastAsia"/>
                <w:color w:val="000000"/>
                <w:sz w:val="24"/>
                <w:szCs w:val="21"/>
              </w:rPr>
              <w:t>如有偏离，</w:t>
            </w:r>
            <w:r>
              <w:rPr>
                <w:rFonts w:asciiTheme="minorEastAsia" w:eastAsiaTheme="minorEastAsia" w:hAnsiTheme="minorEastAsia"/>
                <w:color w:val="000000"/>
                <w:sz w:val="24"/>
              </w:rPr>
              <w:t>则</w:t>
            </w:r>
            <w:r>
              <w:rPr>
                <w:rFonts w:asciiTheme="minorEastAsia" w:eastAsiaTheme="minorEastAsia" w:hAnsiTheme="minorEastAsia" w:hint="eastAsia"/>
                <w:color w:val="000000"/>
                <w:sz w:val="24"/>
              </w:rPr>
              <w:t>应</w:t>
            </w:r>
            <w:r>
              <w:rPr>
                <w:rFonts w:asciiTheme="minorEastAsia" w:eastAsiaTheme="minorEastAsia" w:hAnsiTheme="minorEastAsia"/>
                <w:color w:val="000000"/>
                <w:sz w:val="24"/>
              </w:rPr>
              <w:t>在本表中对偏离项逐一列明</w:t>
            </w:r>
            <w:r>
              <w:rPr>
                <w:rFonts w:asciiTheme="minorEastAsia" w:eastAsiaTheme="minorEastAsia" w:hAnsiTheme="minorEastAsia" w:hint="eastAsia"/>
                <w:color w:val="000000"/>
                <w:sz w:val="24"/>
              </w:rPr>
              <w:t>，否则</w:t>
            </w:r>
            <w:r>
              <w:rPr>
                <w:rFonts w:asciiTheme="minorEastAsia" w:eastAsiaTheme="minorEastAsia" w:hAnsiTheme="minorEastAsia" w:hint="eastAsia"/>
                <w:b/>
                <w:bCs/>
                <w:color w:val="000000"/>
                <w:sz w:val="24"/>
              </w:rPr>
              <w:t>投标无效</w:t>
            </w:r>
            <w:r>
              <w:rPr>
                <w:rFonts w:asciiTheme="minorEastAsia" w:eastAsiaTheme="minorEastAsia" w:hAnsiTheme="minorEastAsia"/>
                <w:color w:val="000000"/>
                <w:sz w:val="24"/>
              </w:rPr>
              <w:t>；</w:t>
            </w:r>
            <w:r>
              <w:rPr>
                <w:rFonts w:asciiTheme="minorEastAsia" w:eastAsiaTheme="minorEastAsia" w:hAnsiTheme="minorEastAsia"/>
                <w:sz w:val="24"/>
              </w:rPr>
              <w:t>对合同条款中的所有要求，除本表列明的偏离外，均视作供应商已对之理解和响应。</w:t>
            </w:r>
            <w:r>
              <w:rPr>
                <w:rFonts w:asciiTheme="minorEastAsia" w:eastAsiaTheme="minorEastAsia" w:hAnsiTheme="minorEastAsia"/>
                <w:color w:val="000000"/>
                <w:sz w:val="24"/>
              </w:rPr>
              <w:t>）</w:t>
            </w:r>
          </w:p>
        </w:tc>
      </w:tr>
      <w:tr w:rsidR="0017127C" w14:paraId="5D0F68AF" w14:textId="77777777">
        <w:trPr>
          <w:trHeight w:val="930"/>
          <w:jc w:val="center"/>
        </w:trPr>
        <w:tc>
          <w:tcPr>
            <w:tcW w:w="1154" w:type="dxa"/>
            <w:vAlign w:val="center"/>
          </w:tcPr>
          <w:p w14:paraId="280D4716" w14:textId="77777777" w:rsidR="0017127C" w:rsidRDefault="0017127C">
            <w:pPr>
              <w:adjustRightInd w:val="0"/>
              <w:snapToGrid w:val="0"/>
              <w:jc w:val="center"/>
              <w:rPr>
                <w:rFonts w:asciiTheme="minorEastAsia" w:eastAsiaTheme="minorEastAsia" w:hAnsiTheme="minorEastAsia"/>
                <w:color w:val="000000"/>
                <w:sz w:val="24"/>
              </w:rPr>
            </w:pPr>
          </w:p>
        </w:tc>
        <w:tc>
          <w:tcPr>
            <w:tcW w:w="1772" w:type="dxa"/>
            <w:vAlign w:val="center"/>
          </w:tcPr>
          <w:p w14:paraId="206CD39D"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09FEDF7E"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11D093C2" w14:textId="77777777" w:rsidR="0017127C" w:rsidRDefault="0017127C">
            <w:pPr>
              <w:adjustRightInd w:val="0"/>
              <w:snapToGrid w:val="0"/>
              <w:jc w:val="center"/>
              <w:rPr>
                <w:rFonts w:asciiTheme="minorEastAsia" w:eastAsiaTheme="minorEastAsia" w:hAnsiTheme="minorEastAsia"/>
                <w:color w:val="000000"/>
                <w:sz w:val="24"/>
              </w:rPr>
            </w:pPr>
          </w:p>
        </w:tc>
        <w:tc>
          <w:tcPr>
            <w:tcW w:w="1877" w:type="dxa"/>
            <w:vAlign w:val="center"/>
          </w:tcPr>
          <w:p w14:paraId="09C128AF" w14:textId="77777777" w:rsidR="0017127C" w:rsidRDefault="0017127C">
            <w:pPr>
              <w:adjustRightInd w:val="0"/>
              <w:snapToGrid w:val="0"/>
              <w:jc w:val="center"/>
              <w:rPr>
                <w:rFonts w:asciiTheme="minorEastAsia" w:eastAsiaTheme="minorEastAsia" w:hAnsiTheme="minorEastAsia"/>
                <w:color w:val="000000"/>
                <w:sz w:val="24"/>
              </w:rPr>
            </w:pPr>
          </w:p>
        </w:tc>
        <w:tc>
          <w:tcPr>
            <w:tcW w:w="1133" w:type="dxa"/>
            <w:vAlign w:val="center"/>
          </w:tcPr>
          <w:p w14:paraId="524285AF"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21B08097" w14:textId="77777777">
        <w:trPr>
          <w:trHeight w:val="930"/>
          <w:jc w:val="center"/>
        </w:trPr>
        <w:tc>
          <w:tcPr>
            <w:tcW w:w="1154" w:type="dxa"/>
            <w:vAlign w:val="center"/>
          </w:tcPr>
          <w:p w14:paraId="332FE0CF" w14:textId="77777777" w:rsidR="0017127C" w:rsidRDefault="0017127C">
            <w:pPr>
              <w:adjustRightInd w:val="0"/>
              <w:snapToGrid w:val="0"/>
              <w:jc w:val="center"/>
              <w:rPr>
                <w:rFonts w:asciiTheme="minorEastAsia" w:eastAsiaTheme="minorEastAsia" w:hAnsiTheme="minorEastAsia"/>
                <w:color w:val="000000"/>
                <w:sz w:val="24"/>
              </w:rPr>
            </w:pPr>
          </w:p>
        </w:tc>
        <w:tc>
          <w:tcPr>
            <w:tcW w:w="1772" w:type="dxa"/>
            <w:vAlign w:val="center"/>
          </w:tcPr>
          <w:p w14:paraId="4ED039DE"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2548DD3B"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775BE344" w14:textId="77777777" w:rsidR="0017127C" w:rsidRDefault="0017127C">
            <w:pPr>
              <w:adjustRightInd w:val="0"/>
              <w:snapToGrid w:val="0"/>
              <w:jc w:val="center"/>
              <w:rPr>
                <w:rFonts w:asciiTheme="minorEastAsia" w:eastAsiaTheme="minorEastAsia" w:hAnsiTheme="minorEastAsia"/>
                <w:color w:val="000000"/>
                <w:sz w:val="24"/>
              </w:rPr>
            </w:pPr>
          </w:p>
        </w:tc>
        <w:tc>
          <w:tcPr>
            <w:tcW w:w="1877" w:type="dxa"/>
            <w:vAlign w:val="center"/>
          </w:tcPr>
          <w:p w14:paraId="1B2AA8CF" w14:textId="77777777" w:rsidR="0017127C" w:rsidRDefault="0017127C">
            <w:pPr>
              <w:adjustRightInd w:val="0"/>
              <w:snapToGrid w:val="0"/>
              <w:jc w:val="center"/>
              <w:rPr>
                <w:rFonts w:asciiTheme="minorEastAsia" w:eastAsiaTheme="minorEastAsia" w:hAnsiTheme="minorEastAsia"/>
                <w:color w:val="000000"/>
                <w:sz w:val="24"/>
              </w:rPr>
            </w:pPr>
          </w:p>
        </w:tc>
        <w:tc>
          <w:tcPr>
            <w:tcW w:w="1133" w:type="dxa"/>
            <w:vAlign w:val="center"/>
          </w:tcPr>
          <w:p w14:paraId="4E9ABF7A"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5C92DCA9" w14:textId="77777777">
        <w:trPr>
          <w:trHeight w:val="930"/>
          <w:jc w:val="center"/>
        </w:trPr>
        <w:tc>
          <w:tcPr>
            <w:tcW w:w="1154" w:type="dxa"/>
            <w:vAlign w:val="center"/>
          </w:tcPr>
          <w:p w14:paraId="0B41EF75" w14:textId="77777777" w:rsidR="0017127C" w:rsidRDefault="0017127C">
            <w:pPr>
              <w:adjustRightInd w:val="0"/>
              <w:snapToGrid w:val="0"/>
              <w:jc w:val="center"/>
              <w:rPr>
                <w:rFonts w:asciiTheme="minorEastAsia" w:eastAsiaTheme="minorEastAsia" w:hAnsiTheme="minorEastAsia"/>
                <w:color w:val="000000"/>
                <w:sz w:val="24"/>
              </w:rPr>
            </w:pPr>
          </w:p>
        </w:tc>
        <w:tc>
          <w:tcPr>
            <w:tcW w:w="1772" w:type="dxa"/>
            <w:vAlign w:val="center"/>
          </w:tcPr>
          <w:p w14:paraId="7B8C23BB"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4A43C108"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245132BD" w14:textId="77777777" w:rsidR="0017127C" w:rsidRDefault="0017127C">
            <w:pPr>
              <w:adjustRightInd w:val="0"/>
              <w:snapToGrid w:val="0"/>
              <w:jc w:val="center"/>
              <w:rPr>
                <w:rFonts w:asciiTheme="minorEastAsia" w:eastAsiaTheme="minorEastAsia" w:hAnsiTheme="minorEastAsia"/>
                <w:color w:val="000000"/>
                <w:sz w:val="24"/>
              </w:rPr>
            </w:pPr>
          </w:p>
        </w:tc>
        <w:tc>
          <w:tcPr>
            <w:tcW w:w="1877" w:type="dxa"/>
            <w:vAlign w:val="center"/>
          </w:tcPr>
          <w:p w14:paraId="5A14468A" w14:textId="77777777" w:rsidR="0017127C" w:rsidRDefault="0017127C">
            <w:pPr>
              <w:adjustRightInd w:val="0"/>
              <w:snapToGrid w:val="0"/>
              <w:jc w:val="center"/>
              <w:rPr>
                <w:rFonts w:asciiTheme="minorEastAsia" w:eastAsiaTheme="minorEastAsia" w:hAnsiTheme="minorEastAsia"/>
                <w:color w:val="000000"/>
                <w:sz w:val="24"/>
              </w:rPr>
            </w:pPr>
          </w:p>
        </w:tc>
        <w:tc>
          <w:tcPr>
            <w:tcW w:w="1133" w:type="dxa"/>
            <w:vAlign w:val="center"/>
          </w:tcPr>
          <w:p w14:paraId="56E2F9B8"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7F076FE9" w14:textId="77777777">
        <w:trPr>
          <w:trHeight w:val="930"/>
          <w:jc w:val="center"/>
        </w:trPr>
        <w:tc>
          <w:tcPr>
            <w:tcW w:w="1154" w:type="dxa"/>
            <w:vAlign w:val="center"/>
          </w:tcPr>
          <w:p w14:paraId="092830EA" w14:textId="77777777" w:rsidR="0017127C" w:rsidRDefault="0017127C">
            <w:pPr>
              <w:adjustRightInd w:val="0"/>
              <w:snapToGrid w:val="0"/>
              <w:jc w:val="center"/>
              <w:rPr>
                <w:rFonts w:asciiTheme="minorEastAsia" w:eastAsiaTheme="minorEastAsia" w:hAnsiTheme="minorEastAsia"/>
                <w:color w:val="000000"/>
                <w:sz w:val="24"/>
              </w:rPr>
            </w:pPr>
          </w:p>
        </w:tc>
        <w:tc>
          <w:tcPr>
            <w:tcW w:w="1772" w:type="dxa"/>
            <w:vAlign w:val="center"/>
          </w:tcPr>
          <w:p w14:paraId="65E93B9A"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3FA05E6F"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065399DA" w14:textId="77777777" w:rsidR="0017127C" w:rsidRDefault="0017127C">
            <w:pPr>
              <w:adjustRightInd w:val="0"/>
              <w:snapToGrid w:val="0"/>
              <w:jc w:val="center"/>
              <w:rPr>
                <w:rFonts w:asciiTheme="minorEastAsia" w:eastAsiaTheme="minorEastAsia" w:hAnsiTheme="minorEastAsia"/>
                <w:color w:val="000000"/>
                <w:sz w:val="24"/>
              </w:rPr>
            </w:pPr>
          </w:p>
        </w:tc>
        <w:tc>
          <w:tcPr>
            <w:tcW w:w="1877" w:type="dxa"/>
            <w:vAlign w:val="center"/>
          </w:tcPr>
          <w:p w14:paraId="5041E549" w14:textId="77777777" w:rsidR="0017127C" w:rsidRDefault="0017127C">
            <w:pPr>
              <w:adjustRightInd w:val="0"/>
              <w:snapToGrid w:val="0"/>
              <w:jc w:val="center"/>
              <w:rPr>
                <w:rFonts w:asciiTheme="minorEastAsia" w:eastAsiaTheme="minorEastAsia" w:hAnsiTheme="minorEastAsia"/>
                <w:color w:val="000000"/>
                <w:sz w:val="24"/>
              </w:rPr>
            </w:pPr>
          </w:p>
        </w:tc>
        <w:tc>
          <w:tcPr>
            <w:tcW w:w="1133" w:type="dxa"/>
            <w:vAlign w:val="center"/>
          </w:tcPr>
          <w:p w14:paraId="0B05F7FE" w14:textId="77777777" w:rsidR="0017127C" w:rsidRDefault="0017127C">
            <w:pPr>
              <w:adjustRightInd w:val="0"/>
              <w:snapToGrid w:val="0"/>
              <w:jc w:val="center"/>
              <w:rPr>
                <w:rFonts w:asciiTheme="minorEastAsia" w:eastAsiaTheme="minorEastAsia" w:hAnsiTheme="minorEastAsia"/>
                <w:color w:val="000000"/>
                <w:sz w:val="24"/>
              </w:rPr>
            </w:pPr>
          </w:p>
        </w:tc>
      </w:tr>
      <w:bookmarkEnd w:id="913"/>
    </w:tbl>
    <w:p w14:paraId="5B5D3707" w14:textId="77777777" w:rsidR="0017127C" w:rsidRDefault="0017127C">
      <w:pPr>
        <w:tabs>
          <w:tab w:val="left" w:pos="1800"/>
          <w:tab w:val="left" w:pos="5580"/>
        </w:tabs>
        <w:jc w:val="left"/>
        <w:rPr>
          <w:rFonts w:asciiTheme="minorEastAsia" w:eastAsiaTheme="minorEastAsia" w:hAnsiTheme="minorEastAsia"/>
          <w:color w:val="000000"/>
          <w:sz w:val="24"/>
        </w:rPr>
      </w:pPr>
    </w:p>
    <w:p w14:paraId="2214EB46" w14:textId="77777777" w:rsidR="0017127C" w:rsidRDefault="00000000">
      <w:pPr>
        <w:tabs>
          <w:tab w:val="left" w:pos="1800"/>
          <w:tab w:val="left" w:pos="5580"/>
        </w:tabs>
        <w:jc w:val="left"/>
        <w:rPr>
          <w:rFonts w:asciiTheme="minorEastAsia" w:eastAsiaTheme="minorEastAsia" w:hAnsiTheme="minorEastAsia"/>
          <w:color w:val="000000"/>
          <w:sz w:val="24"/>
        </w:rPr>
      </w:pPr>
      <w:r>
        <w:rPr>
          <w:rFonts w:asciiTheme="minorEastAsia" w:eastAsiaTheme="minorEastAsia" w:hAnsiTheme="minorEastAsia"/>
          <w:color w:val="000000"/>
          <w:sz w:val="24"/>
        </w:rPr>
        <w:t>注：</w:t>
      </w:r>
      <w:r>
        <w:rPr>
          <w:rFonts w:asciiTheme="minorEastAsia" w:eastAsiaTheme="minorEastAsia" w:hAnsiTheme="minorEastAsia"/>
          <w:sz w:val="24"/>
        </w:rPr>
        <w:t>“偏离情况”列应</w:t>
      </w:r>
      <w:r>
        <w:rPr>
          <w:rFonts w:asciiTheme="minorEastAsia" w:eastAsiaTheme="minorEastAsia" w:hAnsiTheme="minorEastAsia"/>
          <w:color w:val="000000"/>
          <w:sz w:val="24"/>
        </w:rPr>
        <w:t>据实</w:t>
      </w:r>
      <w:r>
        <w:rPr>
          <w:rFonts w:asciiTheme="minorEastAsia" w:eastAsiaTheme="minorEastAsia" w:hAnsiTheme="minorEastAsia"/>
          <w:sz w:val="24"/>
        </w:rPr>
        <w:t>填写“正偏离”或“负偏离”。</w:t>
      </w:r>
    </w:p>
    <w:p w14:paraId="1792AD35" w14:textId="77777777" w:rsidR="0017127C" w:rsidRDefault="0017127C">
      <w:pPr>
        <w:spacing w:line="360" w:lineRule="auto"/>
        <w:rPr>
          <w:rFonts w:asciiTheme="minorEastAsia" w:eastAsiaTheme="minorEastAsia" w:hAnsiTheme="minorEastAsia"/>
          <w:color w:val="000000"/>
          <w:sz w:val="24"/>
          <w:szCs w:val="20"/>
        </w:rPr>
      </w:pPr>
    </w:p>
    <w:p w14:paraId="710B7662"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lang w:val="zh-CN"/>
        </w:rPr>
        <w:t xml:space="preserve">                      </w:t>
      </w:r>
    </w:p>
    <w:p w14:paraId="5FC98D47"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    ____________</w:t>
      </w:r>
    </w:p>
    <w:p w14:paraId="523DCA6A"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szCs w:val="20"/>
        </w:rPr>
        <w:t xml:space="preserve">日期：_____年______月______日   </w:t>
      </w:r>
    </w:p>
    <w:p w14:paraId="278B1462"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bookmarkEnd w:id="900"/>
      <w:bookmarkEnd w:id="901"/>
      <w:bookmarkEnd w:id="902"/>
      <w:bookmarkEnd w:id="903"/>
      <w:bookmarkEnd w:id="904"/>
      <w:bookmarkEnd w:id="905"/>
      <w:bookmarkEnd w:id="906"/>
      <w:bookmarkEnd w:id="907"/>
      <w:bookmarkEnd w:id="908"/>
      <w:bookmarkEnd w:id="909"/>
      <w:bookmarkEnd w:id="910"/>
      <w:bookmarkEnd w:id="911"/>
      <w:bookmarkEnd w:id="912"/>
      <w:r>
        <w:rPr>
          <w:rFonts w:asciiTheme="minorEastAsia" w:eastAsiaTheme="minorEastAsia" w:hAnsiTheme="minorEastAsia"/>
          <w:color w:val="000000"/>
          <w:sz w:val="24"/>
          <w:szCs w:val="20"/>
        </w:rPr>
        <w:t>采购需求偏离表（实质性格式）</w:t>
      </w:r>
    </w:p>
    <w:p w14:paraId="1D99BF35" w14:textId="77777777" w:rsidR="0017127C" w:rsidRDefault="00000000">
      <w:pPr>
        <w:autoSpaceDE w:val="0"/>
        <w:autoSpaceDN w:val="0"/>
        <w:adjustRightInd w:val="0"/>
        <w:spacing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采购需求偏离表</w:t>
      </w:r>
    </w:p>
    <w:p w14:paraId="2E49124C" w14:textId="77777777" w:rsidR="0017127C" w:rsidRDefault="00000000">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r>
        <w:rPr>
          <w:rFonts w:asciiTheme="minorEastAsia" w:eastAsiaTheme="minorEastAsia" w:hAnsiTheme="minorEastAsia"/>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17127C" w14:paraId="5772C30D" w14:textId="77777777">
        <w:trPr>
          <w:trHeight w:val="1053"/>
          <w:jc w:val="center"/>
        </w:trPr>
        <w:tc>
          <w:tcPr>
            <w:tcW w:w="775" w:type="dxa"/>
            <w:vAlign w:val="center"/>
          </w:tcPr>
          <w:p w14:paraId="444FB05F"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序号</w:t>
            </w:r>
          </w:p>
        </w:tc>
        <w:tc>
          <w:tcPr>
            <w:tcW w:w="1482" w:type="dxa"/>
            <w:vAlign w:val="center"/>
          </w:tcPr>
          <w:p w14:paraId="402E0048"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招标文件条目号(页码)</w:t>
            </w:r>
          </w:p>
        </w:tc>
        <w:tc>
          <w:tcPr>
            <w:tcW w:w="2384" w:type="dxa"/>
            <w:vAlign w:val="center"/>
          </w:tcPr>
          <w:p w14:paraId="3FCDA6D8"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招标文件要求</w:t>
            </w:r>
          </w:p>
        </w:tc>
        <w:tc>
          <w:tcPr>
            <w:tcW w:w="2126" w:type="dxa"/>
            <w:vAlign w:val="center"/>
          </w:tcPr>
          <w:p w14:paraId="4F867A65"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投标响应内容</w:t>
            </w:r>
          </w:p>
        </w:tc>
        <w:tc>
          <w:tcPr>
            <w:tcW w:w="1875" w:type="dxa"/>
            <w:vAlign w:val="center"/>
          </w:tcPr>
          <w:p w14:paraId="75124AEE"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偏离情况</w:t>
            </w:r>
          </w:p>
        </w:tc>
        <w:tc>
          <w:tcPr>
            <w:tcW w:w="1009" w:type="dxa"/>
            <w:vAlign w:val="center"/>
          </w:tcPr>
          <w:p w14:paraId="59D18F49"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说明</w:t>
            </w:r>
          </w:p>
        </w:tc>
      </w:tr>
      <w:tr w:rsidR="0017127C" w14:paraId="2170701C" w14:textId="77777777">
        <w:trPr>
          <w:trHeight w:val="930"/>
          <w:jc w:val="center"/>
        </w:trPr>
        <w:tc>
          <w:tcPr>
            <w:tcW w:w="775" w:type="dxa"/>
            <w:vAlign w:val="center"/>
          </w:tcPr>
          <w:p w14:paraId="68B1BA43" w14:textId="77777777" w:rsidR="0017127C" w:rsidRDefault="0017127C">
            <w:pPr>
              <w:adjustRightInd w:val="0"/>
              <w:snapToGrid w:val="0"/>
              <w:jc w:val="center"/>
              <w:rPr>
                <w:rFonts w:asciiTheme="minorEastAsia" w:eastAsiaTheme="minorEastAsia" w:hAnsiTheme="minorEastAsia"/>
                <w:color w:val="000000"/>
                <w:sz w:val="24"/>
              </w:rPr>
            </w:pPr>
          </w:p>
        </w:tc>
        <w:tc>
          <w:tcPr>
            <w:tcW w:w="1482" w:type="dxa"/>
            <w:vAlign w:val="center"/>
          </w:tcPr>
          <w:p w14:paraId="054395CD" w14:textId="77777777" w:rsidR="0017127C" w:rsidRDefault="0017127C">
            <w:pPr>
              <w:adjustRightInd w:val="0"/>
              <w:snapToGrid w:val="0"/>
              <w:jc w:val="center"/>
              <w:rPr>
                <w:rFonts w:asciiTheme="minorEastAsia" w:eastAsiaTheme="minorEastAsia" w:hAnsiTheme="minorEastAsia"/>
                <w:color w:val="000000"/>
                <w:sz w:val="24"/>
              </w:rPr>
            </w:pPr>
          </w:p>
        </w:tc>
        <w:tc>
          <w:tcPr>
            <w:tcW w:w="2384" w:type="dxa"/>
            <w:vAlign w:val="center"/>
          </w:tcPr>
          <w:p w14:paraId="0CD69DD0" w14:textId="77777777" w:rsidR="0017127C" w:rsidRDefault="0017127C">
            <w:pPr>
              <w:adjustRightInd w:val="0"/>
              <w:snapToGrid w:val="0"/>
              <w:jc w:val="center"/>
              <w:rPr>
                <w:rFonts w:asciiTheme="minorEastAsia" w:eastAsiaTheme="minorEastAsia" w:hAnsiTheme="minorEastAsia"/>
                <w:color w:val="000000"/>
                <w:sz w:val="24"/>
              </w:rPr>
            </w:pPr>
          </w:p>
        </w:tc>
        <w:tc>
          <w:tcPr>
            <w:tcW w:w="2126" w:type="dxa"/>
            <w:vAlign w:val="center"/>
          </w:tcPr>
          <w:p w14:paraId="2070DADA" w14:textId="77777777" w:rsidR="0017127C" w:rsidRDefault="0017127C">
            <w:pPr>
              <w:adjustRightInd w:val="0"/>
              <w:snapToGrid w:val="0"/>
              <w:jc w:val="center"/>
              <w:rPr>
                <w:rFonts w:asciiTheme="minorEastAsia" w:eastAsiaTheme="minorEastAsia" w:hAnsiTheme="minorEastAsia"/>
                <w:color w:val="000000"/>
                <w:sz w:val="24"/>
              </w:rPr>
            </w:pPr>
          </w:p>
        </w:tc>
        <w:tc>
          <w:tcPr>
            <w:tcW w:w="1875" w:type="dxa"/>
            <w:vAlign w:val="center"/>
          </w:tcPr>
          <w:p w14:paraId="2488B011" w14:textId="77777777" w:rsidR="0017127C" w:rsidRDefault="0017127C">
            <w:pPr>
              <w:adjustRightInd w:val="0"/>
              <w:snapToGrid w:val="0"/>
              <w:jc w:val="center"/>
              <w:rPr>
                <w:rFonts w:asciiTheme="minorEastAsia" w:eastAsiaTheme="minorEastAsia" w:hAnsiTheme="minorEastAsia"/>
                <w:color w:val="000000"/>
                <w:sz w:val="24"/>
              </w:rPr>
            </w:pPr>
          </w:p>
        </w:tc>
        <w:tc>
          <w:tcPr>
            <w:tcW w:w="1009" w:type="dxa"/>
            <w:vAlign w:val="center"/>
          </w:tcPr>
          <w:p w14:paraId="2AD751F8"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39A54661" w14:textId="77777777">
        <w:trPr>
          <w:trHeight w:val="930"/>
          <w:jc w:val="center"/>
        </w:trPr>
        <w:tc>
          <w:tcPr>
            <w:tcW w:w="775" w:type="dxa"/>
            <w:vAlign w:val="center"/>
          </w:tcPr>
          <w:p w14:paraId="7189B3EA" w14:textId="77777777" w:rsidR="0017127C" w:rsidRDefault="0017127C">
            <w:pPr>
              <w:adjustRightInd w:val="0"/>
              <w:snapToGrid w:val="0"/>
              <w:jc w:val="center"/>
              <w:rPr>
                <w:rFonts w:asciiTheme="minorEastAsia" w:eastAsiaTheme="minorEastAsia" w:hAnsiTheme="minorEastAsia"/>
                <w:color w:val="000000"/>
                <w:sz w:val="24"/>
              </w:rPr>
            </w:pPr>
          </w:p>
        </w:tc>
        <w:tc>
          <w:tcPr>
            <w:tcW w:w="1482" w:type="dxa"/>
            <w:vAlign w:val="center"/>
          </w:tcPr>
          <w:p w14:paraId="4AC81EBB" w14:textId="77777777" w:rsidR="0017127C" w:rsidRDefault="0017127C">
            <w:pPr>
              <w:adjustRightInd w:val="0"/>
              <w:snapToGrid w:val="0"/>
              <w:jc w:val="center"/>
              <w:rPr>
                <w:rFonts w:asciiTheme="minorEastAsia" w:eastAsiaTheme="minorEastAsia" w:hAnsiTheme="minorEastAsia"/>
                <w:color w:val="000000"/>
                <w:sz w:val="24"/>
              </w:rPr>
            </w:pPr>
          </w:p>
        </w:tc>
        <w:tc>
          <w:tcPr>
            <w:tcW w:w="2384" w:type="dxa"/>
            <w:vAlign w:val="center"/>
          </w:tcPr>
          <w:p w14:paraId="7A4FB62F" w14:textId="77777777" w:rsidR="0017127C" w:rsidRDefault="0017127C">
            <w:pPr>
              <w:adjustRightInd w:val="0"/>
              <w:snapToGrid w:val="0"/>
              <w:jc w:val="center"/>
              <w:rPr>
                <w:rFonts w:asciiTheme="minorEastAsia" w:eastAsiaTheme="minorEastAsia" w:hAnsiTheme="minorEastAsia"/>
                <w:color w:val="000000"/>
                <w:sz w:val="24"/>
              </w:rPr>
            </w:pPr>
          </w:p>
        </w:tc>
        <w:tc>
          <w:tcPr>
            <w:tcW w:w="2126" w:type="dxa"/>
            <w:vAlign w:val="center"/>
          </w:tcPr>
          <w:p w14:paraId="5F0D2980" w14:textId="77777777" w:rsidR="0017127C" w:rsidRDefault="0017127C">
            <w:pPr>
              <w:adjustRightInd w:val="0"/>
              <w:snapToGrid w:val="0"/>
              <w:jc w:val="center"/>
              <w:rPr>
                <w:rFonts w:asciiTheme="minorEastAsia" w:eastAsiaTheme="minorEastAsia" w:hAnsiTheme="minorEastAsia"/>
                <w:color w:val="000000"/>
                <w:sz w:val="24"/>
              </w:rPr>
            </w:pPr>
          </w:p>
        </w:tc>
        <w:tc>
          <w:tcPr>
            <w:tcW w:w="1875" w:type="dxa"/>
            <w:vAlign w:val="center"/>
          </w:tcPr>
          <w:p w14:paraId="16FDFA3B" w14:textId="77777777" w:rsidR="0017127C" w:rsidRDefault="0017127C">
            <w:pPr>
              <w:adjustRightInd w:val="0"/>
              <w:snapToGrid w:val="0"/>
              <w:jc w:val="center"/>
              <w:rPr>
                <w:rFonts w:asciiTheme="minorEastAsia" w:eastAsiaTheme="minorEastAsia" w:hAnsiTheme="minorEastAsia"/>
                <w:color w:val="000000"/>
                <w:sz w:val="24"/>
              </w:rPr>
            </w:pPr>
          </w:p>
        </w:tc>
        <w:tc>
          <w:tcPr>
            <w:tcW w:w="1009" w:type="dxa"/>
            <w:vAlign w:val="center"/>
          </w:tcPr>
          <w:p w14:paraId="28755E09"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16223E5D" w14:textId="77777777">
        <w:trPr>
          <w:trHeight w:val="930"/>
          <w:jc w:val="center"/>
        </w:trPr>
        <w:tc>
          <w:tcPr>
            <w:tcW w:w="775" w:type="dxa"/>
            <w:vAlign w:val="center"/>
          </w:tcPr>
          <w:p w14:paraId="1489B92E" w14:textId="77777777" w:rsidR="0017127C" w:rsidRDefault="0017127C">
            <w:pPr>
              <w:adjustRightInd w:val="0"/>
              <w:snapToGrid w:val="0"/>
              <w:jc w:val="center"/>
              <w:rPr>
                <w:rFonts w:asciiTheme="minorEastAsia" w:eastAsiaTheme="minorEastAsia" w:hAnsiTheme="minorEastAsia"/>
                <w:color w:val="000000"/>
                <w:sz w:val="24"/>
              </w:rPr>
            </w:pPr>
          </w:p>
        </w:tc>
        <w:tc>
          <w:tcPr>
            <w:tcW w:w="1482" w:type="dxa"/>
            <w:vAlign w:val="center"/>
          </w:tcPr>
          <w:p w14:paraId="0291C732" w14:textId="77777777" w:rsidR="0017127C" w:rsidRDefault="0017127C">
            <w:pPr>
              <w:adjustRightInd w:val="0"/>
              <w:snapToGrid w:val="0"/>
              <w:jc w:val="center"/>
              <w:rPr>
                <w:rFonts w:asciiTheme="minorEastAsia" w:eastAsiaTheme="minorEastAsia" w:hAnsiTheme="minorEastAsia"/>
                <w:color w:val="000000"/>
                <w:sz w:val="24"/>
              </w:rPr>
            </w:pPr>
          </w:p>
        </w:tc>
        <w:tc>
          <w:tcPr>
            <w:tcW w:w="2384" w:type="dxa"/>
            <w:vAlign w:val="center"/>
          </w:tcPr>
          <w:p w14:paraId="2D938675" w14:textId="77777777" w:rsidR="0017127C" w:rsidRDefault="0017127C">
            <w:pPr>
              <w:adjustRightInd w:val="0"/>
              <w:snapToGrid w:val="0"/>
              <w:jc w:val="center"/>
              <w:rPr>
                <w:rFonts w:asciiTheme="minorEastAsia" w:eastAsiaTheme="minorEastAsia" w:hAnsiTheme="minorEastAsia"/>
                <w:color w:val="000000"/>
                <w:sz w:val="24"/>
              </w:rPr>
            </w:pPr>
          </w:p>
        </w:tc>
        <w:tc>
          <w:tcPr>
            <w:tcW w:w="2126" w:type="dxa"/>
            <w:vAlign w:val="center"/>
          </w:tcPr>
          <w:p w14:paraId="0F9A0050" w14:textId="77777777" w:rsidR="0017127C" w:rsidRDefault="0017127C">
            <w:pPr>
              <w:adjustRightInd w:val="0"/>
              <w:snapToGrid w:val="0"/>
              <w:jc w:val="center"/>
              <w:rPr>
                <w:rFonts w:asciiTheme="minorEastAsia" w:eastAsiaTheme="minorEastAsia" w:hAnsiTheme="minorEastAsia"/>
                <w:color w:val="000000"/>
                <w:sz w:val="24"/>
              </w:rPr>
            </w:pPr>
          </w:p>
        </w:tc>
        <w:tc>
          <w:tcPr>
            <w:tcW w:w="1875" w:type="dxa"/>
            <w:vAlign w:val="center"/>
          </w:tcPr>
          <w:p w14:paraId="220AC452" w14:textId="77777777" w:rsidR="0017127C" w:rsidRDefault="0017127C">
            <w:pPr>
              <w:adjustRightInd w:val="0"/>
              <w:snapToGrid w:val="0"/>
              <w:jc w:val="center"/>
              <w:rPr>
                <w:rFonts w:asciiTheme="minorEastAsia" w:eastAsiaTheme="minorEastAsia" w:hAnsiTheme="minorEastAsia"/>
                <w:color w:val="000000"/>
                <w:sz w:val="24"/>
              </w:rPr>
            </w:pPr>
          </w:p>
        </w:tc>
        <w:tc>
          <w:tcPr>
            <w:tcW w:w="1009" w:type="dxa"/>
            <w:vAlign w:val="center"/>
          </w:tcPr>
          <w:p w14:paraId="121A4DAA"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4687BF75" w14:textId="77777777">
        <w:trPr>
          <w:trHeight w:val="930"/>
          <w:jc w:val="center"/>
        </w:trPr>
        <w:tc>
          <w:tcPr>
            <w:tcW w:w="775" w:type="dxa"/>
            <w:vAlign w:val="center"/>
          </w:tcPr>
          <w:p w14:paraId="3ABF33D4" w14:textId="77777777" w:rsidR="0017127C" w:rsidRDefault="0017127C">
            <w:pPr>
              <w:adjustRightInd w:val="0"/>
              <w:snapToGrid w:val="0"/>
              <w:jc w:val="center"/>
              <w:rPr>
                <w:rFonts w:asciiTheme="minorEastAsia" w:eastAsiaTheme="minorEastAsia" w:hAnsiTheme="minorEastAsia"/>
                <w:color w:val="000000"/>
                <w:sz w:val="24"/>
              </w:rPr>
            </w:pPr>
          </w:p>
        </w:tc>
        <w:tc>
          <w:tcPr>
            <w:tcW w:w="1482" w:type="dxa"/>
            <w:vAlign w:val="center"/>
          </w:tcPr>
          <w:p w14:paraId="54340EC7" w14:textId="77777777" w:rsidR="0017127C" w:rsidRDefault="0017127C">
            <w:pPr>
              <w:adjustRightInd w:val="0"/>
              <w:snapToGrid w:val="0"/>
              <w:jc w:val="center"/>
              <w:rPr>
                <w:rFonts w:asciiTheme="minorEastAsia" w:eastAsiaTheme="minorEastAsia" w:hAnsiTheme="minorEastAsia"/>
                <w:color w:val="000000"/>
                <w:sz w:val="24"/>
              </w:rPr>
            </w:pPr>
          </w:p>
        </w:tc>
        <w:tc>
          <w:tcPr>
            <w:tcW w:w="2384" w:type="dxa"/>
            <w:vAlign w:val="center"/>
          </w:tcPr>
          <w:p w14:paraId="6C27BC0F" w14:textId="77777777" w:rsidR="0017127C" w:rsidRDefault="0017127C">
            <w:pPr>
              <w:adjustRightInd w:val="0"/>
              <w:snapToGrid w:val="0"/>
              <w:jc w:val="center"/>
              <w:rPr>
                <w:rFonts w:asciiTheme="minorEastAsia" w:eastAsiaTheme="minorEastAsia" w:hAnsiTheme="minorEastAsia"/>
                <w:color w:val="000000"/>
                <w:sz w:val="24"/>
              </w:rPr>
            </w:pPr>
          </w:p>
        </w:tc>
        <w:tc>
          <w:tcPr>
            <w:tcW w:w="2126" w:type="dxa"/>
            <w:vAlign w:val="center"/>
          </w:tcPr>
          <w:p w14:paraId="4B668E80" w14:textId="77777777" w:rsidR="0017127C" w:rsidRDefault="0017127C">
            <w:pPr>
              <w:adjustRightInd w:val="0"/>
              <w:snapToGrid w:val="0"/>
              <w:jc w:val="center"/>
              <w:rPr>
                <w:rFonts w:asciiTheme="minorEastAsia" w:eastAsiaTheme="minorEastAsia" w:hAnsiTheme="minorEastAsia"/>
                <w:color w:val="000000"/>
                <w:sz w:val="24"/>
              </w:rPr>
            </w:pPr>
          </w:p>
        </w:tc>
        <w:tc>
          <w:tcPr>
            <w:tcW w:w="1875" w:type="dxa"/>
            <w:vAlign w:val="center"/>
          </w:tcPr>
          <w:p w14:paraId="38759280" w14:textId="77777777" w:rsidR="0017127C" w:rsidRDefault="0017127C">
            <w:pPr>
              <w:adjustRightInd w:val="0"/>
              <w:snapToGrid w:val="0"/>
              <w:jc w:val="center"/>
              <w:rPr>
                <w:rFonts w:asciiTheme="minorEastAsia" w:eastAsiaTheme="minorEastAsia" w:hAnsiTheme="minorEastAsia"/>
                <w:color w:val="000000"/>
                <w:sz w:val="24"/>
              </w:rPr>
            </w:pPr>
          </w:p>
        </w:tc>
        <w:tc>
          <w:tcPr>
            <w:tcW w:w="1009" w:type="dxa"/>
            <w:vAlign w:val="center"/>
          </w:tcPr>
          <w:p w14:paraId="118215B7"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61E51A0A" w14:textId="77777777">
        <w:trPr>
          <w:trHeight w:val="930"/>
          <w:jc w:val="center"/>
        </w:trPr>
        <w:tc>
          <w:tcPr>
            <w:tcW w:w="775" w:type="dxa"/>
            <w:vAlign w:val="center"/>
          </w:tcPr>
          <w:p w14:paraId="60C8CB43" w14:textId="77777777" w:rsidR="0017127C" w:rsidRDefault="0017127C">
            <w:pPr>
              <w:adjustRightInd w:val="0"/>
              <w:snapToGrid w:val="0"/>
              <w:jc w:val="center"/>
              <w:rPr>
                <w:rFonts w:asciiTheme="minorEastAsia" w:eastAsiaTheme="minorEastAsia" w:hAnsiTheme="minorEastAsia"/>
                <w:color w:val="000000"/>
                <w:sz w:val="24"/>
              </w:rPr>
            </w:pPr>
          </w:p>
        </w:tc>
        <w:tc>
          <w:tcPr>
            <w:tcW w:w="1482" w:type="dxa"/>
            <w:vAlign w:val="center"/>
          </w:tcPr>
          <w:p w14:paraId="122AA86D" w14:textId="77777777" w:rsidR="0017127C" w:rsidRDefault="0017127C">
            <w:pPr>
              <w:adjustRightInd w:val="0"/>
              <w:snapToGrid w:val="0"/>
              <w:jc w:val="center"/>
              <w:rPr>
                <w:rFonts w:asciiTheme="minorEastAsia" w:eastAsiaTheme="minorEastAsia" w:hAnsiTheme="minorEastAsia"/>
                <w:color w:val="000000"/>
                <w:sz w:val="24"/>
              </w:rPr>
            </w:pPr>
          </w:p>
        </w:tc>
        <w:tc>
          <w:tcPr>
            <w:tcW w:w="2384" w:type="dxa"/>
            <w:vAlign w:val="center"/>
          </w:tcPr>
          <w:p w14:paraId="098C2455" w14:textId="77777777" w:rsidR="0017127C" w:rsidRDefault="0017127C">
            <w:pPr>
              <w:adjustRightInd w:val="0"/>
              <w:snapToGrid w:val="0"/>
              <w:jc w:val="center"/>
              <w:rPr>
                <w:rFonts w:asciiTheme="minorEastAsia" w:eastAsiaTheme="minorEastAsia" w:hAnsiTheme="minorEastAsia"/>
                <w:color w:val="000000"/>
                <w:sz w:val="24"/>
              </w:rPr>
            </w:pPr>
          </w:p>
        </w:tc>
        <w:tc>
          <w:tcPr>
            <w:tcW w:w="2126" w:type="dxa"/>
            <w:vAlign w:val="center"/>
          </w:tcPr>
          <w:p w14:paraId="605A9656" w14:textId="77777777" w:rsidR="0017127C" w:rsidRDefault="0017127C">
            <w:pPr>
              <w:adjustRightInd w:val="0"/>
              <w:snapToGrid w:val="0"/>
              <w:jc w:val="center"/>
              <w:rPr>
                <w:rFonts w:asciiTheme="minorEastAsia" w:eastAsiaTheme="minorEastAsia" w:hAnsiTheme="minorEastAsia"/>
                <w:color w:val="000000"/>
                <w:sz w:val="24"/>
              </w:rPr>
            </w:pPr>
          </w:p>
        </w:tc>
        <w:tc>
          <w:tcPr>
            <w:tcW w:w="1875" w:type="dxa"/>
            <w:vAlign w:val="center"/>
          </w:tcPr>
          <w:p w14:paraId="0E4649B2" w14:textId="77777777" w:rsidR="0017127C" w:rsidRDefault="0017127C">
            <w:pPr>
              <w:adjustRightInd w:val="0"/>
              <w:snapToGrid w:val="0"/>
              <w:jc w:val="center"/>
              <w:rPr>
                <w:rFonts w:asciiTheme="minorEastAsia" w:eastAsiaTheme="minorEastAsia" w:hAnsiTheme="minorEastAsia"/>
                <w:color w:val="000000"/>
                <w:sz w:val="24"/>
              </w:rPr>
            </w:pPr>
          </w:p>
        </w:tc>
        <w:tc>
          <w:tcPr>
            <w:tcW w:w="1009" w:type="dxa"/>
            <w:vAlign w:val="center"/>
          </w:tcPr>
          <w:p w14:paraId="3985ED15"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33DDB6D7" w14:textId="77777777">
        <w:trPr>
          <w:trHeight w:val="930"/>
          <w:jc w:val="center"/>
        </w:trPr>
        <w:tc>
          <w:tcPr>
            <w:tcW w:w="775" w:type="dxa"/>
            <w:vAlign w:val="center"/>
          </w:tcPr>
          <w:p w14:paraId="2D24E28D" w14:textId="77777777" w:rsidR="0017127C" w:rsidRDefault="0017127C">
            <w:pPr>
              <w:adjustRightInd w:val="0"/>
              <w:snapToGrid w:val="0"/>
              <w:jc w:val="center"/>
              <w:rPr>
                <w:rFonts w:asciiTheme="minorEastAsia" w:eastAsiaTheme="minorEastAsia" w:hAnsiTheme="minorEastAsia"/>
                <w:color w:val="000000"/>
                <w:sz w:val="24"/>
              </w:rPr>
            </w:pPr>
          </w:p>
        </w:tc>
        <w:tc>
          <w:tcPr>
            <w:tcW w:w="1482" w:type="dxa"/>
            <w:vAlign w:val="center"/>
          </w:tcPr>
          <w:p w14:paraId="7B140ACB" w14:textId="77777777" w:rsidR="0017127C" w:rsidRDefault="0017127C">
            <w:pPr>
              <w:adjustRightInd w:val="0"/>
              <w:snapToGrid w:val="0"/>
              <w:jc w:val="center"/>
              <w:rPr>
                <w:rFonts w:asciiTheme="minorEastAsia" w:eastAsiaTheme="minorEastAsia" w:hAnsiTheme="minorEastAsia"/>
                <w:color w:val="000000"/>
                <w:sz w:val="24"/>
              </w:rPr>
            </w:pPr>
          </w:p>
        </w:tc>
        <w:tc>
          <w:tcPr>
            <w:tcW w:w="2384" w:type="dxa"/>
            <w:vAlign w:val="center"/>
          </w:tcPr>
          <w:p w14:paraId="4AEF0A34" w14:textId="77777777" w:rsidR="0017127C" w:rsidRDefault="0017127C">
            <w:pPr>
              <w:adjustRightInd w:val="0"/>
              <w:snapToGrid w:val="0"/>
              <w:jc w:val="center"/>
              <w:rPr>
                <w:rFonts w:asciiTheme="minorEastAsia" w:eastAsiaTheme="minorEastAsia" w:hAnsiTheme="minorEastAsia"/>
                <w:color w:val="000000"/>
                <w:sz w:val="24"/>
              </w:rPr>
            </w:pPr>
          </w:p>
        </w:tc>
        <w:tc>
          <w:tcPr>
            <w:tcW w:w="2126" w:type="dxa"/>
            <w:vAlign w:val="center"/>
          </w:tcPr>
          <w:p w14:paraId="4F673B7D" w14:textId="77777777" w:rsidR="0017127C" w:rsidRDefault="0017127C">
            <w:pPr>
              <w:adjustRightInd w:val="0"/>
              <w:snapToGrid w:val="0"/>
              <w:jc w:val="center"/>
              <w:rPr>
                <w:rFonts w:asciiTheme="minorEastAsia" w:eastAsiaTheme="minorEastAsia" w:hAnsiTheme="minorEastAsia"/>
                <w:color w:val="000000"/>
                <w:sz w:val="24"/>
              </w:rPr>
            </w:pPr>
          </w:p>
        </w:tc>
        <w:tc>
          <w:tcPr>
            <w:tcW w:w="1875" w:type="dxa"/>
            <w:vAlign w:val="center"/>
          </w:tcPr>
          <w:p w14:paraId="46621901" w14:textId="77777777" w:rsidR="0017127C" w:rsidRDefault="0017127C">
            <w:pPr>
              <w:adjustRightInd w:val="0"/>
              <w:snapToGrid w:val="0"/>
              <w:jc w:val="center"/>
              <w:rPr>
                <w:rFonts w:asciiTheme="minorEastAsia" w:eastAsiaTheme="minorEastAsia" w:hAnsiTheme="minorEastAsia"/>
                <w:color w:val="000000"/>
                <w:sz w:val="24"/>
              </w:rPr>
            </w:pPr>
          </w:p>
        </w:tc>
        <w:tc>
          <w:tcPr>
            <w:tcW w:w="1009" w:type="dxa"/>
            <w:vAlign w:val="center"/>
          </w:tcPr>
          <w:p w14:paraId="3C661919" w14:textId="77777777" w:rsidR="0017127C" w:rsidRDefault="0017127C">
            <w:pPr>
              <w:adjustRightInd w:val="0"/>
              <w:snapToGrid w:val="0"/>
              <w:jc w:val="center"/>
              <w:rPr>
                <w:rFonts w:asciiTheme="minorEastAsia" w:eastAsiaTheme="minorEastAsia" w:hAnsiTheme="minorEastAsia"/>
                <w:color w:val="000000"/>
                <w:sz w:val="24"/>
              </w:rPr>
            </w:pPr>
          </w:p>
        </w:tc>
      </w:tr>
    </w:tbl>
    <w:p w14:paraId="5BBC1904" w14:textId="77777777" w:rsidR="0017127C" w:rsidRDefault="0017127C">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p>
    <w:p w14:paraId="5A189029" w14:textId="77777777" w:rsidR="0017127C" w:rsidRDefault="0017127C">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p>
    <w:p w14:paraId="7B5F4956" w14:textId="77777777" w:rsidR="0017127C" w:rsidRDefault="00000000">
      <w:pPr>
        <w:tabs>
          <w:tab w:val="left" w:pos="1800"/>
          <w:tab w:val="left" w:pos="5580"/>
        </w:tabs>
        <w:jc w:val="left"/>
        <w:rPr>
          <w:rFonts w:asciiTheme="minorEastAsia" w:eastAsiaTheme="minorEastAsia" w:hAnsiTheme="minorEastAsia"/>
          <w:color w:val="000000"/>
          <w:sz w:val="24"/>
        </w:rPr>
      </w:pPr>
      <w:r>
        <w:rPr>
          <w:rFonts w:asciiTheme="minorEastAsia" w:eastAsiaTheme="minorEastAsia" w:hAnsiTheme="minorEastAsia"/>
          <w:color w:val="000000"/>
          <w:sz w:val="24"/>
        </w:rPr>
        <w:t>注：</w:t>
      </w:r>
    </w:p>
    <w:p w14:paraId="118D5D49" w14:textId="77777777" w:rsidR="0017127C" w:rsidRDefault="00000000">
      <w:pPr>
        <w:tabs>
          <w:tab w:val="left" w:pos="1800"/>
          <w:tab w:val="left" w:pos="5580"/>
        </w:tabs>
        <w:jc w:val="left"/>
        <w:rPr>
          <w:rFonts w:asciiTheme="minorEastAsia" w:eastAsiaTheme="minorEastAsia" w:hAnsiTheme="minorEastAsia"/>
          <w:sz w:val="24"/>
        </w:rPr>
      </w:pPr>
      <w:r>
        <w:rPr>
          <w:rFonts w:asciiTheme="minorEastAsia" w:eastAsiaTheme="minorEastAsia" w:hAnsiTheme="minorEastAsia"/>
          <w:color w:val="000000"/>
          <w:sz w:val="24"/>
        </w:rPr>
        <w:t xml:space="preserve">1. </w:t>
      </w:r>
      <w:r>
        <w:rPr>
          <w:rFonts w:asciiTheme="minorEastAsia" w:eastAsiaTheme="minorEastAsia" w:hAnsiTheme="minorEastAsia"/>
          <w:sz w:val="24"/>
        </w:rPr>
        <w:t>对招标文件中的所有商务、技术要求，除本表所列明的所有偏离外，均视作供应商已对之理解和响应。此表中若无任何文字说明，内容为空白的，</w:t>
      </w:r>
      <w:r>
        <w:rPr>
          <w:rFonts w:asciiTheme="minorEastAsia" w:eastAsiaTheme="minorEastAsia" w:hAnsiTheme="minorEastAsia"/>
          <w:b/>
          <w:sz w:val="24"/>
        </w:rPr>
        <w:t>投标无效。</w:t>
      </w:r>
    </w:p>
    <w:p w14:paraId="77406281" w14:textId="77777777" w:rsidR="0017127C" w:rsidRDefault="00000000">
      <w:pPr>
        <w:tabs>
          <w:tab w:val="left" w:pos="1800"/>
          <w:tab w:val="left" w:pos="5580"/>
        </w:tabs>
        <w:jc w:val="left"/>
        <w:rPr>
          <w:rFonts w:asciiTheme="minorEastAsia" w:eastAsiaTheme="minorEastAsia" w:hAnsiTheme="minorEastAsia"/>
          <w:color w:val="000000"/>
          <w:sz w:val="24"/>
        </w:rPr>
      </w:pPr>
      <w:r>
        <w:rPr>
          <w:rFonts w:asciiTheme="minorEastAsia" w:eastAsiaTheme="minorEastAsia" w:hAnsiTheme="minorEastAsia"/>
          <w:sz w:val="24"/>
        </w:rPr>
        <w:t>2.“偏离情况”列应</w:t>
      </w:r>
      <w:r>
        <w:rPr>
          <w:rFonts w:asciiTheme="minorEastAsia" w:eastAsiaTheme="minorEastAsia" w:hAnsiTheme="minorEastAsia"/>
          <w:color w:val="000000"/>
          <w:sz w:val="24"/>
        </w:rPr>
        <w:t>据实</w:t>
      </w:r>
      <w:r>
        <w:rPr>
          <w:rFonts w:asciiTheme="minorEastAsia" w:eastAsiaTheme="minorEastAsia" w:hAnsiTheme="minorEastAsia"/>
          <w:sz w:val="24"/>
        </w:rPr>
        <w:t>填写“无偏离”、“正偏离”或“负偏离”。</w:t>
      </w:r>
    </w:p>
    <w:p w14:paraId="7C0FD669" w14:textId="77777777" w:rsidR="0017127C" w:rsidRDefault="0017127C">
      <w:pPr>
        <w:tabs>
          <w:tab w:val="left" w:pos="1800"/>
          <w:tab w:val="left" w:pos="5580"/>
        </w:tabs>
        <w:jc w:val="left"/>
        <w:rPr>
          <w:rFonts w:asciiTheme="minorEastAsia" w:eastAsiaTheme="minorEastAsia" w:hAnsiTheme="minorEastAsia"/>
          <w:sz w:val="24"/>
        </w:rPr>
      </w:pPr>
    </w:p>
    <w:p w14:paraId="06A17B8D" w14:textId="77777777" w:rsidR="0017127C" w:rsidRDefault="0017127C">
      <w:pPr>
        <w:tabs>
          <w:tab w:val="left" w:pos="1800"/>
          <w:tab w:val="left" w:pos="5580"/>
        </w:tabs>
        <w:jc w:val="left"/>
        <w:rPr>
          <w:rFonts w:asciiTheme="minorEastAsia" w:eastAsiaTheme="minorEastAsia" w:hAnsiTheme="minorEastAsia"/>
          <w:color w:val="000000"/>
          <w:sz w:val="24"/>
        </w:rPr>
      </w:pPr>
    </w:p>
    <w:p w14:paraId="7C0D7802" w14:textId="77777777" w:rsidR="0017127C" w:rsidRDefault="0017127C">
      <w:pPr>
        <w:rPr>
          <w:rFonts w:asciiTheme="minorEastAsia" w:eastAsiaTheme="minorEastAsia" w:hAnsiTheme="minorEastAsia"/>
          <w:color w:val="000000"/>
          <w:sz w:val="24"/>
          <w:szCs w:val="20"/>
        </w:rPr>
      </w:pPr>
    </w:p>
    <w:p w14:paraId="2BC1CFE0"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lang w:val="zh-CN"/>
        </w:rPr>
        <w:t xml:space="preserve">                  </w:t>
      </w:r>
    </w:p>
    <w:p w14:paraId="455094A0"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    ____________</w:t>
      </w:r>
    </w:p>
    <w:p w14:paraId="3F628635"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szCs w:val="20"/>
        </w:rPr>
        <w:t xml:space="preserve">日期：_____年______月______日   </w:t>
      </w:r>
    </w:p>
    <w:p w14:paraId="41C36F0E"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t>中小企业证明文件</w:t>
      </w:r>
    </w:p>
    <w:p w14:paraId="018830B9"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说明：</w:t>
      </w:r>
    </w:p>
    <w:p w14:paraId="60C1EB5E"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A6F5DE7"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D72234F"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14:paraId="4EC176F9"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6EFE103C" w14:textId="77777777" w:rsidR="0017127C" w:rsidRDefault="00000000">
      <w:pPr>
        <w:widowControl/>
        <w:jc w:val="left"/>
        <w:rPr>
          <w:rFonts w:asciiTheme="minorEastAsia" w:eastAsiaTheme="minorEastAsia" w:hAnsiTheme="minorEastAsia"/>
          <w:b/>
          <w:bCs/>
          <w:color w:val="000000"/>
          <w:sz w:val="24"/>
        </w:rPr>
      </w:pPr>
      <w:r>
        <w:rPr>
          <w:rFonts w:asciiTheme="minorEastAsia" w:eastAsiaTheme="minorEastAsia" w:hAnsiTheme="minorEastAsia"/>
          <w:b/>
          <w:bCs/>
          <w:color w:val="000000"/>
          <w:sz w:val="24"/>
        </w:rPr>
        <w:br w:type="page"/>
      </w:r>
    </w:p>
    <w:p w14:paraId="23C1CF93" w14:textId="77777777" w:rsidR="0017127C" w:rsidRDefault="00000000">
      <w:pPr>
        <w:spacing w:beforeLines="100" w:before="240" w:afterLines="100" w:after="240"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bCs/>
          <w:color w:val="000000"/>
          <w:sz w:val="36"/>
          <w:szCs w:val="36"/>
        </w:rPr>
        <w:t>中小企业声明函（货物）格式</w:t>
      </w:r>
    </w:p>
    <w:p w14:paraId="5D4504F4" w14:textId="77777777" w:rsidR="0017127C" w:rsidRDefault="00000000">
      <w:pPr>
        <w:autoSpaceDE w:val="0"/>
        <w:autoSpaceDN w:val="0"/>
        <w:spacing w:line="360" w:lineRule="auto"/>
        <w:ind w:left="220" w:right="415" w:firstLine="640"/>
        <w:jc w:val="left"/>
        <w:rPr>
          <w:rFonts w:asciiTheme="minorEastAsia" w:eastAsiaTheme="minorEastAsia" w:hAnsiTheme="minorEastAsia"/>
          <w:kern w:val="0"/>
          <w:sz w:val="24"/>
        </w:rPr>
      </w:pPr>
      <w:r>
        <w:rPr>
          <w:rFonts w:asciiTheme="minorEastAsia" w:eastAsiaTheme="minorEastAsia" w:hAnsiTheme="minorEastAsia"/>
          <w:kern w:val="0"/>
          <w:sz w:val="24"/>
        </w:rPr>
        <w:t>本公司（联合体）郑重声明，根据《政府采购促进中小企业发展管理办法》（财库﹝2020﹞46号）的规定，本公司（联合体）参加</w:t>
      </w:r>
      <w:r>
        <w:rPr>
          <w:rFonts w:asciiTheme="minorEastAsia" w:eastAsiaTheme="minorEastAsia" w:hAnsiTheme="minorEastAsia"/>
          <w:i/>
          <w:kern w:val="0"/>
          <w:sz w:val="24"/>
          <w:u w:val="single"/>
        </w:rPr>
        <w:t>（单位名称）</w:t>
      </w:r>
      <w:r>
        <w:rPr>
          <w:rFonts w:asciiTheme="minorEastAsia" w:eastAsiaTheme="minorEastAsia" w:hAnsiTheme="minorEastAsia"/>
          <w:kern w:val="0"/>
          <w:sz w:val="24"/>
        </w:rPr>
        <w:t>的</w:t>
      </w:r>
      <w:r>
        <w:rPr>
          <w:rFonts w:asciiTheme="minorEastAsia" w:eastAsiaTheme="minorEastAsia" w:hAnsiTheme="minorEastAsia"/>
          <w:i/>
          <w:kern w:val="0"/>
          <w:sz w:val="24"/>
          <w:u w:val="single"/>
        </w:rPr>
        <w:t>（项目名称）</w:t>
      </w:r>
      <w:r>
        <w:rPr>
          <w:rFonts w:asciiTheme="minorEastAsia" w:eastAsiaTheme="minorEastAsia" w:hAnsiTheme="minorEastAsia"/>
          <w:kern w:val="0"/>
          <w:sz w:val="24"/>
        </w:rPr>
        <w:t>采购活动，提供的货物全部由符合政策要求的中小企业制造。相关企业（含联合体中的中小企业、签订分包意向协议的中小企业）的具体情况如下：</w:t>
      </w:r>
    </w:p>
    <w:p w14:paraId="3BDBFA94" w14:textId="77777777" w:rsidR="0017127C" w:rsidRDefault="00000000">
      <w:pPr>
        <w:numPr>
          <w:ilvl w:val="0"/>
          <w:numId w:val="22"/>
        </w:numPr>
        <w:tabs>
          <w:tab w:val="left" w:pos="1183"/>
          <w:tab w:val="left" w:pos="1484"/>
          <w:tab w:val="left" w:pos="4662"/>
          <w:tab w:val="left" w:pos="6903"/>
        </w:tabs>
        <w:autoSpaceDE w:val="0"/>
        <w:autoSpaceDN w:val="0"/>
        <w:spacing w:line="360" w:lineRule="auto"/>
        <w:ind w:right="169" w:firstLine="646"/>
        <w:jc w:val="left"/>
        <w:rPr>
          <w:rFonts w:asciiTheme="minorEastAsia" w:eastAsiaTheme="minorEastAsia" w:hAnsiTheme="minor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采购文件中明确的所属行业）行业</w:t>
      </w:r>
      <w:r>
        <w:rPr>
          <w:rFonts w:asciiTheme="minorEastAsia" w:eastAsiaTheme="minorEastAsia" w:hAnsiTheme="minorEastAsia"/>
          <w:kern w:val="0"/>
          <w:sz w:val="24"/>
          <w:u w:color="000000"/>
        </w:rPr>
        <w:t>；制造商为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w:t>
      </w:r>
      <w:hyperlink w:anchor="_bookmark0" w:history="1">
        <w:r>
          <w:rPr>
            <w:rFonts w:asciiTheme="minorEastAsia" w:eastAsiaTheme="minorEastAsia" w:hAnsiTheme="minorEastAsia"/>
            <w:kern w:val="0"/>
            <w:position w:val="16"/>
            <w:sz w:val="24"/>
            <w:u w:color="000000"/>
          </w:rPr>
          <w:t>1</w:t>
        </w:r>
      </w:hyperlink>
      <w:r>
        <w:rPr>
          <w:rFonts w:asciiTheme="minorEastAsia" w:eastAsiaTheme="minorEastAsia" w:hAnsiTheme="minorEastAsia"/>
          <w:kern w:val="0"/>
          <w:sz w:val="24"/>
          <w:u w:color="000000"/>
        </w:rPr>
        <w:t>，属于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14:paraId="0128D5DD" w14:textId="77777777" w:rsidR="0017127C" w:rsidRDefault="00000000">
      <w:pPr>
        <w:numPr>
          <w:ilvl w:val="0"/>
          <w:numId w:val="22"/>
        </w:numPr>
        <w:tabs>
          <w:tab w:val="left" w:pos="1165"/>
          <w:tab w:val="left" w:pos="1183"/>
          <w:tab w:val="left" w:pos="4362"/>
          <w:tab w:val="left" w:pos="6577"/>
        </w:tabs>
        <w:autoSpaceDE w:val="0"/>
        <w:autoSpaceDN w:val="0"/>
        <w:spacing w:line="360" w:lineRule="auto"/>
        <w:ind w:right="169" w:firstLine="646"/>
        <w:jc w:val="left"/>
        <w:rPr>
          <w:rFonts w:asciiTheme="minorEastAsia" w:eastAsiaTheme="minorEastAsia" w:hAnsiTheme="minor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采购文件中明确的所属行业）行业</w:t>
      </w:r>
      <w:r>
        <w:rPr>
          <w:rFonts w:asciiTheme="minorEastAsia" w:eastAsiaTheme="minorEastAsia" w:hAnsiTheme="minorEastAsia"/>
          <w:kern w:val="0"/>
          <w:sz w:val="24"/>
          <w:u w:color="000000"/>
        </w:rPr>
        <w:t>；制造商为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14:paraId="16A12773" w14:textId="77777777" w:rsidR="0017127C" w:rsidRDefault="00000000">
      <w:pPr>
        <w:autoSpaceDE w:val="0"/>
        <w:autoSpaceDN w:val="0"/>
        <w:spacing w:line="360" w:lineRule="auto"/>
        <w:ind w:left="860"/>
        <w:jc w:val="left"/>
        <w:rPr>
          <w:rFonts w:asciiTheme="minorEastAsia" w:eastAsiaTheme="minorEastAsia" w:hAnsiTheme="minorEastAsia"/>
          <w:kern w:val="0"/>
          <w:sz w:val="24"/>
        </w:rPr>
      </w:pPr>
      <w:r>
        <w:rPr>
          <w:rFonts w:asciiTheme="minorEastAsia" w:eastAsiaTheme="minorEastAsia" w:hAnsiTheme="minorEastAsia"/>
          <w:kern w:val="0"/>
          <w:sz w:val="24"/>
        </w:rPr>
        <w:t>……</w:t>
      </w:r>
    </w:p>
    <w:p w14:paraId="3F73280B" w14:textId="77777777" w:rsidR="0017127C" w:rsidRDefault="00000000">
      <w:pPr>
        <w:autoSpaceDE w:val="0"/>
        <w:autoSpaceDN w:val="0"/>
        <w:spacing w:line="360" w:lineRule="auto"/>
        <w:ind w:left="220" w:right="417" w:firstLine="645"/>
        <w:rPr>
          <w:rFonts w:asciiTheme="minorEastAsia" w:eastAsiaTheme="minorEastAsia" w:hAnsiTheme="minorEastAsia"/>
          <w:kern w:val="0"/>
          <w:sz w:val="24"/>
        </w:rPr>
      </w:pPr>
      <w:r>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3FD3F4FE" w14:textId="77777777" w:rsidR="0017127C" w:rsidRDefault="00000000">
      <w:pPr>
        <w:autoSpaceDE w:val="0"/>
        <w:autoSpaceDN w:val="0"/>
        <w:spacing w:line="360" w:lineRule="auto"/>
        <w:ind w:left="220" w:right="372" w:firstLine="645"/>
        <w:jc w:val="left"/>
        <w:rPr>
          <w:rFonts w:asciiTheme="minorEastAsia" w:eastAsiaTheme="minorEastAsia" w:hAnsiTheme="minorEastAsia"/>
          <w:kern w:val="0"/>
          <w:sz w:val="24"/>
        </w:rPr>
      </w:pPr>
      <w:r>
        <w:rPr>
          <w:rFonts w:asciiTheme="minorEastAsia" w:eastAsiaTheme="minorEastAsia" w:hAnsiTheme="minorEastAsia"/>
          <w:kern w:val="0"/>
          <w:sz w:val="24"/>
        </w:rPr>
        <w:t>本企业对上述声明内容的真实性负责。如有虚假，将依法承担相应责任。</w:t>
      </w:r>
    </w:p>
    <w:p w14:paraId="416A7EE7" w14:textId="77777777" w:rsidR="0017127C" w:rsidRDefault="0017127C">
      <w:pPr>
        <w:spacing w:line="360" w:lineRule="auto"/>
        <w:ind w:firstLine="504"/>
        <w:rPr>
          <w:rFonts w:asciiTheme="minorEastAsia" w:eastAsiaTheme="minorEastAsia" w:hAnsiTheme="minorEastAsia"/>
          <w:spacing w:val="6"/>
          <w:sz w:val="24"/>
        </w:rPr>
      </w:pPr>
    </w:p>
    <w:p w14:paraId="2D933A76" w14:textId="77777777" w:rsidR="0017127C" w:rsidRDefault="0017127C">
      <w:pPr>
        <w:spacing w:line="360" w:lineRule="auto"/>
        <w:ind w:firstLine="504"/>
        <w:rPr>
          <w:rFonts w:asciiTheme="minorEastAsia" w:eastAsiaTheme="minorEastAsia" w:hAnsiTheme="minorEastAsia"/>
          <w:spacing w:val="6"/>
          <w:sz w:val="24"/>
        </w:rPr>
      </w:pPr>
    </w:p>
    <w:p w14:paraId="043692D8" w14:textId="77777777" w:rsidR="0017127C" w:rsidRDefault="00000000">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企业名称（盖章）：________</w:t>
      </w:r>
    </w:p>
    <w:p w14:paraId="3CAC1101" w14:textId="77777777" w:rsidR="0017127C" w:rsidRDefault="00000000">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日 期：________</w:t>
      </w:r>
    </w:p>
    <w:p w14:paraId="30153778" w14:textId="77777777" w:rsidR="0017127C" w:rsidRDefault="0017127C">
      <w:pPr>
        <w:spacing w:line="360" w:lineRule="auto"/>
        <w:ind w:right="360" w:firstLine="480"/>
        <w:jc w:val="right"/>
        <w:rPr>
          <w:rFonts w:asciiTheme="minorEastAsia" w:eastAsiaTheme="minorEastAsia" w:hAnsiTheme="minorEastAsia"/>
          <w:color w:val="000000"/>
          <w:sz w:val="24"/>
        </w:rPr>
      </w:pPr>
    </w:p>
    <w:p w14:paraId="38FDC3D8" w14:textId="77777777" w:rsidR="0017127C" w:rsidRDefault="0017127C">
      <w:pPr>
        <w:spacing w:line="360" w:lineRule="auto"/>
        <w:ind w:right="360" w:firstLine="480"/>
        <w:jc w:val="right"/>
        <w:rPr>
          <w:rFonts w:asciiTheme="minorEastAsia" w:eastAsiaTheme="minorEastAsia" w:hAnsiTheme="minorEastAsia"/>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17127C" w14:paraId="479AA965" w14:textId="77777777">
        <w:tc>
          <w:tcPr>
            <w:tcW w:w="8946" w:type="dxa"/>
            <w:shd w:val="clear" w:color="auto" w:fill="auto"/>
          </w:tcPr>
          <w:p w14:paraId="7A4F19B8" w14:textId="77777777" w:rsidR="0017127C" w:rsidRDefault="00000000">
            <w:pPr>
              <w:adjustRightInd w:val="0"/>
              <w:snapToGrid w:val="0"/>
              <w:jc w:val="left"/>
              <w:rPr>
                <w:rFonts w:asciiTheme="minorEastAsia" w:eastAsiaTheme="minorEastAsia" w:hAnsiTheme="minorEastAsia"/>
                <w:color w:val="000000"/>
                <w:szCs w:val="21"/>
              </w:rPr>
            </w:pPr>
            <w:r>
              <w:rPr>
                <w:rFonts w:asciiTheme="minorEastAsia" w:eastAsiaTheme="minorEastAsia" w:hAnsiTheme="minorEastAsia"/>
                <w:color w:val="000000"/>
                <w:szCs w:val="21"/>
                <w:vertAlign w:val="superscript"/>
              </w:rPr>
              <w:t>1</w:t>
            </w:r>
            <w:r>
              <w:rPr>
                <w:rFonts w:asciiTheme="minorEastAsia" w:eastAsiaTheme="minorEastAsia" w:hAnsiTheme="minorEastAsia"/>
                <w:color w:val="000000"/>
                <w:szCs w:val="21"/>
              </w:rPr>
              <w:t>从业人员、营业收入、资产总额填报上一年度数据，无上一年度数据的新成立企业可不填报。</w:t>
            </w:r>
          </w:p>
        </w:tc>
      </w:tr>
    </w:tbl>
    <w:p w14:paraId="136163C8" w14:textId="77777777" w:rsidR="0017127C" w:rsidRDefault="0017127C">
      <w:pPr>
        <w:autoSpaceDE w:val="0"/>
        <w:autoSpaceDN w:val="0"/>
        <w:adjustRightInd w:val="0"/>
        <w:ind w:firstLine="420"/>
        <w:jc w:val="left"/>
        <w:rPr>
          <w:rFonts w:asciiTheme="minorEastAsia" w:eastAsiaTheme="minorEastAsia" w:hAnsiTheme="minorEastAsia"/>
          <w:sz w:val="24"/>
        </w:rPr>
      </w:pPr>
    </w:p>
    <w:p w14:paraId="1A3DAC33" w14:textId="77777777" w:rsidR="0017127C" w:rsidRDefault="0017127C">
      <w:pPr>
        <w:spacing w:line="360" w:lineRule="auto"/>
        <w:rPr>
          <w:rFonts w:asciiTheme="minorEastAsia" w:eastAsiaTheme="minorEastAsia" w:hAnsiTheme="minorEastAsia"/>
          <w:color w:val="000000"/>
          <w:sz w:val="24"/>
        </w:rPr>
      </w:pPr>
    </w:p>
    <w:p w14:paraId="4B03F160" w14:textId="77777777" w:rsidR="0017127C" w:rsidRDefault="00000000">
      <w:pPr>
        <w:spacing w:beforeLines="100" w:before="240" w:afterLines="100" w:after="240" w:line="360" w:lineRule="auto"/>
        <w:jc w:val="center"/>
        <w:rPr>
          <w:rFonts w:asciiTheme="minorEastAsia" w:eastAsiaTheme="minorEastAsia" w:hAnsiTheme="minorEastAsia"/>
          <w:b/>
          <w:bCs/>
          <w:color w:val="000000"/>
          <w:sz w:val="36"/>
          <w:szCs w:val="36"/>
        </w:rPr>
      </w:pPr>
      <w:r>
        <w:rPr>
          <w:rFonts w:asciiTheme="minorEastAsia" w:eastAsiaTheme="minorEastAsia" w:hAnsiTheme="minorEastAsia"/>
          <w:color w:val="000000"/>
          <w:sz w:val="24"/>
        </w:rPr>
        <w:br w:type="page"/>
      </w:r>
      <w:r>
        <w:rPr>
          <w:rFonts w:asciiTheme="minorEastAsia" w:eastAsiaTheme="minorEastAsia" w:hAnsiTheme="minorEastAsia"/>
          <w:b/>
          <w:bCs/>
          <w:color w:val="000000"/>
          <w:sz w:val="36"/>
          <w:szCs w:val="36"/>
        </w:rPr>
        <w:t>中小企业声明函（工程、服务）格式</w:t>
      </w:r>
    </w:p>
    <w:p w14:paraId="714FC956" w14:textId="77777777" w:rsidR="0017127C" w:rsidRDefault="00000000">
      <w:pPr>
        <w:autoSpaceDE w:val="0"/>
        <w:autoSpaceDN w:val="0"/>
        <w:spacing w:line="360" w:lineRule="auto"/>
        <w:ind w:left="220" w:right="415" w:firstLine="640"/>
        <w:jc w:val="left"/>
        <w:rPr>
          <w:rFonts w:asciiTheme="minorEastAsia" w:eastAsiaTheme="minorEastAsia" w:hAnsiTheme="minorEastAsia"/>
          <w:kern w:val="0"/>
          <w:sz w:val="24"/>
        </w:rPr>
      </w:pPr>
      <w:r>
        <w:rPr>
          <w:rFonts w:asciiTheme="minorEastAsia" w:eastAsiaTheme="minorEastAsia" w:hAnsiTheme="minorEastAsia"/>
          <w:kern w:val="0"/>
          <w:sz w:val="24"/>
        </w:rPr>
        <w:t>本公司（联合体）郑重声明，根据《政府采购促进中小企业发展管理办法》（财库﹝2020﹞46号）的规定，本公司（联合体）参加</w:t>
      </w:r>
      <w:r>
        <w:rPr>
          <w:rFonts w:asciiTheme="minorEastAsia" w:eastAsiaTheme="minorEastAsia" w:hAnsiTheme="minorEastAsia"/>
          <w:i/>
          <w:kern w:val="0"/>
          <w:sz w:val="24"/>
          <w:u w:val="single"/>
        </w:rPr>
        <w:t>（单位名称）</w:t>
      </w:r>
      <w:r>
        <w:rPr>
          <w:rFonts w:asciiTheme="minorEastAsia" w:eastAsiaTheme="minorEastAsia" w:hAnsiTheme="minorEastAsia"/>
          <w:kern w:val="0"/>
          <w:sz w:val="24"/>
        </w:rPr>
        <w:t>的</w:t>
      </w:r>
      <w:r>
        <w:rPr>
          <w:rFonts w:asciiTheme="minorEastAsia" w:eastAsiaTheme="minorEastAsia" w:hAnsiTheme="minorEastAsia"/>
          <w:i/>
          <w:kern w:val="0"/>
          <w:sz w:val="24"/>
          <w:u w:val="single"/>
        </w:rPr>
        <w:t>（项目名称）</w:t>
      </w:r>
      <w:r>
        <w:rPr>
          <w:rFonts w:asciiTheme="minorEastAsia" w:eastAsiaTheme="minorEastAsia" w:hAnsiTheme="minor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CEBE3CD" w14:textId="77777777" w:rsidR="0017127C" w:rsidRDefault="00000000">
      <w:pPr>
        <w:numPr>
          <w:ilvl w:val="0"/>
          <w:numId w:val="23"/>
        </w:numPr>
        <w:tabs>
          <w:tab w:val="left" w:pos="1276"/>
          <w:tab w:val="left" w:pos="5005"/>
          <w:tab w:val="left" w:pos="7227"/>
        </w:tabs>
        <w:autoSpaceDE w:val="0"/>
        <w:autoSpaceDN w:val="0"/>
        <w:spacing w:line="360" w:lineRule="auto"/>
        <w:ind w:left="284" w:right="236" w:firstLine="576"/>
        <w:jc w:val="left"/>
        <w:rPr>
          <w:rFonts w:asciiTheme="minorEastAsia" w:eastAsiaTheme="minorEastAsia" w:hAnsiTheme="minorEastAsia"/>
          <w:kern w:val="0"/>
          <w:sz w:val="24"/>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w:t>
      </w:r>
      <w:r>
        <w:rPr>
          <w:rFonts w:asciiTheme="minorEastAsia" w:eastAsiaTheme="minorEastAsia" w:hAnsiTheme="minorEastAsia"/>
          <w:kern w:val="0"/>
          <w:sz w:val="24"/>
          <w:u w:color="000000"/>
        </w:rPr>
        <w:t>；</w:t>
      </w:r>
      <w:r>
        <w:rPr>
          <w:rFonts w:asciiTheme="minorEastAsia" w:eastAsiaTheme="minorEastAsia" w:hAnsiTheme="minorEastAsia"/>
          <w:kern w:val="0"/>
          <w:sz w:val="24"/>
        </w:rPr>
        <w:t>承建（承接）企业为</w:t>
      </w:r>
      <w:r>
        <w:rPr>
          <w:rFonts w:asciiTheme="minorEastAsia" w:eastAsiaTheme="minorEastAsia" w:hAnsiTheme="minorEastAsia"/>
          <w:i/>
          <w:kern w:val="0"/>
          <w:sz w:val="24"/>
          <w:u w:val="single"/>
        </w:rPr>
        <w:t>（企业名称）</w:t>
      </w:r>
      <w:r>
        <w:rPr>
          <w:rFonts w:asciiTheme="minorEastAsia" w:eastAsiaTheme="minorEastAsia" w:hAnsiTheme="minorEastAsia"/>
          <w:kern w:val="0"/>
          <w:sz w:val="24"/>
        </w:rPr>
        <w:t>，从业人员</w:t>
      </w:r>
      <w:r>
        <w:rPr>
          <w:rFonts w:asciiTheme="minorEastAsia" w:eastAsiaTheme="minorEastAsia" w:hAnsiTheme="minorEastAsia"/>
          <w:kern w:val="0"/>
          <w:sz w:val="24"/>
          <w:u w:val="single"/>
        </w:rPr>
        <w:tab/>
      </w:r>
      <w:r>
        <w:rPr>
          <w:rFonts w:asciiTheme="minorEastAsia" w:eastAsiaTheme="minorEastAsia" w:hAnsiTheme="minorEastAsia"/>
          <w:kern w:val="0"/>
          <w:sz w:val="24"/>
        </w:rPr>
        <w:t>人，营业收入为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万元，资产总额为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w:t>
      </w:r>
      <w:hyperlink w:anchor="_bookmark1" w:history="1">
        <w:r>
          <w:rPr>
            <w:rFonts w:asciiTheme="minorEastAsia" w:eastAsiaTheme="minorEastAsia" w:hAnsiTheme="minorEastAsia"/>
            <w:kern w:val="0"/>
            <w:position w:val="16"/>
            <w:sz w:val="24"/>
          </w:rPr>
          <w:t>1</w:t>
        </w:r>
      </w:hyperlink>
      <w:r>
        <w:rPr>
          <w:rFonts w:asciiTheme="minorEastAsia" w:eastAsiaTheme="minorEastAsia" w:hAnsiTheme="minorEastAsia"/>
          <w:kern w:val="0"/>
          <w:sz w:val="24"/>
        </w:rPr>
        <w:t>，属于</w:t>
      </w:r>
      <w:r>
        <w:rPr>
          <w:rFonts w:asciiTheme="minorEastAsia" w:eastAsiaTheme="minorEastAsia" w:hAnsiTheme="minorEastAsia"/>
          <w:i/>
          <w:kern w:val="0"/>
          <w:sz w:val="24"/>
          <w:u w:val="single"/>
        </w:rPr>
        <w:t>（中型企业、小型企业、微型企业）</w:t>
      </w:r>
      <w:r>
        <w:rPr>
          <w:rFonts w:asciiTheme="minorEastAsia" w:eastAsiaTheme="minorEastAsia" w:hAnsiTheme="minorEastAsia"/>
          <w:kern w:val="0"/>
          <w:sz w:val="24"/>
        </w:rPr>
        <w:t>；</w:t>
      </w:r>
    </w:p>
    <w:p w14:paraId="208EF72E" w14:textId="77777777" w:rsidR="0017127C" w:rsidRDefault="00000000">
      <w:pPr>
        <w:numPr>
          <w:ilvl w:val="0"/>
          <w:numId w:val="23"/>
        </w:numPr>
        <w:tabs>
          <w:tab w:val="left" w:pos="1243"/>
          <w:tab w:val="left" w:pos="1806"/>
          <w:tab w:val="left" w:pos="5005"/>
          <w:tab w:val="left" w:pos="7213"/>
        </w:tabs>
        <w:autoSpaceDE w:val="0"/>
        <w:autoSpaceDN w:val="0"/>
        <w:spacing w:line="360" w:lineRule="auto"/>
        <w:ind w:left="205" w:right="258" w:firstLine="655"/>
        <w:jc w:val="left"/>
        <w:rPr>
          <w:rFonts w:asciiTheme="minorEastAsia" w:eastAsiaTheme="minorEastAsia" w:hAnsiTheme="minor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w:t>
      </w:r>
      <w:r>
        <w:rPr>
          <w:rFonts w:asciiTheme="minorEastAsia" w:eastAsiaTheme="minorEastAsia" w:hAnsiTheme="minorEastAsia"/>
          <w:kern w:val="0"/>
          <w:sz w:val="24"/>
          <w:u w:color="000000"/>
        </w:rPr>
        <w:t>；承建（承接）企业为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14:paraId="27AD7308" w14:textId="77777777" w:rsidR="0017127C" w:rsidRDefault="00000000">
      <w:pPr>
        <w:autoSpaceDE w:val="0"/>
        <w:autoSpaceDN w:val="0"/>
        <w:spacing w:line="360" w:lineRule="auto"/>
        <w:ind w:left="860"/>
        <w:jc w:val="left"/>
        <w:rPr>
          <w:rFonts w:asciiTheme="minorEastAsia" w:eastAsiaTheme="minorEastAsia" w:hAnsiTheme="minorEastAsia"/>
          <w:kern w:val="0"/>
          <w:sz w:val="24"/>
        </w:rPr>
      </w:pPr>
      <w:r>
        <w:rPr>
          <w:rFonts w:asciiTheme="minorEastAsia" w:eastAsiaTheme="minorEastAsia" w:hAnsiTheme="minorEastAsia"/>
          <w:kern w:val="0"/>
          <w:sz w:val="24"/>
        </w:rPr>
        <w:t>……</w:t>
      </w:r>
    </w:p>
    <w:p w14:paraId="4422D325" w14:textId="77777777" w:rsidR="0017127C" w:rsidRDefault="00000000">
      <w:pPr>
        <w:autoSpaceDE w:val="0"/>
        <w:autoSpaceDN w:val="0"/>
        <w:spacing w:line="360" w:lineRule="auto"/>
        <w:ind w:left="220" w:right="417" w:firstLine="645"/>
        <w:rPr>
          <w:rFonts w:asciiTheme="minorEastAsia" w:eastAsiaTheme="minorEastAsia" w:hAnsiTheme="minorEastAsia"/>
          <w:kern w:val="0"/>
          <w:sz w:val="24"/>
        </w:rPr>
      </w:pPr>
      <w:r>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070B1919" w14:textId="77777777" w:rsidR="0017127C" w:rsidRDefault="00000000">
      <w:pPr>
        <w:spacing w:line="360" w:lineRule="auto"/>
        <w:ind w:firstLine="504"/>
        <w:rPr>
          <w:rFonts w:asciiTheme="minorEastAsia" w:eastAsiaTheme="minorEastAsia" w:hAnsiTheme="minorEastAsia"/>
          <w:spacing w:val="6"/>
          <w:sz w:val="24"/>
        </w:rPr>
      </w:pPr>
      <w:r>
        <w:rPr>
          <w:rFonts w:asciiTheme="minorEastAsia" w:eastAsiaTheme="minorEastAsia" w:hAnsiTheme="minorEastAsia"/>
          <w:kern w:val="0"/>
          <w:sz w:val="24"/>
        </w:rPr>
        <w:t>本企业对上述声明内容的真实性负责。如有虚假，将依法承担相应责任。</w:t>
      </w:r>
    </w:p>
    <w:p w14:paraId="4FCE81B6" w14:textId="77777777" w:rsidR="0017127C" w:rsidRDefault="0017127C">
      <w:pPr>
        <w:spacing w:line="360" w:lineRule="auto"/>
        <w:ind w:firstLine="504"/>
        <w:rPr>
          <w:rFonts w:asciiTheme="minorEastAsia" w:eastAsiaTheme="minorEastAsia" w:hAnsiTheme="minorEastAsia"/>
          <w:spacing w:val="6"/>
          <w:sz w:val="24"/>
        </w:rPr>
      </w:pPr>
    </w:p>
    <w:p w14:paraId="405314B5" w14:textId="77777777" w:rsidR="0017127C" w:rsidRDefault="0017127C">
      <w:pPr>
        <w:spacing w:line="360" w:lineRule="auto"/>
        <w:ind w:right="360" w:firstLine="480"/>
        <w:jc w:val="right"/>
        <w:rPr>
          <w:rFonts w:asciiTheme="minorEastAsia" w:eastAsiaTheme="minorEastAsia" w:hAnsiTheme="minorEastAsia"/>
          <w:color w:val="000000"/>
          <w:sz w:val="24"/>
        </w:rPr>
      </w:pPr>
    </w:p>
    <w:p w14:paraId="4E4E4BAE" w14:textId="77777777" w:rsidR="0017127C" w:rsidRDefault="00000000">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企业名称（盖章）：________</w:t>
      </w:r>
    </w:p>
    <w:p w14:paraId="2CBA2994" w14:textId="77777777" w:rsidR="0017127C" w:rsidRDefault="00000000">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日 期：________</w:t>
      </w:r>
    </w:p>
    <w:p w14:paraId="7CD9E4A9" w14:textId="77777777" w:rsidR="0017127C" w:rsidRDefault="0017127C">
      <w:pPr>
        <w:spacing w:line="360" w:lineRule="auto"/>
        <w:ind w:right="360" w:firstLine="480"/>
        <w:jc w:val="right"/>
        <w:rPr>
          <w:rFonts w:asciiTheme="minorEastAsia" w:eastAsiaTheme="minorEastAsia" w:hAnsiTheme="minorEastAsia"/>
          <w:color w:val="000000"/>
          <w:sz w:val="24"/>
        </w:rPr>
      </w:pPr>
    </w:p>
    <w:p w14:paraId="4E2615B0" w14:textId="77777777" w:rsidR="0017127C" w:rsidRDefault="0017127C">
      <w:pPr>
        <w:adjustRightInd w:val="0"/>
        <w:snapToGrid w:val="0"/>
        <w:jc w:val="left"/>
        <w:rPr>
          <w:rFonts w:asciiTheme="minorEastAsia" w:eastAsiaTheme="minorEastAsia" w:hAnsiTheme="minorEastAsia"/>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17127C" w14:paraId="716FBD22" w14:textId="77777777">
        <w:tc>
          <w:tcPr>
            <w:tcW w:w="8946" w:type="dxa"/>
            <w:shd w:val="clear" w:color="auto" w:fill="auto"/>
          </w:tcPr>
          <w:p w14:paraId="261AE92A" w14:textId="77777777" w:rsidR="0017127C" w:rsidRDefault="00000000">
            <w:pPr>
              <w:adjustRightInd w:val="0"/>
              <w:snapToGrid w:val="0"/>
              <w:jc w:val="left"/>
              <w:rPr>
                <w:rFonts w:asciiTheme="minorEastAsia" w:eastAsiaTheme="minorEastAsia" w:hAnsiTheme="minorEastAsia"/>
                <w:color w:val="000000"/>
                <w:szCs w:val="21"/>
              </w:rPr>
            </w:pPr>
            <w:r>
              <w:rPr>
                <w:rFonts w:asciiTheme="minorEastAsia" w:eastAsiaTheme="minorEastAsia" w:hAnsiTheme="minorEastAsia"/>
                <w:color w:val="000000"/>
                <w:szCs w:val="21"/>
                <w:vertAlign w:val="superscript"/>
              </w:rPr>
              <w:t>1</w:t>
            </w:r>
            <w:r>
              <w:rPr>
                <w:rFonts w:asciiTheme="minorEastAsia" w:eastAsiaTheme="minorEastAsia" w:hAnsiTheme="minorEastAsia"/>
                <w:color w:val="000000"/>
                <w:szCs w:val="21"/>
              </w:rPr>
              <w:t>从业人员、营业收入、资产总额填报上一年度数据，无上一年度数据的新成立企业可不填报。</w:t>
            </w:r>
          </w:p>
        </w:tc>
      </w:tr>
    </w:tbl>
    <w:p w14:paraId="66B7A920" w14:textId="77777777" w:rsidR="0017127C" w:rsidRDefault="0017127C">
      <w:pPr>
        <w:adjustRightInd w:val="0"/>
        <w:snapToGrid w:val="0"/>
        <w:jc w:val="left"/>
        <w:rPr>
          <w:rFonts w:asciiTheme="minorEastAsia" w:eastAsiaTheme="minorEastAsia" w:hAnsiTheme="minorEastAsia"/>
          <w:color w:val="000000"/>
          <w:szCs w:val="21"/>
          <w:vertAlign w:val="superscript"/>
        </w:rPr>
      </w:pPr>
    </w:p>
    <w:p w14:paraId="2EE0207F" w14:textId="77777777" w:rsidR="0017127C" w:rsidRDefault="0017127C">
      <w:pPr>
        <w:spacing w:line="360" w:lineRule="auto"/>
        <w:ind w:right="360" w:firstLine="480"/>
        <w:jc w:val="right"/>
        <w:rPr>
          <w:rFonts w:asciiTheme="minorEastAsia" w:eastAsiaTheme="minorEastAsia" w:hAnsiTheme="minorEastAsia"/>
          <w:color w:val="000000"/>
          <w:sz w:val="24"/>
        </w:rPr>
      </w:pPr>
    </w:p>
    <w:p w14:paraId="674B62E1" w14:textId="77777777" w:rsidR="0017127C" w:rsidRDefault="0017127C">
      <w:pPr>
        <w:spacing w:line="360" w:lineRule="auto"/>
        <w:ind w:right="360" w:firstLine="480"/>
        <w:jc w:val="right"/>
        <w:rPr>
          <w:rFonts w:asciiTheme="minorEastAsia" w:eastAsiaTheme="minorEastAsia" w:hAnsiTheme="minorEastAsia"/>
          <w:color w:val="000000"/>
          <w:sz w:val="24"/>
        </w:rPr>
      </w:pPr>
    </w:p>
    <w:p w14:paraId="521D3B29" w14:textId="77777777" w:rsidR="0017127C" w:rsidRDefault="00000000">
      <w:pPr>
        <w:spacing w:line="360" w:lineRule="auto"/>
        <w:outlineLvl w:val="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14:paraId="4673838A" w14:textId="77777777" w:rsidR="0017127C" w:rsidRDefault="00000000">
      <w:pPr>
        <w:spacing w:beforeLines="100" w:before="240" w:afterLines="100" w:after="240" w:line="360" w:lineRule="auto"/>
        <w:jc w:val="center"/>
        <w:rPr>
          <w:rFonts w:asciiTheme="minorEastAsia" w:eastAsiaTheme="minorEastAsia" w:hAnsiTheme="minorEastAsia"/>
          <w:color w:val="000000"/>
          <w:sz w:val="36"/>
          <w:szCs w:val="36"/>
        </w:rPr>
      </w:pPr>
      <w:r>
        <w:rPr>
          <w:rFonts w:asciiTheme="minorEastAsia" w:eastAsiaTheme="minorEastAsia" w:hAnsiTheme="minorEastAsia"/>
          <w:b/>
          <w:bCs/>
          <w:color w:val="000000"/>
          <w:sz w:val="36"/>
          <w:szCs w:val="36"/>
        </w:rPr>
        <w:t>残疾人福利性单位声明函格式</w:t>
      </w:r>
      <w:r>
        <w:rPr>
          <w:rFonts w:asciiTheme="minorEastAsia" w:eastAsiaTheme="minorEastAsia" w:hAnsiTheme="minorEastAsia"/>
          <w:color w:val="000000"/>
          <w:sz w:val="36"/>
          <w:szCs w:val="36"/>
        </w:rPr>
        <w:t xml:space="preserve"> </w:t>
      </w:r>
    </w:p>
    <w:p w14:paraId="588A1155" w14:textId="77777777" w:rsidR="0017127C" w:rsidRDefault="00000000">
      <w:pPr>
        <w:spacing w:line="588" w:lineRule="exact"/>
        <w:ind w:firstLine="504"/>
        <w:rPr>
          <w:rFonts w:asciiTheme="minorEastAsia" w:eastAsiaTheme="minorEastAsia" w:hAnsiTheme="minorEastAsia"/>
          <w:spacing w:val="6"/>
          <w:sz w:val="24"/>
        </w:rPr>
      </w:pPr>
      <w:r>
        <w:rPr>
          <w:rFonts w:asciiTheme="minorEastAsia" w:eastAsiaTheme="minorEastAsia" w:hAnsiTheme="minorEastAsia"/>
          <w:spacing w:val="6"/>
          <w:sz w:val="24"/>
        </w:rPr>
        <w:t>本单位郑重声明，根据《财政部 民政部 中国残疾人联合会关于促进残疾人就业政府采购政策的通知》（财库</w:t>
      </w:r>
      <w:r>
        <w:rPr>
          <w:rFonts w:asciiTheme="minorEastAsia" w:eastAsiaTheme="minorEastAsia" w:hAnsiTheme="minorEastAsia"/>
          <w:sz w:val="24"/>
        </w:rPr>
        <w:t>〔2017〕141</w:t>
      </w:r>
      <w:r>
        <w:rPr>
          <w:rFonts w:asciiTheme="minorEastAsia" w:eastAsiaTheme="minorEastAsia" w:hAnsiTheme="minorEastAsia"/>
          <w:spacing w:val="6"/>
          <w:sz w:val="24"/>
        </w:rPr>
        <w:t>号）的规定，本单位</w:t>
      </w:r>
      <w:r>
        <w:rPr>
          <w:rFonts w:asciiTheme="minorEastAsia" w:eastAsiaTheme="minorEastAsia" w:hAnsiTheme="minorEastAsia"/>
          <w:b/>
          <w:sz w:val="24"/>
        </w:rPr>
        <w:t>（请进行选择）</w:t>
      </w:r>
      <w:r>
        <w:rPr>
          <w:rFonts w:asciiTheme="minorEastAsia" w:eastAsiaTheme="minorEastAsia" w:hAnsiTheme="minorEastAsia"/>
          <w:spacing w:val="6"/>
          <w:sz w:val="24"/>
        </w:rPr>
        <w:t>：</w:t>
      </w:r>
    </w:p>
    <w:p w14:paraId="43C7DFAB" w14:textId="77777777" w:rsidR="0017127C" w:rsidRDefault="00000000">
      <w:pPr>
        <w:spacing w:line="588" w:lineRule="exact"/>
        <w:ind w:firstLine="482"/>
        <w:rPr>
          <w:rFonts w:asciiTheme="minorEastAsia" w:eastAsiaTheme="minorEastAsia" w:hAnsiTheme="minorEastAsia"/>
          <w:b/>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不属于符合条件的残疾人福利性单位。</w:t>
      </w:r>
    </w:p>
    <w:p w14:paraId="65DC6B46" w14:textId="77777777" w:rsidR="0017127C" w:rsidRDefault="00000000">
      <w:pPr>
        <w:spacing w:line="588" w:lineRule="exact"/>
        <w:ind w:firstLine="482"/>
        <w:rPr>
          <w:rFonts w:asciiTheme="minorEastAsia" w:eastAsiaTheme="minorEastAsia" w:hAnsiTheme="minorEastAsia"/>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属于符合条件的残疾人福利性单位，</w:t>
      </w:r>
      <w:r>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40C598F" w14:textId="77777777" w:rsidR="0017127C" w:rsidRDefault="00000000">
      <w:pPr>
        <w:spacing w:line="588" w:lineRule="exact"/>
        <w:ind w:firstLineChars="200" w:firstLine="506"/>
        <w:rPr>
          <w:rFonts w:asciiTheme="minorEastAsia" w:eastAsiaTheme="minorEastAsia" w:hAnsiTheme="minorEastAsia"/>
          <w:spacing w:val="6"/>
          <w:sz w:val="24"/>
        </w:rPr>
      </w:pPr>
      <w:r>
        <w:rPr>
          <w:rFonts w:asciiTheme="minorEastAsia" w:eastAsiaTheme="minorEastAsia" w:hAnsiTheme="minorEastAsia"/>
          <w:b/>
          <w:spacing w:val="6"/>
          <w:sz w:val="24"/>
        </w:rPr>
        <w:t>本单位对上述声明的真实性负责。如有虚假，将依法承担相应责任。</w:t>
      </w:r>
    </w:p>
    <w:p w14:paraId="78D4A9D3" w14:textId="77777777" w:rsidR="0017127C" w:rsidRDefault="0017127C">
      <w:pPr>
        <w:spacing w:line="588" w:lineRule="exact"/>
        <w:ind w:firstLineChars="200" w:firstLine="504"/>
        <w:rPr>
          <w:rFonts w:asciiTheme="minorEastAsia" w:eastAsiaTheme="minorEastAsia" w:hAnsiTheme="minorEastAsia"/>
          <w:spacing w:val="6"/>
          <w:sz w:val="24"/>
        </w:rPr>
      </w:pPr>
    </w:p>
    <w:p w14:paraId="1183EC8E" w14:textId="77777777" w:rsidR="0017127C" w:rsidRDefault="0017127C">
      <w:pPr>
        <w:spacing w:line="588" w:lineRule="exact"/>
        <w:ind w:firstLineChars="200" w:firstLine="504"/>
        <w:rPr>
          <w:rFonts w:asciiTheme="minorEastAsia" w:eastAsiaTheme="minorEastAsia" w:hAnsiTheme="minorEastAsia"/>
          <w:spacing w:val="6"/>
          <w:sz w:val="24"/>
        </w:rPr>
      </w:pPr>
    </w:p>
    <w:p w14:paraId="0D16C274" w14:textId="77777777" w:rsidR="0017127C" w:rsidRDefault="00000000">
      <w:pPr>
        <w:tabs>
          <w:tab w:val="left" w:pos="4860"/>
        </w:tabs>
        <w:spacing w:line="588" w:lineRule="exact"/>
        <w:ind w:right="1560" w:firstLineChars="200" w:firstLine="504"/>
        <w:jc w:val="center"/>
        <w:rPr>
          <w:rFonts w:asciiTheme="minorEastAsia" w:eastAsiaTheme="minorEastAsia" w:hAnsiTheme="minorEastAsia"/>
          <w:spacing w:val="6"/>
          <w:sz w:val="24"/>
        </w:rPr>
      </w:pPr>
      <w:r>
        <w:rPr>
          <w:rFonts w:asciiTheme="minorEastAsia" w:eastAsiaTheme="minorEastAsia" w:hAnsiTheme="minorEastAsia"/>
          <w:spacing w:val="6"/>
          <w:sz w:val="24"/>
        </w:rPr>
        <w:t xml:space="preserve">               单位名称（盖章）：</w:t>
      </w:r>
    </w:p>
    <w:p w14:paraId="3D2E9ED4" w14:textId="77777777" w:rsidR="0017127C" w:rsidRDefault="00000000">
      <w:pPr>
        <w:tabs>
          <w:tab w:val="left" w:pos="4860"/>
        </w:tabs>
        <w:spacing w:line="588" w:lineRule="exact"/>
        <w:ind w:right="1560" w:firstLineChars="200" w:firstLine="504"/>
        <w:jc w:val="center"/>
        <w:rPr>
          <w:rFonts w:asciiTheme="minorEastAsia" w:eastAsiaTheme="minorEastAsia" w:hAnsiTheme="minorEastAsia"/>
          <w:spacing w:val="6"/>
          <w:sz w:val="24"/>
        </w:rPr>
      </w:pPr>
      <w:r>
        <w:rPr>
          <w:rFonts w:asciiTheme="minorEastAsia" w:eastAsiaTheme="minorEastAsia" w:hAnsiTheme="minorEastAsia"/>
          <w:spacing w:val="6"/>
          <w:sz w:val="24"/>
        </w:rPr>
        <w:t xml:space="preserve">       日  期：</w:t>
      </w:r>
    </w:p>
    <w:p w14:paraId="408FF7D1"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Cs w:val="20"/>
        </w:rPr>
        <w:br w:type="page"/>
      </w:r>
    </w:p>
    <w:p w14:paraId="6E22EDBB" w14:textId="77777777" w:rsidR="0017127C" w:rsidRDefault="00000000">
      <w:pPr>
        <w:pStyle w:val="17"/>
        <w:numPr>
          <w:ilvl w:val="0"/>
          <w:numId w:val="24"/>
        </w:numPr>
        <w:tabs>
          <w:tab w:val="left" w:pos="360"/>
          <w:tab w:val="left" w:pos="900"/>
        </w:tabs>
        <w:snapToGrid w:val="0"/>
        <w:spacing w:line="360" w:lineRule="auto"/>
        <w:ind w:firstLineChars="0"/>
        <w:outlineLvl w:val="1"/>
        <w:rPr>
          <w:rFonts w:asciiTheme="minorEastAsia" w:eastAsiaTheme="minorEastAsia" w:hAnsiTheme="minorEastAsia"/>
          <w:color w:val="000000"/>
          <w:sz w:val="24"/>
          <w:szCs w:val="20"/>
        </w:rPr>
      </w:pPr>
      <w:r>
        <w:rPr>
          <w:rFonts w:asciiTheme="minorEastAsia" w:eastAsiaTheme="minorEastAsia" w:hAnsiTheme="minorEastAsia" w:hint="eastAsia"/>
          <w:color w:val="000000"/>
          <w:sz w:val="24"/>
          <w:szCs w:val="20"/>
        </w:rPr>
        <w:t>同类业绩</w:t>
      </w:r>
    </w:p>
    <w:p w14:paraId="4D0712D9" w14:textId="77777777" w:rsidR="0017127C" w:rsidRDefault="00000000">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14:paraId="236AE8AC" w14:textId="77777777" w:rsidR="0017127C" w:rsidRDefault="00000000">
      <w:pPr>
        <w:pStyle w:val="17"/>
        <w:numPr>
          <w:ilvl w:val="0"/>
          <w:numId w:val="24"/>
        </w:numPr>
        <w:tabs>
          <w:tab w:val="left" w:pos="360"/>
          <w:tab w:val="left" w:pos="900"/>
        </w:tabs>
        <w:snapToGrid w:val="0"/>
        <w:spacing w:line="360" w:lineRule="auto"/>
        <w:ind w:firstLineChars="0"/>
        <w:outlineLvl w:val="1"/>
        <w:rPr>
          <w:rFonts w:asciiTheme="minorEastAsia" w:eastAsiaTheme="minorEastAsia" w:hAnsiTheme="minorEastAsia"/>
          <w:color w:val="000000"/>
          <w:sz w:val="24"/>
          <w:szCs w:val="20"/>
        </w:rPr>
      </w:pPr>
      <w:r>
        <w:rPr>
          <w:rFonts w:asciiTheme="minorEastAsia" w:eastAsiaTheme="minorEastAsia" w:hAnsiTheme="minorEastAsia" w:hint="eastAsia"/>
          <w:color w:val="000000"/>
          <w:sz w:val="24"/>
          <w:szCs w:val="20"/>
        </w:rPr>
        <w:t>人员配置计划（格式自拟）</w:t>
      </w:r>
    </w:p>
    <w:p w14:paraId="576CE028" w14:textId="77777777" w:rsidR="0017127C" w:rsidRDefault="00000000">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14:paraId="06E037ED" w14:textId="77777777" w:rsidR="0017127C" w:rsidRDefault="00000000">
      <w:pPr>
        <w:pStyle w:val="17"/>
        <w:numPr>
          <w:ilvl w:val="0"/>
          <w:numId w:val="24"/>
        </w:numPr>
        <w:tabs>
          <w:tab w:val="left" w:pos="360"/>
          <w:tab w:val="left" w:pos="900"/>
        </w:tabs>
        <w:snapToGrid w:val="0"/>
        <w:spacing w:line="360" w:lineRule="auto"/>
        <w:ind w:firstLineChars="0"/>
        <w:outlineLvl w:val="1"/>
        <w:rPr>
          <w:rFonts w:asciiTheme="minorEastAsia" w:eastAsiaTheme="minorEastAsia" w:hAnsiTheme="minorEastAsia"/>
          <w:color w:val="000000"/>
          <w:sz w:val="24"/>
          <w:szCs w:val="20"/>
        </w:rPr>
      </w:pPr>
      <w:r>
        <w:rPr>
          <w:rFonts w:asciiTheme="minorEastAsia" w:eastAsiaTheme="minorEastAsia" w:hAnsiTheme="minorEastAsia" w:hint="eastAsia"/>
          <w:color w:val="000000"/>
          <w:sz w:val="24"/>
          <w:szCs w:val="20"/>
        </w:rPr>
        <w:t>投标人的服务方案</w:t>
      </w:r>
      <w:r>
        <w:rPr>
          <w:rFonts w:asciiTheme="minorEastAsia" w:eastAsiaTheme="minorEastAsia" w:hAnsiTheme="minorEastAsia"/>
          <w:color w:val="000000"/>
          <w:sz w:val="24"/>
          <w:szCs w:val="20"/>
        </w:rPr>
        <w:br w:type="page"/>
      </w:r>
    </w:p>
    <w:p w14:paraId="62CE26F5" w14:textId="77777777" w:rsidR="0017127C" w:rsidRDefault="00000000">
      <w:pPr>
        <w:pStyle w:val="17"/>
        <w:numPr>
          <w:ilvl w:val="0"/>
          <w:numId w:val="24"/>
        </w:numPr>
        <w:tabs>
          <w:tab w:val="left" w:pos="360"/>
          <w:tab w:val="left" w:pos="900"/>
        </w:tabs>
        <w:snapToGrid w:val="0"/>
        <w:spacing w:line="360" w:lineRule="auto"/>
        <w:ind w:firstLineChars="0"/>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招标文件要求提供或投标人认为应附的其他材料</w:t>
      </w:r>
    </w:p>
    <w:p w14:paraId="19B9771F" w14:textId="77777777" w:rsidR="0017127C" w:rsidRDefault="0017127C">
      <w:pPr>
        <w:widowControl/>
        <w:jc w:val="left"/>
        <w:rPr>
          <w:rFonts w:asciiTheme="minorEastAsia" w:eastAsiaTheme="minorEastAsia" w:hAnsiTheme="minorEastAsia"/>
          <w:b/>
          <w:sz w:val="36"/>
          <w:szCs w:val="36"/>
        </w:rPr>
      </w:pPr>
    </w:p>
    <w:p w14:paraId="7B1BAC3C" w14:textId="77777777" w:rsidR="0017127C" w:rsidRDefault="0017127C">
      <w:pPr>
        <w:widowControl/>
        <w:jc w:val="left"/>
        <w:rPr>
          <w:rFonts w:asciiTheme="minorEastAsia" w:eastAsiaTheme="minorEastAsia" w:hAnsiTheme="minorEastAsia"/>
          <w:b/>
          <w:sz w:val="36"/>
          <w:szCs w:val="36"/>
        </w:rPr>
      </w:pPr>
    </w:p>
    <w:sectPr w:rsidR="0017127C">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98977" w14:textId="77777777" w:rsidR="0025347B" w:rsidRDefault="0025347B">
      <w:r>
        <w:separator/>
      </w:r>
    </w:p>
  </w:endnote>
  <w:endnote w:type="continuationSeparator" w:id="0">
    <w:p w14:paraId="7D2FFA3E" w14:textId="77777777" w:rsidR="0025347B" w:rsidRDefault="00253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508949"/>
    </w:sdtPr>
    <w:sdtContent>
      <w:p w14:paraId="37DA8F8C" w14:textId="77777777" w:rsidR="0017127C" w:rsidRDefault="00000000">
        <w:pPr>
          <w:pStyle w:val="aff"/>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25</w:t>
        </w:r>
        <w:r>
          <w:rPr>
            <w:rFonts w:ascii="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49B91" w14:textId="77777777" w:rsidR="0017127C" w:rsidRDefault="00000000">
    <w:pPr>
      <w:pStyle w:val="aff"/>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5300F040" w14:textId="77777777" w:rsidR="0017127C" w:rsidRDefault="0017127C">
    <w:pPr>
      <w:pStyle w:val="aff"/>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72E32" w14:textId="77777777" w:rsidR="0017127C" w:rsidRDefault="0017127C">
    <w:pPr>
      <w:pStyle w:val="aff"/>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01A65" w14:textId="77777777" w:rsidR="0017127C" w:rsidRDefault="00000000">
    <w:pPr>
      <w:pStyle w:val="aff"/>
      <w:jc w:val="center"/>
    </w:pPr>
    <w:r>
      <w:fldChar w:fldCharType="begin"/>
    </w:r>
    <w:r>
      <w:instrText xml:space="preserve"> PAGE   \* MERGEFORMAT </w:instrText>
    </w:r>
    <w:r>
      <w:fldChar w:fldCharType="separate"/>
    </w:r>
    <w:r>
      <w:rPr>
        <w:lang w:val="zh-CN"/>
      </w:rPr>
      <w:t>35</w:t>
    </w:r>
    <w:r>
      <w:fldChar w:fldCharType="end"/>
    </w:r>
  </w:p>
  <w:p w14:paraId="2DA1682A" w14:textId="77777777" w:rsidR="0017127C" w:rsidRDefault="0017127C">
    <w:pPr>
      <w:pStyle w:val="af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0C15D" w14:textId="5D0CE3AD" w:rsidR="0017127C" w:rsidRDefault="00F47CEC">
    <w:pPr>
      <w:pStyle w:val="aff"/>
      <w:ind w:right="360"/>
      <w:jc w:val="both"/>
    </w:pPr>
    <w:r>
      <w:rPr>
        <w:noProof/>
      </w:rPr>
      <mc:AlternateContent>
        <mc:Choice Requires="wps">
          <w:drawing>
            <wp:anchor distT="0" distB="0" distL="114300" distR="114300" simplePos="0" relativeHeight="251663360" behindDoc="0" locked="0" layoutInCell="1" allowOverlap="1" wp14:anchorId="6AE05D67" wp14:editId="33BC621E">
              <wp:simplePos x="0" y="0"/>
              <wp:positionH relativeFrom="margin">
                <wp:align>center</wp:align>
              </wp:positionH>
              <wp:positionV relativeFrom="paragraph">
                <wp:align>center</wp:align>
              </wp:positionV>
              <wp:extent cx="114935" cy="301625"/>
              <wp:effectExtent l="0" t="0" r="0" b="0"/>
              <wp:wrapNone/>
              <wp:docPr id="610259762"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301625"/>
                      </a:xfrm>
                      <a:prstGeom prst="rect">
                        <a:avLst/>
                      </a:prstGeom>
                      <a:noFill/>
                      <a:ln w="9525">
                        <a:noFill/>
                      </a:ln>
                      <a:effectLst/>
                    </wps:spPr>
                    <wps:txbx>
                      <w:txbxContent>
                        <w:p w14:paraId="1B60E491" w14:textId="77777777" w:rsidR="0017127C" w:rsidRDefault="00000000">
                          <w:pPr>
                            <w:pStyle w:val="aff"/>
                            <w:rPr>
                              <w:rStyle w:val="aff7"/>
                            </w:rPr>
                          </w:pPr>
                          <w:r>
                            <w:fldChar w:fldCharType="begin"/>
                          </w:r>
                          <w:r>
                            <w:rPr>
                              <w:rStyle w:val="aff7"/>
                            </w:rPr>
                            <w:instrText xml:space="preserve">PAGE  </w:instrText>
                          </w:r>
                          <w:r>
                            <w:fldChar w:fldCharType="separate"/>
                          </w:r>
                          <w:r>
                            <w:rPr>
                              <w:rStyle w:val="aff7"/>
                            </w:rPr>
                            <w:t>12</w:t>
                          </w:r>
                          <w:r>
                            <w:fldChar w:fldCharType="end"/>
                          </w:r>
                        </w:p>
                        <w:p w14:paraId="6F2D599A" w14:textId="77777777" w:rsidR="0017127C" w:rsidRDefault="0017127C"/>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6AE05D67" id="_x0000_t202" coordsize="21600,21600" o:spt="202" path="m,l,21600r21600,l21600,xe">
              <v:stroke joinstyle="miter"/>
              <v:path gradientshapeok="t" o:connecttype="rect"/>
            </v:shapetype>
            <v:shape id="文本框 1" o:spid="_x0000_s1026" type="#_x0000_t202" style="position:absolute;left:0;text-align:left;margin-left:0;margin-top:0;width:9.05pt;height:23.75pt;z-index:251663360;visibility:visible;mso-wrap-style:none;mso-width-percent:0;mso-height-percent:0;mso-wrap-distance-left:9pt;mso-wrap-distance-top:0;mso-wrap-distance-right:9pt;mso-wrap-distance-bottom:0;mso-position-horizontal:center;mso-position-horizontal-relative:margin;mso-position-vertical:center;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" filled="f" stroked="f">
              <v:textbox style="mso-fit-shape-to-text:t" inset="0,0,0,0">
                <w:txbxContent>
                  <w:p w14:paraId="1B60E491" w14:textId="77777777" w:rsidR="0017127C" w:rsidRDefault="00000000">
                    <w:pPr>
                      <w:pStyle w:val="aff"/>
                      <w:rPr>
                        <w:rStyle w:val="aff7"/>
                      </w:rPr>
                    </w:pPr>
                    <w:r>
                      <w:fldChar w:fldCharType="begin"/>
                    </w:r>
                    <w:r>
                      <w:rPr>
                        <w:rStyle w:val="aff7"/>
                      </w:rPr>
                      <w:instrText xml:space="preserve">PAGE  </w:instrText>
                    </w:r>
                    <w:r>
                      <w:fldChar w:fldCharType="separate"/>
                    </w:r>
                    <w:r>
                      <w:rPr>
                        <w:rStyle w:val="aff7"/>
                      </w:rPr>
                      <w:t>12</w:t>
                    </w:r>
                    <w:r>
                      <w:fldChar w:fldCharType="end"/>
                    </w:r>
                  </w:p>
                  <w:p w14:paraId="6F2D599A" w14:textId="77777777" w:rsidR="0017127C" w:rsidRDefault="0017127C"/>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98679" w14:textId="53943C22" w:rsidR="0017127C" w:rsidRDefault="00F47CEC">
    <w:pPr>
      <w:pStyle w:val="aff"/>
      <w:ind w:right="360"/>
      <w:jc w:val="both"/>
    </w:pPr>
    <w:r>
      <w:rPr>
        <w:noProof/>
      </w:rPr>
      <mc:AlternateContent>
        <mc:Choice Requires="wps">
          <w:drawing>
            <wp:anchor distT="0" distB="0" distL="114300" distR="114300" simplePos="0" relativeHeight="251660288" behindDoc="0" locked="0" layoutInCell="1" allowOverlap="1" wp14:anchorId="3C6C21FE" wp14:editId="7024EC90">
              <wp:simplePos x="0" y="0"/>
              <wp:positionH relativeFrom="margin">
                <wp:align>center</wp:align>
              </wp:positionH>
              <wp:positionV relativeFrom="paragraph">
                <wp:align>center</wp:align>
              </wp:positionV>
              <wp:extent cx="114935" cy="30162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301625"/>
                      </a:xfrm>
                      <a:prstGeom prst="rect">
                        <a:avLst/>
                      </a:prstGeom>
                      <a:noFill/>
                      <a:ln w="9525">
                        <a:noFill/>
                      </a:ln>
                      <a:effectLst/>
                    </wps:spPr>
                    <wps:txbx>
                      <w:txbxContent>
                        <w:p w14:paraId="7C64C058" w14:textId="77777777" w:rsidR="0017127C" w:rsidRDefault="00000000">
                          <w:pPr>
                            <w:pStyle w:val="aff"/>
                            <w:rPr>
                              <w:rStyle w:val="aff7"/>
                            </w:rPr>
                          </w:pPr>
                          <w:r>
                            <w:fldChar w:fldCharType="begin"/>
                          </w:r>
                          <w:r>
                            <w:rPr>
                              <w:rStyle w:val="aff7"/>
                            </w:rPr>
                            <w:instrText xml:space="preserve">PAGE  </w:instrText>
                          </w:r>
                          <w:r>
                            <w:fldChar w:fldCharType="separate"/>
                          </w:r>
                          <w:r>
                            <w:rPr>
                              <w:rStyle w:val="aff7"/>
                            </w:rPr>
                            <w:t>12</w:t>
                          </w:r>
                          <w:r>
                            <w:fldChar w:fldCharType="end"/>
                          </w:r>
                        </w:p>
                        <w:p w14:paraId="4033EDB3" w14:textId="77777777" w:rsidR="0017127C" w:rsidRDefault="0017127C"/>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3C6C21FE" id="_x0000_t202" coordsize="21600,21600" o:spt="202" path="m,l,21600r21600,l21600,xe">
              <v:stroke joinstyle="miter"/>
              <v:path gradientshapeok="t" o:connecttype="rect"/>
            </v:shapetype>
            <v:shape id="_x0000_s1027" type="#_x0000_t202" style="position:absolute;left:0;text-align:left;margin-left:0;margin-top:0;width:9.05pt;height:23.75pt;z-index:251660288;visibility:visible;mso-wrap-style:none;mso-width-percent:0;mso-height-percent:0;mso-wrap-distance-left:9pt;mso-wrap-distance-top:0;mso-wrap-distance-right:9pt;mso-wrap-distance-bottom:0;mso-position-horizontal:center;mso-position-horizontal-relative:margin;mso-position-vertical:center;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" filled="f" stroked="f">
              <v:textbox style="mso-fit-shape-to-text:t" inset="0,0,0,0">
                <w:txbxContent>
                  <w:p w14:paraId="7C64C058" w14:textId="77777777" w:rsidR="0017127C" w:rsidRDefault="00000000">
                    <w:pPr>
                      <w:pStyle w:val="aff"/>
                      <w:rPr>
                        <w:rStyle w:val="aff7"/>
                      </w:rPr>
                    </w:pPr>
                    <w:r>
                      <w:fldChar w:fldCharType="begin"/>
                    </w:r>
                    <w:r>
                      <w:rPr>
                        <w:rStyle w:val="aff7"/>
                      </w:rPr>
                      <w:instrText xml:space="preserve">PAGE  </w:instrText>
                    </w:r>
                    <w:r>
                      <w:fldChar w:fldCharType="separate"/>
                    </w:r>
                    <w:r>
                      <w:rPr>
                        <w:rStyle w:val="aff7"/>
                      </w:rPr>
                      <w:t>12</w:t>
                    </w:r>
                    <w:r>
                      <w:fldChar w:fldCharType="end"/>
                    </w:r>
                  </w:p>
                  <w:p w14:paraId="4033EDB3" w14:textId="77777777" w:rsidR="0017127C" w:rsidRDefault="0017127C"/>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A2509" w14:textId="77777777" w:rsidR="0017127C" w:rsidRDefault="00000000">
    <w:pPr>
      <w:pStyle w:val="aff"/>
      <w:jc w:val="center"/>
    </w:pPr>
    <w:r>
      <w:fldChar w:fldCharType="begin"/>
    </w:r>
    <w:r>
      <w:instrText xml:space="preserve"> PAGE   \* MERGEFORMAT </w:instrText>
    </w:r>
    <w:r>
      <w:fldChar w:fldCharType="separate"/>
    </w:r>
    <w:r>
      <w:rPr>
        <w:lang w:val="zh-CN"/>
      </w:rPr>
      <w:t>63</w:t>
    </w:r>
    <w:r>
      <w:fldChar w:fldCharType="end"/>
    </w:r>
  </w:p>
  <w:p w14:paraId="58BB78E0" w14:textId="77777777" w:rsidR="0017127C" w:rsidRDefault="0017127C">
    <w:pPr>
      <w:pStyle w:val="aff"/>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585C8" w14:textId="77777777" w:rsidR="0017127C" w:rsidRDefault="00000000">
    <w:pPr>
      <w:pStyle w:val="aff"/>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628A1FBF" w14:textId="77777777" w:rsidR="0017127C" w:rsidRDefault="0017127C">
    <w:pPr>
      <w:pStyle w:val="aff"/>
      <w:ind w:right="360"/>
    </w:pPr>
  </w:p>
  <w:p w14:paraId="67F0D746" w14:textId="77777777" w:rsidR="0017127C" w:rsidRDefault="0017127C"/>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90442" w14:textId="77777777" w:rsidR="0017127C" w:rsidRDefault="0017127C">
    <w:pPr>
      <w:pStyle w:val="a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32BAF" w14:textId="77777777" w:rsidR="0025347B" w:rsidRDefault="0025347B">
      <w:r>
        <w:separator/>
      </w:r>
    </w:p>
  </w:footnote>
  <w:footnote w:type="continuationSeparator" w:id="0">
    <w:p w14:paraId="1253F662" w14:textId="77777777" w:rsidR="0025347B" w:rsidRDefault="002534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D82D6" w14:textId="77777777" w:rsidR="0017127C" w:rsidRDefault="00000000">
    <w:pPr>
      <w:pStyle w:val="aff1"/>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49C17" w14:textId="77777777" w:rsidR="0017127C" w:rsidRDefault="0017127C">
    <w:pPr>
      <w:pStyle w:val="af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DF4EE" w14:textId="77777777" w:rsidR="0017127C" w:rsidRDefault="0017127C">
    <w:pPr>
      <w:pStyle w:val="aff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594F3" w14:textId="77777777" w:rsidR="0017127C" w:rsidRDefault="00000000">
    <w:pPr>
      <w:pStyle w:val="aff1"/>
      <w:pBdr>
        <w:bottom w:val="none" w:sz="0" w:space="1" w:color="auto"/>
      </w:pBdr>
      <w:wordWrap w:val="0"/>
      <w:jc w:val="right"/>
    </w:pPr>
    <w:r>
      <w:rPr>
        <w:rFonts w:hint="eastAsia"/>
      </w:rPr>
      <w:t xml:space="preserve"> </w: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067F1" w14:textId="77777777" w:rsidR="0017127C" w:rsidRDefault="0017127C">
    <w:pPr>
      <w:pStyle w:val="aff1"/>
    </w:pPr>
  </w:p>
  <w:p w14:paraId="4E208B26" w14:textId="77777777" w:rsidR="0017127C" w:rsidRDefault="0017127C"/>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07AF1" w14:textId="77777777" w:rsidR="0017127C" w:rsidRDefault="0017127C">
    <w:pPr>
      <w:pStyle w:val="a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pStyle w:val="455"/>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pStyle w:val="A3"/>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5D2E6987"/>
    <w:multiLevelType w:val="multilevel"/>
    <w:tmpl w:val="5D2E6987"/>
    <w:lvl w:ilvl="0">
      <w:start w:val="8"/>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9" w15:restartNumberingAfterBreak="0">
    <w:nsid w:val="5FC842F9"/>
    <w:multiLevelType w:val="singleLevel"/>
    <w:tmpl w:val="5FC842F9"/>
    <w:lvl w:ilvl="0">
      <w:start w:val="1"/>
      <w:numFmt w:val="decimal"/>
      <w:suff w:val="nothing"/>
      <w:lvlText w:val="%1、"/>
      <w:lvlJc w:val="left"/>
    </w:lvl>
  </w:abstractNum>
  <w:abstractNum w:abstractNumId="20" w15:restartNumberingAfterBreak="0">
    <w:nsid w:val="5FD17DE9"/>
    <w:multiLevelType w:val="singleLevel"/>
    <w:tmpl w:val="5FD17DE9"/>
    <w:lvl w:ilvl="0">
      <w:start w:val="2"/>
      <w:numFmt w:val="decimal"/>
      <w:suff w:val="nothing"/>
      <w:lvlText w:val="%1."/>
      <w:lvlJc w:val="left"/>
    </w:lvl>
  </w:abstractNum>
  <w:abstractNum w:abstractNumId="21" w15:restartNumberingAfterBreak="0">
    <w:nsid w:val="5FD17E07"/>
    <w:multiLevelType w:val="singleLevel"/>
    <w:tmpl w:val="5FD17E07"/>
    <w:lvl w:ilvl="0">
      <w:start w:val="1"/>
      <w:numFmt w:val="decimal"/>
      <w:suff w:val="nothing"/>
      <w:lvlText w:val="%1."/>
      <w:lvlJc w:val="left"/>
    </w:lvl>
  </w:abstractNum>
  <w:abstractNum w:abstractNumId="22" w15:restartNumberingAfterBreak="0">
    <w:nsid w:val="5FD17EA4"/>
    <w:multiLevelType w:val="singleLevel"/>
    <w:tmpl w:val="5FD17EA4"/>
    <w:lvl w:ilvl="0">
      <w:start w:val="1"/>
      <w:numFmt w:val="decimal"/>
      <w:suff w:val="nothing"/>
      <w:lvlText w:val="%1."/>
      <w:lvlJc w:val="left"/>
    </w:lvl>
  </w:abstractNum>
  <w:abstractNum w:abstractNumId="2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782843582">
    <w:abstractNumId w:val="4"/>
  </w:num>
  <w:num w:numId="2" w16cid:durableId="334306810">
    <w:abstractNumId w:val="7"/>
  </w:num>
  <w:num w:numId="3" w16cid:durableId="953092623">
    <w:abstractNumId w:val="1"/>
  </w:num>
  <w:num w:numId="4" w16cid:durableId="1279483748">
    <w:abstractNumId w:val="5"/>
  </w:num>
  <w:num w:numId="5" w16cid:durableId="627049856">
    <w:abstractNumId w:val="3"/>
  </w:num>
  <w:num w:numId="6" w16cid:durableId="1973319153">
    <w:abstractNumId w:val="2"/>
  </w:num>
  <w:num w:numId="7" w16cid:durableId="1309242449">
    <w:abstractNumId w:val="9"/>
  </w:num>
  <w:num w:numId="8" w16cid:durableId="625477335">
    <w:abstractNumId w:val="6"/>
  </w:num>
  <w:num w:numId="9" w16cid:durableId="705909971">
    <w:abstractNumId w:val="12"/>
  </w:num>
  <w:num w:numId="10" w16cid:durableId="2127001677">
    <w:abstractNumId w:val="0"/>
  </w:num>
  <w:num w:numId="11" w16cid:durableId="1158153860">
    <w:abstractNumId w:val="15"/>
  </w:num>
  <w:num w:numId="12" w16cid:durableId="961037656">
    <w:abstractNumId w:val="10"/>
  </w:num>
  <w:num w:numId="13" w16cid:durableId="354427477">
    <w:abstractNumId w:val="23"/>
  </w:num>
  <w:num w:numId="14" w16cid:durableId="1019626307">
    <w:abstractNumId w:val="11"/>
  </w:num>
  <w:num w:numId="15" w16cid:durableId="654262425">
    <w:abstractNumId w:val="20"/>
  </w:num>
  <w:num w:numId="16" w16cid:durableId="899708309">
    <w:abstractNumId w:val="21"/>
  </w:num>
  <w:num w:numId="17" w16cid:durableId="1534877941">
    <w:abstractNumId w:val="22"/>
  </w:num>
  <w:num w:numId="18" w16cid:durableId="1478719442">
    <w:abstractNumId w:val="19"/>
  </w:num>
  <w:num w:numId="19" w16cid:durableId="1820687095">
    <w:abstractNumId w:val="17"/>
  </w:num>
  <w:num w:numId="20" w16cid:durableId="843937201">
    <w:abstractNumId w:val="13"/>
  </w:num>
  <w:num w:numId="21" w16cid:durableId="209074298">
    <w:abstractNumId w:val="14"/>
  </w:num>
  <w:num w:numId="22" w16cid:durableId="1103956517">
    <w:abstractNumId w:val="16"/>
  </w:num>
  <w:num w:numId="23" w16cid:durableId="119500636">
    <w:abstractNumId w:val="8"/>
  </w:num>
  <w:num w:numId="24" w16cid:durableId="39616711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420"/>
  <w:drawingGridHorizontalSpacing w:val="105"/>
  <w:drawingGridVerticalSpacing w:val="335"/>
  <w:displayHorizontalDrawingGridEvery w:val="0"/>
  <w:characterSpacingControl w:val="compressPunctuation"/>
  <w:savePreviewPicture/>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03年范本稿123.doc"/>
    <w:docVar w:name="commondata" w:val="eyJoZGlkIjoiMTllNWUzYTJjOTk4ZDNmMGNiOTI0NzM3OGI1NGMyNzkifQ=="/>
    <w:docVar w:name="VTCASE" w:val="4"/>
    <w:docVar w:name="VTCommandPending" w:val="NONE"/>
  </w:docVars>
  <w:rsids>
    <w:rsidRoot w:val="00172A27"/>
    <w:rsid w:val="000001B1"/>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8A"/>
    <w:rsid w:val="0000429B"/>
    <w:rsid w:val="0000431A"/>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0B0"/>
    <w:rsid w:val="000064B2"/>
    <w:rsid w:val="00006923"/>
    <w:rsid w:val="00006BBE"/>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298"/>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5B8"/>
    <w:rsid w:val="00015645"/>
    <w:rsid w:val="000157C2"/>
    <w:rsid w:val="000157F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307"/>
    <w:rsid w:val="00025543"/>
    <w:rsid w:val="00025BF3"/>
    <w:rsid w:val="00025DA9"/>
    <w:rsid w:val="00026353"/>
    <w:rsid w:val="00026693"/>
    <w:rsid w:val="000267C8"/>
    <w:rsid w:val="00026845"/>
    <w:rsid w:val="00026AAC"/>
    <w:rsid w:val="00026D3D"/>
    <w:rsid w:val="00026F4A"/>
    <w:rsid w:val="00027009"/>
    <w:rsid w:val="000272EC"/>
    <w:rsid w:val="00027416"/>
    <w:rsid w:val="000274ED"/>
    <w:rsid w:val="0002751F"/>
    <w:rsid w:val="00027819"/>
    <w:rsid w:val="000279B2"/>
    <w:rsid w:val="000279DE"/>
    <w:rsid w:val="00027DC9"/>
    <w:rsid w:val="00027EC6"/>
    <w:rsid w:val="0003010B"/>
    <w:rsid w:val="000301C2"/>
    <w:rsid w:val="000304E9"/>
    <w:rsid w:val="00030597"/>
    <w:rsid w:val="00030640"/>
    <w:rsid w:val="0003072E"/>
    <w:rsid w:val="000307A8"/>
    <w:rsid w:val="0003087A"/>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3BDD"/>
    <w:rsid w:val="0003416B"/>
    <w:rsid w:val="000342A7"/>
    <w:rsid w:val="000343B7"/>
    <w:rsid w:val="000343F4"/>
    <w:rsid w:val="0003447F"/>
    <w:rsid w:val="00034786"/>
    <w:rsid w:val="00034820"/>
    <w:rsid w:val="0003491D"/>
    <w:rsid w:val="00034F4A"/>
    <w:rsid w:val="00035131"/>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2B"/>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EF"/>
    <w:rsid w:val="000441F6"/>
    <w:rsid w:val="00044447"/>
    <w:rsid w:val="000446D5"/>
    <w:rsid w:val="0004473A"/>
    <w:rsid w:val="0004483E"/>
    <w:rsid w:val="00044AA1"/>
    <w:rsid w:val="00044D33"/>
    <w:rsid w:val="00044D9C"/>
    <w:rsid w:val="00044EDD"/>
    <w:rsid w:val="00045112"/>
    <w:rsid w:val="00045147"/>
    <w:rsid w:val="00045514"/>
    <w:rsid w:val="000455AA"/>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0DA"/>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C63"/>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1FB0"/>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C08"/>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78"/>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B51"/>
    <w:rsid w:val="00074C28"/>
    <w:rsid w:val="000752ED"/>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302"/>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85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061"/>
    <w:rsid w:val="000A22DD"/>
    <w:rsid w:val="000A2497"/>
    <w:rsid w:val="000A2DA2"/>
    <w:rsid w:val="000A2DAE"/>
    <w:rsid w:val="000A2E01"/>
    <w:rsid w:val="000A34BA"/>
    <w:rsid w:val="000A34F3"/>
    <w:rsid w:val="000A38B4"/>
    <w:rsid w:val="000A3D00"/>
    <w:rsid w:val="000A3FFB"/>
    <w:rsid w:val="000A414A"/>
    <w:rsid w:val="000A41F4"/>
    <w:rsid w:val="000A4578"/>
    <w:rsid w:val="000A4809"/>
    <w:rsid w:val="000A49F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4F9"/>
    <w:rsid w:val="000B0529"/>
    <w:rsid w:val="000B07B3"/>
    <w:rsid w:val="000B086E"/>
    <w:rsid w:val="000B09B0"/>
    <w:rsid w:val="000B09F1"/>
    <w:rsid w:val="000B0BBF"/>
    <w:rsid w:val="000B0C83"/>
    <w:rsid w:val="000B0D2B"/>
    <w:rsid w:val="000B0E39"/>
    <w:rsid w:val="000B0E8D"/>
    <w:rsid w:val="000B0ECC"/>
    <w:rsid w:val="000B0F08"/>
    <w:rsid w:val="000B0FDB"/>
    <w:rsid w:val="000B1128"/>
    <w:rsid w:val="000B1135"/>
    <w:rsid w:val="000B1156"/>
    <w:rsid w:val="000B15B4"/>
    <w:rsid w:val="000B1A73"/>
    <w:rsid w:val="000B1B49"/>
    <w:rsid w:val="000B1CAA"/>
    <w:rsid w:val="000B1CD5"/>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458"/>
    <w:rsid w:val="000B4569"/>
    <w:rsid w:val="000B45D7"/>
    <w:rsid w:val="000B4721"/>
    <w:rsid w:val="000B4993"/>
    <w:rsid w:val="000B4A43"/>
    <w:rsid w:val="000B4EA9"/>
    <w:rsid w:val="000B4FDF"/>
    <w:rsid w:val="000B5054"/>
    <w:rsid w:val="000B51F4"/>
    <w:rsid w:val="000B5244"/>
    <w:rsid w:val="000B527F"/>
    <w:rsid w:val="000B52C2"/>
    <w:rsid w:val="000B53A4"/>
    <w:rsid w:val="000B5452"/>
    <w:rsid w:val="000B55C3"/>
    <w:rsid w:val="000B5660"/>
    <w:rsid w:val="000B5883"/>
    <w:rsid w:val="000B5A3A"/>
    <w:rsid w:val="000B5C9C"/>
    <w:rsid w:val="000B5FAE"/>
    <w:rsid w:val="000B61D8"/>
    <w:rsid w:val="000B622F"/>
    <w:rsid w:val="000B62EF"/>
    <w:rsid w:val="000B6409"/>
    <w:rsid w:val="000B6461"/>
    <w:rsid w:val="000B6929"/>
    <w:rsid w:val="000B6B39"/>
    <w:rsid w:val="000B6B3E"/>
    <w:rsid w:val="000B6BB5"/>
    <w:rsid w:val="000B6C42"/>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3BF"/>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6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22"/>
    <w:rsid w:val="000D47A9"/>
    <w:rsid w:val="000D4985"/>
    <w:rsid w:val="000D4BAD"/>
    <w:rsid w:val="000D4CDB"/>
    <w:rsid w:val="000D4EA5"/>
    <w:rsid w:val="000D4F97"/>
    <w:rsid w:val="000D524E"/>
    <w:rsid w:val="000D54BA"/>
    <w:rsid w:val="000D5B64"/>
    <w:rsid w:val="000D5C3A"/>
    <w:rsid w:val="000D6209"/>
    <w:rsid w:val="000D643C"/>
    <w:rsid w:val="000D6473"/>
    <w:rsid w:val="000D64DD"/>
    <w:rsid w:val="000D6AEB"/>
    <w:rsid w:val="000D6C0B"/>
    <w:rsid w:val="000D6C2E"/>
    <w:rsid w:val="000D7460"/>
    <w:rsid w:val="000D7971"/>
    <w:rsid w:val="000D79DB"/>
    <w:rsid w:val="000D7D7F"/>
    <w:rsid w:val="000D7D9A"/>
    <w:rsid w:val="000D7E52"/>
    <w:rsid w:val="000D7EEC"/>
    <w:rsid w:val="000E0249"/>
    <w:rsid w:val="000E07B6"/>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2C"/>
    <w:rsid w:val="000E2A71"/>
    <w:rsid w:val="000E2C27"/>
    <w:rsid w:val="000E2D24"/>
    <w:rsid w:val="000E2F58"/>
    <w:rsid w:val="000E2F7A"/>
    <w:rsid w:val="000E321B"/>
    <w:rsid w:val="000E3359"/>
    <w:rsid w:val="000E34BB"/>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601"/>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7D5"/>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0F"/>
    <w:rsid w:val="000F6CE4"/>
    <w:rsid w:val="000F72E1"/>
    <w:rsid w:val="000F736E"/>
    <w:rsid w:val="000F738E"/>
    <w:rsid w:val="000F74AB"/>
    <w:rsid w:val="000F74D5"/>
    <w:rsid w:val="000F7671"/>
    <w:rsid w:val="000F775A"/>
    <w:rsid w:val="000F7A86"/>
    <w:rsid w:val="000F7C70"/>
    <w:rsid w:val="000F7E2B"/>
    <w:rsid w:val="001003BB"/>
    <w:rsid w:val="00100421"/>
    <w:rsid w:val="0010063E"/>
    <w:rsid w:val="001006D6"/>
    <w:rsid w:val="001006F0"/>
    <w:rsid w:val="00100812"/>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B52"/>
    <w:rsid w:val="00103C7C"/>
    <w:rsid w:val="00103EA8"/>
    <w:rsid w:val="00103FCB"/>
    <w:rsid w:val="0010421A"/>
    <w:rsid w:val="00104312"/>
    <w:rsid w:val="00104333"/>
    <w:rsid w:val="00104581"/>
    <w:rsid w:val="001045A2"/>
    <w:rsid w:val="0010471F"/>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A7"/>
    <w:rsid w:val="0010780D"/>
    <w:rsid w:val="00107862"/>
    <w:rsid w:val="001078AC"/>
    <w:rsid w:val="0010791C"/>
    <w:rsid w:val="001079D8"/>
    <w:rsid w:val="00107B15"/>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0E9"/>
    <w:rsid w:val="001151F2"/>
    <w:rsid w:val="00115763"/>
    <w:rsid w:val="00115942"/>
    <w:rsid w:val="00115943"/>
    <w:rsid w:val="00115979"/>
    <w:rsid w:val="00115A3B"/>
    <w:rsid w:val="00115A7A"/>
    <w:rsid w:val="00115BEF"/>
    <w:rsid w:val="00115CAE"/>
    <w:rsid w:val="00115CED"/>
    <w:rsid w:val="001160B0"/>
    <w:rsid w:val="001160FB"/>
    <w:rsid w:val="001163FC"/>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DB2"/>
    <w:rsid w:val="00117E59"/>
    <w:rsid w:val="00117E5C"/>
    <w:rsid w:val="00120019"/>
    <w:rsid w:val="001203F2"/>
    <w:rsid w:val="001206A9"/>
    <w:rsid w:val="0012074E"/>
    <w:rsid w:val="001207FD"/>
    <w:rsid w:val="00120940"/>
    <w:rsid w:val="00120AFC"/>
    <w:rsid w:val="00120C39"/>
    <w:rsid w:val="00120C60"/>
    <w:rsid w:val="00120CD9"/>
    <w:rsid w:val="0012135A"/>
    <w:rsid w:val="00121418"/>
    <w:rsid w:val="0012165E"/>
    <w:rsid w:val="001216C8"/>
    <w:rsid w:val="001218AD"/>
    <w:rsid w:val="00121CCD"/>
    <w:rsid w:val="00121D4B"/>
    <w:rsid w:val="00121D83"/>
    <w:rsid w:val="001226E3"/>
    <w:rsid w:val="0012282D"/>
    <w:rsid w:val="001229F8"/>
    <w:rsid w:val="00122A53"/>
    <w:rsid w:val="00122A5B"/>
    <w:rsid w:val="00122DB8"/>
    <w:rsid w:val="00122EC6"/>
    <w:rsid w:val="00122EF1"/>
    <w:rsid w:val="00122F50"/>
    <w:rsid w:val="0012309F"/>
    <w:rsid w:val="00123191"/>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3B8"/>
    <w:rsid w:val="0013565E"/>
    <w:rsid w:val="00135760"/>
    <w:rsid w:val="001358BE"/>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0FDA"/>
    <w:rsid w:val="00141113"/>
    <w:rsid w:val="0014115D"/>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0"/>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8BF"/>
    <w:rsid w:val="00154E2A"/>
    <w:rsid w:val="00154E60"/>
    <w:rsid w:val="00155202"/>
    <w:rsid w:val="0015538F"/>
    <w:rsid w:val="00155434"/>
    <w:rsid w:val="00155439"/>
    <w:rsid w:val="00155AF1"/>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82B"/>
    <w:rsid w:val="001629D3"/>
    <w:rsid w:val="00162DA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77B"/>
    <w:rsid w:val="00170D89"/>
    <w:rsid w:val="00170FF3"/>
    <w:rsid w:val="00171273"/>
    <w:rsid w:val="0017127C"/>
    <w:rsid w:val="001712A1"/>
    <w:rsid w:val="001712C4"/>
    <w:rsid w:val="00171325"/>
    <w:rsid w:val="00171451"/>
    <w:rsid w:val="0017182A"/>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2F4"/>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EB8"/>
    <w:rsid w:val="00183026"/>
    <w:rsid w:val="001831A9"/>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87EA9"/>
    <w:rsid w:val="00190143"/>
    <w:rsid w:val="0019015C"/>
    <w:rsid w:val="00190335"/>
    <w:rsid w:val="00190396"/>
    <w:rsid w:val="0019066C"/>
    <w:rsid w:val="00190786"/>
    <w:rsid w:val="001907E2"/>
    <w:rsid w:val="00190CEE"/>
    <w:rsid w:val="001914A6"/>
    <w:rsid w:val="00191517"/>
    <w:rsid w:val="00191856"/>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676"/>
    <w:rsid w:val="001A26E9"/>
    <w:rsid w:val="001A27B9"/>
    <w:rsid w:val="001A27BF"/>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E1A"/>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4F"/>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0FE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882"/>
    <w:rsid w:val="001B5918"/>
    <w:rsid w:val="001B5BA3"/>
    <w:rsid w:val="001B5CD4"/>
    <w:rsid w:val="001B6154"/>
    <w:rsid w:val="001B64C1"/>
    <w:rsid w:val="001B6A2C"/>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BFE"/>
    <w:rsid w:val="001C1E53"/>
    <w:rsid w:val="001C2145"/>
    <w:rsid w:val="001C21D2"/>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17B"/>
    <w:rsid w:val="001C52A2"/>
    <w:rsid w:val="001C52D4"/>
    <w:rsid w:val="001C536A"/>
    <w:rsid w:val="001C5478"/>
    <w:rsid w:val="001C54F9"/>
    <w:rsid w:val="001C56EF"/>
    <w:rsid w:val="001C57B0"/>
    <w:rsid w:val="001C5849"/>
    <w:rsid w:val="001C5A7A"/>
    <w:rsid w:val="001C5BED"/>
    <w:rsid w:val="001C5D25"/>
    <w:rsid w:val="001C6251"/>
    <w:rsid w:val="001C6412"/>
    <w:rsid w:val="001C6595"/>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C9B"/>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56E"/>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25A"/>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8F6"/>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257"/>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6DF"/>
    <w:rsid w:val="001F49D5"/>
    <w:rsid w:val="001F4C73"/>
    <w:rsid w:val="001F5191"/>
    <w:rsid w:val="001F5251"/>
    <w:rsid w:val="001F52D4"/>
    <w:rsid w:val="001F5318"/>
    <w:rsid w:val="001F536F"/>
    <w:rsid w:val="001F5482"/>
    <w:rsid w:val="001F5484"/>
    <w:rsid w:val="001F5528"/>
    <w:rsid w:val="001F584C"/>
    <w:rsid w:val="001F5C26"/>
    <w:rsid w:val="001F5CD6"/>
    <w:rsid w:val="001F5D74"/>
    <w:rsid w:val="001F6084"/>
    <w:rsid w:val="001F61FB"/>
    <w:rsid w:val="001F6533"/>
    <w:rsid w:val="001F68EE"/>
    <w:rsid w:val="001F68FD"/>
    <w:rsid w:val="001F6946"/>
    <w:rsid w:val="001F6CA7"/>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95"/>
    <w:rsid w:val="001F7D75"/>
    <w:rsid w:val="001F7E2B"/>
    <w:rsid w:val="0020047F"/>
    <w:rsid w:val="0020059F"/>
    <w:rsid w:val="002005BB"/>
    <w:rsid w:val="002006F7"/>
    <w:rsid w:val="002007E7"/>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15"/>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9E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30"/>
    <w:rsid w:val="00221869"/>
    <w:rsid w:val="00221D2A"/>
    <w:rsid w:val="00221DD0"/>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C"/>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BB"/>
    <w:rsid w:val="00226FD1"/>
    <w:rsid w:val="0022737E"/>
    <w:rsid w:val="00227679"/>
    <w:rsid w:val="00227705"/>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6D3"/>
    <w:rsid w:val="0023181F"/>
    <w:rsid w:val="00231E6F"/>
    <w:rsid w:val="00231F45"/>
    <w:rsid w:val="00231F9E"/>
    <w:rsid w:val="00232100"/>
    <w:rsid w:val="0023249D"/>
    <w:rsid w:val="002324FB"/>
    <w:rsid w:val="0023250D"/>
    <w:rsid w:val="00232793"/>
    <w:rsid w:val="002327DD"/>
    <w:rsid w:val="002328DF"/>
    <w:rsid w:val="0023295E"/>
    <w:rsid w:val="00232EAF"/>
    <w:rsid w:val="0023302F"/>
    <w:rsid w:val="002332CE"/>
    <w:rsid w:val="002334AF"/>
    <w:rsid w:val="0023385B"/>
    <w:rsid w:val="002339B5"/>
    <w:rsid w:val="00233B04"/>
    <w:rsid w:val="00233BE4"/>
    <w:rsid w:val="00233CFD"/>
    <w:rsid w:val="00233DA6"/>
    <w:rsid w:val="00234295"/>
    <w:rsid w:val="0023431B"/>
    <w:rsid w:val="00234AA6"/>
    <w:rsid w:val="00234AED"/>
    <w:rsid w:val="00234B77"/>
    <w:rsid w:val="00234BF1"/>
    <w:rsid w:val="00235450"/>
    <w:rsid w:val="002355E5"/>
    <w:rsid w:val="00235640"/>
    <w:rsid w:val="00235AB3"/>
    <w:rsid w:val="00235BDF"/>
    <w:rsid w:val="00235BEE"/>
    <w:rsid w:val="00235DA2"/>
    <w:rsid w:val="00235FCF"/>
    <w:rsid w:val="00236642"/>
    <w:rsid w:val="00236765"/>
    <w:rsid w:val="00236B08"/>
    <w:rsid w:val="00236C96"/>
    <w:rsid w:val="00237125"/>
    <w:rsid w:val="002371F0"/>
    <w:rsid w:val="00237609"/>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81"/>
    <w:rsid w:val="00243352"/>
    <w:rsid w:val="00243380"/>
    <w:rsid w:val="0024345C"/>
    <w:rsid w:val="0024363A"/>
    <w:rsid w:val="00243846"/>
    <w:rsid w:val="00243ACD"/>
    <w:rsid w:val="00243CC7"/>
    <w:rsid w:val="00243F98"/>
    <w:rsid w:val="0024445A"/>
    <w:rsid w:val="00244514"/>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47B"/>
    <w:rsid w:val="0025374F"/>
    <w:rsid w:val="00253AA7"/>
    <w:rsid w:val="00253CA5"/>
    <w:rsid w:val="00253F9B"/>
    <w:rsid w:val="002540B5"/>
    <w:rsid w:val="002543A7"/>
    <w:rsid w:val="00254481"/>
    <w:rsid w:val="00254AEF"/>
    <w:rsid w:val="00254DFD"/>
    <w:rsid w:val="00254E22"/>
    <w:rsid w:val="00254EFD"/>
    <w:rsid w:val="002553A1"/>
    <w:rsid w:val="00255507"/>
    <w:rsid w:val="002555BF"/>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83F"/>
    <w:rsid w:val="00260C7F"/>
    <w:rsid w:val="00260CD6"/>
    <w:rsid w:val="0026110D"/>
    <w:rsid w:val="0026157A"/>
    <w:rsid w:val="002615F1"/>
    <w:rsid w:val="00261B80"/>
    <w:rsid w:val="00261DE7"/>
    <w:rsid w:val="002622C9"/>
    <w:rsid w:val="002622ED"/>
    <w:rsid w:val="00262352"/>
    <w:rsid w:val="002623EE"/>
    <w:rsid w:val="00262400"/>
    <w:rsid w:val="002628C6"/>
    <w:rsid w:val="0026296A"/>
    <w:rsid w:val="00262975"/>
    <w:rsid w:val="00262A15"/>
    <w:rsid w:val="00262B4C"/>
    <w:rsid w:val="00262CA4"/>
    <w:rsid w:val="00262D30"/>
    <w:rsid w:val="00263043"/>
    <w:rsid w:val="00263075"/>
    <w:rsid w:val="00263554"/>
    <w:rsid w:val="0026355D"/>
    <w:rsid w:val="0026386D"/>
    <w:rsid w:val="00263C90"/>
    <w:rsid w:val="00263D03"/>
    <w:rsid w:val="002642DE"/>
    <w:rsid w:val="002643A5"/>
    <w:rsid w:val="0026441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AA"/>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04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A46"/>
    <w:rsid w:val="00274B8B"/>
    <w:rsid w:val="00274C67"/>
    <w:rsid w:val="00274FAE"/>
    <w:rsid w:val="002751EC"/>
    <w:rsid w:val="00275316"/>
    <w:rsid w:val="002755A1"/>
    <w:rsid w:val="002756B4"/>
    <w:rsid w:val="00275BC6"/>
    <w:rsid w:val="00275C3F"/>
    <w:rsid w:val="00275D51"/>
    <w:rsid w:val="00275D5F"/>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BF9"/>
    <w:rsid w:val="00282F4A"/>
    <w:rsid w:val="00283031"/>
    <w:rsid w:val="002832A6"/>
    <w:rsid w:val="002834E4"/>
    <w:rsid w:val="002837B1"/>
    <w:rsid w:val="00283961"/>
    <w:rsid w:val="00283AA1"/>
    <w:rsid w:val="00283C48"/>
    <w:rsid w:val="00283D5E"/>
    <w:rsid w:val="00283E2E"/>
    <w:rsid w:val="00283ED2"/>
    <w:rsid w:val="00283FC0"/>
    <w:rsid w:val="00284572"/>
    <w:rsid w:val="002846A1"/>
    <w:rsid w:val="00284859"/>
    <w:rsid w:val="00284905"/>
    <w:rsid w:val="00284C10"/>
    <w:rsid w:val="00284F69"/>
    <w:rsid w:val="00284FED"/>
    <w:rsid w:val="00285306"/>
    <w:rsid w:val="00285314"/>
    <w:rsid w:val="002854CC"/>
    <w:rsid w:val="002856BE"/>
    <w:rsid w:val="00285712"/>
    <w:rsid w:val="0028577F"/>
    <w:rsid w:val="0028579A"/>
    <w:rsid w:val="0028584C"/>
    <w:rsid w:val="0028596A"/>
    <w:rsid w:val="00285A13"/>
    <w:rsid w:val="00285A8E"/>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5C5"/>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122"/>
    <w:rsid w:val="002974B0"/>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BA5"/>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0EB"/>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1B"/>
    <w:rsid w:val="002B36C4"/>
    <w:rsid w:val="002B37A2"/>
    <w:rsid w:val="002B380B"/>
    <w:rsid w:val="002B389E"/>
    <w:rsid w:val="002B38E4"/>
    <w:rsid w:val="002B3C62"/>
    <w:rsid w:val="002B3E1D"/>
    <w:rsid w:val="002B3E55"/>
    <w:rsid w:val="002B40E6"/>
    <w:rsid w:val="002B41B7"/>
    <w:rsid w:val="002B425C"/>
    <w:rsid w:val="002B4262"/>
    <w:rsid w:val="002B44C1"/>
    <w:rsid w:val="002B4533"/>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43C"/>
    <w:rsid w:val="002B75F9"/>
    <w:rsid w:val="002B76C6"/>
    <w:rsid w:val="002B779B"/>
    <w:rsid w:val="002B7903"/>
    <w:rsid w:val="002B79C4"/>
    <w:rsid w:val="002B7A47"/>
    <w:rsid w:val="002B7B00"/>
    <w:rsid w:val="002B7B0E"/>
    <w:rsid w:val="002B7B5A"/>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749"/>
    <w:rsid w:val="002C191E"/>
    <w:rsid w:val="002C1F21"/>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7"/>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A12"/>
    <w:rsid w:val="002D5B33"/>
    <w:rsid w:val="002D6234"/>
    <w:rsid w:val="002D6392"/>
    <w:rsid w:val="002D6402"/>
    <w:rsid w:val="002D6554"/>
    <w:rsid w:val="002D66E1"/>
    <w:rsid w:val="002D6AA0"/>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CEF"/>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91C"/>
    <w:rsid w:val="002E4E06"/>
    <w:rsid w:val="002E51A3"/>
    <w:rsid w:val="002E54A1"/>
    <w:rsid w:val="002E5586"/>
    <w:rsid w:val="002E56B8"/>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583"/>
    <w:rsid w:val="002E7602"/>
    <w:rsid w:val="002E7999"/>
    <w:rsid w:val="002E7AB5"/>
    <w:rsid w:val="002E7B54"/>
    <w:rsid w:val="002E7BCC"/>
    <w:rsid w:val="002E7E30"/>
    <w:rsid w:val="002F004E"/>
    <w:rsid w:val="002F0092"/>
    <w:rsid w:val="002F0096"/>
    <w:rsid w:val="002F0332"/>
    <w:rsid w:val="002F05E8"/>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B9C"/>
    <w:rsid w:val="002F1D75"/>
    <w:rsid w:val="002F1F42"/>
    <w:rsid w:val="002F2663"/>
    <w:rsid w:val="002F26DC"/>
    <w:rsid w:val="002F27A6"/>
    <w:rsid w:val="002F2961"/>
    <w:rsid w:val="002F297F"/>
    <w:rsid w:val="002F2A16"/>
    <w:rsid w:val="002F2C69"/>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6E58"/>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3B"/>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932"/>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22"/>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44D"/>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B7D"/>
    <w:rsid w:val="00320E72"/>
    <w:rsid w:val="003213AC"/>
    <w:rsid w:val="00321898"/>
    <w:rsid w:val="003219DA"/>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4DB7"/>
    <w:rsid w:val="00325398"/>
    <w:rsid w:val="00325455"/>
    <w:rsid w:val="00325751"/>
    <w:rsid w:val="003257F4"/>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BC3"/>
    <w:rsid w:val="00330D71"/>
    <w:rsid w:val="00330E85"/>
    <w:rsid w:val="003315DC"/>
    <w:rsid w:val="003316C9"/>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7B8"/>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455"/>
    <w:rsid w:val="0034060B"/>
    <w:rsid w:val="0034065D"/>
    <w:rsid w:val="00340888"/>
    <w:rsid w:val="003409AD"/>
    <w:rsid w:val="00340B47"/>
    <w:rsid w:val="00341185"/>
    <w:rsid w:val="003416AE"/>
    <w:rsid w:val="0034179B"/>
    <w:rsid w:val="00341A17"/>
    <w:rsid w:val="00341A8B"/>
    <w:rsid w:val="00341CFB"/>
    <w:rsid w:val="00341E81"/>
    <w:rsid w:val="003421D1"/>
    <w:rsid w:val="0034225D"/>
    <w:rsid w:val="0034237A"/>
    <w:rsid w:val="003425E1"/>
    <w:rsid w:val="003426DD"/>
    <w:rsid w:val="00342785"/>
    <w:rsid w:val="003428E8"/>
    <w:rsid w:val="00342B0A"/>
    <w:rsid w:val="00342B67"/>
    <w:rsid w:val="00342C1D"/>
    <w:rsid w:val="00343098"/>
    <w:rsid w:val="00343567"/>
    <w:rsid w:val="003435AD"/>
    <w:rsid w:val="0034386E"/>
    <w:rsid w:val="00343A2F"/>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00"/>
    <w:rsid w:val="00350E45"/>
    <w:rsid w:val="00351052"/>
    <w:rsid w:val="00351069"/>
    <w:rsid w:val="003510C6"/>
    <w:rsid w:val="003510D9"/>
    <w:rsid w:val="003510EF"/>
    <w:rsid w:val="003511F4"/>
    <w:rsid w:val="00351370"/>
    <w:rsid w:val="003515C8"/>
    <w:rsid w:val="0035168D"/>
    <w:rsid w:val="00351986"/>
    <w:rsid w:val="00351F38"/>
    <w:rsid w:val="00351FE6"/>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138"/>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454"/>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C74"/>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87F"/>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BE"/>
    <w:rsid w:val="003718C3"/>
    <w:rsid w:val="003719D6"/>
    <w:rsid w:val="00371B5B"/>
    <w:rsid w:val="00371BB8"/>
    <w:rsid w:val="00371DE5"/>
    <w:rsid w:val="00371E3E"/>
    <w:rsid w:val="00371EF8"/>
    <w:rsid w:val="003720D2"/>
    <w:rsid w:val="00372165"/>
    <w:rsid w:val="003723CB"/>
    <w:rsid w:val="0037249A"/>
    <w:rsid w:val="003724D7"/>
    <w:rsid w:val="003725BC"/>
    <w:rsid w:val="003729BC"/>
    <w:rsid w:val="00372A01"/>
    <w:rsid w:val="003732B2"/>
    <w:rsid w:val="00373340"/>
    <w:rsid w:val="00373342"/>
    <w:rsid w:val="00373643"/>
    <w:rsid w:val="00373715"/>
    <w:rsid w:val="0037380D"/>
    <w:rsid w:val="003739F5"/>
    <w:rsid w:val="00373A9F"/>
    <w:rsid w:val="00373C05"/>
    <w:rsid w:val="00373D30"/>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194"/>
    <w:rsid w:val="003822BF"/>
    <w:rsid w:val="003823AA"/>
    <w:rsid w:val="0038240E"/>
    <w:rsid w:val="003824E8"/>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CB5"/>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29"/>
    <w:rsid w:val="003A22D5"/>
    <w:rsid w:val="003A23E4"/>
    <w:rsid w:val="003A2438"/>
    <w:rsid w:val="003A2691"/>
    <w:rsid w:val="003A271C"/>
    <w:rsid w:val="003A2786"/>
    <w:rsid w:val="003A2819"/>
    <w:rsid w:val="003A2B0C"/>
    <w:rsid w:val="003A2B85"/>
    <w:rsid w:val="003A2DA6"/>
    <w:rsid w:val="003A306B"/>
    <w:rsid w:val="003A3088"/>
    <w:rsid w:val="003A3092"/>
    <w:rsid w:val="003A30C7"/>
    <w:rsid w:val="003A3234"/>
    <w:rsid w:val="003A3562"/>
    <w:rsid w:val="003A359E"/>
    <w:rsid w:val="003A35D1"/>
    <w:rsid w:val="003A368D"/>
    <w:rsid w:val="003A3798"/>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4ED4"/>
    <w:rsid w:val="003B5128"/>
    <w:rsid w:val="003B5268"/>
    <w:rsid w:val="003B5445"/>
    <w:rsid w:val="003B5506"/>
    <w:rsid w:val="003B5675"/>
    <w:rsid w:val="003B58A1"/>
    <w:rsid w:val="003B5B4D"/>
    <w:rsid w:val="003B60FB"/>
    <w:rsid w:val="003B6C1E"/>
    <w:rsid w:val="003B6E15"/>
    <w:rsid w:val="003B6E88"/>
    <w:rsid w:val="003B6F92"/>
    <w:rsid w:val="003B7135"/>
    <w:rsid w:val="003B7140"/>
    <w:rsid w:val="003B73D7"/>
    <w:rsid w:val="003B73D9"/>
    <w:rsid w:val="003B76B3"/>
    <w:rsid w:val="003B778E"/>
    <w:rsid w:val="003B7982"/>
    <w:rsid w:val="003B7A48"/>
    <w:rsid w:val="003B7B10"/>
    <w:rsid w:val="003B7C00"/>
    <w:rsid w:val="003B7C13"/>
    <w:rsid w:val="003B7FC9"/>
    <w:rsid w:val="003C00E2"/>
    <w:rsid w:val="003C02EC"/>
    <w:rsid w:val="003C04AB"/>
    <w:rsid w:val="003C04B8"/>
    <w:rsid w:val="003C052A"/>
    <w:rsid w:val="003C079C"/>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530"/>
    <w:rsid w:val="003D0A11"/>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50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86"/>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44"/>
    <w:rsid w:val="003E3BA5"/>
    <w:rsid w:val="003E3C9E"/>
    <w:rsid w:val="003E3E6A"/>
    <w:rsid w:val="003E3F63"/>
    <w:rsid w:val="003E4526"/>
    <w:rsid w:val="003E4725"/>
    <w:rsid w:val="003E4766"/>
    <w:rsid w:val="003E4837"/>
    <w:rsid w:val="003E4893"/>
    <w:rsid w:val="003E49A0"/>
    <w:rsid w:val="003E4AE1"/>
    <w:rsid w:val="003E4B27"/>
    <w:rsid w:val="003E4BE9"/>
    <w:rsid w:val="003E50C8"/>
    <w:rsid w:val="003E5259"/>
    <w:rsid w:val="003E54FC"/>
    <w:rsid w:val="003E5628"/>
    <w:rsid w:val="003E56E1"/>
    <w:rsid w:val="003E595F"/>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A94"/>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4F3"/>
    <w:rsid w:val="003F3583"/>
    <w:rsid w:val="003F35C9"/>
    <w:rsid w:val="003F36A6"/>
    <w:rsid w:val="003F3847"/>
    <w:rsid w:val="003F3888"/>
    <w:rsid w:val="003F3AC5"/>
    <w:rsid w:val="003F3DC8"/>
    <w:rsid w:val="003F3F77"/>
    <w:rsid w:val="003F4362"/>
    <w:rsid w:val="003F4461"/>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91"/>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8B"/>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8FF"/>
    <w:rsid w:val="0041090A"/>
    <w:rsid w:val="004109BA"/>
    <w:rsid w:val="00410B05"/>
    <w:rsid w:val="00410C20"/>
    <w:rsid w:val="00410E28"/>
    <w:rsid w:val="004111AB"/>
    <w:rsid w:val="004112C2"/>
    <w:rsid w:val="0041152A"/>
    <w:rsid w:val="004117C1"/>
    <w:rsid w:val="00411897"/>
    <w:rsid w:val="004118CE"/>
    <w:rsid w:val="004119FE"/>
    <w:rsid w:val="00411C38"/>
    <w:rsid w:val="00411E44"/>
    <w:rsid w:val="00411E61"/>
    <w:rsid w:val="00411EE0"/>
    <w:rsid w:val="0041230E"/>
    <w:rsid w:val="00412715"/>
    <w:rsid w:val="00412768"/>
    <w:rsid w:val="00412CAE"/>
    <w:rsid w:val="0041333F"/>
    <w:rsid w:val="00413352"/>
    <w:rsid w:val="0041350D"/>
    <w:rsid w:val="00413546"/>
    <w:rsid w:val="00413562"/>
    <w:rsid w:val="00413AD8"/>
    <w:rsid w:val="00413CF6"/>
    <w:rsid w:val="00413FF3"/>
    <w:rsid w:val="0041402C"/>
    <w:rsid w:val="00414511"/>
    <w:rsid w:val="0041484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90F"/>
    <w:rsid w:val="00416D95"/>
    <w:rsid w:val="00416DCB"/>
    <w:rsid w:val="0041700F"/>
    <w:rsid w:val="00417323"/>
    <w:rsid w:val="0041742F"/>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030"/>
    <w:rsid w:val="0042128D"/>
    <w:rsid w:val="00421484"/>
    <w:rsid w:val="004214DB"/>
    <w:rsid w:val="004215B8"/>
    <w:rsid w:val="00421BFB"/>
    <w:rsid w:val="00421D59"/>
    <w:rsid w:val="00421EB3"/>
    <w:rsid w:val="00422424"/>
    <w:rsid w:val="004226C2"/>
    <w:rsid w:val="004226E7"/>
    <w:rsid w:val="00422E5D"/>
    <w:rsid w:val="00422FDC"/>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BA3"/>
    <w:rsid w:val="00426D3F"/>
    <w:rsid w:val="00426F88"/>
    <w:rsid w:val="004270A2"/>
    <w:rsid w:val="004272F1"/>
    <w:rsid w:val="00427411"/>
    <w:rsid w:val="0042775D"/>
    <w:rsid w:val="004279F1"/>
    <w:rsid w:val="00427BC9"/>
    <w:rsid w:val="00427EB3"/>
    <w:rsid w:val="00430090"/>
    <w:rsid w:val="004300DC"/>
    <w:rsid w:val="00430205"/>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6F1"/>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6CA9"/>
    <w:rsid w:val="00437070"/>
    <w:rsid w:val="00437083"/>
    <w:rsid w:val="004370F8"/>
    <w:rsid w:val="004376DC"/>
    <w:rsid w:val="0043770F"/>
    <w:rsid w:val="0043793E"/>
    <w:rsid w:val="00437AB3"/>
    <w:rsid w:val="00437ABC"/>
    <w:rsid w:val="00437CDD"/>
    <w:rsid w:val="00437D0E"/>
    <w:rsid w:val="00437E2E"/>
    <w:rsid w:val="00440015"/>
    <w:rsid w:val="004405A8"/>
    <w:rsid w:val="004406C1"/>
    <w:rsid w:val="004408D1"/>
    <w:rsid w:val="00440CC5"/>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CF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8D"/>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A75"/>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4AE"/>
    <w:rsid w:val="00457560"/>
    <w:rsid w:val="0045782B"/>
    <w:rsid w:val="00457BD8"/>
    <w:rsid w:val="00457D39"/>
    <w:rsid w:val="00457F6E"/>
    <w:rsid w:val="00457F79"/>
    <w:rsid w:val="00460043"/>
    <w:rsid w:val="00460089"/>
    <w:rsid w:val="00460158"/>
    <w:rsid w:val="004601FC"/>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ECB"/>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82B"/>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DB6"/>
    <w:rsid w:val="00474F7A"/>
    <w:rsid w:val="00475106"/>
    <w:rsid w:val="004755A4"/>
    <w:rsid w:val="004755B2"/>
    <w:rsid w:val="00475607"/>
    <w:rsid w:val="004759D6"/>
    <w:rsid w:val="00475DDF"/>
    <w:rsid w:val="00475E4C"/>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676"/>
    <w:rsid w:val="00485858"/>
    <w:rsid w:val="00485904"/>
    <w:rsid w:val="00485B2B"/>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3B"/>
    <w:rsid w:val="004905E8"/>
    <w:rsid w:val="0049075F"/>
    <w:rsid w:val="00490846"/>
    <w:rsid w:val="00490AEE"/>
    <w:rsid w:val="00490CE2"/>
    <w:rsid w:val="00490F7C"/>
    <w:rsid w:val="004910E9"/>
    <w:rsid w:val="00491443"/>
    <w:rsid w:val="004915BF"/>
    <w:rsid w:val="00491711"/>
    <w:rsid w:val="004918ED"/>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3FAC"/>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A63"/>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E9"/>
    <w:rsid w:val="004A44F5"/>
    <w:rsid w:val="004A458C"/>
    <w:rsid w:val="004A4670"/>
    <w:rsid w:val="004A4848"/>
    <w:rsid w:val="004A48BB"/>
    <w:rsid w:val="004A4A2E"/>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1B0"/>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3B7"/>
    <w:rsid w:val="004B2764"/>
    <w:rsid w:val="004B2C16"/>
    <w:rsid w:val="004B2C7A"/>
    <w:rsid w:val="004B2EF7"/>
    <w:rsid w:val="004B2FC6"/>
    <w:rsid w:val="004B313E"/>
    <w:rsid w:val="004B3300"/>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8B"/>
    <w:rsid w:val="004B65C1"/>
    <w:rsid w:val="004B662A"/>
    <w:rsid w:val="004B6CC0"/>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C24"/>
    <w:rsid w:val="004C100B"/>
    <w:rsid w:val="004C130F"/>
    <w:rsid w:val="004C13FC"/>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211"/>
    <w:rsid w:val="004C43B8"/>
    <w:rsid w:val="004C486E"/>
    <w:rsid w:val="004C4A2C"/>
    <w:rsid w:val="004C4A30"/>
    <w:rsid w:val="004C4AE7"/>
    <w:rsid w:val="004C4BCC"/>
    <w:rsid w:val="004C4D88"/>
    <w:rsid w:val="004C500E"/>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6CDD"/>
    <w:rsid w:val="004C704C"/>
    <w:rsid w:val="004C7211"/>
    <w:rsid w:val="004C76C0"/>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3D6"/>
    <w:rsid w:val="004D45AA"/>
    <w:rsid w:val="004D46C5"/>
    <w:rsid w:val="004D49B1"/>
    <w:rsid w:val="004D4C89"/>
    <w:rsid w:val="004D4E66"/>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9DE"/>
    <w:rsid w:val="004D6B60"/>
    <w:rsid w:val="004D6FC1"/>
    <w:rsid w:val="004D72A0"/>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A00"/>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6D0"/>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046"/>
    <w:rsid w:val="004F2217"/>
    <w:rsid w:val="004F22E1"/>
    <w:rsid w:val="004F2607"/>
    <w:rsid w:val="004F292C"/>
    <w:rsid w:val="004F2A0B"/>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BE2"/>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A0D"/>
    <w:rsid w:val="00501BD4"/>
    <w:rsid w:val="00501E75"/>
    <w:rsid w:val="00502064"/>
    <w:rsid w:val="005024F5"/>
    <w:rsid w:val="00502573"/>
    <w:rsid w:val="0050271D"/>
    <w:rsid w:val="00502728"/>
    <w:rsid w:val="00502B84"/>
    <w:rsid w:val="00502DA6"/>
    <w:rsid w:val="0050319D"/>
    <w:rsid w:val="005031B4"/>
    <w:rsid w:val="00503228"/>
    <w:rsid w:val="005034A0"/>
    <w:rsid w:val="005035D6"/>
    <w:rsid w:val="00503948"/>
    <w:rsid w:val="00503B29"/>
    <w:rsid w:val="00503C1F"/>
    <w:rsid w:val="00503EDD"/>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27"/>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464"/>
    <w:rsid w:val="005145E2"/>
    <w:rsid w:val="00514A01"/>
    <w:rsid w:val="00514B4F"/>
    <w:rsid w:val="005151AE"/>
    <w:rsid w:val="00515238"/>
    <w:rsid w:val="00515509"/>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A96"/>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147"/>
    <w:rsid w:val="00523423"/>
    <w:rsid w:val="00523489"/>
    <w:rsid w:val="005236A9"/>
    <w:rsid w:val="00523A6C"/>
    <w:rsid w:val="00523AFF"/>
    <w:rsid w:val="00523B93"/>
    <w:rsid w:val="00523CE4"/>
    <w:rsid w:val="00523E4B"/>
    <w:rsid w:val="0052411F"/>
    <w:rsid w:val="005242D1"/>
    <w:rsid w:val="005242D2"/>
    <w:rsid w:val="00524475"/>
    <w:rsid w:val="005244CF"/>
    <w:rsid w:val="0052458D"/>
    <w:rsid w:val="005245EB"/>
    <w:rsid w:val="0052471D"/>
    <w:rsid w:val="00524B85"/>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745"/>
    <w:rsid w:val="00527825"/>
    <w:rsid w:val="00527B13"/>
    <w:rsid w:val="00527DF6"/>
    <w:rsid w:val="00527E50"/>
    <w:rsid w:val="00530095"/>
    <w:rsid w:val="00530183"/>
    <w:rsid w:val="00530578"/>
    <w:rsid w:val="00530842"/>
    <w:rsid w:val="005309FA"/>
    <w:rsid w:val="00531011"/>
    <w:rsid w:val="005311EE"/>
    <w:rsid w:val="00531258"/>
    <w:rsid w:val="005314F8"/>
    <w:rsid w:val="005315AC"/>
    <w:rsid w:val="005315F7"/>
    <w:rsid w:val="00531660"/>
    <w:rsid w:val="00531696"/>
    <w:rsid w:val="00531746"/>
    <w:rsid w:val="00531919"/>
    <w:rsid w:val="005319CA"/>
    <w:rsid w:val="00531A60"/>
    <w:rsid w:val="00531AA2"/>
    <w:rsid w:val="00531CAC"/>
    <w:rsid w:val="00531D5E"/>
    <w:rsid w:val="00532033"/>
    <w:rsid w:val="005320B8"/>
    <w:rsid w:val="00532370"/>
    <w:rsid w:val="00532654"/>
    <w:rsid w:val="005326F2"/>
    <w:rsid w:val="005327D2"/>
    <w:rsid w:val="005327E8"/>
    <w:rsid w:val="005328F9"/>
    <w:rsid w:val="00532A89"/>
    <w:rsid w:val="00532BD0"/>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372"/>
    <w:rsid w:val="005375E9"/>
    <w:rsid w:val="005378E0"/>
    <w:rsid w:val="00537AD7"/>
    <w:rsid w:val="00537EEA"/>
    <w:rsid w:val="00537FDC"/>
    <w:rsid w:val="00540049"/>
    <w:rsid w:val="005400A1"/>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AFD"/>
    <w:rsid w:val="00541B36"/>
    <w:rsid w:val="00541CD1"/>
    <w:rsid w:val="00541D30"/>
    <w:rsid w:val="00541DC9"/>
    <w:rsid w:val="00541DD5"/>
    <w:rsid w:val="00541E06"/>
    <w:rsid w:val="00541FCC"/>
    <w:rsid w:val="00542053"/>
    <w:rsid w:val="0054209A"/>
    <w:rsid w:val="005420D5"/>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3A5"/>
    <w:rsid w:val="005446DB"/>
    <w:rsid w:val="0054492F"/>
    <w:rsid w:val="0054498A"/>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522"/>
    <w:rsid w:val="00551550"/>
    <w:rsid w:val="005518BE"/>
    <w:rsid w:val="00551941"/>
    <w:rsid w:val="00551A02"/>
    <w:rsid w:val="00551AC0"/>
    <w:rsid w:val="00551B4D"/>
    <w:rsid w:val="00551C7C"/>
    <w:rsid w:val="00551C85"/>
    <w:rsid w:val="00551F80"/>
    <w:rsid w:val="00551FF2"/>
    <w:rsid w:val="005520ED"/>
    <w:rsid w:val="005522D2"/>
    <w:rsid w:val="00552541"/>
    <w:rsid w:val="005525B7"/>
    <w:rsid w:val="005526FA"/>
    <w:rsid w:val="00552768"/>
    <w:rsid w:val="00552896"/>
    <w:rsid w:val="0055293A"/>
    <w:rsid w:val="00552BE1"/>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007"/>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744"/>
    <w:rsid w:val="0056585F"/>
    <w:rsid w:val="005658E6"/>
    <w:rsid w:val="00565904"/>
    <w:rsid w:val="00565AB3"/>
    <w:rsid w:val="00565F01"/>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A14"/>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3ED"/>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6DF"/>
    <w:rsid w:val="00585CE1"/>
    <w:rsid w:val="00585D4C"/>
    <w:rsid w:val="00585D87"/>
    <w:rsid w:val="00585DE7"/>
    <w:rsid w:val="00585ECD"/>
    <w:rsid w:val="005863A7"/>
    <w:rsid w:val="005864DF"/>
    <w:rsid w:val="00586571"/>
    <w:rsid w:val="005865DE"/>
    <w:rsid w:val="005865EA"/>
    <w:rsid w:val="005866D5"/>
    <w:rsid w:val="005868F0"/>
    <w:rsid w:val="00586D23"/>
    <w:rsid w:val="00586F1B"/>
    <w:rsid w:val="0058716D"/>
    <w:rsid w:val="005873B3"/>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1F5C"/>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F55"/>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A3B"/>
    <w:rsid w:val="005A3B89"/>
    <w:rsid w:val="005A3CF8"/>
    <w:rsid w:val="005A3DBA"/>
    <w:rsid w:val="005A3EC6"/>
    <w:rsid w:val="005A44AE"/>
    <w:rsid w:val="005A44D3"/>
    <w:rsid w:val="005A48AA"/>
    <w:rsid w:val="005A4A2A"/>
    <w:rsid w:val="005A4BB0"/>
    <w:rsid w:val="005A4C7F"/>
    <w:rsid w:val="005A4EB2"/>
    <w:rsid w:val="005A4FD3"/>
    <w:rsid w:val="005A523A"/>
    <w:rsid w:val="005A532E"/>
    <w:rsid w:val="005A536D"/>
    <w:rsid w:val="005A53AD"/>
    <w:rsid w:val="005A550D"/>
    <w:rsid w:val="005A5532"/>
    <w:rsid w:val="005A5578"/>
    <w:rsid w:val="005A5855"/>
    <w:rsid w:val="005A594D"/>
    <w:rsid w:val="005A5953"/>
    <w:rsid w:val="005A595C"/>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D92"/>
    <w:rsid w:val="005A7E7E"/>
    <w:rsid w:val="005A7F16"/>
    <w:rsid w:val="005B0002"/>
    <w:rsid w:val="005B007D"/>
    <w:rsid w:val="005B02E6"/>
    <w:rsid w:val="005B0464"/>
    <w:rsid w:val="005B0730"/>
    <w:rsid w:val="005B0789"/>
    <w:rsid w:val="005B08EC"/>
    <w:rsid w:val="005B0DC3"/>
    <w:rsid w:val="005B0EA7"/>
    <w:rsid w:val="005B11F1"/>
    <w:rsid w:val="005B180E"/>
    <w:rsid w:val="005B1BBF"/>
    <w:rsid w:val="005B1ECB"/>
    <w:rsid w:val="005B20D5"/>
    <w:rsid w:val="005B225B"/>
    <w:rsid w:val="005B2331"/>
    <w:rsid w:val="005B2691"/>
    <w:rsid w:val="005B2F67"/>
    <w:rsid w:val="005B2FB3"/>
    <w:rsid w:val="005B3152"/>
    <w:rsid w:val="005B356A"/>
    <w:rsid w:val="005B3598"/>
    <w:rsid w:val="005B3761"/>
    <w:rsid w:val="005B3823"/>
    <w:rsid w:val="005B39E2"/>
    <w:rsid w:val="005B3C99"/>
    <w:rsid w:val="005B3E7B"/>
    <w:rsid w:val="005B3EFF"/>
    <w:rsid w:val="005B404D"/>
    <w:rsid w:val="005B40C9"/>
    <w:rsid w:val="005B444C"/>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9ED"/>
    <w:rsid w:val="005C5A89"/>
    <w:rsid w:val="005C5B2A"/>
    <w:rsid w:val="005C5D41"/>
    <w:rsid w:val="005C5E5C"/>
    <w:rsid w:val="005C63CC"/>
    <w:rsid w:val="005C65F6"/>
    <w:rsid w:val="005C668A"/>
    <w:rsid w:val="005C68F2"/>
    <w:rsid w:val="005C6B27"/>
    <w:rsid w:val="005C6B7E"/>
    <w:rsid w:val="005C6BF1"/>
    <w:rsid w:val="005C6D86"/>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56E"/>
    <w:rsid w:val="005D0859"/>
    <w:rsid w:val="005D088A"/>
    <w:rsid w:val="005D10FC"/>
    <w:rsid w:val="005D15F9"/>
    <w:rsid w:val="005D1715"/>
    <w:rsid w:val="005D1717"/>
    <w:rsid w:val="005D1BD8"/>
    <w:rsid w:val="005D1CE6"/>
    <w:rsid w:val="005D23E7"/>
    <w:rsid w:val="005D24D1"/>
    <w:rsid w:val="005D25FA"/>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5EC7"/>
    <w:rsid w:val="005D5FF9"/>
    <w:rsid w:val="005D6028"/>
    <w:rsid w:val="005D621E"/>
    <w:rsid w:val="005D6354"/>
    <w:rsid w:val="005D678B"/>
    <w:rsid w:val="005D6848"/>
    <w:rsid w:val="005D68CE"/>
    <w:rsid w:val="005D6A8C"/>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C5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990"/>
    <w:rsid w:val="005F2AB4"/>
    <w:rsid w:val="005F2BAE"/>
    <w:rsid w:val="005F2D37"/>
    <w:rsid w:val="005F311F"/>
    <w:rsid w:val="005F3171"/>
    <w:rsid w:val="005F31BB"/>
    <w:rsid w:val="005F32DD"/>
    <w:rsid w:val="005F384F"/>
    <w:rsid w:val="005F38C5"/>
    <w:rsid w:val="005F3934"/>
    <w:rsid w:val="005F3A2B"/>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269"/>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96"/>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8C0"/>
    <w:rsid w:val="00603A39"/>
    <w:rsid w:val="006046C4"/>
    <w:rsid w:val="00604734"/>
    <w:rsid w:val="00604770"/>
    <w:rsid w:val="00604AD6"/>
    <w:rsid w:val="00604D09"/>
    <w:rsid w:val="00604EDD"/>
    <w:rsid w:val="006052C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34"/>
    <w:rsid w:val="006129A2"/>
    <w:rsid w:val="00612A29"/>
    <w:rsid w:val="00612BFB"/>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28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8CC"/>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5"/>
    <w:rsid w:val="006274B7"/>
    <w:rsid w:val="0062759C"/>
    <w:rsid w:val="00627B83"/>
    <w:rsid w:val="00627D8F"/>
    <w:rsid w:val="00627E72"/>
    <w:rsid w:val="00627EA6"/>
    <w:rsid w:val="00630146"/>
    <w:rsid w:val="0063019B"/>
    <w:rsid w:val="00630254"/>
    <w:rsid w:val="00630272"/>
    <w:rsid w:val="006302E5"/>
    <w:rsid w:val="00630341"/>
    <w:rsid w:val="00630446"/>
    <w:rsid w:val="006307BB"/>
    <w:rsid w:val="006307CB"/>
    <w:rsid w:val="00630865"/>
    <w:rsid w:val="006309C3"/>
    <w:rsid w:val="00630AD5"/>
    <w:rsid w:val="00630B19"/>
    <w:rsid w:val="00630BC2"/>
    <w:rsid w:val="00630BFE"/>
    <w:rsid w:val="00630C59"/>
    <w:rsid w:val="00630D89"/>
    <w:rsid w:val="00630FE0"/>
    <w:rsid w:val="00631034"/>
    <w:rsid w:val="00631229"/>
    <w:rsid w:val="00631258"/>
    <w:rsid w:val="00631426"/>
    <w:rsid w:val="006314B3"/>
    <w:rsid w:val="0063155D"/>
    <w:rsid w:val="00631717"/>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20B"/>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6D18"/>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0BB"/>
    <w:rsid w:val="00641130"/>
    <w:rsid w:val="00641284"/>
    <w:rsid w:val="006412BA"/>
    <w:rsid w:val="00641492"/>
    <w:rsid w:val="006414CC"/>
    <w:rsid w:val="00641962"/>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1E"/>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5C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9F7"/>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67FB0"/>
    <w:rsid w:val="0067003B"/>
    <w:rsid w:val="00670088"/>
    <w:rsid w:val="00670209"/>
    <w:rsid w:val="006702F1"/>
    <w:rsid w:val="00670413"/>
    <w:rsid w:val="00670456"/>
    <w:rsid w:val="00670815"/>
    <w:rsid w:val="0067085A"/>
    <w:rsid w:val="006708B6"/>
    <w:rsid w:val="00670B75"/>
    <w:rsid w:val="00670C2C"/>
    <w:rsid w:val="00670DCD"/>
    <w:rsid w:val="00670E7B"/>
    <w:rsid w:val="00671152"/>
    <w:rsid w:val="00671194"/>
    <w:rsid w:val="006713DA"/>
    <w:rsid w:val="00671824"/>
    <w:rsid w:val="00671A0D"/>
    <w:rsid w:val="00671AEA"/>
    <w:rsid w:val="00671C19"/>
    <w:rsid w:val="006722AE"/>
    <w:rsid w:val="006723AC"/>
    <w:rsid w:val="0067248C"/>
    <w:rsid w:val="006724BA"/>
    <w:rsid w:val="00672639"/>
    <w:rsid w:val="0067267B"/>
    <w:rsid w:val="0067288A"/>
    <w:rsid w:val="00672D2B"/>
    <w:rsid w:val="00672D84"/>
    <w:rsid w:val="00673024"/>
    <w:rsid w:val="006733C6"/>
    <w:rsid w:val="00673687"/>
    <w:rsid w:val="00673BA1"/>
    <w:rsid w:val="00673BE3"/>
    <w:rsid w:val="00673E19"/>
    <w:rsid w:val="00674199"/>
    <w:rsid w:val="00674596"/>
    <w:rsid w:val="00674BD5"/>
    <w:rsid w:val="00674DAE"/>
    <w:rsid w:val="00674F95"/>
    <w:rsid w:val="00675379"/>
    <w:rsid w:val="0067561D"/>
    <w:rsid w:val="00675628"/>
    <w:rsid w:val="0067583A"/>
    <w:rsid w:val="006758AC"/>
    <w:rsid w:val="006758AD"/>
    <w:rsid w:val="00675B79"/>
    <w:rsid w:val="006761C4"/>
    <w:rsid w:val="006762A2"/>
    <w:rsid w:val="006762B9"/>
    <w:rsid w:val="006762FC"/>
    <w:rsid w:val="006763C0"/>
    <w:rsid w:val="006768CA"/>
    <w:rsid w:val="006768CC"/>
    <w:rsid w:val="0067693D"/>
    <w:rsid w:val="006769FE"/>
    <w:rsid w:val="00676C29"/>
    <w:rsid w:val="00676CEF"/>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D4"/>
    <w:rsid w:val="00683471"/>
    <w:rsid w:val="006834FA"/>
    <w:rsid w:val="006835A5"/>
    <w:rsid w:val="0068374C"/>
    <w:rsid w:val="00683931"/>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A87"/>
    <w:rsid w:val="00686B66"/>
    <w:rsid w:val="00686DAF"/>
    <w:rsid w:val="00686E91"/>
    <w:rsid w:val="00687145"/>
    <w:rsid w:val="006872F3"/>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BA9"/>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711"/>
    <w:rsid w:val="006929B9"/>
    <w:rsid w:val="006929F5"/>
    <w:rsid w:val="00692B5F"/>
    <w:rsid w:val="00692FB1"/>
    <w:rsid w:val="00693341"/>
    <w:rsid w:val="00693424"/>
    <w:rsid w:val="006934BC"/>
    <w:rsid w:val="0069386D"/>
    <w:rsid w:val="006939B2"/>
    <w:rsid w:val="00693C4A"/>
    <w:rsid w:val="00693D53"/>
    <w:rsid w:val="00693DDC"/>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380"/>
    <w:rsid w:val="00697517"/>
    <w:rsid w:val="006975FB"/>
    <w:rsid w:val="00697628"/>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85F"/>
    <w:rsid w:val="006A1D19"/>
    <w:rsid w:val="006A1FFE"/>
    <w:rsid w:val="006A203D"/>
    <w:rsid w:val="006A20EF"/>
    <w:rsid w:val="006A233A"/>
    <w:rsid w:val="006A244D"/>
    <w:rsid w:val="006A2721"/>
    <w:rsid w:val="006A292C"/>
    <w:rsid w:val="006A31E7"/>
    <w:rsid w:val="006A36D1"/>
    <w:rsid w:val="006A3AB6"/>
    <w:rsid w:val="006A3AF3"/>
    <w:rsid w:val="006A3E0C"/>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4DF"/>
    <w:rsid w:val="006A76D8"/>
    <w:rsid w:val="006A79D6"/>
    <w:rsid w:val="006A7A5F"/>
    <w:rsid w:val="006A7D87"/>
    <w:rsid w:val="006A7E11"/>
    <w:rsid w:val="006A7E37"/>
    <w:rsid w:val="006B006E"/>
    <w:rsid w:val="006B01E0"/>
    <w:rsid w:val="006B0365"/>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2F91"/>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86"/>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586"/>
    <w:rsid w:val="006C475C"/>
    <w:rsid w:val="006C4872"/>
    <w:rsid w:val="006C4980"/>
    <w:rsid w:val="006C4C23"/>
    <w:rsid w:val="006C4E06"/>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A3"/>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3A"/>
    <w:rsid w:val="006D3BF5"/>
    <w:rsid w:val="006D3CA6"/>
    <w:rsid w:val="006D3D2D"/>
    <w:rsid w:val="006D42C5"/>
    <w:rsid w:val="006D44F2"/>
    <w:rsid w:val="006D455A"/>
    <w:rsid w:val="006D4A11"/>
    <w:rsid w:val="006D4A83"/>
    <w:rsid w:val="006D4DD2"/>
    <w:rsid w:val="006D4E72"/>
    <w:rsid w:val="006D4E86"/>
    <w:rsid w:val="006D50E4"/>
    <w:rsid w:val="006D5150"/>
    <w:rsid w:val="006D5889"/>
    <w:rsid w:val="006D5DE2"/>
    <w:rsid w:val="006D5EB1"/>
    <w:rsid w:val="006D60F1"/>
    <w:rsid w:val="006D6246"/>
    <w:rsid w:val="006D6267"/>
    <w:rsid w:val="006D62A6"/>
    <w:rsid w:val="006D647A"/>
    <w:rsid w:val="006D659B"/>
    <w:rsid w:val="006D66A3"/>
    <w:rsid w:val="006D67DF"/>
    <w:rsid w:val="006D68CD"/>
    <w:rsid w:val="006D697D"/>
    <w:rsid w:val="006D6ACD"/>
    <w:rsid w:val="006D6C35"/>
    <w:rsid w:val="006D6C36"/>
    <w:rsid w:val="006D6E74"/>
    <w:rsid w:val="006D6FC2"/>
    <w:rsid w:val="006D6FC3"/>
    <w:rsid w:val="006D7070"/>
    <w:rsid w:val="006D70A1"/>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804"/>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1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32F"/>
    <w:rsid w:val="006F276D"/>
    <w:rsid w:val="006F2962"/>
    <w:rsid w:val="006F296E"/>
    <w:rsid w:val="006F2A88"/>
    <w:rsid w:val="006F2D87"/>
    <w:rsid w:val="006F2DB7"/>
    <w:rsid w:val="006F2EB4"/>
    <w:rsid w:val="006F3826"/>
    <w:rsid w:val="006F38DB"/>
    <w:rsid w:val="006F3AAE"/>
    <w:rsid w:val="006F3CB4"/>
    <w:rsid w:val="006F3FE5"/>
    <w:rsid w:val="006F417F"/>
    <w:rsid w:val="006F431D"/>
    <w:rsid w:val="006F436F"/>
    <w:rsid w:val="006F449A"/>
    <w:rsid w:val="006F4576"/>
    <w:rsid w:val="006F4640"/>
    <w:rsid w:val="006F464B"/>
    <w:rsid w:val="006F4A1B"/>
    <w:rsid w:val="006F4AA0"/>
    <w:rsid w:val="006F4AF9"/>
    <w:rsid w:val="006F4BBD"/>
    <w:rsid w:val="006F4D37"/>
    <w:rsid w:val="006F5040"/>
    <w:rsid w:val="006F5268"/>
    <w:rsid w:val="006F5283"/>
    <w:rsid w:val="006F542F"/>
    <w:rsid w:val="006F55DB"/>
    <w:rsid w:val="006F57CB"/>
    <w:rsid w:val="006F5823"/>
    <w:rsid w:val="006F5B06"/>
    <w:rsid w:val="006F5BFA"/>
    <w:rsid w:val="006F5DC5"/>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115"/>
    <w:rsid w:val="007012FE"/>
    <w:rsid w:val="007013AD"/>
    <w:rsid w:val="00701675"/>
    <w:rsid w:val="0070179D"/>
    <w:rsid w:val="00701852"/>
    <w:rsid w:val="007020C4"/>
    <w:rsid w:val="00702107"/>
    <w:rsid w:val="007025C2"/>
    <w:rsid w:val="007028AC"/>
    <w:rsid w:val="00702926"/>
    <w:rsid w:val="00702AA9"/>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07D7A"/>
    <w:rsid w:val="0071004F"/>
    <w:rsid w:val="0071039F"/>
    <w:rsid w:val="0071053D"/>
    <w:rsid w:val="00710731"/>
    <w:rsid w:val="00710D69"/>
    <w:rsid w:val="00710DF6"/>
    <w:rsid w:val="00710E55"/>
    <w:rsid w:val="007110AF"/>
    <w:rsid w:val="00711167"/>
    <w:rsid w:val="00711368"/>
    <w:rsid w:val="0071144C"/>
    <w:rsid w:val="0071164F"/>
    <w:rsid w:val="007117E0"/>
    <w:rsid w:val="0071185C"/>
    <w:rsid w:val="00711DE3"/>
    <w:rsid w:val="00711F32"/>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8B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6D"/>
    <w:rsid w:val="007253BD"/>
    <w:rsid w:val="00725452"/>
    <w:rsid w:val="00725531"/>
    <w:rsid w:val="00725A67"/>
    <w:rsid w:val="00725AC0"/>
    <w:rsid w:val="00725B37"/>
    <w:rsid w:val="00725B57"/>
    <w:rsid w:val="00725D05"/>
    <w:rsid w:val="00725FA5"/>
    <w:rsid w:val="0072605A"/>
    <w:rsid w:val="0072611C"/>
    <w:rsid w:val="00726173"/>
    <w:rsid w:val="007261B7"/>
    <w:rsid w:val="00726646"/>
    <w:rsid w:val="00726A09"/>
    <w:rsid w:val="00726ACE"/>
    <w:rsid w:val="00726B6E"/>
    <w:rsid w:val="00726D4E"/>
    <w:rsid w:val="00726F74"/>
    <w:rsid w:val="00727486"/>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B98"/>
    <w:rsid w:val="00733CA9"/>
    <w:rsid w:val="00733D24"/>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3DB"/>
    <w:rsid w:val="007405E1"/>
    <w:rsid w:val="007407DC"/>
    <w:rsid w:val="0074088B"/>
    <w:rsid w:val="00740A2B"/>
    <w:rsid w:val="00740A8B"/>
    <w:rsid w:val="00740B07"/>
    <w:rsid w:val="00740F28"/>
    <w:rsid w:val="00741013"/>
    <w:rsid w:val="007417C0"/>
    <w:rsid w:val="007419D6"/>
    <w:rsid w:val="007419EE"/>
    <w:rsid w:val="00741A5E"/>
    <w:rsid w:val="00741AC4"/>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8"/>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D1"/>
    <w:rsid w:val="007473E7"/>
    <w:rsid w:val="00747411"/>
    <w:rsid w:val="007475C2"/>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0B"/>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C24"/>
    <w:rsid w:val="00755DF3"/>
    <w:rsid w:val="00755E13"/>
    <w:rsid w:val="00756493"/>
    <w:rsid w:val="007566F3"/>
    <w:rsid w:val="00756774"/>
    <w:rsid w:val="00756828"/>
    <w:rsid w:val="00756C43"/>
    <w:rsid w:val="00756C78"/>
    <w:rsid w:val="00756DD9"/>
    <w:rsid w:val="00756DEC"/>
    <w:rsid w:val="0075719C"/>
    <w:rsid w:val="007571DF"/>
    <w:rsid w:val="00757564"/>
    <w:rsid w:val="00757659"/>
    <w:rsid w:val="007577BF"/>
    <w:rsid w:val="007577CB"/>
    <w:rsid w:val="007600FB"/>
    <w:rsid w:val="00760258"/>
    <w:rsid w:val="007602C9"/>
    <w:rsid w:val="00760816"/>
    <w:rsid w:val="00760C0D"/>
    <w:rsid w:val="00760FB1"/>
    <w:rsid w:val="00761148"/>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FC"/>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EFF"/>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4F70"/>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6FA"/>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14F"/>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5D"/>
    <w:rsid w:val="007873C1"/>
    <w:rsid w:val="007873C3"/>
    <w:rsid w:val="007873E3"/>
    <w:rsid w:val="0078751C"/>
    <w:rsid w:val="007877A9"/>
    <w:rsid w:val="00787886"/>
    <w:rsid w:val="00787BBF"/>
    <w:rsid w:val="00787BD0"/>
    <w:rsid w:val="00787E5B"/>
    <w:rsid w:val="00790089"/>
    <w:rsid w:val="00790124"/>
    <w:rsid w:val="007901A4"/>
    <w:rsid w:val="007901B0"/>
    <w:rsid w:val="00790384"/>
    <w:rsid w:val="0079038E"/>
    <w:rsid w:val="00790664"/>
    <w:rsid w:val="0079084B"/>
    <w:rsid w:val="0079088D"/>
    <w:rsid w:val="0079092E"/>
    <w:rsid w:val="0079098E"/>
    <w:rsid w:val="00790A77"/>
    <w:rsid w:val="00790AE0"/>
    <w:rsid w:val="00790CC5"/>
    <w:rsid w:val="00790E54"/>
    <w:rsid w:val="00790EDE"/>
    <w:rsid w:val="00790F27"/>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97F2E"/>
    <w:rsid w:val="007A019B"/>
    <w:rsid w:val="007A0367"/>
    <w:rsid w:val="007A04BC"/>
    <w:rsid w:val="007A0599"/>
    <w:rsid w:val="007A082D"/>
    <w:rsid w:val="007A08DE"/>
    <w:rsid w:val="007A09E5"/>
    <w:rsid w:val="007A0D87"/>
    <w:rsid w:val="007A0EFA"/>
    <w:rsid w:val="007A0FD5"/>
    <w:rsid w:val="007A155E"/>
    <w:rsid w:val="007A157D"/>
    <w:rsid w:val="007A15A9"/>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740"/>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65"/>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6D6"/>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B7EFA"/>
    <w:rsid w:val="007C04B1"/>
    <w:rsid w:val="007C0522"/>
    <w:rsid w:val="007C0B09"/>
    <w:rsid w:val="007C0DC3"/>
    <w:rsid w:val="007C0F42"/>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8A0"/>
    <w:rsid w:val="007C49D2"/>
    <w:rsid w:val="007C4DFD"/>
    <w:rsid w:val="007C5087"/>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0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1EE"/>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35"/>
    <w:rsid w:val="007E4740"/>
    <w:rsid w:val="007E4760"/>
    <w:rsid w:val="007E4853"/>
    <w:rsid w:val="007E4AAA"/>
    <w:rsid w:val="007E4F14"/>
    <w:rsid w:val="007E5284"/>
    <w:rsid w:val="007E53A0"/>
    <w:rsid w:val="007E5E24"/>
    <w:rsid w:val="007E5F1A"/>
    <w:rsid w:val="007E5FA6"/>
    <w:rsid w:val="007E60DE"/>
    <w:rsid w:val="007E6261"/>
    <w:rsid w:val="007E63F7"/>
    <w:rsid w:val="007E6992"/>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79"/>
    <w:rsid w:val="007F07AE"/>
    <w:rsid w:val="007F08B3"/>
    <w:rsid w:val="007F09FA"/>
    <w:rsid w:val="007F0C35"/>
    <w:rsid w:val="007F0C6A"/>
    <w:rsid w:val="007F0E1E"/>
    <w:rsid w:val="007F0FD6"/>
    <w:rsid w:val="007F109E"/>
    <w:rsid w:val="007F1301"/>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410"/>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1DEA"/>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9C0"/>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DB3"/>
    <w:rsid w:val="00813F08"/>
    <w:rsid w:val="00814099"/>
    <w:rsid w:val="008142FD"/>
    <w:rsid w:val="00814333"/>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ACA"/>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4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B3D"/>
    <w:rsid w:val="00834EE2"/>
    <w:rsid w:val="00834F3A"/>
    <w:rsid w:val="0083530C"/>
    <w:rsid w:val="00835420"/>
    <w:rsid w:val="00835645"/>
    <w:rsid w:val="0083566F"/>
    <w:rsid w:val="00835753"/>
    <w:rsid w:val="00835A5F"/>
    <w:rsid w:val="00835B7E"/>
    <w:rsid w:val="00835BE3"/>
    <w:rsid w:val="00835ECD"/>
    <w:rsid w:val="00835F94"/>
    <w:rsid w:val="00836851"/>
    <w:rsid w:val="0083687E"/>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86"/>
    <w:rsid w:val="00840E81"/>
    <w:rsid w:val="00840FB1"/>
    <w:rsid w:val="008410E4"/>
    <w:rsid w:val="008411A0"/>
    <w:rsid w:val="0084158E"/>
    <w:rsid w:val="008417C2"/>
    <w:rsid w:val="00841801"/>
    <w:rsid w:val="008418D2"/>
    <w:rsid w:val="00841959"/>
    <w:rsid w:val="00841AEF"/>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88A"/>
    <w:rsid w:val="00843D23"/>
    <w:rsid w:val="00843FB9"/>
    <w:rsid w:val="0084415C"/>
    <w:rsid w:val="00844428"/>
    <w:rsid w:val="0084476C"/>
    <w:rsid w:val="00844A39"/>
    <w:rsid w:val="00844BDC"/>
    <w:rsid w:val="0084509D"/>
    <w:rsid w:val="0084534E"/>
    <w:rsid w:val="00845604"/>
    <w:rsid w:val="00845C18"/>
    <w:rsid w:val="00845D51"/>
    <w:rsid w:val="00845D5A"/>
    <w:rsid w:val="008462D7"/>
    <w:rsid w:val="008462E2"/>
    <w:rsid w:val="00846B32"/>
    <w:rsid w:val="00846BC9"/>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47FAA"/>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CCE"/>
    <w:rsid w:val="00851D4F"/>
    <w:rsid w:val="00852094"/>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A0B"/>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57DFD"/>
    <w:rsid w:val="008600D4"/>
    <w:rsid w:val="00860211"/>
    <w:rsid w:val="00860614"/>
    <w:rsid w:val="0086081D"/>
    <w:rsid w:val="00860889"/>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BF"/>
    <w:rsid w:val="00866BFD"/>
    <w:rsid w:val="00866DC7"/>
    <w:rsid w:val="008674D3"/>
    <w:rsid w:val="00867712"/>
    <w:rsid w:val="00867CDE"/>
    <w:rsid w:val="00867D83"/>
    <w:rsid w:val="00867E81"/>
    <w:rsid w:val="00870274"/>
    <w:rsid w:val="0087029B"/>
    <w:rsid w:val="008703F6"/>
    <w:rsid w:val="00870639"/>
    <w:rsid w:val="008707D3"/>
    <w:rsid w:val="00870A44"/>
    <w:rsid w:val="00870A5B"/>
    <w:rsid w:val="00870AAE"/>
    <w:rsid w:val="00870C9E"/>
    <w:rsid w:val="00870DD2"/>
    <w:rsid w:val="0087125E"/>
    <w:rsid w:val="00871394"/>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54D"/>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3BE"/>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1C"/>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3F7A"/>
    <w:rsid w:val="008A41CE"/>
    <w:rsid w:val="008A41DF"/>
    <w:rsid w:val="008A43AD"/>
    <w:rsid w:val="008A44B8"/>
    <w:rsid w:val="008A4796"/>
    <w:rsid w:val="008A4A77"/>
    <w:rsid w:val="008A4B7E"/>
    <w:rsid w:val="008A4D9A"/>
    <w:rsid w:val="008A52CC"/>
    <w:rsid w:val="008A5883"/>
    <w:rsid w:val="008A5A2E"/>
    <w:rsid w:val="008A5A78"/>
    <w:rsid w:val="008A5E2F"/>
    <w:rsid w:val="008A5E56"/>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4B1"/>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837"/>
    <w:rsid w:val="008B0A4C"/>
    <w:rsid w:val="008B0CCF"/>
    <w:rsid w:val="008B0F4C"/>
    <w:rsid w:val="008B10BE"/>
    <w:rsid w:val="008B137D"/>
    <w:rsid w:val="008B13EF"/>
    <w:rsid w:val="008B14D1"/>
    <w:rsid w:val="008B17E8"/>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E7"/>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4ECF"/>
    <w:rsid w:val="008B51BC"/>
    <w:rsid w:val="008B5270"/>
    <w:rsid w:val="008B5785"/>
    <w:rsid w:val="008B59C0"/>
    <w:rsid w:val="008B5AB2"/>
    <w:rsid w:val="008B5FFB"/>
    <w:rsid w:val="008B61A2"/>
    <w:rsid w:val="008B63E5"/>
    <w:rsid w:val="008B645E"/>
    <w:rsid w:val="008B654D"/>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B3"/>
    <w:rsid w:val="008C72F9"/>
    <w:rsid w:val="008C76FD"/>
    <w:rsid w:val="008C7767"/>
    <w:rsid w:val="008C7B20"/>
    <w:rsid w:val="008C7C1A"/>
    <w:rsid w:val="008C7D23"/>
    <w:rsid w:val="008D00D3"/>
    <w:rsid w:val="008D026A"/>
    <w:rsid w:val="008D07E6"/>
    <w:rsid w:val="008D087D"/>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9D8"/>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5F83"/>
    <w:rsid w:val="008D6146"/>
    <w:rsid w:val="008D621A"/>
    <w:rsid w:val="008D6760"/>
    <w:rsid w:val="008D68F4"/>
    <w:rsid w:val="008D694B"/>
    <w:rsid w:val="008D6A14"/>
    <w:rsid w:val="008D6D26"/>
    <w:rsid w:val="008D6F8B"/>
    <w:rsid w:val="008D6FAF"/>
    <w:rsid w:val="008D70BC"/>
    <w:rsid w:val="008D74A9"/>
    <w:rsid w:val="008D74AF"/>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84"/>
    <w:rsid w:val="008E1A99"/>
    <w:rsid w:val="008E1E77"/>
    <w:rsid w:val="008E1EC8"/>
    <w:rsid w:val="008E1F5F"/>
    <w:rsid w:val="008E1FA7"/>
    <w:rsid w:val="008E207F"/>
    <w:rsid w:val="008E20F0"/>
    <w:rsid w:val="008E20FC"/>
    <w:rsid w:val="008E218C"/>
    <w:rsid w:val="008E28A5"/>
    <w:rsid w:val="008E298E"/>
    <w:rsid w:val="008E29BB"/>
    <w:rsid w:val="008E2BF9"/>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7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9CA"/>
    <w:rsid w:val="008F0102"/>
    <w:rsid w:val="008F01F5"/>
    <w:rsid w:val="008F0795"/>
    <w:rsid w:val="008F084E"/>
    <w:rsid w:val="008F08B0"/>
    <w:rsid w:val="008F0F1F"/>
    <w:rsid w:val="008F0FEA"/>
    <w:rsid w:val="008F1255"/>
    <w:rsid w:val="008F13B1"/>
    <w:rsid w:val="008F13F7"/>
    <w:rsid w:val="008F179C"/>
    <w:rsid w:val="008F1957"/>
    <w:rsid w:val="008F19F6"/>
    <w:rsid w:val="008F1D28"/>
    <w:rsid w:val="008F210B"/>
    <w:rsid w:val="008F22A6"/>
    <w:rsid w:val="008F2342"/>
    <w:rsid w:val="008F23EF"/>
    <w:rsid w:val="008F245D"/>
    <w:rsid w:val="008F24D9"/>
    <w:rsid w:val="008F2700"/>
    <w:rsid w:val="008F27D4"/>
    <w:rsid w:val="008F2982"/>
    <w:rsid w:val="008F298A"/>
    <w:rsid w:val="008F2A75"/>
    <w:rsid w:val="008F2F30"/>
    <w:rsid w:val="008F334F"/>
    <w:rsid w:val="008F382E"/>
    <w:rsid w:val="008F3A24"/>
    <w:rsid w:val="008F3CB2"/>
    <w:rsid w:val="008F3DCB"/>
    <w:rsid w:val="008F40F9"/>
    <w:rsid w:val="008F475C"/>
    <w:rsid w:val="008F47BE"/>
    <w:rsid w:val="008F48EC"/>
    <w:rsid w:val="008F5119"/>
    <w:rsid w:val="008F51F1"/>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C6E"/>
    <w:rsid w:val="00900EE6"/>
    <w:rsid w:val="00900F5F"/>
    <w:rsid w:val="009010CB"/>
    <w:rsid w:val="00901228"/>
    <w:rsid w:val="00901374"/>
    <w:rsid w:val="009015BB"/>
    <w:rsid w:val="00901672"/>
    <w:rsid w:val="009016B6"/>
    <w:rsid w:val="0090176E"/>
    <w:rsid w:val="009017F2"/>
    <w:rsid w:val="0090185D"/>
    <w:rsid w:val="0090195E"/>
    <w:rsid w:val="009019F3"/>
    <w:rsid w:val="00901D37"/>
    <w:rsid w:val="0090232B"/>
    <w:rsid w:val="0090278F"/>
    <w:rsid w:val="00902A3A"/>
    <w:rsid w:val="00902C42"/>
    <w:rsid w:val="00902CDE"/>
    <w:rsid w:val="00902DF7"/>
    <w:rsid w:val="00902E0D"/>
    <w:rsid w:val="00902FD3"/>
    <w:rsid w:val="00903008"/>
    <w:rsid w:val="00903143"/>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4FBB"/>
    <w:rsid w:val="009050D2"/>
    <w:rsid w:val="00905106"/>
    <w:rsid w:val="0090517C"/>
    <w:rsid w:val="009053FA"/>
    <w:rsid w:val="009057AC"/>
    <w:rsid w:val="00905981"/>
    <w:rsid w:val="00905A08"/>
    <w:rsid w:val="00905BC2"/>
    <w:rsid w:val="00905C79"/>
    <w:rsid w:val="00905E5C"/>
    <w:rsid w:val="00905FC6"/>
    <w:rsid w:val="00906996"/>
    <w:rsid w:val="009069A3"/>
    <w:rsid w:val="00906D3B"/>
    <w:rsid w:val="00906E61"/>
    <w:rsid w:val="00907066"/>
    <w:rsid w:val="0090717F"/>
    <w:rsid w:val="009075C0"/>
    <w:rsid w:val="00907632"/>
    <w:rsid w:val="00907B53"/>
    <w:rsid w:val="00907DC8"/>
    <w:rsid w:val="00907EBE"/>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3DC"/>
    <w:rsid w:val="0091366F"/>
    <w:rsid w:val="009137E6"/>
    <w:rsid w:val="009138AF"/>
    <w:rsid w:val="00913AB1"/>
    <w:rsid w:val="00913F2E"/>
    <w:rsid w:val="00913FB0"/>
    <w:rsid w:val="00914434"/>
    <w:rsid w:val="00914541"/>
    <w:rsid w:val="00914787"/>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B2B"/>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D0D"/>
    <w:rsid w:val="0093237B"/>
    <w:rsid w:val="0093253B"/>
    <w:rsid w:val="00932768"/>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6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6B"/>
    <w:rsid w:val="009425D3"/>
    <w:rsid w:val="009426FB"/>
    <w:rsid w:val="009427D6"/>
    <w:rsid w:val="0094289F"/>
    <w:rsid w:val="00942A0D"/>
    <w:rsid w:val="00943170"/>
    <w:rsid w:val="00943325"/>
    <w:rsid w:val="009436D4"/>
    <w:rsid w:val="0094371D"/>
    <w:rsid w:val="00943E6E"/>
    <w:rsid w:val="00944482"/>
    <w:rsid w:val="0094449E"/>
    <w:rsid w:val="00944710"/>
    <w:rsid w:val="009447AE"/>
    <w:rsid w:val="00944A5E"/>
    <w:rsid w:val="00944AC7"/>
    <w:rsid w:val="00944B82"/>
    <w:rsid w:val="00944B8A"/>
    <w:rsid w:val="00944CDC"/>
    <w:rsid w:val="00944E02"/>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58"/>
    <w:rsid w:val="00952779"/>
    <w:rsid w:val="00952801"/>
    <w:rsid w:val="00952846"/>
    <w:rsid w:val="00952860"/>
    <w:rsid w:val="0095293C"/>
    <w:rsid w:val="00952AF8"/>
    <w:rsid w:val="00952DF4"/>
    <w:rsid w:val="00952F68"/>
    <w:rsid w:val="00952FDE"/>
    <w:rsid w:val="00952FF7"/>
    <w:rsid w:val="009533F0"/>
    <w:rsid w:val="009536AA"/>
    <w:rsid w:val="0095370F"/>
    <w:rsid w:val="00953740"/>
    <w:rsid w:val="009538E8"/>
    <w:rsid w:val="00953904"/>
    <w:rsid w:val="0095391F"/>
    <w:rsid w:val="00953A28"/>
    <w:rsid w:val="00953C20"/>
    <w:rsid w:val="00953EB0"/>
    <w:rsid w:val="00954128"/>
    <w:rsid w:val="009547A7"/>
    <w:rsid w:val="00954DB9"/>
    <w:rsid w:val="00954F12"/>
    <w:rsid w:val="00954FFE"/>
    <w:rsid w:val="0095502C"/>
    <w:rsid w:val="0095525C"/>
    <w:rsid w:val="0095540D"/>
    <w:rsid w:val="00955B59"/>
    <w:rsid w:val="00955C13"/>
    <w:rsid w:val="00955DA2"/>
    <w:rsid w:val="00956060"/>
    <w:rsid w:val="00956065"/>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3C"/>
    <w:rsid w:val="00962995"/>
    <w:rsid w:val="0096299A"/>
    <w:rsid w:val="00962B1A"/>
    <w:rsid w:val="00962B51"/>
    <w:rsid w:val="009632EE"/>
    <w:rsid w:val="009634DD"/>
    <w:rsid w:val="009636E9"/>
    <w:rsid w:val="00963710"/>
    <w:rsid w:val="009637A9"/>
    <w:rsid w:val="00963872"/>
    <w:rsid w:val="00963C5A"/>
    <w:rsid w:val="00963CDD"/>
    <w:rsid w:val="00963F36"/>
    <w:rsid w:val="00963F5A"/>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469"/>
    <w:rsid w:val="00971511"/>
    <w:rsid w:val="0097185C"/>
    <w:rsid w:val="0097190C"/>
    <w:rsid w:val="00971BF5"/>
    <w:rsid w:val="00971D15"/>
    <w:rsid w:val="00971E50"/>
    <w:rsid w:val="00971E6D"/>
    <w:rsid w:val="00971F85"/>
    <w:rsid w:val="0097201A"/>
    <w:rsid w:val="0097201E"/>
    <w:rsid w:val="0097202F"/>
    <w:rsid w:val="00972063"/>
    <w:rsid w:val="00972299"/>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B81"/>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41C"/>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75F"/>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029"/>
    <w:rsid w:val="0098566D"/>
    <w:rsid w:val="00985747"/>
    <w:rsid w:val="00985935"/>
    <w:rsid w:val="009859F8"/>
    <w:rsid w:val="00985CDA"/>
    <w:rsid w:val="00986336"/>
    <w:rsid w:val="0098635C"/>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6C"/>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23"/>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895"/>
    <w:rsid w:val="009B5B35"/>
    <w:rsid w:val="009B5EFD"/>
    <w:rsid w:val="009B6031"/>
    <w:rsid w:val="009B63A6"/>
    <w:rsid w:val="009B691A"/>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990"/>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0A"/>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71E"/>
    <w:rsid w:val="009D2A80"/>
    <w:rsid w:val="009D2B5A"/>
    <w:rsid w:val="009D2B8F"/>
    <w:rsid w:val="009D2C18"/>
    <w:rsid w:val="009D2C19"/>
    <w:rsid w:val="009D2C26"/>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0D"/>
    <w:rsid w:val="009D7EB1"/>
    <w:rsid w:val="009E0166"/>
    <w:rsid w:val="009E064C"/>
    <w:rsid w:val="009E06B6"/>
    <w:rsid w:val="009E0759"/>
    <w:rsid w:val="009E07DE"/>
    <w:rsid w:val="009E07FC"/>
    <w:rsid w:val="009E08D7"/>
    <w:rsid w:val="009E0BBC"/>
    <w:rsid w:val="009E0D71"/>
    <w:rsid w:val="009E0DDB"/>
    <w:rsid w:val="009E1097"/>
    <w:rsid w:val="009E1130"/>
    <w:rsid w:val="009E1267"/>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0B"/>
    <w:rsid w:val="009F297A"/>
    <w:rsid w:val="009F2B85"/>
    <w:rsid w:val="009F2EE3"/>
    <w:rsid w:val="009F3032"/>
    <w:rsid w:val="009F31A7"/>
    <w:rsid w:val="009F33DC"/>
    <w:rsid w:val="009F365B"/>
    <w:rsid w:val="009F3920"/>
    <w:rsid w:val="009F3948"/>
    <w:rsid w:val="009F3A1F"/>
    <w:rsid w:val="009F3EDE"/>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20B"/>
    <w:rsid w:val="00A00524"/>
    <w:rsid w:val="00A00581"/>
    <w:rsid w:val="00A005BF"/>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5ED"/>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3FD"/>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0D9"/>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47"/>
    <w:rsid w:val="00A1279B"/>
    <w:rsid w:val="00A12815"/>
    <w:rsid w:val="00A128F8"/>
    <w:rsid w:val="00A12AB9"/>
    <w:rsid w:val="00A12F49"/>
    <w:rsid w:val="00A12FA4"/>
    <w:rsid w:val="00A131A5"/>
    <w:rsid w:val="00A132A9"/>
    <w:rsid w:val="00A132EA"/>
    <w:rsid w:val="00A132F6"/>
    <w:rsid w:val="00A1361A"/>
    <w:rsid w:val="00A137F2"/>
    <w:rsid w:val="00A13CC8"/>
    <w:rsid w:val="00A13CDC"/>
    <w:rsid w:val="00A14112"/>
    <w:rsid w:val="00A14113"/>
    <w:rsid w:val="00A14120"/>
    <w:rsid w:val="00A1416C"/>
    <w:rsid w:val="00A1424A"/>
    <w:rsid w:val="00A1427A"/>
    <w:rsid w:val="00A145E0"/>
    <w:rsid w:val="00A14693"/>
    <w:rsid w:val="00A1485A"/>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9F7"/>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937"/>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8FA"/>
    <w:rsid w:val="00A269EB"/>
    <w:rsid w:val="00A26AFF"/>
    <w:rsid w:val="00A26B67"/>
    <w:rsid w:val="00A26C30"/>
    <w:rsid w:val="00A26C43"/>
    <w:rsid w:val="00A26D05"/>
    <w:rsid w:val="00A270AB"/>
    <w:rsid w:val="00A2723B"/>
    <w:rsid w:val="00A273B8"/>
    <w:rsid w:val="00A275CE"/>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21D"/>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A2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7D9"/>
    <w:rsid w:val="00A55B14"/>
    <w:rsid w:val="00A55DD1"/>
    <w:rsid w:val="00A55F56"/>
    <w:rsid w:val="00A55FEF"/>
    <w:rsid w:val="00A56309"/>
    <w:rsid w:val="00A5662D"/>
    <w:rsid w:val="00A566A4"/>
    <w:rsid w:val="00A56A6B"/>
    <w:rsid w:val="00A56CDE"/>
    <w:rsid w:val="00A56DB5"/>
    <w:rsid w:val="00A56FD9"/>
    <w:rsid w:val="00A57032"/>
    <w:rsid w:val="00A57352"/>
    <w:rsid w:val="00A5743A"/>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16F"/>
    <w:rsid w:val="00A61653"/>
    <w:rsid w:val="00A61ACE"/>
    <w:rsid w:val="00A61D2A"/>
    <w:rsid w:val="00A61DE2"/>
    <w:rsid w:val="00A61E85"/>
    <w:rsid w:val="00A6211A"/>
    <w:rsid w:val="00A621A1"/>
    <w:rsid w:val="00A6223A"/>
    <w:rsid w:val="00A623EF"/>
    <w:rsid w:val="00A62684"/>
    <w:rsid w:val="00A62695"/>
    <w:rsid w:val="00A627CD"/>
    <w:rsid w:val="00A6281D"/>
    <w:rsid w:val="00A628D9"/>
    <w:rsid w:val="00A62ACB"/>
    <w:rsid w:val="00A63180"/>
    <w:rsid w:val="00A633A4"/>
    <w:rsid w:val="00A634DE"/>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87F"/>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A6F"/>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A8"/>
    <w:rsid w:val="00A852C6"/>
    <w:rsid w:val="00A85325"/>
    <w:rsid w:val="00A85384"/>
    <w:rsid w:val="00A855B7"/>
    <w:rsid w:val="00A8583C"/>
    <w:rsid w:val="00A858A9"/>
    <w:rsid w:val="00A85968"/>
    <w:rsid w:val="00A85A79"/>
    <w:rsid w:val="00A85B24"/>
    <w:rsid w:val="00A85D22"/>
    <w:rsid w:val="00A85DB8"/>
    <w:rsid w:val="00A85DDA"/>
    <w:rsid w:val="00A85E33"/>
    <w:rsid w:val="00A860B6"/>
    <w:rsid w:val="00A860EB"/>
    <w:rsid w:val="00A86101"/>
    <w:rsid w:val="00A8630B"/>
    <w:rsid w:val="00A866B8"/>
    <w:rsid w:val="00A8680E"/>
    <w:rsid w:val="00A8689B"/>
    <w:rsid w:val="00A86D27"/>
    <w:rsid w:val="00A86E37"/>
    <w:rsid w:val="00A86E9D"/>
    <w:rsid w:val="00A86FE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87"/>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77"/>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4E5"/>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0C69"/>
    <w:rsid w:val="00AB1678"/>
    <w:rsid w:val="00AB16D4"/>
    <w:rsid w:val="00AB1F5B"/>
    <w:rsid w:val="00AB1FCB"/>
    <w:rsid w:val="00AB26B5"/>
    <w:rsid w:val="00AB2718"/>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45E"/>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EB9"/>
    <w:rsid w:val="00AC2F2D"/>
    <w:rsid w:val="00AC31D1"/>
    <w:rsid w:val="00AC33F1"/>
    <w:rsid w:val="00AC3717"/>
    <w:rsid w:val="00AC3802"/>
    <w:rsid w:val="00AC39D0"/>
    <w:rsid w:val="00AC3A68"/>
    <w:rsid w:val="00AC3FBF"/>
    <w:rsid w:val="00AC4C08"/>
    <w:rsid w:val="00AC511C"/>
    <w:rsid w:val="00AC5285"/>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BD3"/>
    <w:rsid w:val="00AD2D43"/>
    <w:rsid w:val="00AD3383"/>
    <w:rsid w:val="00AD34AA"/>
    <w:rsid w:val="00AD351F"/>
    <w:rsid w:val="00AD36DC"/>
    <w:rsid w:val="00AD3B62"/>
    <w:rsid w:val="00AD3BD1"/>
    <w:rsid w:val="00AD3D64"/>
    <w:rsid w:val="00AD3DDE"/>
    <w:rsid w:val="00AD3DF5"/>
    <w:rsid w:val="00AD3E2E"/>
    <w:rsid w:val="00AD3F83"/>
    <w:rsid w:val="00AD3FF3"/>
    <w:rsid w:val="00AD411D"/>
    <w:rsid w:val="00AD416B"/>
    <w:rsid w:val="00AD4193"/>
    <w:rsid w:val="00AD41EE"/>
    <w:rsid w:val="00AD4420"/>
    <w:rsid w:val="00AD450E"/>
    <w:rsid w:val="00AD47EF"/>
    <w:rsid w:val="00AD486A"/>
    <w:rsid w:val="00AD4CA9"/>
    <w:rsid w:val="00AD4D61"/>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A96"/>
    <w:rsid w:val="00AE3CF3"/>
    <w:rsid w:val="00AE3D5E"/>
    <w:rsid w:val="00AE3D85"/>
    <w:rsid w:val="00AE41EF"/>
    <w:rsid w:val="00AE460E"/>
    <w:rsid w:val="00AE4703"/>
    <w:rsid w:val="00AE4BF3"/>
    <w:rsid w:val="00AE516D"/>
    <w:rsid w:val="00AE517E"/>
    <w:rsid w:val="00AE5246"/>
    <w:rsid w:val="00AE5292"/>
    <w:rsid w:val="00AE52B4"/>
    <w:rsid w:val="00AE5422"/>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5B"/>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75C"/>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B96"/>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3E2"/>
    <w:rsid w:val="00B244CD"/>
    <w:rsid w:val="00B245E4"/>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201"/>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29D"/>
    <w:rsid w:val="00B42562"/>
    <w:rsid w:val="00B4264F"/>
    <w:rsid w:val="00B42975"/>
    <w:rsid w:val="00B42ADD"/>
    <w:rsid w:val="00B42DF0"/>
    <w:rsid w:val="00B4319D"/>
    <w:rsid w:val="00B44310"/>
    <w:rsid w:val="00B443C7"/>
    <w:rsid w:val="00B44697"/>
    <w:rsid w:val="00B446B0"/>
    <w:rsid w:val="00B446CA"/>
    <w:rsid w:val="00B447CE"/>
    <w:rsid w:val="00B447D6"/>
    <w:rsid w:val="00B4488D"/>
    <w:rsid w:val="00B44988"/>
    <w:rsid w:val="00B449E8"/>
    <w:rsid w:val="00B44A4E"/>
    <w:rsid w:val="00B44AAD"/>
    <w:rsid w:val="00B44D2A"/>
    <w:rsid w:val="00B44F0C"/>
    <w:rsid w:val="00B45037"/>
    <w:rsid w:val="00B4511E"/>
    <w:rsid w:val="00B4536F"/>
    <w:rsid w:val="00B453FF"/>
    <w:rsid w:val="00B45581"/>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B99"/>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07A"/>
    <w:rsid w:val="00B53165"/>
    <w:rsid w:val="00B5323D"/>
    <w:rsid w:val="00B53566"/>
    <w:rsid w:val="00B536F5"/>
    <w:rsid w:val="00B53E40"/>
    <w:rsid w:val="00B53F1C"/>
    <w:rsid w:val="00B53F7E"/>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57ED9"/>
    <w:rsid w:val="00B60168"/>
    <w:rsid w:val="00B60531"/>
    <w:rsid w:val="00B605F5"/>
    <w:rsid w:val="00B606D8"/>
    <w:rsid w:val="00B60720"/>
    <w:rsid w:val="00B609CF"/>
    <w:rsid w:val="00B60B94"/>
    <w:rsid w:val="00B60CC0"/>
    <w:rsid w:val="00B60D77"/>
    <w:rsid w:val="00B6133F"/>
    <w:rsid w:val="00B6140D"/>
    <w:rsid w:val="00B615B0"/>
    <w:rsid w:val="00B6161C"/>
    <w:rsid w:val="00B61C7E"/>
    <w:rsid w:val="00B61E60"/>
    <w:rsid w:val="00B61EEC"/>
    <w:rsid w:val="00B61F32"/>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4F4"/>
    <w:rsid w:val="00B7153E"/>
    <w:rsid w:val="00B716A9"/>
    <w:rsid w:val="00B716B1"/>
    <w:rsid w:val="00B71881"/>
    <w:rsid w:val="00B71916"/>
    <w:rsid w:val="00B719D8"/>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2"/>
    <w:rsid w:val="00B76D87"/>
    <w:rsid w:val="00B76FF0"/>
    <w:rsid w:val="00B76FF8"/>
    <w:rsid w:val="00B77025"/>
    <w:rsid w:val="00B7716C"/>
    <w:rsid w:val="00B772BB"/>
    <w:rsid w:val="00B7745A"/>
    <w:rsid w:val="00B77540"/>
    <w:rsid w:val="00B776C1"/>
    <w:rsid w:val="00B7785F"/>
    <w:rsid w:val="00B77930"/>
    <w:rsid w:val="00B77A35"/>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12"/>
    <w:rsid w:val="00B819DA"/>
    <w:rsid w:val="00B81AED"/>
    <w:rsid w:val="00B81BCB"/>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0EA1"/>
    <w:rsid w:val="00BA1112"/>
    <w:rsid w:val="00BA12C3"/>
    <w:rsid w:val="00BA1432"/>
    <w:rsid w:val="00BA15B9"/>
    <w:rsid w:val="00BA1913"/>
    <w:rsid w:val="00BA198C"/>
    <w:rsid w:val="00BA19AD"/>
    <w:rsid w:val="00BA1C33"/>
    <w:rsid w:val="00BA1DA0"/>
    <w:rsid w:val="00BA1DF1"/>
    <w:rsid w:val="00BA1F19"/>
    <w:rsid w:val="00BA1FBE"/>
    <w:rsid w:val="00BA23F6"/>
    <w:rsid w:val="00BA242D"/>
    <w:rsid w:val="00BA246A"/>
    <w:rsid w:val="00BA26BF"/>
    <w:rsid w:val="00BA27FC"/>
    <w:rsid w:val="00BA28ED"/>
    <w:rsid w:val="00BA3199"/>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143"/>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BC"/>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44"/>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6F21"/>
    <w:rsid w:val="00BC703D"/>
    <w:rsid w:val="00BC721C"/>
    <w:rsid w:val="00BC7362"/>
    <w:rsid w:val="00BC75DF"/>
    <w:rsid w:val="00BC769D"/>
    <w:rsid w:val="00BC7773"/>
    <w:rsid w:val="00BC7825"/>
    <w:rsid w:val="00BC7915"/>
    <w:rsid w:val="00BC79A7"/>
    <w:rsid w:val="00BC7A40"/>
    <w:rsid w:val="00BC7AE1"/>
    <w:rsid w:val="00BC7E8F"/>
    <w:rsid w:val="00BC7EA1"/>
    <w:rsid w:val="00BC7EC1"/>
    <w:rsid w:val="00BD0237"/>
    <w:rsid w:val="00BD031C"/>
    <w:rsid w:val="00BD03EE"/>
    <w:rsid w:val="00BD056D"/>
    <w:rsid w:val="00BD08EC"/>
    <w:rsid w:val="00BD0992"/>
    <w:rsid w:val="00BD0A98"/>
    <w:rsid w:val="00BD0ADB"/>
    <w:rsid w:val="00BD0B34"/>
    <w:rsid w:val="00BD0E5B"/>
    <w:rsid w:val="00BD0FFE"/>
    <w:rsid w:val="00BD10CB"/>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37"/>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95C"/>
    <w:rsid w:val="00BE3AE6"/>
    <w:rsid w:val="00BE3CA2"/>
    <w:rsid w:val="00BE3E18"/>
    <w:rsid w:val="00BE3FAB"/>
    <w:rsid w:val="00BE47A1"/>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85C"/>
    <w:rsid w:val="00BE69C2"/>
    <w:rsid w:val="00BE6B3F"/>
    <w:rsid w:val="00BE6C29"/>
    <w:rsid w:val="00BE6EFA"/>
    <w:rsid w:val="00BE6F03"/>
    <w:rsid w:val="00BE6FDB"/>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689"/>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5C"/>
    <w:rsid w:val="00BF3BF6"/>
    <w:rsid w:val="00BF3EC6"/>
    <w:rsid w:val="00BF42B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6DB"/>
    <w:rsid w:val="00C0079C"/>
    <w:rsid w:val="00C0083C"/>
    <w:rsid w:val="00C009F0"/>
    <w:rsid w:val="00C010A8"/>
    <w:rsid w:val="00C0141D"/>
    <w:rsid w:val="00C014DE"/>
    <w:rsid w:val="00C0152B"/>
    <w:rsid w:val="00C0164A"/>
    <w:rsid w:val="00C017BF"/>
    <w:rsid w:val="00C019FC"/>
    <w:rsid w:val="00C01B0B"/>
    <w:rsid w:val="00C01DA8"/>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0F"/>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7D7"/>
    <w:rsid w:val="00C108D4"/>
    <w:rsid w:val="00C10B90"/>
    <w:rsid w:val="00C10DC1"/>
    <w:rsid w:val="00C112DF"/>
    <w:rsid w:val="00C1166D"/>
    <w:rsid w:val="00C119EF"/>
    <w:rsid w:val="00C11AAC"/>
    <w:rsid w:val="00C11D8F"/>
    <w:rsid w:val="00C11E35"/>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C40"/>
    <w:rsid w:val="00C17EA5"/>
    <w:rsid w:val="00C17FC3"/>
    <w:rsid w:val="00C17FF4"/>
    <w:rsid w:val="00C2012B"/>
    <w:rsid w:val="00C203B3"/>
    <w:rsid w:val="00C206A9"/>
    <w:rsid w:val="00C20794"/>
    <w:rsid w:val="00C2081E"/>
    <w:rsid w:val="00C20C68"/>
    <w:rsid w:val="00C20D4D"/>
    <w:rsid w:val="00C2107D"/>
    <w:rsid w:val="00C2123D"/>
    <w:rsid w:val="00C2156B"/>
    <w:rsid w:val="00C21875"/>
    <w:rsid w:val="00C21908"/>
    <w:rsid w:val="00C21BBD"/>
    <w:rsid w:val="00C21EB2"/>
    <w:rsid w:val="00C22008"/>
    <w:rsid w:val="00C220E4"/>
    <w:rsid w:val="00C224D9"/>
    <w:rsid w:val="00C22617"/>
    <w:rsid w:val="00C22636"/>
    <w:rsid w:val="00C22689"/>
    <w:rsid w:val="00C2269F"/>
    <w:rsid w:val="00C2272E"/>
    <w:rsid w:val="00C22858"/>
    <w:rsid w:val="00C22893"/>
    <w:rsid w:val="00C229AA"/>
    <w:rsid w:val="00C22A05"/>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8AE"/>
    <w:rsid w:val="00C27940"/>
    <w:rsid w:val="00C27991"/>
    <w:rsid w:val="00C27E1F"/>
    <w:rsid w:val="00C301EE"/>
    <w:rsid w:val="00C30210"/>
    <w:rsid w:val="00C302AB"/>
    <w:rsid w:val="00C3036C"/>
    <w:rsid w:val="00C3060C"/>
    <w:rsid w:val="00C30636"/>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96B"/>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3F"/>
    <w:rsid w:val="00C37689"/>
    <w:rsid w:val="00C37BC1"/>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3CCF"/>
    <w:rsid w:val="00C441C0"/>
    <w:rsid w:val="00C445BE"/>
    <w:rsid w:val="00C44609"/>
    <w:rsid w:val="00C44C6E"/>
    <w:rsid w:val="00C45349"/>
    <w:rsid w:val="00C454A4"/>
    <w:rsid w:val="00C45685"/>
    <w:rsid w:val="00C45914"/>
    <w:rsid w:val="00C459BA"/>
    <w:rsid w:val="00C45A3D"/>
    <w:rsid w:val="00C45A88"/>
    <w:rsid w:val="00C45C64"/>
    <w:rsid w:val="00C45C88"/>
    <w:rsid w:val="00C45F13"/>
    <w:rsid w:val="00C45FDB"/>
    <w:rsid w:val="00C46284"/>
    <w:rsid w:val="00C462A6"/>
    <w:rsid w:val="00C4632B"/>
    <w:rsid w:val="00C4658C"/>
    <w:rsid w:val="00C46888"/>
    <w:rsid w:val="00C468B8"/>
    <w:rsid w:val="00C46D4F"/>
    <w:rsid w:val="00C470B9"/>
    <w:rsid w:val="00C47118"/>
    <w:rsid w:val="00C473FF"/>
    <w:rsid w:val="00C47432"/>
    <w:rsid w:val="00C4764A"/>
    <w:rsid w:val="00C47885"/>
    <w:rsid w:val="00C47A6F"/>
    <w:rsid w:val="00C47D7C"/>
    <w:rsid w:val="00C47F39"/>
    <w:rsid w:val="00C47FE6"/>
    <w:rsid w:val="00C50321"/>
    <w:rsid w:val="00C50654"/>
    <w:rsid w:val="00C50C8C"/>
    <w:rsid w:val="00C50D5B"/>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B2F"/>
    <w:rsid w:val="00C52D1E"/>
    <w:rsid w:val="00C52E02"/>
    <w:rsid w:val="00C52E6C"/>
    <w:rsid w:val="00C52E79"/>
    <w:rsid w:val="00C534AD"/>
    <w:rsid w:val="00C53669"/>
    <w:rsid w:val="00C536D8"/>
    <w:rsid w:val="00C537BD"/>
    <w:rsid w:val="00C53937"/>
    <w:rsid w:val="00C53BD5"/>
    <w:rsid w:val="00C53D90"/>
    <w:rsid w:val="00C53DD8"/>
    <w:rsid w:val="00C53ECF"/>
    <w:rsid w:val="00C544E0"/>
    <w:rsid w:val="00C546BE"/>
    <w:rsid w:val="00C54999"/>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C20"/>
    <w:rsid w:val="00C56E1F"/>
    <w:rsid w:val="00C5707C"/>
    <w:rsid w:val="00C572B3"/>
    <w:rsid w:val="00C5738D"/>
    <w:rsid w:val="00C57632"/>
    <w:rsid w:val="00C576D9"/>
    <w:rsid w:val="00C5776B"/>
    <w:rsid w:val="00C57BE1"/>
    <w:rsid w:val="00C57E05"/>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0C"/>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6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9B6"/>
    <w:rsid w:val="00C76AE3"/>
    <w:rsid w:val="00C76F18"/>
    <w:rsid w:val="00C77034"/>
    <w:rsid w:val="00C7764B"/>
    <w:rsid w:val="00C7765D"/>
    <w:rsid w:val="00C77763"/>
    <w:rsid w:val="00C7795C"/>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B4D"/>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336"/>
    <w:rsid w:val="00C8665D"/>
    <w:rsid w:val="00C8675E"/>
    <w:rsid w:val="00C86873"/>
    <w:rsid w:val="00C86B48"/>
    <w:rsid w:val="00C86BAA"/>
    <w:rsid w:val="00C86BFF"/>
    <w:rsid w:val="00C86F07"/>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DE5"/>
    <w:rsid w:val="00C91EFF"/>
    <w:rsid w:val="00C92143"/>
    <w:rsid w:val="00C921CC"/>
    <w:rsid w:val="00C923BD"/>
    <w:rsid w:val="00C92928"/>
    <w:rsid w:val="00C929FE"/>
    <w:rsid w:val="00C92AB4"/>
    <w:rsid w:val="00C92B19"/>
    <w:rsid w:val="00C92E1B"/>
    <w:rsid w:val="00C93049"/>
    <w:rsid w:val="00C93308"/>
    <w:rsid w:val="00C93472"/>
    <w:rsid w:val="00C934C9"/>
    <w:rsid w:val="00C93744"/>
    <w:rsid w:val="00C939B2"/>
    <w:rsid w:val="00C93E06"/>
    <w:rsid w:val="00C93F31"/>
    <w:rsid w:val="00C943BE"/>
    <w:rsid w:val="00C94547"/>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38"/>
    <w:rsid w:val="00CA2FC0"/>
    <w:rsid w:val="00CA3041"/>
    <w:rsid w:val="00CA309B"/>
    <w:rsid w:val="00CA310A"/>
    <w:rsid w:val="00CA32F1"/>
    <w:rsid w:val="00CA33D5"/>
    <w:rsid w:val="00CA349D"/>
    <w:rsid w:val="00CA3589"/>
    <w:rsid w:val="00CA367F"/>
    <w:rsid w:val="00CA3796"/>
    <w:rsid w:val="00CA3CE3"/>
    <w:rsid w:val="00CA3D63"/>
    <w:rsid w:val="00CA4312"/>
    <w:rsid w:val="00CA4534"/>
    <w:rsid w:val="00CA465E"/>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1A"/>
    <w:rsid w:val="00CA623F"/>
    <w:rsid w:val="00CA62A4"/>
    <w:rsid w:val="00CA62FD"/>
    <w:rsid w:val="00CA6740"/>
    <w:rsid w:val="00CA692E"/>
    <w:rsid w:val="00CA6C1F"/>
    <w:rsid w:val="00CA6E0A"/>
    <w:rsid w:val="00CA6E33"/>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3B"/>
    <w:rsid w:val="00CB097B"/>
    <w:rsid w:val="00CB09E4"/>
    <w:rsid w:val="00CB0A99"/>
    <w:rsid w:val="00CB0C7B"/>
    <w:rsid w:val="00CB0C84"/>
    <w:rsid w:val="00CB1291"/>
    <w:rsid w:val="00CB15FD"/>
    <w:rsid w:val="00CB174A"/>
    <w:rsid w:val="00CB18DC"/>
    <w:rsid w:val="00CB1948"/>
    <w:rsid w:val="00CB1C47"/>
    <w:rsid w:val="00CB20F0"/>
    <w:rsid w:val="00CB2256"/>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5E31"/>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88"/>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C38"/>
    <w:rsid w:val="00CC4D07"/>
    <w:rsid w:val="00CC4EBB"/>
    <w:rsid w:val="00CC4F40"/>
    <w:rsid w:val="00CC5215"/>
    <w:rsid w:val="00CC52AC"/>
    <w:rsid w:val="00CC53FF"/>
    <w:rsid w:val="00CC5883"/>
    <w:rsid w:val="00CC5A11"/>
    <w:rsid w:val="00CC5CA1"/>
    <w:rsid w:val="00CC5CDE"/>
    <w:rsid w:val="00CC5E9D"/>
    <w:rsid w:val="00CC6025"/>
    <w:rsid w:val="00CC607F"/>
    <w:rsid w:val="00CC61E3"/>
    <w:rsid w:val="00CC620D"/>
    <w:rsid w:val="00CC64AC"/>
    <w:rsid w:val="00CC64D4"/>
    <w:rsid w:val="00CC66C2"/>
    <w:rsid w:val="00CC6CEB"/>
    <w:rsid w:val="00CC71CB"/>
    <w:rsid w:val="00CC734D"/>
    <w:rsid w:val="00CC74FD"/>
    <w:rsid w:val="00CC7542"/>
    <w:rsid w:val="00CC769A"/>
    <w:rsid w:val="00CC780A"/>
    <w:rsid w:val="00CC7ACA"/>
    <w:rsid w:val="00CC7D29"/>
    <w:rsid w:val="00CC7DB4"/>
    <w:rsid w:val="00CC7E8B"/>
    <w:rsid w:val="00CC7F5A"/>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9FB"/>
    <w:rsid w:val="00CD3A83"/>
    <w:rsid w:val="00CD3AAD"/>
    <w:rsid w:val="00CD3BD5"/>
    <w:rsid w:val="00CD3D33"/>
    <w:rsid w:val="00CD3FD2"/>
    <w:rsid w:val="00CD437A"/>
    <w:rsid w:val="00CD446D"/>
    <w:rsid w:val="00CD4587"/>
    <w:rsid w:val="00CD4626"/>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0E"/>
    <w:rsid w:val="00CE339D"/>
    <w:rsid w:val="00CE347A"/>
    <w:rsid w:val="00CE34D3"/>
    <w:rsid w:val="00CE352F"/>
    <w:rsid w:val="00CE36FE"/>
    <w:rsid w:val="00CE37A0"/>
    <w:rsid w:val="00CE38FD"/>
    <w:rsid w:val="00CE3BA8"/>
    <w:rsid w:val="00CE3BE2"/>
    <w:rsid w:val="00CE40C0"/>
    <w:rsid w:val="00CE4169"/>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AD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DA0"/>
    <w:rsid w:val="00CF130A"/>
    <w:rsid w:val="00CF13AF"/>
    <w:rsid w:val="00CF1441"/>
    <w:rsid w:val="00CF144C"/>
    <w:rsid w:val="00CF1B11"/>
    <w:rsid w:val="00CF1BDA"/>
    <w:rsid w:val="00CF1D86"/>
    <w:rsid w:val="00CF21D0"/>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03C"/>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60C"/>
    <w:rsid w:val="00D05B68"/>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0FA0"/>
    <w:rsid w:val="00D1102F"/>
    <w:rsid w:val="00D1103C"/>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952"/>
    <w:rsid w:val="00D13BD5"/>
    <w:rsid w:val="00D13D5B"/>
    <w:rsid w:val="00D13FC6"/>
    <w:rsid w:val="00D14453"/>
    <w:rsid w:val="00D14564"/>
    <w:rsid w:val="00D14879"/>
    <w:rsid w:val="00D149AC"/>
    <w:rsid w:val="00D14B41"/>
    <w:rsid w:val="00D14B54"/>
    <w:rsid w:val="00D14B75"/>
    <w:rsid w:val="00D14CF3"/>
    <w:rsid w:val="00D14E2E"/>
    <w:rsid w:val="00D14E53"/>
    <w:rsid w:val="00D1520A"/>
    <w:rsid w:val="00D1542D"/>
    <w:rsid w:val="00D15649"/>
    <w:rsid w:val="00D1577A"/>
    <w:rsid w:val="00D159D2"/>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5C3"/>
    <w:rsid w:val="00D1765E"/>
    <w:rsid w:val="00D17F1B"/>
    <w:rsid w:val="00D200DF"/>
    <w:rsid w:val="00D201F4"/>
    <w:rsid w:val="00D2024B"/>
    <w:rsid w:val="00D205E9"/>
    <w:rsid w:val="00D2080E"/>
    <w:rsid w:val="00D2088D"/>
    <w:rsid w:val="00D20B6B"/>
    <w:rsid w:val="00D20DEF"/>
    <w:rsid w:val="00D20F98"/>
    <w:rsid w:val="00D2119C"/>
    <w:rsid w:val="00D21543"/>
    <w:rsid w:val="00D21602"/>
    <w:rsid w:val="00D2162E"/>
    <w:rsid w:val="00D2196D"/>
    <w:rsid w:val="00D219EC"/>
    <w:rsid w:val="00D21B2C"/>
    <w:rsid w:val="00D21F98"/>
    <w:rsid w:val="00D2201A"/>
    <w:rsid w:val="00D220D9"/>
    <w:rsid w:val="00D2266D"/>
    <w:rsid w:val="00D229C7"/>
    <w:rsid w:val="00D22A46"/>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BD7"/>
    <w:rsid w:val="00D25C74"/>
    <w:rsid w:val="00D25E1B"/>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832"/>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3D79"/>
    <w:rsid w:val="00D341CB"/>
    <w:rsid w:val="00D342A1"/>
    <w:rsid w:val="00D3431B"/>
    <w:rsid w:val="00D34F66"/>
    <w:rsid w:val="00D35333"/>
    <w:rsid w:val="00D3537C"/>
    <w:rsid w:val="00D353FB"/>
    <w:rsid w:val="00D35417"/>
    <w:rsid w:val="00D3541A"/>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1ECB"/>
    <w:rsid w:val="00D41F33"/>
    <w:rsid w:val="00D4205D"/>
    <w:rsid w:val="00D4252D"/>
    <w:rsid w:val="00D42685"/>
    <w:rsid w:val="00D42902"/>
    <w:rsid w:val="00D4299C"/>
    <w:rsid w:val="00D42A22"/>
    <w:rsid w:val="00D42AE4"/>
    <w:rsid w:val="00D42B1F"/>
    <w:rsid w:val="00D42FC8"/>
    <w:rsid w:val="00D43217"/>
    <w:rsid w:val="00D4327C"/>
    <w:rsid w:val="00D4342E"/>
    <w:rsid w:val="00D4355D"/>
    <w:rsid w:val="00D436D6"/>
    <w:rsid w:val="00D43839"/>
    <w:rsid w:val="00D43BF1"/>
    <w:rsid w:val="00D43E54"/>
    <w:rsid w:val="00D44042"/>
    <w:rsid w:val="00D4422A"/>
    <w:rsid w:val="00D442EF"/>
    <w:rsid w:val="00D444B0"/>
    <w:rsid w:val="00D444EA"/>
    <w:rsid w:val="00D44B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6EBC"/>
    <w:rsid w:val="00D47101"/>
    <w:rsid w:val="00D47755"/>
    <w:rsid w:val="00D4791C"/>
    <w:rsid w:val="00D479F7"/>
    <w:rsid w:val="00D47B6E"/>
    <w:rsid w:val="00D47BF8"/>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C04"/>
    <w:rsid w:val="00D52C49"/>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B5"/>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2AC"/>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278"/>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A0A"/>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60"/>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D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BD"/>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F07"/>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A0C"/>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ED2"/>
    <w:rsid w:val="00DA10E1"/>
    <w:rsid w:val="00DA12B1"/>
    <w:rsid w:val="00DA13FF"/>
    <w:rsid w:val="00DA1766"/>
    <w:rsid w:val="00DA19D4"/>
    <w:rsid w:val="00DA1A57"/>
    <w:rsid w:val="00DA1DB2"/>
    <w:rsid w:val="00DA1E4F"/>
    <w:rsid w:val="00DA1F46"/>
    <w:rsid w:val="00DA20E5"/>
    <w:rsid w:val="00DA2B9E"/>
    <w:rsid w:val="00DA2BDC"/>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01"/>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463"/>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92"/>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9F5"/>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D5D"/>
    <w:rsid w:val="00DC2E0D"/>
    <w:rsid w:val="00DC2EA5"/>
    <w:rsid w:val="00DC2FEF"/>
    <w:rsid w:val="00DC3261"/>
    <w:rsid w:val="00DC3536"/>
    <w:rsid w:val="00DC38A7"/>
    <w:rsid w:val="00DC3AE7"/>
    <w:rsid w:val="00DC400F"/>
    <w:rsid w:val="00DC4088"/>
    <w:rsid w:val="00DC4174"/>
    <w:rsid w:val="00DC44D0"/>
    <w:rsid w:val="00DC4572"/>
    <w:rsid w:val="00DC4AFB"/>
    <w:rsid w:val="00DC4B78"/>
    <w:rsid w:val="00DC4BE5"/>
    <w:rsid w:val="00DC4CA1"/>
    <w:rsid w:val="00DC4F15"/>
    <w:rsid w:val="00DC4F38"/>
    <w:rsid w:val="00DC4F9B"/>
    <w:rsid w:val="00DC500E"/>
    <w:rsid w:val="00DC53E8"/>
    <w:rsid w:val="00DC54CE"/>
    <w:rsid w:val="00DC54CF"/>
    <w:rsid w:val="00DC5651"/>
    <w:rsid w:val="00DC5BF7"/>
    <w:rsid w:val="00DC5C3B"/>
    <w:rsid w:val="00DC5ED1"/>
    <w:rsid w:val="00DC6038"/>
    <w:rsid w:val="00DC618E"/>
    <w:rsid w:val="00DC62C5"/>
    <w:rsid w:val="00DC660E"/>
    <w:rsid w:val="00DC665F"/>
    <w:rsid w:val="00DC67AE"/>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DC5"/>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6CA"/>
    <w:rsid w:val="00DD37A4"/>
    <w:rsid w:val="00DD37C0"/>
    <w:rsid w:val="00DD3862"/>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7"/>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4D"/>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D88"/>
    <w:rsid w:val="00DE3F06"/>
    <w:rsid w:val="00DE4720"/>
    <w:rsid w:val="00DE48A4"/>
    <w:rsid w:val="00DE4B9F"/>
    <w:rsid w:val="00DE4C0C"/>
    <w:rsid w:val="00DE4EA3"/>
    <w:rsid w:val="00DE502D"/>
    <w:rsid w:val="00DE5388"/>
    <w:rsid w:val="00DE55FC"/>
    <w:rsid w:val="00DE57C4"/>
    <w:rsid w:val="00DE5B92"/>
    <w:rsid w:val="00DE5F42"/>
    <w:rsid w:val="00DE6392"/>
    <w:rsid w:val="00DE649C"/>
    <w:rsid w:val="00DE6674"/>
    <w:rsid w:val="00DE6796"/>
    <w:rsid w:val="00DE6844"/>
    <w:rsid w:val="00DE6D82"/>
    <w:rsid w:val="00DE6D9D"/>
    <w:rsid w:val="00DE6E69"/>
    <w:rsid w:val="00DE6EEB"/>
    <w:rsid w:val="00DE6EED"/>
    <w:rsid w:val="00DE6EF2"/>
    <w:rsid w:val="00DE6FF4"/>
    <w:rsid w:val="00DE7090"/>
    <w:rsid w:val="00DE7847"/>
    <w:rsid w:val="00DE784C"/>
    <w:rsid w:val="00DE7880"/>
    <w:rsid w:val="00DE7A26"/>
    <w:rsid w:val="00DE7D39"/>
    <w:rsid w:val="00DE7EE8"/>
    <w:rsid w:val="00DF00C8"/>
    <w:rsid w:val="00DF05C8"/>
    <w:rsid w:val="00DF064F"/>
    <w:rsid w:val="00DF0768"/>
    <w:rsid w:val="00DF0A87"/>
    <w:rsid w:val="00DF0C29"/>
    <w:rsid w:val="00DF0C96"/>
    <w:rsid w:val="00DF0FD9"/>
    <w:rsid w:val="00DF1144"/>
    <w:rsid w:val="00DF1248"/>
    <w:rsid w:val="00DF15B0"/>
    <w:rsid w:val="00DF1795"/>
    <w:rsid w:val="00DF182E"/>
    <w:rsid w:val="00DF1A59"/>
    <w:rsid w:val="00DF1AB8"/>
    <w:rsid w:val="00DF1AED"/>
    <w:rsid w:val="00DF1CEE"/>
    <w:rsid w:val="00DF1EBE"/>
    <w:rsid w:val="00DF20F4"/>
    <w:rsid w:val="00DF217C"/>
    <w:rsid w:val="00DF21FA"/>
    <w:rsid w:val="00DF22CC"/>
    <w:rsid w:val="00DF23A5"/>
    <w:rsid w:val="00DF24EA"/>
    <w:rsid w:val="00DF26BA"/>
    <w:rsid w:val="00DF26DF"/>
    <w:rsid w:val="00DF27A3"/>
    <w:rsid w:val="00DF2A16"/>
    <w:rsid w:val="00DF2CF9"/>
    <w:rsid w:val="00DF2D95"/>
    <w:rsid w:val="00DF2E20"/>
    <w:rsid w:val="00DF2E3C"/>
    <w:rsid w:val="00DF3198"/>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18D"/>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B2B"/>
    <w:rsid w:val="00E12CB5"/>
    <w:rsid w:val="00E12E55"/>
    <w:rsid w:val="00E13046"/>
    <w:rsid w:val="00E131E8"/>
    <w:rsid w:val="00E135F8"/>
    <w:rsid w:val="00E13A86"/>
    <w:rsid w:val="00E13C9E"/>
    <w:rsid w:val="00E13DFD"/>
    <w:rsid w:val="00E13E06"/>
    <w:rsid w:val="00E140C2"/>
    <w:rsid w:val="00E14237"/>
    <w:rsid w:val="00E1428C"/>
    <w:rsid w:val="00E14756"/>
    <w:rsid w:val="00E14B9D"/>
    <w:rsid w:val="00E14C91"/>
    <w:rsid w:val="00E154FF"/>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989"/>
    <w:rsid w:val="00E20D0A"/>
    <w:rsid w:val="00E210A3"/>
    <w:rsid w:val="00E211FB"/>
    <w:rsid w:val="00E21467"/>
    <w:rsid w:val="00E2162E"/>
    <w:rsid w:val="00E21657"/>
    <w:rsid w:val="00E219AB"/>
    <w:rsid w:val="00E219F4"/>
    <w:rsid w:val="00E21BB5"/>
    <w:rsid w:val="00E21BF4"/>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19"/>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915"/>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585"/>
    <w:rsid w:val="00E347A5"/>
    <w:rsid w:val="00E34DFA"/>
    <w:rsid w:val="00E34F03"/>
    <w:rsid w:val="00E3516E"/>
    <w:rsid w:val="00E35233"/>
    <w:rsid w:val="00E353C2"/>
    <w:rsid w:val="00E3578F"/>
    <w:rsid w:val="00E35B50"/>
    <w:rsid w:val="00E35B9D"/>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4FB"/>
    <w:rsid w:val="00E44540"/>
    <w:rsid w:val="00E447EA"/>
    <w:rsid w:val="00E44869"/>
    <w:rsid w:val="00E448D9"/>
    <w:rsid w:val="00E44986"/>
    <w:rsid w:val="00E449A7"/>
    <w:rsid w:val="00E44A19"/>
    <w:rsid w:val="00E44BB5"/>
    <w:rsid w:val="00E44E46"/>
    <w:rsid w:val="00E44F01"/>
    <w:rsid w:val="00E45189"/>
    <w:rsid w:val="00E45312"/>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DC"/>
    <w:rsid w:val="00E477EB"/>
    <w:rsid w:val="00E477FB"/>
    <w:rsid w:val="00E478A5"/>
    <w:rsid w:val="00E47A6C"/>
    <w:rsid w:val="00E47A88"/>
    <w:rsid w:val="00E47C75"/>
    <w:rsid w:val="00E47C90"/>
    <w:rsid w:val="00E47D82"/>
    <w:rsid w:val="00E47FB4"/>
    <w:rsid w:val="00E500F5"/>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A74"/>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1CF"/>
    <w:rsid w:val="00E552F8"/>
    <w:rsid w:val="00E556E9"/>
    <w:rsid w:val="00E557A0"/>
    <w:rsid w:val="00E557B2"/>
    <w:rsid w:val="00E5589A"/>
    <w:rsid w:val="00E55AA5"/>
    <w:rsid w:val="00E562E2"/>
    <w:rsid w:val="00E5659C"/>
    <w:rsid w:val="00E5665A"/>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116"/>
    <w:rsid w:val="00E60417"/>
    <w:rsid w:val="00E6053D"/>
    <w:rsid w:val="00E60810"/>
    <w:rsid w:val="00E6088E"/>
    <w:rsid w:val="00E60942"/>
    <w:rsid w:val="00E60C7D"/>
    <w:rsid w:val="00E60F5A"/>
    <w:rsid w:val="00E60F8F"/>
    <w:rsid w:val="00E611E1"/>
    <w:rsid w:val="00E6138E"/>
    <w:rsid w:val="00E61419"/>
    <w:rsid w:val="00E61658"/>
    <w:rsid w:val="00E61A53"/>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0D3"/>
    <w:rsid w:val="00E65220"/>
    <w:rsid w:val="00E6537E"/>
    <w:rsid w:val="00E653E2"/>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29A"/>
    <w:rsid w:val="00E703A4"/>
    <w:rsid w:val="00E705CB"/>
    <w:rsid w:val="00E705F0"/>
    <w:rsid w:val="00E7092B"/>
    <w:rsid w:val="00E70BEF"/>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951"/>
    <w:rsid w:val="00E72F88"/>
    <w:rsid w:val="00E73292"/>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4FBE"/>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57"/>
    <w:rsid w:val="00E776BC"/>
    <w:rsid w:val="00E777D8"/>
    <w:rsid w:val="00E77821"/>
    <w:rsid w:val="00E7795D"/>
    <w:rsid w:val="00E77AF5"/>
    <w:rsid w:val="00E77D78"/>
    <w:rsid w:val="00E801FA"/>
    <w:rsid w:val="00E803F4"/>
    <w:rsid w:val="00E80409"/>
    <w:rsid w:val="00E80BC2"/>
    <w:rsid w:val="00E80C1B"/>
    <w:rsid w:val="00E80D88"/>
    <w:rsid w:val="00E80E1A"/>
    <w:rsid w:val="00E80EA1"/>
    <w:rsid w:val="00E80F72"/>
    <w:rsid w:val="00E80FF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7A9"/>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AFB"/>
    <w:rsid w:val="00E92CD9"/>
    <w:rsid w:val="00E92F0A"/>
    <w:rsid w:val="00E9303F"/>
    <w:rsid w:val="00E93050"/>
    <w:rsid w:val="00E930BF"/>
    <w:rsid w:val="00E933AA"/>
    <w:rsid w:val="00E93586"/>
    <w:rsid w:val="00E9369F"/>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4AB"/>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9D4"/>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A66"/>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19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0F86"/>
    <w:rsid w:val="00ED1050"/>
    <w:rsid w:val="00ED10F0"/>
    <w:rsid w:val="00ED11FD"/>
    <w:rsid w:val="00ED12FF"/>
    <w:rsid w:val="00ED15F6"/>
    <w:rsid w:val="00ED1687"/>
    <w:rsid w:val="00ED16CF"/>
    <w:rsid w:val="00ED187E"/>
    <w:rsid w:val="00ED1DBB"/>
    <w:rsid w:val="00ED2146"/>
    <w:rsid w:val="00ED21DF"/>
    <w:rsid w:val="00ED268E"/>
    <w:rsid w:val="00ED2759"/>
    <w:rsid w:val="00ED2DCB"/>
    <w:rsid w:val="00ED3131"/>
    <w:rsid w:val="00ED34D6"/>
    <w:rsid w:val="00ED3555"/>
    <w:rsid w:val="00ED386C"/>
    <w:rsid w:val="00ED388D"/>
    <w:rsid w:val="00ED3C0E"/>
    <w:rsid w:val="00ED3F2C"/>
    <w:rsid w:val="00ED444C"/>
    <w:rsid w:val="00ED4662"/>
    <w:rsid w:val="00ED46B4"/>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9E4"/>
    <w:rsid w:val="00ED6A48"/>
    <w:rsid w:val="00ED6E81"/>
    <w:rsid w:val="00ED7019"/>
    <w:rsid w:val="00ED7599"/>
    <w:rsid w:val="00ED7626"/>
    <w:rsid w:val="00ED7B25"/>
    <w:rsid w:val="00ED7B82"/>
    <w:rsid w:val="00ED7ED4"/>
    <w:rsid w:val="00EE0203"/>
    <w:rsid w:val="00EE021A"/>
    <w:rsid w:val="00EE02AA"/>
    <w:rsid w:val="00EE03D2"/>
    <w:rsid w:val="00EE0765"/>
    <w:rsid w:val="00EE08D8"/>
    <w:rsid w:val="00EE0949"/>
    <w:rsid w:val="00EE0989"/>
    <w:rsid w:val="00EE09CC"/>
    <w:rsid w:val="00EE0A6F"/>
    <w:rsid w:val="00EE0A9A"/>
    <w:rsid w:val="00EE0BFC"/>
    <w:rsid w:val="00EE0C0F"/>
    <w:rsid w:val="00EE0DE3"/>
    <w:rsid w:val="00EE0FB2"/>
    <w:rsid w:val="00EE10D7"/>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4EC5"/>
    <w:rsid w:val="00EE52B7"/>
    <w:rsid w:val="00EE534C"/>
    <w:rsid w:val="00EE5677"/>
    <w:rsid w:val="00EE5806"/>
    <w:rsid w:val="00EE5B34"/>
    <w:rsid w:val="00EE5BAF"/>
    <w:rsid w:val="00EE5EAF"/>
    <w:rsid w:val="00EE6104"/>
    <w:rsid w:val="00EE6500"/>
    <w:rsid w:val="00EE6984"/>
    <w:rsid w:val="00EE69A4"/>
    <w:rsid w:val="00EE6C8E"/>
    <w:rsid w:val="00EE6E5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11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71"/>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2D"/>
    <w:rsid w:val="00F02AB2"/>
    <w:rsid w:val="00F03111"/>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4D18"/>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7E"/>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B3"/>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043"/>
    <w:rsid w:val="00F2785A"/>
    <w:rsid w:val="00F279DD"/>
    <w:rsid w:val="00F27D20"/>
    <w:rsid w:val="00F27DCE"/>
    <w:rsid w:val="00F30030"/>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FA"/>
    <w:rsid w:val="00F32644"/>
    <w:rsid w:val="00F32981"/>
    <w:rsid w:val="00F32A9F"/>
    <w:rsid w:val="00F32D78"/>
    <w:rsid w:val="00F3322C"/>
    <w:rsid w:val="00F332A7"/>
    <w:rsid w:val="00F33455"/>
    <w:rsid w:val="00F3347C"/>
    <w:rsid w:val="00F334B5"/>
    <w:rsid w:val="00F335E1"/>
    <w:rsid w:val="00F33659"/>
    <w:rsid w:val="00F3379E"/>
    <w:rsid w:val="00F33822"/>
    <w:rsid w:val="00F33C9E"/>
    <w:rsid w:val="00F3405D"/>
    <w:rsid w:val="00F3425B"/>
    <w:rsid w:val="00F3474F"/>
    <w:rsid w:val="00F34A4B"/>
    <w:rsid w:val="00F34BD2"/>
    <w:rsid w:val="00F34C8C"/>
    <w:rsid w:val="00F34EAC"/>
    <w:rsid w:val="00F34EE3"/>
    <w:rsid w:val="00F3511E"/>
    <w:rsid w:val="00F352F9"/>
    <w:rsid w:val="00F353BF"/>
    <w:rsid w:val="00F3554D"/>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23"/>
    <w:rsid w:val="00F410E5"/>
    <w:rsid w:val="00F41355"/>
    <w:rsid w:val="00F41396"/>
    <w:rsid w:val="00F41424"/>
    <w:rsid w:val="00F4152C"/>
    <w:rsid w:val="00F4162F"/>
    <w:rsid w:val="00F418AE"/>
    <w:rsid w:val="00F41A44"/>
    <w:rsid w:val="00F41D85"/>
    <w:rsid w:val="00F41EBB"/>
    <w:rsid w:val="00F4241E"/>
    <w:rsid w:val="00F4244C"/>
    <w:rsid w:val="00F425CB"/>
    <w:rsid w:val="00F425E4"/>
    <w:rsid w:val="00F4268D"/>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5971"/>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F0"/>
    <w:rsid w:val="00F47018"/>
    <w:rsid w:val="00F474D3"/>
    <w:rsid w:val="00F47C76"/>
    <w:rsid w:val="00F47CEC"/>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57"/>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AAD"/>
    <w:rsid w:val="00F56BB3"/>
    <w:rsid w:val="00F56E0C"/>
    <w:rsid w:val="00F57039"/>
    <w:rsid w:val="00F5709C"/>
    <w:rsid w:val="00F572F8"/>
    <w:rsid w:val="00F57348"/>
    <w:rsid w:val="00F57583"/>
    <w:rsid w:val="00F57CD5"/>
    <w:rsid w:val="00F57E89"/>
    <w:rsid w:val="00F57EC0"/>
    <w:rsid w:val="00F60209"/>
    <w:rsid w:val="00F602DC"/>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D75"/>
    <w:rsid w:val="00F61E06"/>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249"/>
    <w:rsid w:val="00F653EF"/>
    <w:rsid w:val="00F654C4"/>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67F01"/>
    <w:rsid w:val="00F702E8"/>
    <w:rsid w:val="00F7090E"/>
    <w:rsid w:val="00F70D58"/>
    <w:rsid w:val="00F70EF1"/>
    <w:rsid w:val="00F70FAD"/>
    <w:rsid w:val="00F711AF"/>
    <w:rsid w:val="00F7120C"/>
    <w:rsid w:val="00F712EE"/>
    <w:rsid w:val="00F71383"/>
    <w:rsid w:val="00F716BF"/>
    <w:rsid w:val="00F7170C"/>
    <w:rsid w:val="00F71753"/>
    <w:rsid w:val="00F72086"/>
    <w:rsid w:val="00F7215C"/>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6FF6"/>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2D"/>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25F"/>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6CB"/>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C8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518"/>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35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88B"/>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A63"/>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846"/>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4EA"/>
    <w:rsid w:val="00FC7844"/>
    <w:rsid w:val="00FC7901"/>
    <w:rsid w:val="00FC7D4D"/>
    <w:rsid w:val="00FC7E53"/>
    <w:rsid w:val="00FC7FE3"/>
    <w:rsid w:val="00FD02D5"/>
    <w:rsid w:val="00FD043B"/>
    <w:rsid w:val="00FD0983"/>
    <w:rsid w:val="00FD0C03"/>
    <w:rsid w:val="00FD0C3A"/>
    <w:rsid w:val="00FD0E27"/>
    <w:rsid w:val="00FD0E2F"/>
    <w:rsid w:val="00FD0EF6"/>
    <w:rsid w:val="00FD1024"/>
    <w:rsid w:val="00FD1104"/>
    <w:rsid w:val="00FD1300"/>
    <w:rsid w:val="00FD1458"/>
    <w:rsid w:val="00FD157C"/>
    <w:rsid w:val="00FD16A4"/>
    <w:rsid w:val="00FD179D"/>
    <w:rsid w:val="00FD1945"/>
    <w:rsid w:val="00FD19C7"/>
    <w:rsid w:val="00FD1AD0"/>
    <w:rsid w:val="00FD1CF7"/>
    <w:rsid w:val="00FD1D2F"/>
    <w:rsid w:val="00FD1EB5"/>
    <w:rsid w:val="00FD22E2"/>
    <w:rsid w:val="00FD236F"/>
    <w:rsid w:val="00FD294E"/>
    <w:rsid w:val="00FD2FA9"/>
    <w:rsid w:val="00FD31AA"/>
    <w:rsid w:val="00FD3958"/>
    <w:rsid w:val="00FD39F1"/>
    <w:rsid w:val="00FD411C"/>
    <w:rsid w:val="00FD420A"/>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98E"/>
    <w:rsid w:val="00FE0A0C"/>
    <w:rsid w:val="00FE0D8A"/>
    <w:rsid w:val="00FE0FCF"/>
    <w:rsid w:val="00FE0FDD"/>
    <w:rsid w:val="00FE0FE5"/>
    <w:rsid w:val="00FE119D"/>
    <w:rsid w:val="00FE151A"/>
    <w:rsid w:val="00FE160A"/>
    <w:rsid w:val="00FE16AE"/>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03"/>
    <w:rsid w:val="00FF0C30"/>
    <w:rsid w:val="00FF1007"/>
    <w:rsid w:val="00FF11E5"/>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3EDE"/>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7B5"/>
    <w:rsid w:val="00FF7989"/>
    <w:rsid w:val="00FF7D03"/>
    <w:rsid w:val="042C2858"/>
    <w:rsid w:val="0B660C1A"/>
    <w:rsid w:val="0CF21880"/>
    <w:rsid w:val="0F440A0F"/>
    <w:rsid w:val="0FCB23C3"/>
    <w:rsid w:val="0FD70BE3"/>
    <w:rsid w:val="15F07513"/>
    <w:rsid w:val="17F93E0B"/>
    <w:rsid w:val="1A9228C1"/>
    <w:rsid w:val="1C455CA5"/>
    <w:rsid w:val="1D2C69D2"/>
    <w:rsid w:val="239E00B4"/>
    <w:rsid w:val="251E74A4"/>
    <w:rsid w:val="27843CE5"/>
    <w:rsid w:val="32EB653A"/>
    <w:rsid w:val="3BCB6780"/>
    <w:rsid w:val="3CBC74DA"/>
    <w:rsid w:val="42CD0A98"/>
    <w:rsid w:val="431A0C09"/>
    <w:rsid w:val="433A751F"/>
    <w:rsid w:val="480E2158"/>
    <w:rsid w:val="4B65373A"/>
    <w:rsid w:val="4D00163A"/>
    <w:rsid w:val="4D921DBF"/>
    <w:rsid w:val="4F0F5BE3"/>
    <w:rsid w:val="4F6E62A9"/>
    <w:rsid w:val="52422029"/>
    <w:rsid w:val="55040901"/>
    <w:rsid w:val="56DF05DE"/>
    <w:rsid w:val="57FC6189"/>
    <w:rsid w:val="5CB803FF"/>
    <w:rsid w:val="5F073306"/>
    <w:rsid w:val="5F5F73B9"/>
    <w:rsid w:val="6838144E"/>
    <w:rsid w:val="68AA7398"/>
    <w:rsid w:val="690013E3"/>
    <w:rsid w:val="70645562"/>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CF8C70"/>
  <w15:docId w15:val="{13FB393B-E161-4FF2-9A8C-D10320CB2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qFormat="1"/>
    <w:lsdException w:name="caption" w:qFormat="1"/>
    <w:lsdException w:name="annotation reference" w:uiPriority="99" w:qFormat="1"/>
    <w:lsdException w:name="page number" w:qFormat="1"/>
    <w:lsdException w:name="List 2" w:qFormat="1"/>
    <w:lsdException w:name="Title" w:uiPriority="99" w:qFormat="1"/>
    <w:lsdException w:name="Default Paragraph Font" w:semiHidden="1" w:uiPriority="1" w:unhideWhenUsed="1"/>
    <w:lsdException w:name="Body Text" w:qFormat="1"/>
    <w:lsdException w:name="Body Text Indent" w:uiPriority="99" w:qFormat="1"/>
    <w:lsdException w:name="Subtitle" w:qFormat="1"/>
    <w:lsdException w:name="Date" w:uiPriority="99" w:qFormat="1"/>
    <w:lsdException w:name="Body Text First Indent" w:uiPriority="99" w:qFormat="1"/>
    <w:lsdException w:name="Body Text First Indent 2" w:uiPriority="99" w:qFormat="1"/>
    <w:lsdException w:name="Body Text 3" w:qFormat="1"/>
    <w:lsdException w:name="Body Text Indent 2" w:qFormat="1"/>
    <w:lsdException w:name="Body Text Indent 3" w:uiPriority="99" w:qFormat="1"/>
    <w:lsdException w:name="Block Text" w:qFormat="1"/>
    <w:lsdException w:name="Hyperlink" w:qFormat="1"/>
    <w:lsdException w:name="FollowedHyperlink" w:qFormat="1"/>
    <w:lsdException w:name="Strong"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7">
    <w:name w:val="Normal"/>
    <w:qFormat/>
    <w:pPr>
      <w:widowControl w:val="0"/>
      <w:jc w:val="both"/>
    </w:pPr>
    <w:rPr>
      <w:kern w:val="2"/>
      <w:sz w:val="21"/>
      <w:szCs w:val="24"/>
    </w:rPr>
  </w:style>
  <w:style w:type="paragraph" w:styleId="11">
    <w:name w:val="heading 1"/>
    <w:basedOn w:val="a7"/>
    <w:next w:val="a7"/>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7"/>
    <w:next w:val="a8"/>
    <w:link w:val="22"/>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8"/>
    <w:link w:val="3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7"/>
    <w:next w:val="a7"/>
    <w:link w:val="40"/>
    <w:uiPriority w:val="9"/>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7"/>
    <w:next w:val="a7"/>
    <w:link w:val="50"/>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7"/>
    <w:next w:val="a7"/>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7"/>
    <w:next w:val="a7"/>
    <w:link w:val="70"/>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7"/>
    <w:next w:val="a7"/>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7"/>
    <w:next w:val="a7"/>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8">
    <w:name w:val="Normal Indent"/>
    <w:basedOn w:val="a7"/>
    <w:link w:val="ac"/>
    <w:qFormat/>
    <w:pPr>
      <w:autoSpaceDE w:val="0"/>
      <w:autoSpaceDN w:val="0"/>
      <w:adjustRightInd w:val="0"/>
      <w:ind w:firstLine="420"/>
      <w:jc w:val="left"/>
    </w:pPr>
    <w:rPr>
      <w:rFonts w:ascii="宋体"/>
      <w:sz w:val="24"/>
    </w:rPr>
  </w:style>
  <w:style w:type="paragraph" w:styleId="ad">
    <w:name w:val="annotation subject"/>
    <w:basedOn w:val="ae"/>
    <w:next w:val="ae"/>
    <w:link w:val="af"/>
    <w:uiPriority w:val="99"/>
    <w:qFormat/>
    <w:rPr>
      <w:b/>
      <w:bCs/>
    </w:rPr>
  </w:style>
  <w:style w:type="paragraph" w:styleId="ae">
    <w:name w:val="annotation text"/>
    <w:basedOn w:val="a7"/>
    <w:link w:val="13"/>
    <w:uiPriority w:val="99"/>
    <w:qFormat/>
    <w:pPr>
      <w:jc w:val="left"/>
    </w:pPr>
  </w:style>
  <w:style w:type="paragraph" w:styleId="TOC7">
    <w:name w:val="toc 7"/>
    <w:basedOn w:val="a7"/>
    <w:next w:val="a7"/>
    <w:qFormat/>
    <w:pPr>
      <w:ind w:leftChars="1200" w:left="2520"/>
    </w:pPr>
  </w:style>
  <w:style w:type="paragraph" w:styleId="af0">
    <w:name w:val="Body Text First Indent"/>
    <w:basedOn w:val="af1"/>
    <w:link w:val="af2"/>
    <w:uiPriority w:val="99"/>
    <w:qFormat/>
    <w:pPr>
      <w:spacing w:before="0" w:after="120" w:line="240" w:lineRule="auto"/>
      <w:ind w:firstLineChars="100" w:firstLine="420"/>
    </w:pPr>
    <w:rPr>
      <w:rFonts w:ascii="Times New Roman" w:eastAsia="等线" w:hAnsi="Times New Roman"/>
      <w:kern w:val="0"/>
    </w:rPr>
  </w:style>
  <w:style w:type="paragraph" w:styleId="af1">
    <w:name w:val="Body Text"/>
    <w:basedOn w:val="a7"/>
    <w:link w:val="af3"/>
    <w:qFormat/>
    <w:pPr>
      <w:tabs>
        <w:tab w:val="left" w:pos="567"/>
      </w:tabs>
      <w:spacing w:before="120" w:line="22" w:lineRule="atLeast"/>
    </w:pPr>
    <w:rPr>
      <w:rFonts w:ascii="宋体" w:hAnsi="宋体"/>
      <w:sz w:val="24"/>
    </w:rPr>
  </w:style>
  <w:style w:type="paragraph" w:styleId="af4">
    <w:name w:val="caption"/>
    <w:basedOn w:val="a7"/>
    <w:next w:val="a7"/>
    <w:qFormat/>
    <w:pPr>
      <w:spacing w:line="480" w:lineRule="auto"/>
    </w:pPr>
    <w:rPr>
      <w:rFonts w:ascii="华文中宋" w:eastAsia="华文中宋" w:hAnsi="华文中宋"/>
      <w:sz w:val="36"/>
      <w:szCs w:val="20"/>
    </w:rPr>
  </w:style>
  <w:style w:type="paragraph" w:styleId="af5">
    <w:name w:val="Document Map"/>
    <w:basedOn w:val="a7"/>
    <w:link w:val="af6"/>
    <w:uiPriority w:val="99"/>
    <w:qFormat/>
    <w:pPr>
      <w:shd w:val="clear" w:color="auto" w:fill="000080"/>
    </w:pPr>
  </w:style>
  <w:style w:type="paragraph" w:styleId="32">
    <w:name w:val="Body Text 3"/>
    <w:basedOn w:val="a7"/>
    <w:link w:val="33"/>
    <w:qFormat/>
    <w:pPr>
      <w:spacing w:after="120"/>
    </w:pPr>
    <w:rPr>
      <w:sz w:val="16"/>
      <w:szCs w:val="16"/>
    </w:rPr>
  </w:style>
  <w:style w:type="paragraph" w:styleId="af7">
    <w:name w:val="Body Text Indent"/>
    <w:basedOn w:val="a7"/>
    <w:link w:val="af8"/>
    <w:uiPriority w:val="99"/>
    <w:qFormat/>
    <w:pPr>
      <w:spacing w:line="360" w:lineRule="auto"/>
      <w:ind w:firstLine="570"/>
    </w:pPr>
    <w:rPr>
      <w:sz w:val="24"/>
    </w:rPr>
  </w:style>
  <w:style w:type="paragraph" w:styleId="23">
    <w:name w:val="List 2"/>
    <w:basedOn w:val="a7"/>
    <w:qFormat/>
    <w:pPr>
      <w:ind w:leftChars="200" w:left="100" w:hangingChars="200" w:hanging="200"/>
    </w:pPr>
  </w:style>
  <w:style w:type="paragraph" w:styleId="af9">
    <w:name w:val="Block Text"/>
    <w:basedOn w:val="a7"/>
    <w:qFormat/>
    <w:pPr>
      <w:widowControl/>
      <w:ind w:left="480" w:right="-341" w:firstLine="513"/>
    </w:pPr>
    <w:rPr>
      <w:kern w:val="0"/>
      <w:sz w:val="24"/>
      <w:szCs w:val="20"/>
    </w:rPr>
  </w:style>
  <w:style w:type="paragraph" w:styleId="TOC5">
    <w:name w:val="toc 5"/>
    <w:basedOn w:val="a7"/>
    <w:next w:val="a7"/>
    <w:qFormat/>
    <w:pPr>
      <w:ind w:leftChars="800" w:left="1680"/>
    </w:pPr>
  </w:style>
  <w:style w:type="paragraph" w:styleId="TOC3">
    <w:name w:val="toc 3"/>
    <w:basedOn w:val="a7"/>
    <w:next w:val="a7"/>
    <w:uiPriority w:val="39"/>
    <w:qFormat/>
    <w:pPr>
      <w:ind w:leftChars="400" w:left="840"/>
    </w:pPr>
  </w:style>
  <w:style w:type="paragraph" w:styleId="afa">
    <w:name w:val="Plain Text"/>
    <w:basedOn w:val="a7"/>
    <w:link w:val="24"/>
    <w:qFormat/>
    <w:rPr>
      <w:rFonts w:ascii="宋体" w:hAnsi="Courier New" w:hint="eastAsia"/>
      <w:szCs w:val="20"/>
    </w:rPr>
  </w:style>
  <w:style w:type="paragraph" w:styleId="TOC8">
    <w:name w:val="toc 8"/>
    <w:basedOn w:val="a7"/>
    <w:next w:val="a7"/>
    <w:qFormat/>
    <w:pPr>
      <w:ind w:leftChars="1400" w:left="2940"/>
    </w:pPr>
  </w:style>
  <w:style w:type="paragraph" w:styleId="afb">
    <w:name w:val="Date"/>
    <w:basedOn w:val="a7"/>
    <w:next w:val="a7"/>
    <w:link w:val="afc"/>
    <w:uiPriority w:val="99"/>
    <w:qFormat/>
    <w:pPr>
      <w:ind w:leftChars="2500" w:left="100"/>
    </w:pPr>
    <w:rPr>
      <w:rFonts w:ascii="仿宋_GB2312" w:eastAsia="仿宋_GB2312" w:hAnsi="宋体"/>
      <w:color w:val="000000"/>
      <w:sz w:val="24"/>
    </w:rPr>
  </w:style>
  <w:style w:type="paragraph" w:styleId="25">
    <w:name w:val="Body Text Indent 2"/>
    <w:basedOn w:val="a7"/>
    <w:link w:val="26"/>
    <w:qFormat/>
    <w:pPr>
      <w:ind w:firstLineChars="200" w:firstLine="480"/>
    </w:pPr>
    <w:rPr>
      <w:rFonts w:ascii="仿宋_GB2312" w:eastAsia="仿宋_GB2312"/>
      <w:sz w:val="24"/>
    </w:rPr>
  </w:style>
  <w:style w:type="paragraph" w:styleId="afd">
    <w:name w:val="Balloon Text"/>
    <w:basedOn w:val="a7"/>
    <w:link w:val="afe"/>
    <w:uiPriority w:val="99"/>
    <w:qFormat/>
    <w:rPr>
      <w:sz w:val="18"/>
      <w:szCs w:val="18"/>
    </w:rPr>
  </w:style>
  <w:style w:type="paragraph" w:styleId="aff">
    <w:name w:val="footer"/>
    <w:basedOn w:val="a7"/>
    <w:link w:val="aff0"/>
    <w:qFormat/>
    <w:pPr>
      <w:tabs>
        <w:tab w:val="center" w:pos="4153"/>
        <w:tab w:val="right" w:pos="8306"/>
      </w:tabs>
      <w:autoSpaceDE w:val="0"/>
      <w:autoSpaceDN w:val="0"/>
      <w:adjustRightInd w:val="0"/>
      <w:snapToGrid w:val="0"/>
      <w:jc w:val="left"/>
    </w:pPr>
    <w:rPr>
      <w:rFonts w:ascii="宋体"/>
      <w:kern w:val="0"/>
      <w:sz w:val="18"/>
      <w:szCs w:val="20"/>
    </w:rPr>
  </w:style>
  <w:style w:type="paragraph" w:styleId="27">
    <w:name w:val="Body Text First Indent 2"/>
    <w:basedOn w:val="af7"/>
    <w:link w:val="28"/>
    <w:uiPriority w:val="99"/>
    <w:qFormat/>
    <w:pPr>
      <w:spacing w:after="120" w:line="480" w:lineRule="exact"/>
      <w:ind w:leftChars="200" w:left="420" w:firstLineChars="200" w:firstLine="420"/>
    </w:pPr>
    <w:rPr>
      <w:szCs w:val="20"/>
    </w:rPr>
  </w:style>
  <w:style w:type="paragraph" w:styleId="aff1">
    <w:name w:val="header"/>
    <w:basedOn w:val="a7"/>
    <w:link w:val="aff2"/>
    <w:qFormat/>
    <w:pPr>
      <w:pBdr>
        <w:bottom w:val="single" w:sz="6" w:space="1" w:color="auto"/>
      </w:pBdr>
      <w:tabs>
        <w:tab w:val="center" w:pos="4153"/>
        <w:tab w:val="right" w:pos="8306"/>
      </w:tabs>
      <w:snapToGrid w:val="0"/>
      <w:jc w:val="center"/>
    </w:pPr>
    <w:rPr>
      <w:sz w:val="18"/>
      <w:szCs w:val="18"/>
    </w:rPr>
  </w:style>
  <w:style w:type="paragraph" w:styleId="TOC1">
    <w:name w:val="toc 1"/>
    <w:basedOn w:val="a7"/>
    <w:next w:val="a7"/>
    <w:uiPriority w:val="39"/>
    <w:qFormat/>
    <w:pPr>
      <w:tabs>
        <w:tab w:val="left" w:pos="1050"/>
        <w:tab w:val="right" w:leader="dot" w:pos="8937"/>
      </w:tabs>
      <w:spacing w:line="300" w:lineRule="auto"/>
    </w:pPr>
    <w:rPr>
      <w:rFonts w:ascii="宋体" w:hAnsi="宋体"/>
      <w:b/>
      <w:sz w:val="24"/>
    </w:rPr>
  </w:style>
  <w:style w:type="paragraph" w:styleId="TOC4">
    <w:name w:val="toc 4"/>
    <w:basedOn w:val="a7"/>
    <w:next w:val="a7"/>
    <w:qFormat/>
    <w:pPr>
      <w:ind w:leftChars="600" w:left="1260"/>
    </w:pPr>
  </w:style>
  <w:style w:type="paragraph" w:styleId="TOC6">
    <w:name w:val="toc 6"/>
    <w:basedOn w:val="a7"/>
    <w:next w:val="a7"/>
    <w:qFormat/>
    <w:pPr>
      <w:ind w:leftChars="1000" w:left="2100"/>
    </w:pPr>
  </w:style>
  <w:style w:type="paragraph" w:styleId="34">
    <w:name w:val="Body Text Indent 3"/>
    <w:basedOn w:val="a7"/>
    <w:link w:val="35"/>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7"/>
    <w:next w:val="a7"/>
    <w:uiPriority w:val="39"/>
    <w:qFormat/>
    <w:pPr>
      <w:tabs>
        <w:tab w:val="right" w:leader="dot" w:pos="8937"/>
      </w:tabs>
      <w:spacing w:line="312" w:lineRule="auto"/>
      <w:ind w:leftChars="200" w:left="420"/>
    </w:pPr>
  </w:style>
  <w:style w:type="paragraph" w:styleId="TOC9">
    <w:name w:val="toc 9"/>
    <w:basedOn w:val="a7"/>
    <w:next w:val="a7"/>
    <w:qFormat/>
    <w:pPr>
      <w:ind w:leftChars="1600" w:left="3360"/>
    </w:pPr>
  </w:style>
  <w:style w:type="paragraph" w:styleId="HTML">
    <w:name w:val="HTML Preformatted"/>
    <w:basedOn w:val="a7"/>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3">
    <w:name w:val="Normal (Web)"/>
    <w:basedOn w:val="a7"/>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7"/>
    <w:next w:val="a7"/>
    <w:qFormat/>
    <w:rPr>
      <w:szCs w:val="20"/>
    </w:rPr>
  </w:style>
  <w:style w:type="paragraph" w:styleId="aff4">
    <w:name w:val="Title"/>
    <w:basedOn w:val="a7"/>
    <w:link w:val="aff5"/>
    <w:uiPriority w:val="99"/>
    <w:qFormat/>
    <w:pPr>
      <w:jc w:val="center"/>
      <w:outlineLvl w:val="0"/>
    </w:pPr>
    <w:rPr>
      <w:b/>
      <w:sz w:val="32"/>
      <w:szCs w:val="20"/>
    </w:rPr>
  </w:style>
  <w:style w:type="character" w:styleId="aff6">
    <w:name w:val="Strong"/>
    <w:qFormat/>
    <w:rPr>
      <w:b/>
      <w:bCs/>
    </w:rPr>
  </w:style>
  <w:style w:type="character" w:styleId="aff7">
    <w:name w:val="page number"/>
    <w:basedOn w:val="a9"/>
    <w:qFormat/>
  </w:style>
  <w:style w:type="character" w:styleId="aff8">
    <w:name w:val="FollowedHyperlink"/>
    <w:qFormat/>
    <w:rPr>
      <w:color w:val="800080"/>
      <w:u w:val="single"/>
    </w:rPr>
  </w:style>
  <w:style w:type="character" w:styleId="aff9">
    <w:name w:val="Emphasis"/>
    <w:qFormat/>
    <w:rPr>
      <w:color w:val="CC0033"/>
    </w:rPr>
  </w:style>
  <w:style w:type="character" w:styleId="affa">
    <w:name w:val="Hyperlink"/>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table" w:styleId="affc">
    <w:name w:val="Table Grid"/>
    <w:basedOn w:val="aa"/>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22">
    <w:name w:val="标题 2 字符"/>
    <w:link w:val="21"/>
    <w:uiPriority w:val="9"/>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ac">
    <w:name w:val="正文缩进 字符"/>
    <w:link w:val="a8"/>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7"/>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af8">
    <w:name w:val="正文文本缩进 字符"/>
    <w:link w:val="af7"/>
    <w:uiPriority w:val="99"/>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7"/>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d">
    <w:name w:val="列表段落 字符"/>
    <w:link w:val="17"/>
    <w:uiPriority w:val="34"/>
    <w:qFormat/>
    <w:rPr>
      <w:rFonts w:ascii="Calibri" w:eastAsia="宋体" w:hAnsi="Calibri"/>
      <w:kern w:val="2"/>
      <w:sz w:val="21"/>
      <w:szCs w:val="22"/>
      <w:lang w:val="en-US" w:eastAsia="zh-CN" w:bidi="ar-SA"/>
    </w:rPr>
  </w:style>
  <w:style w:type="paragraph" w:customStyle="1" w:styleId="17">
    <w:name w:val="列表段落1"/>
    <w:basedOn w:val="a7"/>
    <w:link w:val="affd"/>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f2">
    <w:name w:val="页眉 字符"/>
    <w:link w:val="aff1"/>
    <w:uiPriority w:val="99"/>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7"/>
    <w:qFormat/>
    <w:pPr>
      <w:numPr>
        <w:numId w:val="0"/>
      </w:numPr>
      <w:ind w:hanging="840"/>
      <w:outlineLvl w:val="2"/>
    </w:pPr>
    <w:rPr>
      <w:rFonts w:ascii="宋体" w:eastAsia="宋体"/>
      <w:b w:val="0"/>
    </w:rPr>
  </w:style>
  <w:style w:type="paragraph" w:customStyle="1" w:styleId="a0">
    <w:name w:val="一级条标题"/>
    <w:basedOn w:val="a"/>
    <w:next w:val="a7"/>
    <w:qFormat/>
    <w:pPr>
      <w:numPr>
        <w:ilvl w:val="1"/>
      </w:numPr>
      <w:tabs>
        <w:tab w:val="left" w:pos="360"/>
        <w:tab w:val="left" w:pos="840"/>
      </w:tabs>
      <w:ind w:left="0" w:hanging="840"/>
      <w:outlineLvl w:val="1"/>
    </w:pPr>
  </w:style>
  <w:style w:type="paragraph" w:customStyle="1" w:styleId="a">
    <w:name w:val="章标题"/>
    <w:next w:val="a7"/>
    <w:qFormat/>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7"/>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7"/>
    <w:qFormat/>
    <w:rPr>
      <w:rFonts w:ascii="Tahoma" w:hAnsi="Tahoma"/>
      <w:sz w:val="24"/>
      <w:szCs w:val="20"/>
    </w:rPr>
  </w:style>
  <w:style w:type="paragraph" w:customStyle="1" w:styleId="Char3CharCharChar">
    <w:name w:val="Char3 Char Char Char"/>
    <w:basedOn w:val="a7"/>
    <w:qFormat/>
    <w:rPr>
      <w:rFonts w:ascii="Tahoma" w:hAnsi="Tahoma"/>
      <w:sz w:val="24"/>
      <w:szCs w:val="20"/>
    </w:rPr>
  </w:style>
  <w:style w:type="paragraph" w:customStyle="1" w:styleId="font6">
    <w:name w:val="font6"/>
    <w:basedOn w:val="a7"/>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7"/>
    <w:qFormat/>
    <w:pPr>
      <w:numPr>
        <w:numId w:val="3"/>
      </w:numPr>
      <w:spacing w:before="100" w:beforeAutospacing="1" w:after="100" w:afterAutospacing="1" w:line="360" w:lineRule="auto"/>
    </w:pPr>
    <w:rPr>
      <w:sz w:val="24"/>
    </w:rPr>
  </w:style>
  <w:style w:type="paragraph" w:customStyle="1" w:styleId="afff0">
    <w:name w:val="图中文字"/>
    <w:basedOn w:val="a7"/>
    <w:qFormat/>
    <w:pPr>
      <w:adjustRightInd w:val="0"/>
      <w:snapToGrid w:val="0"/>
      <w:spacing w:line="0" w:lineRule="atLeast"/>
      <w:jc w:val="center"/>
    </w:pPr>
    <w:rPr>
      <w:sz w:val="24"/>
      <w:szCs w:val="20"/>
    </w:rPr>
  </w:style>
  <w:style w:type="paragraph" w:customStyle="1" w:styleId="xl46">
    <w:name w:val="xl46"/>
    <w:basedOn w:val="a7"/>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7"/>
    <w:qFormat/>
    <w:rPr>
      <w:rFonts w:ascii="Tahoma" w:hAnsi="Tahoma"/>
      <w:sz w:val="24"/>
      <w:szCs w:val="20"/>
    </w:rPr>
  </w:style>
  <w:style w:type="paragraph" w:customStyle="1" w:styleId="xl35">
    <w:name w:val="xl35"/>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7"/>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7"/>
    <w:qFormat/>
    <w:pPr>
      <w:snapToGrid w:val="0"/>
      <w:spacing w:line="360" w:lineRule="auto"/>
      <w:ind w:firstLineChars="200" w:firstLine="200"/>
    </w:pPr>
    <w:rPr>
      <w:rFonts w:eastAsia="仿宋_GB2312"/>
      <w:sz w:val="24"/>
    </w:rPr>
  </w:style>
  <w:style w:type="paragraph" w:customStyle="1" w:styleId="xl38">
    <w:name w:val="xl3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7"/>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7"/>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7"/>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7"/>
    <w:qFormat/>
    <w:pPr>
      <w:widowControl/>
      <w:spacing w:before="100" w:beforeAutospacing="1" w:after="100" w:afterAutospacing="1"/>
      <w:jc w:val="left"/>
    </w:pPr>
    <w:rPr>
      <w:kern w:val="0"/>
      <w:sz w:val="36"/>
      <w:szCs w:val="36"/>
    </w:rPr>
  </w:style>
  <w:style w:type="paragraph" w:customStyle="1" w:styleId="Char">
    <w:name w:val="Char"/>
    <w:basedOn w:val="a7"/>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7"/>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5"/>
    <w:qFormat/>
    <w:rPr>
      <w:rFonts w:ascii="Tahoma" w:hAnsi="Tahoma"/>
      <w:sz w:val="24"/>
    </w:rPr>
  </w:style>
  <w:style w:type="paragraph" w:customStyle="1" w:styleId="xl26">
    <w:name w:val="xl2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7"/>
    <w:qFormat/>
    <w:pPr>
      <w:adjustRightInd w:val="0"/>
      <w:jc w:val="left"/>
      <w:textAlignment w:val="baseline"/>
    </w:pPr>
    <w:rPr>
      <w:rFonts w:ascii="宋体" w:hAnsi="宋体"/>
      <w:kern w:val="0"/>
      <w:szCs w:val="20"/>
    </w:rPr>
  </w:style>
  <w:style w:type="paragraph" w:customStyle="1" w:styleId="Char1CharCharChar1">
    <w:name w:val="Char1 Char Char Char1"/>
    <w:basedOn w:val="a7"/>
    <w:qFormat/>
    <w:rPr>
      <w:rFonts w:ascii="Tahoma" w:hAnsi="Tahoma" w:cs="仿宋_GB2312"/>
      <w:sz w:val="24"/>
      <w:szCs w:val="28"/>
    </w:rPr>
  </w:style>
  <w:style w:type="paragraph" w:customStyle="1" w:styleId="a2">
    <w:name w:val="四级条标题"/>
    <w:basedOn w:val="a1"/>
    <w:next w:val="a7"/>
    <w:qFormat/>
    <w:pPr>
      <w:numPr>
        <w:ilvl w:val="4"/>
      </w:numPr>
      <w:ind w:left="0" w:hanging="840"/>
      <w:outlineLvl w:val="4"/>
    </w:pPr>
  </w:style>
  <w:style w:type="paragraph" w:customStyle="1" w:styleId="a1">
    <w:name w:val="三级条标题"/>
    <w:basedOn w:val="affe"/>
    <w:next w:val="a7"/>
    <w:qFormat/>
    <w:pPr>
      <w:numPr>
        <w:ilvl w:val="3"/>
        <w:numId w:val="1"/>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7"/>
    <w:uiPriority w:val="34"/>
    <w:qFormat/>
    <w:pPr>
      <w:ind w:firstLineChars="200" w:firstLine="420"/>
    </w:pPr>
    <w:rPr>
      <w:rFonts w:ascii="Calibri" w:hAnsi="Calibri"/>
      <w:szCs w:val="22"/>
    </w:rPr>
  </w:style>
  <w:style w:type="paragraph" w:customStyle="1" w:styleId="18">
    <w:name w:val="项目符号1"/>
    <w:basedOn w:val="afff4"/>
    <w:qFormat/>
    <w:pPr>
      <w:ind w:left="-25" w:firstLine="0"/>
    </w:pPr>
  </w:style>
  <w:style w:type="paragraph" w:customStyle="1" w:styleId="afff4">
    <w:name w:val="正文文本样式"/>
    <w:basedOn w:val="a7"/>
    <w:qFormat/>
    <w:pPr>
      <w:spacing w:line="360" w:lineRule="auto"/>
      <w:ind w:firstLine="482"/>
    </w:pPr>
    <w:rPr>
      <w:rFonts w:cs="宋体"/>
      <w:sz w:val="24"/>
      <w:szCs w:val="20"/>
    </w:rPr>
  </w:style>
  <w:style w:type="paragraph" w:customStyle="1" w:styleId="xl27">
    <w:name w:val="xl2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7"/>
    <w:uiPriority w:val="99"/>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2"/>
    <w:next w:val="a7"/>
    <w:qFormat/>
    <w:pPr>
      <w:numPr>
        <w:ilvl w:val="5"/>
      </w:numPr>
      <w:ind w:left="0" w:hanging="840"/>
      <w:outlineLvl w:val="5"/>
    </w:pPr>
  </w:style>
  <w:style w:type="paragraph" w:customStyle="1" w:styleId="xl49">
    <w:name w:val="xl4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7"/>
    <w:qFormat/>
    <w:pPr>
      <w:snapToGrid w:val="0"/>
      <w:spacing w:before="120" w:after="120" w:line="180" w:lineRule="auto"/>
    </w:pPr>
    <w:rPr>
      <w:rFonts w:ascii="Arial" w:hAnsi="Arial"/>
      <w:szCs w:val="20"/>
    </w:rPr>
  </w:style>
  <w:style w:type="paragraph" w:customStyle="1" w:styleId="xl33">
    <w:name w:val="xl3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7"/>
    <w:qFormat/>
    <w:rPr>
      <w:rFonts w:ascii="Tahoma" w:hAnsi="Tahoma"/>
      <w:sz w:val="24"/>
      <w:szCs w:val="20"/>
    </w:rPr>
  </w:style>
  <w:style w:type="paragraph" w:customStyle="1" w:styleId="xl44">
    <w:name w:val="xl44"/>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7"/>
    <w:qFormat/>
    <w:pPr>
      <w:numPr>
        <w:numId w:val="5"/>
      </w:numPr>
      <w:spacing w:before="120"/>
    </w:pPr>
    <w:rPr>
      <w:rFonts w:ascii="宋体"/>
      <w:sz w:val="28"/>
      <w:szCs w:val="20"/>
    </w:rPr>
  </w:style>
  <w:style w:type="paragraph" w:customStyle="1" w:styleId="font9">
    <w:name w:val="font9"/>
    <w:basedOn w:val="a7"/>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7"/>
    <w:qFormat/>
    <w:rPr>
      <w:rFonts w:ascii="Tahoma" w:hAnsi="Tahoma"/>
      <w:sz w:val="24"/>
      <w:szCs w:val="20"/>
    </w:rPr>
  </w:style>
  <w:style w:type="paragraph" w:customStyle="1" w:styleId="CharCharCharCharCharCharCharCharCharChar">
    <w:name w:val="Char Char Char Char Char Char Char Char Char Char"/>
    <w:basedOn w:val="a7"/>
    <w:qFormat/>
  </w:style>
  <w:style w:type="paragraph" w:customStyle="1" w:styleId="CharChar1CharCharCharCharCharCharCharChar">
    <w:name w:val="Char Char1 Char Char Char Char Char Char Char Char"/>
    <w:basedOn w:val="a7"/>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7"/>
    <w:qFormat/>
    <w:pPr>
      <w:tabs>
        <w:tab w:val="left" w:pos="360"/>
      </w:tabs>
    </w:pPr>
    <w:rPr>
      <w:sz w:val="24"/>
    </w:rPr>
  </w:style>
  <w:style w:type="paragraph" w:customStyle="1" w:styleId="a5">
    <w:name w:val="正文列项_字母"/>
    <w:basedOn w:val="a7"/>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7"/>
    <w:qFormat/>
    <w:rPr>
      <w:rFonts w:ascii="Arial" w:hAnsi="Arial" w:cs="Arial"/>
      <w:szCs w:val="21"/>
    </w:rPr>
  </w:style>
  <w:style w:type="paragraph" w:customStyle="1" w:styleId="xl48">
    <w:name w:val="xl4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7"/>
    <w:qFormat/>
    <w:rPr>
      <w:rFonts w:ascii="Tahoma" w:hAnsi="Tahoma"/>
      <w:sz w:val="24"/>
      <w:szCs w:val="20"/>
    </w:rPr>
  </w:style>
  <w:style w:type="paragraph" w:customStyle="1" w:styleId="xl50">
    <w:name w:val="xl5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7"/>
    <w:qFormat/>
    <w:pPr>
      <w:autoSpaceDE w:val="0"/>
      <w:autoSpaceDN w:val="0"/>
      <w:adjustRightInd w:val="0"/>
      <w:jc w:val="left"/>
    </w:pPr>
    <w:rPr>
      <w:kern w:val="0"/>
      <w:sz w:val="24"/>
    </w:rPr>
  </w:style>
  <w:style w:type="paragraph" w:customStyle="1" w:styleId="CharCharChar1">
    <w:name w:val="Char Char Char1"/>
    <w:basedOn w:val="a7"/>
    <w:qFormat/>
    <w:rPr>
      <w:rFonts w:ascii="Tahoma" w:hAnsi="Tahoma"/>
      <w:sz w:val="24"/>
      <w:szCs w:val="20"/>
    </w:rPr>
  </w:style>
  <w:style w:type="paragraph" w:customStyle="1" w:styleId="CharCharCharCharCharCharChar1">
    <w:name w:val="Char Char Char Char Char Char Char1"/>
    <w:basedOn w:val="a7"/>
    <w:qFormat/>
    <w:pPr>
      <w:snapToGrid w:val="0"/>
      <w:spacing w:line="360" w:lineRule="auto"/>
      <w:ind w:firstLineChars="200" w:firstLine="200"/>
    </w:pPr>
    <w:rPr>
      <w:rFonts w:eastAsia="仿宋_GB2312"/>
      <w:sz w:val="24"/>
    </w:rPr>
  </w:style>
  <w:style w:type="paragraph" w:customStyle="1" w:styleId="xl51">
    <w:name w:val="xl5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7"/>
    <w:qFormat/>
    <w:pPr>
      <w:widowControl/>
      <w:jc w:val="left"/>
    </w:pPr>
    <w:rPr>
      <w:rFonts w:ascii="楷体_GB2312" w:eastAsia="楷体_GB2312" w:cs="Arial"/>
      <w:kern w:val="0"/>
      <w:sz w:val="24"/>
    </w:rPr>
  </w:style>
  <w:style w:type="paragraph" w:customStyle="1" w:styleId="xl34">
    <w:name w:val="xl3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7"/>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7"/>
    <w:uiPriority w:val="34"/>
    <w:qFormat/>
    <w:pPr>
      <w:ind w:firstLineChars="200" w:firstLine="420"/>
    </w:pPr>
    <w:rPr>
      <w:rFonts w:ascii="Calibri" w:hAnsi="Calibri"/>
      <w:szCs w:val="22"/>
    </w:rPr>
  </w:style>
  <w:style w:type="paragraph" w:customStyle="1" w:styleId="default0">
    <w:name w:val="default"/>
    <w:basedOn w:val="a7"/>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7"/>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4"/>
    <w:qFormat/>
    <w:pPr>
      <w:numPr>
        <w:numId w:val="6"/>
      </w:numPr>
    </w:pPr>
  </w:style>
  <w:style w:type="paragraph" w:customStyle="1" w:styleId="Char21">
    <w:name w:val="Char21"/>
    <w:basedOn w:val="a7"/>
    <w:qFormat/>
    <w:rPr>
      <w:rFonts w:ascii="Tahoma" w:hAnsi="Tahoma"/>
      <w:sz w:val="24"/>
      <w:szCs w:val="20"/>
    </w:rPr>
  </w:style>
  <w:style w:type="paragraph" w:customStyle="1" w:styleId="afff7">
    <w:name w:val="表格文字"/>
    <w:basedOn w:val="af7"/>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7"/>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7"/>
    <w:qFormat/>
    <w:pPr>
      <w:widowControl/>
      <w:spacing w:line="400" w:lineRule="exact"/>
      <w:jc w:val="center"/>
    </w:pPr>
  </w:style>
  <w:style w:type="character" w:customStyle="1" w:styleId="aff0">
    <w:name w:val="页脚 字符"/>
    <w:link w:val="aff"/>
    <w:uiPriority w:val="99"/>
    <w:qFormat/>
    <w:rPr>
      <w:rFonts w:ascii="宋体" w:eastAsia="宋体"/>
      <w:sz w:val="18"/>
      <w:lang w:val="en-US" w:eastAsia="zh-CN" w:bidi="ar-SA"/>
    </w:rPr>
  </w:style>
  <w:style w:type="paragraph" w:customStyle="1" w:styleId="CharChar4">
    <w:name w:val="Char Char4"/>
    <w:basedOn w:val="a7"/>
    <w:qFormat/>
    <w:pPr>
      <w:widowControl/>
      <w:spacing w:line="400" w:lineRule="exact"/>
      <w:jc w:val="center"/>
    </w:pPr>
  </w:style>
  <w:style w:type="paragraph" w:customStyle="1" w:styleId="Char3CharCharChar1">
    <w:name w:val="Char3 Char Char Char1"/>
    <w:basedOn w:val="a7"/>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7"/>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9">
    <w:name w:val="图文"/>
    <w:basedOn w:val="a7"/>
    <w:qFormat/>
    <w:pPr>
      <w:adjustRightInd w:val="0"/>
      <w:snapToGrid w:val="0"/>
      <w:spacing w:after="50" w:line="360" w:lineRule="auto"/>
    </w:pPr>
    <w:rPr>
      <w:sz w:val="24"/>
    </w:rPr>
  </w:style>
  <w:style w:type="paragraph" w:customStyle="1" w:styleId="xl23">
    <w:name w:val="xl23"/>
    <w:basedOn w:val="a7"/>
    <w:qFormat/>
    <w:pPr>
      <w:widowControl/>
      <w:spacing w:before="100" w:beforeAutospacing="1" w:after="100" w:afterAutospacing="1" w:line="360" w:lineRule="auto"/>
      <w:textAlignment w:val="top"/>
    </w:pPr>
    <w:rPr>
      <w:kern w:val="0"/>
      <w:sz w:val="24"/>
      <w:szCs w:val="20"/>
    </w:rPr>
  </w:style>
  <w:style w:type="paragraph" w:customStyle="1" w:styleId="afffa">
    <w:name w:val="正文表格"/>
    <w:basedOn w:val="a7"/>
    <w:link w:val="Char0"/>
    <w:qFormat/>
    <w:pPr>
      <w:adjustRightInd w:val="0"/>
      <w:snapToGrid w:val="0"/>
      <w:jc w:val="left"/>
    </w:pPr>
    <w:rPr>
      <w:rFonts w:ascii="宋体" w:hAnsi="宋体"/>
      <w:color w:val="000000"/>
      <w:szCs w:val="21"/>
    </w:rPr>
  </w:style>
  <w:style w:type="character" w:customStyle="1" w:styleId="Char0">
    <w:name w:val="正文表格 Char"/>
    <w:link w:val="afffa"/>
    <w:qFormat/>
    <w:rPr>
      <w:rFonts w:ascii="宋体" w:hAnsi="宋体"/>
      <w:color w:val="000000"/>
      <w:kern w:val="2"/>
      <w:sz w:val="21"/>
      <w:szCs w:val="21"/>
    </w:rPr>
  </w:style>
  <w:style w:type="paragraph" w:customStyle="1" w:styleId="afffb">
    <w:name w:val="正文重点"/>
    <w:basedOn w:val="a7"/>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b"/>
    <w:qFormat/>
    <w:rPr>
      <w:b/>
      <w:sz w:val="24"/>
    </w:rPr>
  </w:style>
  <w:style w:type="character" w:customStyle="1" w:styleId="13">
    <w:name w:val="批注文字 字符1"/>
    <w:link w:val="ae"/>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c">
    <w:name w:val="正文小标题"/>
    <w:basedOn w:val="a7"/>
    <w:next w:val="a8"/>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c"/>
    <w:qFormat/>
    <w:rPr>
      <w:rFonts w:ascii="宋体" w:hAnsi="宋体"/>
      <w:b/>
      <w:i/>
      <w:color w:val="FF0000"/>
      <w:kern w:val="2"/>
      <w:sz w:val="24"/>
    </w:rPr>
  </w:style>
  <w:style w:type="paragraph" w:customStyle="1" w:styleId="afffd">
    <w:name w:val="正文大标题"/>
    <w:basedOn w:val="afffc"/>
    <w:next w:val="a8"/>
    <w:link w:val="Char5"/>
    <w:qFormat/>
    <w:pPr>
      <w:jc w:val="center"/>
    </w:pPr>
    <w:rPr>
      <w:i w:val="0"/>
      <w:color w:val="000000"/>
      <w:sz w:val="28"/>
      <w:szCs w:val="21"/>
    </w:rPr>
  </w:style>
  <w:style w:type="character" w:customStyle="1" w:styleId="Char5">
    <w:name w:val="正文大标题 Char"/>
    <w:link w:val="afffd"/>
    <w:qFormat/>
    <w:rPr>
      <w:rFonts w:ascii="宋体" w:hAnsi="宋体"/>
      <w:b/>
      <w:color w:val="000000"/>
      <w:kern w:val="2"/>
      <w:sz w:val="28"/>
      <w:szCs w:val="21"/>
    </w:rPr>
  </w:style>
  <w:style w:type="character" w:customStyle="1" w:styleId="aff5">
    <w:name w:val="标题 字符"/>
    <w:link w:val="aff4"/>
    <w:uiPriority w:val="99"/>
    <w:qFormat/>
    <w:rPr>
      <w:b/>
      <w:kern w:val="2"/>
      <w:sz w:val="32"/>
    </w:rPr>
  </w:style>
  <w:style w:type="paragraph" w:customStyle="1" w:styleId="afffe">
    <w:name w:val="注释"/>
    <w:basedOn w:val="a7"/>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e"/>
    <w:qFormat/>
    <w:rPr>
      <w:rFonts w:ascii="宋体" w:hAnsi="宋体"/>
      <w:kern w:val="2"/>
      <w:sz w:val="21"/>
      <w:szCs w:val="21"/>
    </w:rPr>
  </w:style>
  <w:style w:type="paragraph" w:customStyle="1" w:styleId="-1">
    <w:name w:val="正文须知-1级"/>
    <w:basedOn w:val="a7"/>
    <w:next w:val="a7"/>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7"/>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7"/>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
    <w:name w:val="批注文字 字符"/>
    <w:uiPriority w:val="99"/>
    <w:qFormat/>
    <w:rPr>
      <w:rFonts w:ascii="Times New Roman" w:eastAsia="宋体" w:hAnsi="Times New Roman" w:cs="Times New Roman"/>
      <w:sz w:val="24"/>
      <w:lang w:val="en-US" w:eastAsia="zh-CN" w:bidi="ar-SA"/>
    </w:rPr>
  </w:style>
  <w:style w:type="character" w:customStyle="1" w:styleId="affff0">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7"/>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1">
    <w:name w:val="无标题条"/>
    <w:next w:val="a7"/>
    <w:qFormat/>
    <w:pPr>
      <w:jc w:val="both"/>
    </w:pPr>
    <w:rPr>
      <w:sz w:val="21"/>
    </w:rPr>
  </w:style>
  <w:style w:type="character" w:customStyle="1" w:styleId="Char7">
    <w:name w:val="正文格式 Char"/>
    <w:link w:val="affff2"/>
    <w:qFormat/>
    <w:locked/>
    <w:rPr>
      <w:rFonts w:ascii="宋体" w:hAnsi="宋体"/>
      <w:sz w:val="24"/>
      <w:szCs w:val="24"/>
      <w:lang w:val="en-GB"/>
    </w:rPr>
  </w:style>
  <w:style w:type="paragraph" w:customStyle="1" w:styleId="affff2">
    <w:name w:val="正文格式"/>
    <w:basedOn w:val="a7"/>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9"/>
    <w:link w:val="afa"/>
    <w:qFormat/>
    <w:rPr>
      <w:rFonts w:ascii="宋体" w:eastAsia="宋体" w:hAnsi="Courier New" w:cs="宋体" w:hint="eastAsia"/>
      <w:kern w:val="2"/>
      <w:sz w:val="21"/>
    </w:rPr>
  </w:style>
  <w:style w:type="character" w:customStyle="1" w:styleId="3Char">
    <w:name w:val="标题 3 Char"/>
    <w:uiPriority w:val="9"/>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uiPriority w:val="34"/>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7"/>
    <w:qFormat/>
    <w:rPr>
      <w:rFonts w:ascii="Tahoma" w:hAnsi="Tahoma"/>
      <w:sz w:val="24"/>
      <w:szCs w:val="20"/>
    </w:rPr>
  </w:style>
  <w:style w:type="paragraph" w:customStyle="1" w:styleId="Char3CharCharChar2">
    <w:name w:val="Char3 Char Char Char2"/>
    <w:basedOn w:val="a7"/>
    <w:qFormat/>
    <w:rPr>
      <w:rFonts w:ascii="Tahoma" w:hAnsi="Tahoma"/>
      <w:sz w:val="24"/>
      <w:szCs w:val="20"/>
    </w:rPr>
  </w:style>
  <w:style w:type="paragraph" w:customStyle="1" w:styleId="2b">
    <w:name w:val="正文文本缩进2"/>
    <w:basedOn w:val="a7"/>
    <w:qFormat/>
    <w:pPr>
      <w:spacing w:line="480" w:lineRule="exact"/>
      <w:ind w:firstLineChars="200" w:firstLine="480"/>
    </w:pPr>
    <w:rPr>
      <w:rFonts w:ascii="宋体" w:hAnsi="宋体"/>
      <w:kern w:val="0"/>
      <w:sz w:val="24"/>
      <w:lang w:val="zh-CN"/>
    </w:rPr>
  </w:style>
  <w:style w:type="paragraph" w:customStyle="1" w:styleId="Char30">
    <w:name w:val="Char3"/>
    <w:basedOn w:val="a7"/>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7"/>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7"/>
    <w:qFormat/>
    <w:pPr>
      <w:ind w:firstLineChars="200" w:firstLine="420"/>
    </w:pPr>
    <w:rPr>
      <w:rFonts w:ascii="Calibri" w:hAnsi="Calibri"/>
      <w:szCs w:val="22"/>
    </w:rPr>
  </w:style>
  <w:style w:type="paragraph" w:customStyle="1" w:styleId="CharCharChar1Char2">
    <w:name w:val="Char Char Char1 Char2"/>
    <w:basedOn w:val="a7"/>
    <w:qFormat/>
    <w:rPr>
      <w:rFonts w:ascii="Tahoma" w:hAnsi="Tahoma"/>
      <w:sz w:val="24"/>
      <w:szCs w:val="20"/>
    </w:rPr>
  </w:style>
  <w:style w:type="paragraph" w:customStyle="1" w:styleId="CharCharChar2">
    <w:name w:val="Char Char Char2"/>
    <w:basedOn w:val="a7"/>
    <w:qFormat/>
    <w:rPr>
      <w:rFonts w:ascii="Tahoma" w:hAnsi="Tahoma"/>
      <w:sz w:val="24"/>
      <w:szCs w:val="20"/>
    </w:rPr>
  </w:style>
  <w:style w:type="paragraph" w:customStyle="1" w:styleId="CharCharCharCharCharCharChar2">
    <w:name w:val="Char Char Char Char Char Char Char2"/>
    <w:basedOn w:val="a7"/>
    <w:qFormat/>
    <w:pPr>
      <w:snapToGrid w:val="0"/>
      <w:spacing w:line="360" w:lineRule="auto"/>
      <w:ind w:firstLineChars="200" w:firstLine="200"/>
    </w:pPr>
    <w:rPr>
      <w:rFonts w:eastAsia="仿宋_GB2312"/>
      <w:sz w:val="24"/>
    </w:rPr>
  </w:style>
  <w:style w:type="paragraph" w:customStyle="1" w:styleId="2d">
    <w:name w:val="正文缩进2"/>
    <w:basedOn w:val="a7"/>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uiPriority w:val="99"/>
    <w:qFormat/>
    <w:rPr>
      <w:kern w:val="2"/>
      <w:sz w:val="21"/>
      <w:szCs w:val="24"/>
    </w:rPr>
  </w:style>
  <w:style w:type="paragraph" w:customStyle="1" w:styleId="Char22">
    <w:name w:val="Char22"/>
    <w:basedOn w:val="a7"/>
    <w:qFormat/>
    <w:rPr>
      <w:rFonts w:ascii="Tahoma" w:hAnsi="Tahoma"/>
      <w:sz w:val="24"/>
      <w:szCs w:val="20"/>
    </w:rPr>
  </w:style>
  <w:style w:type="paragraph" w:customStyle="1" w:styleId="CharCharCharCharCharCharCharCharCharChar2">
    <w:name w:val="Char Char Char Char Char Char Char Char Char Char2"/>
    <w:basedOn w:val="a7"/>
    <w:qFormat/>
    <w:rPr>
      <w:rFonts w:ascii="宋体" w:hAnsi="宋体" w:cs="Courier New"/>
      <w:sz w:val="32"/>
      <w:szCs w:val="32"/>
    </w:rPr>
  </w:style>
  <w:style w:type="paragraph" w:customStyle="1" w:styleId="Char2CharCharCharCharCharChar1">
    <w:name w:val="Char2 Char Char Char Char Char Char1"/>
    <w:basedOn w:val="a7"/>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7"/>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9"/>
    <w:link w:val="11"/>
    <w:uiPriority w:val="9"/>
    <w:qFormat/>
    <w:rPr>
      <w:rFonts w:ascii="宋体"/>
      <w:b/>
      <w:kern w:val="44"/>
      <w:sz w:val="32"/>
    </w:rPr>
  </w:style>
  <w:style w:type="character" w:customStyle="1" w:styleId="40">
    <w:name w:val="标题 4 字符"/>
    <w:basedOn w:val="a9"/>
    <w:link w:val="4"/>
    <w:uiPriority w:val="9"/>
    <w:qFormat/>
    <w:rPr>
      <w:sz w:val="24"/>
    </w:rPr>
  </w:style>
  <w:style w:type="character" w:customStyle="1" w:styleId="50">
    <w:name w:val="标题 5 字符"/>
    <w:basedOn w:val="a9"/>
    <w:link w:val="5"/>
    <w:uiPriority w:val="9"/>
    <w:qFormat/>
    <w:rPr>
      <w:b/>
      <w:sz w:val="28"/>
    </w:rPr>
  </w:style>
  <w:style w:type="character" w:customStyle="1" w:styleId="60">
    <w:name w:val="标题 6 字符"/>
    <w:basedOn w:val="a9"/>
    <w:link w:val="6"/>
    <w:uiPriority w:val="9"/>
    <w:qFormat/>
    <w:rPr>
      <w:rFonts w:ascii="Arial" w:eastAsia="黑体" w:hAnsi="Arial"/>
      <w:b/>
      <w:sz w:val="24"/>
    </w:rPr>
  </w:style>
  <w:style w:type="character" w:customStyle="1" w:styleId="70">
    <w:name w:val="标题 7 字符"/>
    <w:basedOn w:val="a9"/>
    <w:link w:val="7"/>
    <w:uiPriority w:val="9"/>
    <w:qFormat/>
    <w:rPr>
      <w:b/>
      <w:sz w:val="24"/>
    </w:rPr>
  </w:style>
  <w:style w:type="character" w:customStyle="1" w:styleId="80">
    <w:name w:val="标题 8 字符"/>
    <w:basedOn w:val="a9"/>
    <w:link w:val="8"/>
    <w:qFormat/>
    <w:rPr>
      <w:rFonts w:ascii="Arial" w:eastAsia="黑体" w:hAnsi="Arial"/>
      <w:sz w:val="24"/>
    </w:rPr>
  </w:style>
  <w:style w:type="character" w:customStyle="1" w:styleId="90">
    <w:name w:val="标题 9 字符"/>
    <w:basedOn w:val="a9"/>
    <w:link w:val="9"/>
    <w:qFormat/>
    <w:rPr>
      <w:rFonts w:ascii="Arial" w:eastAsia="黑体" w:hAnsi="Arial"/>
      <w:sz w:val="21"/>
    </w:rPr>
  </w:style>
  <w:style w:type="character" w:customStyle="1" w:styleId="af6">
    <w:name w:val="文档结构图 字符"/>
    <w:basedOn w:val="a9"/>
    <w:link w:val="af5"/>
    <w:uiPriority w:val="99"/>
    <w:qFormat/>
    <w:rPr>
      <w:kern w:val="2"/>
      <w:sz w:val="21"/>
      <w:szCs w:val="24"/>
      <w:shd w:val="clear" w:color="auto" w:fill="000080"/>
    </w:rPr>
  </w:style>
  <w:style w:type="character" w:customStyle="1" w:styleId="33">
    <w:name w:val="正文文本 3 字符"/>
    <w:basedOn w:val="a9"/>
    <w:link w:val="32"/>
    <w:qFormat/>
    <w:rPr>
      <w:kern w:val="2"/>
      <w:sz w:val="16"/>
      <w:szCs w:val="16"/>
    </w:rPr>
  </w:style>
  <w:style w:type="character" w:customStyle="1" w:styleId="af3">
    <w:name w:val="正文文本 字符"/>
    <w:basedOn w:val="a9"/>
    <w:link w:val="af1"/>
    <w:uiPriority w:val="99"/>
    <w:qFormat/>
    <w:rPr>
      <w:rFonts w:ascii="宋体" w:hAnsi="宋体"/>
      <w:kern w:val="2"/>
      <w:sz w:val="24"/>
      <w:szCs w:val="24"/>
    </w:rPr>
  </w:style>
  <w:style w:type="character" w:customStyle="1" w:styleId="afc">
    <w:name w:val="日期 字符"/>
    <w:basedOn w:val="a9"/>
    <w:link w:val="afb"/>
    <w:uiPriority w:val="99"/>
    <w:qFormat/>
    <w:rPr>
      <w:rFonts w:ascii="仿宋_GB2312" w:eastAsia="仿宋_GB2312" w:hAnsi="宋体"/>
      <w:color w:val="000000"/>
      <w:kern w:val="2"/>
      <w:sz w:val="24"/>
      <w:szCs w:val="24"/>
    </w:rPr>
  </w:style>
  <w:style w:type="character" w:customStyle="1" w:styleId="26">
    <w:name w:val="正文文本缩进 2 字符"/>
    <w:basedOn w:val="a9"/>
    <w:link w:val="25"/>
    <w:qFormat/>
    <w:rPr>
      <w:rFonts w:ascii="仿宋_GB2312" w:eastAsia="仿宋_GB2312"/>
      <w:kern w:val="2"/>
      <w:sz w:val="24"/>
      <w:szCs w:val="24"/>
    </w:rPr>
  </w:style>
  <w:style w:type="character" w:customStyle="1" w:styleId="afe">
    <w:name w:val="批注框文本 字符"/>
    <w:basedOn w:val="a9"/>
    <w:link w:val="afd"/>
    <w:uiPriority w:val="99"/>
    <w:qFormat/>
    <w:rPr>
      <w:kern w:val="2"/>
      <w:sz w:val="18"/>
      <w:szCs w:val="18"/>
    </w:rPr>
  </w:style>
  <w:style w:type="character" w:customStyle="1" w:styleId="35">
    <w:name w:val="正文文本缩进 3 字符"/>
    <w:basedOn w:val="a9"/>
    <w:link w:val="34"/>
    <w:uiPriority w:val="99"/>
    <w:qFormat/>
    <w:rPr>
      <w:rFonts w:ascii="宋体"/>
      <w:sz w:val="24"/>
    </w:rPr>
  </w:style>
  <w:style w:type="character" w:customStyle="1" w:styleId="HTML0">
    <w:name w:val="HTML 预设格式 字符"/>
    <w:basedOn w:val="a9"/>
    <w:link w:val="HTML"/>
    <w:qFormat/>
    <w:rPr>
      <w:rFonts w:ascii="宋体" w:hAnsi="宋体" w:cs="宋体"/>
      <w:sz w:val="24"/>
      <w:szCs w:val="24"/>
    </w:rPr>
  </w:style>
  <w:style w:type="character" w:customStyle="1" w:styleId="af">
    <w:name w:val="批注主题 字符"/>
    <w:basedOn w:val="affff"/>
    <w:link w:val="ad"/>
    <w:uiPriority w:val="99"/>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8"/>
    <w:link w:val="27"/>
    <w:uiPriority w:val="99"/>
    <w:qFormat/>
    <w:rPr>
      <w:rFonts w:eastAsia="宋体"/>
      <w:kern w:val="2"/>
      <w:sz w:val="24"/>
      <w:szCs w:val="24"/>
      <w:lang w:val="en-US" w:eastAsia="zh-CN" w:bidi="ar-SA"/>
    </w:rPr>
  </w:style>
  <w:style w:type="paragraph" w:customStyle="1" w:styleId="affff3">
    <w:name w:val="图例"/>
    <w:basedOn w:val="a7"/>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7"/>
    <w:uiPriority w:val="1"/>
    <w:qFormat/>
    <w:pPr>
      <w:autoSpaceDE w:val="0"/>
      <w:autoSpaceDN w:val="0"/>
      <w:jc w:val="left"/>
    </w:pPr>
    <w:rPr>
      <w:rFonts w:ascii="宋体" w:hAnsi="宋体" w:cs="宋体"/>
      <w:kern w:val="0"/>
      <w:sz w:val="22"/>
      <w:szCs w:val="22"/>
      <w:lang w:eastAsia="en-US"/>
    </w:rPr>
  </w:style>
  <w:style w:type="character" w:customStyle="1" w:styleId="font61">
    <w:name w:val="font61"/>
    <w:qFormat/>
    <w:rPr>
      <w:rFonts w:ascii="仿宋_GB2312" w:eastAsia="仿宋_GB2312" w:cs="仿宋_GB2312" w:hint="eastAsia"/>
      <w:color w:val="000000"/>
      <w:sz w:val="20"/>
      <w:szCs w:val="20"/>
      <w:u w:val="none"/>
    </w:rPr>
  </w:style>
  <w:style w:type="character" w:customStyle="1" w:styleId="TitleChar">
    <w:name w:val="Title Char"/>
    <w:uiPriority w:val="99"/>
    <w:qFormat/>
    <w:locked/>
    <w:rPr>
      <w:rFonts w:ascii="Arial" w:hAnsi="Arial" w:cs="Arial"/>
      <w:b/>
      <w:bCs/>
      <w:sz w:val="32"/>
      <w:szCs w:val="32"/>
    </w:rPr>
  </w:style>
  <w:style w:type="character" w:customStyle="1" w:styleId="1CharCharCharChar0">
    <w:name w:val="标题 1 Char Char Char Char"/>
    <w:qFormat/>
    <w:rPr>
      <w:rFonts w:eastAsia="宋体"/>
      <w:b/>
      <w:bCs/>
      <w:kern w:val="44"/>
      <w:sz w:val="44"/>
      <w:szCs w:val="44"/>
      <w:lang w:val="en-US" w:eastAsia="zh-CN" w:bidi="ar-SA"/>
    </w:rPr>
  </w:style>
  <w:style w:type="character" w:customStyle="1" w:styleId="font51">
    <w:name w:val="font51"/>
    <w:qFormat/>
    <w:rPr>
      <w:rFonts w:ascii="仿宋_GB2312" w:eastAsia="仿宋_GB2312" w:cs="仿宋_GB2312" w:hint="eastAsia"/>
      <w:color w:val="000000"/>
      <w:sz w:val="20"/>
      <w:szCs w:val="20"/>
      <w:u w:val="none"/>
    </w:rPr>
  </w:style>
  <w:style w:type="character" w:customStyle="1" w:styleId="px10">
    <w:name w:val="px_10"/>
    <w:basedOn w:val="a9"/>
    <w:qFormat/>
  </w:style>
  <w:style w:type="character" w:customStyle="1" w:styleId="af2">
    <w:name w:val="正文文本首行缩进 字符"/>
    <w:link w:val="af0"/>
    <w:uiPriority w:val="99"/>
    <w:qFormat/>
    <w:rPr>
      <w:rFonts w:eastAsia="等线"/>
      <w:sz w:val="24"/>
      <w:szCs w:val="24"/>
    </w:rPr>
  </w:style>
  <w:style w:type="character" w:customStyle="1" w:styleId="font91">
    <w:name w:val="font91"/>
    <w:qFormat/>
    <w:rPr>
      <w:rFonts w:ascii="仿宋_GB2312" w:eastAsia="仿宋_GB2312" w:cs="仿宋_GB2312" w:hint="eastAsia"/>
      <w:color w:val="000000"/>
      <w:sz w:val="20"/>
      <w:szCs w:val="20"/>
      <w:u w:val="none"/>
    </w:rPr>
  </w:style>
  <w:style w:type="character" w:customStyle="1" w:styleId="A3Char">
    <w:name w:val="A3 Char"/>
    <w:link w:val="A3"/>
    <w:qFormat/>
    <w:rPr>
      <w:rFonts w:ascii="Cambria" w:hAnsi="Cambria"/>
      <w:b/>
      <w:bCs/>
      <w:kern w:val="2"/>
      <w:sz w:val="24"/>
      <w:szCs w:val="32"/>
    </w:rPr>
  </w:style>
  <w:style w:type="paragraph" w:customStyle="1" w:styleId="A3">
    <w:name w:val="A3"/>
    <w:basedOn w:val="30"/>
    <w:link w:val="A3Char"/>
    <w:qFormat/>
    <w:pPr>
      <w:widowControl/>
      <w:numPr>
        <w:ilvl w:val="2"/>
        <w:numId w:val="1"/>
      </w:numPr>
      <w:autoSpaceDE/>
      <w:autoSpaceDN/>
      <w:adjustRightInd/>
      <w:spacing w:before="260" w:after="260" w:line="360" w:lineRule="auto"/>
      <w:jc w:val="both"/>
    </w:pPr>
    <w:rPr>
      <w:rFonts w:ascii="Cambria" w:hAnsi="Cambria"/>
      <w:bCs/>
      <w:kern w:val="2"/>
      <w:szCs w:val="32"/>
      <w:u w:val="none"/>
    </w:rPr>
  </w:style>
  <w:style w:type="character" w:customStyle="1" w:styleId="150">
    <w:name w:val="15"/>
    <w:qFormat/>
    <w:rPr>
      <w:rFonts w:ascii="宋体" w:eastAsia="宋体" w:hAnsi="宋体" w:hint="eastAsia"/>
      <w:color w:val="000000"/>
      <w:sz w:val="20"/>
      <w:szCs w:val="20"/>
    </w:rPr>
  </w:style>
  <w:style w:type="character" w:customStyle="1" w:styleId="apple-converted-space">
    <w:name w:val="apple-converted-space"/>
    <w:qFormat/>
    <w:rPr>
      <w:rFonts w:cs="Times New Roman"/>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paragraph" w:customStyle="1" w:styleId="A20">
    <w:name w:val="A2"/>
    <w:basedOn w:val="21"/>
    <w:link w:val="A2Char"/>
    <w:qFormat/>
    <w:pPr>
      <w:autoSpaceDE/>
      <w:autoSpaceDN/>
      <w:adjustRightInd/>
      <w:spacing w:before="260" w:after="260" w:line="360" w:lineRule="auto"/>
      <w:ind w:left="-25"/>
      <w:jc w:val="both"/>
    </w:pPr>
    <w:rPr>
      <w:bCs/>
      <w:kern w:val="2"/>
      <w:sz w:val="28"/>
      <w:szCs w:val="32"/>
    </w:rPr>
  </w:style>
  <w:style w:type="paragraph" w:customStyle="1" w:styleId="xl99">
    <w:name w:val="xl99"/>
    <w:basedOn w:val="a7"/>
    <w:uiPriority w:val="99"/>
    <w:qFormat/>
    <w:pPr>
      <w:widowControl/>
      <w:spacing w:before="100" w:beforeAutospacing="1" w:after="100" w:afterAutospacing="1"/>
      <w:jc w:val="right"/>
    </w:pPr>
    <w:rPr>
      <w:rFonts w:ascii="宋体" w:hAnsi="宋体" w:cs="宋体"/>
      <w:b/>
      <w:bCs/>
      <w:kern w:val="0"/>
      <w:sz w:val="20"/>
      <w:szCs w:val="20"/>
    </w:rPr>
  </w:style>
  <w:style w:type="paragraph" w:customStyle="1" w:styleId="xl103">
    <w:name w:val="xl103"/>
    <w:basedOn w:val="a7"/>
    <w:uiPriority w:val="99"/>
    <w:qFormat/>
    <w:pPr>
      <w:widowControl/>
      <w:pBdr>
        <w:top w:val="single" w:sz="4" w:space="0" w:color="000000"/>
        <w:left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1f0">
    <w:name w:val="正文1"/>
    <w:basedOn w:val="a7"/>
    <w:qFormat/>
    <w:pPr>
      <w:spacing w:line="360" w:lineRule="auto"/>
      <w:ind w:firstLineChars="200" w:firstLine="200"/>
      <w:jc w:val="left"/>
    </w:pPr>
    <w:rPr>
      <w:rFonts w:ascii="Calibri" w:eastAsia="仿宋" w:hAnsi="Calibri"/>
      <w:sz w:val="32"/>
      <w:szCs w:val="32"/>
    </w:rPr>
  </w:style>
  <w:style w:type="paragraph" w:customStyle="1" w:styleId="xl67">
    <w:name w:val="xl67"/>
    <w:basedOn w:val="a7"/>
    <w:uiPriority w:val="99"/>
    <w:qFormat/>
    <w:pPr>
      <w:widowControl/>
      <w:spacing w:before="100" w:beforeAutospacing="1" w:after="100" w:afterAutospacing="1"/>
      <w:jc w:val="left"/>
    </w:pPr>
    <w:rPr>
      <w:rFonts w:ascii="宋体" w:hAnsi="宋体" w:cs="宋体"/>
      <w:b/>
      <w:bCs/>
      <w:kern w:val="0"/>
      <w:sz w:val="20"/>
      <w:szCs w:val="20"/>
    </w:rPr>
  </w:style>
  <w:style w:type="paragraph" w:customStyle="1" w:styleId="xl93">
    <w:name w:val="xl93"/>
    <w:basedOn w:val="a7"/>
    <w:uiPriority w:val="99"/>
    <w:qFormat/>
    <w:pPr>
      <w:widowControl/>
      <w:spacing w:before="100" w:beforeAutospacing="1" w:after="100" w:afterAutospacing="1"/>
      <w:jc w:val="center"/>
      <w:textAlignment w:val="bottom"/>
    </w:pPr>
    <w:rPr>
      <w:rFonts w:ascii="宋体" w:hAnsi="宋体" w:cs="宋体"/>
      <w:kern w:val="0"/>
      <w:sz w:val="24"/>
    </w:rPr>
  </w:style>
  <w:style w:type="paragraph" w:customStyle="1" w:styleId="xl100">
    <w:name w:val="xl100"/>
    <w:basedOn w:val="a7"/>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0">
    <w:name w:val="xl70"/>
    <w:basedOn w:val="a7"/>
    <w:uiPriority w:val="99"/>
    <w:qFormat/>
    <w:pPr>
      <w:widowControl/>
      <w:spacing w:before="100" w:beforeAutospacing="1" w:after="100" w:afterAutospacing="1"/>
      <w:jc w:val="left"/>
    </w:pPr>
    <w:rPr>
      <w:rFonts w:ascii="宋体" w:hAnsi="宋体" w:cs="宋体"/>
      <w:b/>
      <w:bCs/>
      <w:kern w:val="0"/>
      <w:sz w:val="18"/>
      <w:szCs w:val="18"/>
    </w:rPr>
  </w:style>
  <w:style w:type="paragraph" w:customStyle="1" w:styleId="xl89">
    <w:name w:val="xl89"/>
    <w:basedOn w:val="a7"/>
    <w:uiPriority w:val="99"/>
    <w:qFormat/>
    <w:pPr>
      <w:widowControl/>
      <w:pBdr>
        <w:top w:val="single" w:sz="4" w:space="0" w:color="000000"/>
        <w:bottom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77">
    <w:name w:val="xl77"/>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5">
    <w:name w:val="xl85"/>
    <w:basedOn w:val="a7"/>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kern w:val="0"/>
      <w:sz w:val="20"/>
      <w:szCs w:val="20"/>
    </w:rPr>
  </w:style>
  <w:style w:type="paragraph" w:customStyle="1" w:styleId="xl86">
    <w:name w:val="xl86"/>
    <w:basedOn w:val="a7"/>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73">
    <w:name w:val="xl73"/>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A60">
    <w:name w:val="A6"/>
    <w:basedOn w:val="6"/>
    <w:qFormat/>
    <w:pPr>
      <w:widowControl/>
      <w:tabs>
        <w:tab w:val="left" w:pos="360"/>
      </w:tabs>
      <w:adjustRightInd/>
      <w:spacing w:line="300" w:lineRule="auto"/>
      <w:textAlignment w:val="auto"/>
    </w:pPr>
    <w:rPr>
      <w:rFonts w:ascii="Cambria" w:eastAsia="宋体" w:hAnsi="Cambria"/>
      <w:bCs/>
      <w:kern w:val="2"/>
      <w:szCs w:val="24"/>
    </w:rPr>
  </w:style>
  <w:style w:type="paragraph" w:customStyle="1" w:styleId="A40">
    <w:name w:val="A4"/>
    <w:basedOn w:val="4"/>
    <w:qFormat/>
    <w:pPr>
      <w:widowControl/>
      <w:tabs>
        <w:tab w:val="left" w:pos="360"/>
      </w:tabs>
      <w:adjustRightInd/>
      <w:spacing w:line="360" w:lineRule="auto"/>
      <w:textAlignment w:val="auto"/>
    </w:pPr>
    <w:rPr>
      <w:rFonts w:ascii="Cambria" w:hAnsi="Cambria"/>
      <w:b/>
      <w:bCs/>
      <w:szCs w:val="28"/>
    </w:rPr>
  </w:style>
  <w:style w:type="paragraph" w:customStyle="1" w:styleId="A70">
    <w:name w:val="A7"/>
    <w:basedOn w:val="7"/>
    <w:next w:val="a7"/>
    <w:qFormat/>
    <w:pPr>
      <w:widowControl/>
      <w:tabs>
        <w:tab w:val="left" w:pos="360"/>
        <w:tab w:val="left" w:pos="635"/>
      </w:tabs>
      <w:adjustRightInd/>
      <w:spacing w:line="300" w:lineRule="auto"/>
      <w:ind w:firstLine="400"/>
      <w:textAlignment w:val="auto"/>
    </w:pPr>
    <w:rPr>
      <w:rFonts w:ascii="Calibri" w:hAnsi="Calibri"/>
      <w:bCs/>
      <w:kern w:val="2"/>
      <w:szCs w:val="24"/>
    </w:rPr>
  </w:style>
  <w:style w:type="paragraph" w:customStyle="1" w:styleId="xl87">
    <w:name w:val="xl87"/>
    <w:basedOn w:val="a7"/>
    <w:uiPriority w:val="99"/>
    <w:qFormat/>
    <w:pPr>
      <w:widowControl/>
      <w:pBdr>
        <w:top w:val="single" w:sz="4" w:space="0" w:color="000000"/>
        <w:left w:val="single" w:sz="4" w:space="0" w:color="000000"/>
        <w:bottom w:val="single" w:sz="4" w:space="0" w:color="000000"/>
      </w:pBdr>
      <w:spacing w:before="100" w:beforeAutospacing="1" w:after="100" w:afterAutospacing="1"/>
      <w:jc w:val="right"/>
    </w:pPr>
    <w:rPr>
      <w:rFonts w:ascii="宋体" w:hAnsi="宋体" w:cs="宋体"/>
      <w:kern w:val="0"/>
      <w:sz w:val="20"/>
      <w:szCs w:val="20"/>
    </w:rPr>
  </w:style>
  <w:style w:type="paragraph" w:customStyle="1" w:styleId="xl79">
    <w:name w:val="xl79"/>
    <w:basedOn w:val="a7"/>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kern w:val="0"/>
      <w:sz w:val="20"/>
      <w:szCs w:val="20"/>
    </w:rPr>
  </w:style>
  <w:style w:type="paragraph" w:customStyle="1" w:styleId="xl110">
    <w:name w:val="xl110"/>
    <w:basedOn w:val="a7"/>
    <w:uiPriority w:val="99"/>
    <w:qFormat/>
    <w:pPr>
      <w:widowControl/>
      <w:pBdr>
        <w:left w:val="single" w:sz="4" w:space="0" w:color="000000"/>
        <w:bottom w:val="single" w:sz="4" w:space="0" w:color="auto"/>
        <w:right w:val="single" w:sz="4" w:space="0" w:color="000000"/>
      </w:pBdr>
      <w:spacing w:before="100" w:beforeAutospacing="1" w:after="100" w:afterAutospacing="1"/>
      <w:jc w:val="left"/>
    </w:pPr>
    <w:rPr>
      <w:rFonts w:ascii="宋体" w:hAnsi="宋体" w:cs="宋体"/>
      <w:kern w:val="0"/>
      <w:sz w:val="20"/>
      <w:szCs w:val="20"/>
    </w:rPr>
  </w:style>
  <w:style w:type="paragraph" w:customStyle="1" w:styleId="xl109">
    <w:name w:val="xl109"/>
    <w:basedOn w:val="a7"/>
    <w:uiPriority w:val="99"/>
    <w:qFormat/>
    <w:pPr>
      <w:widowControl/>
      <w:pBdr>
        <w:top w:val="single" w:sz="4" w:space="0" w:color="auto"/>
        <w:left w:val="single" w:sz="4" w:space="0" w:color="000000"/>
        <w:right w:val="single" w:sz="4" w:space="0" w:color="000000"/>
      </w:pBdr>
      <w:spacing w:before="100" w:beforeAutospacing="1" w:after="100" w:afterAutospacing="1"/>
      <w:jc w:val="left"/>
    </w:pPr>
    <w:rPr>
      <w:rFonts w:ascii="宋体" w:hAnsi="宋体" w:cs="宋体"/>
      <w:kern w:val="0"/>
      <w:sz w:val="20"/>
      <w:szCs w:val="20"/>
    </w:rPr>
  </w:style>
  <w:style w:type="paragraph" w:customStyle="1" w:styleId="xl106">
    <w:name w:val="xl106"/>
    <w:basedOn w:val="a7"/>
    <w:uiPriority w:val="99"/>
    <w:qFormat/>
    <w:pPr>
      <w:widowControl/>
      <w:pBdr>
        <w:left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11212">
    <w:name w:val="样式 标题 1 + 四号 居中 段前: 12 磅 段后: 12 磅 行距: 单倍行距"/>
    <w:basedOn w:val="11"/>
    <w:qFormat/>
    <w:pPr>
      <w:autoSpaceDE/>
      <w:autoSpaceDN/>
      <w:spacing w:after="240" w:line="240" w:lineRule="auto"/>
      <w:ind w:left="-288" w:hanging="420"/>
      <w:textAlignment w:val="baseline"/>
    </w:pPr>
    <w:rPr>
      <w:rFonts w:ascii="Calibri" w:hAnsi="Calibri" w:cs="宋体"/>
      <w:bCs/>
      <w:sz w:val="28"/>
    </w:rPr>
  </w:style>
  <w:style w:type="paragraph" w:customStyle="1" w:styleId="xl105">
    <w:name w:val="xl105"/>
    <w:basedOn w:val="a7"/>
    <w:uiPriority w:val="99"/>
    <w:qFormat/>
    <w:pPr>
      <w:widowControl/>
      <w:pBdr>
        <w:top w:val="single" w:sz="4" w:space="0" w:color="000000"/>
        <w:left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A10">
    <w:name w:val="A1"/>
    <w:basedOn w:val="11"/>
    <w:qFormat/>
    <w:pPr>
      <w:tabs>
        <w:tab w:val="left" w:pos="360"/>
      </w:tabs>
      <w:autoSpaceDE/>
      <w:autoSpaceDN/>
      <w:adjustRightInd/>
      <w:spacing w:before="340" w:after="330" w:line="360" w:lineRule="auto"/>
      <w:ind w:left="-25"/>
      <w:jc w:val="both"/>
    </w:pPr>
    <w:rPr>
      <w:rFonts w:ascii="Cambria" w:hAnsi="Cambria"/>
      <w:bCs/>
      <w:sz w:val="30"/>
      <w:szCs w:val="44"/>
    </w:rPr>
  </w:style>
  <w:style w:type="character" w:customStyle="1" w:styleId="1f1">
    <w:name w:val="正文文本首行缩进 字符1"/>
    <w:basedOn w:val="af3"/>
    <w:qFormat/>
    <w:rPr>
      <w:rFonts w:ascii="宋体" w:hAnsi="宋体"/>
      <w:kern w:val="2"/>
      <w:sz w:val="21"/>
      <w:szCs w:val="24"/>
    </w:rPr>
  </w:style>
  <w:style w:type="paragraph" w:customStyle="1" w:styleId="36">
    <w:name w:val="正文文字缩进 3"/>
    <w:basedOn w:val="a7"/>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xl95">
    <w:name w:val="xl95"/>
    <w:basedOn w:val="a7"/>
    <w:uiPriority w:val="99"/>
    <w:qFormat/>
    <w:pPr>
      <w:widowControl/>
      <w:spacing w:before="100" w:beforeAutospacing="1" w:after="100" w:afterAutospacing="1"/>
      <w:jc w:val="right"/>
      <w:textAlignment w:val="bottom"/>
    </w:pPr>
    <w:rPr>
      <w:rFonts w:ascii="宋体" w:hAnsi="宋体" w:cs="宋体"/>
      <w:kern w:val="0"/>
      <w:sz w:val="24"/>
    </w:rPr>
  </w:style>
  <w:style w:type="paragraph" w:customStyle="1" w:styleId="1f2">
    <w:name w:val="纯文本1"/>
    <w:basedOn w:val="a7"/>
    <w:qFormat/>
    <w:rPr>
      <w:rFonts w:ascii="宋体" w:hAnsi="Courier New"/>
      <w:szCs w:val="21"/>
    </w:rPr>
  </w:style>
  <w:style w:type="paragraph" w:customStyle="1" w:styleId="xl81">
    <w:name w:val="xl81"/>
    <w:basedOn w:val="a7"/>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1f3">
    <w:name w:val="样式1"/>
    <w:basedOn w:val="a7"/>
    <w:qFormat/>
    <w:pPr>
      <w:tabs>
        <w:tab w:val="left" w:pos="709"/>
      </w:tabs>
      <w:adjustRightInd w:val="0"/>
      <w:ind w:left="420" w:hanging="420"/>
      <w:textAlignment w:val="baseline"/>
    </w:pPr>
    <w:rPr>
      <w:rFonts w:ascii="宋体" w:hAnsi="宋体"/>
      <w:kern w:val="0"/>
      <w:szCs w:val="21"/>
    </w:rPr>
  </w:style>
  <w:style w:type="paragraph" w:customStyle="1" w:styleId="A50">
    <w:name w:val="A5"/>
    <w:basedOn w:val="5"/>
    <w:qFormat/>
    <w:pPr>
      <w:widowControl/>
      <w:tabs>
        <w:tab w:val="left" w:pos="360"/>
      </w:tabs>
      <w:adjustRightInd/>
      <w:spacing w:line="360" w:lineRule="auto"/>
      <w:textAlignment w:val="auto"/>
    </w:pPr>
    <w:rPr>
      <w:rFonts w:ascii="Cambria" w:hAnsi="Cambria"/>
      <w:bCs/>
      <w:kern w:val="2"/>
      <w:sz w:val="24"/>
      <w:szCs w:val="28"/>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e"/>
    <w:qFormat/>
    <w:pPr>
      <w:spacing w:before="120" w:after="0" w:line="240" w:lineRule="auto"/>
    </w:pPr>
    <w:rPr>
      <w:rFonts w:cs="宋体"/>
      <w:szCs w:val="20"/>
    </w:rPr>
  </w:style>
  <w:style w:type="paragraph" w:customStyle="1" w:styleId="2e">
    <w:name w:val="样式 标题 2 + 宋体 五号 非加粗 黑色"/>
    <w:basedOn w:val="21"/>
    <w:qFormat/>
    <w:pPr>
      <w:tabs>
        <w:tab w:val="left" w:pos="1140"/>
      </w:tabs>
      <w:autoSpaceDE/>
      <w:autoSpaceDN/>
      <w:spacing w:before="260" w:after="260" w:line="416" w:lineRule="atLeast"/>
      <w:ind w:left="1140" w:hanging="720"/>
      <w:jc w:val="left"/>
      <w:textAlignment w:val="baseline"/>
    </w:pPr>
    <w:rPr>
      <w:rFonts w:ascii="宋体" w:eastAsia="宋体" w:hAnsi="宋体"/>
      <w:b w:val="0"/>
      <w:color w:val="000000"/>
      <w:sz w:val="21"/>
      <w:szCs w:val="32"/>
    </w:rPr>
  </w:style>
  <w:style w:type="paragraph" w:customStyle="1" w:styleId="p0">
    <w:name w:val="p0"/>
    <w:basedOn w:val="a7"/>
    <w:uiPriority w:val="99"/>
    <w:qFormat/>
    <w:pPr>
      <w:widowControl/>
      <w:adjustRightInd w:val="0"/>
      <w:spacing w:before="100" w:beforeAutospacing="1" w:after="100" w:afterAutospacing="1" w:line="360" w:lineRule="atLeast"/>
      <w:jc w:val="left"/>
      <w:textAlignment w:val="baseline"/>
    </w:pPr>
    <w:rPr>
      <w:rFonts w:ascii="宋体" w:hAnsi="宋体" w:cs="宋体"/>
      <w:kern w:val="0"/>
      <w:sz w:val="24"/>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xl96">
    <w:name w:val="xl96"/>
    <w:basedOn w:val="a7"/>
    <w:uiPriority w:val="99"/>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reader-word-layer">
    <w:name w:val="reader-word-layer"/>
    <w:basedOn w:val="a7"/>
    <w:qFormat/>
    <w:pPr>
      <w:widowControl/>
      <w:spacing w:before="100" w:beforeAutospacing="1" w:after="100" w:afterAutospacing="1"/>
      <w:jc w:val="left"/>
    </w:pPr>
    <w:rPr>
      <w:rFonts w:ascii="宋体" w:hAnsi="宋体" w:cs="宋体"/>
      <w:kern w:val="0"/>
      <w:sz w:val="24"/>
      <w:szCs w:val="20"/>
    </w:rPr>
  </w:style>
  <w:style w:type="paragraph" w:customStyle="1" w:styleId="xl88">
    <w:name w:val="xl88"/>
    <w:basedOn w:val="a7"/>
    <w:uiPriority w:val="99"/>
    <w:qFormat/>
    <w:pPr>
      <w:widowControl/>
      <w:pBdr>
        <w:top w:val="single" w:sz="4" w:space="0" w:color="000000"/>
        <w:bottom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98">
    <w:name w:val="xl98"/>
    <w:basedOn w:val="a7"/>
    <w:uiPriority w:val="99"/>
    <w:qFormat/>
    <w:pPr>
      <w:widowControl/>
      <w:spacing w:before="100" w:beforeAutospacing="1" w:after="100" w:afterAutospacing="1"/>
      <w:jc w:val="right"/>
    </w:pPr>
    <w:rPr>
      <w:rFonts w:ascii="宋体" w:hAnsi="宋体" w:cs="宋体"/>
      <w:b/>
      <w:bCs/>
      <w:kern w:val="0"/>
      <w:sz w:val="20"/>
      <w:szCs w:val="20"/>
    </w:rPr>
  </w:style>
  <w:style w:type="paragraph" w:customStyle="1" w:styleId="xl82">
    <w:name w:val="xl82"/>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108">
    <w:name w:val="xl108"/>
    <w:basedOn w:val="a7"/>
    <w:uiPriority w:val="99"/>
    <w:qFormat/>
    <w:pPr>
      <w:widowControl/>
      <w:pBdr>
        <w:left w:val="single" w:sz="4" w:space="0" w:color="000000"/>
        <w:right w:val="single" w:sz="4" w:space="0" w:color="000000"/>
      </w:pBdr>
      <w:spacing w:before="100" w:beforeAutospacing="1" w:after="100" w:afterAutospacing="1"/>
      <w:jc w:val="left"/>
    </w:pPr>
    <w:rPr>
      <w:rFonts w:ascii="宋体" w:hAnsi="宋体" w:cs="宋体"/>
      <w:kern w:val="0"/>
      <w:sz w:val="20"/>
      <w:szCs w:val="20"/>
    </w:rPr>
  </w:style>
  <w:style w:type="paragraph" w:customStyle="1" w:styleId="xl111">
    <w:name w:val="xl111"/>
    <w:basedOn w:val="a7"/>
    <w:uiPriority w:val="99"/>
    <w:qFormat/>
    <w:pPr>
      <w:widowControl/>
      <w:pBdr>
        <w:top w:val="single" w:sz="4" w:space="0" w:color="auto"/>
        <w:left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74">
    <w:name w:val="xl74"/>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68">
    <w:name w:val="xl68"/>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78">
    <w:name w:val="xl78"/>
    <w:basedOn w:val="a7"/>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kern w:val="0"/>
      <w:sz w:val="20"/>
      <w:szCs w:val="20"/>
    </w:rPr>
  </w:style>
  <w:style w:type="paragraph" w:customStyle="1" w:styleId="xl72">
    <w:name w:val="xl72"/>
    <w:basedOn w:val="a7"/>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80">
    <w:name w:val="xl80"/>
    <w:basedOn w:val="a7"/>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a11">
    <w:name w:val="a1"/>
    <w:basedOn w:val="a7"/>
    <w:qFormat/>
    <w:pPr>
      <w:widowControl/>
      <w:spacing w:before="100" w:beforeAutospacing="1" w:after="100" w:afterAutospacing="1"/>
      <w:jc w:val="left"/>
    </w:pPr>
    <w:rPr>
      <w:rFonts w:ascii="宋体" w:hAnsi="宋体" w:cs="宋体"/>
      <w:kern w:val="0"/>
      <w:sz w:val="24"/>
    </w:rPr>
  </w:style>
  <w:style w:type="paragraph" w:customStyle="1" w:styleId="xl113">
    <w:name w:val="xl113"/>
    <w:basedOn w:val="a7"/>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02">
    <w:name w:val="xl102"/>
    <w:basedOn w:val="a7"/>
    <w:uiPriority w:val="99"/>
    <w:qFormat/>
    <w:pPr>
      <w:widowControl/>
      <w:spacing w:before="100" w:beforeAutospacing="1" w:after="100" w:afterAutospacing="1"/>
      <w:jc w:val="center"/>
    </w:pPr>
    <w:rPr>
      <w:rFonts w:ascii="宋体" w:hAnsi="宋体" w:cs="宋体"/>
      <w:b/>
      <w:bCs/>
      <w:color w:val="FF0000"/>
      <w:kern w:val="0"/>
      <w:sz w:val="18"/>
      <w:szCs w:val="18"/>
    </w:rPr>
  </w:style>
  <w:style w:type="paragraph" w:customStyle="1" w:styleId="xl69">
    <w:name w:val="xl69"/>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110">
    <w:name w:val="列表段落11"/>
    <w:basedOn w:val="a7"/>
    <w:uiPriority w:val="34"/>
    <w:qFormat/>
    <w:pPr>
      <w:ind w:firstLineChars="200" w:firstLine="420"/>
    </w:pPr>
  </w:style>
  <w:style w:type="paragraph" w:customStyle="1" w:styleId="xl76">
    <w:name w:val="xl76"/>
    <w:basedOn w:val="a7"/>
    <w:uiPriority w:val="99"/>
    <w:qFormat/>
    <w:pPr>
      <w:widowControl/>
      <w:spacing w:before="100" w:beforeAutospacing="1" w:after="100" w:afterAutospacing="1"/>
      <w:jc w:val="center"/>
    </w:pPr>
    <w:rPr>
      <w:rFonts w:ascii="宋体" w:hAnsi="宋体" w:cs="宋体"/>
      <w:kern w:val="0"/>
      <w:sz w:val="20"/>
      <w:szCs w:val="20"/>
    </w:rPr>
  </w:style>
  <w:style w:type="paragraph" w:customStyle="1" w:styleId="xl94">
    <w:name w:val="xl94"/>
    <w:basedOn w:val="a7"/>
    <w:uiPriority w:val="99"/>
    <w:qFormat/>
    <w:pPr>
      <w:widowControl/>
      <w:spacing w:before="100" w:beforeAutospacing="1" w:after="100" w:afterAutospacing="1"/>
      <w:jc w:val="right"/>
      <w:textAlignment w:val="bottom"/>
    </w:pPr>
    <w:rPr>
      <w:rFonts w:ascii="宋体" w:hAnsi="宋体" w:cs="宋体"/>
      <w:kern w:val="0"/>
      <w:sz w:val="24"/>
    </w:rPr>
  </w:style>
  <w:style w:type="paragraph" w:customStyle="1" w:styleId="xl107">
    <w:name w:val="xl107"/>
    <w:basedOn w:val="a7"/>
    <w:uiPriority w:val="99"/>
    <w:qFormat/>
    <w:pPr>
      <w:widowControl/>
      <w:pBdr>
        <w:left w:val="single" w:sz="4" w:space="0" w:color="000000"/>
        <w:bottom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83">
    <w:name w:val="xl83"/>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text">
    <w:name w:val="text"/>
    <w:basedOn w:val="a7"/>
    <w:qFormat/>
    <w:pPr>
      <w:widowControl/>
      <w:spacing w:before="100" w:beforeAutospacing="1" w:after="100" w:afterAutospacing="1"/>
      <w:jc w:val="left"/>
    </w:pPr>
    <w:rPr>
      <w:rFonts w:ascii="宋体" w:hAnsi="宋体" w:cs="宋体"/>
      <w:kern w:val="0"/>
      <w:sz w:val="24"/>
    </w:rPr>
  </w:style>
  <w:style w:type="paragraph" w:customStyle="1" w:styleId="455">
    <w:name w:val="样式 标题 4 + 段前: 5 磅 段后: 5 磅 行距: 单倍行距"/>
    <w:basedOn w:val="4"/>
    <w:qFormat/>
    <w:pPr>
      <w:numPr>
        <w:ilvl w:val="3"/>
        <w:numId w:val="3"/>
      </w:numPr>
      <w:spacing w:before="100" w:after="100" w:line="240" w:lineRule="auto"/>
      <w:jc w:val="left"/>
    </w:pPr>
    <w:rPr>
      <w:rFonts w:ascii="Arial" w:eastAsia="黑体" w:hAnsi="Arial" w:cs="宋体"/>
      <w:b/>
      <w:bCs/>
      <w:sz w:val="28"/>
    </w:rPr>
  </w:style>
  <w:style w:type="paragraph" w:customStyle="1" w:styleId="xl90">
    <w:name w:val="xl90"/>
    <w:basedOn w:val="a7"/>
    <w:uiPriority w:val="99"/>
    <w:qFormat/>
    <w:pPr>
      <w:widowControl/>
      <w:pBdr>
        <w:left w:val="single" w:sz="4" w:space="0" w:color="000000"/>
        <w:bottom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112">
    <w:name w:val="xl112"/>
    <w:basedOn w:val="a7"/>
    <w:uiPriority w:val="99"/>
    <w:qFormat/>
    <w:pPr>
      <w:widowControl/>
      <w:pBdr>
        <w:left w:val="single" w:sz="4" w:space="0" w:color="000000"/>
        <w:bottom w:val="single" w:sz="4" w:space="0" w:color="auto"/>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71">
    <w:name w:val="xl71"/>
    <w:basedOn w:val="a7"/>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2f">
    <w:name w:val="正文文字缩进 2"/>
    <w:basedOn w:val="a7"/>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1">
    <w:name w:val="无间隔11"/>
    <w:qFormat/>
    <w:pPr>
      <w:widowControl w:val="0"/>
      <w:jc w:val="both"/>
    </w:pPr>
    <w:rPr>
      <w:kern w:val="2"/>
      <w:sz w:val="24"/>
      <w:szCs w:val="22"/>
    </w:rPr>
  </w:style>
  <w:style w:type="paragraph" w:customStyle="1" w:styleId="xl75">
    <w:name w:val="xl75"/>
    <w:basedOn w:val="a7"/>
    <w:uiPriority w:val="99"/>
    <w:qFormat/>
    <w:pPr>
      <w:widowControl/>
      <w:spacing w:before="100" w:beforeAutospacing="1" w:after="100" w:afterAutospacing="1"/>
      <w:jc w:val="center"/>
    </w:pPr>
    <w:rPr>
      <w:rFonts w:ascii="宋体" w:hAnsi="宋体" w:cs="宋体"/>
      <w:color w:val="FF0000"/>
      <w:kern w:val="0"/>
      <w:sz w:val="20"/>
      <w:szCs w:val="20"/>
    </w:rPr>
  </w:style>
  <w:style w:type="paragraph" w:customStyle="1" w:styleId="3h3H3sect12366">
    <w:name w:val="样式 标题 3h3H3sect1.2.3 + 五号 段前: 6 磅 段后: 6 磅 行距: 单倍行距"/>
    <w:basedOn w:val="30"/>
    <w:qFormat/>
    <w:pPr>
      <w:tabs>
        <w:tab w:val="left" w:pos="1260"/>
      </w:tabs>
      <w:autoSpaceDE/>
      <w:autoSpaceDN/>
      <w:spacing w:before="120"/>
      <w:ind w:left="1260" w:hanging="420"/>
      <w:textAlignment w:val="baseline"/>
    </w:pPr>
    <w:rPr>
      <w:rFonts w:ascii="Calibri" w:hAnsi="Calibri"/>
      <w:sz w:val="21"/>
      <w:szCs w:val="22"/>
      <w:u w:val="none"/>
    </w:rPr>
  </w:style>
  <w:style w:type="paragraph" w:customStyle="1" w:styleId="xl66">
    <w:name w:val="xl66"/>
    <w:basedOn w:val="a7"/>
    <w:uiPriority w:val="99"/>
    <w:qFormat/>
    <w:pPr>
      <w:widowControl/>
      <w:spacing w:before="100" w:beforeAutospacing="1" w:after="100" w:afterAutospacing="1"/>
      <w:jc w:val="center"/>
    </w:pPr>
    <w:rPr>
      <w:rFonts w:ascii="宋体" w:hAnsi="宋体" w:cs="宋体"/>
      <w:color w:val="FF0000"/>
      <w:kern w:val="0"/>
      <w:sz w:val="24"/>
    </w:rPr>
  </w:style>
  <w:style w:type="paragraph" w:customStyle="1" w:styleId="xl104">
    <w:name w:val="xl104"/>
    <w:basedOn w:val="a7"/>
    <w:uiPriority w:val="99"/>
    <w:qFormat/>
    <w:pPr>
      <w:widowControl/>
      <w:pBdr>
        <w:left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97">
    <w:name w:val="xl97"/>
    <w:basedOn w:val="a7"/>
    <w:uiPriority w:val="99"/>
    <w:qFormat/>
    <w:pPr>
      <w:widowControl/>
      <w:spacing w:before="100" w:beforeAutospacing="1" w:after="100" w:afterAutospacing="1"/>
      <w:jc w:val="center"/>
    </w:pPr>
    <w:rPr>
      <w:rFonts w:ascii="宋体" w:hAnsi="宋体" w:cs="宋体"/>
      <w:b/>
      <w:bCs/>
      <w:kern w:val="0"/>
      <w:sz w:val="20"/>
      <w:szCs w:val="20"/>
    </w:rPr>
  </w:style>
  <w:style w:type="paragraph" w:customStyle="1" w:styleId="xl84">
    <w:name w:val="xl84"/>
    <w:basedOn w:val="a7"/>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color w:val="000000"/>
      <w:kern w:val="0"/>
      <w:sz w:val="20"/>
      <w:szCs w:val="20"/>
    </w:rPr>
  </w:style>
  <w:style w:type="paragraph" w:customStyle="1" w:styleId="xl92">
    <w:name w:val="xl92"/>
    <w:basedOn w:val="a7"/>
    <w:uiPriority w:val="99"/>
    <w:qFormat/>
    <w:pPr>
      <w:widowControl/>
      <w:spacing w:before="100" w:beforeAutospacing="1" w:after="100" w:afterAutospacing="1"/>
      <w:jc w:val="left"/>
      <w:textAlignment w:val="bottom"/>
    </w:pPr>
    <w:rPr>
      <w:rFonts w:ascii="宋体" w:hAnsi="宋体" w:cs="宋体"/>
      <w:kern w:val="0"/>
      <w:sz w:val="24"/>
    </w:rPr>
  </w:style>
  <w:style w:type="paragraph" w:customStyle="1" w:styleId="xl101">
    <w:name w:val="xl101"/>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2f0">
    <w:name w:val="修订2"/>
    <w:hidden/>
    <w:uiPriority w:val="99"/>
    <w:unhideWhenUsed/>
    <w:rPr>
      <w:kern w:val="2"/>
      <w:sz w:val="21"/>
      <w:szCs w:val="24"/>
    </w:rPr>
  </w:style>
  <w:style w:type="paragraph" w:styleId="affff4">
    <w:name w:val="Revision"/>
    <w:hidden/>
    <w:uiPriority w:val="99"/>
    <w:unhideWhenUsed/>
    <w:rsid w:val="00F47CEC"/>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9.xml"/><Relationship Id="rId10" Type="http://schemas.openxmlformats.org/officeDocument/2006/relationships/header" Target="header1.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6.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35"/>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F7012B-110D-4A0A-A062-5BF3D779A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96</Pages>
  <Words>7007</Words>
  <Characters>39945</Characters>
  <Application>Microsoft Office Word</Application>
  <DocSecurity>0</DocSecurity>
  <Lines>332</Lines>
  <Paragraphs>93</Paragraphs>
  <ScaleCrop>false</ScaleCrop>
  <Company>China</Company>
  <LinksUpToDate>false</LinksUpToDate>
  <CharactersWithSpaces>46859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楚红 陈</cp:lastModifiedBy>
  <cp:revision>2</cp:revision>
  <cp:lastPrinted>2020-04-01T03:13:00Z</cp:lastPrinted>
  <dcterms:created xsi:type="dcterms:W3CDTF">2024-02-28T08:16:00Z</dcterms:created>
  <dcterms:modified xsi:type="dcterms:W3CDTF">2024-02-28T08:16:00Z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2052-10.8.0.6308</vt:lpwstr>
  </property>
  <property fmtid="{D5CDD505-2E9C-101B-9397-08002B2CF9AE}" pid="3" name="ICV">
    <vt:lpwstr>B196972313054D4789BB25DBD05B5736</vt:lpwstr>
  </property>
</Properties>
</file>