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37C748" w14:textId="77777777" w:rsidR="00682AC1" w:rsidRDefault="00682AC1">
      <w:pPr>
        <w:spacing w:beforeLines="200" w:before="480" w:afterLines="200" w:after="480" w:line="276" w:lineRule="auto"/>
        <w:jc w:val="center"/>
        <w:rPr>
          <w:rFonts w:ascii="宋体" w:hAnsi="宋体"/>
          <w:b/>
          <w:sz w:val="44"/>
          <w:szCs w:val="44"/>
          <w:shd w:val="clear" w:color="auto" w:fill="FFFFFF"/>
        </w:rPr>
      </w:pPr>
    </w:p>
    <w:p w14:paraId="14E4F6B8" w14:textId="77777777" w:rsidR="00682AC1" w:rsidRDefault="00000000">
      <w:pPr>
        <w:spacing w:beforeLines="200" w:before="480" w:afterLines="200" w:after="480" w:line="276" w:lineRule="auto"/>
        <w:jc w:val="center"/>
        <w:rPr>
          <w:rFonts w:ascii="宋体" w:hAnsi="宋体"/>
          <w:b/>
          <w:sz w:val="44"/>
          <w:szCs w:val="44"/>
          <w:shd w:val="clear" w:color="auto" w:fill="FFFFFF"/>
        </w:rPr>
      </w:pPr>
      <w:r>
        <w:rPr>
          <w:rFonts w:ascii="宋体" w:hAnsi="宋体" w:hint="eastAsia"/>
          <w:b/>
          <w:sz w:val="44"/>
          <w:szCs w:val="44"/>
          <w:shd w:val="clear" w:color="auto" w:fill="FFFFFF"/>
        </w:rPr>
        <w:t>水清岸绿一海淀区京密引水原位改造河湖水系连通工程（外电源）</w:t>
      </w:r>
    </w:p>
    <w:p w14:paraId="2ED99C74" w14:textId="77777777" w:rsidR="00682AC1" w:rsidRDefault="00682AC1">
      <w:pPr>
        <w:spacing w:beforeLines="200" w:before="480" w:afterLines="200" w:after="480" w:line="276" w:lineRule="auto"/>
        <w:jc w:val="center"/>
        <w:rPr>
          <w:rFonts w:ascii="宋体" w:hAnsi="宋体"/>
          <w:b/>
          <w:sz w:val="44"/>
          <w:szCs w:val="44"/>
          <w:shd w:val="clear" w:color="auto" w:fill="FFFFFF"/>
        </w:rPr>
      </w:pPr>
    </w:p>
    <w:p w14:paraId="6D53DD0A" w14:textId="77777777" w:rsidR="00682AC1" w:rsidRDefault="00682AC1">
      <w:pPr>
        <w:spacing w:beforeLines="200" w:before="480" w:afterLines="200" w:after="480" w:line="276" w:lineRule="auto"/>
        <w:jc w:val="center"/>
        <w:rPr>
          <w:rFonts w:ascii="宋体" w:hAnsi="宋体"/>
          <w:b/>
          <w:sz w:val="40"/>
          <w:szCs w:val="52"/>
        </w:rPr>
      </w:pPr>
    </w:p>
    <w:p w14:paraId="4553ACBD" w14:textId="77777777" w:rsidR="00682AC1" w:rsidRDefault="00000000">
      <w:pPr>
        <w:jc w:val="center"/>
        <w:rPr>
          <w:rFonts w:ascii="宋体" w:hAnsi="宋体"/>
          <w:b/>
          <w:sz w:val="72"/>
          <w:szCs w:val="72"/>
        </w:rPr>
      </w:pPr>
      <w:r>
        <w:rPr>
          <w:rFonts w:ascii="宋体" w:hAnsi="宋体" w:hint="eastAsia"/>
          <w:b/>
          <w:sz w:val="72"/>
          <w:szCs w:val="72"/>
        </w:rPr>
        <w:t>竞争性磋商文件</w:t>
      </w:r>
    </w:p>
    <w:p w14:paraId="36169BEA" w14:textId="77777777" w:rsidR="00682AC1" w:rsidRDefault="00682AC1">
      <w:pPr>
        <w:spacing w:line="560" w:lineRule="exact"/>
        <w:jc w:val="center"/>
        <w:rPr>
          <w:rFonts w:ascii="宋体" w:hAnsi="宋体"/>
          <w:b/>
          <w:sz w:val="52"/>
        </w:rPr>
      </w:pPr>
    </w:p>
    <w:p w14:paraId="1C681DE7" w14:textId="77777777" w:rsidR="00682AC1" w:rsidRDefault="00682AC1">
      <w:pPr>
        <w:spacing w:line="560" w:lineRule="exact"/>
        <w:jc w:val="center"/>
        <w:rPr>
          <w:rFonts w:ascii="宋体" w:hAnsi="宋体"/>
          <w:b/>
          <w:sz w:val="52"/>
        </w:rPr>
      </w:pPr>
    </w:p>
    <w:p w14:paraId="614FDBBE" w14:textId="77777777" w:rsidR="00682AC1" w:rsidRDefault="00682AC1">
      <w:pPr>
        <w:spacing w:line="560" w:lineRule="exact"/>
        <w:rPr>
          <w:rFonts w:ascii="宋体" w:hAnsi="宋体"/>
          <w:b/>
          <w:sz w:val="52"/>
        </w:rPr>
      </w:pPr>
    </w:p>
    <w:p w14:paraId="4FADE409" w14:textId="77777777" w:rsidR="00682AC1" w:rsidRDefault="00682AC1">
      <w:pPr>
        <w:spacing w:line="560" w:lineRule="exact"/>
        <w:jc w:val="center"/>
        <w:rPr>
          <w:rFonts w:ascii="宋体" w:hAnsi="宋体"/>
          <w:b/>
          <w:sz w:val="52"/>
        </w:rPr>
      </w:pPr>
    </w:p>
    <w:p w14:paraId="5D120935" w14:textId="77777777" w:rsidR="00682AC1" w:rsidRDefault="00682AC1">
      <w:pPr>
        <w:spacing w:line="560" w:lineRule="exact"/>
        <w:rPr>
          <w:rFonts w:ascii="宋体" w:hAnsi="宋体"/>
          <w:b/>
          <w:sz w:val="52"/>
        </w:rPr>
      </w:pPr>
    </w:p>
    <w:p w14:paraId="17F80B3A" w14:textId="77777777" w:rsidR="00682AC1" w:rsidRDefault="00682AC1">
      <w:pPr>
        <w:spacing w:line="560" w:lineRule="exact"/>
        <w:rPr>
          <w:rFonts w:ascii="宋体" w:hAnsi="宋体"/>
          <w:b/>
          <w:sz w:val="52"/>
        </w:rPr>
      </w:pPr>
    </w:p>
    <w:p w14:paraId="21D362CD" w14:textId="77777777" w:rsidR="00682AC1" w:rsidRDefault="00682AC1">
      <w:pPr>
        <w:spacing w:line="560" w:lineRule="exact"/>
        <w:rPr>
          <w:rFonts w:ascii="宋体" w:hAnsi="宋体"/>
          <w:b/>
          <w:sz w:val="52"/>
        </w:rPr>
      </w:pPr>
    </w:p>
    <w:p w14:paraId="458204D3" w14:textId="77777777" w:rsidR="00682AC1" w:rsidRDefault="00682AC1">
      <w:pPr>
        <w:spacing w:line="560" w:lineRule="exact"/>
        <w:rPr>
          <w:rFonts w:ascii="宋体" w:hAnsi="宋体"/>
          <w:b/>
          <w:sz w:val="52"/>
        </w:rPr>
      </w:pPr>
    </w:p>
    <w:p w14:paraId="27FFEEE4" w14:textId="77777777" w:rsidR="00682AC1" w:rsidRDefault="00000000">
      <w:pPr>
        <w:spacing w:line="360" w:lineRule="auto"/>
        <w:ind w:firstLineChars="509" w:firstLine="1635"/>
        <w:rPr>
          <w:rFonts w:ascii="宋体" w:hAnsi="宋体"/>
          <w:b/>
          <w:bCs/>
          <w:kern w:val="0"/>
          <w:sz w:val="32"/>
          <w:szCs w:val="32"/>
        </w:rPr>
      </w:pPr>
      <w:r>
        <w:rPr>
          <w:rFonts w:ascii="宋体" w:hAnsi="宋体" w:hint="eastAsia"/>
          <w:b/>
          <w:bCs/>
          <w:kern w:val="0"/>
          <w:sz w:val="32"/>
          <w:szCs w:val="32"/>
        </w:rPr>
        <w:t>采购项目</w:t>
      </w:r>
      <w:r>
        <w:rPr>
          <w:rFonts w:ascii="宋体" w:hAnsi="宋体"/>
          <w:b/>
          <w:bCs/>
          <w:kern w:val="0"/>
          <w:sz w:val="32"/>
          <w:szCs w:val="32"/>
        </w:rPr>
        <w:t>编号</w:t>
      </w:r>
      <w:r>
        <w:rPr>
          <w:rFonts w:ascii="宋体" w:hAnsi="宋体" w:hint="eastAsia"/>
          <w:b/>
          <w:bCs/>
          <w:kern w:val="0"/>
          <w:sz w:val="32"/>
          <w:szCs w:val="32"/>
        </w:rPr>
        <w:t>：</w:t>
      </w:r>
      <w:r>
        <w:rPr>
          <w:rFonts w:ascii="宋体" w:hAnsi="宋体"/>
          <w:b/>
          <w:bCs/>
          <w:kern w:val="0"/>
          <w:sz w:val="32"/>
          <w:szCs w:val="32"/>
        </w:rPr>
        <w:t>SSGC15</w:t>
      </w:r>
    </w:p>
    <w:p w14:paraId="207C6B4F" w14:textId="77777777" w:rsidR="00682AC1" w:rsidRDefault="00000000">
      <w:pPr>
        <w:tabs>
          <w:tab w:val="left" w:pos="6840"/>
        </w:tabs>
        <w:spacing w:line="360" w:lineRule="auto"/>
        <w:ind w:firstLineChars="500" w:firstLine="1606"/>
        <w:rPr>
          <w:rFonts w:ascii="宋体" w:hAnsi="宋体"/>
          <w:b/>
          <w:bCs/>
          <w:sz w:val="32"/>
          <w:szCs w:val="32"/>
        </w:rPr>
      </w:pPr>
      <w:r>
        <w:rPr>
          <w:rFonts w:ascii="宋体" w:hAnsi="宋体" w:hint="eastAsia"/>
          <w:b/>
          <w:bCs/>
          <w:sz w:val="32"/>
          <w:szCs w:val="32"/>
        </w:rPr>
        <w:t>采购人：北京市海淀区河道管理所</w:t>
      </w:r>
    </w:p>
    <w:p w14:paraId="602D7E4E" w14:textId="77777777" w:rsidR="00682AC1" w:rsidRDefault="00000000">
      <w:pPr>
        <w:spacing w:line="360" w:lineRule="auto"/>
        <w:ind w:firstLineChars="509" w:firstLine="1635"/>
        <w:rPr>
          <w:rFonts w:ascii="宋体" w:hAnsi="宋体"/>
          <w:b/>
          <w:bCs/>
          <w:sz w:val="32"/>
          <w:szCs w:val="32"/>
        </w:rPr>
      </w:pPr>
      <w:r>
        <w:rPr>
          <w:rFonts w:ascii="宋体" w:hAnsi="宋体" w:hint="eastAsia"/>
          <w:b/>
          <w:bCs/>
          <w:sz w:val="32"/>
          <w:szCs w:val="32"/>
        </w:rPr>
        <w:t>采购代理机构：盛世工程项目管理有限公司</w:t>
      </w:r>
    </w:p>
    <w:p w14:paraId="4C53508D" w14:textId="77777777" w:rsidR="00682AC1" w:rsidRDefault="00000000">
      <w:pPr>
        <w:spacing w:line="480" w:lineRule="auto"/>
        <w:ind w:firstLineChars="1059" w:firstLine="3402"/>
        <w:rPr>
          <w:rFonts w:ascii="宋体" w:hAnsi="宋体"/>
          <w:b/>
          <w:bCs/>
          <w:sz w:val="32"/>
          <w:szCs w:val="32"/>
        </w:rPr>
      </w:pPr>
      <w:r>
        <w:rPr>
          <w:rFonts w:ascii="宋体" w:hAnsi="宋体" w:hint="eastAsia"/>
          <w:b/>
          <w:bCs/>
          <w:sz w:val="32"/>
          <w:szCs w:val="32"/>
        </w:rPr>
        <w:t>2024年4</w:t>
      </w:r>
      <w:r>
        <w:rPr>
          <w:rFonts w:ascii="宋体" w:hAnsi="宋体"/>
          <w:b/>
          <w:bCs/>
          <w:sz w:val="32"/>
          <w:szCs w:val="32"/>
        </w:rPr>
        <w:t>月</w:t>
      </w:r>
    </w:p>
    <w:p w14:paraId="3345FF60" w14:textId="77777777" w:rsidR="00682AC1" w:rsidRDefault="00000000">
      <w:pPr>
        <w:spacing w:line="440" w:lineRule="exact"/>
        <w:jc w:val="center"/>
        <w:rPr>
          <w:rFonts w:ascii="宋体" w:hAnsi="宋体"/>
          <w:b/>
          <w:sz w:val="32"/>
          <w:szCs w:val="32"/>
        </w:rPr>
      </w:pPr>
      <w:r>
        <w:rPr>
          <w:rFonts w:ascii="宋体" w:hAnsi="宋体" w:hint="eastAsia"/>
          <w:b/>
          <w:sz w:val="32"/>
          <w:szCs w:val="32"/>
        </w:rPr>
        <w:lastRenderedPageBreak/>
        <w:t xml:space="preserve"> 目    录</w:t>
      </w:r>
    </w:p>
    <w:p w14:paraId="1F62CAA9" w14:textId="77777777" w:rsidR="00682AC1" w:rsidRDefault="00682AC1">
      <w:pPr>
        <w:spacing w:line="440" w:lineRule="exact"/>
        <w:jc w:val="center"/>
        <w:rPr>
          <w:rFonts w:ascii="宋体" w:hAnsi="宋体"/>
          <w:b/>
          <w:sz w:val="32"/>
          <w:szCs w:val="32"/>
        </w:rPr>
      </w:pPr>
    </w:p>
    <w:p w14:paraId="2C05857F" w14:textId="77777777" w:rsidR="00682AC1" w:rsidRDefault="00682AC1">
      <w:pPr>
        <w:spacing w:line="440" w:lineRule="exact"/>
        <w:jc w:val="center"/>
        <w:rPr>
          <w:rFonts w:ascii="宋体" w:hAnsi="宋体"/>
          <w:b/>
          <w:sz w:val="32"/>
          <w:szCs w:val="32"/>
        </w:rPr>
      </w:pPr>
    </w:p>
    <w:p w14:paraId="6ADF1347" w14:textId="5919F86D" w:rsidR="00682AC1" w:rsidRDefault="00000000">
      <w:pPr>
        <w:pStyle w:val="TOC1"/>
        <w:spacing w:line="480" w:lineRule="auto"/>
        <w:rPr>
          <w:rFonts w:ascii="宋体" w:eastAsia="宋体"/>
          <w:b w:val="0"/>
          <w:noProof/>
        </w:rPr>
      </w:pPr>
      <w:r>
        <w:rPr>
          <w:rFonts w:ascii="宋体" w:eastAsia="宋体"/>
        </w:rPr>
        <w:fldChar w:fldCharType="begin"/>
      </w:r>
      <w:r>
        <w:rPr>
          <w:rFonts w:ascii="宋体" w:eastAsia="宋体" w:hint="eastAsia"/>
        </w:rPr>
        <w:instrText>TOC \o "1-3" \h \z \u</w:instrText>
      </w:r>
      <w:r>
        <w:rPr>
          <w:rFonts w:ascii="宋体" w:eastAsia="宋体"/>
        </w:rPr>
        <w:fldChar w:fldCharType="separate"/>
      </w:r>
      <w:hyperlink w:anchor="_Toc516469046" w:history="1">
        <w:r>
          <w:rPr>
            <w:rFonts w:ascii="宋体" w:eastAsia="宋体" w:hint="eastAsia"/>
            <w:noProof/>
          </w:rPr>
          <w:t>第一章磋</w:t>
        </w:r>
        <w:bookmarkStart w:id="0" w:name="_Hlt533881165"/>
        <w:r>
          <w:rPr>
            <w:rFonts w:ascii="宋体" w:eastAsia="宋体" w:hint="eastAsia"/>
            <w:noProof/>
          </w:rPr>
          <w:t>商</w:t>
        </w:r>
        <w:bookmarkStart w:id="1" w:name="_Hlt534883648"/>
        <w:bookmarkStart w:id="2" w:name="_Hlt534883649"/>
        <w:bookmarkEnd w:id="0"/>
        <w:r>
          <w:rPr>
            <w:rFonts w:ascii="宋体" w:eastAsia="宋体" w:hint="eastAsia"/>
            <w:noProof/>
          </w:rPr>
          <w:t>邀</w:t>
        </w:r>
        <w:bookmarkStart w:id="3" w:name="_Hlt534883859"/>
        <w:bookmarkEnd w:id="1"/>
        <w:bookmarkEnd w:id="2"/>
        <w:r>
          <w:rPr>
            <w:rFonts w:ascii="宋体" w:eastAsia="宋体" w:hint="eastAsia"/>
            <w:noProof/>
          </w:rPr>
          <w:t>请</w:t>
        </w:r>
        <w:bookmarkStart w:id="4" w:name="_Hlt527644549"/>
        <w:bookmarkStart w:id="5" w:name="_Hlt527644550"/>
        <w:bookmarkEnd w:id="3"/>
        <w:r>
          <w:rPr>
            <w:rFonts w:ascii="宋体" w:eastAsia="宋体"/>
            <w:noProof/>
          </w:rPr>
          <w:tab/>
        </w:r>
        <w:bookmarkEnd w:id="4"/>
        <w:bookmarkEnd w:id="5"/>
        <w:r>
          <w:rPr>
            <w:rFonts w:ascii="宋体" w:eastAsia="宋体"/>
            <w:noProof/>
          </w:rPr>
          <w:fldChar w:fldCharType="begin"/>
        </w:r>
        <w:r>
          <w:rPr>
            <w:rFonts w:ascii="宋体" w:eastAsia="宋体"/>
            <w:noProof/>
          </w:rPr>
          <w:instrText xml:space="preserve"> PAGEREF _Toc516469046 \h </w:instrText>
        </w:r>
        <w:r>
          <w:rPr>
            <w:rFonts w:ascii="宋体" w:eastAsia="宋体"/>
            <w:noProof/>
          </w:rPr>
        </w:r>
        <w:r>
          <w:rPr>
            <w:rFonts w:ascii="宋体" w:eastAsia="宋体"/>
            <w:noProof/>
          </w:rPr>
          <w:fldChar w:fldCharType="separate"/>
        </w:r>
        <w:r w:rsidR="001349B8">
          <w:rPr>
            <w:rFonts w:ascii="宋体" w:eastAsia="宋体"/>
            <w:noProof/>
          </w:rPr>
          <w:t>2</w:t>
        </w:r>
        <w:r>
          <w:rPr>
            <w:rFonts w:ascii="宋体" w:eastAsia="宋体"/>
            <w:noProof/>
          </w:rPr>
          <w:fldChar w:fldCharType="end"/>
        </w:r>
      </w:hyperlink>
    </w:p>
    <w:p w14:paraId="0AF38933" w14:textId="75DC6673" w:rsidR="00682AC1" w:rsidRDefault="00000000">
      <w:pPr>
        <w:pStyle w:val="TOC1"/>
        <w:spacing w:line="480" w:lineRule="auto"/>
        <w:rPr>
          <w:rFonts w:ascii="宋体" w:eastAsia="宋体"/>
          <w:b w:val="0"/>
          <w:noProof/>
        </w:rPr>
      </w:pPr>
      <w:hyperlink w:anchor="_Toc516469054" w:history="1">
        <w:r>
          <w:rPr>
            <w:rFonts w:ascii="宋体" w:eastAsia="宋体" w:hint="eastAsia"/>
            <w:noProof/>
          </w:rPr>
          <w:t>第二章供应商须知</w:t>
        </w:r>
        <w:bookmarkStart w:id="6" w:name="_Hlt533888769"/>
        <w:bookmarkStart w:id="7" w:name="_Hlt533882812"/>
        <w:bookmarkStart w:id="8" w:name="_Hlt533882808"/>
        <w:r>
          <w:rPr>
            <w:rFonts w:ascii="宋体" w:eastAsia="宋体" w:hint="eastAsia"/>
            <w:noProof/>
          </w:rPr>
          <w:t>前</w:t>
        </w:r>
        <w:bookmarkEnd w:id="6"/>
        <w:bookmarkEnd w:id="7"/>
        <w:bookmarkEnd w:id="8"/>
        <w:r>
          <w:rPr>
            <w:rFonts w:ascii="宋体" w:eastAsia="宋体" w:hint="eastAsia"/>
            <w:noProof/>
          </w:rPr>
          <w:t>附表</w:t>
        </w:r>
        <w:r>
          <w:rPr>
            <w:rFonts w:ascii="宋体" w:eastAsia="宋体"/>
            <w:noProof/>
          </w:rPr>
          <w:tab/>
          <w:t>7</w:t>
        </w:r>
      </w:hyperlink>
    </w:p>
    <w:p w14:paraId="3BE32D7D" w14:textId="50D8CE55" w:rsidR="00682AC1" w:rsidRDefault="00000000">
      <w:pPr>
        <w:pStyle w:val="TOC1"/>
        <w:spacing w:line="480" w:lineRule="auto"/>
        <w:rPr>
          <w:rFonts w:ascii="宋体" w:eastAsia="宋体"/>
          <w:b w:val="0"/>
          <w:noProof/>
        </w:rPr>
      </w:pPr>
      <w:hyperlink w:anchor="_Toc516469055" w:history="1">
        <w:r>
          <w:rPr>
            <w:rFonts w:ascii="宋体" w:eastAsia="宋体" w:hint="eastAsia"/>
            <w:noProof/>
          </w:rPr>
          <w:t>第三章供应商</w:t>
        </w:r>
        <w:bookmarkStart w:id="9" w:name="_Hlt35173119"/>
        <w:r>
          <w:rPr>
            <w:rFonts w:ascii="宋体" w:eastAsia="宋体" w:hint="eastAsia"/>
            <w:noProof/>
          </w:rPr>
          <w:t>须</w:t>
        </w:r>
        <w:bookmarkStart w:id="10" w:name="_Hlt35173111"/>
        <w:bookmarkStart w:id="11" w:name="_Hlt35173112"/>
        <w:bookmarkEnd w:id="9"/>
        <w:r>
          <w:rPr>
            <w:rFonts w:ascii="宋体" w:eastAsia="宋体" w:hint="eastAsia"/>
            <w:noProof/>
          </w:rPr>
          <w:t>知</w:t>
        </w:r>
        <w:bookmarkEnd w:id="10"/>
        <w:bookmarkEnd w:id="11"/>
        <w:r>
          <w:rPr>
            <w:rFonts w:ascii="宋体" w:eastAsia="宋体"/>
            <w:noProof/>
          </w:rPr>
          <w:tab/>
        </w:r>
        <w:bookmarkStart w:id="12" w:name="_Hlt527644571"/>
        <w:r>
          <w:rPr>
            <w:rFonts w:ascii="宋体" w:eastAsia="宋体"/>
            <w:noProof/>
          </w:rPr>
          <w:fldChar w:fldCharType="begin"/>
        </w:r>
        <w:r>
          <w:rPr>
            <w:rFonts w:ascii="宋体" w:eastAsia="宋体"/>
            <w:noProof/>
          </w:rPr>
          <w:instrText xml:space="preserve"> PAGEREF _Toc516469055 \h </w:instrText>
        </w:r>
        <w:r>
          <w:rPr>
            <w:rFonts w:ascii="宋体" w:eastAsia="宋体"/>
            <w:noProof/>
          </w:rPr>
        </w:r>
        <w:r>
          <w:rPr>
            <w:rFonts w:ascii="宋体" w:eastAsia="宋体"/>
            <w:noProof/>
          </w:rPr>
          <w:fldChar w:fldCharType="separate"/>
        </w:r>
        <w:r w:rsidR="001349B8">
          <w:rPr>
            <w:rFonts w:ascii="宋体" w:eastAsia="宋体"/>
            <w:noProof/>
          </w:rPr>
          <w:t>8</w:t>
        </w:r>
        <w:r>
          <w:rPr>
            <w:rFonts w:ascii="宋体" w:eastAsia="宋体"/>
            <w:noProof/>
          </w:rPr>
          <w:fldChar w:fldCharType="end"/>
        </w:r>
        <w:bookmarkEnd w:id="12"/>
      </w:hyperlink>
    </w:p>
    <w:p w14:paraId="1554E496" w14:textId="3CE7EC44" w:rsidR="00682AC1" w:rsidRDefault="00000000">
      <w:pPr>
        <w:pStyle w:val="TOC1"/>
        <w:spacing w:line="480" w:lineRule="auto"/>
        <w:rPr>
          <w:rFonts w:ascii="宋体" w:eastAsia="宋体"/>
          <w:b w:val="0"/>
          <w:noProof/>
        </w:rPr>
      </w:pPr>
      <w:hyperlink w:anchor="_Toc516469095" w:history="1">
        <w:r>
          <w:rPr>
            <w:rFonts w:ascii="宋体" w:eastAsia="宋体" w:hint="eastAsia"/>
            <w:noProof/>
          </w:rPr>
          <w:t>第四章</w:t>
        </w:r>
        <w:bookmarkStart w:id="13" w:name="_Hlt35173127"/>
        <w:r>
          <w:rPr>
            <w:rFonts w:ascii="宋体" w:eastAsia="宋体" w:hint="eastAsia"/>
            <w:noProof/>
          </w:rPr>
          <w:t>图纸和工程量清单（另附）</w:t>
        </w:r>
        <w:bookmarkEnd w:id="13"/>
        <w:r>
          <w:rPr>
            <w:rFonts w:ascii="宋体" w:eastAsia="宋体"/>
            <w:noProof/>
          </w:rPr>
          <w:tab/>
        </w:r>
        <w:r>
          <w:rPr>
            <w:rFonts w:ascii="宋体" w:eastAsia="宋体"/>
            <w:noProof/>
          </w:rPr>
          <w:fldChar w:fldCharType="begin"/>
        </w:r>
        <w:r>
          <w:rPr>
            <w:rFonts w:ascii="宋体" w:eastAsia="宋体"/>
            <w:noProof/>
          </w:rPr>
          <w:instrText xml:space="preserve"> PAGEREF _Toc516469095 \h </w:instrText>
        </w:r>
        <w:r>
          <w:rPr>
            <w:rFonts w:ascii="宋体" w:eastAsia="宋体"/>
            <w:noProof/>
          </w:rPr>
        </w:r>
        <w:r>
          <w:rPr>
            <w:rFonts w:ascii="宋体" w:eastAsia="宋体"/>
            <w:noProof/>
          </w:rPr>
          <w:fldChar w:fldCharType="separate"/>
        </w:r>
        <w:r w:rsidR="001349B8">
          <w:rPr>
            <w:rFonts w:ascii="宋体" w:eastAsia="宋体"/>
            <w:noProof/>
          </w:rPr>
          <w:t>24</w:t>
        </w:r>
        <w:r>
          <w:rPr>
            <w:rFonts w:ascii="宋体" w:eastAsia="宋体"/>
            <w:noProof/>
          </w:rPr>
          <w:fldChar w:fldCharType="end"/>
        </w:r>
      </w:hyperlink>
    </w:p>
    <w:p w14:paraId="74D20F9A" w14:textId="081B0BD7" w:rsidR="00682AC1" w:rsidRDefault="00000000">
      <w:pPr>
        <w:pStyle w:val="TOC1"/>
        <w:spacing w:line="480" w:lineRule="auto"/>
        <w:rPr>
          <w:rFonts w:ascii="宋体" w:eastAsia="宋体"/>
          <w:b w:val="0"/>
          <w:noProof/>
        </w:rPr>
      </w:pPr>
      <w:hyperlink w:anchor="_Toc516469103" w:history="1">
        <w:r>
          <w:rPr>
            <w:rFonts w:ascii="宋体" w:eastAsia="宋体" w:hint="eastAsia"/>
            <w:noProof/>
          </w:rPr>
          <w:t>第五章合同格式</w:t>
        </w:r>
        <w:r>
          <w:rPr>
            <w:rFonts w:ascii="宋体" w:eastAsia="宋体"/>
            <w:noProof/>
          </w:rPr>
          <w:tab/>
        </w:r>
        <w:r>
          <w:rPr>
            <w:rFonts w:ascii="宋体" w:eastAsia="宋体"/>
            <w:noProof/>
          </w:rPr>
          <w:fldChar w:fldCharType="begin"/>
        </w:r>
        <w:r>
          <w:rPr>
            <w:rFonts w:ascii="宋体" w:eastAsia="宋体"/>
            <w:noProof/>
          </w:rPr>
          <w:instrText xml:space="preserve"> PAGEREF _Toc516469103 \h </w:instrText>
        </w:r>
        <w:r>
          <w:rPr>
            <w:rFonts w:ascii="宋体" w:eastAsia="宋体"/>
            <w:noProof/>
          </w:rPr>
        </w:r>
        <w:r>
          <w:rPr>
            <w:rFonts w:ascii="宋体" w:eastAsia="宋体"/>
            <w:noProof/>
          </w:rPr>
          <w:fldChar w:fldCharType="separate"/>
        </w:r>
        <w:r w:rsidR="001349B8">
          <w:rPr>
            <w:rFonts w:ascii="宋体" w:eastAsia="宋体"/>
            <w:noProof/>
          </w:rPr>
          <w:t>25</w:t>
        </w:r>
        <w:r>
          <w:rPr>
            <w:rFonts w:ascii="宋体" w:eastAsia="宋体"/>
            <w:noProof/>
          </w:rPr>
          <w:fldChar w:fldCharType="end"/>
        </w:r>
      </w:hyperlink>
    </w:p>
    <w:p w14:paraId="39AD813B" w14:textId="263E6AC3" w:rsidR="00682AC1" w:rsidRDefault="00000000">
      <w:pPr>
        <w:pStyle w:val="TOC1"/>
        <w:spacing w:line="480" w:lineRule="auto"/>
        <w:rPr>
          <w:rFonts w:ascii="宋体" w:eastAsia="宋体"/>
          <w:b w:val="0"/>
          <w:noProof/>
        </w:rPr>
      </w:pPr>
      <w:hyperlink w:anchor="_Toc516469410" w:history="1">
        <w:r>
          <w:rPr>
            <w:rFonts w:ascii="宋体" w:eastAsia="宋体" w:hint="eastAsia"/>
            <w:noProof/>
          </w:rPr>
          <w:t>第六章附件——响应文件格式</w:t>
        </w:r>
        <w:r>
          <w:rPr>
            <w:rFonts w:ascii="宋体" w:eastAsia="宋体"/>
            <w:noProof/>
          </w:rPr>
          <w:tab/>
        </w:r>
        <w:r>
          <w:rPr>
            <w:rFonts w:ascii="宋体" w:eastAsia="宋体"/>
            <w:noProof/>
          </w:rPr>
          <w:fldChar w:fldCharType="begin"/>
        </w:r>
        <w:r>
          <w:rPr>
            <w:rFonts w:ascii="宋体" w:eastAsia="宋体"/>
            <w:noProof/>
          </w:rPr>
          <w:instrText xml:space="preserve"> PAGEREF _Toc516469410 \h </w:instrText>
        </w:r>
        <w:r>
          <w:rPr>
            <w:rFonts w:ascii="宋体" w:eastAsia="宋体"/>
            <w:noProof/>
          </w:rPr>
        </w:r>
        <w:r>
          <w:rPr>
            <w:rFonts w:ascii="宋体" w:eastAsia="宋体"/>
            <w:noProof/>
          </w:rPr>
          <w:fldChar w:fldCharType="separate"/>
        </w:r>
        <w:r w:rsidR="001349B8">
          <w:rPr>
            <w:rFonts w:ascii="宋体" w:eastAsia="宋体"/>
            <w:noProof/>
          </w:rPr>
          <w:t>53</w:t>
        </w:r>
        <w:r>
          <w:rPr>
            <w:rFonts w:ascii="宋体" w:eastAsia="宋体"/>
            <w:noProof/>
          </w:rPr>
          <w:fldChar w:fldCharType="end"/>
        </w:r>
      </w:hyperlink>
    </w:p>
    <w:p w14:paraId="504378B1" w14:textId="77777777" w:rsidR="00682AC1" w:rsidRDefault="00000000">
      <w:pPr>
        <w:spacing w:line="440" w:lineRule="exact"/>
        <w:rPr>
          <w:rFonts w:ascii="宋体" w:hAnsi="宋体"/>
          <w:sz w:val="24"/>
        </w:rPr>
      </w:pPr>
      <w:r>
        <w:rPr>
          <w:rFonts w:ascii="宋体" w:hAnsi="宋体"/>
          <w:b/>
          <w:sz w:val="24"/>
        </w:rPr>
        <w:fldChar w:fldCharType="end"/>
      </w:r>
    </w:p>
    <w:p w14:paraId="477A0A59" w14:textId="77777777" w:rsidR="00682AC1" w:rsidRDefault="00682AC1">
      <w:pPr>
        <w:spacing w:line="440" w:lineRule="exact"/>
        <w:rPr>
          <w:rFonts w:ascii="宋体" w:hAnsi="宋体"/>
        </w:rPr>
      </w:pPr>
    </w:p>
    <w:p w14:paraId="2FEBCF53" w14:textId="77777777" w:rsidR="00682AC1" w:rsidRDefault="00682AC1">
      <w:pPr>
        <w:spacing w:line="440" w:lineRule="exact"/>
        <w:rPr>
          <w:rFonts w:ascii="宋体" w:hAnsi="宋体"/>
        </w:rPr>
      </w:pPr>
    </w:p>
    <w:p w14:paraId="047D7893" w14:textId="77777777" w:rsidR="00682AC1" w:rsidRDefault="00682AC1">
      <w:pPr>
        <w:spacing w:line="440" w:lineRule="exact"/>
        <w:rPr>
          <w:rFonts w:ascii="宋体" w:hAnsi="宋体"/>
        </w:rPr>
      </w:pPr>
    </w:p>
    <w:p w14:paraId="5C875593" w14:textId="77777777" w:rsidR="00682AC1" w:rsidRDefault="00682AC1">
      <w:pPr>
        <w:spacing w:line="440" w:lineRule="exact"/>
        <w:rPr>
          <w:rFonts w:ascii="宋体" w:hAnsi="宋体"/>
        </w:rPr>
      </w:pPr>
    </w:p>
    <w:p w14:paraId="4EEACEC1" w14:textId="77777777" w:rsidR="00682AC1" w:rsidRDefault="00682AC1">
      <w:pPr>
        <w:spacing w:line="440" w:lineRule="exact"/>
        <w:rPr>
          <w:rFonts w:ascii="宋体" w:hAnsi="宋体"/>
        </w:rPr>
      </w:pPr>
    </w:p>
    <w:p w14:paraId="210AA09A" w14:textId="77777777" w:rsidR="00682AC1" w:rsidRDefault="00682AC1">
      <w:pPr>
        <w:spacing w:line="440" w:lineRule="exact"/>
        <w:rPr>
          <w:rFonts w:ascii="宋体" w:hAnsi="宋体"/>
        </w:rPr>
      </w:pPr>
    </w:p>
    <w:p w14:paraId="2FBFE94C" w14:textId="77777777" w:rsidR="00682AC1" w:rsidRDefault="00682AC1">
      <w:pPr>
        <w:spacing w:line="440" w:lineRule="exact"/>
        <w:rPr>
          <w:rFonts w:ascii="宋体" w:hAnsi="宋体"/>
        </w:rPr>
      </w:pPr>
    </w:p>
    <w:p w14:paraId="7065C8AC" w14:textId="77777777" w:rsidR="00682AC1" w:rsidRDefault="00682AC1">
      <w:pPr>
        <w:spacing w:line="440" w:lineRule="exact"/>
        <w:rPr>
          <w:rFonts w:ascii="宋体" w:hAnsi="宋体"/>
        </w:rPr>
      </w:pPr>
    </w:p>
    <w:p w14:paraId="0BD053F1" w14:textId="77777777" w:rsidR="00682AC1" w:rsidRDefault="00682AC1">
      <w:pPr>
        <w:spacing w:line="440" w:lineRule="exact"/>
        <w:rPr>
          <w:rFonts w:ascii="宋体" w:hAnsi="宋体"/>
        </w:rPr>
      </w:pPr>
    </w:p>
    <w:p w14:paraId="5230F5EE" w14:textId="77777777" w:rsidR="00682AC1" w:rsidRDefault="00682AC1">
      <w:pPr>
        <w:spacing w:line="440" w:lineRule="exact"/>
        <w:rPr>
          <w:rFonts w:ascii="宋体" w:hAnsi="宋体"/>
        </w:rPr>
      </w:pPr>
    </w:p>
    <w:p w14:paraId="3B5779D6" w14:textId="77777777" w:rsidR="00682AC1" w:rsidRDefault="00682AC1">
      <w:pPr>
        <w:spacing w:line="440" w:lineRule="exact"/>
        <w:rPr>
          <w:rFonts w:ascii="宋体" w:hAnsi="宋体"/>
        </w:rPr>
      </w:pPr>
    </w:p>
    <w:p w14:paraId="25E9E06F" w14:textId="77777777" w:rsidR="00682AC1" w:rsidRDefault="00682AC1">
      <w:pPr>
        <w:spacing w:line="440" w:lineRule="exact"/>
        <w:rPr>
          <w:rFonts w:ascii="宋体" w:hAnsi="宋体"/>
        </w:rPr>
      </w:pPr>
    </w:p>
    <w:p w14:paraId="1853C610" w14:textId="77777777" w:rsidR="00682AC1" w:rsidRDefault="00682AC1">
      <w:pPr>
        <w:spacing w:line="440" w:lineRule="exact"/>
        <w:rPr>
          <w:rFonts w:ascii="宋体" w:hAnsi="宋体"/>
        </w:rPr>
        <w:sectPr w:rsidR="00682AC1" w:rsidSect="008E147D">
          <w:headerReference w:type="default" r:id="rId8"/>
          <w:footerReference w:type="default" r:id="rId9"/>
          <w:pgSz w:w="11906" w:h="16838"/>
          <w:pgMar w:top="1440" w:right="1797" w:bottom="1440" w:left="1701" w:header="851" w:footer="992" w:gutter="0"/>
          <w:pgNumType w:start="0"/>
          <w:cols w:space="720"/>
          <w:titlePg/>
          <w:docGrid w:linePitch="312"/>
        </w:sectPr>
      </w:pPr>
    </w:p>
    <w:p w14:paraId="60E20F14" w14:textId="77777777" w:rsidR="00682AC1" w:rsidRDefault="00000000">
      <w:pPr>
        <w:pStyle w:val="1"/>
        <w:spacing w:before="100" w:beforeAutospacing="1" w:after="100" w:afterAutospacing="1" w:line="440" w:lineRule="exact"/>
        <w:rPr>
          <w:rFonts w:hAnsi="宋体"/>
        </w:rPr>
      </w:pPr>
      <w:bookmarkStart w:id="14" w:name="_Toc516469046"/>
      <w:r>
        <w:rPr>
          <w:rFonts w:hAnsi="宋体" w:hint="eastAsia"/>
        </w:rPr>
        <w:lastRenderedPageBreak/>
        <w:t>第一章</w:t>
      </w:r>
      <w:bookmarkEnd w:id="14"/>
      <w:r>
        <w:rPr>
          <w:rFonts w:hAnsi="宋体" w:hint="eastAsia"/>
        </w:rPr>
        <w:t xml:space="preserve"> 磋商邀请</w:t>
      </w:r>
    </w:p>
    <w:p w14:paraId="5B69661A" w14:textId="77777777" w:rsidR="00682AC1" w:rsidRDefault="00000000">
      <w:pPr>
        <w:spacing w:line="360" w:lineRule="auto"/>
        <w:rPr>
          <w:rFonts w:ascii="宋体" w:hAnsi="宋体"/>
          <w:b/>
          <w:sz w:val="24"/>
        </w:rPr>
      </w:pPr>
      <w:bookmarkStart w:id="15" w:name="_Toc516469054"/>
      <w:r>
        <w:rPr>
          <w:rFonts w:ascii="宋体" w:hAnsi="宋体" w:hint="eastAsia"/>
          <w:b/>
          <w:sz w:val="24"/>
        </w:rPr>
        <w:t>项目概况</w:t>
      </w:r>
    </w:p>
    <w:p w14:paraId="757EEC9A" w14:textId="7FD806F5" w:rsidR="00682AC1" w:rsidRPr="00457282" w:rsidRDefault="00000000">
      <w:pPr>
        <w:spacing w:line="360" w:lineRule="auto"/>
        <w:ind w:firstLineChars="200" w:firstLine="480"/>
        <w:rPr>
          <w:rFonts w:ascii="宋体" w:hAnsi="宋体"/>
          <w:bCs/>
          <w:sz w:val="24"/>
        </w:rPr>
      </w:pPr>
      <w:r w:rsidRPr="00457282">
        <w:rPr>
          <w:rFonts w:ascii="宋体" w:hAnsi="宋体" w:hint="eastAsia"/>
          <w:bCs/>
          <w:sz w:val="24"/>
        </w:rPr>
        <w:t>水清岸绿一海淀区京密引水原位改造河湖水系连通工程（外电源）的潜在供应商应在</w:t>
      </w:r>
      <w:r w:rsidRPr="00457282">
        <w:rPr>
          <w:rFonts w:ascii="宋体" w:hint="eastAsia"/>
          <w:bCs/>
          <w:sz w:val="24"/>
        </w:rPr>
        <w:t>盛世工程项目管理有限公司（北京市海淀区中关村南大街17号3号楼6层604）</w:t>
      </w:r>
      <w:r w:rsidRPr="00457282">
        <w:rPr>
          <w:rFonts w:ascii="宋体" w:hAnsi="宋体" w:hint="eastAsia"/>
          <w:bCs/>
          <w:sz w:val="24"/>
        </w:rPr>
        <w:t>获取采购文件，并于</w:t>
      </w:r>
      <w:r w:rsidRPr="00457282">
        <w:rPr>
          <w:rFonts w:ascii="宋体" w:hAnsi="宋体"/>
          <w:bCs/>
          <w:sz w:val="24"/>
        </w:rPr>
        <w:t>20</w:t>
      </w:r>
      <w:r w:rsidRPr="00457282">
        <w:rPr>
          <w:rFonts w:ascii="宋体" w:hAnsi="宋体" w:hint="eastAsia"/>
          <w:bCs/>
          <w:sz w:val="24"/>
        </w:rPr>
        <w:t>24年</w:t>
      </w:r>
      <w:r w:rsidR="00457282" w:rsidRPr="00457282">
        <w:rPr>
          <w:rFonts w:ascii="宋体" w:hAnsi="宋体" w:hint="eastAsia"/>
          <w:bCs/>
          <w:sz w:val="24"/>
        </w:rPr>
        <w:t>5</w:t>
      </w:r>
      <w:r w:rsidRPr="00457282">
        <w:rPr>
          <w:rFonts w:ascii="宋体" w:hAnsi="宋体"/>
          <w:bCs/>
          <w:sz w:val="24"/>
        </w:rPr>
        <w:t>月</w:t>
      </w:r>
      <w:r w:rsidR="00E20128">
        <w:rPr>
          <w:rFonts w:ascii="宋体" w:hAnsi="宋体" w:hint="eastAsia"/>
          <w:bCs/>
          <w:sz w:val="24"/>
        </w:rPr>
        <w:t>13</w:t>
      </w:r>
      <w:r w:rsidRPr="00457282">
        <w:rPr>
          <w:rFonts w:ascii="宋体" w:hAnsi="宋体" w:hint="eastAsia"/>
          <w:bCs/>
          <w:sz w:val="24"/>
        </w:rPr>
        <w:t>日</w:t>
      </w:r>
      <w:r w:rsidRPr="00457282">
        <w:rPr>
          <w:rFonts w:ascii="宋体" w:hAnsi="宋体"/>
          <w:bCs/>
          <w:sz w:val="24"/>
        </w:rPr>
        <w:t>9点30分</w:t>
      </w:r>
      <w:r w:rsidRPr="00457282">
        <w:rPr>
          <w:rFonts w:ascii="宋体" w:hAnsi="宋体" w:hint="eastAsia"/>
          <w:bCs/>
          <w:sz w:val="24"/>
        </w:rPr>
        <w:t>（北京时间）前递交响应</w:t>
      </w:r>
      <w:r w:rsidRPr="00457282">
        <w:rPr>
          <w:rFonts w:ascii="宋体" w:hAnsi="宋体"/>
          <w:bCs/>
          <w:sz w:val="24"/>
        </w:rPr>
        <w:t>文件</w:t>
      </w:r>
      <w:r w:rsidRPr="00457282">
        <w:rPr>
          <w:rFonts w:ascii="宋体" w:hAnsi="宋体" w:hint="eastAsia"/>
          <w:bCs/>
          <w:sz w:val="24"/>
        </w:rPr>
        <w:t>。</w:t>
      </w:r>
    </w:p>
    <w:p w14:paraId="2147C523" w14:textId="77777777" w:rsidR="00682AC1" w:rsidRPr="00457282" w:rsidRDefault="00000000" w:rsidP="0083404D">
      <w:pPr>
        <w:pStyle w:val="2"/>
        <w:rPr>
          <w:bCs/>
        </w:rPr>
      </w:pPr>
      <w:bookmarkStart w:id="16" w:name="_Toc28359002"/>
      <w:bookmarkStart w:id="17" w:name="_Toc28359079"/>
      <w:bookmarkStart w:id="18" w:name="_Toc35393790"/>
      <w:bookmarkStart w:id="19" w:name="_Toc35393621"/>
      <w:bookmarkStart w:id="20" w:name="_Hlk24379207"/>
      <w:r w:rsidRPr="00457282">
        <w:rPr>
          <w:rFonts w:hint="eastAsia"/>
        </w:rPr>
        <w:t>一、项目基本情况</w:t>
      </w:r>
      <w:bookmarkEnd w:id="16"/>
      <w:bookmarkEnd w:id="17"/>
      <w:bookmarkEnd w:id="18"/>
      <w:bookmarkEnd w:id="19"/>
    </w:p>
    <w:p w14:paraId="5962867C" w14:textId="77777777" w:rsidR="00682AC1" w:rsidRPr="00457282" w:rsidRDefault="00000000">
      <w:pPr>
        <w:spacing w:line="360" w:lineRule="auto"/>
        <w:ind w:firstLineChars="200" w:firstLine="480"/>
        <w:rPr>
          <w:rFonts w:ascii="宋体" w:hAnsi="宋体"/>
          <w:bCs/>
          <w:sz w:val="24"/>
        </w:rPr>
      </w:pPr>
      <w:r w:rsidRPr="00457282">
        <w:rPr>
          <w:rFonts w:ascii="宋体" w:hAnsi="宋体" w:hint="eastAsia"/>
          <w:bCs/>
          <w:sz w:val="24"/>
        </w:rPr>
        <w:t>项目编号：</w:t>
      </w:r>
      <w:r w:rsidRPr="00457282">
        <w:rPr>
          <w:rFonts w:ascii="宋体" w:hAnsi="宋体" w:cs="宋体"/>
          <w:sz w:val="24"/>
          <w:lang w:val="zh-CN"/>
        </w:rPr>
        <w:t>SSGC15</w:t>
      </w:r>
    </w:p>
    <w:p w14:paraId="33CE3AC9" w14:textId="77777777" w:rsidR="00682AC1" w:rsidRPr="00457282" w:rsidRDefault="00000000" w:rsidP="0002462B">
      <w:pPr>
        <w:spacing w:line="360" w:lineRule="auto"/>
        <w:ind w:firstLineChars="200" w:firstLine="480"/>
        <w:rPr>
          <w:rFonts w:ascii="宋体" w:hAnsi="宋体"/>
          <w:bCs/>
          <w:sz w:val="24"/>
        </w:rPr>
      </w:pPr>
      <w:r w:rsidRPr="00457282">
        <w:rPr>
          <w:rFonts w:ascii="宋体" w:hAnsi="宋体" w:hint="eastAsia"/>
          <w:bCs/>
          <w:sz w:val="24"/>
        </w:rPr>
        <w:t>项目名称：</w:t>
      </w:r>
      <w:bookmarkEnd w:id="20"/>
      <w:r w:rsidRPr="00457282">
        <w:rPr>
          <w:rFonts w:ascii="宋体" w:hAnsi="宋体" w:hint="eastAsia"/>
          <w:bCs/>
          <w:sz w:val="24"/>
        </w:rPr>
        <w:t>水清岸绿一海淀区京密引水原位改造河湖水系连通工程（外电源）</w:t>
      </w:r>
    </w:p>
    <w:p w14:paraId="09B1EE8A" w14:textId="77777777" w:rsidR="00682AC1" w:rsidRPr="00457282" w:rsidRDefault="00000000" w:rsidP="0002462B">
      <w:pPr>
        <w:spacing w:line="360" w:lineRule="auto"/>
        <w:ind w:firstLineChars="200" w:firstLine="480"/>
        <w:rPr>
          <w:rFonts w:ascii="宋体" w:hAnsi="宋体"/>
          <w:bCs/>
          <w:sz w:val="24"/>
        </w:rPr>
      </w:pPr>
      <w:r w:rsidRPr="00457282">
        <w:rPr>
          <w:rFonts w:ascii="宋体" w:hAnsi="宋体" w:hint="eastAsia"/>
          <w:bCs/>
          <w:sz w:val="24"/>
        </w:rPr>
        <w:t>采购方式：竞争性磋商</w:t>
      </w:r>
    </w:p>
    <w:p w14:paraId="0A18DC7C" w14:textId="77777777" w:rsidR="00682AC1" w:rsidRPr="00457282" w:rsidRDefault="00000000" w:rsidP="0002462B">
      <w:pPr>
        <w:spacing w:line="360" w:lineRule="auto"/>
        <w:ind w:firstLineChars="200" w:firstLine="480"/>
        <w:rPr>
          <w:rFonts w:ascii="宋体" w:hAnsi="宋体"/>
          <w:bCs/>
          <w:sz w:val="24"/>
        </w:rPr>
      </w:pPr>
      <w:r w:rsidRPr="00457282">
        <w:rPr>
          <w:rFonts w:ascii="宋体" w:hAnsi="宋体" w:hint="eastAsia"/>
          <w:bCs/>
          <w:sz w:val="24"/>
        </w:rPr>
        <w:t>预算金额：</w:t>
      </w:r>
      <w:r w:rsidRPr="00457282">
        <w:rPr>
          <w:rFonts w:ascii="宋体" w:hAnsi="宋体" w:hint="eastAsia"/>
          <w:bCs/>
          <w:sz w:val="24"/>
          <w:u w:val="single"/>
        </w:rPr>
        <w:t>123.63476万元</w:t>
      </w:r>
      <w:r w:rsidRPr="00457282">
        <w:rPr>
          <w:rFonts w:ascii="宋体" w:hAnsi="宋体" w:hint="eastAsia"/>
          <w:bCs/>
          <w:sz w:val="24"/>
        </w:rPr>
        <w:t>（人民币）</w:t>
      </w:r>
    </w:p>
    <w:p w14:paraId="0E00DD81" w14:textId="77777777" w:rsidR="0002462B" w:rsidRPr="00457282" w:rsidRDefault="0002462B" w:rsidP="0002462B">
      <w:pPr>
        <w:spacing w:line="360" w:lineRule="auto"/>
        <w:ind w:firstLineChars="200" w:firstLine="480"/>
        <w:rPr>
          <w:rFonts w:ascii="宋体" w:hAnsi="宋体"/>
          <w:bCs/>
          <w:sz w:val="24"/>
          <w:szCs w:val="22"/>
          <w:lang w:val="zh-CN"/>
        </w:rPr>
      </w:pPr>
      <w:r w:rsidRPr="00457282">
        <w:rPr>
          <w:rFonts w:ascii="宋体" w:hAnsi="宋体" w:hint="eastAsia"/>
          <w:bCs/>
          <w:sz w:val="24"/>
          <w:szCs w:val="22"/>
          <w:lang w:val="zh-CN"/>
        </w:rPr>
        <w:t>资金来源：</w:t>
      </w:r>
      <w:r w:rsidRPr="00457282">
        <w:rPr>
          <w:rFonts w:ascii="宋体" w:hAnsi="宋体" w:hint="eastAsia"/>
          <w:bCs/>
          <w:sz w:val="24"/>
          <w:szCs w:val="22"/>
          <w:u w:val="single"/>
          <w:lang w:val="zh-CN"/>
        </w:rPr>
        <w:t>财政拨款，已落实</w:t>
      </w:r>
    </w:p>
    <w:p w14:paraId="76CF24EF" w14:textId="77777777" w:rsidR="00682AC1" w:rsidRPr="00457282" w:rsidRDefault="00000000" w:rsidP="0002462B">
      <w:pPr>
        <w:spacing w:line="360" w:lineRule="auto"/>
        <w:ind w:firstLineChars="200" w:firstLine="480"/>
        <w:rPr>
          <w:rFonts w:ascii="宋体" w:hAnsi="宋体"/>
          <w:bCs/>
          <w:sz w:val="24"/>
        </w:rPr>
      </w:pPr>
      <w:r w:rsidRPr="00457282">
        <w:rPr>
          <w:rFonts w:ascii="宋体" w:hAnsi="宋体" w:hint="eastAsia"/>
          <w:bCs/>
          <w:sz w:val="24"/>
        </w:rPr>
        <w:t>采购需求：</w:t>
      </w:r>
    </w:p>
    <w:p w14:paraId="03C8E541" w14:textId="77777777" w:rsidR="00682AC1" w:rsidRPr="00457282" w:rsidRDefault="00000000" w:rsidP="0002462B">
      <w:pPr>
        <w:spacing w:line="360" w:lineRule="auto"/>
        <w:ind w:leftChars="200" w:left="420"/>
        <w:rPr>
          <w:rFonts w:ascii="宋体" w:hAnsi="宋体"/>
          <w:sz w:val="24"/>
        </w:rPr>
      </w:pPr>
      <w:r w:rsidRPr="00457282">
        <w:rPr>
          <w:rFonts w:ascii="宋体" w:hAnsi="宋体" w:hint="eastAsia"/>
          <w:bCs/>
          <w:sz w:val="24"/>
        </w:rPr>
        <w:t>水清岸绿一海淀区京密引水原位改造河湖水系连通工程（外电源）</w:t>
      </w:r>
      <w:r w:rsidRPr="00457282">
        <w:rPr>
          <w:rFonts w:ascii="宋体" w:hAnsi="宋体"/>
          <w:sz w:val="24"/>
        </w:rPr>
        <w:t>施工图纸范围内的所有工程。</w:t>
      </w:r>
      <w:r w:rsidRPr="00457282">
        <w:rPr>
          <w:rFonts w:ascii="宋体" w:hAnsi="宋体" w:hint="eastAsia"/>
          <w:sz w:val="24"/>
        </w:rPr>
        <w:t>（详细内容详见施工图纸及工程量清单）</w:t>
      </w:r>
    </w:p>
    <w:p w14:paraId="4D0FAEFA" w14:textId="5F430EA7" w:rsidR="00682AC1" w:rsidRPr="00457282" w:rsidRDefault="00000000">
      <w:pPr>
        <w:spacing w:line="360" w:lineRule="auto"/>
        <w:ind w:firstLineChars="200" w:firstLine="480"/>
        <w:rPr>
          <w:rFonts w:ascii="宋体" w:hAnsi="宋体"/>
          <w:sz w:val="24"/>
        </w:rPr>
      </w:pPr>
      <w:r w:rsidRPr="00457282">
        <w:rPr>
          <w:rFonts w:ascii="宋体" w:hAnsi="宋体" w:hint="eastAsia"/>
          <w:sz w:val="24"/>
        </w:rPr>
        <w:t>合同履行期限：自合同签订生效后开始</w:t>
      </w:r>
      <w:r w:rsidR="0002462B" w:rsidRPr="00457282">
        <w:rPr>
          <w:rFonts w:ascii="宋体" w:hAnsi="宋体" w:hint="eastAsia"/>
          <w:sz w:val="24"/>
        </w:rPr>
        <w:t>60日历天</w:t>
      </w:r>
      <w:r w:rsidRPr="00457282">
        <w:rPr>
          <w:rFonts w:ascii="宋体" w:hAnsi="宋体" w:hint="eastAsia"/>
          <w:sz w:val="24"/>
        </w:rPr>
        <w:t>。</w:t>
      </w:r>
    </w:p>
    <w:p w14:paraId="6DB887C8" w14:textId="77777777" w:rsidR="00682AC1" w:rsidRPr="00457282" w:rsidRDefault="00000000">
      <w:pPr>
        <w:spacing w:line="360" w:lineRule="auto"/>
        <w:ind w:firstLineChars="200" w:firstLine="480"/>
        <w:rPr>
          <w:rFonts w:ascii="宋体" w:hAnsi="宋体"/>
          <w:bCs/>
          <w:sz w:val="24"/>
        </w:rPr>
      </w:pPr>
      <w:r w:rsidRPr="00457282">
        <w:rPr>
          <w:rFonts w:ascii="宋体" w:hAnsi="宋体" w:hint="eastAsia"/>
          <w:bCs/>
          <w:sz w:val="24"/>
        </w:rPr>
        <w:t>本项目不接受联合体投标。</w:t>
      </w:r>
    </w:p>
    <w:p w14:paraId="5B3DF120" w14:textId="77777777" w:rsidR="00682AC1" w:rsidRPr="00457282" w:rsidRDefault="00000000" w:rsidP="0083404D">
      <w:pPr>
        <w:pStyle w:val="2"/>
        <w:rPr>
          <w:bCs/>
        </w:rPr>
      </w:pPr>
      <w:bookmarkStart w:id="21" w:name="_Toc28359003"/>
      <w:bookmarkStart w:id="22" w:name="_Toc28359080"/>
      <w:bookmarkStart w:id="23" w:name="_Toc35393622"/>
      <w:bookmarkStart w:id="24" w:name="_Toc35393791"/>
      <w:r w:rsidRPr="00457282">
        <w:rPr>
          <w:rFonts w:hint="eastAsia"/>
        </w:rPr>
        <w:t>二、申请人的资格要求：</w:t>
      </w:r>
      <w:bookmarkEnd w:id="21"/>
      <w:bookmarkEnd w:id="22"/>
      <w:bookmarkEnd w:id="23"/>
      <w:bookmarkEnd w:id="24"/>
    </w:p>
    <w:p w14:paraId="725840FF" w14:textId="77777777" w:rsidR="00682AC1" w:rsidRPr="00457282" w:rsidRDefault="00000000">
      <w:pPr>
        <w:spacing w:line="360" w:lineRule="auto"/>
        <w:ind w:firstLineChars="200" w:firstLine="480"/>
        <w:rPr>
          <w:rFonts w:ascii="宋体" w:hAnsi="宋体"/>
          <w:bCs/>
          <w:sz w:val="24"/>
        </w:rPr>
      </w:pPr>
      <w:r w:rsidRPr="00457282">
        <w:rPr>
          <w:rFonts w:ascii="宋体" w:hAnsi="宋体" w:hint="eastAsia"/>
          <w:bCs/>
          <w:sz w:val="24"/>
        </w:rPr>
        <w:t>1.满足《中华人民共和国政府采购法》第二十二条规定；</w:t>
      </w:r>
    </w:p>
    <w:p w14:paraId="3EC277D0" w14:textId="77777777" w:rsidR="00682AC1" w:rsidRPr="00457282" w:rsidRDefault="00000000">
      <w:pPr>
        <w:spacing w:line="360" w:lineRule="auto"/>
        <w:ind w:firstLineChars="200" w:firstLine="480"/>
        <w:rPr>
          <w:rFonts w:ascii="宋体" w:hAnsi="宋体"/>
          <w:bCs/>
          <w:sz w:val="24"/>
        </w:rPr>
      </w:pPr>
      <w:bookmarkStart w:id="25" w:name="_Toc28359004"/>
      <w:bookmarkStart w:id="26" w:name="_Toc28359081"/>
      <w:r w:rsidRPr="00457282">
        <w:rPr>
          <w:rFonts w:ascii="宋体" w:hAnsi="宋体"/>
          <w:bCs/>
          <w:sz w:val="24"/>
        </w:rPr>
        <w:t>2</w:t>
      </w:r>
      <w:r w:rsidRPr="00457282">
        <w:rPr>
          <w:rFonts w:ascii="宋体" w:hAnsi="宋体" w:hint="eastAsia"/>
          <w:bCs/>
          <w:sz w:val="24"/>
        </w:rPr>
        <w:t>.落实政府采购政策需满足的资格要求：本项目属于专门面向中小企业采购的项目</w:t>
      </w:r>
    </w:p>
    <w:p w14:paraId="457B4619" w14:textId="77777777" w:rsidR="00682AC1" w:rsidRPr="00457282" w:rsidRDefault="00000000">
      <w:pPr>
        <w:spacing w:line="360" w:lineRule="auto"/>
        <w:ind w:firstLineChars="200" w:firstLine="480"/>
        <w:rPr>
          <w:rFonts w:ascii="宋体" w:hAnsi="宋体"/>
          <w:bCs/>
          <w:sz w:val="24"/>
        </w:rPr>
      </w:pPr>
      <w:r w:rsidRPr="00457282">
        <w:rPr>
          <w:rFonts w:ascii="宋体" w:hAnsi="宋体" w:hint="eastAsia"/>
          <w:bCs/>
          <w:sz w:val="24"/>
        </w:rPr>
        <w:t>3.本项目的特定资格要求：</w:t>
      </w:r>
    </w:p>
    <w:p w14:paraId="253CF743" w14:textId="77777777" w:rsidR="00682AC1" w:rsidRPr="00457282" w:rsidRDefault="00000000">
      <w:pPr>
        <w:spacing w:line="360" w:lineRule="auto"/>
        <w:ind w:firstLine="540"/>
        <w:rPr>
          <w:rFonts w:ascii="宋体" w:hAnsi="宋体"/>
          <w:bCs/>
          <w:sz w:val="24"/>
        </w:rPr>
      </w:pPr>
      <w:r w:rsidRPr="00457282">
        <w:rPr>
          <w:rFonts w:ascii="宋体" w:hAnsi="宋体" w:hint="eastAsia"/>
          <w:bCs/>
          <w:sz w:val="24"/>
        </w:rPr>
        <w:t>（</w:t>
      </w:r>
      <w:r w:rsidRPr="00457282">
        <w:rPr>
          <w:rFonts w:ascii="宋体" w:hAnsi="宋体"/>
          <w:bCs/>
          <w:sz w:val="24"/>
        </w:rPr>
        <w:t>1</w:t>
      </w:r>
      <w:r w:rsidRPr="00457282">
        <w:rPr>
          <w:rFonts w:ascii="宋体" w:hAnsi="宋体" w:hint="eastAsia"/>
          <w:bCs/>
          <w:sz w:val="24"/>
        </w:rPr>
        <w:t>）单位负责人为同一人或者存在直接控股、管理关系的不同供应商，不得同时参加本项目；</w:t>
      </w:r>
    </w:p>
    <w:p w14:paraId="2EE69870" w14:textId="77777777" w:rsidR="00682AC1" w:rsidRPr="00457282" w:rsidRDefault="00000000">
      <w:pPr>
        <w:spacing w:line="360" w:lineRule="auto"/>
        <w:ind w:firstLine="540"/>
        <w:rPr>
          <w:rFonts w:ascii="宋体" w:hAnsi="宋体"/>
          <w:bCs/>
          <w:sz w:val="24"/>
        </w:rPr>
      </w:pPr>
      <w:r w:rsidRPr="00457282">
        <w:rPr>
          <w:rFonts w:ascii="宋体" w:hAnsi="宋体" w:hint="eastAsia"/>
          <w:bCs/>
          <w:sz w:val="24"/>
        </w:rPr>
        <w:t>（</w:t>
      </w:r>
      <w:r w:rsidRPr="00457282">
        <w:rPr>
          <w:rFonts w:ascii="宋体" w:hAnsi="宋体"/>
          <w:bCs/>
          <w:sz w:val="24"/>
        </w:rPr>
        <w:t>2</w:t>
      </w:r>
      <w:r w:rsidRPr="00457282">
        <w:rPr>
          <w:rFonts w:ascii="宋体" w:hAnsi="宋体" w:hint="eastAsia"/>
          <w:bCs/>
          <w:sz w:val="24"/>
        </w:rPr>
        <w:t>）为本项目提供整体设计、规范编制或者项目管理、监理、检测等服务的供应商，不得参加本项目；</w:t>
      </w:r>
    </w:p>
    <w:p w14:paraId="5F72C505" w14:textId="77777777" w:rsidR="00682AC1" w:rsidRPr="00457282" w:rsidRDefault="00000000">
      <w:pPr>
        <w:spacing w:line="360" w:lineRule="auto"/>
        <w:ind w:firstLine="540"/>
        <w:rPr>
          <w:rFonts w:ascii="宋体" w:hAnsi="宋体"/>
          <w:bCs/>
          <w:sz w:val="24"/>
        </w:rPr>
      </w:pPr>
      <w:r w:rsidRPr="00457282">
        <w:rPr>
          <w:rFonts w:ascii="宋体" w:hAnsi="宋体" w:hint="eastAsia"/>
          <w:bCs/>
          <w:sz w:val="24"/>
        </w:rPr>
        <w:t>（</w:t>
      </w:r>
      <w:r w:rsidRPr="00457282">
        <w:rPr>
          <w:rFonts w:ascii="宋体" w:hAnsi="宋体"/>
          <w:bCs/>
          <w:sz w:val="24"/>
        </w:rPr>
        <w:t>3</w:t>
      </w:r>
      <w:r w:rsidRPr="00457282">
        <w:rPr>
          <w:rFonts w:ascii="宋体" w:hAnsi="宋体" w:hint="eastAsia"/>
          <w:bCs/>
          <w:sz w:val="24"/>
        </w:rPr>
        <w:t>）通过“信用中国”网站（www.creditchina.gov.cn）和中国政府采购网（www.ccgp.gov.cn）查询信用记录（截止时间点为投标截止时间），被列入失</w:t>
      </w:r>
      <w:r w:rsidRPr="00457282">
        <w:rPr>
          <w:rFonts w:ascii="宋体" w:hAnsi="宋体" w:hint="eastAsia"/>
          <w:bCs/>
          <w:sz w:val="24"/>
        </w:rPr>
        <w:lastRenderedPageBreak/>
        <w:t>信被执行人、重大税收违法案件当事人名单或政府采购严重违法失信行为记录名单的供应商，没有资格参加本项目的采购活动；</w:t>
      </w:r>
    </w:p>
    <w:p w14:paraId="50FD43D5" w14:textId="77777777" w:rsidR="00682AC1" w:rsidRPr="00457282" w:rsidRDefault="00000000">
      <w:pPr>
        <w:spacing w:line="360" w:lineRule="auto"/>
        <w:ind w:firstLine="540"/>
        <w:rPr>
          <w:rFonts w:ascii="宋体" w:hAnsi="宋体" w:cs="宋体"/>
          <w:kern w:val="0"/>
          <w:sz w:val="24"/>
        </w:rPr>
      </w:pPr>
      <w:r w:rsidRPr="00457282">
        <w:rPr>
          <w:rFonts w:ascii="宋体" w:hAnsi="宋体" w:cs="宋体" w:hint="eastAsia"/>
          <w:kern w:val="0"/>
          <w:sz w:val="24"/>
        </w:rPr>
        <w:t>（</w:t>
      </w:r>
      <w:r w:rsidRPr="00457282">
        <w:rPr>
          <w:rFonts w:ascii="宋体" w:hAnsi="宋体" w:cs="宋体"/>
          <w:kern w:val="0"/>
          <w:sz w:val="24"/>
        </w:rPr>
        <w:t>4）供应商须</w:t>
      </w:r>
      <w:r w:rsidRPr="00457282">
        <w:rPr>
          <w:rFonts w:ascii="宋体" w:hAnsi="宋体" w:cs="宋体" w:hint="eastAsia"/>
          <w:kern w:val="0"/>
          <w:sz w:val="24"/>
        </w:rPr>
        <w:t>具备</w:t>
      </w:r>
      <w:r w:rsidRPr="00457282">
        <w:rPr>
          <w:rFonts w:ascii="宋体" w:hAnsi="宋体"/>
          <w:sz w:val="24"/>
        </w:rPr>
        <w:t>建设行政主管部门核发的</w:t>
      </w:r>
      <w:r w:rsidRPr="00457282">
        <w:rPr>
          <w:rFonts w:ascii="宋体" w:hAnsi="宋体" w:hint="eastAsia"/>
          <w:b/>
          <w:bCs/>
          <w:sz w:val="24"/>
        </w:rPr>
        <w:t>电力工程施工总承包叁级</w:t>
      </w:r>
      <w:r w:rsidRPr="00457282">
        <w:rPr>
          <w:rFonts w:ascii="宋体" w:hAnsi="宋体" w:hint="eastAsia"/>
          <w:sz w:val="24"/>
        </w:rPr>
        <w:t>（含）以上资质和有效的安全生产许可证</w:t>
      </w:r>
      <w:r w:rsidRPr="00457282">
        <w:rPr>
          <w:rFonts w:ascii="宋体" w:hAnsi="宋体" w:cs="宋体" w:hint="eastAsia"/>
          <w:kern w:val="0"/>
          <w:sz w:val="24"/>
        </w:rPr>
        <w:t>，</w:t>
      </w:r>
      <w:r w:rsidRPr="00457282">
        <w:rPr>
          <w:rFonts w:ascii="宋体" w:hAnsi="宋体" w:cs="宋体"/>
          <w:kern w:val="0"/>
          <w:sz w:val="24"/>
        </w:rPr>
        <w:t>外地企业须具备《外地企业进京施工备案许可证》，并在人员、设备、资金等方面具有相应的施工能力；</w:t>
      </w:r>
    </w:p>
    <w:p w14:paraId="1F201540" w14:textId="77777777" w:rsidR="00682AC1" w:rsidRPr="00457282" w:rsidRDefault="00000000">
      <w:pPr>
        <w:spacing w:line="360" w:lineRule="auto"/>
        <w:ind w:firstLine="540"/>
        <w:rPr>
          <w:rFonts w:ascii="宋体" w:hAnsi="宋体"/>
          <w:bCs/>
          <w:sz w:val="24"/>
        </w:rPr>
      </w:pPr>
      <w:r w:rsidRPr="00457282">
        <w:rPr>
          <w:rFonts w:ascii="宋体" w:hAnsi="宋体" w:cs="宋体" w:hint="eastAsia"/>
          <w:kern w:val="0"/>
          <w:sz w:val="24"/>
        </w:rPr>
        <w:t>（</w:t>
      </w:r>
      <w:r w:rsidRPr="00457282">
        <w:rPr>
          <w:rFonts w:ascii="宋体" w:hAnsi="宋体" w:cs="宋体"/>
          <w:kern w:val="0"/>
          <w:sz w:val="24"/>
        </w:rPr>
        <w:t>5）供应商拟派</w:t>
      </w:r>
      <w:r w:rsidRPr="00457282">
        <w:rPr>
          <w:rFonts w:ascii="宋体" w:hAnsi="宋体" w:cs="宋体" w:hint="eastAsia"/>
          <w:kern w:val="0"/>
          <w:sz w:val="24"/>
        </w:rPr>
        <w:t>项目经理须具备机电工程专业贰级及以上注册建造师执业资格，</w:t>
      </w:r>
      <w:r w:rsidRPr="00457282">
        <w:rPr>
          <w:rFonts w:ascii="宋体" w:hAnsi="宋体" w:hint="eastAsia"/>
          <w:sz w:val="24"/>
        </w:rPr>
        <w:t>具备有效的安全生产考核</w:t>
      </w:r>
      <w:r w:rsidRPr="00457282">
        <w:rPr>
          <w:rFonts w:ascii="宋体" w:hAnsi="宋体"/>
          <w:sz w:val="24"/>
        </w:rPr>
        <w:t>合格证书（B本）</w:t>
      </w:r>
      <w:r w:rsidRPr="00457282">
        <w:rPr>
          <w:rFonts w:ascii="宋体" w:hAnsi="宋体" w:hint="eastAsia"/>
          <w:sz w:val="24"/>
        </w:rPr>
        <w:t>，且未担任其他在施建设工程的项目经理。</w:t>
      </w:r>
    </w:p>
    <w:p w14:paraId="2CDC0E0B" w14:textId="77777777" w:rsidR="00682AC1" w:rsidRPr="00457282" w:rsidRDefault="00000000" w:rsidP="0083404D">
      <w:pPr>
        <w:pStyle w:val="2"/>
        <w:rPr>
          <w:bCs/>
        </w:rPr>
      </w:pPr>
      <w:bookmarkStart w:id="27" w:name="_Toc35393792"/>
      <w:bookmarkStart w:id="28" w:name="_Toc35393623"/>
      <w:r w:rsidRPr="00457282">
        <w:rPr>
          <w:rFonts w:hint="eastAsia"/>
        </w:rPr>
        <w:t>三、获取采购文件</w:t>
      </w:r>
      <w:bookmarkEnd w:id="25"/>
      <w:bookmarkEnd w:id="26"/>
      <w:bookmarkEnd w:id="27"/>
      <w:bookmarkEnd w:id="28"/>
    </w:p>
    <w:p w14:paraId="11139504" w14:textId="1B252DC8" w:rsidR="00682AC1" w:rsidRPr="00457282" w:rsidRDefault="00000000">
      <w:pPr>
        <w:spacing w:line="360" w:lineRule="auto"/>
        <w:ind w:firstLine="540"/>
        <w:rPr>
          <w:rFonts w:ascii="宋体" w:hAnsi="宋体"/>
          <w:bCs/>
          <w:sz w:val="24"/>
        </w:rPr>
      </w:pPr>
      <w:r w:rsidRPr="00457282">
        <w:rPr>
          <w:rFonts w:ascii="宋体" w:hAnsi="宋体" w:hint="eastAsia"/>
          <w:bCs/>
          <w:sz w:val="24"/>
        </w:rPr>
        <w:t>时间：</w:t>
      </w:r>
      <w:r w:rsidRPr="00457282">
        <w:rPr>
          <w:rFonts w:ascii="宋体" w:hAnsi="宋体"/>
          <w:bCs/>
          <w:sz w:val="24"/>
        </w:rPr>
        <w:t>20</w:t>
      </w:r>
      <w:r w:rsidRPr="00457282">
        <w:rPr>
          <w:rFonts w:ascii="宋体" w:hAnsi="宋体" w:hint="eastAsia"/>
          <w:bCs/>
          <w:sz w:val="24"/>
        </w:rPr>
        <w:t>24年4月</w:t>
      </w:r>
      <w:r w:rsidR="00E20128">
        <w:rPr>
          <w:rFonts w:ascii="宋体" w:hAnsi="宋体" w:hint="eastAsia"/>
          <w:bCs/>
          <w:sz w:val="24"/>
        </w:rPr>
        <w:t>28</w:t>
      </w:r>
      <w:r w:rsidRPr="00457282">
        <w:rPr>
          <w:rFonts w:ascii="宋体" w:hAnsi="宋体" w:hint="eastAsia"/>
          <w:bCs/>
          <w:sz w:val="24"/>
        </w:rPr>
        <w:t xml:space="preserve">日至 </w:t>
      </w:r>
      <w:r w:rsidRPr="00457282">
        <w:rPr>
          <w:rFonts w:ascii="宋体" w:hAnsi="宋体"/>
          <w:bCs/>
          <w:sz w:val="24"/>
        </w:rPr>
        <w:t>202</w:t>
      </w:r>
      <w:r w:rsidRPr="00457282">
        <w:rPr>
          <w:rFonts w:ascii="宋体" w:hAnsi="宋体" w:hint="eastAsia"/>
          <w:bCs/>
          <w:sz w:val="24"/>
        </w:rPr>
        <w:t>4年</w:t>
      </w:r>
      <w:r w:rsidR="00E20128">
        <w:rPr>
          <w:rFonts w:ascii="宋体" w:hAnsi="宋体" w:hint="eastAsia"/>
          <w:bCs/>
          <w:sz w:val="24"/>
        </w:rPr>
        <w:t>5</w:t>
      </w:r>
      <w:r w:rsidRPr="00457282">
        <w:rPr>
          <w:rFonts w:ascii="宋体" w:hAnsi="宋体" w:hint="eastAsia"/>
          <w:bCs/>
          <w:sz w:val="24"/>
        </w:rPr>
        <w:t>月</w:t>
      </w:r>
      <w:r w:rsidR="00E20128">
        <w:rPr>
          <w:rFonts w:ascii="宋体" w:hAnsi="宋体" w:hint="eastAsia"/>
          <w:bCs/>
          <w:sz w:val="24"/>
        </w:rPr>
        <w:t>8</w:t>
      </w:r>
      <w:r w:rsidRPr="00457282">
        <w:rPr>
          <w:rFonts w:ascii="宋体" w:hAnsi="宋体" w:hint="eastAsia"/>
          <w:bCs/>
          <w:sz w:val="24"/>
        </w:rPr>
        <w:t>日，每天上午0</w:t>
      </w:r>
      <w:r w:rsidRPr="00457282">
        <w:rPr>
          <w:rFonts w:ascii="宋体" w:hAnsi="宋体"/>
          <w:bCs/>
          <w:sz w:val="24"/>
        </w:rPr>
        <w:t>9</w:t>
      </w:r>
      <w:r w:rsidRPr="00457282">
        <w:rPr>
          <w:rFonts w:ascii="宋体" w:hAnsi="宋体" w:hint="eastAsia"/>
          <w:bCs/>
          <w:sz w:val="24"/>
        </w:rPr>
        <w:t>:</w:t>
      </w:r>
      <w:r w:rsidRPr="00457282">
        <w:rPr>
          <w:rFonts w:ascii="宋体" w:hAnsi="宋体"/>
          <w:bCs/>
          <w:sz w:val="24"/>
        </w:rPr>
        <w:t>00</w:t>
      </w:r>
      <w:r w:rsidRPr="00457282">
        <w:rPr>
          <w:rFonts w:ascii="宋体" w:hAnsi="宋体" w:hint="eastAsia"/>
          <w:bCs/>
          <w:sz w:val="24"/>
        </w:rPr>
        <w:t>至1</w:t>
      </w:r>
      <w:r w:rsidRPr="00457282">
        <w:rPr>
          <w:rFonts w:ascii="宋体" w:hAnsi="宋体"/>
          <w:bCs/>
          <w:sz w:val="24"/>
        </w:rPr>
        <w:t>1</w:t>
      </w:r>
      <w:r w:rsidRPr="00457282">
        <w:rPr>
          <w:rFonts w:ascii="宋体" w:hAnsi="宋体" w:hint="eastAsia"/>
          <w:bCs/>
          <w:sz w:val="24"/>
        </w:rPr>
        <w:t>:</w:t>
      </w:r>
      <w:r w:rsidRPr="00457282">
        <w:rPr>
          <w:rFonts w:ascii="宋体" w:hAnsi="宋体"/>
          <w:bCs/>
          <w:sz w:val="24"/>
        </w:rPr>
        <w:t>30</w:t>
      </w:r>
      <w:r w:rsidRPr="00457282">
        <w:rPr>
          <w:rFonts w:ascii="宋体" w:hAnsi="宋体" w:hint="eastAsia"/>
          <w:bCs/>
          <w:sz w:val="24"/>
        </w:rPr>
        <w:t>，下午1</w:t>
      </w:r>
      <w:r w:rsidRPr="00457282">
        <w:rPr>
          <w:rFonts w:ascii="宋体" w:hAnsi="宋体"/>
          <w:bCs/>
          <w:sz w:val="24"/>
        </w:rPr>
        <w:t>3</w:t>
      </w:r>
      <w:r w:rsidRPr="00457282">
        <w:rPr>
          <w:rFonts w:ascii="宋体" w:hAnsi="宋体" w:hint="eastAsia"/>
          <w:bCs/>
          <w:sz w:val="24"/>
        </w:rPr>
        <w:t>:</w:t>
      </w:r>
      <w:r w:rsidRPr="00457282">
        <w:rPr>
          <w:rFonts w:ascii="宋体" w:hAnsi="宋体"/>
          <w:bCs/>
          <w:sz w:val="24"/>
        </w:rPr>
        <w:t>00</w:t>
      </w:r>
      <w:r w:rsidRPr="00457282">
        <w:rPr>
          <w:rFonts w:ascii="宋体" w:hAnsi="宋体" w:hint="eastAsia"/>
          <w:bCs/>
          <w:sz w:val="24"/>
        </w:rPr>
        <w:t>至1</w:t>
      </w:r>
      <w:r w:rsidRPr="00457282">
        <w:rPr>
          <w:rFonts w:ascii="宋体" w:hAnsi="宋体"/>
          <w:bCs/>
          <w:sz w:val="24"/>
        </w:rPr>
        <w:t>6</w:t>
      </w:r>
      <w:r w:rsidRPr="00457282">
        <w:rPr>
          <w:rFonts w:ascii="宋体" w:hAnsi="宋体" w:hint="eastAsia"/>
          <w:bCs/>
          <w:sz w:val="24"/>
        </w:rPr>
        <w:t>:</w:t>
      </w:r>
      <w:r w:rsidRPr="00457282">
        <w:rPr>
          <w:rFonts w:ascii="宋体" w:hAnsi="宋体"/>
          <w:bCs/>
          <w:sz w:val="24"/>
        </w:rPr>
        <w:t>00</w:t>
      </w:r>
      <w:r w:rsidRPr="00457282">
        <w:rPr>
          <w:rFonts w:ascii="宋体" w:hAnsi="宋体" w:hint="eastAsia"/>
          <w:bCs/>
          <w:sz w:val="24"/>
        </w:rPr>
        <w:t>（北京时间，</w:t>
      </w:r>
      <w:r w:rsidRPr="00457282">
        <w:rPr>
          <w:rFonts w:ascii="宋体" w:hAnsi="宋体"/>
          <w:bCs/>
          <w:sz w:val="24"/>
        </w:rPr>
        <w:t>法定节假日</w:t>
      </w:r>
      <w:r w:rsidRPr="00457282">
        <w:rPr>
          <w:rFonts w:ascii="宋体" w:hAnsi="宋体" w:hint="eastAsia"/>
          <w:bCs/>
          <w:sz w:val="24"/>
        </w:rPr>
        <w:t>除外）</w:t>
      </w:r>
    </w:p>
    <w:p w14:paraId="374865D6" w14:textId="77777777" w:rsidR="00682AC1" w:rsidRPr="00457282" w:rsidRDefault="00000000">
      <w:pPr>
        <w:spacing w:line="440" w:lineRule="exact"/>
        <w:ind w:firstLine="540"/>
        <w:rPr>
          <w:rFonts w:ascii="宋体" w:hAnsi="宋体"/>
          <w:bCs/>
          <w:sz w:val="24"/>
        </w:rPr>
      </w:pPr>
      <w:bookmarkStart w:id="29" w:name="_Toc28359005"/>
      <w:bookmarkStart w:id="30" w:name="_Toc35393793"/>
      <w:bookmarkStart w:id="31" w:name="_Toc28359082"/>
      <w:bookmarkStart w:id="32" w:name="_Toc35393624"/>
      <w:r w:rsidRPr="00457282">
        <w:rPr>
          <w:rFonts w:ascii="宋体" w:hAnsi="宋体" w:hint="eastAsia"/>
          <w:bCs/>
          <w:sz w:val="24"/>
        </w:rPr>
        <w:t>地点：北京市海淀区中关村南大街17号3号楼6层604</w:t>
      </w:r>
    </w:p>
    <w:p w14:paraId="6F77A319" w14:textId="77777777" w:rsidR="00682AC1" w:rsidRPr="00457282" w:rsidRDefault="00000000">
      <w:pPr>
        <w:spacing w:before="151" w:line="357" w:lineRule="auto"/>
        <w:ind w:left="138" w:right="104" w:firstLineChars="200" w:firstLine="480"/>
        <w:rPr>
          <w:rFonts w:ascii="宋体" w:hAnsi="宋体"/>
          <w:bCs/>
          <w:sz w:val="24"/>
        </w:rPr>
      </w:pPr>
      <w:r w:rsidRPr="00457282">
        <w:rPr>
          <w:rFonts w:ascii="宋体" w:hAnsi="宋体"/>
          <w:bCs/>
          <w:sz w:val="24"/>
        </w:rPr>
        <w:t>方式：</w:t>
      </w:r>
      <w:r w:rsidRPr="00457282">
        <w:rPr>
          <w:rFonts w:ascii="宋体" w:hAnsi="宋体" w:hint="eastAsia"/>
          <w:bCs/>
          <w:sz w:val="24"/>
        </w:rPr>
        <w:t>现场购买，</w:t>
      </w:r>
      <w:r w:rsidRPr="00457282">
        <w:rPr>
          <w:rFonts w:ascii="宋体" w:hAnsi="宋体"/>
          <w:bCs/>
          <w:sz w:val="24"/>
        </w:rPr>
        <w:t>需</w:t>
      </w:r>
      <w:r w:rsidRPr="00457282">
        <w:rPr>
          <w:rFonts w:ascii="宋体" w:hAnsi="宋体" w:hint="eastAsia"/>
          <w:bCs/>
          <w:sz w:val="24"/>
        </w:rPr>
        <w:t>携带</w:t>
      </w:r>
      <w:r w:rsidRPr="00457282">
        <w:rPr>
          <w:rFonts w:ascii="宋体" w:hAnsi="宋体"/>
          <w:bCs/>
          <w:sz w:val="24"/>
        </w:rPr>
        <w:t xml:space="preserve">法人授权书原件及被授权人身份证复印件加盖公章。文件售后不退。 未从采购代理机构获取采购文件并登记在案的潜在供应商均无资格参加。 </w:t>
      </w:r>
    </w:p>
    <w:p w14:paraId="5BB8E68C" w14:textId="2ACC4DDF" w:rsidR="00682AC1" w:rsidRPr="00457282" w:rsidRDefault="00000000">
      <w:pPr>
        <w:spacing w:line="440" w:lineRule="exact"/>
        <w:ind w:firstLine="540"/>
        <w:rPr>
          <w:rFonts w:ascii="宋体" w:hAnsi="宋体"/>
          <w:bCs/>
          <w:sz w:val="24"/>
        </w:rPr>
      </w:pPr>
      <w:r w:rsidRPr="00457282">
        <w:rPr>
          <w:rFonts w:ascii="宋体" w:hAnsi="宋体" w:hint="eastAsia"/>
          <w:bCs/>
          <w:sz w:val="24"/>
        </w:rPr>
        <w:t>售价：¥</w:t>
      </w:r>
      <w:r w:rsidRPr="00457282">
        <w:rPr>
          <w:rFonts w:ascii="宋体" w:hAnsi="宋体"/>
          <w:bCs/>
          <w:sz w:val="24"/>
        </w:rPr>
        <w:t>500</w:t>
      </w:r>
      <w:r w:rsidRPr="00457282">
        <w:rPr>
          <w:rFonts w:ascii="宋体" w:hAnsi="宋体" w:hint="eastAsia"/>
          <w:bCs/>
          <w:sz w:val="24"/>
        </w:rPr>
        <w:t>元</w:t>
      </w:r>
      <w:r w:rsidR="00F64E06">
        <w:rPr>
          <w:rFonts w:ascii="宋体" w:hAnsi="宋体" w:hint="eastAsia"/>
          <w:bCs/>
          <w:sz w:val="24"/>
        </w:rPr>
        <w:t>，如仅领取电子版文件不收费。</w:t>
      </w:r>
    </w:p>
    <w:p w14:paraId="5F717B6C" w14:textId="77777777" w:rsidR="00682AC1" w:rsidRPr="00457282" w:rsidRDefault="00000000" w:rsidP="0083404D">
      <w:pPr>
        <w:pStyle w:val="2"/>
        <w:rPr>
          <w:bCs/>
        </w:rPr>
      </w:pPr>
      <w:r w:rsidRPr="00457282">
        <w:rPr>
          <w:rFonts w:hint="eastAsia"/>
        </w:rPr>
        <w:t>四、响应文件</w:t>
      </w:r>
      <w:bookmarkEnd w:id="29"/>
      <w:bookmarkEnd w:id="30"/>
      <w:bookmarkEnd w:id="31"/>
      <w:bookmarkEnd w:id="32"/>
      <w:r w:rsidRPr="00457282">
        <w:rPr>
          <w:rFonts w:hint="eastAsia"/>
        </w:rPr>
        <w:t>提交</w:t>
      </w:r>
    </w:p>
    <w:p w14:paraId="1F98D406" w14:textId="13AD68DB" w:rsidR="00682AC1" w:rsidRPr="00457282" w:rsidRDefault="00000000">
      <w:pPr>
        <w:spacing w:line="360" w:lineRule="auto"/>
        <w:ind w:firstLine="540"/>
        <w:rPr>
          <w:rFonts w:ascii="宋体" w:hAnsi="宋体"/>
          <w:bCs/>
          <w:sz w:val="24"/>
        </w:rPr>
      </w:pPr>
      <w:r w:rsidRPr="00457282">
        <w:rPr>
          <w:rFonts w:ascii="宋体" w:hAnsi="宋体" w:hint="eastAsia"/>
          <w:bCs/>
          <w:sz w:val="24"/>
        </w:rPr>
        <w:t>截止时间：</w:t>
      </w:r>
      <w:r w:rsidRPr="00457282">
        <w:rPr>
          <w:rFonts w:ascii="宋体" w:hAnsi="宋体"/>
          <w:bCs/>
          <w:sz w:val="24"/>
        </w:rPr>
        <w:t>20</w:t>
      </w:r>
      <w:r w:rsidRPr="00457282">
        <w:rPr>
          <w:rFonts w:ascii="宋体" w:hAnsi="宋体" w:hint="eastAsia"/>
          <w:bCs/>
          <w:sz w:val="24"/>
        </w:rPr>
        <w:t>24年</w:t>
      </w:r>
      <w:r w:rsidR="00457282" w:rsidRPr="00457282">
        <w:rPr>
          <w:rFonts w:ascii="宋体" w:hAnsi="宋体" w:hint="eastAsia"/>
          <w:bCs/>
          <w:sz w:val="24"/>
        </w:rPr>
        <w:t>5</w:t>
      </w:r>
      <w:r w:rsidRPr="00457282">
        <w:rPr>
          <w:rFonts w:ascii="宋体" w:hAnsi="宋体"/>
          <w:bCs/>
          <w:sz w:val="24"/>
        </w:rPr>
        <w:t>月</w:t>
      </w:r>
      <w:r w:rsidR="00E20128">
        <w:rPr>
          <w:rFonts w:ascii="宋体" w:hAnsi="宋体" w:hint="eastAsia"/>
          <w:bCs/>
          <w:sz w:val="24"/>
        </w:rPr>
        <w:t>13</w:t>
      </w:r>
      <w:r w:rsidRPr="00457282">
        <w:rPr>
          <w:rFonts w:ascii="宋体" w:hAnsi="宋体"/>
          <w:bCs/>
          <w:sz w:val="24"/>
        </w:rPr>
        <w:t>日</w:t>
      </w:r>
      <w:r w:rsidRPr="00457282">
        <w:rPr>
          <w:rFonts w:ascii="宋体" w:hAnsi="宋体" w:hint="eastAsia"/>
          <w:bCs/>
          <w:sz w:val="24"/>
        </w:rPr>
        <w:t xml:space="preserve"> </w:t>
      </w:r>
      <w:r w:rsidRPr="00457282">
        <w:rPr>
          <w:rFonts w:ascii="宋体" w:hAnsi="宋体"/>
          <w:bCs/>
          <w:sz w:val="24"/>
        </w:rPr>
        <w:t>9点30分</w:t>
      </w:r>
      <w:r w:rsidRPr="00457282">
        <w:rPr>
          <w:rFonts w:ascii="宋体" w:hAnsi="宋体" w:hint="eastAsia"/>
          <w:bCs/>
          <w:sz w:val="24"/>
        </w:rPr>
        <w:t>（北京时间）</w:t>
      </w:r>
    </w:p>
    <w:p w14:paraId="450AB256" w14:textId="77777777" w:rsidR="00682AC1" w:rsidRPr="00457282" w:rsidRDefault="00000000">
      <w:pPr>
        <w:spacing w:line="440" w:lineRule="exact"/>
        <w:ind w:firstLine="540"/>
        <w:rPr>
          <w:rFonts w:ascii="宋体" w:hAnsi="宋体"/>
          <w:bCs/>
          <w:sz w:val="24"/>
        </w:rPr>
      </w:pPr>
      <w:r w:rsidRPr="00457282">
        <w:rPr>
          <w:rFonts w:ascii="宋体" w:hAnsi="宋体" w:hint="eastAsia"/>
          <w:bCs/>
          <w:sz w:val="24"/>
        </w:rPr>
        <w:t>地点</w:t>
      </w:r>
      <w:bookmarkStart w:id="33" w:name="_Toc35393625"/>
      <w:bookmarkStart w:id="34" w:name="_Toc28359084"/>
      <w:bookmarkStart w:id="35" w:name="_Toc28359007"/>
      <w:bookmarkStart w:id="36" w:name="_Toc35393794"/>
      <w:r w:rsidRPr="00457282">
        <w:rPr>
          <w:rFonts w:ascii="宋体" w:hAnsi="宋体" w:hint="eastAsia"/>
          <w:bCs/>
          <w:sz w:val="24"/>
        </w:rPr>
        <w:t>地点：北京市海淀区中关村南大街17号3号楼6层604</w:t>
      </w:r>
    </w:p>
    <w:p w14:paraId="46686402" w14:textId="77777777" w:rsidR="00682AC1" w:rsidRPr="00457282" w:rsidRDefault="00000000" w:rsidP="0083404D">
      <w:pPr>
        <w:pStyle w:val="2"/>
      </w:pPr>
      <w:r w:rsidRPr="00457282">
        <w:t>五</w:t>
      </w:r>
      <w:r w:rsidRPr="00457282">
        <w:rPr>
          <w:rFonts w:hint="eastAsia"/>
        </w:rPr>
        <w:t>、</w:t>
      </w:r>
      <w:r w:rsidRPr="00457282">
        <w:t>开启</w:t>
      </w:r>
    </w:p>
    <w:p w14:paraId="2DD1879B" w14:textId="4E109340" w:rsidR="00682AC1" w:rsidRPr="00457282" w:rsidRDefault="00000000">
      <w:pPr>
        <w:spacing w:line="360" w:lineRule="auto"/>
        <w:ind w:firstLine="540"/>
        <w:rPr>
          <w:rFonts w:ascii="宋体" w:hAnsi="宋体"/>
          <w:bCs/>
          <w:sz w:val="24"/>
        </w:rPr>
      </w:pPr>
      <w:r w:rsidRPr="00457282">
        <w:rPr>
          <w:rFonts w:ascii="宋体" w:hAnsi="宋体" w:hint="eastAsia"/>
          <w:bCs/>
          <w:sz w:val="24"/>
        </w:rPr>
        <w:t>截止时间：</w:t>
      </w:r>
      <w:r w:rsidRPr="00457282">
        <w:rPr>
          <w:rFonts w:ascii="宋体" w:hAnsi="宋体"/>
          <w:bCs/>
          <w:sz w:val="24"/>
        </w:rPr>
        <w:t>20</w:t>
      </w:r>
      <w:r w:rsidRPr="00457282">
        <w:rPr>
          <w:rFonts w:ascii="宋体" w:hAnsi="宋体" w:hint="eastAsia"/>
          <w:bCs/>
          <w:sz w:val="24"/>
        </w:rPr>
        <w:t>24年</w:t>
      </w:r>
      <w:r w:rsidR="00457282" w:rsidRPr="00457282">
        <w:rPr>
          <w:rFonts w:ascii="宋体" w:hAnsi="宋体" w:hint="eastAsia"/>
          <w:bCs/>
          <w:sz w:val="24"/>
        </w:rPr>
        <w:t>5</w:t>
      </w:r>
      <w:r w:rsidRPr="00457282">
        <w:rPr>
          <w:rFonts w:ascii="宋体" w:hAnsi="宋体"/>
          <w:bCs/>
          <w:sz w:val="24"/>
        </w:rPr>
        <w:t>月</w:t>
      </w:r>
      <w:r w:rsidR="00E20128">
        <w:rPr>
          <w:rFonts w:ascii="宋体" w:hAnsi="宋体" w:hint="eastAsia"/>
          <w:bCs/>
          <w:sz w:val="24"/>
        </w:rPr>
        <w:t>13</w:t>
      </w:r>
      <w:r w:rsidRPr="00457282">
        <w:rPr>
          <w:rFonts w:ascii="宋体" w:hAnsi="宋体"/>
          <w:bCs/>
          <w:sz w:val="24"/>
        </w:rPr>
        <w:t>日</w:t>
      </w:r>
      <w:r w:rsidRPr="00457282">
        <w:rPr>
          <w:rFonts w:ascii="宋体" w:hAnsi="宋体" w:hint="eastAsia"/>
          <w:bCs/>
          <w:sz w:val="24"/>
        </w:rPr>
        <w:t xml:space="preserve"> </w:t>
      </w:r>
      <w:r w:rsidRPr="00457282">
        <w:rPr>
          <w:rFonts w:ascii="宋体" w:hAnsi="宋体"/>
          <w:bCs/>
          <w:sz w:val="24"/>
        </w:rPr>
        <w:t>9点30分</w:t>
      </w:r>
      <w:r w:rsidRPr="00457282">
        <w:rPr>
          <w:rFonts w:ascii="宋体" w:hAnsi="宋体" w:hint="eastAsia"/>
          <w:bCs/>
          <w:sz w:val="24"/>
        </w:rPr>
        <w:t>（北京时间）</w:t>
      </w:r>
    </w:p>
    <w:p w14:paraId="5A4C07D8" w14:textId="77777777" w:rsidR="00682AC1" w:rsidRPr="00457282" w:rsidRDefault="00000000">
      <w:pPr>
        <w:spacing w:line="440" w:lineRule="exact"/>
        <w:ind w:firstLine="540"/>
        <w:rPr>
          <w:rFonts w:ascii="宋体" w:hAnsi="宋体"/>
          <w:bCs/>
          <w:sz w:val="24"/>
        </w:rPr>
      </w:pPr>
      <w:r w:rsidRPr="00457282">
        <w:rPr>
          <w:rFonts w:ascii="宋体" w:hAnsi="宋体" w:hint="eastAsia"/>
          <w:bCs/>
          <w:sz w:val="24"/>
        </w:rPr>
        <w:t>地点地点：北京市海淀区中关村南大街17号3号楼6层604</w:t>
      </w:r>
    </w:p>
    <w:p w14:paraId="31D5CEB3" w14:textId="77777777" w:rsidR="00682AC1" w:rsidRPr="00457282" w:rsidRDefault="00000000" w:rsidP="0083404D">
      <w:pPr>
        <w:pStyle w:val="2"/>
      </w:pPr>
      <w:r w:rsidRPr="00457282">
        <w:rPr>
          <w:rFonts w:hint="eastAsia"/>
        </w:rPr>
        <w:t>六、公告期限</w:t>
      </w:r>
      <w:bookmarkEnd w:id="33"/>
      <w:bookmarkEnd w:id="34"/>
      <w:bookmarkEnd w:id="35"/>
      <w:bookmarkEnd w:id="36"/>
    </w:p>
    <w:p w14:paraId="72676BB6" w14:textId="77777777" w:rsidR="00682AC1" w:rsidRDefault="00000000">
      <w:pPr>
        <w:spacing w:line="360" w:lineRule="auto"/>
        <w:ind w:firstLineChars="200" w:firstLine="480"/>
        <w:rPr>
          <w:rFonts w:ascii="宋体" w:hAnsi="宋体"/>
          <w:bCs/>
          <w:sz w:val="24"/>
        </w:rPr>
      </w:pPr>
      <w:r>
        <w:rPr>
          <w:rFonts w:ascii="宋体" w:hAnsi="宋体" w:hint="eastAsia"/>
          <w:bCs/>
          <w:sz w:val="24"/>
        </w:rPr>
        <w:t>自本公告发布之日起</w:t>
      </w:r>
      <w:r>
        <w:rPr>
          <w:rFonts w:ascii="宋体" w:hAnsi="宋体"/>
          <w:bCs/>
          <w:sz w:val="24"/>
        </w:rPr>
        <w:t>3</w:t>
      </w:r>
      <w:r>
        <w:rPr>
          <w:rFonts w:ascii="宋体" w:hAnsi="宋体" w:hint="eastAsia"/>
          <w:bCs/>
          <w:sz w:val="24"/>
        </w:rPr>
        <w:t>个工作日。</w:t>
      </w:r>
    </w:p>
    <w:p w14:paraId="049C1849" w14:textId="77777777" w:rsidR="00682AC1" w:rsidRDefault="00000000" w:rsidP="0083404D">
      <w:pPr>
        <w:pStyle w:val="2"/>
        <w:rPr>
          <w:bCs/>
        </w:rPr>
      </w:pPr>
      <w:bookmarkStart w:id="37" w:name="_Toc35393626"/>
      <w:bookmarkStart w:id="38" w:name="_Toc35393795"/>
      <w:r>
        <w:rPr>
          <w:rFonts w:hint="eastAsia"/>
        </w:rPr>
        <w:t>七、其他补充事宜</w:t>
      </w:r>
      <w:bookmarkEnd w:id="37"/>
      <w:bookmarkEnd w:id="38"/>
    </w:p>
    <w:p w14:paraId="735C6309" w14:textId="77777777" w:rsidR="00682AC1" w:rsidRDefault="00000000">
      <w:pPr>
        <w:numPr>
          <w:ilvl w:val="0"/>
          <w:numId w:val="12"/>
        </w:numPr>
        <w:spacing w:line="360" w:lineRule="auto"/>
        <w:rPr>
          <w:rFonts w:ascii="宋体"/>
          <w:bCs/>
          <w:sz w:val="24"/>
        </w:rPr>
      </w:pPr>
      <w:bookmarkStart w:id="39" w:name="_Toc28359008"/>
      <w:bookmarkStart w:id="40" w:name="_Toc35393796"/>
      <w:bookmarkStart w:id="41" w:name="_Toc28359085"/>
      <w:bookmarkStart w:id="42" w:name="_Toc35393627"/>
      <w:r>
        <w:rPr>
          <w:rFonts w:ascii="宋体" w:hint="eastAsia"/>
          <w:bCs/>
          <w:sz w:val="24"/>
        </w:rPr>
        <w:t>本公告同时在中国政府采购网、北京市政府采购网上发布。</w:t>
      </w:r>
    </w:p>
    <w:p w14:paraId="3A504B27" w14:textId="77777777" w:rsidR="00682AC1" w:rsidRDefault="00000000">
      <w:pPr>
        <w:spacing w:line="360" w:lineRule="auto"/>
        <w:ind w:firstLineChars="200" w:firstLine="480"/>
        <w:rPr>
          <w:rFonts w:ascii="宋体"/>
          <w:bCs/>
          <w:sz w:val="24"/>
        </w:rPr>
      </w:pPr>
      <w:r>
        <w:rPr>
          <w:rFonts w:ascii="宋体" w:hint="eastAsia"/>
          <w:bCs/>
          <w:sz w:val="24"/>
        </w:rPr>
        <w:t>2、采购项目需要落实的政府采购政策：节约能源、保护环境、扶持不发达</w:t>
      </w:r>
      <w:r>
        <w:rPr>
          <w:rFonts w:ascii="宋体" w:hint="eastAsia"/>
          <w:bCs/>
          <w:sz w:val="24"/>
        </w:rPr>
        <w:lastRenderedPageBreak/>
        <w:t>地区和少数民族地区、促进中小企业发展、支持监狱企业发展、促进残疾人就业等。</w:t>
      </w:r>
    </w:p>
    <w:p w14:paraId="355FECD0" w14:textId="77777777" w:rsidR="00682AC1" w:rsidRDefault="00000000" w:rsidP="0083404D">
      <w:pPr>
        <w:pStyle w:val="2"/>
      </w:pPr>
      <w:r>
        <w:rPr>
          <w:rFonts w:hint="eastAsia"/>
        </w:rPr>
        <w:t>八、凡对本次采购提出询问，请按</w:t>
      </w:r>
      <w:r>
        <w:t>以下方式</w:t>
      </w:r>
      <w:r>
        <w:rPr>
          <w:rFonts w:hint="eastAsia"/>
        </w:rPr>
        <w:t>联系。</w:t>
      </w:r>
      <w:bookmarkEnd w:id="39"/>
      <w:bookmarkEnd w:id="40"/>
      <w:bookmarkEnd w:id="41"/>
      <w:bookmarkEnd w:id="42"/>
    </w:p>
    <w:p w14:paraId="3C0CB2A4" w14:textId="77777777" w:rsidR="00682AC1" w:rsidRDefault="00000000">
      <w:pPr>
        <w:widowControl/>
        <w:spacing w:line="360" w:lineRule="auto"/>
        <w:jc w:val="left"/>
        <w:rPr>
          <w:rFonts w:ascii="宋体"/>
          <w:bCs/>
          <w:sz w:val="24"/>
        </w:rPr>
      </w:pPr>
      <w:r>
        <w:rPr>
          <w:rFonts w:ascii="宋体" w:hAnsi="宋体" w:hint="eastAsia"/>
          <w:bCs/>
          <w:sz w:val="24"/>
        </w:rPr>
        <w:t xml:space="preserve">　　</w:t>
      </w:r>
      <w:r>
        <w:rPr>
          <w:rFonts w:ascii="宋体" w:hint="eastAsia"/>
          <w:bCs/>
          <w:sz w:val="24"/>
        </w:rPr>
        <w:t xml:space="preserve">　1.采购人信息</w:t>
      </w:r>
    </w:p>
    <w:p w14:paraId="4E2E1791" w14:textId="77777777" w:rsidR="00682AC1" w:rsidRDefault="00000000">
      <w:pPr>
        <w:spacing w:line="360" w:lineRule="auto"/>
        <w:ind w:firstLineChars="300" w:firstLine="720"/>
        <w:jc w:val="left"/>
        <w:rPr>
          <w:rFonts w:ascii="宋体"/>
          <w:sz w:val="24"/>
        </w:rPr>
      </w:pPr>
      <w:r>
        <w:rPr>
          <w:rFonts w:ascii="宋体" w:hint="eastAsia"/>
          <w:bCs/>
          <w:sz w:val="24"/>
        </w:rPr>
        <w:t>名    称：</w:t>
      </w:r>
      <w:r>
        <w:rPr>
          <w:rFonts w:ascii="宋体" w:hint="eastAsia"/>
          <w:sz w:val="24"/>
        </w:rPr>
        <w:t>北京市海淀区河道管理所</w:t>
      </w:r>
    </w:p>
    <w:p w14:paraId="594AF548" w14:textId="77777777" w:rsidR="00682AC1" w:rsidRDefault="00000000">
      <w:pPr>
        <w:spacing w:line="360" w:lineRule="auto"/>
        <w:ind w:firstLineChars="300" w:firstLine="720"/>
        <w:jc w:val="left"/>
        <w:rPr>
          <w:rFonts w:ascii="宋体"/>
          <w:bCs/>
          <w:sz w:val="24"/>
        </w:rPr>
      </w:pPr>
      <w:r>
        <w:rPr>
          <w:rFonts w:ascii="宋体" w:hint="eastAsia"/>
          <w:bCs/>
          <w:sz w:val="24"/>
        </w:rPr>
        <w:t>地    址：</w:t>
      </w:r>
      <w:r>
        <w:rPr>
          <w:rFonts w:ascii="宋体" w:hint="eastAsia"/>
          <w:sz w:val="24"/>
        </w:rPr>
        <w:t>北京市海淀区上庄路68号</w:t>
      </w:r>
    </w:p>
    <w:p w14:paraId="2BB0C2AB" w14:textId="77777777" w:rsidR="00682AC1" w:rsidRDefault="00000000">
      <w:pPr>
        <w:spacing w:line="360" w:lineRule="auto"/>
        <w:ind w:firstLineChars="300" w:firstLine="720"/>
        <w:jc w:val="left"/>
        <w:rPr>
          <w:rFonts w:ascii="宋体"/>
          <w:bCs/>
          <w:sz w:val="24"/>
        </w:rPr>
      </w:pPr>
      <w:r>
        <w:rPr>
          <w:rFonts w:ascii="宋体" w:hint="eastAsia"/>
          <w:bCs/>
          <w:sz w:val="24"/>
        </w:rPr>
        <w:t>联系方式：</w:t>
      </w:r>
      <w:bookmarkStart w:id="43" w:name="_Toc28359009"/>
      <w:bookmarkStart w:id="44" w:name="_Toc28359086"/>
      <w:r>
        <w:rPr>
          <w:rFonts w:ascii="宋体" w:hint="eastAsia"/>
          <w:bCs/>
          <w:sz w:val="24"/>
        </w:rPr>
        <w:t>刘工</w:t>
      </w:r>
    </w:p>
    <w:p w14:paraId="3728E919" w14:textId="77777777" w:rsidR="00682AC1" w:rsidRDefault="00000000">
      <w:pPr>
        <w:spacing w:line="360" w:lineRule="auto"/>
        <w:ind w:firstLineChars="300" w:firstLine="720"/>
        <w:jc w:val="left"/>
        <w:rPr>
          <w:rFonts w:ascii="宋体"/>
          <w:bCs/>
          <w:sz w:val="24"/>
        </w:rPr>
      </w:pPr>
      <w:r>
        <w:rPr>
          <w:rFonts w:ascii="宋体" w:hint="eastAsia"/>
          <w:bCs/>
          <w:sz w:val="24"/>
        </w:rPr>
        <w:t>2.采购代理机构信息</w:t>
      </w:r>
      <w:bookmarkEnd w:id="43"/>
      <w:bookmarkEnd w:id="44"/>
    </w:p>
    <w:p w14:paraId="378328CB" w14:textId="77777777" w:rsidR="00682AC1" w:rsidRDefault="00000000">
      <w:pPr>
        <w:spacing w:line="440" w:lineRule="exact"/>
        <w:ind w:firstLineChars="300" w:firstLine="720"/>
        <w:jc w:val="left"/>
        <w:rPr>
          <w:rFonts w:ascii="宋体"/>
          <w:bCs/>
          <w:sz w:val="24"/>
        </w:rPr>
      </w:pPr>
      <w:r>
        <w:rPr>
          <w:rFonts w:ascii="宋体" w:hint="eastAsia"/>
          <w:bCs/>
          <w:sz w:val="24"/>
        </w:rPr>
        <w:t>名    称：盛世工程项目管理有限公司</w:t>
      </w:r>
    </w:p>
    <w:p w14:paraId="3DC0BCE0" w14:textId="77777777" w:rsidR="00682AC1" w:rsidRDefault="00000000">
      <w:pPr>
        <w:spacing w:line="440" w:lineRule="exact"/>
        <w:ind w:firstLineChars="300" w:firstLine="720"/>
        <w:rPr>
          <w:rFonts w:ascii="宋体"/>
          <w:bCs/>
          <w:sz w:val="24"/>
        </w:rPr>
      </w:pPr>
      <w:r>
        <w:rPr>
          <w:rFonts w:ascii="宋体" w:hint="eastAsia"/>
          <w:bCs/>
          <w:sz w:val="24"/>
        </w:rPr>
        <w:t xml:space="preserve">地　 </w:t>
      </w:r>
      <w:r>
        <w:rPr>
          <w:rFonts w:ascii="宋体"/>
          <w:bCs/>
          <w:sz w:val="24"/>
        </w:rPr>
        <w:t xml:space="preserve"> </w:t>
      </w:r>
      <w:r>
        <w:rPr>
          <w:rFonts w:ascii="宋体" w:hint="eastAsia"/>
          <w:bCs/>
          <w:sz w:val="24"/>
        </w:rPr>
        <w:t>址：北京市海淀区中关村南大街17号3号楼6层604</w:t>
      </w:r>
    </w:p>
    <w:p w14:paraId="261AC201" w14:textId="77777777" w:rsidR="00682AC1" w:rsidRDefault="00000000">
      <w:pPr>
        <w:spacing w:line="440" w:lineRule="exact"/>
        <w:ind w:firstLineChars="300" w:firstLine="720"/>
        <w:rPr>
          <w:rFonts w:ascii="宋体"/>
          <w:bCs/>
          <w:sz w:val="24"/>
        </w:rPr>
      </w:pPr>
      <w:r>
        <w:rPr>
          <w:rFonts w:ascii="宋体" w:hint="eastAsia"/>
          <w:bCs/>
          <w:sz w:val="24"/>
        </w:rPr>
        <w:t>联系方式：</w:t>
      </w:r>
      <w:bookmarkStart w:id="45" w:name="_Toc28359010"/>
      <w:bookmarkStart w:id="46" w:name="_Toc28359087"/>
      <w:r>
        <w:rPr>
          <w:rFonts w:ascii="宋体" w:hint="eastAsia"/>
          <w:bCs/>
          <w:sz w:val="24"/>
        </w:rPr>
        <w:t xml:space="preserve">李工 </w:t>
      </w:r>
      <w:r>
        <w:rPr>
          <w:rFonts w:ascii="宋体"/>
          <w:bCs/>
          <w:sz w:val="24"/>
        </w:rPr>
        <w:t>13241651225</w:t>
      </w:r>
      <w:r>
        <w:rPr>
          <w:rFonts w:ascii="宋体" w:hint="eastAsia"/>
          <w:bCs/>
          <w:sz w:val="24"/>
        </w:rPr>
        <w:t xml:space="preserve">　</w:t>
      </w:r>
    </w:p>
    <w:bookmarkEnd w:id="45"/>
    <w:bookmarkEnd w:id="46"/>
    <w:p w14:paraId="6B917807" w14:textId="77777777" w:rsidR="00682AC1" w:rsidRDefault="00000000">
      <w:pPr>
        <w:widowControl/>
        <w:spacing w:line="360" w:lineRule="auto"/>
        <w:jc w:val="left"/>
      </w:pPr>
      <w:r>
        <w:br w:type="page"/>
      </w:r>
    </w:p>
    <w:p w14:paraId="46B69250" w14:textId="77777777" w:rsidR="00682AC1" w:rsidRDefault="00000000">
      <w:pPr>
        <w:pStyle w:val="1"/>
        <w:rPr>
          <w:sz w:val="24"/>
        </w:rPr>
      </w:pPr>
      <w:r>
        <w:rPr>
          <w:rFonts w:hint="eastAsia"/>
        </w:rPr>
        <w:lastRenderedPageBreak/>
        <w:t>第二章 供应商须知前附表</w:t>
      </w:r>
      <w:bookmarkEnd w:id="15"/>
    </w:p>
    <w:p w14:paraId="6517E4F2" w14:textId="77777777" w:rsidR="00682AC1" w:rsidRDefault="00000000">
      <w:pPr>
        <w:spacing w:line="440" w:lineRule="exact"/>
        <w:ind w:firstLine="480"/>
        <w:rPr>
          <w:rFonts w:ascii="宋体" w:hAnsi="宋体"/>
          <w:sz w:val="24"/>
        </w:rPr>
      </w:pPr>
      <w:r>
        <w:rPr>
          <w:rFonts w:ascii="宋体" w:hAnsi="宋体" w:hint="eastAsia"/>
          <w:sz w:val="24"/>
        </w:rPr>
        <w:t>本表是关于项目的具体资料，是对供应商须知的具体补充和修改，如有矛盾，应以本资料表为准。</w:t>
      </w:r>
    </w:p>
    <w:tbl>
      <w:tblPr>
        <w:tblW w:w="906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58"/>
        <w:gridCol w:w="7306"/>
      </w:tblGrid>
      <w:tr w:rsidR="00682AC1" w14:paraId="5BD7030F" w14:textId="77777777">
        <w:trPr>
          <w:jc w:val="center"/>
        </w:trPr>
        <w:tc>
          <w:tcPr>
            <w:tcW w:w="1758" w:type="dxa"/>
            <w:vAlign w:val="center"/>
          </w:tcPr>
          <w:p w14:paraId="60B7089B" w14:textId="77777777" w:rsidR="00682AC1" w:rsidRDefault="00000000">
            <w:pPr>
              <w:spacing w:line="360" w:lineRule="auto"/>
              <w:jc w:val="center"/>
              <w:rPr>
                <w:rFonts w:ascii="宋体" w:hAnsi="宋体"/>
                <w:b/>
                <w:sz w:val="24"/>
              </w:rPr>
            </w:pPr>
            <w:r>
              <w:rPr>
                <w:rFonts w:ascii="宋体" w:hAnsi="宋体" w:hint="eastAsia"/>
                <w:b/>
                <w:sz w:val="24"/>
              </w:rPr>
              <w:t>条款号</w:t>
            </w:r>
          </w:p>
        </w:tc>
        <w:tc>
          <w:tcPr>
            <w:tcW w:w="7306" w:type="dxa"/>
            <w:vAlign w:val="center"/>
          </w:tcPr>
          <w:p w14:paraId="68D20357" w14:textId="77777777" w:rsidR="00682AC1" w:rsidRDefault="00000000">
            <w:pPr>
              <w:spacing w:line="360" w:lineRule="auto"/>
              <w:jc w:val="center"/>
              <w:rPr>
                <w:rFonts w:ascii="宋体" w:hAnsi="宋体"/>
                <w:b/>
                <w:sz w:val="24"/>
              </w:rPr>
            </w:pPr>
            <w:r>
              <w:rPr>
                <w:rFonts w:ascii="宋体" w:hAnsi="宋体" w:hint="eastAsia"/>
                <w:b/>
                <w:sz w:val="24"/>
              </w:rPr>
              <w:t>内容</w:t>
            </w:r>
          </w:p>
        </w:tc>
      </w:tr>
      <w:tr w:rsidR="00682AC1" w14:paraId="4B1B6334" w14:textId="77777777">
        <w:trPr>
          <w:jc w:val="center"/>
        </w:trPr>
        <w:tc>
          <w:tcPr>
            <w:tcW w:w="1758" w:type="dxa"/>
            <w:vAlign w:val="center"/>
          </w:tcPr>
          <w:p w14:paraId="629D4A36" w14:textId="77777777" w:rsidR="00682AC1" w:rsidRDefault="00000000">
            <w:pPr>
              <w:spacing w:line="360" w:lineRule="auto"/>
              <w:jc w:val="center"/>
              <w:rPr>
                <w:rFonts w:ascii="宋体" w:hAnsi="宋体"/>
                <w:sz w:val="24"/>
              </w:rPr>
            </w:pPr>
            <w:r>
              <w:rPr>
                <w:rFonts w:ascii="宋体" w:hAnsi="宋体"/>
                <w:sz w:val="24"/>
              </w:rPr>
              <w:t>1.1</w:t>
            </w:r>
          </w:p>
        </w:tc>
        <w:tc>
          <w:tcPr>
            <w:tcW w:w="7306" w:type="dxa"/>
            <w:vAlign w:val="center"/>
          </w:tcPr>
          <w:p w14:paraId="4734EBCF" w14:textId="77777777" w:rsidR="00682AC1" w:rsidRDefault="00000000">
            <w:pPr>
              <w:spacing w:line="360" w:lineRule="auto"/>
              <w:rPr>
                <w:rFonts w:ascii="宋体" w:hAnsi="宋体"/>
                <w:sz w:val="24"/>
              </w:rPr>
            </w:pPr>
            <w:r>
              <w:rPr>
                <w:rFonts w:ascii="宋体" w:hAnsi="宋体" w:hint="eastAsia"/>
                <w:sz w:val="24"/>
              </w:rPr>
              <w:t>采购人：</w:t>
            </w:r>
            <w:r>
              <w:rPr>
                <w:rFonts w:ascii="宋体" w:hAnsi="宋体" w:cs="宋体" w:hint="eastAsia"/>
                <w:kern w:val="0"/>
                <w:sz w:val="24"/>
              </w:rPr>
              <w:t>北京市海淀区河道管理所</w:t>
            </w:r>
          </w:p>
          <w:p w14:paraId="54473725" w14:textId="77777777" w:rsidR="00682AC1" w:rsidRDefault="00000000">
            <w:pPr>
              <w:spacing w:line="360" w:lineRule="auto"/>
              <w:rPr>
                <w:rFonts w:ascii="宋体" w:hAnsi="宋体"/>
                <w:sz w:val="24"/>
              </w:rPr>
            </w:pPr>
            <w:r>
              <w:rPr>
                <w:rFonts w:ascii="宋体" w:hAnsi="宋体" w:hint="eastAsia"/>
                <w:sz w:val="24"/>
              </w:rPr>
              <w:t>地址：</w:t>
            </w:r>
            <w:r>
              <w:rPr>
                <w:rFonts w:ascii="宋体" w:hint="eastAsia"/>
                <w:sz w:val="24"/>
              </w:rPr>
              <w:t>北京市海淀区上庄路68号</w:t>
            </w:r>
          </w:p>
        </w:tc>
      </w:tr>
      <w:tr w:rsidR="00682AC1" w14:paraId="6550F50A" w14:textId="77777777">
        <w:trPr>
          <w:jc w:val="center"/>
        </w:trPr>
        <w:tc>
          <w:tcPr>
            <w:tcW w:w="1758" w:type="dxa"/>
            <w:vAlign w:val="center"/>
          </w:tcPr>
          <w:p w14:paraId="74B996C8" w14:textId="77777777" w:rsidR="00682AC1" w:rsidRDefault="00000000">
            <w:pPr>
              <w:spacing w:line="360" w:lineRule="auto"/>
              <w:jc w:val="center"/>
              <w:rPr>
                <w:rFonts w:ascii="宋体" w:hAnsi="宋体"/>
                <w:sz w:val="24"/>
              </w:rPr>
            </w:pPr>
            <w:r>
              <w:rPr>
                <w:rFonts w:ascii="宋体" w:hAnsi="宋体" w:hint="eastAsia"/>
                <w:sz w:val="24"/>
              </w:rPr>
              <w:t>1.1</w:t>
            </w:r>
          </w:p>
        </w:tc>
        <w:tc>
          <w:tcPr>
            <w:tcW w:w="7306" w:type="dxa"/>
            <w:vAlign w:val="center"/>
          </w:tcPr>
          <w:p w14:paraId="0EDA6F25" w14:textId="77777777" w:rsidR="00682AC1" w:rsidRDefault="00000000">
            <w:pPr>
              <w:spacing w:line="360" w:lineRule="auto"/>
              <w:rPr>
                <w:rFonts w:ascii="宋体" w:hAnsi="宋体"/>
                <w:sz w:val="24"/>
              </w:rPr>
            </w:pPr>
            <w:r>
              <w:rPr>
                <w:rFonts w:ascii="宋体" w:hAnsi="宋体" w:hint="eastAsia"/>
                <w:sz w:val="24"/>
              </w:rPr>
              <w:t>盛世工程项目管理有限公司</w:t>
            </w:r>
          </w:p>
          <w:p w14:paraId="6CE694E9" w14:textId="77777777" w:rsidR="00682AC1" w:rsidRDefault="00000000">
            <w:pPr>
              <w:spacing w:line="360" w:lineRule="auto"/>
              <w:jc w:val="left"/>
              <w:rPr>
                <w:rFonts w:ascii="宋体" w:hAnsi="宋体"/>
                <w:sz w:val="24"/>
              </w:rPr>
            </w:pPr>
            <w:r>
              <w:rPr>
                <w:rFonts w:ascii="宋体" w:hAnsi="宋体" w:hint="eastAsia"/>
                <w:sz w:val="24"/>
              </w:rPr>
              <w:t>名    称：盛世工程项目管理有限公司</w:t>
            </w:r>
          </w:p>
          <w:p w14:paraId="64EBB0DE" w14:textId="77777777" w:rsidR="00682AC1" w:rsidRDefault="00000000">
            <w:pPr>
              <w:spacing w:line="360" w:lineRule="auto"/>
              <w:rPr>
                <w:rFonts w:ascii="宋体" w:hAnsi="宋体"/>
                <w:sz w:val="24"/>
              </w:rPr>
            </w:pPr>
            <w:r>
              <w:rPr>
                <w:rFonts w:ascii="宋体" w:hAnsi="宋体" w:hint="eastAsia"/>
                <w:sz w:val="24"/>
              </w:rPr>
              <w:t xml:space="preserve">地　 </w:t>
            </w:r>
            <w:r>
              <w:rPr>
                <w:rFonts w:ascii="宋体" w:hAnsi="宋体"/>
                <w:sz w:val="24"/>
              </w:rPr>
              <w:t xml:space="preserve"> </w:t>
            </w:r>
            <w:r>
              <w:rPr>
                <w:rFonts w:ascii="宋体" w:hAnsi="宋体" w:hint="eastAsia"/>
                <w:sz w:val="24"/>
              </w:rPr>
              <w:t>址：北京市海淀区中关村南大街17号3号楼6层604</w:t>
            </w:r>
          </w:p>
          <w:p w14:paraId="40ED292A" w14:textId="77777777" w:rsidR="00682AC1" w:rsidRDefault="00000000">
            <w:pPr>
              <w:spacing w:line="360" w:lineRule="auto"/>
              <w:rPr>
                <w:rFonts w:ascii="宋体" w:hAnsi="宋体"/>
                <w:sz w:val="24"/>
              </w:rPr>
            </w:pPr>
            <w:r>
              <w:rPr>
                <w:rFonts w:ascii="宋体" w:hAnsi="宋体" w:hint="eastAsia"/>
                <w:sz w:val="24"/>
              </w:rPr>
              <w:t xml:space="preserve">联系方式：李工 </w:t>
            </w:r>
            <w:r>
              <w:rPr>
                <w:rFonts w:ascii="宋体" w:hAnsi="宋体"/>
                <w:sz w:val="24"/>
              </w:rPr>
              <w:t>13241651225</w:t>
            </w:r>
            <w:r>
              <w:rPr>
                <w:rFonts w:ascii="宋体" w:hAnsi="宋体" w:hint="eastAsia"/>
                <w:sz w:val="24"/>
              </w:rPr>
              <w:t xml:space="preserve">　</w:t>
            </w:r>
          </w:p>
        </w:tc>
      </w:tr>
      <w:tr w:rsidR="00682AC1" w14:paraId="24122ED3" w14:textId="77777777">
        <w:trPr>
          <w:jc w:val="center"/>
        </w:trPr>
        <w:tc>
          <w:tcPr>
            <w:tcW w:w="1758" w:type="dxa"/>
            <w:vAlign w:val="center"/>
          </w:tcPr>
          <w:p w14:paraId="6DD57718" w14:textId="77777777" w:rsidR="00682AC1" w:rsidRDefault="00000000">
            <w:pPr>
              <w:spacing w:line="360" w:lineRule="auto"/>
              <w:jc w:val="center"/>
              <w:rPr>
                <w:rFonts w:ascii="宋体" w:hAnsi="宋体"/>
                <w:sz w:val="24"/>
              </w:rPr>
            </w:pPr>
            <w:r>
              <w:rPr>
                <w:rFonts w:ascii="宋体" w:hAnsi="宋体" w:hint="eastAsia"/>
                <w:sz w:val="24"/>
              </w:rPr>
              <w:t>1.2</w:t>
            </w:r>
          </w:p>
        </w:tc>
        <w:tc>
          <w:tcPr>
            <w:tcW w:w="7306" w:type="dxa"/>
            <w:vAlign w:val="center"/>
          </w:tcPr>
          <w:p w14:paraId="3146B43A" w14:textId="77777777" w:rsidR="00682AC1" w:rsidRDefault="00000000">
            <w:pPr>
              <w:spacing w:line="360" w:lineRule="auto"/>
              <w:rPr>
                <w:rFonts w:ascii="宋体" w:hAnsi="宋体"/>
                <w:bCs/>
                <w:sz w:val="24"/>
              </w:rPr>
            </w:pPr>
            <w:r>
              <w:rPr>
                <w:rFonts w:ascii="宋体" w:hAnsi="宋体" w:hint="eastAsia"/>
                <w:bCs/>
                <w:sz w:val="24"/>
              </w:rPr>
              <w:t>1.满足《中华人民共和国政府采购法》第二十二条规定；</w:t>
            </w:r>
          </w:p>
          <w:p w14:paraId="007CED1E" w14:textId="77777777" w:rsidR="00682AC1" w:rsidRDefault="00000000">
            <w:pPr>
              <w:spacing w:line="360" w:lineRule="auto"/>
              <w:rPr>
                <w:rFonts w:ascii="宋体" w:hAnsi="宋体"/>
                <w:bCs/>
                <w:sz w:val="24"/>
              </w:rPr>
            </w:pPr>
            <w:r>
              <w:rPr>
                <w:rFonts w:ascii="宋体" w:hAnsi="宋体"/>
                <w:bCs/>
                <w:sz w:val="24"/>
              </w:rPr>
              <w:t>2</w:t>
            </w:r>
            <w:r>
              <w:rPr>
                <w:rFonts w:ascii="宋体" w:hAnsi="宋体" w:hint="eastAsia"/>
                <w:bCs/>
                <w:sz w:val="24"/>
              </w:rPr>
              <w:t>.落实政府采购政策需满足的资格要求：本项目属于专门面向中小企业采购的项目</w:t>
            </w:r>
          </w:p>
          <w:p w14:paraId="53A1356B" w14:textId="77777777" w:rsidR="00682AC1" w:rsidRDefault="00000000">
            <w:pPr>
              <w:spacing w:line="360" w:lineRule="auto"/>
              <w:rPr>
                <w:rFonts w:ascii="宋体" w:hAnsi="宋体"/>
                <w:bCs/>
                <w:sz w:val="24"/>
              </w:rPr>
            </w:pPr>
            <w:r>
              <w:rPr>
                <w:rFonts w:ascii="宋体" w:hAnsi="宋体" w:hint="eastAsia"/>
                <w:bCs/>
                <w:sz w:val="24"/>
              </w:rPr>
              <w:t>3.本项目的特定资格要求：</w:t>
            </w:r>
          </w:p>
          <w:p w14:paraId="6A8B3970" w14:textId="77777777" w:rsidR="00682AC1" w:rsidRDefault="00000000">
            <w:pPr>
              <w:spacing w:line="360" w:lineRule="auto"/>
              <w:rPr>
                <w:rFonts w:ascii="宋体" w:hAnsi="宋体"/>
                <w:bCs/>
                <w:sz w:val="24"/>
              </w:rPr>
            </w:pPr>
            <w:r>
              <w:rPr>
                <w:rFonts w:ascii="宋体" w:hAnsi="宋体" w:hint="eastAsia"/>
                <w:bCs/>
                <w:sz w:val="24"/>
              </w:rPr>
              <w:t>（</w:t>
            </w:r>
            <w:r>
              <w:rPr>
                <w:rFonts w:ascii="宋体" w:hAnsi="宋体"/>
                <w:bCs/>
                <w:sz w:val="24"/>
              </w:rPr>
              <w:t>1</w:t>
            </w:r>
            <w:r>
              <w:rPr>
                <w:rFonts w:ascii="宋体" w:hAnsi="宋体" w:hint="eastAsia"/>
                <w:bCs/>
                <w:sz w:val="24"/>
              </w:rPr>
              <w:t>）单位负责人为同一人或者存在直接控股、管理关系的不同供应商，不得同时参加本项目；</w:t>
            </w:r>
          </w:p>
          <w:p w14:paraId="7A2774BF" w14:textId="77777777" w:rsidR="00682AC1" w:rsidRDefault="00000000">
            <w:pPr>
              <w:spacing w:line="360" w:lineRule="auto"/>
              <w:rPr>
                <w:rFonts w:ascii="宋体" w:hAnsi="宋体"/>
                <w:bCs/>
                <w:sz w:val="24"/>
              </w:rPr>
            </w:pPr>
            <w:r>
              <w:rPr>
                <w:rFonts w:ascii="宋体" w:hAnsi="宋体" w:hint="eastAsia"/>
                <w:bCs/>
                <w:sz w:val="24"/>
              </w:rPr>
              <w:t>（</w:t>
            </w:r>
            <w:r>
              <w:rPr>
                <w:rFonts w:ascii="宋体" w:hAnsi="宋体"/>
                <w:bCs/>
                <w:sz w:val="24"/>
              </w:rPr>
              <w:t>2</w:t>
            </w:r>
            <w:r>
              <w:rPr>
                <w:rFonts w:ascii="宋体" w:hAnsi="宋体" w:hint="eastAsia"/>
                <w:bCs/>
                <w:sz w:val="24"/>
              </w:rPr>
              <w:t>）为本项目提供整体设计、规范编制或者项目管理、监理、检测等服务的供应商，不得参加本项目；</w:t>
            </w:r>
          </w:p>
          <w:p w14:paraId="56B6B547" w14:textId="77777777" w:rsidR="00682AC1" w:rsidRDefault="00000000">
            <w:pPr>
              <w:spacing w:line="360" w:lineRule="auto"/>
              <w:rPr>
                <w:rFonts w:ascii="宋体" w:hAnsi="宋体"/>
                <w:bCs/>
                <w:sz w:val="24"/>
              </w:rPr>
            </w:pPr>
            <w:r>
              <w:rPr>
                <w:rFonts w:ascii="宋体" w:hAnsi="宋体" w:hint="eastAsia"/>
                <w:bCs/>
                <w:sz w:val="24"/>
              </w:rPr>
              <w:t>（</w:t>
            </w:r>
            <w:r>
              <w:rPr>
                <w:rFonts w:ascii="宋体" w:hAnsi="宋体"/>
                <w:bCs/>
                <w:sz w:val="24"/>
              </w:rPr>
              <w:t>3</w:t>
            </w:r>
            <w:r>
              <w:rPr>
                <w:rFonts w:ascii="宋体" w:hAnsi="宋体" w:hint="eastAsia"/>
                <w:bCs/>
                <w:sz w:val="24"/>
              </w:rPr>
              <w:t>）通过“信用中国”网站（www.creditchina.gov.cn）和中国政府采购网（www.ccgp.gov.cn）查询信用记录（截止时间点为投标截止时间），被列入失信被执行人、重大税收违法案件当事人名单或政府采购严重违法失信行为记录名单的供应商，没有资格参加本项目的采购活动；</w:t>
            </w:r>
          </w:p>
          <w:p w14:paraId="3A55423B" w14:textId="77777777" w:rsidR="00682AC1" w:rsidRDefault="00000000">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4）供应商须</w:t>
            </w:r>
            <w:r>
              <w:rPr>
                <w:rFonts w:ascii="宋体" w:hAnsi="宋体" w:cs="宋体" w:hint="eastAsia"/>
                <w:kern w:val="0"/>
                <w:sz w:val="24"/>
              </w:rPr>
              <w:t>具备</w:t>
            </w:r>
            <w:r>
              <w:rPr>
                <w:rFonts w:ascii="宋体" w:hAnsi="宋体"/>
                <w:sz w:val="24"/>
              </w:rPr>
              <w:t>建设行政主管部门核发的</w:t>
            </w:r>
            <w:r w:rsidRPr="007F58C7">
              <w:rPr>
                <w:rFonts w:ascii="宋体" w:hAnsi="宋体" w:hint="eastAsia"/>
                <w:b/>
                <w:bCs/>
                <w:sz w:val="24"/>
              </w:rPr>
              <w:t>电力工程施工总承包叁级</w:t>
            </w:r>
            <w:r>
              <w:rPr>
                <w:rFonts w:ascii="宋体" w:hAnsi="宋体" w:hint="eastAsia"/>
                <w:sz w:val="24"/>
              </w:rPr>
              <w:t>（含）以上资质和有效的安全生产许可证</w:t>
            </w:r>
            <w:r>
              <w:rPr>
                <w:rFonts w:ascii="宋体" w:hAnsi="宋体" w:cs="宋体" w:hint="eastAsia"/>
                <w:kern w:val="0"/>
                <w:sz w:val="24"/>
              </w:rPr>
              <w:t>，</w:t>
            </w:r>
            <w:r>
              <w:rPr>
                <w:rFonts w:ascii="宋体" w:hAnsi="宋体" w:cs="宋体"/>
                <w:kern w:val="0"/>
                <w:sz w:val="24"/>
              </w:rPr>
              <w:t>外地企业须具备《外地企业进京施工备案许可证》，并在人员、设备、资金等方面具有相应的施工能力；</w:t>
            </w:r>
          </w:p>
          <w:p w14:paraId="73DA9850" w14:textId="77777777" w:rsidR="00682AC1" w:rsidRDefault="00000000">
            <w:pPr>
              <w:spacing w:line="360" w:lineRule="auto"/>
              <w:rPr>
                <w:rFonts w:ascii="宋体" w:hAnsi="宋体"/>
                <w:bCs/>
                <w:sz w:val="24"/>
              </w:rPr>
            </w:pPr>
            <w:r>
              <w:rPr>
                <w:rFonts w:ascii="宋体" w:hAnsi="宋体" w:cs="宋体" w:hint="eastAsia"/>
                <w:kern w:val="0"/>
                <w:sz w:val="24"/>
              </w:rPr>
              <w:t>（</w:t>
            </w:r>
            <w:r>
              <w:rPr>
                <w:rFonts w:ascii="宋体" w:hAnsi="宋体" w:cs="宋体"/>
                <w:kern w:val="0"/>
                <w:sz w:val="24"/>
              </w:rPr>
              <w:t>5）供应商拟派</w:t>
            </w:r>
            <w:r>
              <w:rPr>
                <w:rFonts w:ascii="宋体" w:hAnsi="宋体" w:cs="宋体" w:hint="eastAsia"/>
                <w:kern w:val="0"/>
                <w:sz w:val="24"/>
              </w:rPr>
              <w:t>项目经理须具备机电工程专业贰级及以上注册建造师执业资格，</w:t>
            </w:r>
            <w:r>
              <w:rPr>
                <w:rFonts w:ascii="宋体" w:hAnsi="宋体" w:hint="eastAsia"/>
                <w:sz w:val="24"/>
              </w:rPr>
              <w:t>具备有效的安全生产考核</w:t>
            </w:r>
            <w:r>
              <w:rPr>
                <w:rFonts w:ascii="宋体" w:hAnsi="宋体"/>
                <w:sz w:val="24"/>
              </w:rPr>
              <w:t>合格证书（B本）</w:t>
            </w:r>
            <w:r>
              <w:rPr>
                <w:rFonts w:ascii="宋体" w:hAnsi="宋体" w:hint="eastAsia"/>
                <w:sz w:val="24"/>
              </w:rPr>
              <w:t>，且未担任其他</w:t>
            </w:r>
            <w:r>
              <w:rPr>
                <w:rFonts w:ascii="宋体" w:hAnsi="宋体" w:hint="eastAsia"/>
                <w:sz w:val="24"/>
              </w:rPr>
              <w:lastRenderedPageBreak/>
              <w:t>在施建设工程的项目经理。</w:t>
            </w:r>
          </w:p>
        </w:tc>
      </w:tr>
      <w:tr w:rsidR="00682AC1" w14:paraId="5A641DAE" w14:textId="77777777">
        <w:trPr>
          <w:jc w:val="center"/>
        </w:trPr>
        <w:tc>
          <w:tcPr>
            <w:tcW w:w="1758" w:type="dxa"/>
            <w:vAlign w:val="center"/>
          </w:tcPr>
          <w:p w14:paraId="689B0E92" w14:textId="77777777" w:rsidR="00682AC1" w:rsidRDefault="00000000">
            <w:pPr>
              <w:spacing w:line="360" w:lineRule="auto"/>
              <w:jc w:val="center"/>
              <w:rPr>
                <w:rFonts w:ascii="宋体" w:hAnsi="宋体"/>
                <w:sz w:val="24"/>
              </w:rPr>
            </w:pPr>
            <w:r>
              <w:rPr>
                <w:rFonts w:ascii="宋体" w:hAnsi="宋体" w:hint="eastAsia"/>
                <w:sz w:val="24"/>
              </w:rPr>
              <w:lastRenderedPageBreak/>
              <w:t>10.1</w:t>
            </w:r>
          </w:p>
        </w:tc>
        <w:tc>
          <w:tcPr>
            <w:tcW w:w="7306" w:type="dxa"/>
            <w:vAlign w:val="center"/>
          </w:tcPr>
          <w:p w14:paraId="1F8AE08A" w14:textId="730B6CCA" w:rsidR="00682AC1" w:rsidRDefault="00000000">
            <w:pPr>
              <w:tabs>
                <w:tab w:val="left" w:pos="5191"/>
              </w:tabs>
              <w:spacing w:line="360" w:lineRule="auto"/>
              <w:ind w:firstLineChars="200" w:firstLine="480"/>
              <w:rPr>
                <w:rFonts w:ascii="宋体"/>
                <w:bCs/>
                <w:sz w:val="24"/>
              </w:rPr>
            </w:pPr>
            <w:r>
              <w:rPr>
                <w:rFonts w:ascii="宋体" w:hAnsi="宋体" w:hint="eastAsia"/>
                <w:sz w:val="24"/>
              </w:rPr>
              <w:t>所有报价均以人民币报价，本项目</w:t>
            </w:r>
            <w:r>
              <w:rPr>
                <w:rFonts w:ascii="宋体" w:hint="eastAsia"/>
                <w:bCs/>
                <w:sz w:val="24"/>
              </w:rPr>
              <w:t>预算金额：</w:t>
            </w:r>
            <w:r>
              <w:rPr>
                <w:rFonts w:ascii="宋体" w:hint="eastAsia"/>
                <w:bCs/>
                <w:sz w:val="24"/>
                <w:u w:val="single"/>
              </w:rPr>
              <w:t>123.63476</w:t>
            </w:r>
            <w:r>
              <w:rPr>
                <w:rFonts w:ascii="宋体" w:hint="eastAsia"/>
                <w:bCs/>
                <w:sz w:val="24"/>
              </w:rPr>
              <w:t>万元（人民币），</w:t>
            </w:r>
            <w:r>
              <w:rPr>
                <w:rFonts w:ascii="宋体" w:hAnsi="宋体" w:hint="eastAsia"/>
                <w:sz w:val="24"/>
              </w:rPr>
              <w:t>招标控制价为人民币</w:t>
            </w:r>
            <w:r w:rsidR="00F25B82" w:rsidRPr="00F25B82">
              <w:rPr>
                <w:rFonts w:ascii="宋体" w:hAnsi="宋体"/>
                <w:sz w:val="24"/>
                <w:u w:val="single"/>
              </w:rPr>
              <w:t>122.51089</w:t>
            </w:r>
            <w:r>
              <w:rPr>
                <w:rFonts w:ascii="宋体" w:hAnsi="宋体" w:hint="eastAsia"/>
                <w:sz w:val="24"/>
              </w:rPr>
              <w:t>万元;其中暂列金（除税）金额为人民币</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万元。</w:t>
            </w:r>
          </w:p>
          <w:p w14:paraId="2DD4DE62" w14:textId="77777777" w:rsidR="00682AC1" w:rsidRDefault="00000000">
            <w:pPr>
              <w:widowControl/>
              <w:spacing w:line="360" w:lineRule="auto"/>
              <w:jc w:val="left"/>
              <w:rPr>
                <w:rFonts w:ascii="宋体" w:hAnsi="宋体" w:cs="宋体"/>
                <w:kern w:val="0"/>
                <w:sz w:val="24"/>
              </w:rPr>
            </w:pPr>
            <w:r>
              <w:rPr>
                <w:rFonts w:ascii="宋体" w:hAnsi="宋体" w:cs="Arial" w:hint="eastAsia"/>
                <w:b/>
                <w:sz w:val="24"/>
              </w:rPr>
              <w:t>供应商的报价不能超过招标控制价，否则视为无效响应。</w:t>
            </w:r>
          </w:p>
        </w:tc>
      </w:tr>
      <w:tr w:rsidR="00682AC1" w14:paraId="02C8D9E7" w14:textId="77777777">
        <w:trPr>
          <w:jc w:val="center"/>
        </w:trPr>
        <w:tc>
          <w:tcPr>
            <w:tcW w:w="1758" w:type="dxa"/>
            <w:vAlign w:val="center"/>
          </w:tcPr>
          <w:p w14:paraId="4DD3925F" w14:textId="77777777" w:rsidR="00682AC1" w:rsidRDefault="00000000">
            <w:pPr>
              <w:spacing w:line="360" w:lineRule="auto"/>
              <w:jc w:val="center"/>
              <w:rPr>
                <w:rFonts w:ascii="宋体" w:hAnsi="宋体"/>
                <w:sz w:val="24"/>
              </w:rPr>
            </w:pPr>
            <w:r>
              <w:rPr>
                <w:rFonts w:ascii="宋体" w:hAnsi="宋体" w:hint="eastAsia"/>
                <w:sz w:val="24"/>
              </w:rPr>
              <w:t>11.1</w:t>
            </w:r>
          </w:p>
        </w:tc>
        <w:tc>
          <w:tcPr>
            <w:tcW w:w="7306" w:type="dxa"/>
            <w:vAlign w:val="center"/>
          </w:tcPr>
          <w:p w14:paraId="48A33182" w14:textId="77777777" w:rsidR="00682AC1" w:rsidRDefault="00000000">
            <w:pPr>
              <w:spacing w:line="360" w:lineRule="auto"/>
              <w:rPr>
                <w:rFonts w:ascii="宋体" w:hAnsi="宋体"/>
                <w:sz w:val="24"/>
              </w:rPr>
            </w:pPr>
            <w:r>
              <w:rPr>
                <w:rFonts w:ascii="宋体" w:hAnsi="宋体" w:hint="eastAsia"/>
                <w:sz w:val="24"/>
              </w:rPr>
              <w:t>磋商保证金：</w:t>
            </w:r>
            <w:r>
              <w:rPr>
                <w:rFonts w:ascii="宋体" w:hAnsi="宋体" w:hint="eastAsia"/>
                <w:sz w:val="24"/>
                <w:u w:val="single"/>
              </w:rPr>
              <w:t>/</w:t>
            </w:r>
          </w:p>
          <w:p w14:paraId="37AF30C1" w14:textId="77777777" w:rsidR="00682AC1" w:rsidRDefault="00000000">
            <w:pPr>
              <w:spacing w:line="360" w:lineRule="auto"/>
              <w:rPr>
                <w:rFonts w:ascii="宋体" w:hAnsi="宋体"/>
                <w:sz w:val="24"/>
              </w:rPr>
            </w:pPr>
            <w:r>
              <w:rPr>
                <w:rFonts w:ascii="宋体" w:hAnsi="宋体" w:hint="eastAsia"/>
                <w:sz w:val="24"/>
              </w:rPr>
              <w:t>购买标书款及磋商保证金请按如下地址办款：</w:t>
            </w:r>
          </w:p>
          <w:p w14:paraId="56EE1E80" w14:textId="77777777" w:rsidR="00682AC1" w:rsidRDefault="00000000">
            <w:pPr>
              <w:spacing w:line="360" w:lineRule="auto"/>
              <w:rPr>
                <w:rFonts w:ascii="宋体" w:hAnsi="宋体"/>
                <w:sz w:val="24"/>
                <w:u w:val="single"/>
              </w:rPr>
            </w:pPr>
            <w:r>
              <w:rPr>
                <w:rFonts w:ascii="宋体" w:hAnsi="宋体" w:hint="eastAsia"/>
                <w:sz w:val="24"/>
              </w:rPr>
              <w:t>开户单位：</w:t>
            </w:r>
            <w:r>
              <w:rPr>
                <w:rFonts w:ascii="宋体" w:hAnsi="宋体" w:hint="eastAsia"/>
                <w:sz w:val="24"/>
                <w:u w:val="single"/>
              </w:rPr>
              <w:t>/</w:t>
            </w:r>
          </w:p>
          <w:p w14:paraId="0814EBCC" w14:textId="77777777" w:rsidR="00682AC1" w:rsidRDefault="00000000">
            <w:pPr>
              <w:spacing w:line="360" w:lineRule="auto"/>
              <w:rPr>
                <w:rFonts w:ascii="宋体"/>
                <w:sz w:val="24"/>
              </w:rPr>
            </w:pPr>
            <w:r>
              <w:rPr>
                <w:rFonts w:ascii="宋体" w:hint="eastAsia"/>
                <w:sz w:val="24"/>
              </w:rPr>
              <w:t>开户银行：</w:t>
            </w:r>
            <w:r>
              <w:rPr>
                <w:rFonts w:ascii="宋体" w:hint="eastAsia"/>
                <w:sz w:val="24"/>
                <w:u w:val="single"/>
              </w:rPr>
              <w:t>/</w:t>
            </w:r>
          </w:p>
          <w:p w14:paraId="25A695AD" w14:textId="77777777" w:rsidR="00682AC1" w:rsidRDefault="00000000">
            <w:pPr>
              <w:spacing w:line="360" w:lineRule="auto"/>
              <w:rPr>
                <w:rFonts w:ascii="宋体" w:hAnsi="宋体"/>
                <w:sz w:val="24"/>
              </w:rPr>
            </w:pPr>
            <w:r>
              <w:rPr>
                <w:rFonts w:ascii="宋体" w:hint="eastAsia"/>
                <w:sz w:val="24"/>
              </w:rPr>
              <w:t>银行账号：</w:t>
            </w:r>
            <w:r>
              <w:rPr>
                <w:rFonts w:ascii="宋体" w:hint="eastAsia"/>
                <w:sz w:val="24"/>
                <w:u w:val="single"/>
              </w:rPr>
              <w:t>/</w:t>
            </w:r>
          </w:p>
        </w:tc>
      </w:tr>
      <w:tr w:rsidR="00682AC1" w14:paraId="5A109897" w14:textId="77777777">
        <w:trPr>
          <w:jc w:val="center"/>
        </w:trPr>
        <w:tc>
          <w:tcPr>
            <w:tcW w:w="1758" w:type="dxa"/>
            <w:vAlign w:val="center"/>
          </w:tcPr>
          <w:p w14:paraId="6E5C3467" w14:textId="77777777" w:rsidR="00682AC1" w:rsidRDefault="00000000">
            <w:pPr>
              <w:spacing w:line="360" w:lineRule="auto"/>
              <w:jc w:val="center"/>
              <w:rPr>
                <w:rFonts w:ascii="宋体" w:hAnsi="宋体"/>
                <w:sz w:val="24"/>
              </w:rPr>
            </w:pPr>
            <w:r>
              <w:rPr>
                <w:rFonts w:ascii="宋体" w:hAnsi="宋体" w:hint="eastAsia"/>
                <w:sz w:val="24"/>
              </w:rPr>
              <w:t>11.3</w:t>
            </w:r>
          </w:p>
        </w:tc>
        <w:tc>
          <w:tcPr>
            <w:tcW w:w="7306" w:type="dxa"/>
            <w:vAlign w:val="center"/>
          </w:tcPr>
          <w:p w14:paraId="62534A2E" w14:textId="77777777" w:rsidR="00682AC1" w:rsidRDefault="00000000">
            <w:pPr>
              <w:spacing w:line="360" w:lineRule="auto"/>
              <w:rPr>
                <w:rFonts w:ascii="宋体" w:hAnsi="宋体"/>
                <w:sz w:val="24"/>
              </w:rPr>
            </w:pPr>
            <w:r>
              <w:rPr>
                <w:rFonts w:ascii="宋体" w:hAnsi="宋体" w:hint="eastAsia"/>
                <w:sz w:val="24"/>
              </w:rPr>
              <w:t>磋商保证金形式：电汇、转账、支票（限北京使用）、汇票或者本票，不接受现金。</w:t>
            </w:r>
          </w:p>
          <w:p w14:paraId="3051B3BC" w14:textId="77777777" w:rsidR="00682AC1" w:rsidRDefault="00000000">
            <w:pPr>
              <w:spacing w:line="360" w:lineRule="auto"/>
              <w:rPr>
                <w:rFonts w:ascii="宋体" w:hAnsi="宋体"/>
                <w:sz w:val="24"/>
              </w:rPr>
            </w:pPr>
            <w:r>
              <w:rPr>
                <w:rFonts w:ascii="宋体" w:hAnsi="宋体" w:hint="eastAsia"/>
                <w:sz w:val="24"/>
              </w:rPr>
              <w:t>为便于项目开展，建各供应商优先采用电汇、转账方式。</w:t>
            </w:r>
          </w:p>
          <w:p w14:paraId="4968F1C9" w14:textId="77777777" w:rsidR="00682AC1" w:rsidRDefault="00000000">
            <w:pPr>
              <w:spacing w:line="360" w:lineRule="auto"/>
              <w:rPr>
                <w:rFonts w:ascii="宋体" w:hAnsi="宋体"/>
                <w:sz w:val="24"/>
              </w:rPr>
            </w:pPr>
            <w:r>
              <w:rPr>
                <w:rFonts w:ascii="宋体" w:hAnsi="宋体" w:hint="eastAsia"/>
                <w:sz w:val="24"/>
              </w:rPr>
              <w:t>磋商保证金有效期应与磋商有效期一致。</w:t>
            </w:r>
          </w:p>
        </w:tc>
      </w:tr>
      <w:tr w:rsidR="00682AC1" w14:paraId="5DEE0B96" w14:textId="77777777">
        <w:trPr>
          <w:jc w:val="center"/>
        </w:trPr>
        <w:tc>
          <w:tcPr>
            <w:tcW w:w="1758" w:type="dxa"/>
            <w:vAlign w:val="center"/>
          </w:tcPr>
          <w:p w14:paraId="49BABA43" w14:textId="77777777" w:rsidR="00682AC1" w:rsidRDefault="00000000">
            <w:pPr>
              <w:spacing w:line="360" w:lineRule="auto"/>
              <w:jc w:val="center"/>
              <w:rPr>
                <w:rFonts w:ascii="宋体" w:hAnsi="宋体"/>
                <w:sz w:val="24"/>
              </w:rPr>
            </w:pPr>
            <w:r>
              <w:rPr>
                <w:rFonts w:ascii="宋体" w:hAnsi="宋体" w:hint="eastAsia"/>
                <w:sz w:val="24"/>
              </w:rPr>
              <w:t>12.1</w:t>
            </w:r>
          </w:p>
        </w:tc>
        <w:tc>
          <w:tcPr>
            <w:tcW w:w="7306" w:type="dxa"/>
            <w:vAlign w:val="center"/>
          </w:tcPr>
          <w:p w14:paraId="1B887B47" w14:textId="77777777" w:rsidR="00682AC1" w:rsidRDefault="00000000">
            <w:pPr>
              <w:spacing w:line="360" w:lineRule="auto"/>
              <w:ind w:left="1592" w:hanging="1592"/>
              <w:rPr>
                <w:rFonts w:ascii="宋体" w:hAnsi="宋体"/>
                <w:sz w:val="24"/>
              </w:rPr>
            </w:pPr>
            <w:r>
              <w:rPr>
                <w:rFonts w:ascii="宋体" w:hAnsi="宋体" w:hint="eastAsia"/>
                <w:sz w:val="24"/>
              </w:rPr>
              <w:t>磋商有效期：</w:t>
            </w:r>
            <w:r>
              <w:rPr>
                <w:rFonts w:ascii="宋体" w:hAnsi="宋体"/>
                <w:sz w:val="24"/>
              </w:rPr>
              <w:t>自</w:t>
            </w:r>
            <w:r>
              <w:rPr>
                <w:rFonts w:ascii="宋体" w:hAnsi="宋体" w:hint="eastAsia"/>
                <w:sz w:val="24"/>
              </w:rPr>
              <w:t>提交响应文件的截止之日</w:t>
            </w:r>
            <w:r>
              <w:rPr>
                <w:rFonts w:ascii="宋体" w:hAnsi="宋体"/>
                <w:sz w:val="24"/>
              </w:rPr>
              <w:t>起</w:t>
            </w:r>
            <w:r>
              <w:rPr>
                <w:rFonts w:ascii="宋体" w:hAnsi="宋体"/>
                <w:sz w:val="24"/>
                <w:u w:val="single"/>
              </w:rPr>
              <w:t>90</w:t>
            </w:r>
            <w:r>
              <w:rPr>
                <w:rFonts w:ascii="宋体" w:hAnsi="宋体"/>
                <w:sz w:val="24"/>
              </w:rPr>
              <w:t>个日历日</w:t>
            </w:r>
          </w:p>
        </w:tc>
      </w:tr>
      <w:tr w:rsidR="00682AC1" w14:paraId="71C28157" w14:textId="77777777">
        <w:trPr>
          <w:jc w:val="center"/>
        </w:trPr>
        <w:tc>
          <w:tcPr>
            <w:tcW w:w="1758" w:type="dxa"/>
            <w:vAlign w:val="center"/>
          </w:tcPr>
          <w:p w14:paraId="103F6D8F" w14:textId="77777777" w:rsidR="00682AC1" w:rsidRDefault="00000000">
            <w:pPr>
              <w:spacing w:line="360" w:lineRule="auto"/>
              <w:jc w:val="center"/>
              <w:rPr>
                <w:rFonts w:ascii="宋体" w:hAnsi="宋体"/>
                <w:sz w:val="24"/>
              </w:rPr>
            </w:pPr>
            <w:r>
              <w:rPr>
                <w:rFonts w:ascii="宋体" w:hAnsi="宋体" w:hint="eastAsia"/>
                <w:sz w:val="24"/>
              </w:rPr>
              <w:t>13.1</w:t>
            </w:r>
          </w:p>
        </w:tc>
        <w:tc>
          <w:tcPr>
            <w:tcW w:w="7306" w:type="dxa"/>
            <w:vAlign w:val="center"/>
          </w:tcPr>
          <w:p w14:paraId="6C5AC849" w14:textId="3B478668" w:rsidR="00682AC1" w:rsidRDefault="00000000">
            <w:pPr>
              <w:spacing w:line="360" w:lineRule="auto"/>
              <w:rPr>
                <w:rFonts w:ascii="宋体" w:hAnsi="宋体"/>
                <w:sz w:val="24"/>
              </w:rPr>
            </w:pPr>
            <w:r>
              <w:rPr>
                <w:rFonts w:ascii="宋体" w:hAnsi="宋体" w:hint="eastAsia"/>
                <w:sz w:val="24"/>
              </w:rPr>
              <w:t>响应文件份数：纸质正本</w:t>
            </w:r>
            <w:r>
              <w:rPr>
                <w:rFonts w:ascii="宋体" w:hAnsi="宋体" w:hint="eastAsia"/>
                <w:sz w:val="24"/>
                <w:u w:val="single"/>
              </w:rPr>
              <w:t xml:space="preserve"> 1 </w:t>
            </w:r>
            <w:r>
              <w:rPr>
                <w:rFonts w:ascii="宋体" w:hAnsi="宋体" w:hint="eastAsia"/>
                <w:sz w:val="24"/>
              </w:rPr>
              <w:t>份；纸质副本</w:t>
            </w:r>
            <w:r>
              <w:rPr>
                <w:rFonts w:ascii="宋体" w:hAnsi="宋体"/>
                <w:sz w:val="24"/>
                <w:u w:val="single"/>
              </w:rPr>
              <w:t>4</w:t>
            </w:r>
            <w:r>
              <w:rPr>
                <w:rFonts w:ascii="宋体" w:hAnsi="宋体" w:hint="eastAsia"/>
                <w:sz w:val="24"/>
              </w:rPr>
              <w:t>份；</w:t>
            </w:r>
            <w:r w:rsidR="0002462B">
              <w:rPr>
                <w:rFonts w:ascii="宋体" w:hAnsi="宋体" w:hint="eastAsia"/>
                <w:sz w:val="24"/>
              </w:rPr>
              <w:t>word</w:t>
            </w:r>
            <w:r>
              <w:rPr>
                <w:rFonts w:ascii="宋体" w:hAnsi="宋体" w:hint="eastAsia"/>
                <w:sz w:val="24"/>
              </w:rPr>
              <w:t>电子版文件</w:t>
            </w:r>
            <w:r>
              <w:rPr>
                <w:rFonts w:ascii="宋体" w:hAnsi="宋体" w:hint="eastAsia"/>
                <w:sz w:val="24"/>
                <w:u w:val="single"/>
              </w:rPr>
              <w:t xml:space="preserve"> 1 </w:t>
            </w:r>
            <w:r>
              <w:rPr>
                <w:rFonts w:ascii="宋体" w:hAnsi="宋体" w:hint="eastAsia"/>
                <w:sz w:val="24"/>
              </w:rPr>
              <w:t>份（与正本一致，U盘，为了便于区分，在U盘表面粘帖单位标识,如：供应商简称+采购项目编号后三位+包号）。</w:t>
            </w:r>
          </w:p>
        </w:tc>
      </w:tr>
      <w:tr w:rsidR="00682AC1" w14:paraId="74D1ABD9" w14:textId="77777777">
        <w:trPr>
          <w:jc w:val="center"/>
        </w:trPr>
        <w:tc>
          <w:tcPr>
            <w:tcW w:w="1758" w:type="dxa"/>
            <w:vAlign w:val="center"/>
          </w:tcPr>
          <w:p w14:paraId="4DE8EB4E" w14:textId="77777777" w:rsidR="00682AC1" w:rsidRDefault="00000000">
            <w:pPr>
              <w:spacing w:line="360" w:lineRule="auto"/>
              <w:jc w:val="center"/>
              <w:rPr>
                <w:rFonts w:ascii="宋体" w:hAnsi="宋体"/>
                <w:sz w:val="24"/>
              </w:rPr>
            </w:pPr>
            <w:r>
              <w:rPr>
                <w:rFonts w:ascii="宋体" w:hAnsi="宋体" w:hint="eastAsia"/>
                <w:sz w:val="24"/>
              </w:rPr>
              <w:t>15.1</w:t>
            </w:r>
          </w:p>
        </w:tc>
        <w:tc>
          <w:tcPr>
            <w:tcW w:w="7306" w:type="dxa"/>
            <w:vAlign w:val="center"/>
          </w:tcPr>
          <w:p w14:paraId="7B97DD2F" w14:textId="3F94102C" w:rsidR="00682AC1" w:rsidRPr="00BD57DF" w:rsidRDefault="00000000">
            <w:pPr>
              <w:spacing w:line="360" w:lineRule="auto"/>
              <w:rPr>
                <w:rFonts w:ascii="宋体" w:hAnsi="宋体"/>
                <w:sz w:val="24"/>
              </w:rPr>
            </w:pPr>
            <w:r>
              <w:rPr>
                <w:rFonts w:ascii="宋体" w:hAnsi="宋体" w:hint="eastAsia"/>
                <w:sz w:val="24"/>
              </w:rPr>
              <w:t>响应文件提交截止</w:t>
            </w:r>
            <w:r w:rsidRPr="00BD57DF">
              <w:rPr>
                <w:rFonts w:ascii="宋体" w:hAnsi="宋体" w:hint="eastAsia"/>
                <w:sz w:val="24"/>
              </w:rPr>
              <w:t>时间及磋商时间：</w:t>
            </w:r>
            <w:r w:rsidRPr="00BD57DF">
              <w:rPr>
                <w:rFonts w:ascii="宋体" w:hAnsi="宋体" w:cs="宋体" w:hint="eastAsia"/>
                <w:sz w:val="24"/>
              </w:rPr>
              <w:t>2024年</w:t>
            </w:r>
            <w:r w:rsidR="00BD57DF" w:rsidRPr="00BD57DF">
              <w:rPr>
                <w:rFonts w:ascii="宋体" w:hAnsi="宋体" w:cs="宋体" w:hint="eastAsia"/>
                <w:sz w:val="24"/>
              </w:rPr>
              <w:t>5</w:t>
            </w:r>
            <w:r w:rsidRPr="00BD57DF">
              <w:rPr>
                <w:rFonts w:ascii="宋体" w:hAnsi="宋体" w:cs="宋体"/>
                <w:sz w:val="24"/>
              </w:rPr>
              <w:t>月</w:t>
            </w:r>
            <w:r w:rsidR="00415626">
              <w:rPr>
                <w:rFonts w:ascii="宋体" w:hAnsi="宋体" w:cs="宋体" w:hint="eastAsia"/>
                <w:sz w:val="24"/>
              </w:rPr>
              <w:t>13</w:t>
            </w:r>
            <w:r w:rsidRPr="00BD57DF">
              <w:rPr>
                <w:rFonts w:ascii="宋体" w:hAnsi="宋体" w:cs="宋体" w:hint="eastAsia"/>
                <w:sz w:val="24"/>
              </w:rPr>
              <w:t>日</w:t>
            </w:r>
            <w:r w:rsidRPr="00BD57DF">
              <w:rPr>
                <w:rFonts w:ascii="宋体" w:hAnsi="宋体" w:cs="宋体"/>
                <w:sz w:val="24"/>
              </w:rPr>
              <w:t>9</w:t>
            </w:r>
            <w:r w:rsidRPr="00BD57DF">
              <w:rPr>
                <w:rFonts w:ascii="宋体" w:hAnsi="宋体" w:cs="宋体" w:hint="eastAsia"/>
                <w:sz w:val="24"/>
              </w:rPr>
              <w:t>:</w:t>
            </w:r>
            <w:r w:rsidRPr="00BD57DF">
              <w:rPr>
                <w:rFonts w:ascii="宋体" w:hAnsi="宋体" w:cs="宋体"/>
                <w:sz w:val="24"/>
              </w:rPr>
              <w:t>3</w:t>
            </w:r>
            <w:r w:rsidRPr="00BD57DF">
              <w:rPr>
                <w:rFonts w:ascii="宋体" w:hAnsi="宋体" w:cs="宋体" w:hint="eastAsia"/>
                <w:sz w:val="24"/>
              </w:rPr>
              <w:t>0</w:t>
            </w:r>
            <w:r w:rsidRPr="00BD57DF">
              <w:rPr>
                <w:rFonts w:ascii="宋体" w:hAnsi="宋体" w:hint="eastAsia"/>
                <w:sz w:val="24"/>
              </w:rPr>
              <w:t>（北京时间）。</w:t>
            </w:r>
          </w:p>
          <w:p w14:paraId="0C0D49B7" w14:textId="77777777" w:rsidR="00682AC1" w:rsidRDefault="00000000">
            <w:pPr>
              <w:spacing w:line="360" w:lineRule="auto"/>
              <w:rPr>
                <w:rFonts w:ascii="宋体" w:hAnsi="宋体"/>
                <w:sz w:val="24"/>
              </w:rPr>
            </w:pPr>
            <w:r>
              <w:rPr>
                <w:rFonts w:ascii="宋体" w:hAnsi="宋体" w:hint="eastAsia"/>
                <w:sz w:val="24"/>
              </w:rPr>
              <w:t>响应文件提交地点：</w:t>
            </w:r>
            <w:r>
              <w:rPr>
                <w:rFonts w:ascii="宋体" w:hAnsi="宋体" w:hint="eastAsia"/>
                <w:bCs/>
                <w:sz w:val="24"/>
              </w:rPr>
              <w:t>北京市海淀区中关村南大街17号3号楼6层604。</w:t>
            </w:r>
          </w:p>
        </w:tc>
      </w:tr>
      <w:tr w:rsidR="00682AC1" w14:paraId="08866EC9" w14:textId="77777777">
        <w:trPr>
          <w:jc w:val="center"/>
        </w:trPr>
        <w:tc>
          <w:tcPr>
            <w:tcW w:w="1758" w:type="dxa"/>
            <w:vAlign w:val="center"/>
          </w:tcPr>
          <w:p w14:paraId="2ABA90C8" w14:textId="77777777" w:rsidR="00682AC1" w:rsidRDefault="00000000">
            <w:pPr>
              <w:spacing w:line="360" w:lineRule="auto"/>
              <w:jc w:val="center"/>
              <w:rPr>
                <w:rFonts w:ascii="宋体" w:hAnsi="宋体"/>
                <w:sz w:val="24"/>
              </w:rPr>
            </w:pPr>
            <w:r>
              <w:rPr>
                <w:rFonts w:ascii="宋体" w:hAnsi="宋体" w:hint="eastAsia"/>
                <w:sz w:val="24"/>
              </w:rPr>
              <w:t>17</w:t>
            </w:r>
            <w:r>
              <w:rPr>
                <w:rFonts w:ascii="宋体" w:hAnsi="宋体"/>
                <w:sz w:val="24"/>
              </w:rPr>
              <w:t>.1</w:t>
            </w:r>
          </w:p>
        </w:tc>
        <w:tc>
          <w:tcPr>
            <w:tcW w:w="7306" w:type="dxa"/>
            <w:vAlign w:val="center"/>
          </w:tcPr>
          <w:p w14:paraId="52510054" w14:textId="77777777" w:rsidR="00682AC1" w:rsidRDefault="00000000">
            <w:pPr>
              <w:widowControl/>
              <w:spacing w:line="360" w:lineRule="auto"/>
              <w:jc w:val="left"/>
              <w:rPr>
                <w:rFonts w:ascii="宋体" w:hAnsi="宋体"/>
                <w:sz w:val="24"/>
              </w:rPr>
            </w:pPr>
            <w:r>
              <w:rPr>
                <w:rFonts w:ascii="宋体" w:hAnsi="宋体" w:hint="eastAsia"/>
                <w:sz w:val="24"/>
              </w:rPr>
              <w:t>磋商地点：</w:t>
            </w:r>
            <w:r>
              <w:rPr>
                <w:rFonts w:ascii="宋体" w:hAnsi="宋体" w:hint="eastAsia"/>
                <w:bCs/>
                <w:sz w:val="24"/>
              </w:rPr>
              <w:t>北京市海淀区中关村南大街17号3号楼6层604。</w:t>
            </w:r>
          </w:p>
        </w:tc>
      </w:tr>
      <w:tr w:rsidR="00682AC1" w14:paraId="2252F11F" w14:textId="77777777">
        <w:trPr>
          <w:jc w:val="center"/>
        </w:trPr>
        <w:tc>
          <w:tcPr>
            <w:tcW w:w="1758" w:type="dxa"/>
            <w:vAlign w:val="center"/>
          </w:tcPr>
          <w:p w14:paraId="2854C773" w14:textId="77777777" w:rsidR="00682AC1" w:rsidRDefault="00000000">
            <w:pPr>
              <w:spacing w:line="360" w:lineRule="auto"/>
              <w:jc w:val="center"/>
              <w:rPr>
                <w:rFonts w:ascii="宋体" w:hAnsi="宋体"/>
                <w:sz w:val="24"/>
              </w:rPr>
            </w:pPr>
            <w:r>
              <w:rPr>
                <w:rFonts w:ascii="宋体" w:hAnsi="宋体" w:hint="eastAsia"/>
                <w:sz w:val="24"/>
              </w:rPr>
              <w:t>17.5.1</w:t>
            </w:r>
          </w:p>
        </w:tc>
        <w:tc>
          <w:tcPr>
            <w:tcW w:w="7306" w:type="dxa"/>
            <w:vAlign w:val="center"/>
          </w:tcPr>
          <w:p w14:paraId="5774439E" w14:textId="77777777" w:rsidR="00682AC1" w:rsidRDefault="00000000">
            <w:pPr>
              <w:spacing w:line="360" w:lineRule="auto"/>
              <w:rPr>
                <w:rFonts w:ascii="宋体" w:hAnsi="宋体"/>
                <w:sz w:val="24"/>
              </w:rPr>
            </w:pPr>
            <w:r>
              <w:rPr>
                <w:rFonts w:ascii="宋体" w:hAnsi="宋体" w:hint="eastAsia"/>
                <w:sz w:val="24"/>
              </w:rPr>
              <w:t>报价次数：二次报价。响应文件中的报价为一次报价，第二次报价即为最后报价。</w:t>
            </w:r>
          </w:p>
        </w:tc>
      </w:tr>
      <w:tr w:rsidR="00682AC1" w14:paraId="06D12DE4" w14:textId="77777777">
        <w:trPr>
          <w:jc w:val="center"/>
        </w:trPr>
        <w:tc>
          <w:tcPr>
            <w:tcW w:w="1758" w:type="dxa"/>
            <w:vAlign w:val="center"/>
          </w:tcPr>
          <w:p w14:paraId="62F8FB3D" w14:textId="77777777" w:rsidR="00682AC1" w:rsidRDefault="00000000">
            <w:pPr>
              <w:spacing w:line="360" w:lineRule="auto"/>
              <w:jc w:val="center"/>
              <w:rPr>
                <w:rFonts w:ascii="宋体" w:hAnsi="宋体"/>
                <w:sz w:val="24"/>
              </w:rPr>
            </w:pPr>
            <w:r>
              <w:rPr>
                <w:rFonts w:ascii="宋体" w:hAnsi="宋体" w:hint="eastAsia"/>
                <w:sz w:val="24"/>
              </w:rPr>
              <w:t>21.3</w:t>
            </w:r>
          </w:p>
        </w:tc>
        <w:tc>
          <w:tcPr>
            <w:tcW w:w="7306" w:type="dxa"/>
            <w:vAlign w:val="center"/>
          </w:tcPr>
          <w:p w14:paraId="04CB5038" w14:textId="77777777" w:rsidR="00682AC1" w:rsidRDefault="00000000">
            <w:pPr>
              <w:spacing w:line="360" w:lineRule="auto"/>
              <w:rPr>
                <w:rFonts w:ascii="宋体" w:hAnsi="宋体"/>
                <w:sz w:val="24"/>
              </w:rPr>
            </w:pPr>
            <w:r>
              <w:rPr>
                <w:rFonts w:ascii="宋体" w:hAnsi="宋体" w:hint="eastAsia"/>
                <w:sz w:val="24"/>
              </w:rPr>
              <w:t>评审方法：综合评分法。</w:t>
            </w:r>
          </w:p>
        </w:tc>
      </w:tr>
      <w:tr w:rsidR="00682AC1" w14:paraId="149A7321" w14:textId="77777777">
        <w:trPr>
          <w:jc w:val="center"/>
        </w:trPr>
        <w:tc>
          <w:tcPr>
            <w:tcW w:w="1758" w:type="dxa"/>
            <w:vAlign w:val="center"/>
          </w:tcPr>
          <w:p w14:paraId="21DA4A7D" w14:textId="77777777" w:rsidR="00682AC1" w:rsidRDefault="00000000">
            <w:pPr>
              <w:spacing w:line="360" w:lineRule="auto"/>
              <w:jc w:val="center"/>
              <w:rPr>
                <w:rFonts w:ascii="宋体" w:hAnsi="宋体"/>
                <w:sz w:val="24"/>
              </w:rPr>
            </w:pPr>
            <w:r>
              <w:rPr>
                <w:rFonts w:ascii="宋体" w:hAnsi="宋体" w:hint="eastAsia"/>
                <w:sz w:val="24"/>
              </w:rPr>
              <w:t>2</w:t>
            </w:r>
            <w:r>
              <w:rPr>
                <w:rFonts w:ascii="宋体" w:hAnsi="宋体"/>
                <w:sz w:val="24"/>
              </w:rPr>
              <w:t>3</w:t>
            </w:r>
            <w:r>
              <w:rPr>
                <w:rFonts w:ascii="宋体" w:hAnsi="宋体" w:hint="eastAsia"/>
                <w:sz w:val="24"/>
              </w:rPr>
              <w:t>.1</w:t>
            </w:r>
          </w:p>
        </w:tc>
        <w:tc>
          <w:tcPr>
            <w:tcW w:w="7306" w:type="dxa"/>
            <w:vAlign w:val="center"/>
          </w:tcPr>
          <w:p w14:paraId="4E685BE6" w14:textId="77777777" w:rsidR="00682AC1" w:rsidRDefault="00000000">
            <w:pPr>
              <w:spacing w:line="360" w:lineRule="auto"/>
              <w:rPr>
                <w:rFonts w:ascii="宋体" w:hAnsi="宋体"/>
                <w:sz w:val="24"/>
              </w:rPr>
            </w:pPr>
            <w:r>
              <w:rPr>
                <w:rFonts w:ascii="宋体" w:hAnsi="宋体" w:hint="eastAsia"/>
                <w:sz w:val="24"/>
              </w:rPr>
              <w:t>本项目评标委员会负责确定成交候选人名单（三名），由采购人依法确定成交人</w:t>
            </w:r>
          </w:p>
        </w:tc>
      </w:tr>
      <w:tr w:rsidR="00682AC1" w14:paraId="40455844" w14:textId="77777777">
        <w:trPr>
          <w:jc w:val="center"/>
        </w:trPr>
        <w:tc>
          <w:tcPr>
            <w:tcW w:w="1758" w:type="dxa"/>
            <w:vAlign w:val="center"/>
          </w:tcPr>
          <w:p w14:paraId="043F7409" w14:textId="77777777" w:rsidR="00682AC1" w:rsidRDefault="00000000">
            <w:pPr>
              <w:spacing w:line="360" w:lineRule="auto"/>
              <w:jc w:val="center"/>
              <w:rPr>
                <w:rFonts w:ascii="宋体" w:hAnsi="宋体"/>
                <w:sz w:val="24"/>
              </w:rPr>
            </w:pPr>
            <w:r>
              <w:rPr>
                <w:rFonts w:ascii="宋体" w:hAnsi="宋体" w:hint="eastAsia"/>
                <w:sz w:val="24"/>
              </w:rPr>
              <w:t>26.1</w:t>
            </w:r>
          </w:p>
        </w:tc>
        <w:tc>
          <w:tcPr>
            <w:tcW w:w="7306" w:type="dxa"/>
            <w:vAlign w:val="center"/>
          </w:tcPr>
          <w:p w14:paraId="115335D8" w14:textId="77777777" w:rsidR="00682AC1" w:rsidRDefault="00000000">
            <w:pPr>
              <w:spacing w:line="360" w:lineRule="auto"/>
              <w:rPr>
                <w:rFonts w:ascii="宋体" w:hAnsi="宋体"/>
                <w:sz w:val="24"/>
              </w:rPr>
            </w:pPr>
            <w:r>
              <w:rPr>
                <w:rFonts w:ascii="宋体" w:hAnsi="宋体" w:hint="eastAsia"/>
                <w:sz w:val="24"/>
              </w:rPr>
              <w:t>成交结果公告发布后，成交人到代理机构领取成交通知书，</w:t>
            </w:r>
            <w:r>
              <w:rPr>
                <w:rFonts w:ascii="宋体" w:hAnsi="宋体"/>
                <w:sz w:val="24"/>
              </w:rPr>
              <w:t>未</w:t>
            </w:r>
            <w:r>
              <w:rPr>
                <w:rFonts w:ascii="宋体" w:hAnsi="宋体" w:hint="eastAsia"/>
                <w:sz w:val="24"/>
              </w:rPr>
              <w:t>成</w:t>
            </w:r>
            <w:r>
              <w:rPr>
                <w:rFonts w:ascii="宋体" w:hAnsi="宋体"/>
                <w:sz w:val="24"/>
              </w:rPr>
              <w:t>交人</w:t>
            </w:r>
            <w:r>
              <w:rPr>
                <w:rFonts w:ascii="宋体" w:hAnsi="宋体" w:hint="eastAsia"/>
                <w:sz w:val="24"/>
              </w:rPr>
              <w:t>到代理机构领取落标</w:t>
            </w:r>
            <w:r>
              <w:rPr>
                <w:rFonts w:ascii="宋体" w:hAnsi="宋体"/>
                <w:sz w:val="24"/>
              </w:rPr>
              <w:t>通知书</w:t>
            </w:r>
            <w:r>
              <w:rPr>
                <w:rFonts w:ascii="宋体" w:hAnsi="宋体" w:hint="eastAsia"/>
                <w:sz w:val="24"/>
              </w:rPr>
              <w:t>。</w:t>
            </w:r>
          </w:p>
        </w:tc>
      </w:tr>
      <w:tr w:rsidR="00682AC1" w14:paraId="5FF528B9" w14:textId="77777777">
        <w:trPr>
          <w:jc w:val="center"/>
        </w:trPr>
        <w:tc>
          <w:tcPr>
            <w:tcW w:w="1758" w:type="dxa"/>
            <w:vAlign w:val="center"/>
          </w:tcPr>
          <w:p w14:paraId="3F57F667" w14:textId="77777777" w:rsidR="00682AC1" w:rsidRDefault="00000000">
            <w:pPr>
              <w:spacing w:line="360" w:lineRule="auto"/>
              <w:jc w:val="center"/>
              <w:rPr>
                <w:rFonts w:ascii="宋体" w:hAnsi="宋体"/>
                <w:sz w:val="24"/>
              </w:rPr>
            </w:pPr>
            <w:r>
              <w:rPr>
                <w:rFonts w:ascii="宋体" w:hAnsi="宋体" w:hint="eastAsia"/>
                <w:sz w:val="24"/>
              </w:rPr>
              <w:lastRenderedPageBreak/>
              <w:t>其它补充内容</w:t>
            </w:r>
          </w:p>
        </w:tc>
        <w:tc>
          <w:tcPr>
            <w:tcW w:w="7306" w:type="dxa"/>
            <w:vAlign w:val="center"/>
          </w:tcPr>
          <w:p w14:paraId="2C94B51F" w14:textId="77777777" w:rsidR="00682AC1" w:rsidRDefault="00000000">
            <w:pPr>
              <w:spacing w:line="360" w:lineRule="auto"/>
              <w:rPr>
                <w:rFonts w:ascii="宋体" w:hAnsi="宋体"/>
                <w:sz w:val="24"/>
              </w:rPr>
            </w:pPr>
            <w:r>
              <w:rPr>
                <w:rFonts w:ascii="宋体" w:hAnsi="宋体" w:hint="eastAsia"/>
                <w:sz w:val="24"/>
              </w:rPr>
              <w:t>本项目工期要求为：合同签订后</w:t>
            </w:r>
            <w:r>
              <w:rPr>
                <w:rFonts w:ascii="宋体" w:hAnsi="宋体"/>
                <w:sz w:val="24"/>
              </w:rPr>
              <w:t>60日历日</w:t>
            </w:r>
          </w:p>
        </w:tc>
      </w:tr>
    </w:tbl>
    <w:p w14:paraId="5B281F77" w14:textId="77777777" w:rsidR="00682AC1" w:rsidRDefault="00682AC1">
      <w:pPr>
        <w:sectPr w:rsidR="00682AC1" w:rsidSect="008E147D">
          <w:pgSz w:w="11906" w:h="16838"/>
          <w:pgMar w:top="1440" w:right="1797" w:bottom="1440" w:left="1797" w:header="851" w:footer="992" w:gutter="0"/>
          <w:cols w:space="720"/>
          <w:docGrid w:linePitch="312"/>
        </w:sectPr>
      </w:pPr>
    </w:p>
    <w:p w14:paraId="2D4C0567" w14:textId="77777777" w:rsidR="00682AC1" w:rsidRDefault="00000000">
      <w:pPr>
        <w:pStyle w:val="1"/>
        <w:spacing w:before="0" w:after="0" w:line="440" w:lineRule="exact"/>
        <w:rPr>
          <w:rFonts w:hAnsi="宋体"/>
          <w:szCs w:val="32"/>
        </w:rPr>
      </w:pPr>
      <w:bookmarkStart w:id="47" w:name="_Toc516469055"/>
      <w:r>
        <w:rPr>
          <w:rFonts w:hAnsi="宋体" w:hint="eastAsia"/>
          <w:szCs w:val="32"/>
        </w:rPr>
        <w:lastRenderedPageBreak/>
        <w:t>第三章 供应商须知</w:t>
      </w:r>
      <w:bookmarkEnd w:id="47"/>
    </w:p>
    <w:p w14:paraId="58780CD8" w14:textId="77777777" w:rsidR="00682AC1" w:rsidRDefault="00000000" w:rsidP="0083404D">
      <w:pPr>
        <w:pStyle w:val="2"/>
      </w:pPr>
      <w:bookmarkStart w:id="48" w:name="_Toc515570061"/>
      <w:bookmarkStart w:id="49" w:name="_Toc516469056"/>
      <w:r>
        <w:rPr>
          <w:rFonts w:hint="eastAsia"/>
        </w:rPr>
        <w:t>一</w:t>
      </w:r>
      <w:r>
        <w:rPr>
          <w:rFonts w:hint="eastAsia"/>
        </w:rPr>
        <w:t xml:space="preserve">   </w:t>
      </w:r>
      <w:r>
        <w:rPr>
          <w:rFonts w:hint="eastAsia"/>
        </w:rPr>
        <w:t>说</w:t>
      </w:r>
      <w:r>
        <w:rPr>
          <w:rFonts w:hint="eastAsia"/>
        </w:rPr>
        <w:t xml:space="preserve">  </w:t>
      </w:r>
      <w:r>
        <w:rPr>
          <w:rFonts w:hint="eastAsia"/>
        </w:rPr>
        <w:t>明</w:t>
      </w:r>
      <w:bookmarkEnd w:id="48"/>
      <w:bookmarkEnd w:id="49"/>
    </w:p>
    <w:p w14:paraId="10919ECD" w14:textId="77777777" w:rsidR="00682AC1" w:rsidRDefault="00000000">
      <w:pPr>
        <w:pStyle w:val="3"/>
        <w:spacing w:line="360" w:lineRule="auto"/>
        <w:ind w:left="899" w:hanging="899"/>
        <w:rPr>
          <w:rFonts w:hAnsi="宋体"/>
          <w:u w:val="none"/>
        </w:rPr>
      </w:pPr>
      <w:bookmarkStart w:id="50" w:name="_Toc516469057"/>
      <w:bookmarkStart w:id="51" w:name="_Toc515570062"/>
      <w:r>
        <w:rPr>
          <w:rFonts w:hAnsi="宋体" w:hint="eastAsia"/>
          <w:u w:val="none"/>
        </w:rPr>
        <w:t>1．采购单位及合格的供应商</w:t>
      </w:r>
      <w:bookmarkEnd w:id="50"/>
      <w:bookmarkEnd w:id="51"/>
    </w:p>
    <w:p w14:paraId="3D85DA44" w14:textId="77777777" w:rsidR="00682AC1" w:rsidRDefault="00000000">
      <w:pPr>
        <w:spacing w:before="120" w:line="360" w:lineRule="auto"/>
        <w:ind w:left="840" w:hangingChars="350" w:hanging="840"/>
        <w:rPr>
          <w:rFonts w:ascii="宋体" w:hAnsi="宋体"/>
          <w:sz w:val="24"/>
        </w:rPr>
      </w:pPr>
      <w:r>
        <w:rPr>
          <w:rFonts w:ascii="宋体" w:hAnsi="宋体" w:hint="eastAsia"/>
          <w:sz w:val="24"/>
        </w:rPr>
        <w:t>1.1    采购单位：系指采购人及其委托的采购代理机构。采购代理机构包括集中采购机构和依法经财政部门认定资格的其他采购代理机构。</w:t>
      </w:r>
    </w:p>
    <w:p w14:paraId="53133A98" w14:textId="77777777" w:rsidR="00682AC1" w:rsidRDefault="00000000">
      <w:pPr>
        <w:spacing w:line="360" w:lineRule="auto"/>
        <w:ind w:left="840" w:hangingChars="350" w:hanging="840"/>
        <w:rPr>
          <w:rFonts w:ascii="宋体" w:hAnsi="宋体"/>
          <w:sz w:val="24"/>
        </w:rPr>
      </w:pPr>
      <w:r>
        <w:rPr>
          <w:rFonts w:ascii="宋体" w:hAnsi="宋体" w:hint="eastAsia"/>
          <w:sz w:val="24"/>
        </w:rPr>
        <w:t>1.2</w:t>
      </w:r>
      <w:r>
        <w:rPr>
          <w:rFonts w:ascii="宋体" w:hAnsi="宋体"/>
          <w:sz w:val="24"/>
        </w:rPr>
        <w:tab/>
      </w:r>
      <w:r>
        <w:rPr>
          <w:rFonts w:ascii="宋体" w:hAnsi="宋体" w:hint="eastAsia"/>
          <w:sz w:val="24"/>
        </w:rPr>
        <w:t>满足条件的供应商是合格的供应商，可以参加本次磋商，</w:t>
      </w:r>
      <w:r>
        <w:rPr>
          <w:rFonts w:ascii="宋体" w:hAnsi="宋体" w:cs="宋体" w:hint="eastAsia"/>
          <w:kern w:val="0"/>
          <w:sz w:val="24"/>
        </w:rPr>
        <w:t>详见“磋商邀请”。</w:t>
      </w:r>
    </w:p>
    <w:p w14:paraId="23BBB588" w14:textId="77777777" w:rsidR="00682AC1" w:rsidRDefault="00000000">
      <w:pPr>
        <w:spacing w:before="120" w:line="360" w:lineRule="auto"/>
        <w:ind w:left="900" w:hanging="900"/>
        <w:rPr>
          <w:rFonts w:ascii="宋体" w:hAnsi="宋体"/>
          <w:sz w:val="24"/>
        </w:rPr>
      </w:pPr>
      <w:r>
        <w:rPr>
          <w:rFonts w:ascii="宋体" w:hAnsi="宋体" w:hint="eastAsia"/>
          <w:sz w:val="24"/>
        </w:rPr>
        <w:t>1.3</w:t>
      </w:r>
      <w:r>
        <w:rPr>
          <w:rFonts w:ascii="宋体" w:hAnsi="宋体" w:hint="eastAsia"/>
          <w:sz w:val="24"/>
        </w:rPr>
        <w:tab/>
        <w:t>凡受托为本次磋商进行设计、编制规范和其他文件的咨询公司，及相关联的附属机构，不得参加磋商。</w:t>
      </w:r>
    </w:p>
    <w:p w14:paraId="732FF3DA" w14:textId="77777777" w:rsidR="00682AC1" w:rsidRDefault="00000000">
      <w:pPr>
        <w:spacing w:before="120" w:line="360" w:lineRule="auto"/>
        <w:ind w:left="900" w:hanging="900"/>
        <w:rPr>
          <w:rFonts w:ascii="宋体" w:hAnsi="宋体"/>
          <w:sz w:val="24"/>
        </w:rPr>
      </w:pPr>
      <w:r>
        <w:rPr>
          <w:rFonts w:ascii="宋体" w:hAnsi="宋体" w:hint="eastAsia"/>
          <w:sz w:val="24"/>
        </w:rPr>
        <w:t>1.4</w:t>
      </w:r>
      <w:r>
        <w:rPr>
          <w:rFonts w:ascii="宋体" w:hAnsi="宋体" w:hint="eastAsia"/>
          <w:sz w:val="24"/>
        </w:rPr>
        <w:tab/>
        <w:t>供应商在磋商过程中不得向采购单位提供、给予任何有价值的物品，影响其正常决策行为。一经发现，其供应商资格将被取消。</w:t>
      </w:r>
    </w:p>
    <w:p w14:paraId="11AADD0C" w14:textId="77777777" w:rsidR="00682AC1" w:rsidRDefault="00000000">
      <w:pPr>
        <w:spacing w:before="120" w:line="360" w:lineRule="auto"/>
        <w:ind w:left="900" w:hanging="900"/>
        <w:rPr>
          <w:rFonts w:ascii="宋体" w:hAnsi="宋体"/>
          <w:sz w:val="24"/>
        </w:rPr>
      </w:pPr>
      <w:r>
        <w:rPr>
          <w:rFonts w:ascii="宋体" w:hAnsi="宋体" w:hint="eastAsia"/>
          <w:sz w:val="24"/>
        </w:rPr>
        <w:t>1.5</w:t>
      </w:r>
      <w:r>
        <w:rPr>
          <w:rFonts w:ascii="宋体" w:hAnsi="宋体" w:hint="eastAsia"/>
          <w:sz w:val="24"/>
        </w:rPr>
        <w:tab/>
        <w:t>采购单位在任何时候发现供应商提交的响应文件内容有下列情形之一时，有权依法追究供应商的责任：</w:t>
      </w:r>
    </w:p>
    <w:p w14:paraId="62EEC9BC" w14:textId="77777777" w:rsidR="00682AC1" w:rsidRDefault="00000000">
      <w:pPr>
        <w:spacing w:before="120" w:line="360" w:lineRule="auto"/>
        <w:ind w:left="900" w:hanging="900"/>
        <w:rPr>
          <w:rFonts w:ascii="宋体" w:hAnsi="宋体"/>
          <w:sz w:val="24"/>
        </w:rPr>
      </w:pPr>
      <w:r>
        <w:rPr>
          <w:rFonts w:ascii="宋体" w:hAnsi="宋体" w:hint="eastAsia"/>
          <w:sz w:val="24"/>
        </w:rPr>
        <w:t>1.5.1</w:t>
      </w:r>
      <w:r>
        <w:rPr>
          <w:rFonts w:ascii="宋体" w:hAnsi="宋体" w:hint="eastAsia"/>
          <w:sz w:val="24"/>
        </w:rPr>
        <w:tab/>
        <w:t>提供虚假的资料；</w:t>
      </w:r>
    </w:p>
    <w:p w14:paraId="7DBE09DC" w14:textId="77777777" w:rsidR="00682AC1" w:rsidRDefault="00000000">
      <w:pPr>
        <w:spacing w:before="120" w:line="360" w:lineRule="auto"/>
        <w:ind w:left="900" w:hanging="900"/>
        <w:rPr>
          <w:rFonts w:ascii="宋体" w:hAnsi="宋体"/>
          <w:sz w:val="24"/>
        </w:rPr>
      </w:pPr>
      <w:r>
        <w:rPr>
          <w:rFonts w:ascii="宋体" w:hAnsi="宋体" w:hint="eastAsia"/>
          <w:sz w:val="24"/>
        </w:rPr>
        <w:t>1.5.2</w:t>
      </w:r>
      <w:r>
        <w:rPr>
          <w:rFonts w:ascii="宋体" w:hAnsi="宋体" w:hint="eastAsia"/>
          <w:sz w:val="24"/>
        </w:rPr>
        <w:tab/>
        <w:t>在实质性方面失实。</w:t>
      </w:r>
    </w:p>
    <w:p w14:paraId="7E8D3195" w14:textId="77777777" w:rsidR="00682AC1" w:rsidRDefault="00000000">
      <w:pPr>
        <w:spacing w:before="120" w:line="360" w:lineRule="auto"/>
        <w:ind w:left="900" w:hanging="900"/>
        <w:rPr>
          <w:rFonts w:ascii="宋体" w:hAnsi="宋体"/>
          <w:sz w:val="24"/>
        </w:rPr>
      </w:pPr>
      <w:r>
        <w:rPr>
          <w:rFonts w:ascii="宋体" w:hAnsi="宋体" w:hint="eastAsia"/>
          <w:sz w:val="24"/>
        </w:rPr>
        <w:t>1.6</w:t>
      </w:r>
      <w:r>
        <w:rPr>
          <w:rFonts w:ascii="宋体" w:hAnsi="宋体" w:hint="eastAsia"/>
          <w:sz w:val="24"/>
        </w:rPr>
        <w:tab/>
        <w:t>政府采购当事人之间不得相互串通报价。</w:t>
      </w:r>
    </w:p>
    <w:p w14:paraId="09B41A4B" w14:textId="77777777" w:rsidR="00682AC1" w:rsidRDefault="00000000">
      <w:pPr>
        <w:pStyle w:val="3"/>
        <w:spacing w:line="360" w:lineRule="auto"/>
        <w:ind w:left="901" w:hanging="899"/>
        <w:rPr>
          <w:rFonts w:hAnsi="宋体"/>
          <w:u w:val="none"/>
        </w:rPr>
      </w:pPr>
      <w:bookmarkStart w:id="52" w:name="_Toc516469058"/>
      <w:bookmarkStart w:id="53" w:name="_Toc515570063"/>
      <w:r>
        <w:rPr>
          <w:rFonts w:hAnsi="宋体" w:hint="eastAsia"/>
          <w:u w:val="none"/>
        </w:rPr>
        <w:t>2．资金来源</w:t>
      </w:r>
      <w:bookmarkEnd w:id="52"/>
      <w:bookmarkEnd w:id="53"/>
    </w:p>
    <w:p w14:paraId="5D6157C8" w14:textId="77777777" w:rsidR="00682AC1" w:rsidRDefault="00000000">
      <w:pPr>
        <w:spacing w:before="120" w:line="360" w:lineRule="auto"/>
        <w:ind w:left="897" w:hanging="895"/>
        <w:rPr>
          <w:rFonts w:ascii="宋体" w:hAnsi="宋体"/>
          <w:sz w:val="24"/>
        </w:rPr>
      </w:pPr>
      <w:r>
        <w:rPr>
          <w:rFonts w:ascii="宋体" w:hAnsi="宋体" w:hint="eastAsia"/>
          <w:sz w:val="24"/>
        </w:rPr>
        <w:t>2</w:t>
      </w:r>
      <w:r>
        <w:rPr>
          <w:rFonts w:ascii="宋体" w:hAnsi="宋体"/>
          <w:sz w:val="24"/>
        </w:rPr>
        <w:t>.1</w:t>
      </w:r>
      <w:r>
        <w:rPr>
          <w:rFonts w:ascii="宋体" w:hAnsi="宋体" w:hint="eastAsia"/>
          <w:sz w:val="24"/>
        </w:rPr>
        <w:tab/>
        <w:t>采购人已经获得足以支付本次磋商后所签订的合同项下的款项（</w:t>
      </w:r>
      <w:r>
        <w:rPr>
          <w:rFonts w:hint="eastAsia"/>
        </w:rPr>
        <w:t>市财政拨款</w:t>
      </w:r>
      <w:r>
        <w:rPr>
          <w:rFonts w:ascii="宋体" w:hAnsi="宋体" w:hint="eastAsia"/>
          <w:sz w:val="24"/>
        </w:rPr>
        <w:t>）。</w:t>
      </w:r>
    </w:p>
    <w:p w14:paraId="7A7177C2" w14:textId="77777777" w:rsidR="00682AC1" w:rsidRDefault="00000000">
      <w:pPr>
        <w:pStyle w:val="3"/>
        <w:spacing w:line="360" w:lineRule="auto"/>
        <w:ind w:left="901" w:hanging="899"/>
        <w:rPr>
          <w:rFonts w:hAnsi="宋体"/>
          <w:u w:val="none"/>
        </w:rPr>
      </w:pPr>
      <w:bookmarkStart w:id="54" w:name="_Toc515570064"/>
      <w:bookmarkStart w:id="55" w:name="_Toc516469059"/>
      <w:r>
        <w:rPr>
          <w:rFonts w:hAnsi="宋体" w:hint="eastAsia"/>
          <w:u w:val="none"/>
        </w:rPr>
        <w:t>3．磋商费用</w:t>
      </w:r>
      <w:bookmarkEnd w:id="54"/>
      <w:bookmarkEnd w:id="55"/>
    </w:p>
    <w:p w14:paraId="6E0C4117" w14:textId="77777777" w:rsidR="00682AC1" w:rsidRDefault="00000000">
      <w:pPr>
        <w:spacing w:before="120" w:line="360" w:lineRule="auto"/>
        <w:ind w:left="785" w:hanging="783"/>
        <w:rPr>
          <w:rFonts w:ascii="宋体" w:hAnsi="宋体"/>
          <w:sz w:val="24"/>
        </w:rPr>
      </w:pPr>
      <w:r>
        <w:rPr>
          <w:rFonts w:ascii="宋体" w:hAnsi="宋体"/>
          <w:sz w:val="24"/>
        </w:rPr>
        <w:t>3.1</w:t>
      </w:r>
      <w:r>
        <w:rPr>
          <w:rFonts w:ascii="宋体" w:hAnsi="宋体"/>
          <w:sz w:val="24"/>
        </w:rPr>
        <w:tab/>
      </w:r>
      <w:r>
        <w:rPr>
          <w:rFonts w:ascii="宋体" w:hAnsi="宋体" w:hint="eastAsia"/>
          <w:sz w:val="24"/>
        </w:rPr>
        <w:t>招标代理费由中标人承担。</w:t>
      </w:r>
      <w:r>
        <w:rPr>
          <w:rFonts w:ascii="宋体" w:hAnsi="宋体"/>
          <w:sz w:val="24"/>
        </w:rPr>
        <w:t xml:space="preserve"> </w:t>
      </w:r>
    </w:p>
    <w:p w14:paraId="6729F3AF" w14:textId="77777777" w:rsidR="00682AC1" w:rsidRDefault="00682AC1">
      <w:pPr>
        <w:rPr>
          <w:rFonts w:ascii="宋体" w:hAnsi="宋体"/>
          <w:sz w:val="24"/>
        </w:rPr>
      </w:pPr>
    </w:p>
    <w:p w14:paraId="4F7662CE" w14:textId="77777777" w:rsidR="00682AC1" w:rsidRDefault="00000000" w:rsidP="0083404D">
      <w:pPr>
        <w:pStyle w:val="2"/>
      </w:pPr>
      <w:bookmarkStart w:id="56" w:name="_Toc515570065"/>
      <w:bookmarkStart w:id="57" w:name="_Toc516469060"/>
      <w:r>
        <w:rPr>
          <w:rFonts w:hint="eastAsia"/>
        </w:rPr>
        <w:lastRenderedPageBreak/>
        <w:t>二</w:t>
      </w:r>
      <w:r>
        <w:rPr>
          <w:rFonts w:hint="eastAsia"/>
        </w:rPr>
        <w:t xml:space="preserve">   </w:t>
      </w:r>
      <w:r>
        <w:rPr>
          <w:rFonts w:hint="eastAsia"/>
        </w:rPr>
        <w:t>采购文件</w:t>
      </w:r>
      <w:bookmarkEnd w:id="56"/>
      <w:bookmarkEnd w:id="57"/>
    </w:p>
    <w:p w14:paraId="0BB957B3" w14:textId="77777777" w:rsidR="00682AC1" w:rsidRDefault="00000000">
      <w:pPr>
        <w:pStyle w:val="3"/>
        <w:spacing w:line="360" w:lineRule="auto"/>
        <w:ind w:left="899" w:hanging="899"/>
        <w:rPr>
          <w:rFonts w:hAnsi="宋体"/>
          <w:u w:val="none"/>
        </w:rPr>
      </w:pPr>
      <w:bookmarkStart w:id="58" w:name="_Toc516469061"/>
      <w:bookmarkStart w:id="59" w:name="_Toc515570066"/>
      <w:r>
        <w:rPr>
          <w:rFonts w:hAnsi="宋体" w:hint="eastAsia"/>
          <w:u w:val="none"/>
        </w:rPr>
        <w:t>4．采购文件构成</w:t>
      </w:r>
      <w:bookmarkEnd w:id="58"/>
      <w:bookmarkEnd w:id="59"/>
    </w:p>
    <w:p w14:paraId="60661FDA" w14:textId="77777777" w:rsidR="00682AC1" w:rsidRDefault="00000000">
      <w:pPr>
        <w:tabs>
          <w:tab w:val="left" w:pos="900"/>
        </w:tabs>
        <w:spacing w:before="120" w:line="360" w:lineRule="auto"/>
        <w:ind w:left="895" w:hanging="895"/>
        <w:rPr>
          <w:rFonts w:ascii="宋体" w:hAnsi="宋体"/>
          <w:sz w:val="24"/>
        </w:rPr>
      </w:pPr>
      <w:r>
        <w:rPr>
          <w:rFonts w:ascii="宋体" w:hAnsi="宋体" w:hint="eastAsia"/>
          <w:sz w:val="24"/>
        </w:rPr>
        <w:t>4.1</w:t>
      </w:r>
      <w:r>
        <w:rPr>
          <w:rFonts w:ascii="宋体" w:hAnsi="宋体" w:hint="eastAsia"/>
          <w:sz w:val="24"/>
        </w:rPr>
        <w:tab/>
        <w:t>要求提供服务的内容及详细需求、供应商须知和合同条件等在采购文件中均有说明。</w:t>
      </w:r>
    </w:p>
    <w:p w14:paraId="48E0E661" w14:textId="77777777" w:rsidR="00682AC1" w:rsidRDefault="00000000">
      <w:pPr>
        <w:spacing w:before="120" w:line="360" w:lineRule="auto"/>
        <w:ind w:left="895" w:firstLine="5"/>
        <w:rPr>
          <w:rFonts w:ascii="宋体" w:hAnsi="宋体"/>
          <w:sz w:val="24"/>
        </w:rPr>
      </w:pPr>
      <w:r>
        <w:rPr>
          <w:rFonts w:ascii="宋体" w:hAnsi="宋体" w:hint="eastAsia"/>
          <w:sz w:val="24"/>
        </w:rPr>
        <w:t>采购文件共六章，内容如下：</w:t>
      </w:r>
    </w:p>
    <w:p w14:paraId="76F2FE90" w14:textId="77777777" w:rsidR="00682AC1" w:rsidRDefault="00000000">
      <w:pPr>
        <w:numPr>
          <w:ilvl w:val="0"/>
          <w:numId w:val="13"/>
        </w:numPr>
        <w:spacing w:line="360" w:lineRule="auto"/>
        <w:ind w:left="895" w:firstLine="5"/>
        <w:rPr>
          <w:rFonts w:ascii="宋体" w:hAnsi="宋体"/>
          <w:sz w:val="24"/>
        </w:rPr>
      </w:pPr>
      <w:r>
        <w:rPr>
          <w:rFonts w:ascii="宋体" w:hAnsi="宋体" w:hint="eastAsia"/>
          <w:sz w:val="24"/>
        </w:rPr>
        <w:t xml:space="preserve">　磋商邀请书 </w:t>
      </w:r>
    </w:p>
    <w:p w14:paraId="631CC6A8" w14:textId="77777777" w:rsidR="00682AC1" w:rsidRDefault="00000000">
      <w:pPr>
        <w:numPr>
          <w:ilvl w:val="0"/>
          <w:numId w:val="13"/>
        </w:numPr>
        <w:spacing w:line="360" w:lineRule="auto"/>
        <w:ind w:left="895" w:firstLine="5"/>
        <w:rPr>
          <w:rFonts w:ascii="宋体" w:hAnsi="宋体"/>
          <w:sz w:val="24"/>
        </w:rPr>
      </w:pPr>
      <w:r>
        <w:rPr>
          <w:rFonts w:ascii="宋体" w:hAnsi="宋体" w:hint="eastAsia"/>
          <w:sz w:val="24"/>
        </w:rPr>
        <w:t xml:space="preserve">　供应商须知前附表 </w:t>
      </w:r>
    </w:p>
    <w:p w14:paraId="61FE0E0B" w14:textId="77777777" w:rsidR="00682AC1" w:rsidRDefault="00000000">
      <w:pPr>
        <w:numPr>
          <w:ilvl w:val="0"/>
          <w:numId w:val="13"/>
        </w:numPr>
        <w:spacing w:line="360" w:lineRule="auto"/>
        <w:ind w:left="895" w:firstLine="5"/>
        <w:rPr>
          <w:rFonts w:ascii="宋体" w:hAnsi="宋体"/>
          <w:sz w:val="24"/>
        </w:rPr>
      </w:pPr>
      <w:r>
        <w:rPr>
          <w:rFonts w:ascii="宋体" w:hAnsi="宋体" w:hint="eastAsia"/>
          <w:sz w:val="24"/>
        </w:rPr>
        <w:t xml:space="preserve">　供应商须知  </w:t>
      </w:r>
    </w:p>
    <w:p w14:paraId="6A6DB53A" w14:textId="77777777" w:rsidR="00682AC1" w:rsidRDefault="00000000">
      <w:pPr>
        <w:spacing w:line="360" w:lineRule="auto"/>
        <w:ind w:left="895" w:firstLine="5"/>
        <w:rPr>
          <w:rFonts w:ascii="宋体" w:hAnsi="宋体"/>
          <w:sz w:val="24"/>
        </w:rPr>
      </w:pPr>
      <w:r>
        <w:rPr>
          <w:rFonts w:ascii="宋体" w:hAnsi="宋体" w:hint="eastAsia"/>
          <w:sz w:val="24"/>
        </w:rPr>
        <w:t>第四章</w:t>
      </w:r>
      <w:r>
        <w:rPr>
          <w:rFonts w:ascii="宋体" w:hAnsi="宋体" w:hint="eastAsia"/>
          <w:sz w:val="24"/>
        </w:rPr>
        <w:tab/>
        <w:t xml:space="preserve">　工程量清单和图纸</w:t>
      </w:r>
    </w:p>
    <w:p w14:paraId="0DCE6E3B" w14:textId="77777777" w:rsidR="00682AC1" w:rsidRDefault="00000000">
      <w:pPr>
        <w:spacing w:line="360" w:lineRule="auto"/>
        <w:ind w:leftChars="426" w:left="895"/>
        <w:rPr>
          <w:rFonts w:ascii="宋体" w:hAnsi="宋体"/>
          <w:sz w:val="24"/>
        </w:rPr>
      </w:pPr>
      <w:r>
        <w:rPr>
          <w:rFonts w:ascii="宋体" w:hAnsi="宋体" w:hint="eastAsia"/>
          <w:sz w:val="24"/>
        </w:rPr>
        <w:t>第五章</w:t>
      </w:r>
      <w:r>
        <w:rPr>
          <w:rFonts w:ascii="宋体" w:hAnsi="宋体" w:hint="eastAsia"/>
          <w:sz w:val="24"/>
        </w:rPr>
        <w:tab/>
        <w:t xml:space="preserve">  合同格式</w:t>
      </w:r>
    </w:p>
    <w:p w14:paraId="43678016" w14:textId="77777777" w:rsidR="00682AC1" w:rsidRDefault="00000000">
      <w:pPr>
        <w:spacing w:line="360" w:lineRule="auto"/>
        <w:ind w:leftChars="426" w:left="895"/>
        <w:rPr>
          <w:rFonts w:ascii="宋体" w:hAnsi="宋体"/>
          <w:sz w:val="24"/>
        </w:rPr>
      </w:pPr>
      <w:r>
        <w:rPr>
          <w:rFonts w:ascii="宋体" w:hAnsi="宋体" w:hint="eastAsia"/>
          <w:sz w:val="24"/>
        </w:rPr>
        <w:t>第六章   附件——响应文件格式</w:t>
      </w:r>
    </w:p>
    <w:p w14:paraId="74A99DBC" w14:textId="77777777" w:rsidR="00682AC1" w:rsidRDefault="00000000">
      <w:pPr>
        <w:tabs>
          <w:tab w:val="left" w:pos="900"/>
        </w:tabs>
        <w:spacing w:before="120" w:line="360" w:lineRule="auto"/>
        <w:ind w:left="893" w:hanging="893"/>
        <w:rPr>
          <w:rFonts w:ascii="宋体" w:hAnsi="宋体"/>
          <w:sz w:val="24"/>
        </w:rPr>
      </w:pPr>
      <w:r>
        <w:rPr>
          <w:rFonts w:ascii="宋体" w:hAnsi="宋体"/>
          <w:sz w:val="24"/>
        </w:rPr>
        <w:t>4.2</w:t>
      </w:r>
      <w:r>
        <w:rPr>
          <w:rFonts w:ascii="宋体" w:hAnsi="宋体"/>
          <w:sz w:val="24"/>
        </w:rPr>
        <w:tab/>
      </w:r>
      <w:r>
        <w:rPr>
          <w:rFonts w:ascii="宋体" w:hAnsi="宋体" w:hint="eastAsia"/>
          <w:sz w:val="24"/>
        </w:rPr>
        <w:t>供应商应认真阅读采购文件所有的事项、格式、条款和技术规范等。如供应商没有按照采购文件要求提交全部资料，或者响应文件没有对采购文件在各方面都做出实质性响应是供应商的风险，并可能导致其被拒绝。</w:t>
      </w:r>
    </w:p>
    <w:p w14:paraId="2A153C05" w14:textId="77777777" w:rsidR="00682AC1" w:rsidRDefault="00000000">
      <w:pPr>
        <w:pStyle w:val="3"/>
        <w:spacing w:line="360" w:lineRule="auto"/>
        <w:ind w:left="899" w:hanging="899"/>
        <w:rPr>
          <w:rFonts w:hAnsi="宋体"/>
          <w:u w:val="none"/>
        </w:rPr>
      </w:pPr>
      <w:bookmarkStart w:id="60" w:name="_Toc516469062"/>
      <w:bookmarkStart w:id="61" w:name="_Toc515570067"/>
      <w:r>
        <w:rPr>
          <w:rFonts w:hAnsi="宋体" w:hint="eastAsia"/>
          <w:u w:val="none"/>
        </w:rPr>
        <w:t>5．采购文件的澄清</w:t>
      </w:r>
      <w:bookmarkEnd w:id="60"/>
      <w:bookmarkEnd w:id="61"/>
      <w:r>
        <w:rPr>
          <w:rFonts w:hAnsi="宋体" w:hint="eastAsia"/>
          <w:u w:val="none"/>
        </w:rPr>
        <w:t>、询问和质疑</w:t>
      </w:r>
    </w:p>
    <w:p w14:paraId="0BAC5613" w14:textId="77777777" w:rsidR="00682AC1" w:rsidRDefault="00000000">
      <w:pPr>
        <w:spacing w:before="120" w:line="360" w:lineRule="auto"/>
        <w:ind w:left="895" w:hanging="895"/>
        <w:rPr>
          <w:rFonts w:ascii="宋体" w:hAnsi="宋体"/>
          <w:sz w:val="24"/>
        </w:rPr>
      </w:pPr>
      <w:r>
        <w:rPr>
          <w:rFonts w:ascii="宋体" w:hAnsi="宋体"/>
          <w:sz w:val="24"/>
        </w:rPr>
        <w:t>5.1</w:t>
      </w:r>
      <w:r>
        <w:rPr>
          <w:rFonts w:ascii="宋体" w:hAnsi="宋体"/>
          <w:sz w:val="24"/>
        </w:rPr>
        <w:tab/>
      </w:r>
      <w:r>
        <w:rPr>
          <w:rFonts w:ascii="宋体" w:hAnsi="宋体" w:hint="eastAsia"/>
          <w:sz w:val="24"/>
        </w:rPr>
        <w:t>任何要求对采购文件进行澄清的供应商，均应以书面形式通知采购单位。采购人</w:t>
      </w:r>
      <w:r>
        <w:rPr>
          <w:rFonts w:ascii="宋体" w:hAnsi="宋体"/>
          <w:sz w:val="24"/>
        </w:rPr>
        <w:t>及采购代理机构</w:t>
      </w:r>
      <w:r>
        <w:rPr>
          <w:rFonts w:ascii="宋体" w:hAnsi="宋体" w:hint="eastAsia"/>
          <w:sz w:val="24"/>
        </w:rPr>
        <w:t>对采购</w:t>
      </w:r>
      <w:r>
        <w:rPr>
          <w:rFonts w:ascii="宋体" w:hAnsi="宋体"/>
          <w:sz w:val="24"/>
        </w:rPr>
        <w:t>文件的</w:t>
      </w:r>
      <w:r>
        <w:rPr>
          <w:rFonts w:ascii="宋体" w:hAnsi="宋体" w:hint="eastAsia"/>
          <w:sz w:val="24"/>
        </w:rPr>
        <w:t>澄清或修改的</w:t>
      </w:r>
      <w:r>
        <w:rPr>
          <w:rFonts w:ascii="宋体" w:hAnsi="宋体"/>
          <w:sz w:val="24"/>
        </w:rPr>
        <w:t>内容</w:t>
      </w:r>
      <w:r>
        <w:rPr>
          <w:rFonts w:ascii="宋体" w:hAnsi="宋体" w:hint="eastAsia"/>
          <w:sz w:val="24"/>
        </w:rPr>
        <w:t>将在响应文件首次提交截止时间</w:t>
      </w:r>
      <w:r>
        <w:rPr>
          <w:rFonts w:ascii="宋体" w:hAnsi="宋体"/>
          <w:sz w:val="24"/>
        </w:rPr>
        <w:t>5</w:t>
      </w:r>
      <w:r>
        <w:rPr>
          <w:rFonts w:ascii="宋体" w:hAnsi="宋体" w:hint="eastAsia"/>
          <w:sz w:val="24"/>
        </w:rPr>
        <w:t>日以前,以书面形式通知所有</w:t>
      </w:r>
      <w:r>
        <w:rPr>
          <w:rFonts w:ascii="宋体" w:hAnsi="宋体"/>
          <w:sz w:val="24"/>
        </w:rPr>
        <w:t>获取磋商文件的供应商</w:t>
      </w:r>
      <w:r>
        <w:rPr>
          <w:rFonts w:ascii="宋体" w:hAnsi="宋体" w:hint="eastAsia"/>
          <w:sz w:val="24"/>
        </w:rPr>
        <w:t>（答复中不包括问题的来源）。</w:t>
      </w:r>
    </w:p>
    <w:p w14:paraId="6D6ECA9A" w14:textId="77777777" w:rsidR="00682AC1" w:rsidRDefault="00000000">
      <w:pPr>
        <w:pStyle w:val="3"/>
        <w:tabs>
          <w:tab w:val="left" w:pos="900"/>
        </w:tabs>
        <w:spacing w:line="360" w:lineRule="auto"/>
        <w:ind w:left="899" w:hanging="899"/>
        <w:rPr>
          <w:rFonts w:hAnsi="宋体"/>
          <w:u w:val="none"/>
        </w:rPr>
      </w:pPr>
      <w:bookmarkStart w:id="62" w:name="_Toc516469063"/>
      <w:bookmarkStart w:id="63" w:name="_Toc515570068"/>
      <w:r>
        <w:rPr>
          <w:rFonts w:hAnsi="宋体" w:hint="eastAsia"/>
          <w:u w:val="none"/>
        </w:rPr>
        <w:t>6．采购文件的修改</w:t>
      </w:r>
      <w:bookmarkEnd w:id="62"/>
      <w:bookmarkEnd w:id="63"/>
    </w:p>
    <w:p w14:paraId="4E5F5C86" w14:textId="77777777" w:rsidR="00682AC1" w:rsidRDefault="00000000">
      <w:pPr>
        <w:pStyle w:val="af0"/>
        <w:tabs>
          <w:tab w:val="clear" w:pos="567"/>
          <w:tab w:val="left" w:pos="900"/>
        </w:tabs>
        <w:spacing w:line="360" w:lineRule="auto"/>
        <w:ind w:left="895" w:hanging="895"/>
      </w:pPr>
      <w:r>
        <w:t>6.1</w:t>
      </w:r>
      <w:r>
        <w:tab/>
      </w:r>
      <w:r>
        <w:rPr>
          <w:rFonts w:hint="eastAsia"/>
        </w:rPr>
        <w:t>在提交响应文件截止日前，采购单位可以对已发出的采购文件进行必要的澄清或者修改，澄清或者修改的内容作为采购文件的组成部分。</w:t>
      </w:r>
    </w:p>
    <w:p w14:paraId="3B6D4DC8" w14:textId="77777777" w:rsidR="00682AC1" w:rsidRDefault="00000000">
      <w:pPr>
        <w:tabs>
          <w:tab w:val="left" w:pos="900"/>
        </w:tabs>
        <w:spacing w:before="120" w:line="360" w:lineRule="auto"/>
        <w:ind w:left="900" w:hanging="900"/>
        <w:rPr>
          <w:rFonts w:ascii="宋体" w:hAnsi="宋体"/>
          <w:sz w:val="24"/>
        </w:rPr>
      </w:pPr>
      <w:r>
        <w:rPr>
          <w:rFonts w:ascii="宋体" w:hAnsi="宋体"/>
          <w:sz w:val="24"/>
        </w:rPr>
        <w:t>6.2</w:t>
      </w:r>
      <w:r>
        <w:rPr>
          <w:rFonts w:ascii="宋体" w:hAnsi="宋体"/>
          <w:sz w:val="24"/>
        </w:rPr>
        <w:tab/>
      </w:r>
      <w:r>
        <w:rPr>
          <w:rFonts w:ascii="宋体" w:hAnsi="宋体" w:hint="eastAsia"/>
          <w:sz w:val="24"/>
        </w:rPr>
        <w:t>采购文件的修改应以书面形式通知所有购买采购文件的供应商，并对其具有约束力。供应商在收到上述通知后，应立即向采购单位回函确认。</w:t>
      </w:r>
    </w:p>
    <w:p w14:paraId="6B4DC7F9" w14:textId="77777777" w:rsidR="00682AC1" w:rsidRDefault="00000000">
      <w:pPr>
        <w:tabs>
          <w:tab w:val="left" w:pos="900"/>
        </w:tabs>
        <w:spacing w:before="120" w:line="360" w:lineRule="auto"/>
        <w:ind w:left="900" w:hanging="900"/>
        <w:rPr>
          <w:rFonts w:ascii="宋体" w:hAnsi="宋体"/>
          <w:sz w:val="24"/>
        </w:rPr>
      </w:pPr>
      <w:r>
        <w:rPr>
          <w:rFonts w:ascii="宋体" w:hAnsi="宋体"/>
          <w:sz w:val="24"/>
        </w:rPr>
        <w:t>6.3</w:t>
      </w:r>
      <w:r>
        <w:rPr>
          <w:rFonts w:ascii="宋体" w:hAnsi="宋体"/>
          <w:sz w:val="24"/>
        </w:rPr>
        <w:tab/>
      </w:r>
      <w:r>
        <w:rPr>
          <w:rFonts w:ascii="宋体" w:hAnsi="宋体" w:hint="eastAsia"/>
          <w:sz w:val="24"/>
        </w:rPr>
        <w:t>为使供应商准备磋商时有足够的时间对采购文件的修改部分进行研究，</w:t>
      </w:r>
      <w:r>
        <w:rPr>
          <w:rFonts w:ascii="宋体" w:hAnsi="宋体" w:hint="eastAsia"/>
          <w:sz w:val="24"/>
        </w:rPr>
        <w:lastRenderedPageBreak/>
        <w:t>采购单位可延长响应文件提交截止时间和磋商时间。</w:t>
      </w:r>
    </w:p>
    <w:p w14:paraId="21FD7EE4" w14:textId="77777777" w:rsidR="00682AC1" w:rsidRDefault="00000000">
      <w:pPr>
        <w:tabs>
          <w:tab w:val="left" w:pos="900"/>
        </w:tabs>
        <w:spacing w:before="120" w:line="360" w:lineRule="auto"/>
        <w:ind w:left="900" w:hanging="900"/>
        <w:rPr>
          <w:rFonts w:ascii="宋体" w:hAnsi="宋体"/>
          <w:sz w:val="24"/>
        </w:rPr>
      </w:pPr>
      <w:r>
        <w:rPr>
          <w:rFonts w:ascii="宋体" w:hAnsi="宋体" w:hint="eastAsia"/>
          <w:sz w:val="24"/>
        </w:rPr>
        <w:t>6.4    采购文件的修改将构成采购文件的一部分，对采购单位和供应商都具有约束力。</w:t>
      </w:r>
    </w:p>
    <w:p w14:paraId="14F9A5CE" w14:textId="77777777" w:rsidR="00682AC1" w:rsidRDefault="00000000">
      <w:pPr>
        <w:tabs>
          <w:tab w:val="left" w:pos="900"/>
        </w:tabs>
        <w:spacing w:before="120" w:line="360" w:lineRule="auto"/>
        <w:ind w:left="900" w:hanging="900"/>
        <w:rPr>
          <w:rFonts w:ascii="宋体" w:hAnsi="宋体"/>
          <w:sz w:val="24"/>
        </w:rPr>
      </w:pPr>
      <w:r>
        <w:rPr>
          <w:rFonts w:ascii="宋体" w:hAnsi="宋体" w:hint="eastAsia"/>
          <w:sz w:val="24"/>
        </w:rPr>
        <w:t>6.5    在磋商过程中，磋商小组可以根据采购文件和磋商情况实质性变动采购需求中的技术、服务要求以及合同草案条款，但不得变动采购文件规定的其他实质性内容。实质性变动的内容，须经采购单位代表确认。</w:t>
      </w:r>
    </w:p>
    <w:p w14:paraId="485A936C" w14:textId="77777777" w:rsidR="00682AC1" w:rsidRDefault="00000000">
      <w:pPr>
        <w:tabs>
          <w:tab w:val="left" w:pos="900"/>
        </w:tabs>
        <w:spacing w:before="120" w:line="360" w:lineRule="auto"/>
        <w:ind w:left="900" w:hanging="900"/>
        <w:rPr>
          <w:rFonts w:ascii="宋体" w:hAnsi="宋体"/>
          <w:sz w:val="24"/>
        </w:rPr>
      </w:pPr>
      <w:r>
        <w:rPr>
          <w:rFonts w:ascii="宋体" w:hAnsi="宋体" w:hint="eastAsia"/>
          <w:sz w:val="24"/>
        </w:rPr>
        <w:t xml:space="preserve">       对采购文件作出的实质性变动是采购文件的有效组成部分，磋商小组将及时以书面形式通知所有参加磋商的供应商。</w:t>
      </w:r>
    </w:p>
    <w:p w14:paraId="55D669EE" w14:textId="77777777" w:rsidR="00682AC1" w:rsidRDefault="00000000">
      <w:pPr>
        <w:spacing w:line="360" w:lineRule="auto"/>
        <w:rPr>
          <w:rFonts w:ascii="宋体" w:hAnsi="宋体"/>
          <w:sz w:val="24"/>
        </w:rPr>
      </w:pPr>
      <w:r>
        <w:rPr>
          <w:rFonts w:ascii="宋体" w:hAnsi="宋体"/>
          <w:sz w:val="24"/>
        </w:rPr>
        <w:t>6.6 询问和质疑</w:t>
      </w:r>
    </w:p>
    <w:p w14:paraId="1DAAA52E" w14:textId="77777777" w:rsidR="00682AC1" w:rsidRDefault="00000000">
      <w:pPr>
        <w:spacing w:line="360" w:lineRule="auto"/>
        <w:ind w:firstLineChars="200" w:firstLine="480"/>
        <w:rPr>
          <w:rFonts w:ascii="宋体" w:hAnsi="宋体"/>
          <w:sz w:val="24"/>
        </w:rPr>
      </w:pPr>
      <w:r>
        <w:rPr>
          <w:rFonts w:ascii="宋体" w:hAnsi="宋体"/>
          <w:sz w:val="24"/>
        </w:rPr>
        <w:t>6.6.1供应商对政府采购活动事项有疑问的，可以提出询问；</w:t>
      </w:r>
    </w:p>
    <w:p w14:paraId="368FA7C2" w14:textId="77777777" w:rsidR="00682AC1" w:rsidRDefault="00000000">
      <w:pPr>
        <w:spacing w:line="360" w:lineRule="auto"/>
        <w:ind w:firstLineChars="200" w:firstLine="480"/>
        <w:rPr>
          <w:rFonts w:ascii="宋体" w:hAnsi="宋体"/>
          <w:sz w:val="24"/>
        </w:rPr>
      </w:pPr>
      <w:r>
        <w:rPr>
          <w:rFonts w:ascii="宋体" w:hAnsi="宋体"/>
          <w:sz w:val="24"/>
        </w:rPr>
        <w:t>6.6.2供应商认为采购文件、采购过程、中标或者成交结果使自己的权益受到损害的，可以在知道或者应知权益受到损害之日起7个工作日内，提出质疑。</w:t>
      </w:r>
    </w:p>
    <w:p w14:paraId="40239358" w14:textId="77777777" w:rsidR="00682AC1" w:rsidRDefault="00000000">
      <w:pPr>
        <w:spacing w:line="360" w:lineRule="auto"/>
        <w:ind w:firstLineChars="200" w:firstLine="480"/>
        <w:rPr>
          <w:rFonts w:ascii="宋体" w:hAnsi="宋体"/>
          <w:sz w:val="24"/>
        </w:rPr>
      </w:pPr>
      <w:r>
        <w:rPr>
          <w:rFonts w:ascii="宋体" w:hAnsi="宋体"/>
          <w:sz w:val="24"/>
        </w:rPr>
        <w:t>6.6.3接收质疑函的方式：供应商应提交书面质疑函，供应商应在法定质疑期内一次性提出针对同一采购程序环节的质疑。</w:t>
      </w:r>
    </w:p>
    <w:p w14:paraId="2FD876F4" w14:textId="77777777" w:rsidR="00682AC1" w:rsidRDefault="00000000">
      <w:pPr>
        <w:spacing w:line="360" w:lineRule="auto"/>
        <w:ind w:firstLineChars="200" w:firstLine="480"/>
        <w:rPr>
          <w:rFonts w:ascii="宋体" w:hAnsi="宋体"/>
          <w:sz w:val="24"/>
        </w:rPr>
      </w:pPr>
      <w:r>
        <w:rPr>
          <w:rFonts w:ascii="宋体" w:hAnsi="宋体"/>
          <w:sz w:val="24"/>
        </w:rPr>
        <w:t>6.6.4供应商提出质疑应当提交质疑函和必要的证明材料。质疑函应当包括下列内容：</w:t>
      </w:r>
    </w:p>
    <w:p w14:paraId="1E583C45" w14:textId="77777777" w:rsidR="00682AC1" w:rsidRDefault="00000000">
      <w:pPr>
        <w:spacing w:line="360" w:lineRule="auto"/>
        <w:ind w:firstLineChars="200" w:firstLine="480"/>
        <w:rPr>
          <w:rFonts w:ascii="宋体" w:hAnsi="宋体"/>
          <w:sz w:val="24"/>
        </w:rPr>
      </w:pPr>
      <w:r>
        <w:rPr>
          <w:rFonts w:ascii="宋体" w:hAnsi="宋体"/>
          <w:sz w:val="24"/>
        </w:rPr>
        <w:t>1）供应商的姓名或者名称、地址、邮编、联系人及联系电话；</w:t>
      </w:r>
    </w:p>
    <w:p w14:paraId="3A0CDD70" w14:textId="77777777" w:rsidR="00682AC1" w:rsidRDefault="00000000">
      <w:pPr>
        <w:spacing w:line="360" w:lineRule="auto"/>
        <w:ind w:firstLineChars="200" w:firstLine="480"/>
        <w:rPr>
          <w:rFonts w:ascii="宋体" w:hAnsi="宋体"/>
          <w:sz w:val="24"/>
        </w:rPr>
      </w:pPr>
      <w:r>
        <w:rPr>
          <w:rFonts w:ascii="宋体" w:hAnsi="宋体"/>
          <w:sz w:val="24"/>
        </w:rPr>
        <w:t>2）质疑项目的名称、编号【包号】；</w:t>
      </w:r>
    </w:p>
    <w:p w14:paraId="1A97D846" w14:textId="77777777" w:rsidR="00682AC1" w:rsidRDefault="00000000">
      <w:pPr>
        <w:spacing w:line="360" w:lineRule="auto"/>
        <w:ind w:firstLineChars="200" w:firstLine="480"/>
        <w:rPr>
          <w:rFonts w:ascii="宋体" w:hAnsi="宋体"/>
          <w:sz w:val="24"/>
        </w:rPr>
      </w:pPr>
      <w:r>
        <w:rPr>
          <w:rFonts w:ascii="宋体" w:hAnsi="宋体"/>
          <w:sz w:val="24"/>
        </w:rPr>
        <w:t>3）具体、明确的质疑事项和与质疑事项相关的请求；</w:t>
      </w:r>
    </w:p>
    <w:p w14:paraId="4E50ACF3" w14:textId="77777777" w:rsidR="00682AC1" w:rsidRDefault="00000000">
      <w:pPr>
        <w:spacing w:line="360" w:lineRule="auto"/>
        <w:ind w:firstLineChars="200" w:firstLine="480"/>
        <w:rPr>
          <w:rFonts w:ascii="宋体" w:hAnsi="宋体"/>
          <w:sz w:val="24"/>
        </w:rPr>
      </w:pPr>
      <w:r>
        <w:rPr>
          <w:rFonts w:ascii="宋体" w:hAnsi="宋体"/>
          <w:sz w:val="24"/>
        </w:rPr>
        <w:t>4）事实依据；</w:t>
      </w:r>
    </w:p>
    <w:p w14:paraId="0807D6F9" w14:textId="77777777" w:rsidR="00682AC1" w:rsidRDefault="00000000">
      <w:pPr>
        <w:spacing w:line="360" w:lineRule="auto"/>
        <w:ind w:firstLineChars="200" w:firstLine="480"/>
        <w:rPr>
          <w:rFonts w:ascii="宋体" w:hAnsi="宋体"/>
          <w:sz w:val="24"/>
        </w:rPr>
      </w:pPr>
      <w:r>
        <w:rPr>
          <w:rFonts w:ascii="宋体" w:hAnsi="宋体"/>
          <w:sz w:val="24"/>
        </w:rPr>
        <w:t>5）必要的法律依据；</w:t>
      </w:r>
    </w:p>
    <w:p w14:paraId="2FCEC921" w14:textId="77777777" w:rsidR="00682AC1" w:rsidRDefault="00000000">
      <w:pPr>
        <w:spacing w:line="360" w:lineRule="auto"/>
        <w:ind w:firstLineChars="200" w:firstLine="480"/>
        <w:rPr>
          <w:rFonts w:ascii="宋体" w:hAnsi="宋体"/>
          <w:sz w:val="24"/>
        </w:rPr>
      </w:pPr>
      <w:r>
        <w:rPr>
          <w:rFonts w:ascii="宋体" w:hAnsi="宋体"/>
          <w:sz w:val="24"/>
        </w:rPr>
        <w:t>6）提出质疑的日期。</w:t>
      </w:r>
    </w:p>
    <w:p w14:paraId="2B06B315" w14:textId="77777777" w:rsidR="00682AC1" w:rsidRDefault="00000000">
      <w:pPr>
        <w:spacing w:line="360" w:lineRule="auto"/>
        <w:ind w:firstLineChars="200" w:firstLine="480"/>
        <w:rPr>
          <w:rFonts w:ascii="宋体" w:hAnsi="宋体"/>
          <w:sz w:val="24"/>
        </w:rPr>
      </w:pPr>
      <w:r>
        <w:rPr>
          <w:rFonts w:ascii="宋体" w:hAnsi="宋体"/>
          <w:sz w:val="24"/>
        </w:rPr>
        <w:t>6.6</w:t>
      </w:r>
      <w:r>
        <w:rPr>
          <w:rFonts w:ascii="宋体" w:hAnsi="宋体" w:hint="eastAsia"/>
          <w:sz w:val="24"/>
        </w:rPr>
        <w:t>.</w:t>
      </w:r>
      <w:r>
        <w:rPr>
          <w:rFonts w:ascii="宋体" w:hAnsi="宋体"/>
          <w:sz w:val="24"/>
        </w:rPr>
        <w:t>5供应商为自然人的，质疑函应当由本人签字；供应商为法人或者其他组织的，质疑函应当由法定代表人、主要负责人，或者其授权代表签字或者盖章，并加盖公章。</w:t>
      </w:r>
    </w:p>
    <w:p w14:paraId="3B10FA08" w14:textId="77777777" w:rsidR="00682AC1" w:rsidRDefault="00000000">
      <w:pPr>
        <w:tabs>
          <w:tab w:val="left" w:pos="567"/>
        </w:tabs>
        <w:spacing w:before="120" w:line="360" w:lineRule="auto"/>
        <w:ind w:firstLine="567"/>
        <w:rPr>
          <w:rFonts w:ascii="宋体" w:hAnsi="宋体"/>
          <w:sz w:val="24"/>
        </w:rPr>
      </w:pPr>
      <w:r>
        <w:rPr>
          <w:rFonts w:ascii="宋体" w:hAnsi="宋体"/>
          <w:sz w:val="24"/>
        </w:rPr>
        <w:t>6.6</w:t>
      </w:r>
      <w:r>
        <w:rPr>
          <w:rFonts w:ascii="宋体" w:hAnsi="宋体" w:hint="eastAsia"/>
          <w:sz w:val="24"/>
        </w:rPr>
        <w:t>.</w:t>
      </w:r>
      <w:r>
        <w:rPr>
          <w:rFonts w:ascii="宋体" w:hAnsi="宋体"/>
          <w:sz w:val="24"/>
        </w:rPr>
        <w:t>6供应商委托代理人递交质疑函的，应提供法定代表人授权委托书和代理人身份证复印件。授权委托书应当载明代理人的姓名、授权事项、具体权限、期限和相关事项。供应商为自然人的，授权委托书应当由本人签字；供应商为法人或者其他组织的，授权委托书应当由法定代表人、主要负责人签字或者盖章，</w:t>
      </w:r>
      <w:r>
        <w:rPr>
          <w:rFonts w:ascii="宋体" w:hAnsi="宋体"/>
          <w:sz w:val="24"/>
        </w:rPr>
        <w:lastRenderedPageBreak/>
        <w:t>并加盖公章。</w:t>
      </w:r>
    </w:p>
    <w:p w14:paraId="1554D0BD" w14:textId="77777777" w:rsidR="00682AC1" w:rsidRDefault="00000000">
      <w:pPr>
        <w:spacing w:line="360" w:lineRule="auto"/>
        <w:ind w:firstLineChars="236" w:firstLine="566"/>
        <w:rPr>
          <w:rFonts w:ascii="宋体" w:hAnsi="宋体"/>
          <w:sz w:val="24"/>
        </w:rPr>
      </w:pPr>
      <w:r>
        <w:rPr>
          <w:rFonts w:ascii="宋体" w:hAnsi="宋体" w:hint="eastAsia"/>
          <w:sz w:val="24"/>
        </w:rPr>
        <w:t>6.6.7受理</w:t>
      </w:r>
      <w:r>
        <w:rPr>
          <w:rFonts w:ascii="宋体" w:hAnsi="宋体"/>
          <w:sz w:val="24"/>
        </w:rPr>
        <w:t>部门</w:t>
      </w:r>
      <w:r>
        <w:rPr>
          <w:rFonts w:ascii="宋体" w:hAnsi="宋体" w:hint="eastAsia"/>
          <w:sz w:val="24"/>
        </w:rPr>
        <w:t>：盛世工程项目管理有限公司综合运营</w:t>
      </w:r>
      <w:r>
        <w:rPr>
          <w:rFonts w:ascii="宋体" w:hAnsi="宋体"/>
          <w:sz w:val="24"/>
        </w:rPr>
        <w:t>部</w:t>
      </w:r>
    </w:p>
    <w:p w14:paraId="71D88F3D" w14:textId="77777777" w:rsidR="00682AC1" w:rsidRDefault="00000000">
      <w:pPr>
        <w:spacing w:line="360" w:lineRule="auto"/>
        <w:ind w:firstLineChars="236" w:firstLine="566"/>
        <w:rPr>
          <w:rFonts w:ascii="宋体" w:hAnsi="宋体"/>
          <w:sz w:val="24"/>
        </w:rPr>
      </w:pPr>
      <w:r>
        <w:rPr>
          <w:rFonts w:ascii="宋体" w:hAnsi="宋体"/>
          <w:sz w:val="24"/>
        </w:rPr>
        <w:t>6.6.8</w:t>
      </w:r>
      <w:r>
        <w:rPr>
          <w:rFonts w:ascii="宋体" w:hAnsi="宋体" w:hint="eastAsia"/>
          <w:sz w:val="24"/>
        </w:rPr>
        <w:t>联系人</w:t>
      </w:r>
      <w:r>
        <w:rPr>
          <w:rFonts w:ascii="宋体" w:hAnsi="宋体"/>
          <w:sz w:val="24"/>
        </w:rPr>
        <w:t>：</w:t>
      </w:r>
      <w:r>
        <w:rPr>
          <w:rFonts w:ascii="宋体" w:hAnsi="宋体" w:hint="eastAsia"/>
          <w:bCs/>
          <w:sz w:val="24"/>
        </w:rPr>
        <w:t>李工</w:t>
      </w:r>
      <w:r>
        <w:rPr>
          <w:rFonts w:ascii="宋体" w:hAnsi="宋体"/>
          <w:sz w:val="24"/>
        </w:rPr>
        <w:t xml:space="preserve"> </w:t>
      </w:r>
    </w:p>
    <w:p w14:paraId="1BFC1A4A" w14:textId="77777777" w:rsidR="00682AC1" w:rsidRDefault="00000000">
      <w:pPr>
        <w:spacing w:line="360" w:lineRule="auto"/>
        <w:ind w:firstLineChars="236" w:firstLine="566"/>
        <w:rPr>
          <w:rFonts w:ascii="宋体" w:hAnsi="宋体"/>
          <w:bCs/>
          <w:sz w:val="24"/>
        </w:rPr>
      </w:pPr>
      <w:r>
        <w:rPr>
          <w:rFonts w:ascii="宋体" w:hAnsi="宋体"/>
          <w:sz w:val="24"/>
        </w:rPr>
        <w:t>6.6.9</w:t>
      </w:r>
      <w:r>
        <w:rPr>
          <w:rFonts w:ascii="宋体" w:hAnsi="宋体" w:hint="eastAsia"/>
          <w:sz w:val="24"/>
        </w:rPr>
        <w:t>联系电话</w:t>
      </w:r>
      <w:r>
        <w:rPr>
          <w:rFonts w:ascii="宋体" w:hAnsi="宋体"/>
          <w:sz w:val="24"/>
        </w:rPr>
        <w:t>：</w:t>
      </w:r>
      <w:r>
        <w:rPr>
          <w:rFonts w:ascii="宋体" w:hAnsi="宋体"/>
          <w:bCs/>
          <w:sz w:val="24"/>
        </w:rPr>
        <w:t>13241651225</w:t>
      </w:r>
    </w:p>
    <w:p w14:paraId="31893790" w14:textId="77777777" w:rsidR="00682AC1" w:rsidRDefault="00000000">
      <w:pPr>
        <w:spacing w:line="360" w:lineRule="auto"/>
        <w:ind w:firstLineChars="236" w:firstLine="566"/>
        <w:rPr>
          <w:rFonts w:ascii="宋体" w:hAnsi="宋体"/>
          <w:sz w:val="24"/>
        </w:rPr>
      </w:pPr>
      <w:r>
        <w:rPr>
          <w:rFonts w:ascii="宋体" w:hAnsi="宋体"/>
          <w:sz w:val="24"/>
        </w:rPr>
        <w:t xml:space="preserve">6.6.10 </w:t>
      </w:r>
      <w:r>
        <w:rPr>
          <w:rFonts w:ascii="宋体" w:hAnsi="宋体" w:hint="eastAsia"/>
          <w:sz w:val="24"/>
        </w:rPr>
        <w:t>地址：</w:t>
      </w:r>
      <w:r>
        <w:rPr>
          <w:rFonts w:ascii="宋体" w:hAnsi="宋体" w:cs="宋体" w:hint="eastAsia"/>
          <w:kern w:val="0"/>
          <w:sz w:val="24"/>
        </w:rPr>
        <w:t>北京市海淀区中关村南大街17号3号楼6层604</w:t>
      </w:r>
      <w:r>
        <w:rPr>
          <w:rFonts w:ascii="宋体" w:hAnsi="宋体"/>
          <w:sz w:val="24"/>
        </w:rPr>
        <w:t xml:space="preserve"> </w:t>
      </w:r>
    </w:p>
    <w:p w14:paraId="78256F5E" w14:textId="77777777" w:rsidR="00682AC1" w:rsidRDefault="00000000" w:rsidP="0083404D">
      <w:pPr>
        <w:pStyle w:val="2"/>
      </w:pPr>
      <w:bookmarkStart w:id="64" w:name="_Toc515570069"/>
      <w:bookmarkStart w:id="65" w:name="_Toc516469064"/>
      <w:r>
        <w:rPr>
          <w:rFonts w:hint="eastAsia"/>
        </w:rPr>
        <w:t>三</w:t>
      </w:r>
      <w:r>
        <w:rPr>
          <w:rFonts w:hint="eastAsia"/>
        </w:rPr>
        <w:t xml:space="preserve">   </w:t>
      </w:r>
      <w:r>
        <w:rPr>
          <w:rFonts w:hint="eastAsia"/>
        </w:rPr>
        <w:t>响应文件的编制</w:t>
      </w:r>
      <w:bookmarkEnd w:id="64"/>
      <w:bookmarkEnd w:id="65"/>
    </w:p>
    <w:p w14:paraId="4F2E641B" w14:textId="77777777" w:rsidR="00682AC1" w:rsidRDefault="00000000">
      <w:pPr>
        <w:pStyle w:val="3"/>
        <w:tabs>
          <w:tab w:val="left" w:pos="900"/>
        </w:tabs>
        <w:spacing w:line="360" w:lineRule="auto"/>
        <w:ind w:left="904" w:hanging="904"/>
        <w:rPr>
          <w:rFonts w:hAnsi="宋体"/>
          <w:u w:val="none"/>
        </w:rPr>
      </w:pPr>
      <w:bookmarkStart w:id="66" w:name="_Toc515570070"/>
      <w:bookmarkStart w:id="67" w:name="_Toc516469065"/>
      <w:r>
        <w:rPr>
          <w:rFonts w:hAnsi="宋体"/>
          <w:u w:val="none"/>
        </w:rPr>
        <w:t>7</w:t>
      </w:r>
      <w:r>
        <w:rPr>
          <w:rFonts w:hAnsi="宋体" w:hint="eastAsia"/>
          <w:u w:val="none"/>
        </w:rPr>
        <w:t>．报价范围及响应文件中计量单位的使用</w:t>
      </w:r>
      <w:bookmarkEnd w:id="66"/>
      <w:bookmarkEnd w:id="67"/>
    </w:p>
    <w:p w14:paraId="41C33C7F" w14:textId="77777777" w:rsidR="00682AC1" w:rsidRDefault="00000000">
      <w:pPr>
        <w:tabs>
          <w:tab w:val="left" w:pos="900"/>
        </w:tabs>
        <w:spacing w:before="120" w:line="360" w:lineRule="auto"/>
        <w:ind w:left="900" w:hanging="900"/>
        <w:rPr>
          <w:rFonts w:ascii="宋体" w:hAnsi="宋体"/>
          <w:sz w:val="24"/>
        </w:rPr>
      </w:pPr>
      <w:r>
        <w:rPr>
          <w:rFonts w:ascii="宋体" w:hAnsi="宋体"/>
          <w:sz w:val="24"/>
        </w:rPr>
        <w:t>7.1</w:t>
      </w:r>
      <w:r>
        <w:rPr>
          <w:rFonts w:ascii="宋体" w:hAnsi="宋体"/>
          <w:sz w:val="24"/>
        </w:rPr>
        <w:tab/>
      </w:r>
      <w:r>
        <w:rPr>
          <w:rFonts w:ascii="宋体" w:hAnsi="宋体" w:hint="eastAsia"/>
          <w:sz w:val="24"/>
        </w:rPr>
        <w:t>供应商应对采购文件“项目需求说明”中所列相关内容进行报价。</w:t>
      </w:r>
    </w:p>
    <w:p w14:paraId="79F4A20F" w14:textId="77777777" w:rsidR="00682AC1" w:rsidRDefault="00000000">
      <w:pPr>
        <w:tabs>
          <w:tab w:val="left" w:pos="900"/>
        </w:tabs>
        <w:spacing w:before="120" w:line="360" w:lineRule="auto"/>
        <w:ind w:left="900" w:hanging="900"/>
        <w:rPr>
          <w:rFonts w:ascii="宋体" w:hAnsi="宋体"/>
          <w:sz w:val="24"/>
        </w:rPr>
      </w:pPr>
      <w:r>
        <w:rPr>
          <w:rFonts w:ascii="宋体" w:hAnsi="宋体"/>
          <w:sz w:val="24"/>
        </w:rPr>
        <w:t>7.2</w:t>
      </w:r>
      <w:r>
        <w:rPr>
          <w:rFonts w:ascii="宋体" w:hAnsi="宋体"/>
          <w:sz w:val="24"/>
        </w:rPr>
        <w:tab/>
      </w:r>
      <w:r>
        <w:rPr>
          <w:rFonts w:ascii="宋体" w:hAnsi="宋体" w:hint="eastAsia"/>
          <w:sz w:val="24"/>
        </w:rPr>
        <w:t>响应文件中所使用的计量单位，除采购文件中有特殊要求外，应采用中华人民共和国法定计量单位。</w:t>
      </w:r>
    </w:p>
    <w:p w14:paraId="38FA160E" w14:textId="77777777" w:rsidR="00682AC1" w:rsidRDefault="00000000">
      <w:pPr>
        <w:pStyle w:val="3"/>
        <w:tabs>
          <w:tab w:val="left" w:pos="900"/>
        </w:tabs>
        <w:spacing w:line="360" w:lineRule="auto"/>
        <w:ind w:left="899" w:hanging="899"/>
        <w:rPr>
          <w:rFonts w:hAnsi="宋体"/>
          <w:u w:val="none"/>
        </w:rPr>
      </w:pPr>
      <w:bookmarkStart w:id="68" w:name="_Toc515570071"/>
      <w:bookmarkStart w:id="69" w:name="_Toc516469066"/>
      <w:r>
        <w:rPr>
          <w:rFonts w:hAnsi="宋体"/>
          <w:u w:val="none"/>
        </w:rPr>
        <w:t>8</w:t>
      </w:r>
      <w:r>
        <w:rPr>
          <w:rFonts w:hAnsi="宋体" w:hint="eastAsia"/>
          <w:u w:val="none"/>
        </w:rPr>
        <w:t>．响应文件构成</w:t>
      </w:r>
      <w:bookmarkEnd w:id="68"/>
      <w:bookmarkEnd w:id="69"/>
    </w:p>
    <w:p w14:paraId="6D2CF39F" w14:textId="77777777" w:rsidR="00682AC1" w:rsidRDefault="00000000">
      <w:pPr>
        <w:tabs>
          <w:tab w:val="left" w:pos="900"/>
        </w:tabs>
        <w:spacing w:before="120" w:line="360" w:lineRule="auto"/>
        <w:ind w:left="900" w:hanging="900"/>
        <w:rPr>
          <w:rFonts w:ascii="宋体" w:hAnsi="宋体"/>
          <w:sz w:val="24"/>
        </w:rPr>
      </w:pPr>
      <w:r>
        <w:rPr>
          <w:rFonts w:ascii="宋体" w:hAnsi="宋体"/>
          <w:sz w:val="24"/>
        </w:rPr>
        <w:t>8.1</w:t>
      </w:r>
      <w:r>
        <w:rPr>
          <w:rFonts w:ascii="宋体" w:hAnsi="宋体"/>
          <w:sz w:val="24"/>
        </w:rPr>
        <w:tab/>
      </w:r>
      <w:r>
        <w:rPr>
          <w:rFonts w:ascii="宋体" w:hAnsi="宋体" w:hint="eastAsia"/>
          <w:sz w:val="24"/>
        </w:rPr>
        <w:t>供应商应完整地按采购文件提供的响应文件格式填写响应文件，响应文件应包括以下内容：</w:t>
      </w:r>
    </w:p>
    <w:p w14:paraId="708B011C" w14:textId="77777777" w:rsidR="00682AC1" w:rsidRDefault="00000000">
      <w:pPr>
        <w:spacing w:line="360" w:lineRule="auto"/>
        <w:ind w:leftChars="426" w:left="895"/>
        <w:rPr>
          <w:rFonts w:ascii="宋体" w:hAnsi="宋体" w:cs="宋体"/>
          <w:sz w:val="24"/>
          <w:shd w:val="clear" w:color="auto" w:fill="FFFFFF"/>
        </w:rPr>
      </w:pPr>
      <w:r>
        <w:rPr>
          <w:rFonts w:ascii="宋体" w:hAnsi="宋体" w:cs="宋体" w:hint="eastAsia"/>
          <w:sz w:val="24"/>
          <w:shd w:val="clear" w:color="auto" w:fill="FFFFFF"/>
        </w:rPr>
        <w:t>附件1——报价书（格式）</w:t>
      </w:r>
    </w:p>
    <w:p w14:paraId="1FB6942C" w14:textId="77777777" w:rsidR="00682AC1" w:rsidRDefault="00000000">
      <w:pPr>
        <w:spacing w:line="360" w:lineRule="auto"/>
        <w:ind w:leftChars="426" w:left="895"/>
        <w:rPr>
          <w:rFonts w:ascii="宋体" w:hAnsi="宋体" w:cs="宋体"/>
          <w:sz w:val="24"/>
          <w:shd w:val="clear" w:color="auto" w:fill="FFFFFF"/>
        </w:rPr>
      </w:pPr>
      <w:r>
        <w:rPr>
          <w:rFonts w:ascii="宋体" w:hAnsi="宋体" w:cs="宋体" w:hint="eastAsia"/>
          <w:sz w:val="24"/>
          <w:shd w:val="clear" w:color="auto" w:fill="FFFFFF"/>
        </w:rPr>
        <w:t>附件2——报价一览表（格式）</w:t>
      </w:r>
    </w:p>
    <w:p w14:paraId="3A5F1F58" w14:textId="77777777" w:rsidR="00682AC1" w:rsidRDefault="00000000">
      <w:pPr>
        <w:spacing w:line="360" w:lineRule="auto"/>
        <w:ind w:leftChars="426" w:left="895"/>
        <w:rPr>
          <w:rFonts w:ascii="宋体" w:hAnsi="宋体" w:cs="宋体"/>
          <w:sz w:val="24"/>
          <w:shd w:val="clear" w:color="auto" w:fill="FFFFFF"/>
        </w:rPr>
      </w:pPr>
      <w:r>
        <w:rPr>
          <w:rFonts w:ascii="宋体" w:hAnsi="宋体" w:cs="宋体" w:hint="eastAsia"/>
          <w:sz w:val="24"/>
          <w:shd w:val="clear" w:color="auto" w:fill="FFFFFF"/>
        </w:rPr>
        <w:t>附件3——已标价</w:t>
      </w:r>
      <w:r>
        <w:rPr>
          <w:rFonts w:ascii="宋体" w:hAnsi="宋体" w:cs="宋体"/>
          <w:sz w:val="24"/>
          <w:shd w:val="clear" w:color="auto" w:fill="FFFFFF"/>
        </w:rPr>
        <w:t>工程量清单</w:t>
      </w:r>
    </w:p>
    <w:p w14:paraId="6E42581F" w14:textId="77777777" w:rsidR="00682AC1" w:rsidRDefault="00000000">
      <w:pPr>
        <w:spacing w:line="360" w:lineRule="auto"/>
        <w:ind w:leftChars="426" w:left="895"/>
        <w:rPr>
          <w:rFonts w:ascii="宋体" w:hAnsi="宋体"/>
          <w:sz w:val="24"/>
        </w:rPr>
      </w:pPr>
      <w:r>
        <w:rPr>
          <w:rFonts w:ascii="宋体" w:hAnsi="宋体" w:hint="eastAsia"/>
          <w:sz w:val="24"/>
        </w:rPr>
        <w:t>附件4——</w:t>
      </w:r>
      <w:r>
        <w:rPr>
          <w:rFonts w:ascii="宋体" w:hAnsi="宋体" w:hint="eastAsia"/>
          <w:sz w:val="24"/>
          <w:shd w:val="clear" w:color="auto" w:fill="FFFFFF"/>
        </w:rPr>
        <w:t>商务条款偏离表、技术规格偏离表</w:t>
      </w:r>
    </w:p>
    <w:p w14:paraId="023B7F59" w14:textId="77777777" w:rsidR="00682AC1" w:rsidRDefault="00000000">
      <w:pPr>
        <w:spacing w:line="360" w:lineRule="auto"/>
        <w:ind w:leftChars="426" w:left="895"/>
        <w:rPr>
          <w:rFonts w:ascii="宋体" w:hAnsi="宋体"/>
          <w:sz w:val="24"/>
        </w:rPr>
      </w:pPr>
      <w:r>
        <w:rPr>
          <w:rFonts w:ascii="宋体" w:hAnsi="宋体" w:hint="eastAsia"/>
          <w:sz w:val="24"/>
        </w:rPr>
        <w:t>附件5——法定代表人授权书</w:t>
      </w:r>
    </w:p>
    <w:p w14:paraId="3F9123F7" w14:textId="77777777" w:rsidR="00682AC1" w:rsidRDefault="00000000">
      <w:pPr>
        <w:spacing w:line="360" w:lineRule="auto"/>
        <w:ind w:leftChars="426" w:left="895"/>
        <w:rPr>
          <w:rFonts w:ascii="宋体" w:hAnsi="宋体" w:cs="宋体"/>
          <w:sz w:val="24"/>
          <w:shd w:val="clear" w:color="auto" w:fill="FFFFFF"/>
        </w:rPr>
      </w:pPr>
      <w:r>
        <w:rPr>
          <w:rFonts w:ascii="宋体" w:hAnsi="宋体" w:hint="eastAsia"/>
          <w:sz w:val="24"/>
        </w:rPr>
        <w:t>附件6——资格证明文件（格式）</w:t>
      </w:r>
    </w:p>
    <w:p w14:paraId="3E1DA222" w14:textId="77777777" w:rsidR="00682AC1" w:rsidRDefault="00000000">
      <w:pPr>
        <w:spacing w:before="120" w:line="360" w:lineRule="auto"/>
        <w:rPr>
          <w:rFonts w:ascii="宋体" w:hAnsi="宋体"/>
          <w:sz w:val="24"/>
        </w:rPr>
      </w:pPr>
      <w:r>
        <w:rPr>
          <w:rFonts w:ascii="宋体" w:hAnsi="宋体"/>
          <w:sz w:val="24"/>
        </w:rPr>
        <w:t>8.2</w:t>
      </w:r>
      <w:r>
        <w:rPr>
          <w:rFonts w:ascii="宋体" w:hAnsi="宋体"/>
          <w:sz w:val="24"/>
        </w:rPr>
        <w:tab/>
      </w:r>
      <w:r>
        <w:rPr>
          <w:rFonts w:ascii="宋体" w:hAnsi="宋体" w:hint="eastAsia"/>
          <w:sz w:val="24"/>
        </w:rPr>
        <w:t xml:space="preserve">    除上述8</w:t>
      </w:r>
      <w:r>
        <w:rPr>
          <w:rFonts w:ascii="宋体" w:hAnsi="宋体"/>
          <w:sz w:val="24"/>
        </w:rPr>
        <w:t>.1</w:t>
      </w:r>
      <w:r>
        <w:rPr>
          <w:rFonts w:ascii="宋体" w:hAnsi="宋体" w:hint="eastAsia"/>
          <w:sz w:val="24"/>
        </w:rPr>
        <w:t>条外，响应文件还应包括本须知第9条的所有文件。</w:t>
      </w:r>
    </w:p>
    <w:p w14:paraId="11E1D64F" w14:textId="77777777" w:rsidR="00682AC1" w:rsidRDefault="00000000">
      <w:pPr>
        <w:pStyle w:val="3"/>
        <w:tabs>
          <w:tab w:val="left" w:pos="900"/>
        </w:tabs>
        <w:spacing w:line="360" w:lineRule="auto"/>
        <w:ind w:left="899" w:hanging="899"/>
        <w:rPr>
          <w:rFonts w:hAnsi="宋体"/>
          <w:u w:val="none"/>
        </w:rPr>
      </w:pPr>
      <w:bookmarkStart w:id="70" w:name="_Toc515570072"/>
      <w:bookmarkStart w:id="71" w:name="_Toc516469067"/>
      <w:r>
        <w:rPr>
          <w:rFonts w:hAnsi="宋体"/>
          <w:u w:val="none"/>
        </w:rPr>
        <w:t>9</w:t>
      </w:r>
      <w:r>
        <w:rPr>
          <w:rFonts w:hAnsi="宋体" w:hint="eastAsia"/>
          <w:u w:val="none"/>
        </w:rPr>
        <w:t>．证明工程/货物/服务的合格性和符合采购文件规定的文件</w:t>
      </w:r>
      <w:bookmarkEnd w:id="70"/>
      <w:bookmarkEnd w:id="71"/>
    </w:p>
    <w:p w14:paraId="1FE75404" w14:textId="77777777" w:rsidR="00682AC1" w:rsidRDefault="00000000">
      <w:pPr>
        <w:spacing w:before="120" w:line="360" w:lineRule="auto"/>
        <w:ind w:left="900" w:hanging="900"/>
        <w:rPr>
          <w:rFonts w:ascii="宋体" w:hAnsi="宋体"/>
          <w:sz w:val="24"/>
        </w:rPr>
      </w:pPr>
      <w:r>
        <w:rPr>
          <w:rFonts w:ascii="宋体" w:hAnsi="宋体"/>
          <w:sz w:val="24"/>
        </w:rPr>
        <w:t>9.1</w:t>
      </w:r>
      <w:r>
        <w:rPr>
          <w:rFonts w:ascii="宋体" w:hAnsi="宋体"/>
          <w:sz w:val="24"/>
        </w:rPr>
        <w:tab/>
      </w:r>
      <w:r>
        <w:rPr>
          <w:rFonts w:ascii="宋体" w:hAnsi="宋体" w:hint="eastAsia"/>
          <w:sz w:val="24"/>
        </w:rPr>
        <w:t>供应商应提交证明文件，证明其拟提供的合同项下工程/货物/服务的合格性和符合采购文件规定。该证明文件是响应文件的一部分。</w:t>
      </w:r>
    </w:p>
    <w:p w14:paraId="088EE397" w14:textId="77777777" w:rsidR="00682AC1" w:rsidRDefault="00000000">
      <w:pPr>
        <w:spacing w:before="120" w:line="360" w:lineRule="auto"/>
        <w:ind w:left="900" w:hanging="900"/>
        <w:rPr>
          <w:rFonts w:ascii="宋体" w:hAnsi="宋体"/>
          <w:sz w:val="24"/>
        </w:rPr>
      </w:pPr>
      <w:r>
        <w:rPr>
          <w:rFonts w:ascii="宋体" w:hAnsi="宋体"/>
          <w:sz w:val="24"/>
        </w:rPr>
        <w:t>9.2</w:t>
      </w:r>
      <w:r>
        <w:rPr>
          <w:rFonts w:ascii="宋体" w:hAnsi="宋体"/>
          <w:sz w:val="24"/>
        </w:rPr>
        <w:tab/>
      </w:r>
      <w:r>
        <w:rPr>
          <w:rFonts w:ascii="宋体" w:hAnsi="宋体" w:hint="eastAsia"/>
          <w:sz w:val="24"/>
        </w:rPr>
        <w:t>上款所述的证明文件，可以是文字资料、图纸和数据，它包括：</w:t>
      </w:r>
    </w:p>
    <w:p w14:paraId="6CBDCBEE" w14:textId="77777777" w:rsidR="00682AC1" w:rsidRDefault="00000000">
      <w:pPr>
        <w:spacing w:before="120" w:line="360" w:lineRule="auto"/>
        <w:ind w:left="900" w:hanging="900"/>
        <w:rPr>
          <w:rFonts w:ascii="宋体" w:hAnsi="宋体"/>
          <w:sz w:val="24"/>
        </w:rPr>
      </w:pPr>
      <w:r>
        <w:rPr>
          <w:rFonts w:ascii="宋体" w:hAnsi="宋体"/>
          <w:sz w:val="24"/>
        </w:rPr>
        <w:t>9.2.1</w:t>
      </w:r>
      <w:r>
        <w:rPr>
          <w:rFonts w:ascii="宋体" w:hAnsi="宋体"/>
          <w:sz w:val="24"/>
        </w:rPr>
        <w:tab/>
      </w:r>
      <w:r>
        <w:rPr>
          <w:rFonts w:ascii="宋体" w:hAnsi="宋体" w:hint="eastAsia"/>
          <w:sz w:val="24"/>
        </w:rPr>
        <w:t>主要工程/货物/服务要求和服务方案的详细说明；</w:t>
      </w:r>
    </w:p>
    <w:p w14:paraId="48454C84" w14:textId="77777777" w:rsidR="00682AC1" w:rsidRDefault="00000000">
      <w:pPr>
        <w:spacing w:before="120" w:line="360" w:lineRule="auto"/>
        <w:ind w:left="900" w:hanging="900"/>
        <w:rPr>
          <w:rFonts w:ascii="宋体" w:hAnsi="宋体"/>
          <w:sz w:val="24"/>
        </w:rPr>
      </w:pPr>
      <w:r>
        <w:rPr>
          <w:rFonts w:ascii="宋体" w:hAnsi="宋体" w:hint="eastAsia"/>
          <w:sz w:val="24"/>
        </w:rPr>
        <w:lastRenderedPageBreak/>
        <w:t>9.2.</w:t>
      </w:r>
      <w:r>
        <w:rPr>
          <w:rFonts w:ascii="宋体" w:hAnsi="宋体"/>
          <w:sz w:val="24"/>
        </w:rPr>
        <w:t>2</w:t>
      </w:r>
      <w:r>
        <w:rPr>
          <w:rFonts w:ascii="宋体" w:hAnsi="宋体" w:hint="eastAsia"/>
          <w:sz w:val="24"/>
        </w:rPr>
        <w:tab/>
        <w:t>对照采购文件技术要求，逐条说明所提供服务已对采购文件的服要求做出了实质性的响应，或申明与服务要求条文的偏差和例外。</w:t>
      </w:r>
    </w:p>
    <w:p w14:paraId="259542E4" w14:textId="77777777" w:rsidR="00682AC1" w:rsidRDefault="00000000">
      <w:pPr>
        <w:spacing w:before="120" w:line="360" w:lineRule="auto"/>
        <w:ind w:left="900" w:hanging="900"/>
        <w:rPr>
          <w:rFonts w:ascii="宋体" w:hAnsi="宋体"/>
          <w:sz w:val="24"/>
        </w:rPr>
      </w:pPr>
      <w:r>
        <w:rPr>
          <w:rFonts w:ascii="宋体" w:hAnsi="宋体" w:hint="eastAsia"/>
          <w:sz w:val="24"/>
        </w:rPr>
        <w:t>9</w:t>
      </w:r>
      <w:r>
        <w:rPr>
          <w:rFonts w:ascii="宋体" w:hAnsi="宋体"/>
          <w:sz w:val="24"/>
        </w:rPr>
        <w:t xml:space="preserve">.2.3   </w:t>
      </w:r>
      <w:r>
        <w:rPr>
          <w:rFonts w:ascii="宋体" w:hAnsi="宋体" w:hint="eastAsia"/>
          <w:sz w:val="24"/>
        </w:rPr>
        <w:t>采购文件要求的或者供应商认为必要的其它要求内容。</w:t>
      </w:r>
    </w:p>
    <w:p w14:paraId="6A33DD9F" w14:textId="77777777" w:rsidR="00682AC1" w:rsidRDefault="00000000">
      <w:pPr>
        <w:pStyle w:val="3"/>
        <w:spacing w:line="360" w:lineRule="auto"/>
        <w:rPr>
          <w:rFonts w:hAnsi="宋体"/>
          <w:u w:val="none"/>
        </w:rPr>
      </w:pPr>
      <w:bookmarkStart w:id="72" w:name="_Toc515570073"/>
      <w:bookmarkStart w:id="73" w:name="_Toc516469068"/>
      <w:r>
        <w:rPr>
          <w:rFonts w:hAnsi="宋体"/>
          <w:u w:val="none"/>
        </w:rPr>
        <w:t>10.</w:t>
      </w:r>
      <w:r>
        <w:rPr>
          <w:rFonts w:hAnsi="宋体"/>
          <w:u w:val="none"/>
        </w:rPr>
        <w:tab/>
      </w:r>
      <w:r>
        <w:rPr>
          <w:rFonts w:hAnsi="宋体"/>
          <w:u w:val="none"/>
        </w:rPr>
        <w:tab/>
      </w:r>
      <w:r>
        <w:rPr>
          <w:rFonts w:hAnsi="宋体" w:hint="eastAsia"/>
          <w:u w:val="none"/>
        </w:rPr>
        <w:t>报价要求</w:t>
      </w:r>
      <w:bookmarkEnd w:id="72"/>
      <w:bookmarkEnd w:id="73"/>
    </w:p>
    <w:p w14:paraId="62CA10D3" w14:textId="77777777" w:rsidR="00682AC1" w:rsidRDefault="00000000">
      <w:pPr>
        <w:spacing w:line="360" w:lineRule="auto"/>
        <w:ind w:left="900" w:hanging="900"/>
        <w:rPr>
          <w:rFonts w:ascii="宋体" w:hAnsi="宋体"/>
          <w:sz w:val="24"/>
        </w:rPr>
      </w:pPr>
      <w:r>
        <w:rPr>
          <w:rFonts w:ascii="宋体" w:hAnsi="宋体"/>
          <w:sz w:val="24"/>
        </w:rPr>
        <w:t>10.1</w:t>
      </w:r>
      <w:r>
        <w:rPr>
          <w:rFonts w:ascii="宋体" w:hAnsi="宋体"/>
          <w:sz w:val="24"/>
        </w:rPr>
        <w:tab/>
      </w:r>
      <w:r>
        <w:rPr>
          <w:rFonts w:ascii="宋体" w:hAnsi="宋体" w:hint="eastAsia"/>
          <w:sz w:val="24"/>
        </w:rPr>
        <w:t>所有报价均以人民币报价。</w:t>
      </w:r>
    </w:p>
    <w:p w14:paraId="7CF4565A" w14:textId="77777777" w:rsidR="00682AC1" w:rsidRDefault="00000000">
      <w:pPr>
        <w:spacing w:before="120" w:line="360" w:lineRule="auto"/>
        <w:ind w:left="900" w:hanging="900"/>
        <w:rPr>
          <w:rFonts w:ascii="宋体" w:hAnsi="宋体"/>
          <w:sz w:val="24"/>
        </w:rPr>
      </w:pPr>
      <w:r>
        <w:rPr>
          <w:rFonts w:ascii="宋体" w:hAnsi="宋体"/>
          <w:sz w:val="24"/>
        </w:rPr>
        <w:t>10.2</w:t>
      </w:r>
      <w:r>
        <w:rPr>
          <w:rFonts w:ascii="宋体" w:hAnsi="宋体"/>
          <w:sz w:val="24"/>
        </w:rPr>
        <w:tab/>
      </w:r>
      <w:r>
        <w:rPr>
          <w:rFonts w:ascii="宋体" w:hAnsi="宋体" w:hint="eastAsia"/>
          <w:sz w:val="24"/>
        </w:rPr>
        <w:t>响应报价采用《建设工程工程量清单计价规范》（GB50500-2013，以下简称《计价规范》），并按照国家和北京有关管理部门的规定和要求执行。</w:t>
      </w:r>
    </w:p>
    <w:p w14:paraId="44A1A385" w14:textId="77777777" w:rsidR="00682AC1" w:rsidRDefault="00000000">
      <w:pPr>
        <w:tabs>
          <w:tab w:val="left" w:pos="996"/>
        </w:tabs>
        <w:spacing w:before="120" w:line="360" w:lineRule="auto"/>
        <w:ind w:left="900" w:hanging="900"/>
        <w:rPr>
          <w:rFonts w:ascii="宋体" w:hAnsi="宋体"/>
          <w:sz w:val="24"/>
        </w:rPr>
      </w:pPr>
      <w:r>
        <w:rPr>
          <w:rFonts w:ascii="宋体" w:hAnsi="宋体"/>
          <w:sz w:val="24"/>
        </w:rPr>
        <w:t>10.3</w:t>
      </w:r>
      <w:r>
        <w:rPr>
          <w:rFonts w:ascii="宋体" w:hAnsi="宋体"/>
          <w:sz w:val="24"/>
        </w:rPr>
        <w:tab/>
      </w:r>
      <w:r>
        <w:rPr>
          <w:rFonts w:ascii="宋体" w:hAnsi="宋体" w:hint="eastAsia"/>
          <w:sz w:val="24"/>
        </w:rPr>
        <w:t>对于《建设工程工程量清单计价规范》（GB50500-2013）中有工程量计算规则的项目，按照工程量清单给定的计算规则计算工程量。如果约定的工程量计算规则中没有适用的相应计算规则，按照图纸标示的理论净量进行相应的工程量计算。</w:t>
      </w:r>
    </w:p>
    <w:p w14:paraId="080B03A8" w14:textId="77777777" w:rsidR="00682AC1" w:rsidRDefault="00000000">
      <w:pPr>
        <w:tabs>
          <w:tab w:val="left" w:pos="0"/>
        </w:tabs>
        <w:spacing w:before="120" w:line="360" w:lineRule="auto"/>
        <w:ind w:left="900" w:hanging="900"/>
        <w:rPr>
          <w:rFonts w:ascii="宋体" w:hAnsi="宋体"/>
          <w:sz w:val="24"/>
        </w:rPr>
      </w:pPr>
      <w:r>
        <w:rPr>
          <w:rFonts w:ascii="宋体" w:hAnsi="宋体"/>
          <w:sz w:val="24"/>
        </w:rPr>
        <w:t>10.</w:t>
      </w:r>
      <w:r>
        <w:rPr>
          <w:rFonts w:ascii="宋体" w:hAnsi="宋体" w:hint="eastAsia"/>
          <w:sz w:val="24"/>
        </w:rPr>
        <w:t>4   本次磋商应按建筑业营业税改征增值税计价方式进行报价。</w:t>
      </w:r>
    </w:p>
    <w:p w14:paraId="2997EB72" w14:textId="77777777" w:rsidR="00682AC1" w:rsidRDefault="00000000">
      <w:pPr>
        <w:tabs>
          <w:tab w:val="left" w:pos="900"/>
        </w:tabs>
        <w:spacing w:before="120" w:line="360" w:lineRule="auto"/>
        <w:ind w:left="900" w:hanging="900"/>
        <w:rPr>
          <w:rFonts w:ascii="宋体" w:hAnsi="宋体"/>
          <w:sz w:val="24"/>
        </w:rPr>
      </w:pPr>
      <w:r>
        <w:rPr>
          <w:rFonts w:ascii="宋体" w:hAnsi="宋体"/>
          <w:sz w:val="24"/>
        </w:rPr>
        <w:t>10.5</w:t>
      </w:r>
      <w:r>
        <w:rPr>
          <w:rFonts w:ascii="宋体" w:hAnsi="宋体"/>
          <w:sz w:val="24"/>
        </w:rPr>
        <w:tab/>
      </w:r>
      <w:r>
        <w:rPr>
          <w:rFonts w:ascii="宋体" w:hAnsi="宋体" w:hint="eastAsia"/>
          <w:sz w:val="24"/>
        </w:rPr>
        <w:t>供应商所报的最终价格在合同履行过程中是固定不变的，不得以任何理由予以变更。</w:t>
      </w:r>
    </w:p>
    <w:p w14:paraId="44303CB8" w14:textId="77777777" w:rsidR="00682AC1" w:rsidRDefault="00000000">
      <w:pPr>
        <w:tabs>
          <w:tab w:val="left" w:pos="900"/>
        </w:tabs>
        <w:spacing w:before="120" w:line="360" w:lineRule="auto"/>
        <w:ind w:left="900" w:hanging="900"/>
        <w:rPr>
          <w:rFonts w:ascii="宋体" w:hAnsi="宋体"/>
          <w:sz w:val="24"/>
        </w:rPr>
      </w:pPr>
      <w:r>
        <w:rPr>
          <w:rFonts w:ascii="宋体" w:hAnsi="宋体" w:hint="eastAsia"/>
          <w:sz w:val="24"/>
        </w:rPr>
        <w:t>10.6</w:t>
      </w:r>
      <w:r>
        <w:rPr>
          <w:rFonts w:ascii="宋体" w:hAnsi="宋体" w:hint="eastAsia"/>
          <w:sz w:val="24"/>
        </w:rPr>
        <w:tab/>
      </w:r>
      <w:r>
        <w:rPr>
          <w:rFonts w:ascii="宋体" w:hAnsi="宋体"/>
          <w:sz w:val="24"/>
        </w:rPr>
        <w:t>采购</w:t>
      </w:r>
      <w:r>
        <w:rPr>
          <w:rFonts w:ascii="宋体" w:hAnsi="宋体" w:hint="eastAsia"/>
          <w:sz w:val="24"/>
        </w:rPr>
        <w:t>人</w:t>
      </w:r>
      <w:r>
        <w:rPr>
          <w:rFonts w:ascii="宋体" w:hAnsi="宋体"/>
          <w:sz w:val="24"/>
        </w:rPr>
        <w:t>不接受任何选择性报价，</w:t>
      </w:r>
      <w:r>
        <w:rPr>
          <w:rFonts w:ascii="宋体" w:hAnsi="宋体" w:hint="eastAsia"/>
          <w:sz w:val="24"/>
        </w:rPr>
        <w:t>每项工程/货物/服务只能有一个报价。</w:t>
      </w:r>
    </w:p>
    <w:p w14:paraId="0996438D" w14:textId="77777777" w:rsidR="00682AC1" w:rsidRDefault="00000000">
      <w:pPr>
        <w:pStyle w:val="3"/>
        <w:spacing w:line="360" w:lineRule="auto"/>
        <w:ind w:left="899" w:hanging="899"/>
        <w:rPr>
          <w:rFonts w:hAnsi="宋体"/>
          <w:u w:val="none"/>
        </w:rPr>
      </w:pPr>
      <w:bookmarkStart w:id="74" w:name="_Toc516469069"/>
      <w:bookmarkStart w:id="75" w:name="_Toc515570074"/>
      <w:r>
        <w:rPr>
          <w:rFonts w:hAnsi="宋体"/>
          <w:u w:val="none"/>
        </w:rPr>
        <w:t>11</w:t>
      </w:r>
      <w:r>
        <w:rPr>
          <w:rFonts w:hAnsi="宋体" w:hint="eastAsia"/>
          <w:u w:val="none"/>
        </w:rPr>
        <w:t>.</w:t>
      </w:r>
      <w:r>
        <w:rPr>
          <w:rFonts w:hAnsi="宋体" w:hint="eastAsia"/>
          <w:u w:val="none"/>
        </w:rPr>
        <w:tab/>
        <w:t>磋商保证金与成交服务费</w:t>
      </w:r>
      <w:bookmarkEnd w:id="74"/>
      <w:bookmarkEnd w:id="75"/>
    </w:p>
    <w:p w14:paraId="64AA307E" w14:textId="77777777" w:rsidR="00682AC1" w:rsidRDefault="00000000">
      <w:pPr>
        <w:spacing w:line="360" w:lineRule="auto"/>
        <w:rPr>
          <w:rFonts w:ascii="宋体" w:hAnsi="宋体"/>
          <w:sz w:val="24"/>
        </w:rPr>
      </w:pPr>
      <w:r>
        <w:rPr>
          <w:rFonts w:ascii="宋体" w:hAnsi="宋体"/>
          <w:sz w:val="24"/>
        </w:rPr>
        <w:t>11.1</w:t>
      </w:r>
      <w:r>
        <w:rPr>
          <w:rFonts w:ascii="宋体" w:hAnsi="宋体"/>
          <w:sz w:val="24"/>
        </w:rPr>
        <w:tab/>
      </w:r>
      <w:r>
        <w:rPr>
          <w:rFonts w:ascii="宋体" w:hAnsi="宋体" w:hint="eastAsia"/>
          <w:sz w:val="24"/>
        </w:rPr>
        <w:t>供应商应提供规定数额的磋商保证金，并作为其响应文件的一部分。</w:t>
      </w:r>
    </w:p>
    <w:p w14:paraId="70133B6B" w14:textId="77777777" w:rsidR="00682AC1" w:rsidRDefault="00000000">
      <w:pPr>
        <w:spacing w:before="120" w:line="360" w:lineRule="auto"/>
        <w:ind w:left="898" w:hanging="898"/>
        <w:rPr>
          <w:rFonts w:ascii="宋体" w:hAnsi="宋体"/>
          <w:sz w:val="24"/>
        </w:rPr>
      </w:pPr>
      <w:r>
        <w:rPr>
          <w:rFonts w:ascii="宋体" w:hAnsi="宋体"/>
          <w:sz w:val="24"/>
        </w:rPr>
        <w:t>11.2</w:t>
      </w:r>
      <w:r>
        <w:rPr>
          <w:rFonts w:ascii="宋体" w:hAnsi="宋体"/>
          <w:sz w:val="24"/>
        </w:rPr>
        <w:tab/>
      </w:r>
      <w:r>
        <w:rPr>
          <w:rFonts w:ascii="宋体" w:hAnsi="宋体" w:hint="eastAsia"/>
          <w:sz w:val="24"/>
        </w:rPr>
        <w:t>磋商保证金是为了保护采购单位免遭因供应商的行为蒙受损失而要求的。下列任何情况发生，磋商保证金不予退还：</w:t>
      </w:r>
    </w:p>
    <w:p w14:paraId="2CDB7C6C" w14:textId="77777777" w:rsidR="00682AC1" w:rsidRDefault="00000000">
      <w:pPr>
        <w:pStyle w:val="af5"/>
        <w:tabs>
          <w:tab w:val="left" w:pos="2240"/>
        </w:tabs>
        <w:spacing w:line="360" w:lineRule="auto"/>
        <w:ind w:left="-2" w:firstLine="900"/>
        <w:rPr>
          <w:rFonts w:hAnsi="宋体"/>
          <w:sz w:val="24"/>
        </w:rPr>
      </w:pPr>
      <w:r>
        <w:rPr>
          <w:rFonts w:hAnsi="宋体" w:hint="eastAsia"/>
          <w:sz w:val="24"/>
        </w:rPr>
        <w:t>（1）供应商在提交响应文件截止时间后撤回响应文件的，</w:t>
      </w:r>
      <w:r>
        <w:rPr>
          <w:rFonts w:hAnsi="宋体"/>
          <w:sz w:val="24"/>
        </w:rPr>
        <w:t>除《</w:t>
      </w:r>
      <w:r>
        <w:rPr>
          <w:rFonts w:hAnsi="宋体" w:hint="eastAsia"/>
          <w:sz w:val="24"/>
        </w:rPr>
        <w:t>政府</w:t>
      </w:r>
      <w:r>
        <w:rPr>
          <w:rFonts w:hAnsi="宋体"/>
          <w:sz w:val="24"/>
        </w:rPr>
        <w:t>采购竞争性磋商采购方式管理暂行办法》</w:t>
      </w:r>
      <w:r>
        <w:rPr>
          <w:rFonts w:hAnsi="宋体" w:hint="eastAsia"/>
          <w:sz w:val="24"/>
        </w:rPr>
        <w:t>第</w:t>
      </w:r>
      <w:r>
        <w:rPr>
          <w:rFonts w:hAnsi="宋体"/>
          <w:sz w:val="24"/>
        </w:rPr>
        <w:t>二十二条所述情形外</w:t>
      </w:r>
      <w:r>
        <w:rPr>
          <w:rFonts w:hAnsi="宋体" w:hint="eastAsia"/>
          <w:sz w:val="24"/>
        </w:rPr>
        <w:t>；</w:t>
      </w:r>
    </w:p>
    <w:p w14:paraId="7B40FB25" w14:textId="77777777" w:rsidR="00682AC1" w:rsidRDefault="00000000">
      <w:pPr>
        <w:pStyle w:val="af5"/>
        <w:tabs>
          <w:tab w:val="left" w:pos="2240"/>
        </w:tabs>
        <w:spacing w:line="360" w:lineRule="auto"/>
        <w:ind w:left="-2" w:firstLine="900"/>
        <w:rPr>
          <w:rFonts w:hAnsi="宋体"/>
          <w:sz w:val="24"/>
        </w:rPr>
      </w:pPr>
      <w:r>
        <w:rPr>
          <w:rFonts w:hAnsi="宋体" w:hint="eastAsia"/>
          <w:sz w:val="24"/>
        </w:rPr>
        <w:t>（2）供应商在响应文件中提供虚假材料的；</w:t>
      </w:r>
    </w:p>
    <w:p w14:paraId="06EFB853" w14:textId="77777777" w:rsidR="00682AC1" w:rsidRDefault="00000000">
      <w:pPr>
        <w:pStyle w:val="af5"/>
        <w:tabs>
          <w:tab w:val="left" w:pos="2240"/>
        </w:tabs>
        <w:spacing w:line="360" w:lineRule="auto"/>
        <w:ind w:left="-2" w:firstLine="900"/>
        <w:rPr>
          <w:rFonts w:hAnsi="宋体"/>
          <w:sz w:val="24"/>
        </w:rPr>
      </w:pPr>
      <w:r>
        <w:rPr>
          <w:rFonts w:hAnsi="宋体" w:hint="eastAsia"/>
          <w:sz w:val="24"/>
        </w:rPr>
        <w:t>（3）供应商未按要求向采购代理机构交纳成交服务费；</w:t>
      </w:r>
    </w:p>
    <w:p w14:paraId="357F01A0" w14:textId="77777777" w:rsidR="00682AC1" w:rsidRDefault="00000000">
      <w:pPr>
        <w:pStyle w:val="af5"/>
        <w:tabs>
          <w:tab w:val="left" w:pos="2240"/>
        </w:tabs>
        <w:spacing w:line="360" w:lineRule="auto"/>
        <w:ind w:left="-2" w:firstLine="900"/>
        <w:rPr>
          <w:rFonts w:hAnsi="宋体"/>
          <w:sz w:val="24"/>
        </w:rPr>
      </w:pPr>
      <w:r>
        <w:rPr>
          <w:rFonts w:hAnsi="宋体" w:hint="eastAsia"/>
          <w:sz w:val="24"/>
        </w:rPr>
        <w:t>（4）供应商存在本须知1.5条规定情形的；</w:t>
      </w:r>
    </w:p>
    <w:p w14:paraId="646E16D0" w14:textId="77777777" w:rsidR="00682AC1" w:rsidRDefault="00000000">
      <w:pPr>
        <w:pStyle w:val="af5"/>
        <w:tabs>
          <w:tab w:val="left" w:pos="2240"/>
        </w:tabs>
        <w:spacing w:line="360" w:lineRule="auto"/>
        <w:ind w:left="-2" w:firstLine="900"/>
        <w:rPr>
          <w:rFonts w:hAnsi="宋体"/>
          <w:sz w:val="24"/>
        </w:rPr>
      </w:pPr>
      <w:r>
        <w:rPr>
          <w:rFonts w:hAnsi="宋体" w:hint="eastAsia"/>
          <w:sz w:val="24"/>
        </w:rPr>
        <w:t>（5）除因不可抗力或采购文件认可的情形以外，成交供应商不按本须知第27条的规定与采购人签订合同的；</w:t>
      </w:r>
    </w:p>
    <w:p w14:paraId="6E6E1289" w14:textId="77777777" w:rsidR="00682AC1" w:rsidRDefault="00000000">
      <w:pPr>
        <w:pStyle w:val="af5"/>
        <w:tabs>
          <w:tab w:val="left" w:pos="2240"/>
        </w:tabs>
        <w:spacing w:line="360" w:lineRule="auto"/>
        <w:ind w:left="-2" w:firstLine="900"/>
        <w:rPr>
          <w:rFonts w:hAnsi="宋体"/>
          <w:sz w:val="24"/>
        </w:rPr>
      </w:pPr>
      <w:r>
        <w:rPr>
          <w:rFonts w:hAnsi="宋体" w:hint="eastAsia"/>
          <w:sz w:val="24"/>
        </w:rPr>
        <w:lastRenderedPageBreak/>
        <w:t>（6）供应商与采购人、其他供应商或者采购代理机构恶意串通的；</w:t>
      </w:r>
    </w:p>
    <w:p w14:paraId="0FC9FDF8" w14:textId="77777777" w:rsidR="00682AC1" w:rsidRDefault="00000000">
      <w:pPr>
        <w:pStyle w:val="af5"/>
        <w:tabs>
          <w:tab w:val="left" w:pos="2240"/>
        </w:tabs>
        <w:spacing w:line="360" w:lineRule="auto"/>
        <w:ind w:left="-2" w:firstLine="900"/>
        <w:rPr>
          <w:rFonts w:hAnsi="宋体"/>
          <w:sz w:val="24"/>
        </w:rPr>
      </w:pPr>
      <w:r>
        <w:rPr>
          <w:rFonts w:hAnsi="宋体" w:hint="eastAsia"/>
          <w:sz w:val="24"/>
        </w:rPr>
        <w:t>（7）采购文件规定的其他情形。</w:t>
      </w:r>
    </w:p>
    <w:p w14:paraId="5320D1A8" w14:textId="77777777" w:rsidR="00682AC1" w:rsidRDefault="00000000">
      <w:pPr>
        <w:spacing w:line="360" w:lineRule="auto"/>
        <w:rPr>
          <w:rFonts w:ascii="宋体" w:hAnsi="宋体"/>
          <w:sz w:val="24"/>
        </w:rPr>
      </w:pPr>
      <w:r>
        <w:rPr>
          <w:rFonts w:ascii="宋体" w:hAnsi="宋体" w:hint="eastAsia"/>
          <w:sz w:val="24"/>
        </w:rPr>
        <w:t>11.3</w:t>
      </w:r>
      <w:r>
        <w:rPr>
          <w:rFonts w:ascii="宋体" w:hAnsi="宋体" w:hint="eastAsia"/>
          <w:sz w:val="24"/>
        </w:rPr>
        <w:tab/>
        <w:t>磋商保证金的货币为人民币，并采用下列任何一种形式：</w:t>
      </w:r>
    </w:p>
    <w:p w14:paraId="2D180D92" w14:textId="77777777" w:rsidR="00682AC1" w:rsidRDefault="00000000">
      <w:pPr>
        <w:spacing w:before="120" w:line="360" w:lineRule="auto"/>
        <w:ind w:leftChars="428" w:left="899"/>
        <w:rPr>
          <w:rFonts w:ascii="宋体" w:hAnsi="宋体"/>
          <w:b/>
          <w:sz w:val="24"/>
        </w:rPr>
      </w:pPr>
      <w:r>
        <w:rPr>
          <w:rFonts w:ascii="宋体" w:hAnsi="宋体" w:hint="eastAsia"/>
          <w:sz w:val="24"/>
        </w:rPr>
        <w:t>电汇、转账、支票（限北京使用）、汇票或者本票的非</w:t>
      </w:r>
      <w:r>
        <w:rPr>
          <w:rFonts w:ascii="宋体" w:hAnsi="宋体"/>
          <w:sz w:val="24"/>
        </w:rPr>
        <w:t>现金形式</w:t>
      </w:r>
      <w:r>
        <w:rPr>
          <w:rFonts w:ascii="宋体" w:hAnsi="宋体" w:hint="eastAsia"/>
          <w:sz w:val="24"/>
        </w:rPr>
        <w:t>。</w:t>
      </w:r>
    </w:p>
    <w:p w14:paraId="0ECD7754" w14:textId="77777777" w:rsidR="00682AC1" w:rsidRDefault="00000000">
      <w:pPr>
        <w:spacing w:before="120" w:line="360" w:lineRule="auto"/>
        <w:ind w:left="900" w:hanging="900"/>
        <w:rPr>
          <w:rFonts w:ascii="宋体" w:hAnsi="宋体"/>
          <w:sz w:val="24"/>
        </w:rPr>
      </w:pPr>
      <w:r>
        <w:rPr>
          <w:rFonts w:ascii="宋体" w:hAnsi="宋体" w:hint="eastAsia"/>
          <w:sz w:val="24"/>
        </w:rPr>
        <w:t>11.4</w:t>
      </w:r>
      <w:r>
        <w:rPr>
          <w:rFonts w:ascii="宋体" w:hAnsi="宋体" w:hint="eastAsia"/>
          <w:sz w:val="24"/>
        </w:rPr>
        <w:tab/>
        <w:t>凡没有根据本须知11</w:t>
      </w:r>
      <w:r>
        <w:rPr>
          <w:rFonts w:ascii="宋体" w:hAnsi="宋体"/>
          <w:sz w:val="24"/>
        </w:rPr>
        <w:t>.1</w:t>
      </w:r>
      <w:r>
        <w:rPr>
          <w:rFonts w:ascii="宋体" w:hAnsi="宋体" w:hint="eastAsia"/>
          <w:sz w:val="24"/>
        </w:rPr>
        <w:t>和第</w:t>
      </w:r>
      <w:r>
        <w:rPr>
          <w:rFonts w:ascii="宋体" w:hAnsi="宋体"/>
          <w:sz w:val="24"/>
        </w:rPr>
        <w:t>11.3</w:t>
      </w:r>
      <w:r>
        <w:rPr>
          <w:rFonts w:ascii="宋体" w:hAnsi="宋体" w:hint="eastAsia"/>
          <w:sz w:val="24"/>
        </w:rPr>
        <w:t>条的规定，随附磋商保证金的报价，将被视为非响应性文件而予以拒绝。联合体报价的，可以由联合体中的一方或者多方共同交纳保证金，其交纳的保证金对联合体各方均具有约束力。</w:t>
      </w:r>
    </w:p>
    <w:p w14:paraId="7B678A75" w14:textId="77777777" w:rsidR="00682AC1" w:rsidRDefault="00000000">
      <w:pPr>
        <w:spacing w:line="360" w:lineRule="auto"/>
        <w:ind w:left="900" w:hangingChars="375" w:hanging="900"/>
        <w:rPr>
          <w:rFonts w:ascii="宋体" w:hAnsi="宋体"/>
          <w:sz w:val="24"/>
        </w:rPr>
      </w:pPr>
      <w:r>
        <w:rPr>
          <w:rFonts w:ascii="宋体" w:hAnsi="宋体" w:hint="eastAsia"/>
          <w:sz w:val="24"/>
        </w:rPr>
        <w:t>11.5</w:t>
      </w:r>
      <w:r>
        <w:rPr>
          <w:rFonts w:ascii="宋体" w:hAnsi="宋体" w:hint="eastAsia"/>
          <w:sz w:val="24"/>
        </w:rPr>
        <w:tab/>
        <w:t>成交人的磋商保证金，在成交人与采购人签订合同后5个工作日内退还。</w:t>
      </w:r>
    </w:p>
    <w:p w14:paraId="4E37AC81" w14:textId="77777777" w:rsidR="00682AC1" w:rsidRDefault="00000000">
      <w:pPr>
        <w:spacing w:line="360" w:lineRule="auto"/>
        <w:ind w:leftChars="428" w:left="899"/>
        <w:rPr>
          <w:rFonts w:ascii="宋体" w:hAnsi="宋体"/>
          <w:sz w:val="24"/>
        </w:rPr>
      </w:pPr>
      <w:r>
        <w:rPr>
          <w:rFonts w:ascii="宋体" w:hAnsi="宋体" w:hint="eastAsia"/>
          <w:sz w:val="24"/>
        </w:rPr>
        <w:t>未成交的供应商的磋商保证金将于成交通知书发出后5个工作日内退还。</w:t>
      </w:r>
    </w:p>
    <w:p w14:paraId="48E1B066" w14:textId="77777777" w:rsidR="00682AC1" w:rsidRDefault="00000000">
      <w:pPr>
        <w:spacing w:line="360" w:lineRule="auto"/>
        <w:rPr>
          <w:rFonts w:ascii="宋体" w:hAnsi="宋体"/>
          <w:sz w:val="24"/>
        </w:rPr>
      </w:pPr>
      <w:r>
        <w:rPr>
          <w:rFonts w:ascii="宋体" w:hAnsi="宋体" w:hint="eastAsia"/>
          <w:sz w:val="24"/>
        </w:rPr>
        <w:t xml:space="preserve">11.6   </w:t>
      </w:r>
      <w:bookmarkStart w:id="76" w:name="_Hlk526800080"/>
      <w:r>
        <w:rPr>
          <w:rFonts w:ascii="宋体" w:hAnsi="宋体" w:hint="eastAsia"/>
          <w:sz w:val="24"/>
        </w:rPr>
        <w:t>成交服务费</w:t>
      </w:r>
      <w:bookmarkEnd w:id="76"/>
    </w:p>
    <w:p w14:paraId="1539033D" w14:textId="77777777" w:rsidR="00682AC1" w:rsidRDefault="00000000">
      <w:pPr>
        <w:spacing w:line="360" w:lineRule="auto"/>
        <w:rPr>
          <w:rFonts w:ascii="宋体" w:hAnsi="宋体"/>
          <w:sz w:val="24"/>
        </w:rPr>
      </w:pPr>
      <w:r>
        <w:rPr>
          <w:rFonts w:ascii="宋体" w:hAnsi="宋体" w:hint="eastAsia"/>
          <w:sz w:val="24"/>
        </w:rPr>
        <w:t>11.6.1成交</w:t>
      </w:r>
      <w:r>
        <w:rPr>
          <w:rFonts w:ascii="宋体" w:hAnsi="宋体"/>
          <w:sz w:val="24"/>
        </w:rPr>
        <w:t>服务费为：</w:t>
      </w:r>
      <w:r>
        <w:rPr>
          <w:rFonts w:ascii="宋体" w:hAnsi="宋体" w:hint="eastAsia"/>
          <w:sz w:val="24"/>
        </w:rPr>
        <w:t>本项目招标代理服务费由中标人支付</w:t>
      </w:r>
      <w:r>
        <w:rPr>
          <w:rFonts w:ascii="宋体" w:hAnsi="宋体"/>
          <w:sz w:val="24"/>
        </w:rPr>
        <w:t>。</w:t>
      </w:r>
    </w:p>
    <w:p w14:paraId="473DE7E4" w14:textId="77777777" w:rsidR="00682AC1" w:rsidRDefault="00000000">
      <w:pPr>
        <w:spacing w:line="360" w:lineRule="auto"/>
        <w:rPr>
          <w:rFonts w:ascii="宋体" w:hAnsi="宋体"/>
          <w:sz w:val="24"/>
        </w:rPr>
      </w:pPr>
      <w:r>
        <w:rPr>
          <w:rFonts w:ascii="宋体" w:hAnsi="宋体" w:hint="eastAsia"/>
          <w:sz w:val="24"/>
        </w:rPr>
        <w:t>11.6.2</w:t>
      </w:r>
      <w:r>
        <w:rPr>
          <w:rFonts w:ascii="宋体" w:hAnsi="宋体"/>
          <w:sz w:val="24"/>
        </w:rPr>
        <w:t>交纳</w:t>
      </w:r>
      <w:r>
        <w:rPr>
          <w:rFonts w:ascii="宋体" w:hAnsi="宋体" w:hint="eastAsia"/>
          <w:sz w:val="24"/>
        </w:rPr>
        <w:t>成交</w:t>
      </w:r>
      <w:r>
        <w:rPr>
          <w:rFonts w:ascii="宋体" w:hAnsi="宋体"/>
          <w:sz w:val="24"/>
        </w:rPr>
        <w:t>服务费的标准如下：</w:t>
      </w:r>
    </w:p>
    <w:p w14:paraId="2CF60087" w14:textId="77777777" w:rsidR="00682AC1" w:rsidRDefault="00000000">
      <w:pPr>
        <w:numPr>
          <w:ilvl w:val="4"/>
          <w:numId w:val="14"/>
        </w:numPr>
        <w:tabs>
          <w:tab w:val="clear" w:pos="2400"/>
        </w:tabs>
        <w:spacing w:line="360" w:lineRule="auto"/>
        <w:ind w:left="720" w:firstLine="0"/>
        <w:rPr>
          <w:rFonts w:ascii="宋体" w:hAnsi="宋体"/>
          <w:sz w:val="24"/>
        </w:rPr>
      </w:pPr>
      <w:r>
        <w:rPr>
          <w:rFonts w:ascii="宋体" w:hAnsi="宋体" w:hint="eastAsia"/>
          <w:sz w:val="24"/>
        </w:rPr>
        <w:t>成交</w:t>
      </w:r>
      <w:r>
        <w:rPr>
          <w:rFonts w:ascii="宋体" w:hAnsi="宋体"/>
          <w:sz w:val="24"/>
        </w:rPr>
        <w:t>服务费以成交通知书的</w:t>
      </w:r>
      <w:r>
        <w:rPr>
          <w:rFonts w:ascii="宋体" w:hAnsi="宋体" w:hint="eastAsia"/>
          <w:sz w:val="24"/>
        </w:rPr>
        <w:t>成交</w:t>
      </w:r>
      <w:r>
        <w:rPr>
          <w:rFonts w:ascii="宋体" w:hAnsi="宋体"/>
          <w:sz w:val="24"/>
        </w:rPr>
        <w:t>金额作为收取的计算基数</w:t>
      </w:r>
      <w:r>
        <w:rPr>
          <w:rFonts w:ascii="宋体" w:hAnsi="宋体" w:hint="eastAsia"/>
          <w:sz w:val="24"/>
        </w:rPr>
        <w:t>，参照《招标代理服务收费管理暂行办法》（计价格[2002]1980号），按差额定率累进法计算。</w:t>
      </w:r>
    </w:p>
    <w:p w14:paraId="747F07B1" w14:textId="77777777" w:rsidR="00682AC1" w:rsidRDefault="00000000">
      <w:pPr>
        <w:pStyle w:val="3"/>
        <w:spacing w:line="360" w:lineRule="auto"/>
        <w:ind w:left="899" w:hanging="899"/>
        <w:rPr>
          <w:rFonts w:hAnsi="宋体"/>
          <w:u w:val="none"/>
        </w:rPr>
      </w:pPr>
      <w:bookmarkStart w:id="77" w:name="_Toc516469070"/>
      <w:bookmarkStart w:id="78" w:name="_Toc515570075"/>
      <w:r>
        <w:rPr>
          <w:rFonts w:hAnsi="宋体" w:hint="eastAsia"/>
          <w:u w:val="none"/>
        </w:rPr>
        <w:t>12.</w:t>
      </w:r>
      <w:r>
        <w:rPr>
          <w:rFonts w:hAnsi="宋体" w:hint="eastAsia"/>
          <w:u w:val="none"/>
        </w:rPr>
        <w:tab/>
        <w:t>磋商有效期</w:t>
      </w:r>
      <w:bookmarkEnd w:id="77"/>
      <w:bookmarkEnd w:id="78"/>
    </w:p>
    <w:p w14:paraId="48570A89" w14:textId="77777777" w:rsidR="00682AC1" w:rsidRDefault="00000000">
      <w:pPr>
        <w:spacing w:before="120" w:line="360" w:lineRule="auto"/>
        <w:ind w:left="900" w:hanging="900"/>
        <w:rPr>
          <w:rFonts w:ascii="宋体" w:hAnsi="宋体"/>
          <w:sz w:val="24"/>
        </w:rPr>
      </w:pPr>
      <w:r>
        <w:rPr>
          <w:rFonts w:ascii="宋体" w:hAnsi="宋体" w:hint="eastAsia"/>
          <w:sz w:val="24"/>
        </w:rPr>
        <w:t>12.1</w:t>
      </w:r>
      <w:r>
        <w:rPr>
          <w:rFonts w:ascii="宋体" w:hAnsi="宋体" w:hint="eastAsia"/>
          <w:sz w:val="24"/>
        </w:rPr>
        <w:tab/>
        <w:t>响应文件应在规定的磋商日后的</w:t>
      </w:r>
      <w:r>
        <w:rPr>
          <w:rFonts w:ascii="宋体" w:hAnsi="宋体"/>
          <w:sz w:val="24"/>
          <w:u w:val="single"/>
        </w:rPr>
        <w:t>9</w:t>
      </w:r>
      <w:r>
        <w:rPr>
          <w:rFonts w:ascii="宋体" w:hAnsi="宋体" w:hint="eastAsia"/>
          <w:sz w:val="24"/>
          <w:u w:val="single"/>
        </w:rPr>
        <w:t>0</w:t>
      </w:r>
      <w:r>
        <w:rPr>
          <w:rFonts w:ascii="宋体" w:hAnsi="宋体" w:hint="eastAsia"/>
          <w:sz w:val="24"/>
        </w:rPr>
        <w:t>天内保持有效，磋商有效期不满足要求的，将被视为非响应性文件而予以拒绝。</w:t>
      </w:r>
    </w:p>
    <w:p w14:paraId="4E3BFFB6" w14:textId="77777777" w:rsidR="00682AC1" w:rsidRDefault="00000000">
      <w:pPr>
        <w:spacing w:before="120" w:line="360" w:lineRule="auto"/>
        <w:ind w:left="900" w:hanging="900"/>
        <w:rPr>
          <w:rFonts w:ascii="宋体" w:hAnsi="宋体"/>
          <w:sz w:val="24"/>
        </w:rPr>
      </w:pPr>
      <w:r>
        <w:rPr>
          <w:rFonts w:ascii="宋体" w:hAnsi="宋体" w:hint="eastAsia"/>
          <w:sz w:val="24"/>
        </w:rPr>
        <w:t>12.2</w:t>
      </w:r>
      <w:r>
        <w:rPr>
          <w:rFonts w:ascii="宋体" w:hAnsi="宋体" w:hint="eastAsia"/>
          <w:sz w:val="24"/>
        </w:rPr>
        <w:tab/>
        <w:t>采购单位可根据实际情况，在原磋商有效期截止之前，要求供应商同意延长响应文件的有效期。接受该要求的供应商将不会被要求和允许修正其响应文件，且本须知中有关保证金的要求将在延长了的有效期内继续有效。供应商也可以拒绝采购单位的这种要求，其保证金将不会被不予退还，但其响应文件失效。上述要求和答复都应以书面形式提交。</w:t>
      </w:r>
    </w:p>
    <w:p w14:paraId="6ECDD011" w14:textId="77777777" w:rsidR="00682AC1" w:rsidRDefault="00000000">
      <w:pPr>
        <w:pStyle w:val="3"/>
        <w:spacing w:line="360" w:lineRule="auto"/>
        <w:ind w:left="899" w:hanging="899"/>
        <w:rPr>
          <w:rFonts w:hAnsi="宋体"/>
          <w:u w:val="none"/>
        </w:rPr>
      </w:pPr>
      <w:bookmarkStart w:id="79" w:name="_Toc516469071"/>
      <w:bookmarkStart w:id="80" w:name="_Toc515570076"/>
      <w:r>
        <w:rPr>
          <w:rFonts w:hAnsi="宋体" w:hint="eastAsia"/>
          <w:u w:val="none"/>
        </w:rPr>
        <w:t>13.</w:t>
      </w:r>
      <w:r>
        <w:rPr>
          <w:rFonts w:hAnsi="宋体" w:hint="eastAsia"/>
          <w:u w:val="none"/>
        </w:rPr>
        <w:tab/>
        <w:t>响应文件的签署及规定</w:t>
      </w:r>
      <w:bookmarkEnd w:id="79"/>
      <w:bookmarkEnd w:id="80"/>
    </w:p>
    <w:p w14:paraId="68B40C0B" w14:textId="77777777" w:rsidR="00682AC1" w:rsidRDefault="00000000">
      <w:pPr>
        <w:spacing w:before="120" w:line="360" w:lineRule="auto"/>
        <w:ind w:left="900" w:hanging="900"/>
        <w:rPr>
          <w:rFonts w:ascii="宋体" w:hAnsi="宋体"/>
          <w:sz w:val="24"/>
        </w:rPr>
      </w:pPr>
      <w:r>
        <w:rPr>
          <w:rFonts w:ascii="宋体" w:hAnsi="宋体" w:hint="eastAsia"/>
          <w:sz w:val="24"/>
        </w:rPr>
        <w:t>13.1</w:t>
      </w:r>
      <w:r>
        <w:rPr>
          <w:rFonts w:ascii="宋体" w:hAnsi="宋体" w:hint="eastAsia"/>
          <w:sz w:val="24"/>
        </w:rPr>
        <w:tab/>
      </w:r>
      <w:r>
        <w:rPr>
          <w:rFonts w:ascii="宋体" w:hAnsi="宋体" w:hint="eastAsia"/>
          <w:b/>
          <w:sz w:val="24"/>
        </w:rPr>
        <w:t>供应商应准备“供应商须知资料表”中规定数量的正本和副本，（另提供电子版响应文件，可与正副本一起封装）每份响应文件须清楚地标明“正</w:t>
      </w:r>
      <w:r>
        <w:rPr>
          <w:rFonts w:ascii="宋体" w:hAnsi="宋体" w:hint="eastAsia"/>
          <w:b/>
          <w:sz w:val="24"/>
        </w:rPr>
        <w:lastRenderedPageBreak/>
        <w:t>本”或“副本”。若正本和副本不符，以正本为准。</w:t>
      </w:r>
    </w:p>
    <w:p w14:paraId="5E3EE32D" w14:textId="77777777" w:rsidR="00682AC1" w:rsidRDefault="00000000">
      <w:pPr>
        <w:spacing w:before="120" w:line="360" w:lineRule="auto"/>
        <w:ind w:left="900" w:hanging="900"/>
        <w:rPr>
          <w:rFonts w:ascii="宋体" w:hAnsi="宋体"/>
          <w:sz w:val="24"/>
        </w:rPr>
      </w:pPr>
      <w:r>
        <w:rPr>
          <w:rFonts w:ascii="宋体" w:hAnsi="宋体" w:hint="eastAsia"/>
          <w:sz w:val="24"/>
        </w:rPr>
        <w:t>13.2</w:t>
      </w:r>
      <w:r>
        <w:rPr>
          <w:rFonts w:ascii="宋体" w:hAnsi="宋体" w:hint="eastAsia"/>
          <w:sz w:val="24"/>
        </w:rPr>
        <w:tab/>
        <w:t>响应文件的正本需打印或用不褪色墨水书写，并由供应商的法定代表人或经其正式授权的代表在响应文件上签字并加盖单位印章。授权代表须持有书面的“法定代表人授权书”（标准格式附后），并将其附在响应文件中。如对响应文件进行了修改，则应由供应商的法定代表人或经其正式授权的代表在修改的每一页上签字。响应文件的副本可采用正本的复印件。</w:t>
      </w:r>
    </w:p>
    <w:p w14:paraId="2D9E25BE" w14:textId="77777777" w:rsidR="00682AC1" w:rsidRDefault="00000000">
      <w:pPr>
        <w:spacing w:before="120" w:line="360" w:lineRule="auto"/>
        <w:ind w:left="900" w:hanging="900"/>
        <w:rPr>
          <w:rFonts w:ascii="宋体" w:hAnsi="宋体"/>
          <w:sz w:val="24"/>
        </w:rPr>
      </w:pPr>
      <w:r>
        <w:rPr>
          <w:rFonts w:ascii="宋体" w:hAnsi="宋体" w:hint="eastAsia"/>
          <w:sz w:val="24"/>
        </w:rPr>
        <w:t>13.3</w:t>
      </w:r>
      <w:r>
        <w:rPr>
          <w:rFonts w:ascii="宋体" w:hAnsi="宋体" w:hint="eastAsia"/>
          <w:sz w:val="24"/>
        </w:rPr>
        <w:tab/>
        <w:t>任何行间插字、涂改和增删，必须由响应文件签字人签字或供应商加盖公章后才有效。</w:t>
      </w:r>
    </w:p>
    <w:p w14:paraId="271AAF2F" w14:textId="77777777" w:rsidR="00682AC1" w:rsidRDefault="00000000">
      <w:pPr>
        <w:spacing w:before="120" w:line="360" w:lineRule="auto"/>
        <w:rPr>
          <w:rFonts w:ascii="宋体" w:hAnsi="宋体"/>
          <w:sz w:val="24"/>
        </w:rPr>
      </w:pPr>
      <w:r>
        <w:rPr>
          <w:rFonts w:ascii="宋体" w:hAnsi="宋体" w:hint="eastAsia"/>
          <w:sz w:val="24"/>
        </w:rPr>
        <w:t>13.4</w:t>
      </w:r>
      <w:r>
        <w:rPr>
          <w:rFonts w:ascii="宋体" w:hAnsi="宋体" w:hint="eastAsia"/>
          <w:sz w:val="24"/>
        </w:rPr>
        <w:tab/>
        <w:t>响应文件因字迹潦草或表达不清所引起的后果由供应商负责。</w:t>
      </w:r>
    </w:p>
    <w:p w14:paraId="45BF6AA7" w14:textId="77777777" w:rsidR="00682AC1" w:rsidRDefault="00000000">
      <w:pPr>
        <w:spacing w:before="120" w:line="360" w:lineRule="auto"/>
        <w:ind w:left="900" w:hangingChars="375" w:hanging="900"/>
        <w:rPr>
          <w:rFonts w:ascii="宋体" w:hAnsi="宋体"/>
          <w:sz w:val="24"/>
        </w:rPr>
      </w:pPr>
      <w:r>
        <w:rPr>
          <w:rFonts w:ascii="宋体" w:hAnsi="宋体" w:hint="eastAsia"/>
          <w:sz w:val="24"/>
        </w:rPr>
        <w:t>13.5   响应文件的封面应标注：“响应文件”、项目名称、采购项目编号[包号</w:t>
      </w:r>
      <w:r>
        <w:rPr>
          <w:rFonts w:ascii="宋体" w:hAnsi="宋体"/>
          <w:sz w:val="24"/>
        </w:rPr>
        <w:t>]</w:t>
      </w:r>
      <w:r>
        <w:rPr>
          <w:rFonts w:ascii="宋体" w:hAnsi="宋体" w:hint="eastAsia"/>
          <w:sz w:val="24"/>
        </w:rPr>
        <w:t>、供应商名称并加盖供应商公章、正本或副本。</w:t>
      </w:r>
    </w:p>
    <w:p w14:paraId="5B6B5492" w14:textId="77777777" w:rsidR="00682AC1" w:rsidRDefault="00000000" w:rsidP="0083404D">
      <w:pPr>
        <w:pStyle w:val="2"/>
      </w:pPr>
      <w:bookmarkStart w:id="81" w:name="_Toc515570077"/>
      <w:bookmarkStart w:id="82" w:name="_Toc516469072"/>
      <w:r>
        <w:rPr>
          <w:rFonts w:hint="eastAsia"/>
        </w:rPr>
        <w:t>四</w:t>
      </w:r>
      <w:r>
        <w:rPr>
          <w:rFonts w:hint="eastAsia"/>
        </w:rPr>
        <w:t xml:space="preserve">   </w:t>
      </w:r>
      <w:r>
        <w:rPr>
          <w:rFonts w:hint="eastAsia"/>
        </w:rPr>
        <w:t>响应文件的提交</w:t>
      </w:r>
      <w:bookmarkEnd w:id="81"/>
      <w:bookmarkEnd w:id="82"/>
    </w:p>
    <w:p w14:paraId="3F983EF4" w14:textId="77777777" w:rsidR="00682AC1" w:rsidRDefault="00000000">
      <w:pPr>
        <w:pStyle w:val="3"/>
        <w:spacing w:line="360" w:lineRule="auto"/>
        <w:ind w:left="899" w:hanging="899"/>
        <w:rPr>
          <w:rFonts w:hAnsi="宋体"/>
          <w:u w:val="none"/>
        </w:rPr>
      </w:pPr>
      <w:bookmarkStart w:id="83" w:name="_Toc516469073"/>
      <w:bookmarkStart w:id="84" w:name="_Toc515570078"/>
      <w:r>
        <w:rPr>
          <w:rFonts w:hAnsi="宋体" w:hint="eastAsia"/>
          <w:u w:val="none"/>
        </w:rPr>
        <w:t>14.</w:t>
      </w:r>
      <w:r>
        <w:rPr>
          <w:rFonts w:hAnsi="宋体" w:hint="eastAsia"/>
          <w:u w:val="none"/>
        </w:rPr>
        <w:tab/>
        <w:t>响应文件的密封和标记</w:t>
      </w:r>
      <w:bookmarkEnd w:id="83"/>
      <w:bookmarkEnd w:id="84"/>
    </w:p>
    <w:p w14:paraId="4EB3EF48" w14:textId="77777777" w:rsidR="00682AC1" w:rsidRDefault="00000000">
      <w:pPr>
        <w:numPr>
          <w:ilvl w:val="1"/>
          <w:numId w:val="15"/>
        </w:numPr>
        <w:tabs>
          <w:tab w:val="clear" w:pos="480"/>
          <w:tab w:val="left" w:pos="900"/>
        </w:tabs>
        <w:spacing w:line="360" w:lineRule="auto"/>
        <w:ind w:left="900" w:hanging="900"/>
        <w:rPr>
          <w:rFonts w:ascii="宋体" w:hAnsi="宋体"/>
          <w:b/>
          <w:sz w:val="24"/>
        </w:rPr>
      </w:pPr>
      <w:r>
        <w:rPr>
          <w:rFonts w:ascii="宋体" w:hAnsi="宋体" w:hint="eastAsia"/>
          <w:b/>
          <w:sz w:val="24"/>
        </w:rPr>
        <w:t>供应商应将响应文件进行左侧胶装装订，正本和所有的副本密封装在一个或多个信封中。若分别密封的，应信封正面标明“正本”“副本”字样。</w:t>
      </w:r>
    </w:p>
    <w:p w14:paraId="67EF726C" w14:textId="77777777" w:rsidR="00682AC1" w:rsidRDefault="00000000">
      <w:pPr>
        <w:numPr>
          <w:ilvl w:val="1"/>
          <w:numId w:val="15"/>
        </w:numPr>
        <w:tabs>
          <w:tab w:val="clear" w:pos="480"/>
          <w:tab w:val="left" w:pos="900"/>
        </w:tabs>
        <w:spacing w:line="360" w:lineRule="auto"/>
        <w:ind w:left="900" w:hanging="900"/>
        <w:rPr>
          <w:rFonts w:ascii="宋体" w:hAnsi="宋体"/>
          <w:b/>
          <w:sz w:val="24"/>
        </w:rPr>
      </w:pPr>
      <w:r>
        <w:rPr>
          <w:rFonts w:ascii="宋体" w:hAnsi="宋体" w:hint="eastAsia"/>
          <w:b/>
          <w:sz w:val="24"/>
        </w:rPr>
        <w:t>供应商应单独密封一份“报价一览表</w:t>
      </w:r>
      <w:r>
        <w:rPr>
          <w:rFonts w:ascii="宋体" w:hAnsi="宋体"/>
          <w:b/>
          <w:sz w:val="24"/>
        </w:rPr>
        <w:t>”</w:t>
      </w:r>
      <w:r>
        <w:rPr>
          <w:rFonts w:ascii="宋体" w:hAnsi="宋体" w:hint="eastAsia"/>
          <w:b/>
          <w:sz w:val="24"/>
        </w:rPr>
        <w:t>，并在信封上标明“报价函”字样，在磋商时单独提交。</w:t>
      </w:r>
    </w:p>
    <w:p w14:paraId="68058E32" w14:textId="77777777" w:rsidR="00682AC1" w:rsidRDefault="00000000">
      <w:pPr>
        <w:numPr>
          <w:ilvl w:val="1"/>
          <w:numId w:val="15"/>
        </w:numPr>
        <w:tabs>
          <w:tab w:val="clear" w:pos="480"/>
          <w:tab w:val="left" w:pos="900"/>
        </w:tabs>
        <w:spacing w:before="120" w:line="360" w:lineRule="auto"/>
        <w:ind w:left="900" w:hanging="900"/>
        <w:rPr>
          <w:rFonts w:ascii="宋体" w:hAnsi="宋体"/>
          <w:b/>
          <w:sz w:val="24"/>
        </w:rPr>
      </w:pPr>
      <w:r>
        <w:rPr>
          <w:rFonts w:ascii="宋体" w:hAnsi="宋体" w:hint="eastAsia"/>
          <w:b/>
          <w:sz w:val="24"/>
        </w:rPr>
        <w:t>为方便核查保证金，供应商应将“保证金</w:t>
      </w:r>
      <w:r>
        <w:rPr>
          <w:rFonts w:ascii="宋体" w:hAnsi="宋体"/>
          <w:b/>
          <w:sz w:val="24"/>
        </w:rPr>
        <w:t>”</w:t>
      </w:r>
      <w:r>
        <w:rPr>
          <w:rFonts w:ascii="宋体" w:hAnsi="宋体" w:hint="eastAsia"/>
          <w:b/>
          <w:sz w:val="24"/>
        </w:rPr>
        <w:t>单独密封，并在信封上标明 “保证金”字样，在磋商时单独提交。</w:t>
      </w:r>
    </w:p>
    <w:p w14:paraId="382D02C2" w14:textId="77777777" w:rsidR="00682AC1" w:rsidRDefault="00000000">
      <w:pPr>
        <w:numPr>
          <w:ilvl w:val="1"/>
          <w:numId w:val="15"/>
        </w:numPr>
        <w:tabs>
          <w:tab w:val="clear" w:pos="480"/>
          <w:tab w:val="left" w:pos="900"/>
        </w:tabs>
        <w:spacing w:before="120" w:line="360" w:lineRule="auto"/>
        <w:ind w:left="900" w:hanging="900"/>
        <w:rPr>
          <w:rFonts w:ascii="宋体" w:hAnsi="宋体"/>
          <w:sz w:val="24"/>
        </w:rPr>
      </w:pPr>
      <w:r>
        <w:rPr>
          <w:rFonts w:ascii="宋体" w:hAnsi="宋体" w:hint="eastAsia"/>
          <w:sz w:val="24"/>
        </w:rPr>
        <w:t>所有信封上均应：</w:t>
      </w:r>
    </w:p>
    <w:p w14:paraId="31CFAA37" w14:textId="77777777" w:rsidR="00682AC1" w:rsidRDefault="00000000">
      <w:pPr>
        <w:pStyle w:val="af5"/>
        <w:tabs>
          <w:tab w:val="left" w:pos="630"/>
          <w:tab w:val="left" w:pos="1365"/>
        </w:tabs>
        <w:spacing w:line="360" w:lineRule="auto"/>
        <w:ind w:left="660" w:firstLine="240"/>
        <w:rPr>
          <w:rFonts w:hAnsi="宋体"/>
          <w:sz w:val="24"/>
        </w:rPr>
      </w:pPr>
      <w:r>
        <w:rPr>
          <w:rFonts w:hAnsi="宋体" w:hint="eastAsia"/>
          <w:sz w:val="24"/>
        </w:rPr>
        <w:t>1）清楚标明提交至采购文件中所要求的地址。</w:t>
      </w:r>
    </w:p>
    <w:p w14:paraId="06C1BC60" w14:textId="77777777" w:rsidR="00682AC1" w:rsidRDefault="00000000">
      <w:pPr>
        <w:pStyle w:val="af5"/>
        <w:tabs>
          <w:tab w:val="left" w:pos="1365"/>
        </w:tabs>
        <w:spacing w:line="360" w:lineRule="auto"/>
        <w:ind w:left="1259" w:hanging="360"/>
        <w:rPr>
          <w:rFonts w:hAnsi="宋体"/>
          <w:sz w:val="24"/>
        </w:rPr>
      </w:pPr>
      <w:r>
        <w:rPr>
          <w:rFonts w:hAnsi="宋体" w:hint="eastAsia"/>
          <w:sz w:val="24"/>
        </w:rPr>
        <w:t>2）注明项目名称、采购项目编号[包号</w:t>
      </w:r>
      <w:r>
        <w:rPr>
          <w:rFonts w:hAnsi="宋体"/>
          <w:sz w:val="24"/>
        </w:rPr>
        <w:t>]</w:t>
      </w:r>
      <w:r>
        <w:rPr>
          <w:rFonts w:hAnsi="宋体" w:hint="eastAsia"/>
          <w:sz w:val="24"/>
        </w:rPr>
        <w:t>和“在</w:t>
      </w:r>
      <w:r>
        <w:rPr>
          <w:rFonts w:hAnsi="宋体" w:hint="eastAsia"/>
          <w:sz w:val="24"/>
          <w:u w:val="single"/>
        </w:rPr>
        <w:t xml:space="preserve">    年   月   日   时之前不得启封</w:t>
      </w:r>
      <w:r>
        <w:rPr>
          <w:rFonts w:hAnsi="宋体" w:hint="eastAsia"/>
          <w:sz w:val="24"/>
        </w:rPr>
        <w:t>”的字样（填入规定的响应文件提交截止时间及磋商时间）。</w:t>
      </w:r>
    </w:p>
    <w:p w14:paraId="516471C9" w14:textId="77777777" w:rsidR="00682AC1" w:rsidRDefault="00000000">
      <w:pPr>
        <w:pStyle w:val="af5"/>
        <w:tabs>
          <w:tab w:val="left" w:pos="1365"/>
        </w:tabs>
        <w:spacing w:line="360" w:lineRule="auto"/>
        <w:ind w:left="1259" w:hanging="360"/>
        <w:rPr>
          <w:rFonts w:hAnsi="宋体"/>
          <w:sz w:val="24"/>
        </w:rPr>
      </w:pPr>
      <w:r>
        <w:rPr>
          <w:rFonts w:hAnsi="宋体" w:hint="eastAsia"/>
          <w:sz w:val="24"/>
        </w:rPr>
        <w:t>3）在信封的封装处加盖供应商公章。</w:t>
      </w:r>
    </w:p>
    <w:p w14:paraId="156E0DBB" w14:textId="77777777" w:rsidR="00682AC1" w:rsidRDefault="00000000">
      <w:pPr>
        <w:pStyle w:val="af0"/>
        <w:tabs>
          <w:tab w:val="clear" w:pos="567"/>
        </w:tabs>
        <w:spacing w:line="360" w:lineRule="auto"/>
        <w:ind w:left="900" w:hanging="900"/>
      </w:pPr>
      <w:r>
        <w:rPr>
          <w:rFonts w:hint="eastAsia"/>
        </w:rPr>
        <w:lastRenderedPageBreak/>
        <w:t>14.5</w:t>
      </w:r>
      <w:r>
        <w:rPr>
          <w:rFonts w:hint="eastAsia"/>
        </w:rPr>
        <w:tab/>
        <w:t>所有信封上还应写明供应商名称和地址，以便若其响应文件被宣布为“迟到”时，能原封退回。</w:t>
      </w:r>
    </w:p>
    <w:p w14:paraId="3A116D04" w14:textId="77777777" w:rsidR="00682AC1" w:rsidRDefault="00000000">
      <w:pPr>
        <w:spacing w:before="120" w:line="360" w:lineRule="auto"/>
        <w:ind w:left="900" w:hanging="900"/>
        <w:rPr>
          <w:rFonts w:ascii="宋体" w:hAnsi="宋体"/>
          <w:sz w:val="24"/>
        </w:rPr>
      </w:pPr>
      <w:r>
        <w:rPr>
          <w:rFonts w:ascii="宋体" w:hAnsi="宋体" w:hint="eastAsia"/>
          <w:sz w:val="24"/>
        </w:rPr>
        <w:t>14.6</w:t>
      </w:r>
      <w:r>
        <w:rPr>
          <w:rFonts w:ascii="宋体" w:hAnsi="宋体" w:hint="eastAsia"/>
          <w:sz w:val="24"/>
        </w:rPr>
        <w:tab/>
        <w:t>如果供应商未按上述要求密封及加写标记，采购单位对响应文件的误投或过早启封概不负责。</w:t>
      </w:r>
    </w:p>
    <w:p w14:paraId="49900121" w14:textId="77777777" w:rsidR="00682AC1" w:rsidRDefault="00000000">
      <w:pPr>
        <w:pStyle w:val="3"/>
        <w:spacing w:line="360" w:lineRule="auto"/>
        <w:ind w:left="899" w:hanging="899"/>
        <w:rPr>
          <w:rFonts w:hAnsi="宋体"/>
          <w:u w:val="none"/>
        </w:rPr>
      </w:pPr>
      <w:bookmarkStart w:id="85" w:name="_Toc516469074"/>
      <w:bookmarkStart w:id="86" w:name="_Toc515570079"/>
      <w:r>
        <w:rPr>
          <w:rFonts w:hAnsi="宋体" w:hint="eastAsia"/>
          <w:u w:val="none"/>
        </w:rPr>
        <w:t>15.</w:t>
      </w:r>
      <w:r>
        <w:rPr>
          <w:rFonts w:hAnsi="宋体" w:hint="eastAsia"/>
          <w:u w:val="none"/>
        </w:rPr>
        <w:tab/>
        <w:t>响应文件提交截止期</w:t>
      </w:r>
      <w:bookmarkEnd w:id="85"/>
      <w:bookmarkEnd w:id="86"/>
    </w:p>
    <w:p w14:paraId="34881E30" w14:textId="77777777" w:rsidR="00682AC1" w:rsidRDefault="00000000">
      <w:pPr>
        <w:spacing w:before="120" w:line="360" w:lineRule="auto"/>
        <w:ind w:left="900" w:hanging="900"/>
        <w:rPr>
          <w:rFonts w:ascii="宋体" w:hAnsi="宋体"/>
          <w:sz w:val="24"/>
        </w:rPr>
      </w:pPr>
      <w:r>
        <w:rPr>
          <w:rFonts w:ascii="宋体" w:hAnsi="宋体" w:hint="eastAsia"/>
          <w:sz w:val="24"/>
        </w:rPr>
        <w:t>15.1</w:t>
      </w:r>
      <w:r>
        <w:rPr>
          <w:rFonts w:ascii="宋体" w:hAnsi="宋体" w:hint="eastAsia"/>
          <w:sz w:val="24"/>
        </w:rPr>
        <w:tab/>
        <w:t>供应商应按磋商邀请规定的截止日期、时间和地点，将响应文件提交采购单位。</w:t>
      </w:r>
    </w:p>
    <w:p w14:paraId="64FAF10D" w14:textId="77777777" w:rsidR="00682AC1" w:rsidRDefault="00000000">
      <w:pPr>
        <w:spacing w:before="120" w:line="360" w:lineRule="auto"/>
        <w:ind w:left="900" w:hanging="900"/>
        <w:rPr>
          <w:rFonts w:ascii="宋体" w:hAnsi="宋体"/>
          <w:sz w:val="24"/>
        </w:rPr>
      </w:pPr>
      <w:r>
        <w:rPr>
          <w:rFonts w:ascii="宋体" w:hAnsi="宋体" w:hint="eastAsia"/>
          <w:sz w:val="24"/>
        </w:rPr>
        <w:t>15.2</w:t>
      </w:r>
      <w:r>
        <w:rPr>
          <w:rFonts w:ascii="宋体" w:hAnsi="宋体" w:hint="eastAsia"/>
          <w:sz w:val="24"/>
        </w:rPr>
        <w:tab/>
        <w:t>采购单位有权按本须知的规定，通过修改采购文件延长提交响应文件截止期。在此情况下，采购单位和供应商受提交响应文件截止期制约的所有权利和义务均应延长至新的截止期。</w:t>
      </w:r>
    </w:p>
    <w:p w14:paraId="09FE62DB" w14:textId="77777777" w:rsidR="00682AC1" w:rsidRDefault="00000000">
      <w:pPr>
        <w:spacing w:before="120" w:line="360" w:lineRule="auto"/>
        <w:ind w:left="900" w:hanging="900"/>
        <w:rPr>
          <w:rFonts w:ascii="宋体" w:hAnsi="宋体"/>
          <w:sz w:val="24"/>
        </w:rPr>
      </w:pPr>
      <w:r>
        <w:rPr>
          <w:rFonts w:ascii="宋体" w:hAnsi="宋体" w:hint="eastAsia"/>
          <w:sz w:val="24"/>
        </w:rPr>
        <w:t>15.3</w:t>
      </w:r>
      <w:r>
        <w:rPr>
          <w:rFonts w:ascii="宋体" w:hAnsi="宋体" w:hint="eastAsia"/>
          <w:sz w:val="24"/>
        </w:rPr>
        <w:tab/>
        <w:t>采购单位将拒绝并原封退回在本须知规定的提交响应文件截止期后收到的任何响应文件。</w:t>
      </w:r>
    </w:p>
    <w:p w14:paraId="7F232AF2" w14:textId="77777777" w:rsidR="00682AC1" w:rsidRDefault="00000000">
      <w:pPr>
        <w:pStyle w:val="3"/>
        <w:spacing w:line="360" w:lineRule="auto"/>
        <w:ind w:left="899" w:hanging="899"/>
        <w:rPr>
          <w:rFonts w:hAnsi="宋体"/>
          <w:u w:val="none"/>
        </w:rPr>
      </w:pPr>
      <w:bookmarkStart w:id="87" w:name="_Toc515570080"/>
      <w:bookmarkStart w:id="88" w:name="_Toc516469075"/>
      <w:r>
        <w:rPr>
          <w:rFonts w:hAnsi="宋体" w:hint="eastAsia"/>
          <w:u w:val="none"/>
        </w:rPr>
        <w:t>16.</w:t>
      </w:r>
      <w:r>
        <w:rPr>
          <w:rFonts w:hAnsi="宋体" w:hint="eastAsia"/>
          <w:u w:val="none"/>
        </w:rPr>
        <w:tab/>
        <w:t>响应文件的修改与撤回</w:t>
      </w:r>
      <w:bookmarkEnd w:id="87"/>
      <w:bookmarkEnd w:id="88"/>
    </w:p>
    <w:p w14:paraId="03337962" w14:textId="77777777" w:rsidR="00682AC1" w:rsidRDefault="00000000">
      <w:pPr>
        <w:spacing w:before="120" w:line="360" w:lineRule="auto"/>
        <w:ind w:left="900" w:hanging="900"/>
        <w:rPr>
          <w:rFonts w:ascii="宋体" w:hAnsi="宋体"/>
          <w:sz w:val="24"/>
        </w:rPr>
      </w:pPr>
      <w:r>
        <w:rPr>
          <w:rFonts w:ascii="宋体" w:hAnsi="宋体" w:hint="eastAsia"/>
          <w:sz w:val="24"/>
        </w:rPr>
        <w:t>16.1</w:t>
      </w:r>
      <w:r>
        <w:rPr>
          <w:rFonts w:ascii="宋体" w:hAnsi="宋体" w:hint="eastAsia"/>
          <w:sz w:val="24"/>
        </w:rPr>
        <w:tab/>
        <w:t>响应文件提交以后，如果供应商提出书面修改或撤回要求，在响应文件提交截止时间前送达采购单位者，采购单位将予以接受。</w:t>
      </w:r>
    </w:p>
    <w:p w14:paraId="68C454A1" w14:textId="77777777" w:rsidR="00682AC1" w:rsidRDefault="00000000">
      <w:pPr>
        <w:spacing w:before="120" w:line="360" w:lineRule="auto"/>
        <w:ind w:left="900" w:hanging="900"/>
        <w:rPr>
          <w:rFonts w:ascii="宋体" w:hAnsi="宋体"/>
          <w:sz w:val="24"/>
        </w:rPr>
      </w:pPr>
      <w:r>
        <w:rPr>
          <w:rFonts w:ascii="宋体" w:hAnsi="宋体" w:hint="eastAsia"/>
          <w:sz w:val="24"/>
        </w:rPr>
        <w:t>16.2</w:t>
      </w:r>
      <w:r>
        <w:rPr>
          <w:rFonts w:ascii="宋体" w:hAnsi="宋体" w:hint="eastAsia"/>
          <w:sz w:val="24"/>
        </w:rPr>
        <w:tab/>
        <w:t>供应商对响应文件的修改或撤回通知应按本须知规定编制、密封、标记和发送。</w:t>
      </w:r>
    </w:p>
    <w:p w14:paraId="4EEF8EE3" w14:textId="77777777" w:rsidR="00682AC1" w:rsidRDefault="00000000">
      <w:pPr>
        <w:spacing w:before="120" w:line="360" w:lineRule="auto"/>
        <w:ind w:left="900" w:hanging="900"/>
        <w:rPr>
          <w:rFonts w:ascii="宋体" w:hAnsi="宋体"/>
          <w:sz w:val="24"/>
        </w:rPr>
      </w:pPr>
      <w:r>
        <w:rPr>
          <w:rFonts w:ascii="宋体" w:hAnsi="宋体" w:hint="eastAsia"/>
          <w:sz w:val="24"/>
        </w:rPr>
        <w:t>16.3</w:t>
      </w:r>
      <w:r>
        <w:rPr>
          <w:rFonts w:ascii="宋体" w:hAnsi="宋体" w:hint="eastAsia"/>
          <w:sz w:val="24"/>
        </w:rPr>
        <w:tab/>
        <w:t>在响应文件提交截止期之后，供应商不得对其响应文件做任何修改。</w:t>
      </w:r>
    </w:p>
    <w:p w14:paraId="5749889C" w14:textId="77777777" w:rsidR="00682AC1" w:rsidRDefault="00000000">
      <w:pPr>
        <w:spacing w:before="120" w:line="360" w:lineRule="auto"/>
        <w:ind w:left="900" w:hanging="900"/>
        <w:rPr>
          <w:rFonts w:ascii="宋体" w:hAnsi="宋体"/>
          <w:sz w:val="24"/>
        </w:rPr>
      </w:pPr>
      <w:r>
        <w:rPr>
          <w:rFonts w:ascii="宋体" w:hAnsi="宋体" w:hint="eastAsia"/>
          <w:sz w:val="24"/>
        </w:rPr>
        <w:t>16.4</w:t>
      </w:r>
      <w:r>
        <w:rPr>
          <w:rFonts w:ascii="宋体" w:hAnsi="宋体" w:hint="eastAsia"/>
          <w:sz w:val="24"/>
        </w:rPr>
        <w:tab/>
        <w:t>从响应文件提交截止期至供应商在响应文件中确定的磋商有效期之间，供应商不得撤回其响应文件，否则其保证金将按照本须知的规定不予退回，</w:t>
      </w:r>
      <w:r>
        <w:rPr>
          <w:rFonts w:ascii="宋体" w:hAnsi="宋体"/>
          <w:sz w:val="24"/>
        </w:rPr>
        <w:t>除本须知</w:t>
      </w:r>
      <w:r>
        <w:rPr>
          <w:rFonts w:ascii="宋体" w:hAnsi="宋体" w:hint="eastAsia"/>
          <w:sz w:val="24"/>
        </w:rPr>
        <w:t>11</w:t>
      </w:r>
      <w:r>
        <w:rPr>
          <w:rFonts w:ascii="宋体" w:hAnsi="宋体"/>
          <w:sz w:val="24"/>
        </w:rPr>
        <w:t>.2</w:t>
      </w:r>
      <w:r>
        <w:rPr>
          <w:rFonts w:ascii="宋体" w:hAnsi="宋体" w:hint="eastAsia"/>
          <w:sz w:val="24"/>
        </w:rPr>
        <w:t>（1</w:t>
      </w:r>
      <w:r>
        <w:rPr>
          <w:rFonts w:ascii="宋体" w:hAnsi="宋体"/>
          <w:sz w:val="24"/>
        </w:rPr>
        <w:t>）</w:t>
      </w:r>
      <w:r>
        <w:rPr>
          <w:rFonts w:ascii="宋体" w:hAnsi="宋体" w:hint="eastAsia"/>
          <w:sz w:val="24"/>
        </w:rPr>
        <w:t>款</w:t>
      </w:r>
      <w:r>
        <w:rPr>
          <w:rFonts w:ascii="宋体" w:hAnsi="宋体"/>
          <w:sz w:val="24"/>
        </w:rPr>
        <w:t>所述情形外</w:t>
      </w:r>
      <w:r>
        <w:rPr>
          <w:rFonts w:ascii="宋体" w:hAnsi="宋体" w:hint="eastAsia"/>
          <w:sz w:val="24"/>
        </w:rPr>
        <w:t>。</w:t>
      </w:r>
    </w:p>
    <w:p w14:paraId="3B0AA2F6" w14:textId="77777777" w:rsidR="00682AC1" w:rsidRDefault="00000000" w:rsidP="0083404D">
      <w:pPr>
        <w:pStyle w:val="2"/>
      </w:pPr>
      <w:bookmarkStart w:id="89" w:name="_Toc516469076"/>
      <w:bookmarkStart w:id="90" w:name="_Toc515570081"/>
      <w:r>
        <w:rPr>
          <w:rFonts w:hint="eastAsia"/>
        </w:rPr>
        <w:t>五</w:t>
      </w:r>
      <w:r>
        <w:rPr>
          <w:rFonts w:hint="eastAsia"/>
        </w:rPr>
        <w:t xml:space="preserve">   </w:t>
      </w:r>
      <w:r>
        <w:rPr>
          <w:rFonts w:hint="eastAsia"/>
        </w:rPr>
        <w:t>磋商</w:t>
      </w:r>
      <w:bookmarkEnd w:id="89"/>
      <w:bookmarkEnd w:id="90"/>
    </w:p>
    <w:p w14:paraId="221A8C7D" w14:textId="77777777" w:rsidR="00682AC1" w:rsidRDefault="00000000">
      <w:pPr>
        <w:pStyle w:val="3"/>
        <w:spacing w:line="360" w:lineRule="auto"/>
        <w:ind w:left="899" w:hanging="899"/>
        <w:rPr>
          <w:rFonts w:hAnsi="宋体"/>
          <w:u w:val="none"/>
        </w:rPr>
      </w:pPr>
      <w:bookmarkStart w:id="91" w:name="_Toc515570082"/>
      <w:bookmarkStart w:id="92" w:name="_Toc516469077"/>
      <w:r>
        <w:rPr>
          <w:rFonts w:hAnsi="宋体" w:hint="eastAsia"/>
          <w:u w:val="none"/>
        </w:rPr>
        <w:t>17．</w:t>
      </w:r>
      <w:r>
        <w:rPr>
          <w:rFonts w:hAnsi="宋体" w:hint="eastAsia"/>
          <w:szCs w:val="24"/>
          <w:u w:val="none"/>
        </w:rPr>
        <w:t>磋商</w:t>
      </w:r>
      <w:bookmarkEnd w:id="91"/>
      <w:bookmarkEnd w:id="92"/>
    </w:p>
    <w:p w14:paraId="6F8C5812" w14:textId="77777777" w:rsidR="00682AC1" w:rsidRDefault="00000000">
      <w:pPr>
        <w:spacing w:before="120" w:line="360" w:lineRule="auto"/>
        <w:ind w:left="898" w:hanging="898"/>
        <w:rPr>
          <w:rFonts w:ascii="宋体" w:hAnsi="宋体"/>
          <w:sz w:val="24"/>
        </w:rPr>
      </w:pPr>
      <w:r>
        <w:rPr>
          <w:rFonts w:ascii="宋体" w:hAnsi="宋体" w:hint="eastAsia"/>
          <w:sz w:val="24"/>
        </w:rPr>
        <w:t>17.1</w:t>
      </w:r>
      <w:r>
        <w:rPr>
          <w:rFonts w:ascii="宋体" w:hAnsi="宋体" w:hint="eastAsia"/>
          <w:sz w:val="24"/>
        </w:rPr>
        <w:tab/>
        <w:t>采购单位应当按采购文件的规定，在磋商时间和地点进行磋商。磋商时所有供应商代表、采购人和有关方面代表参加。供应商须派法定代表人</w:t>
      </w:r>
      <w:r>
        <w:rPr>
          <w:rFonts w:ascii="宋体" w:hAnsi="宋体" w:hint="eastAsia"/>
          <w:sz w:val="24"/>
        </w:rPr>
        <w:lastRenderedPageBreak/>
        <w:t>或授权代表参加，签名报到以证明其出席。供应商授权代表需另携带一份法人授权书及被授权人身份证原件和复印件至开标现场,以备查验。</w:t>
      </w:r>
    </w:p>
    <w:p w14:paraId="761BA15F" w14:textId="77777777" w:rsidR="00682AC1" w:rsidRDefault="00000000">
      <w:pPr>
        <w:spacing w:line="360" w:lineRule="auto"/>
        <w:rPr>
          <w:rFonts w:ascii="宋体" w:hAnsi="宋体" w:cs="宋体"/>
          <w:kern w:val="0"/>
          <w:sz w:val="24"/>
        </w:rPr>
      </w:pPr>
      <w:r>
        <w:rPr>
          <w:rFonts w:ascii="宋体" w:hAnsi="宋体" w:hint="eastAsia"/>
          <w:sz w:val="24"/>
        </w:rPr>
        <w:t>17.2    磋商小组在供应商第一次报价之后组织磋商。</w:t>
      </w:r>
    </w:p>
    <w:p w14:paraId="1D0ABD03" w14:textId="77777777" w:rsidR="00682AC1" w:rsidRDefault="00000000">
      <w:pPr>
        <w:spacing w:before="120" w:line="360" w:lineRule="auto"/>
        <w:ind w:left="898" w:hanging="898"/>
        <w:rPr>
          <w:rFonts w:ascii="宋体" w:hAnsi="宋体"/>
          <w:sz w:val="24"/>
        </w:rPr>
      </w:pPr>
      <w:r>
        <w:rPr>
          <w:rFonts w:ascii="宋体" w:hAnsi="宋体" w:hint="eastAsia"/>
          <w:sz w:val="24"/>
        </w:rPr>
        <w:t>17.4</w:t>
      </w:r>
      <w:r>
        <w:rPr>
          <w:rFonts w:ascii="宋体" w:hAnsi="宋体" w:hint="eastAsia"/>
          <w:sz w:val="24"/>
        </w:rPr>
        <w:tab/>
        <w:t>所有报价须由供应商代表签字确认。</w:t>
      </w:r>
    </w:p>
    <w:p w14:paraId="4001ED8A" w14:textId="77777777" w:rsidR="00682AC1" w:rsidRDefault="00000000">
      <w:pPr>
        <w:pStyle w:val="3"/>
        <w:spacing w:line="360" w:lineRule="auto"/>
        <w:ind w:left="899" w:hanging="899"/>
        <w:rPr>
          <w:rFonts w:hAnsi="宋体"/>
          <w:u w:val="none"/>
        </w:rPr>
      </w:pPr>
      <w:bookmarkStart w:id="93" w:name="_Toc516469078"/>
      <w:bookmarkStart w:id="94" w:name="_Toc515570083"/>
      <w:r>
        <w:rPr>
          <w:rFonts w:hAnsi="宋体" w:hint="eastAsia"/>
          <w:u w:val="none"/>
        </w:rPr>
        <w:t>18．组建</w:t>
      </w:r>
      <w:r>
        <w:rPr>
          <w:rFonts w:hAnsi="宋体" w:hint="eastAsia"/>
          <w:szCs w:val="24"/>
          <w:u w:val="none"/>
        </w:rPr>
        <w:t>磋商小组（</w:t>
      </w:r>
      <w:r>
        <w:rPr>
          <w:rFonts w:hAnsi="宋体" w:hint="eastAsia"/>
          <w:u w:val="none"/>
        </w:rPr>
        <w:t>评审委员会）</w:t>
      </w:r>
      <w:bookmarkEnd w:id="93"/>
      <w:bookmarkEnd w:id="94"/>
    </w:p>
    <w:p w14:paraId="25028B9F" w14:textId="77777777" w:rsidR="00682AC1" w:rsidRDefault="00000000">
      <w:pPr>
        <w:pStyle w:val="a5"/>
        <w:spacing w:line="360" w:lineRule="auto"/>
        <w:ind w:left="960" w:hangingChars="400" w:hanging="960"/>
        <w:rPr>
          <w:rFonts w:hAnsi="宋体"/>
        </w:rPr>
      </w:pPr>
      <w:r>
        <w:rPr>
          <w:rFonts w:hAnsi="宋体" w:hint="eastAsia"/>
          <w:szCs w:val="24"/>
        </w:rPr>
        <w:t>18.1    磋商小组</w:t>
      </w:r>
      <w:r>
        <w:rPr>
          <w:rFonts w:hAnsi="宋体" w:hint="eastAsia"/>
        </w:rPr>
        <w:t>由</w:t>
      </w:r>
      <w:r>
        <w:rPr>
          <w:rFonts w:hAnsi="宋体"/>
          <w:szCs w:val="24"/>
        </w:rPr>
        <w:t>采购单位</w:t>
      </w:r>
      <w:r>
        <w:rPr>
          <w:rFonts w:hAnsi="宋体" w:hint="eastAsia"/>
        </w:rPr>
        <w:t>根据法律法规要求和采购服务的特点进行组建，并负责磋商和综合评分工作。</w:t>
      </w:r>
    </w:p>
    <w:p w14:paraId="6DB306FC" w14:textId="77777777" w:rsidR="00682AC1" w:rsidRDefault="00000000">
      <w:pPr>
        <w:pStyle w:val="3"/>
        <w:spacing w:line="360" w:lineRule="auto"/>
        <w:ind w:left="899" w:hanging="899"/>
        <w:rPr>
          <w:rFonts w:hAnsi="宋体"/>
          <w:u w:val="none"/>
        </w:rPr>
      </w:pPr>
      <w:bookmarkStart w:id="95" w:name="_Toc516469079"/>
      <w:bookmarkStart w:id="96" w:name="_Toc515570084"/>
      <w:r>
        <w:rPr>
          <w:rFonts w:hAnsi="宋体" w:hint="eastAsia"/>
          <w:u w:val="none"/>
        </w:rPr>
        <w:t>19．响应文件的初审与澄清</w:t>
      </w:r>
      <w:bookmarkEnd w:id="95"/>
      <w:bookmarkEnd w:id="96"/>
    </w:p>
    <w:p w14:paraId="081FE28B" w14:textId="77777777" w:rsidR="00682AC1" w:rsidRDefault="00000000">
      <w:pPr>
        <w:pStyle w:val="a5"/>
        <w:spacing w:line="360" w:lineRule="auto"/>
        <w:ind w:firstLine="0"/>
        <w:rPr>
          <w:rFonts w:hAnsi="宋体"/>
        </w:rPr>
      </w:pPr>
      <w:r>
        <w:rPr>
          <w:rFonts w:hAnsi="宋体" w:hint="eastAsia"/>
          <w:kern w:val="2"/>
          <w:szCs w:val="24"/>
        </w:rPr>
        <w:t>19.1</w:t>
      </w:r>
      <w:r>
        <w:rPr>
          <w:rFonts w:hAnsi="宋体" w:hint="eastAsia"/>
        </w:rPr>
        <w:t xml:space="preserve">    响应文件的初审分为资格性检查和符合性检查。</w:t>
      </w:r>
    </w:p>
    <w:p w14:paraId="4A429EAD" w14:textId="77777777" w:rsidR="00682AC1" w:rsidRDefault="00000000">
      <w:pPr>
        <w:spacing w:line="360" w:lineRule="auto"/>
        <w:ind w:left="960" w:hangingChars="400" w:hanging="960"/>
        <w:rPr>
          <w:rFonts w:ascii="宋体" w:hAnsi="宋体"/>
          <w:sz w:val="24"/>
        </w:rPr>
      </w:pPr>
      <w:r>
        <w:rPr>
          <w:rFonts w:ascii="宋体" w:hAnsi="宋体" w:hint="eastAsia"/>
          <w:sz w:val="24"/>
        </w:rPr>
        <w:t>19.1.1  资格性检查指依据法律、法规和采购文件的规定，对响应文件中的资格证明、磋商保证金等进行审查，以确定供应商是否具备磋商资格。</w:t>
      </w:r>
    </w:p>
    <w:p w14:paraId="78CE24D1" w14:textId="77777777" w:rsidR="00682AC1" w:rsidRDefault="00000000">
      <w:pPr>
        <w:spacing w:line="360" w:lineRule="auto"/>
        <w:ind w:left="960" w:hangingChars="400" w:hanging="960"/>
        <w:rPr>
          <w:rFonts w:ascii="宋体" w:hAnsi="宋体"/>
          <w:sz w:val="24"/>
        </w:rPr>
      </w:pPr>
      <w:r>
        <w:rPr>
          <w:rFonts w:ascii="宋体" w:hAnsi="宋体" w:hint="eastAsia"/>
          <w:sz w:val="24"/>
        </w:rPr>
        <w:t>19.1.2  符合性检查指依据采购文件的规定，从响应文件的有效性、完整性和对采购文件的响应程度进行审查，以确定是否对采购文件的实质性要求作出响应。</w:t>
      </w:r>
    </w:p>
    <w:p w14:paraId="17675B31" w14:textId="77777777" w:rsidR="00682AC1" w:rsidRDefault="00000000">
      <w:pPr>
        <w:spacing w:line="360" w:lineRule="auto"/>
        <w:ind w:left="960" w:hangingChars="400" w:hanging="960"/>
        <w:rPr>
          <w:rFonts w:ascii="宋体" w:hAnsi="宋体"/>
          <w:kern w:val="0"/>
          <w:sz w:val="24"/>
          <w:szCs w:val="20"/>
        </w:rPr>
      </w:pPr>
      <w:r>
        <w:rPr>
          <w:rFonts w:ascii="宋体" w:hAnsi="宋体" w:hint="eastAsia"/>
          <w:sz w:val="24"/>
        </w:rPr>
        <w:t>19.2</w:t>
      </w:r>
      <w:r>
        <w:rPr>
          <w:rFonts w:ascii="宋体" w:hAnsi="宋体" w:hint="eastAsia"/>
          <w:sz w:val="24"/>
        </w:rPr>
        <w:tab/>
        <w:t>响应文件</w:t>
      </w:r>
      <w:r>
        <w:rPr>
          <w:rFonts w:ascii="宋体" w:hAnsi="宋体" w:hint="eastAsia"/>
          <w:kern w:val="0"/>
          <w:sz w:val="24"/>
          <w:szCs w:val="20"/>
        </w:rPr>
        <w:t>的澄清</w:t>
      </w:r>
    </w:p>
    <w:p w14:paraId="7322249D" w14:textId="77777777" w:rsidR="00682AC1" w:rsidRDefault="00000000">
      <w:pPr>
        <w:spacing w:line="360" w:lineRule="auto"/>
        <w:ind w:left="960" w:hangingChars="400" w:hanging="960"/>
        <w:rPr>
          <w:rFonts w:ascii="宋体" w:hAnsi="宋体"/>
          <w:sz w:val="24"/>
        </w:rPr>
      </w:pPr>
      <w:r>
        <w:rPr>
          <w:rFonts w:ascii="宋体" w:hAnsi="宋体" w:hint="eastAsia"/>
          <w:sz w:val="24"/>
        </w:rPr>
        <w:t>19.2.1  在评审期间，磋商小组有权以书面方式要求供应商对其响应文件中含义不明确、对同类问题表述不一致或者有明显文字和计算错误的内容作必要的澄清。供应商澄清应在磋商小组规定的时间内以书面方式进行。</w:t>
      </w:r>
    </w:p>
    <w:p w14:paraId="7FE3959D" w14:textId="77777777" w:rsidR="00682AC1" w:rsidRDefault="00000000">
      <w:pPr>
        <w:numPr>
          <w:ilvl w:val="2"/>
          <w:numId w:val="16"/>
        </w:numPr>
        <w:spacing w:line="360" w:lineRule="auto"/>
        <w:rPr>
          <w:rFonts w:ascii="宋体" w:hAnsi="宋体"/>
          <w:sz w:val="24"/>
        </w:rPr>
      </w:pPr>
      <w:r>
        <w:rPr>
          <w:rFonts w:ascii="宋体" w:hAnsi="宋体" w:hint="eastAsia"/>
          <w:sz w:val="24"/>
        </w:rPr>
        <w:t xml:space="preserve">  澄清文件将作为响应文件内容的一部分。</w:t>
      </w:r>
    </w:p>
    <w:p w14:paraId="58EFAE88" w14:textId="77777777" w:rsidR="00682AC1" w:rsidRDefault="00000000">
      <w:pPr>
        <w:spacing w:line="360" w:lineRule="auto"/>
        <w:ind w:left="960" w:hangingChars="400" w:hanging="960"/>
        <w:rPr>
          <w:rFonts w:ascii="宋体" w:hAnsi="宋体"/>
          <w:sz w:val="24"/>
        </w:rPr>
      </w:pPr>
      <w:r>
        <w:rPr>
          <w:rFonts w:ascii="宋体" w:hAnsi="宋体" w:hint="eastAsia"/>
          <w:sz w:val="24"/>
        </w:rPr>
        <w:t>19.2.3  算术错误将按以下方法更正：“报价一览表”内容与响应文件中“分项报价表”内容不一致的，以“报价函附录” 为准；若单价计算的结果与总价不一致，以单价为准修改总价，但单价金额小数点有明显错位的，应以总价为准并修改单价；若用文字表示的数值与数字表示的数值不一致，以文字表示的数值为准。对不同文字文本响应文件的解释发生异议的，以中文文本为准。如果供应商不接受对其错误的更改，其响应文件将被拒绝。</w:t>
      </w:r>
    </w:p>
    <w:p w14:paraId="7E07730A" w14:textId="77777777" w:rsidR="00682AC1" w:rsidRDefault="00000000">
      <w:pPr>
        <w:pStyle w:val="3"/>
        <w:spacing w:line="360" w:lineRule="auto"/>
        <w:ind w:left="899" w:hanging="899"/>
        <w:rPr>
          <w:rFonts w:hAnsi="宋体"/>
          <w:u w:val="none"/>
        </w:rPr>
      </w:pPr>
      <w:bookmarkStart w:id="97" w:name="_Toc515570085"/>
      <w:bookmarkStart w:id="98" w:name="_Toc516469080"/>
      <w:r>
        <w:rPr>
          <w:rFonts w:hAnsi="宋体" w:hint="eastAsia"/>
          <w:u w:val="none"/>
        </w:rPr>
        <w:lastRenderedPageBreak/>
        <w:t>20．报价偏离与非实质性响应</w:t>
      </w:r>
      <w:bookmarkEnd w:id="97"/>
      <w:bookmarkEnd w:id="98"/>
    </w:p>
    <w:p w14:paraId="7ED54C74" w14:textId="77777777" w:rsidR="00682AC1" w:rsidRDefault="00000000">
      <w:pPr>
        <w:spacing w:line="360" w:lineRule="auto"/>
        <w:ind w:left="960" w:hangingChars="400" w:hanging="960"/>
        <w:rPr>
          <w:rFonts w:ascii="宋体" w:hAnsi="宋体"/>
          <w:sz w:val="24"/>
        </w:rPr>
      </w:pPr>
      <w:r>
        <w:rPr>
          <w:rFonts w:ascii="宋体" w:hAnsi="宋体" w:hint="eastAsia"/>
          <w:sz w:val="24"/>
        </w:rPr>
        <w:t>20.1    在比较与评价之前，根据本须知的规定，磋商小组要审查每份响应文件是否实质上响应了采购文件的要求。实质上响应的文件应该是与采购文件要求的全部条款、条件和规格相符，没有重大偏离。对关键条款，例如关于磋商保证金、适用法律等内容的偏离、保留和反对，将被认为是实质上的偏离。磋商小组决定文件的响应性只根据响应文件本身的内容，而不寻求外部的证据。</w:t>
      </w:r>
    </w:p>
    <w:p w14:paraId="57E2E7DD" w14:textId="77777777" w:rsidR="00682AC1" w:rsidRDefault="00000000">
      <w:pPr>
        <w:spacing w:line="360" w:lineRule="auto"/>
        <w:ind w:left="898" w:hanging="898"/>
        <w:rPr>
          <w:rFonts w:ascii="宋体" w:hAnsi="宋体"/>
          <w:b/>
          <w:sz w:val="24"/>
        </w:rPr>
      </w:pPr>
      <w:r>
        <w:rPr>
          <w:rFonts w:ascii="宋体" w:hAnsi="宋体" w:hint="eastAsia"/>
          <w:b/>
          <w:sz w:val="24"/>
        </w:rPr>
        <w:t>20.2</w:t>
      </w:r>
      <w:r>
        <w:rPr>
          <w:rFonts w:ascii="宋体" w:hAnsi="宋体" w:hint="eastAsia"/>
          <w:b/>
          <w:sz w:val="24"/>
        </w:rPr>
        <w:tab/>
        <w:t>实质上没有响应采购文件要求的响应文件将被拒绝。供应商不得通过修正或撤销不符合要求的偏离或保留从而使其文件成为实质上响应的文件。如发现下列情况之一的，其磋商将被拒绝：</w:t>
      </w:r>
    </w:p>
    <w:p w14:paraId="36E5EE84" w14:textId="77777777" w:rsidR="00682AC1" w:rsidRDefault="00000000">
      <w:pPr>
        <w:numPr>
          <w:ilvl w:val="0"/>
          <w:numId w:val="17"/>
        </w:numPr>
        <w:spacing w:line="360" w:lineRule="auto"/>
        <w:rPr>
          <w:rFonts w:ascii="宋体" w:hAnsi="宋体"/>
          <w:b/>
          <w:sz w:val="24"/>
        </w:rPr>
      </w:pPr>
      <w:r>
        <w:rPr>
          <w:rFonts w:ascii="宋体" w:hAnsi="宋体" w:hint="eastAsia"/>
          <w:b/>
          <w:sz w:val="24"/>
        </w:rPr>
        <w:t>迟于采购文件规定的截止时间提交响应文件的；</w:t>
      </w:r>
    </w:p>
    <w:p w14:paraId="2DFC00A4" w14:textId="77777777" w:rsidR="00682AC1" w:rsidRDefault="00000000">
      <w:pPr>
        <w:numPr>
          <w:ilvl w:val="0"/>
          <w:numId w:val="17"/>
        </w:numPr>
        <w:spacing w:line="360" w:lineRule="auto"/>
        <w:rPr>
          <w:rFonts w:ascii="宋体" w:hAnsi="宋体"/>
          <w:b/>
          <w:sz w:val="24"/>
        </w:rPr>
      </w:pPr>
      <w:r>
        <w:rPr>
          <w:rFonts w:ascii="宋体" w:hAnsi="宋体" w:hint="eastAsia"/>
          <w:b/>
          <w:sz w:val="24"/>
        </w:rPr>
        <w:t>未按采购文件要求提交磋商保证金的；</w:t>
      </w:r>
    </w:p>
    <w:p w14:paraId="37B16061" w14:textId="77777777" w:rsidR="00682AC1" w:rsidRDefault="00000000">
      <w:pPr>
        <w:numPr>
          <w:ilvl w:val="0"/>
          <w:numId w:val="17"/>
        </w:numPr>
        <w:spacing w:line="360" w:lineRule="auto"/>
        <w:rPr>
          <w:rFonts w:ascii="宋体" w:hAnsi="宋体"/>
          <w:b/>
          <w:sz w:val="24"/>
        </w:rPr>
      </w:pPr>
      <w:r>
        <w:rPr>
          <w:rFonts w:ascii="宋体" w:hAnsi="宋体" w:hint="eastAsia"/>
          <w:b/>
          <w:sz w:val="24"/>
        </w:rPr>
        <w:t>未按照采购文件规定要求密封、签署、盖章，或签字人无法定代表人有效委托书的；</w:t>
      </w:r>
    </w:p>
    <w:p w14:paraId="2ACB4A0C" w14:textId="77777777" w:rsidR="00682AC1" w:rsidRDefault="00000000">
      <w:pPr>
        <w:numPr>
          <w:ilvl w:val="0"/>
          <w:numId w:val="17"/>
        </w:numPr>
        <w:spacing w:line="360" w:lineRule="auto"/>
        <w:rPr>
          <w:rFonts w:ascii="宋体" w:hAnsi="宋体"/>
          <w:b/>
          <w:sz w:val="24"/>
        </w:rPr>
      </w:pPr>
      <w:r>
        <w:rPr>
          <w:rFonts w:ascii="宋体" w:hAnsi="宋体" w:hint="eastAsia"/>
          <w:b/>
          <w:sz w:val="24"/>
        </w:rPr>
        <w:t>磋商有效期不满足采购文件要求的；</w:t>
      </w:r>
    </w:p>
    <w:p w14:paraId="53E47BE9" w14:textId="77777777" w:rsidR="00682AC1" w:rsidRDefault="00000000">
      <w:pPr>
        <w:numPr>
          <w:ilvl w:val="0"/>
          <w:numId w:val="17"/>
        </w:numPr>
        <w:spacing w:line="360" w:lineRule="auto"/>
        <w:rPr>
          <w:rFonts w:ascii="宋体" w:hAnsi="宋体"/>
          <w:b/>
          <w:sz w:val="24"/>
        </w:rPr>
      </w:pPr>
      <w:r>
        <w:rPr>
          <w:rFonts w:ascii="宋体" w:hAnsi="宋体" w:hint="eastAsia"/>
          <w:b/>
          <w:sz w:val="24"/>
        </w:rPr>
        <w:t xml:space="preserve">供应商不符合国家或者采购文件中规定的资格条件； </w:t>
      </w:r>
    </w:p>
    <w:p w14:paraId="7F727368" w14:textId="77777777" w:rsidR="00682AC1" w:rsidRDefault="00000000">
      <w:pPr>
        <w:numPr>
          <w:ilvl w:val="0"/>
          <w:numId w:val="17"/>
        </w:numPr>
        <w:spacing w:line="360" w:lineRule="auto"/>
        <w:rPr>
          <w:rFonts w:ascii="宋体" w:hAnsi="宋体"/>
          <w:b/>
          <w:sz w:val="24"/>
        </w:rPr>
      </w:pPr>
      <w:r>
        <w:rPr>
          <w:rFonts w:ascii="宋体" w:hAnsi="宋体" w:hint="eastAsia"/>
          <w:b/>
          <w:sz w:val="24"/>
        </w:rPr>
        <w:t>响应</w:t>
      </w:r>
      <w:r>
        <w:rPr>
          <w:rFonts w:ascii="宋体" w:hAnsi="宋体"/>
          <w:b/>
          <w:sz w:val="24"/>
        </w:rPr>
        <w:t>文件没有对</w:t>
      </w:r>
      <w:r>
        <w:rPr>
          <w:rFonts w:ascii="宋体" w:hAnsi="宋体" w:hint="eastAsia"/>
          <w:b/>
          <w:sz w:val="24"/>
        </w:rPr>
        <w:t>采购文件</w:t>
      </w:r>
      <w:r>
        <w:rPr>
          <w:rFonts w:ascii="宋体" w:hAnsi="宋体"/>
          <w:b/>
          <w:sz w:val="24"/>
        </w:rPr>
        <w:t>的实质性要求和条件作出响应</w:t>
      </w:r>
      <w:r>
        <w:rPr>
          <w:rFonts w:ascii="宋体" w:hAnsi="宋体" w:hint="eastAsia"/>
          <w:b/>
          <w:sz w:val="24"/>
        </w:rPr>
        <w:t>（*号条款</w:t>
      </w:r>
      <w:r>
        <w:rPr>
          <w:rFonts w:ascii="宋体" w:hAnsi="宋体"/>
          <w:b/>
          <w:sz w:val="24"/>
        </w:rPr>
        <w:t>为必要条件，若未能提供将</w:t>
      </w:r>
      <w:r>
        <w:rPr>
          <w:rFonts w:ascii="宋体" w:hAnsi="宋体" w:hint="eastAsia"/>
          <w:b/>
          <w:sz w:val="24"/>
        </w:rPr>
        <w:t>按无效标处理）；</w:t>
      </w:r>
    </w:p>
    <w:p w14:paraId="64C24DD9" w14:textId="77777777" w:rsidR="00682AC1" w:rsidRDefault="00000000">
      <w:pPr>
        <w:numPr>
          <w:ilvl w:val="0"/>
          <w:numId w:val="17"/>
        </w:numPr>
        <w:spacing w:line="360" w:lineRule="auto"/>
        <w:rPr>
          <w:rFonts w:ascii="宋体" w:hAnsi="宋体"/>
          <w:b/>
          <w:sz w:val="24"/>
        </w:rPr>
      </w:pPr>
      <w:r>
        <w:rPr>
          <w:rFonts w:ascii="宋体" w:hAnsi="宋体" w:hint="eastAsia"/>
          <w:b/>
          <w:sz w:val="24"/>
        </w:rPr>
        <w:t>报价不符合磋商文件要求的：报价超过分包预算金额；报价或分项报价明显不合理或者低于成本，有可能影响质量和不能诚信履约的，供应商不能合理说明和不能提供相关证明材料的；</w:t>
      </w:r>
    </w:p>
    <w:p w14:paraId="0D315B6C" w14:textId="77777777" w:rsidR="00682AC1" w:rsidRDefault="00000000">
      <w:pPr>
        <w:numPr>
          <w:ilvl w:val="0"/>
          <w:numId w:val="17"/>
        </w:numPr>
        <w:spacing w:line="360" w:lineRule="auto"/>
        <w:rPr>
          <w:rFonts w:ascii="宋体" w:hAnsi="宋体"/>
          <w:b/>
          <w:sz w:val="24"/>
        </w:rPr>
      </w:pPr>
      <w:r>
        <w:rPr>
          <w:rFonts w:ascii="宋体" w:hAnsi="宋体" w:hint="eastAsia"/>
          <w:b/>
          <w:sz w:val="24"/>
        </w:rPr>
        <w:t>在同一份响应文件中，对同一采购内容报有两个或多个报价的，但采购文件要求提交备选方案报价的除外；</w:t>
      </w:r>
    </w:p>
    <w:p w14:paraId="398CECB1" w14:textId="77777777" w:rsidR="00682AC1" w:rsidRDefault="00000000">
      <w:pPr>
        <w:numPr>
          <w:ilvl w:val="0"/>
          <w:numId w:val="17"/>
        </w:numPr>
        <w:spacing w:line="360" w:lineRule="auto"/>
        <w:rPr>
          <w:rFonts w:ascii="宋体" w:hAnsi="宋体"/>
          <w:b/>
          <w:sz w:val="24"/>
        </w:rPr>
      </w:pPr>
      <w:r>
        <w:rPr>
          <w:rFonts w:ascii="宋体" w:hAnsi="宋体"/>
          <w:b/>
          <w:sz w:val="24"/>
        </w:rPr>
        <w:t>不接受评委对</w:t>
      </w:r>
      <w:r>
        <w:rPr>
          <w:rFonts w:ascii="宋体" w:hAnsi="宋体" w:hint="eastAsia"/>
          <w:b/>
          <w:sz w:val="24"/>
        </w:rPr>
        <w:t>磋商</w:t>
      </w:r>
      <w:r>
        <w:rPr>
          <w:rFonts w:ascii="宋体" w:hAnsi="宋体"/>
          <w:b/>
          <w:sz w:val="24"/>
        </w:rPr>
        <w:t>文件中算术错误更正；</w:t>
      </w:r>
    </w:p>
    <w:p w14:paraId="6E610D74" w14:textId="77777777" w:rsidR="00682AC1" w:rsidRDefault="00000000">
      <w:pPr>
        <w:numPr>
          <w:ilvl w:val="0"/>
          <w:numId w:val="17"/>
        </w:numPr>
        <w:spacing w:line="360" w:lineRule="auto"/>
        <w:rPr>
          <w:rFonts w:ascii="宋体" w:hAnsi="宋体"/>
          <w:b/>
          <w:sz w:val="24"/>
        </w:rPr>
      </w:pPr>
      <w:r>
        <w:rPr>
          <w:rFonts w:ascii="宋体" w:hAnsi="宋体" w:hint="eastAsia"/>
          <w:b/>
          <w:sz w:val="24"/>
        </w:rPr>
        <w:t>供应商有串通谈判、弄虚作假、行贿等违法行为；</w:t>
      </w:r>
    </w:p>
    <w:p w14:paraId="1C4DFC1A" w14:textId="77777777" w:rsidR="00682AC1" w:rsidRDefault="00000000">
      <w:pPr>
        <w:numPr>
          <w:ilvl w:val="0"/>
          <w:numId w:val="17"/>
        </w:numPr>
        <w:spacing w:line="360" w:lineRule="auto"/>
        <w:rPr>
          <w:rFonts w:ascii="宋体" w:hAnsi="宋体"/>
          <w:b/>
          <w:sz w:val="24"/>
        </w:rPr>
      </w:pPr>
      <w:r>
        <w:rPr>
          <w:rFonts w:ascii="宋体" w:hAnsi="宋体" w:hint="eastAsia"/>
          <w:b/>
          <w:sz w:val="24"/>
        </w:rPr>
        <w:t>不符合法律、法规和采购文件中规定的其他实质性要求的。</w:t>
      </w:r>
    </w:p>
    <w:p w14:paraId="76CD26B7" w14:textId="77777777" w:rsidR="00682AC1" w:rsidRDefault="00000000">
      <w:pPr>
        <w:pStyle w:val="3"/>
        <w:spacing w:before="120" w:line="440" w:lineRule="exact"/>
        <w:ind w:left="902" w:hanging="902"/>
        <w:rPr>
          <w:rFonts w:hAnsi="宋体"/>
          <w:u w:val="none"/>
        </w:rPr>
      </w:pPr>
      <w:bookmarkStart w:id="99" w:name="_Toc516469081"/>
      <w:bookmarkStart w:id="100" w:name="_Toc515570086"/>
      <w:r>
        <w:rPr>
          <w:rFonts w:hAnsi="宋体" w:hint="eastAsia"/>
          <w:u w:val="none"/>
        </w:rPr>
        <w:t>21．比较与评价</w:t>
      </w:r>
      <w:bookmarkEnd w:id="99"/>
      <w:bookmarkEnd w:id="100"/>
    </w:p>
    <w:p w14:paraId="3753404E" w14:textId="77777777" w:rsidR="00682AC1" w:rsidRDefault="00000000">
      <w:pPr>
        <w:spacing w:before="120" w:line="440" w:lineRule="exact"/>
        <w:ind w:left="900" w:hanging="900"/>
        <w:outlineLvl w:val="0"/>
        <w:rPr>
          <w:rFonts w:ascii="宋体" w:hAnsi="宋体"/>
          <w:sz w:val="24"/>
        </w:rPr>
      </w:pPr>
      <w:bookmarkStart w:id="101" w:name="_Toc516469082"/>
      <w:bookmarkStart w:id="102" w:name="_Toc515570087"/>
      <w:r>
        <w:rPr>
          <w:rFonts w:ascii="宋体" w:hAnsi="宋体" w:hint="eastAsia"/>
          <w:sz w:val="24"/>
        </w:rPr>
        <w:t>21.1</w:t>
      </w:r>
      <w:r>
        <w:rPr>
          <w:rFonts w:ascii="宋体" w:hAnsi="宋体" w:hint="eastAsia"/>
          <w:sz w:val="24"/>
        </w:rPr>
        <w:tab/>
        <w:t>经初审合格的响应文件，磋商小组将根据采购文件的规定与各供应商就其提供的技术部分和服务部分进行磋商。</w:t>
      </w:r>
      <w:bookmarkEnd w:id="101"/>
      <w:bookmarkEnd w:id="102"/>
    </w:p>
    <w:p w14:paraId="0FD6B3B3" w14:textId="77777777" w:rsidR="00682AC1" w:rsidRDefault="00000000">
      <w:pPr>
        <w:spacing w:before="120" w:line="440" w:lineRule="exact"/>
        <w:ind w:leftChars="428" w:left="899"/>
        <w:rPr>
          <w:rFonts w:ascii="宋体" w:hAnsi="宋体"/>
          <w:sz w:val="24"/>
        </w:rPr>
      </w:pPr>
      <w:r>
        <w:rPr>
          <w:rFonts w:ascii="宋体" w:hAnsi="宋体" w:hint="eastAsia"/>
          <w:sz w:val="24"/>
        </w:rPr>
        <w:lastRenderedPageBreak/>
        <w:t>磋商顺序为按照供应商提交响应文件的顺序进行，即第一名提交响应文件的供应商先进行磋商。</w:t>
      </w:r>
    </w:p>
    <w:p w14:paraId="3AB898D1" w14:textId="77777777" w:rsidR="00682AC1" w:rsidRDefault="00000000">
      <w:pPr>
        <w:spacing w:before="120" w:line="440" w:lineRule="exact"/>
        <w:ind w:left="900" w:hanging="900"/>
        <w:rPr>
          <w:rFonts w:ascii="宋体" w:hAnsi="宋体"/>
          <w:sz w:val="24"/>
        </w:rPr>
      </w:pPr>
      <w:r>
        <w:rPr>
          <w:rFonts w:ascii="宋体" w:hAnsi="宋体" w:hint="eastAsia"/>
          <w:sz w:val="24"/>
        </w:rPr>
        <w:t>21.2    磋商小组所有成员集中与单一供应商分别进行磋商，给予所有参加磋商的供应商平等的磋商机会。</w:t>
      </w:r>
    </w:p>
    <w:p w14:paraId="56CB6C01" w14:textId="77777777" w:rsidR="00682AC1" w:rsidRDefault="00000000">
      <w:pPr>
        <w:spacing w:before="120" w:line="440" w:lineRule="exact"/>
        <w:ind w:leftChars="428" w:left="899"/>
        <w:rPr>
          <w:rFonts w:ascii="宋体" w:hAnsi="宋体"/>
          <w:sz w:val="24"/>
        </w:rPr>
      </w:pPr>
      <w:r>
        <w:rPr>
          <w:rFonts w:ascii="宋体" w:hAnsi="宋体" w:hint="eastAsia"/>
          <w:sz w:val="24"/>
        </w:rPr>
        <w:t>在磋商过程中，磋商小组经采购人代表确认后可以根据磋商文件和磋商情况实质性变动采购需求中的技术、服务要求以及合同草案条款，并以书面形式通知所有参加磋商的供应商。对磋商文件作出的实质性变动是磋商文件的有效组成部分。</w:t>
      </w:r>
    </w:p>
    <w:p w14:paraId="54FB59A6" w14:textId="77777777" w:rsidR="00682AC1" w:rsidRDefault="00000000">
      <w:pPr>
        <w:spacing w:before="120" w:line="440" w:lineRule="exact"/>
        <w:outlineLvl w:val="0"/>
        <w:rPr>
          <w:rFonts w:ascii="宋体" w:hAnsi="宋体"/>
          <w:sz w:val="24"/>
        </w:rPr>
      </w:pPr>
      <w:bookmarkStart w:id="103" w:name="_Toc515570088"/>
      <w:bookmarkStart w:id="104" w:name="_Toc516469083"/>
      <w:r>
        <w:rPr>
          <w:rFonts w:ascii="宋体" w:hAnsi="宋体" w:hint="eastAsia"/>
          <w:sz w:val="24"/>
        </w:rPr>
        <w:t>21.3    最后报价</w:t>
      </w:r>
      <w:bookmarkEnd w:id="103"/>
      <w:bookmarkEnd w:id="104"/>
    </w:p>
    <w:p w14:paraId="49AB15BD" w14:textId="77777777" w:rsidR="00682AC1" w:rsidRDefault="00000000">
      <w:pPr>
        <w:spacing w:before="120" w:line="440" w:lineRule="exact"/>
        <w:ind w:left="898" w:hanging="898"/>
        <w:rPr>
          <w:rFonts w:ascii="宋体" w:hAnsi="宋体"/>
          <w:sz w:val="24"/>
        </w:rPr>
      </w:pPr>
      <w:r>
        <w:rPr>
          <w:rFonts w:ascii="宋体" w:hAnsi="宋体" w:hint="eastAsia"/>
          <w:sz w:val="24"/>
        </w:rPr>
        <w:t>21.3.1根据供应商的数量、一次报价情况及各供应商的响应文件响应情况，由磋商小组现场决定最后报价的时间。报价次数详见“供应商须知资料表”。</w:t>
      </w:r>
    </w:p>
    <w:p w14:paraId="436DC4BC" w14:textId="77777777" w:rsidR="00682AC1" w:rsidRDefault="00000000">
      <w:pPr>
        <w:spacing w:before="120" w:line="440" w:lineRule="exact"/>
        <w:ind w:left="898" w:hanging="898"/>
        <w:rPr>
          <w:rFonts w:ascii="宋体" w:hAnsi="宋体"/>
          <w:sz w:val="24"/>
        </w:rPr>
      </w:pPr>
      <w:r>
        <w:rPr>
          <w:rFonts w:ascii="宋体" w:hAnsi="宋体" w:hint="eastAsia"/>
          <w:sz w:val="24"/>
        </w:rPr>
        <w:t>21.3.2 最后报价是供应商响应文件的有效组成部分。</w:t>
      </w:r>
    </w:p>
    <w:p w14:paraId="6521284D" w14:textId="77777777" w:rsidR="00682AC1" w:rsidRDefault="00000000">
      <w:pPr>
        <w:spacing w:before="120" w:line="440" w:lineRule="exact"/>
        <w:ind w:left="898" w:hanging="898"/>
        <w:rPr>
          <w:rFonts w:ascii="宋体" w:hAnsi="宋体"/>
          <w:sz w:val="24"/>
        </w:rPr>
      </w:pPr>
      <w:r>
        <w:rPr>
          <w:rFonts w:ascii="宋体" w:hAnsi="宋体" w:hint="eastAsia"/>
          <w:sz w:val="24"/>
        </w:rPr>
        <w:t>21.3.3没有提交有效最后报价的供应商，且未做任何退出说明的，视为放弃最后报价，以其第一次报价（响应文件报价）为准。</w:t>
      </w:r>
    </w:p>
    <w:p w14:paraId="4414012B" w14:textId="77777777" w:rsidR="00682AC1" w:rsidRDefault="00000000">
      <w:pPr>
        <w:spacing w:before="120" w:line="440" w:lineRule="exact"/>
        <w:ind w:left="898" w:hanging="898"/>
        <w:rPr>
          <w:rFonts w:ascii="宋体" w:hAnsi="宋体"/>
          <w:sz w:val="24"/>
        </w:rPr>
      </w:pPr>
      <w:r>
        <w:rPr>
          <w:rFonts w:ascii="宋体" w:hAnsi="宋体" w:hint="eastAsia"/>
          <w:sz w:val="24"/>
        </w:rPr>
        <w:t>21.3.4已提交响应文件的供应商，在提交最后报价之前，可以根据磋商情况退出磋商。采购人、采购代理机构应当退还退出磋商的供应商的磋商保证金。</w:t>
      </w:r>
    </w:p>
    <w:p w14:paraId="4E7D9760" w14:textId="77777777" w:rsidR="00682AC1" w:rsidRDefault="00000000">
      <w:pPr>
        <w:widowControl/>
        <w:spacing w:line="440" w:lineRule="exact"/>
        <w:rPr>
          <w:rFonts w:ascii="宋体" w:hAnsi="宋体"/>
          <w:sz w:val="24"/>
        </w:rPr>
      </w:pPr>
      <w:bookmarkStart w:id="105" w:name="_Toc515570089"/>
      <w:bookmarkStart w:id="106" w:name="_Toc516469084"/>
      <w:r>
        <w:rPr>
          <w:rFonts w:ascii="宋体" w:hAnsi="宋体" w:hint="eastAsia"/>
          <w:sz w:val="24"/>
        </w:rPr>
        <w:t>21.4   综合评分</w:t>
      </w:r>
      <w:bookmarkEnd w:id="105"/>
      <w:bookmarkEnd w:id="106"/>
    </w:p>
    <w:p w14:paraId="43252607" w14:textId="77777777" w:rsidR="00682AC1" w:rsidRDefault="00000000">
      <w:pPr>
        <w:spacing w:before="120" w:line="440" w:lineRule="exact"/>
        <w:ind w:left="898" w:hanging="898"/>
        <w:rPr>
          <w:rFonts w:ascii="宋体" w:hAnsi="宋体"/>
          <w:sz w:val="24"/>
        </w:rPr>
      </w:pPr>
      <w:r>
        <w:rPr>
          <w:rFonts w:ascii="宋体" w:hAnsi="宋体" w:hint="eastAsia"/>
          <w:sz w:val="24"/>
        </w:rPr>
        <w:t>21.4.1 经磋商确定最终采购需求和提交报价的供应商后，磋商小组将采用综合评分法对提交最后报价的供应商的响应文件和最后报价进行综合评分。</w:t>
      </w:r>
    </w:p>
    <w:p w14:paraId="0330A075" w14:textId="77777777" w:rsidR="00682AC1" w:rsidRDefault="00000000">
      <w:pPr>
        <w:spacing w:before="120" w:line="440" w:lineRule="exact"/>
        <w:ind w:left="898" w:hanging="898"/>
        <w:rPr>
          <w:rFonts w:ascii="宋体" w:hAnsi="宋体"/>
          <w:sz w:val="24"/>
        </w:rPr>
      </w:pPr>
      <w:r>
        <w:rPr>
          <w:rFonts w:ascii="宋体" w:hAnsi="宋体" w:hint="eastAsia"/>
          <w:sz w:val="24"/>
        </w:rPr>
        <w:t>21.4.2综合评分法。响应</w:t>
      </w:r>
      <w:r>
        <w:rPr>
          <w:rFonts w:ascii="宋体" w:hAnsi="宋体"/>
          <w:sz w:val="24"/>
        </w:rPr>
        <w:t>文件满足磋商文件全部实质性要求</w:t>
      </w:r>
      <w:r>
        <w:rPr>
          <w:rFonts w:ascii="宋体" w:hAnsi="宋体" w:hint="eastAsia"/>
          <w:sz w:val="24"/>
        </w:rPr>
        <w:t>且</w:t>
      </w:r>
      <w:r>
        <w:rPr>
          <w:rFonts w:ascii="宋体" w:hAnsi="宋体"/>
          <w:sz w:val="24"/>
        </w:rPr>
        <w:t>按评审因素的量化指标评审得分最高的</w:t>
      </w:r>
      <w:r>
        <w:rPr>
          <w:rFonts w:ascii="宋体" w:hAnsi="宋体" w:hint="eastAsia"/>
          <w:sz w:val="24"/>
        </w:rPr>
        <w:t>供应商</w:t>
      </w:r>
      <w:r>
        <w:rPr>
          <w:rFonts w:ascii="宋体" w:hAnsi="宋体"/>
          <w:sz w:val="24"/>
        </w:rPr>
        <w:t>为成交候选供应商的评审方法。</w:t>
      </w:r>
    </w:p>
    <w:p w14:paraId="7B8847AC" w14:textId="77777777" w:rsidR="00682AC1" w:rsidRDefault="00000000">
      <w:pPr>
        <w:tabs>
          <w:tab w:val="left" w:pos="540"/>
        </w:tabs>
        <w:rPr>
          <w:rFonts w:ascii="宋体" w:hAnsi="宋体" w:cs="宋体"/>
          <w:b/>
          <w:sz w:val="24"/>
        </w:rPr>
      </w:pPr>
      <w:r>
        <w:rPr>
          <w:rFonts w:ascii="宋体" w:hAnsi="宋体"/>
          <w:sz w:val="24"/>
        </w:rPr>
        <w:br w:type="page"/>
      </w:r>
      <w:r>
        <w:rPr>
          <w:rFonts w:ascii="宋体" w:hAnsi="宋体" w:cs="宋体" w:hint="eastAsia"/>
          <w:b/>
          <w:sz w:val="24"/>
        </w:rPr>
        <w:lastRenderedPageBreak/>
        <w:t>一、价格评分标准</w:t>
      </w:r>
    </w:p>
    <w:p w14:paraId="363280E8" w14:textId="77777777" w:rsidR="00682AC1" w:rsidRDefault="00682AC1">
      <w:pPr>
        <w:tabs>
          <w:tab w:val="left" w:pos="540"/>
        </w:tabs>
        <w:ind w:left="613" w:firstLine="105"/>
        <w:rPr>
          <w:rFonts w:ascii="宋体" w:hAnsi="宋体" w:cs="宋体"/>
          <w:b/>
          <w:szCs w:val="21"/>
        </w:rPr>
      </w:pPr>
    </w:p>
    <w:tbl>
      <w:tblPr>
        <w:tblW w:w="899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668"/>
        <w:gridCol w:w="2130"/>
        <w:gridCol w:w="655"/>
        <w:gridCol w:w="5545"/>
      </w:tblGrid>
      <w:tr w:rsidR="00682AC1" w14:paraId="7C31D02E" w14:textId="77777777">
        <w:trPr>
          <w:trHeight w:val="607"/>
          <w:jc w:val="center"/>
        </w:trPr>
        <w:tc>
          <w:tcPr>
            <w:tcW w:w="668" w:type="dxa"/>
            <w:vAlign w:val="center"/>
          </w:tcPr>
          <w:p w14:paraId="4A881295" w14:textId="77777777" w:rsidR="00682AC1" w:rsidRDefault="00000000">
            <w:pPr>
              <w:jc w:val="center"/>
              <w:rPr>
                <w:rFonts w:ascii="宋体" w:hAnsi="宋体" w:cs="宋体"/>
                <w:b/>
                <w:szCs w:val="21"/>
              </w:rPr>
            </w:pPr>
            <w:r>
              <w:rPr>
                <w:rFonts w:ascii="宋体" w:hAnsi="宋体" w:cs="宋体" w:hint="eastAsia"/>
                <w:b/>
                <w:szCs w:val="21"/>
              </w:rPr>
              <w:t>序号</w:t>
            </w:r>
          </w:p>
        </w:tc>
        <w:tc>
          <w:tcPr>
            <w:tcW w:w="2130" w:type="dxa"/>
            <w:vAlign w:val="center"/>
          </w:tcPr>
          <w:p w14:paraId="613DB0D9" w14:textId="77777777" w:rsidR="00682AC1" w:rsidRDefault="00000000">
            <w:pPr>
              <w:jc w:val="center"/>
              <w:rPr>
                <w:rFonts w:ascii="宋体" w:hAnsi="宋体" w:cs="宋体"/>
                <w:b/>
                <w:szCs w:val="21"/>
              </w:rPr>
            </w:pPr>
            <w:r>
              <w:rPr>
                <w:rFonts w:ascii="宋体" w:hAnsi="宋体" w:cs="宋体" w:hint="eastAsia"/>
                <w:b/>
                <w:szCs w:val="21"/>
              </w:rPr>
              <w:t>评审因素</w:t>
            </w:r>
          </w:p>
        </w:tc>
        <w:tc>
          <w:tcPr>
            <w:tcW w:w="655" w:type="dxa"/>
            <w:vAlign w:val="center"/>
          </w:tcPr>
          <w:p w14:paraId="16B6630E" w14:textId="77777777" w:rsidR="00682AC1" w:rsidRDefault="00000000">
            <w:pPr>
              <w:jc w:val="center"/>
              <w:rPr>
                <w:rFonts w:ascii="宋体" w:hAnsi="宋体" w:cs="宋体"/>
                <w:b/>
                <w:szCs w:val="21"/>
              </w:rPr>
            </w:pPr>
            <w:r>
              <w:rPr>
                <w:rFonts w:ascii="宋体" w:hAnsi="宋体" w:cs="宋体" w:hint="eastAsia"/>
                <w:b/>
                <w:szCs w:val="21"/>
              </w:rPr>
              <w:t>分值</w:t>
            </w:r>
          </w:p>
        </w:tc>
        <w:tc>
          <w:tcPr>
            <w:tcW w:w="5545" w:type="dxa"/>
            <w:vAlign w:val="center"/>
          </w:tcPr>
          <w:p w14:paraId="6E02CAFA" w14:textId="77777777" w:rsidR="00682AC1" w:rsidRDefault="00000000">
            <w:pPr>
              <w:jc w:val="center"/>
              <w:rPr>
                <w:rFonts w:ascii="宋体" w:hAnsi="宋体" w:cs="宋体"/>
                <w:b/>
                <w:szCs w:val="21"/>
              </w:rPr>
            </w:pPr>
            <w:r>
              <w:rPr>
                <w:rFonts w:ascii="宋体" w:hAnsi="宋体" w:cs="宋体" w:hint="eastAsia"/>
                <w:b/>
                <w:szCs w:val="21"/>
              </w:rPr>
              <w:t>评分标准说明</w:t>
            </w:r>
          </w:p>
        </w:tc>
      </w:tr>
      <w:tr w:rsidR="00682AC1" w14:paraId="50E9D221" w14:textId="77777777">
        <w:trPr>
          <w:trHeight w:val="2753"/>
          <w:jc w:val="center"/>
        </w:trPr>
        <w:tc>
          <w:tcPr>
            <w:tcW w:w="668" w:type="dxa"/>
            <w:vAlign w:val="center"/>
          </w:tcPr>
          <w:p w14:paraId="1E0C5C30" w14:textId="77777777" w:rsidR="00682AC1" w:rsidRDefault="00000000">
            <w:pPr>
              <w:jc w:val="center"/>
              <w:rPr>
                <w:rFonts w:ascii="宋体" w:hAnsi="宋体"/>
                <w:szCs w:val="21"/>
              </w:rPr>
            </w:pPr>
            <w:r>
              <w:rPr>
                <w:rFonts w:ascii="宋体" w:hAnsi="宋体" w:hint="eastAsia"/>
                <w:szCs w:val="21"/>
              </w:rPr>
              <w:t>1</w:t>
            </w:r>
          </w:p>
        </w:tc>
        <w:tc>
          <w:tcPr>
            <w:tcW w:w="2130" w:type="dxa"/>
            <w:vAlign w:val="center"/>
          </w:tcPr>
          <w:p w14:paraId="5B39716E" w14:textId="77777777" w:rsidR="00682AC1" w:rsidRDefault="00000000">
            <w:pPr>
              <w:jc w:val="center"/>
              <w:rPr>
                <w:rFonts w:ascii="宋体" w:hAnsi="宋体"/>
                <w:b/>
                <w:szCs w:val="21"/>
              </w:rPr>
            </w:pPr>
            <w:r>
              <w:rPr>
                <w:rFonts w:ascii="宋体" w:hAnsi="宋体" w:hint="eastAsia"/>
                <w:szCs w:val="21"/>
              </w:rPr>
              <w:t>价格分</w:t>
            </w:r>
          </w:p>
        </w:tc>
        <w:tc>
          <w:tcPr>
            <w:tcW w:w="655" w:type="dxa"/>
            <w:vAlign w:val="center"/>
          </w:tcPr>
          <w:p w14:paraId="45C17A8D" w14:textId="77777777" w:rsidR="00682AC1" w:rsidRDefault="00000000">
            <w:pPr>
              <w:jc w:val="center"/>
              <w:rPr>
                <w:rFonts w:ascii="宋体" w:hAnsi="宋体"/>
                <w:szCs w:val="21"/>
              </w:rPr>
            </w:pPr>
            <w:r>
              <w:rPr>
                <w:rFonts w:ascii="宋体" w:hAnsi="宋体"/>
                <w:szCs w:val="21"/>
              </w:rPr>
              <w:t>15</w:t>
            </w:r>
          </w:p>
        </w:tc>
        <w:tc>
          <w:tcPr>
            <w:tcW w:w="5545" w:type="dxa"/>
            <w:vAlign w:val="center"/>
          </w:tcPr>
          <w:p w14:paraId="2A875B26" w14:textId="77777777" w:rsidR="00682AC1" w:rsidRDefault="00000000">
            <w:pPr>
              <w:spacing w:line="360" w:lineRule="auto"/>
              <w:rPr>
                <w:rFonts w:ascii="宋体" w:hAnsi="宋体"/>
              </w:rPr>
            </w:pPr>
            <w:r>
              <w:rPr>
                <w:rFonts w:ascii="宋体" w:hAnsi="宋体" w:hint="eastAsia"/>
              </w:rPr>
              <w:t>1、价格分统一采用低价优先法计算即满足竞争性磋商文件要求且投标价格最低的有效响应报价（即除低于成本报价以外的所有报价）为评审基准价，其价格分为满分。</w:t>
            </w:r>
          </w:p>
          <w:p w14:paraId="25C0982C" w14:textId="77777777" w:rsidR="00682AC1" w:rsidRDefault="00000000">
            <w:pPr>
              <w:spacing w:line="360" w:lineRule="auto"/>
              <w:rPr>
                <w:rFonts w:ascii="宋体" w:hAnsi="宋体"/>
              </w:rPr>
            </w:pPr>
            <w:r>
              <w:rPr>
                <w:rFonts w:ascii="宋体" w:hAnsi="宋体" w:hint="eastAsia"/>
              </w:rPr>
              <w:t>2、其他供应商的价格分统一按照以下公式计算：</w:t>
            </w:r>
          </w:p>
          <w:p w14:paraId="689AA1E1" w14:textId="77777777" w:rsidR="00682AC1" w:rsidRDefault="00000000">
            <w:pPr>
              <w:spacing w:line="360" w:lineRule="auto"/>
              <w:rPr>
                <w:rFonts w:ascii="宋体" w:hAnsi="宋体"/>
              </w:rPr>
            </w:pPr>
            <w:r>
              <w:rPr>
                <w:rFonts w:ascii="宋体" w:hAnsi="宋体" w:hint="eastAsia"/>
              </w:rPr>
              <w:t>响应报价得分=（评审基准价/响应报价）×</w:t>
            </w:r>
            <w:r>
              <w:rPr>
                <w:rFonts w:ascii="宋体" w:hAnsi="宋体"/>
              </w:rPr>
              <w:t>15</w:t>
            </w:r>
          </w:p>
          <w:p w14:paraId="0F412309" w14:textId="77777777" w:rsidR="00682AC1" w:rsidRDefault="00000000">
            <w:pPr>
              <w:spacing w:line="360" w:lineRule="auto"/>
              <w:rPr>
                <w:rFonts w:ascii="宋体" w:hAnsi="宋体"/>
              </w:rPr>
            </w:pPr>
            <w:r>
              <w:rPr>
                <w:rFonts w:ascii="宋体" w:hAnsi="宋体" w:hint="eastAsia"/>
              </w:rPr>
              <w:t>3、最低报价不作为成交的保证。</w:t>
            </w:r>
          </w:p>
        </w:tc>
      </w:tr>
      <w:tr w:rsidR="00682AC1" w14:paraId="4F546D43" w14:textId="77777777">
        <w:trPr>
          <w:trHeight w:val="525"/>
          <w:jc w:val="center"/>
        </w:trPr>
        <w:tc>
          <w:tcPr>
            <w:tcW w:w="2798" w:type="dxa"/>
            <w:gridSpan w:val="2"/>
            <w:vAlign w:val="center"/>
          </w:tcPr>
          <w:p w14:paraId="352F2F3B" w14:textId="77777777" w:rsidR="00682AC1" w:rsidRDefault="00000000">
            <w:pPr>
              <w:spacing w:beforeLines="50" w:before="120" w:line="360" w:lineRule="auto"/>
              <w:jc w:val="center"/>
              <w:rPr>
                <w:rFonts w:ascii="宋体" w:hAnsi="宋体"/>
                <w:b/>
              </w:rPr>
            </w:pPr>
            <w:r>
              <w:rPr>
                <w:rFonts w:ascii="宋体" w:hAnsi="宋体" w:hint="eastAsia"/>
                <w:b/>
              </w:rPr>
              <w:t>合计</w:t>
            </w:r>
          </w:p>
        </w:tc>
        <w:tc>
          <w:tcPr>
            <w:tcW w:w="6200" w:type="dxa"/>
            <w:gridSpan w:val="2"/>
            <w:vAlign w:val="center"/>
          </w:tcPr>
          <w:p w14:paraId="6E33ABD8" w14:textId="77777777" w:rsidR="00682AC1" w:rsidRDefault="00000000">
            <w:pPr>
              <w:spacing w:beforeLines="50" w:before="120" w:line="360" w:lineRule="auto"/>
              <w:jc w:val="center"/>
              <w:rPr>
                <w:rFonts w:ascii="宋体" w:hAnsi="宋体"/>
                <w:b/>
              </w:rPr>
            </w:pPr>
            <w:r>
              <w:rPr>
                <w:rFonts w:ascii="宋体" w:hAnsi="宋体" w:hint="eastAsia"/>
                <w:b/>
              </w:rPr>
              <w:t>满分1</w:t>
            </w:r>
            <w:r>
              <w:rPr>
                <w:rFonts w:ascii="宋体" w:hAnsi="宋体"/>
                <w:b/>
              </w:rPr>
              <w:t>5</w:t>
            </w:r>
          </w:p>
        </w:tc>
      </w:tr>
    </w:tbl>
    <w:p w14:paraId="74F07D7A" w14:textId="77777777" w:rsidR="00682AC1" w:rsidRDefault="00682AC1">
      <w:pPr>
        <w:tabs>
          <w:tab w:val="left" w:pos="540"/>
        </w:tabs>
        <w:ind w:leftChars="292" w:left="613" w:firstLineChars="50" w:firstLine="105"/>
        <w:rPr>
          <w:rFonts w:ascii="宋体" w:hAnsi="宋体" w:cs="宋体"/>
          <w:b/>
          <w:szCs w:val="21"/>
        </w:rPr>
      </w:pPr>
    </w:p>
    <w:p w14:paraId="490A9EDE" w14:textId="77777777" w:rsidR="00682AC1" w:rsidRDefault="00682AC1">
      <w:pPr>
        <w:tabs>
          <w:tab w:val="left" w:pos="540"/>
        </w:tabs>
        <w:ind w:leftChars="292" w:left="613" w:firstLineChars="50" w:firstLine="105"/>
        <w:rPr>
          <w:rFonts w:ascii="宋体" w:hAnsi="宋体" w:cs="宋体"/>
          <w:b/>
          <w:szCs w:val="21"/>
        </w:rPr>
      </w:pPr>
    </w:p>
    <w:p w14:paraId="377D73B4" w14:textId="77777777" w:rsidR="00682AC1" w:rsidRDefault="00000000">
      <w:pPr>
        <w:tabs>
          <w:tab w:val="left" w:pos="540"/>
        </w:tabs>
        <w:rPr>
          <w:rFonts w:ascii="宋体" w:hAnsi="宋体" w:cs="宋体"/>
          <w:b/>
          <w:sz w:val="24"/>
        </w:rPr>
      </w:pPr>
      <w:r>
        <w:rPr>
          <w:rFonts w:ascii="宋体" w:hAnsi="宋体" w:cs="宋体" w:hint="eastAsia"/>
          <w:b/>
          <w:sz w:val="24"/>
        </w:rPr>
        <w:t>二、商务评分标准</w:t>
      </w:r>
    </w:p>
    <w:p w14:paraId="62CC9E0D" w14:textId="77777777" w:rsidR="00682AC1" w:rsidRDefault="00682AC1">
      <w:pPr>
        <w:tabs>
          <w:tab w:val="left" w:pos="540"/>
        </w:tabs>
        <w:ind w:leftChars="292" w:left="613" w:firstLineChars="50" w:firstLine="120"/>
        <w:rPr>
          <w:rFonts w:ascii="宋体" w:hAnsi="宋体" w:cs="宋体"/>
          <w:b/>
          <w:sz w:val="24"/>
        </w:rPr>
      </w:pPr>
    </w:p>
    <w:tbl>
      <w:tblPr>
        <w:tblW w:w="9672" w:type="dxa"/>
        <w:tblInd w:w="-1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851"/>
        <w:gridCol w:w="1701"/>
        <w:gridCol w:w="709"/>
        <w:gridCol w:w="6411"/>
      </w:tblGrid>
      <w:tr w:rsidR="00682AC1" w14:paraId="518365DA" w14:textId="77777777">
        <w:trPr>
          <w:trHeight w:val="249"/>
        </w:trPr>
        <w:tc>
          <w:tcPr>
            <w:tcW w:w="851" w:type="dxa"/>
            <w:vAlign w:val="center"/>
          </w:tcPr>
          <w:p w14:paraId="5ED83482" w14:textId="77777777" w:rsidR="00682AC1" w:rsidRDefault="00000000">
            <w:pPr>
              <w:spacing w:before="120" w:line="360" w:lineRule="auto"/>
              <w:jc w:val="center"/>
              <w:rPr>
                <w:rFonts w:ascii="宋体"/>
                <w:b/>
                <w:szCs w:val="16"/>
              </w:rPr>
            </w:pPr>
            <w:r>
              <w:rPr>
                <w:rFonts w:ascii="宋体" w:hint="eastAsia"/>
                <w:b/>
                <w:szCs w:val="16"/>
              </w:rPr>
              <w:t>序号</w:t>
            </w:r>
          </w:p>
        </w:tc>
        <w:tc>
          <w:tcPr>
            <w:tcW w:w="1701" w:type="dxa"/>
            <w:vAlign w:val="center"/>
          </w:tcPr>
          <w:p w14:paraId="27634CA0" w14:textId="77777777" w:rsidR="00682AC1" w:rsidRDefault="00000000">
            <w:pPr>
              <w:spacing w:before="120" w:line="360" w:lineRule="auto"/>
              <w:jc w:val="center"/>
              <w:rPr>
                <w:rFonts w:ascii="宋体"/>
                <w:b/>
                <w:szCs w:val="16"/>
              </w:rPr>
            </w:pPr>
            <w:r>
              <w:rPr>
                <w:rFonts w:ascii="宋体" w:hint="eastAsia"/>
                <w:b/>
                <w:szCs w:val="16"/>
              </w:rPr>
              <w:t>评审因素</w:t>
            </w:r>
          </w:p>
        </w:tc>
        <w:tc>
          <w:tcPr>
            <w:tcW w:w="709" w:type="dxa"/>
            <w:vAlign w:val="center"/>
          </w:tcPr>
          <w:p w14:paraId="277F5118" w14:textId="77777777" w:rsidR="00682AC1" w:rsidRDefault="00000000">
            <w:pPr>
              <w:spacing w:before="120" w:line="360" w:lineRule="auto"/>
              <w:jc w:val="center"/>
              <w:rPr>
                <w:rFonts w:ascii="宋体"/>
                <w:b/>
                <w:szCs w:val="16"/>
              </w:rPr>
            </w:pPr>
            <w:r>
              <w:rPr>
                <w:rFonts w:ascii="宋体" w:hint="eastAsia"/>
                <w:b/>
                <w:szCs w:val="16"/>
              </w:rPr>
              <w:t>分值</w:t>
            </w:r>
          </w:p>
        </w:tc>
        <w:tc>
          <w:tcPr>
            <w:tcW w:w="6411" w:type="dxa"/>
            <w:vAlign w:val="center"/>
          </w:tcPr>
          <w:p w14:paraId="5A56DDAF" w14:textId="77777777" w:rsidR="00682AC1" w:rsidRDefault="00000000">
            <w:pPr>
              <w:spacing w:before="120" w:line="360" w:lineRule="auto"/>
              <w:jc w:val="center"/>
              <w:rPr>
                <w:rFonts w:ascii="宋体"/>
                <w:b/>
                <w:szCs w:val="16"/>
              </w:rPr>
            </w:pPr>
            <w:r>
              <w:rPr>
                <w:rFonts w:ascii="宋体" w:hint="eastAsia"/>
                <w:b/>
                <w:szCs w:val="16"/>
              </w:rPr>
              <w:t>评分标准说明</w:t>
            </w:r>
          </w:p>
        </w:tc>
      </w:tr>
      <w:tr w:rsidR="00682AC1" w14:paraId="2837495A" w14:textId="77777777">
        <w:trPr>
          <w:trHeight w:val="556"/>
        </w:trPr>
        <w:tc>
          <w:tcPr>
            <w:tcW w:w="851" w:type="dxa"/>
            <w:vMerge w:val="restart"/>
            <w:vAlign w:val="center"/>
          </w:tcPr>
          <w:p w14:paraId="38E74FE3" w14:textId="77777777" w:rsidR="00682AC1" w:rsidRDefault="00000000">
            <w:pPr>
              <w:spacing w:before="120"/>
              <w:jc w:val="center"/>
              <w:rPr>
                <w:rFonts w:ascii="宋体" w:cs="宋体"/>
                <w:szCs w:val="21"/>
              </w:rPr>
            </w:pPr>
            <w:r>
              <w:rPr>
                <w:rFonts w:ascii="宋体" w:cs="宋体" w:hint="eastAsia"/>
                <w:szCs w:val="21"/>
              </w:rPr>
              <w:t>1</w:t>
            </w:r>
          </w:p>
        </w:tc>
        <w:tc>
          <w:tcPr>
            <w:tcW w:w="1701" w:type="dxa"/>
            <w:vMerge w:val="restart"/>
            <w:vAlign w:val="center"/>
          </w:tcPr>
          <w:p w14:paraId="1CF07C54" w14:textId="77777777" w:rsidR="00682AC1" w:rsidRDefault="00000000">
            <w:pPr>
              <w:spacing w:before="120"/>
              <w:jc w:val="center"/>
              <w:rPr>
                <w:szCs w:val="21"/>
              </w:rPr>
            </w:pPr>
            <w:r>
              <w:rPr>
                <w:szCs w:val="21"/>
              </w:rPr>
              <w:t>企业管理体系证书</w:t>
            </w:r>
          </w:p>
        </w:tc>
        <w:tc>
          <w:tcPr>
            <w:tcW w:w="709" w:type="dxa"/>
            <w:vAlign w:val="center"/>
          </w:tcPr>
          <w:p w14:paraId="50DE5338" w14:textId="77777777" w:rsidR="00682AC1" w:rsidRDefault="00000000">
            <w:pPr>
              <w:spacing w:before="120"/>
              <w:jc w:val="center"/>
              <w:rPr>
                <w:rFonts w:ascii="宋体" w:cs="宋体"/>
                <w:szCs w:val="21"/>
              </w:rPr>
            </w:pPr>
            <w:r>
              <w:rPr>
                <w:rFonts w:ascii="宋体" w:cs="宋体"/>
                <w:szCs w:val="21"/>
              </w:rPr>
              <w:t>3</w:t>
            </w:r>
          </w:p>
        </w:tc>
        <w:tc>
          <w:tcPr>
            <w:tcW w:w="6411" w:type="dxa"/>
            <w:vAlign w:val="center"/>
          </w:tcPr>
          <w:p w14:paraId="7C2B67BA" w14:textId="77777777" w:rsidR="00682AC1" w:rsidRDefault="00000000">
            <w:pPr>
              <w:spacing w:before="60" w:after="60" w:line="280" w:lineRule="exact"/>
              <w:jc w:val="left"/>
              <w:rPr>
                <w:rFonts w:ascii="宋体"/>
              </w:rPr>
            </w:pPr>
            <w:r>
              <w:rPr>
                <w:rFonts w:ascii="宋体" w:hint="eastAsia"/>
              </w:rPr>
              <w:t>具有质量管理体系认证得3分，没有得0分。</w:t>
            </w:r>
          </w:p>
        </w:tc>
      </w:tr>
      <w:tr w:rsidR="00682AC1" w14:paraId="48FF7305" w14:textId="77777777">
        <w:trPr>
          <w:trHeight w:val="550"/>
        </w:trPr>
        <w:tc>
          <w:tcPr>
            <w:tcW w:w="851" w:type="dxa"/>
            <w:vMerge/>
            <w:vAlign w:val="center"/>
          </w:tcPr>
          <w:p w14:paraId="6C05C20E" w14:textId="77777777" w:rsidR="00682AC1" w:rsidRDefault="00682AC1"/>
        </w:tc>
        <w:tc>
          <w:tcPr>
            <w:tcW w:w="1701" w:type="dxa"/>
            <w:vMerge/>
            <w:vAlign w:val="center"/>
          </w:tcPr>
          <w:p w14:paraId="33F2946A" w14:textId="77777777" w:rsidR="00682AC1" w:rsidRDefault="00682AC1"/>
        </w:tc>
        <w:tc>
          <w:tcPr>
            <w:tcW w:w="709" w:type="dxa"/>
            <w:vAlign w:val="center"/>
          </w:tcPr>
          <w:p w14:paraId="7C346DC3" w14:textId="77777777" w:rsidR="00682AC1" w:rsidRDefault="00000000">
            <w:pPr>
              <w:spacing w:before="120"/>
              <w:jc w:val="center"/>
              <w:rPr>
                <w:rFonts w:ascii="宋体" w:cs="宋体"/>
                <w:szCs w:val="21"/>
              </w:rPr>
            </w:pPr>
            <w:r>
              <w:rPr>
                <w:rFonts w:ascii="宋体" w:cs="宋体"/>
                <w:szCs w:val="21"/>
              </w:rPr>
              <w:t>3</w:t>
            </w:r>
          </w:p>
        </w:tc>
        <w:tc>
          <w:tcPr>
            <w:tcW w:w="6411" w:type="dxa"/>
            <w:vAlign w:val="center"/>
          </w:tcPr>
          <w:p w14:paraId="0263C815" w14:textId="77777777" w:rsidR="00682AC1" w:rsidRDefault="00000000">
            <w:r>
              <w:rPr>
                <w:rFonts w:ascii="宋体" w:hint="eastAsia"/>
              </w:rPr>
              <w:t>具有环境质量体系认证得3分，没有得0分。</w:t>
            </w:r>
          </w:p>
        </w:tc>
      </w:tr>
      <w:tr w:rsidR="00682AC1" w14:paraId="797B5AD6" w14:textId="77777777">
        <w:trPr>
          <w:trHeight w:val="558"/>
        </w:trPr>
        <w:tc>
          <w:tcPr>
            <w:tcW w:w="851" w:type="dxa"/>
            <w:vMerge/>
            <w:vAlign w:val="center"/>
          </w:tcPr>
          <w:p w14:paraId="0AEC52CD" w14:textId="77777777" w:rsidR="00682AC1" w:rsidRDefault="00682AC1"/>
        </w:tc>
        <w:tc>
          <w:tcPr>
            <w:tcW w:w="1701" w:type="dxa"/>
            <w:vMerge/>
            <w:vAlign w:val="center"/>
          </w:tcPr>
          <w:p w14:paraId="27312DA2" w14:textId="77777777" w:rsidR="00682AC1" w:rsidRDefault="00682AC1"/>
        </w:tc>
        <w:tc>
          <w:tcPr>
            <w:tcW w:w="709" w:type="dxa"/>
            <w:vAlign w:val="center"/>
          </w:tcPr>
          <w:p w14:paraId="24B06B4E" w14:textId="77777777" w:rsidR="00682AC1" w:rsidRDefault="00000000">
            <w:pPr>
              <w:spacing w:before="120"/>
              <w:jc w:val="center"/>
              <w:rPr>
                <w:rFonts w:ascii="宋体" w:cs="宋体"/>
                <w:szCs w:val="21"/>
              </w:rPr>
            </w:pPr>
            <w:r>
              <w:rPr>
                <w:rFonts w:ascii="宋体" w:cs="宋体" w:hint="eastAsia"/>
                <w:szCs w:val="21"/>
              </w:rPr>
              <w:t>3</w:t>
            </w:r>
          </w:p>
        </w:tc>
        <w:tc>
          <w:tcPr>
            <w:tcW w:w="6411" w:type="dxa"/>
            <w:vAlign w:val="center"/>
          </w:tcPr>
          <w:p w14:paraId="1F1165CE" w14:textId="77777777" w:rsidR="00682AC1" w:rsidRDefault="00000000">
            <w:r>
              <w:rPr>
                <w:rFonts w:ascii="宋体" w:hint="eastAsia"/>
              </w:rPr>
              <w:t>具有职业健康安全管理体系认证得3分，没有得0分。</w:t>
            </w:r>
          </w:p>
        </w:tc>
      </w:tr>
      <w:tr w:rsidR="00682AC1" w14:paraId="37B616B1" w14:textId="77777777">
        <w:trPr>
          <w:trHeight w:val="960"/>
        </w:trPr>
        <w:tc>
          <w:tcPr>
            <w:tcW w:w="851" w:type="dxa"/>
            <w:vMerge w:val="restart"/>
            <w:vAlign w:val="center"/>
          </w:tcPr>
          <w:p w14:paraId="0C58BD21" w14:textId="77777777" w:rsidR="00682AC1" w:rsidRDefault="00000000">
            <w:pPr>
              <w:spacing w:before="120"/>
              <w:jc w:val="center"/>
              <w:rPr>
                <w:rFonts w:ascii="宋体" w:cs="宋体"/>
                <w:szCs w:val="21"/>
              </w:rPr>
            </w:pPr>
            <w:r>
              <w:rPr>
                <w:rFonts w:ascii="宋体" w:cs="宋体" w:hint="eastAsia"/>
                <w:szCs w:val="21"/>
              </w:rPr>
              <w:t>2</w:t>
            </w:r>
          </w:p>
        </w:tc>
        <w:tc>
          <w:tcPr>
            <w:tcW w:w="1701" w:type="dxa"/>
            <w:vMerge w:val="restart"/>
            <w:vAlign w:val="center"/>
          </w:tcPr>
          <w:p w14:paraId="435C585B" w14:textId="77777777" w:rsidR="00682AC1" w:rsidRDefault="00000000">
            <w:pPr>
              <w:spacing w:before="120"/>
              <w:jc w:val="center"/>
              <w:rPr>
                <w:szCs w:val="21"/>
              </w:rPr>
            </w:pPr>
            <w:r>
              <w:rPr>
                <w:szCs w:val="21"/>
              </w:rPr>
              <w:t>项目负责人</w:t>
            </w:r>
          </w:p>
        </w:tc>
        <w:tc>
          <w:tcPr>
            <w:tcW w:w="709" w:type="dxa"/>
            <w:vAlign w:val="center"/>
          </w:tcPr>
          <w:p w14:paraId="48B66BD5" w14:textId="77777777" w:rsidR="00682AC1" w:rsidRDefault="00000000">
            <w:pPr>
              <w:spacing w:before="120"/>
              <w:jc w:val="center"/>
              <w:rPr>
                <w:rFonts w:ascii="宋体" w:cs="宋体"/>
                <w:szCs w:val="21"/>
              </w:rPr>
            </w:pPr>
            <w:r>
              <w:rPr>
                <w:rFonts w:ascii="宋体" w:cs="宋体" w:hint="eastAsia"/>
                <w:szCs w:val="21"/>
              </w:rPr>
              <w:t>6</w:t>
            </w:r>
          </w:p>
        </w:tc>
        <w:tc>
          <w:tcPr>
            <w:tcW w:w="6411" w:type="dxa"/>
            <w:vAlign w:val="center"/>
          </w:tcPr>
          <w:p w14:paraId="19539CE1" w14:textId="77777777" w:rsidR="00682AC1" w:rsidRDefault="00000000">
            <w:pPr>
              <w:spacing w:before="60" w:after="60" w:line="280" w:lineRule="exact"/>
              <w:jc w:val="left"/>
              <w:rPr>
                <w:rFonts w:ascii="宋体"/>
              </w:rPr>
            </w:pPr>
            <w:r w:rsidRPr="007F58C7">
              <w:rPr>
                <w:rFonts w:ascii="宋体" w:hint="eastAsia"/>
              </w:rPr>
              <w:t>在类似项目中担任过项目负责人，有1个项目得3分，最多得</w:t>
            </w:r>
            <w:r w:rsidRPr="007F58C7">
              <w:rPr>
                <w:rFonts w:ascii="宋体"/>
              </w:rPr>
              <w:t>6</w:t>
            </w:r>
            <w:r w:rsidRPr="007F58C7">
              <w:rPr>
                <w:rFonts w:ascii="宋体" w:hint="eastAsia"/>
              </w:rPr>
              <w:t>分，未担任过得0分。（相关业绩应提供施工合同及竣工验收证书或单位工程质量竣工验收记录等</w:t>
            </w:r>
            <w:r>
              <w:rPr>
                <w:rFonts w:ascii="宋体" w:hint="eastAsia"/>
              </w:rPr>
              <w:t>证明材料复印件并加盖公章）</w:t>
            </w:r>
          </w:p>
        </w:tc>
      </w:tr>
      <w:tr w:rsidR="00682AC1" w14:paraId="6D920293" w14:textId="77777777">
        <w:trPr>
          <w:trHeight w:val="708"/>
        </w:trPr>
        <w:tc>
          <w:tcPr>
            <w:tcW w:w="851" w:type="dxa"/>
            <w:vMerge/>
            <w:vAlign w:val="center"/>
          </w:tcPr>
          <w:p w14:paraId="5F914B8E" w14:textId="77777777" w:rsidR="00682AC1" w:rsidRDefault="00682AC1"/>
        </w:tc>
        <w:tc>
          <w:tcPr>
            <w:tcW w:w="1701" w:type="dxa"/>
            <w:vMerge/>
            <w:vAlign w:val="center"/>
          </w:tcPr>
          <w:p w14:paraId="640C7CD2" w14:textId="77777777" w:rsidR="00682AC1" w:rsidRDefault="00682AC1"/>
        </w:tc>
        <w:tc>
          <w:tcPr>
            <w:tcW w:w="709" w:type="dxa"/>
            <w:vAlign w:val="center"/>
          </w:tcPr>
          <w:p w14:paraId="4E1D7641" w14:textId="77777777" w:rsidR="00682AC1" w:rsidRDefault="00000000">
            <w:pPr>
              <w:spacing w:before="120"/>
              <w:jc w:val="center"/>
              <w:rPr>
                <w:rFonts w:ascii="宋体" w:cs="宋体"/>
                <w:szCs w:val="21"/>
              </w:rPr>
            </w:pPr>
            <w:r>
              <w:rPr>
                <w:rFonts w:ascii="宋体" w:cs="宋体"/>
                <w:szCs w:val="21"/>
              </w:rPr>
              <w:t>1</w:t>
            </w:r>
          </w:p>
        </w:tc>
        <w:tc>
          <w:tcPr>
            <w:tcW w:w="6411" w:type="dxa"/>
            <w:vAlign w:val="center"/>
          </w:tcPr>
          <w:p w14:paraId="5B4E8004" w14:textId="77777777" w:rsidR="00682AC1" w:rsidRDefault="00000000">
            <w:pPr>
              <w:spacing w:before="60" w:after="60" w:line="280" w:lineRule="exact"/>
              <w:jc w:val="left"/>
              <w:rPr>
                <w:rFonts w:ascii="宋体"/>
              </w:rPr>
            </w:pPr>
            <w:r>
              <w:rPr>
                <w:rFonts w:ascii="宋体" w:hint="eastAsia"/>
              </w:rPr>
              <w:t>工程类相关专业中级及以上职称得</w:t>
            </w:r>
            <w:r>
              <w:rPr>
                <w:rFonts w:ascii="宋体"/>
              </w:rPr>
              <w:t>1</w:t>
            </w:r>
            <w:r>
              <w:rPr>
                <w:rFonts w:ascii="宋体" w:hint="eastAsia"/>
              </w:rPr>
              <w:t>分，其他得0分。</w:t>
            </w:r>
          </w:p>
        </w:tc>
      </w:tr>
      <w:tr w:rsidR="00682AC1" w14:paraId="71603A16" w14:textId="77777777">
        <w:trPr>
          <w:trHeight w:val="960"/>
        </w:trPr>
        <w:tc>
          <w:tcPr>
            <w:tcW w:w="851" w:type="dxa"/>
            <w:vAlign w:val="center"/>
          </w:tcPr>
          <w:p w14:paraId="1579BB8A" w14:textId="77777777" w:rsidR="00682AC1" w:rsidRDefault="00000000">
            <w:pPr>
              <w:spacing w:before="120"/>
              <w:jc w:val="center"/>
              <w:rPr>
                <w:rFonts w:ascii="宋体" w:hAnsi="宋体"/>
              </w:rPr>
            </w:pPr>
            <w:r>
              <w:rPr>
                <w:rFonts w:ascii="宋体" w:hAnsi="宋体" w:cs="宋体" w:hint="eastAsia"/>
                <w:szCs w:val="21"/>
              </w:rPr>
              <w:t>3</w:t>
            </w:r>
          </w:p>
        </w:tc>
        <w:tc>
          <w:tcPr>
            <w:tcW w:w="1701" w:type="dxa"/>
            <w:vAlign w:val="center"/>
          </w:tcPr>
          <w:p w14:paraId="7A1C539A" w14:textId="77777777" w:rsidR="00682AC1" w:rsidRDefault="00000000">
            <w:pPr>
              <w:spacing w:before="120"/>
              <w:jc w:val="center"/>
              <w:rPr>
                <w:rFonts w:ascii="宋体" w:hAnsi="宋体"/>
                <w:szCs w:val="21"/>
              </w:rPr>
            </w:pPr>
            <w:r>
              <w:rPr>
                <w:rFonts w:ascii="宋体" w:hAnsi="宋体" w:hint="eastAsia"/>
                <w:szCs w:val="21"/>
              </w:rPr>
              <w:t>企业类似项目</w:t>
            </w:r>
          </w:p>
          <w:p w14:paraId="2BC03D2C" w14:textId="77777777" w:rsidR="00682AC1" w:rsidRDefault="00000000">
            <w:pPr>
              <w:spacing w:before="120"/>
              <w:jc w:val="center"/>
              <w:rPr>
                <w:rFonts w:ascii="宋体" w:hAnsi="宋体"/>
                <w:szCs w:val="21"/>
              </w:rPr>
            </w:pPr>
            <w:r>
              <w:rPr>
                <w:rFonts w:ascii="宋体" w:hAnsi="宋体" w:hint="eastAsia"/>
                <w:szCs w:val="21"/>
              </w:rPr>
              <w:t>业绩</w:t>
            </w:r>
          </w:p>
        </w:tc>
        <w:tc>
          <w:tcPr>
            <w:tcW w:w="709" w:type="dxa"/>
            <w:vAlign w:val="center"/>
          </w:tcPr>
          <w:p w14:paraId="08F78F23" w14:textId="77777777" w:rsidR="00682AC1" w:rsidRDefault="00000000">
            <w:pPr>
              <w:spacing w:before="120"/>
              <w:jc w:val="center"/>
              <w:rPr>
                <w:rFonts w:ascii="宋体" w:hAnsi="宋体"/>
                <w:szCs w:val="21"/>
              </w:rPr>
            </w:pPr>
            <w:r>
              <w:rPr>
                <w:rFonts w:ascii="宋体" w:hAnsi="宋体"/>
                <w:szCs w:val="21"/>
              </w:rPr>
              <w:t>9</w:t>
            </w:r>
          </w:p>
        </w:tc>
        <w:tc>
          <w:tcPr>
            <w:tcW w:w="6411" w:type="dxa"/>
            <w:vAlign w:val="center"/>
          </w:tcPr>
          <w:p w14:paraId="1C3AF680" w14:textId="77777777" w:rsidR="00682AC1" w:rsidRDefault="00000000">
            <w:pPr>
              <w:spacing w:before="120" w:after="60" w:line="280" w:lineRule="exact"/>
              <w:jc w:val="center"/>
              <w:rPr>
                <w:rFonts w:ascii="宋体" w:hAnsi="宋体"/>
                <w:szCs w:val="21"/>
              </w:rPr>
            </w:pPr>
            <w:r>
              <w:rPr>
                <w:rFonts w:ascii="宋体" w:hAnsi="宋体" w:hint="eastAsia"/>
                <w:szCs w:val="21"/>
              </w:rPr>
              <w:t>近五年（2</w:t>
            </w:r>
            <w:r>
              <w:rPr>
                <w:rFonts w:ascii="宋体" w:hAnsi="宋体"/>
                <w:szCs w:val="21"/>
              </w:rPr>
              <w:t>01</w:t>
            </w:r>
            <w:r>
              <w:rPr>
                <w:rFonts w:ascii="宋体" w:hAnsi="宋体" w:hint="eastAsia"/>
                <w:szCs w:val="21"/>
              </w:rPr>
              <w:t>9年4月至今2</w:t>
            </w:r>
            <w:r>
              <w:rPr>
                <w:rFonts w:ascii="宋体" w:hAnsi="宋体"/>
                <w:szCs w:val="21"/>
              </w:rPr>
              <w:t>02</w:t>
            </w:r>
            <w:r>
              <w:rPr>
                <w:rFonts w:ascii="宋体" w:hAnsi="宋体" w:hint="eastAsia"/>
                <w:szCs w:val="21"/>
              </w:rPr>
              <w:t>4年4月）具有类似项目业绩；有一个得</w:t>
            </w:r>
            <w:r>
              <w:rPr>
                <w:rFonts w:ascii="宋体" w:hAnsi="宋体"/>
                <w:szCs w:val="21"/>
              </w:rPr>
              <w:t>3</w:t>
            </w:r>
            <w:r>
              <w:rPr>
                <w:rFonts w:ascii="宋体" w:hAnsi="宋体" w:hint="eastAsia"/>
                <w:szCs w:val="21"/>
              </w:rPr>
              <w:t>分，每增加1个加</w:t>
            </w:r>
            <w:r>
              <w:rPr>
                <w:rFonts w:ascii="宋体" w:hAnsi="宋体"/>
                <w:szCs w:val="21"/>
              </w:rPr>
              <w:t>3</w:t>
            </w:r>
            <w:r>
              <w:rPr>
                <w:rFonts w:ascii="宋体" w:hAnsi="宋体" w:hint="eastAsia"/>
                <w:szCs w:val="21"/>
              </w:rPr>
              <w:t>分，最多得</w:t>
            </w:r>
            <w:r>
              <w:rPr>
                <w:rFonts w:ascii="宋体" w:hAnsi="宋体"/>
                <w:szCs w:val="21"/>
              </w:rPr>
              <w:t>9</w:t>
            </w:r>
            <w:r>
              <w:rPr>
                <w:rFonts w:ascii="宋体" w:hAnsi="宋体" w:hint="eastAsia"/>
                <w:szCs w:val="21"/>
              </w:rPr>
              <w:t>分，没有得0分。（类似项目业绩须附合同协议书和竣工验收证书或单位工程质量竣工验收记</w:t>
            </w:r>
          </w:p>
          <w:p w14:paraId="1D0F5C9A" w14:textId="77777777" w:rsidR="00682AC1" w:rsidRDefault="00000000">
            <w:pPr>
              <w:spacing w:before="120" w:after="60" w:line="280" w:lineRule="exact"/>
              <w:rPr>
                <w:rFonts w:ascii="宋体" w:hAnsi="宋体"/>
                <w:szCs w:val="21"/>
              </w:rPr>
            </w:pPr>
            <w:r>
              <w:rPr>
                <w:rFonts w:ascii="宋体" w:hAnsi="宋体" w:hint="eastAsia"/>
                <w:szCs w:val="21"/>
              </w:rPr>
              <w:t>录等证明材料复印件并加盖公章）</w:t>
            </w:r>
          </w:p>
        </w:tc>
      </w:tr>
      <w:tr w:rsidR="00682AC1" w14:paraId="4CC95EA0" w14:textId="77777777">
        <w:trPr>
          <w:trHeight w:val="960"/>
        </w:trPr>
        <w:tc>
          <w:tcPr>
            <w:tcW w:w="2552" w:type="dxa"/>
            <w:gridSpan w:val="2"/>
            <w:vAlign w:val="center"/>
          </w:tcPr>
          <w:p w14:paraId="13A15C66" w14:textId="77777777" w:rsidR="00682AC1" w:rsidRDefault="00000000">
            <w:pPr>
              <w:spacing w:before="120" w:line="360" w:lineRule="auto"/>
              <w:jc w:val="center"/>
              <w:rPr>
                <w:rFonts w:ascii="宋体"/>
                <w:b/>
              </w:rPr>
            </w:pPr>
            <w:r>
              <w:rPr>
                <w:rFonts w:ascii="宋体" w:hint="eastAsia"/>
                <w:b/>
              </w:rPr>
              <w:t>合计</w:t>
            </w:r>
          </w:p>
        </w:tc>
        <w:tc>
          <w:tcPr>
            <w:tcW w:w="7120" w:type="dxa"/>
            <w:gridSpan w:val="2"/>
            <w:vAlign w:val="center"/>
          </w:tcPr>
          <w:p w14:paraId="30627904" w14:textId="77777777" w:rsidR="00682AC1" w:rsidRDefault="00000000">
            <w:pPr>
              <w:spacing w:before="120" w:line="360" w:lineRule="auto"/>
              <w:jc w:val="center"/>
              <w:rPr>
                <w:rFonts w:ascii="宋体"/>
                <w:b/>
              </w:rPr>
            </w:pPr>
            <w:r>
              <w:rPr>
                <w:rFonts w:ascii="宋体" w:hint="eastAsia"/>
                <w:b/>
              </w:rPr>
              <w:t>满分2</w:t>
            </w:r>
            <w:r>
              <w:rPr>
                <w:rFonts w:ascii="宋体"/>
                <w:b/>
              </w:rPr>
              <w:t>5</w:t>
            </w:r>
          </w:p>
        </w:tc>
      </w:tr>
    </w:tbl>
    <w:p w14:paraId="64400799" w14:textId="77777777" w:rsidR="00682AC1" w:rsidRDefault="00682AC1">
      <w:pPr>
        <w:ind w:firstLine="482"/>
        <w:rPr>
          <w:rFonts w:ascii="宋体" w:hAnsi="宋体" w:cs="宋体"/>
          <w:b/>
          <w:bCs/>
        </w:rPr>
      </w:pPr>
    </w:p>
    <w:p w14:paraId="077072DE" w14:textId="77777777" w:rsidR="00682AC1" w:rsidRDefault="00000000">
      <w:pPr>
        <w:rPr>
          <w:rFonts w:ascii="宋体" w:hAnsi="宋体" w:cs="宋体"/>
          <w:b/>
          <w:bCs/>
          <w:sz w:val="24"/>
        </w:rPr>
      </w:pPr>
      <w:r>
        <w:rPr>
          <w:rFonts w:ascii="宋体" w:hAnsi="宋体" w:cs="宋体" w:hint="eastAsia"/>
          <w:b/>
          <w:bCs/>
          <w:sz w:val="24"/>
        </w:rPr>
        <w:t>三、技术评分标准</w:t>
      </w:r>
    </w:p>
    <w:tbl>
      <w:tblPr>
        <w:tblpPr w:leftFromText="180" w:rightFromText="180" w:vertAnchor="text" w:horzAnchor="margin" w:tblpX="-176" w:tblpY="360"/>
        <w:tblW w:w="946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70"/>
        <w:gridCol w:w="1457"/>
        <w:gridCol w:w="675"/>
        <w:gridCol w:w="708"/>
        <w:gridCol w:w="5954"/>
      </w:tblGrid>
      <w:tr w:rsidR="00682AC1" w14:paraId="7FCB9141" w14:textId="77777777">
        <w:trPr>
          <w:cantSplit/>
          <w:trHeight w:val="795"/>
        </w:trPr>
        <w:tc>
          <w:tcPr>
            <w:tcW w:w="670" w:type="dxa"/>
            <w:tcBorders>
              <w:top w:val="single" w:sz="4" w:space="0" w:color="auto"/>
              <w:left w:val="single" w:sz="4" w:space="0" w:color="auto"/>
              <w:bottom w:val="single" w:sz="4" w:space="0" w:color="auto"/>
              <w:right w:val="single" w:sz="4" w:space="0" w:color="auto"/>
            </w:tcBorders>
            <w:vAlign w:val="center"/>
          </w:tcPr>
          <w:p w14:paraId="7FF372E8" w14:textId="77777777" w:rsidR="00682AC1" w:rsidRDefault="00000000">
            <w:pPr>
              <w:spacing w:before="60" w:after="60"/>
              <w:jc w:val="center"/>
              <w:rPr>
                <w:rFonts w:ascii="宋体" w:cs="Arial"/>
                <w:b/>
                <w:szCs w:val="21"/>
              </w:rPr>
            </w:pPr>
            <w:r>
              <w:rPr>
                <w:rFonts w:ascii="宋体" w:cs="Arial" w:hint="eastAsia"/>
                <w:b/>
                <w:szCs w:val="21"/>
              </w:rPr>
              <w:t>序号</w:t>
            </w:r>
          </w:p>
        </w:tc>
        <w:tc>
          <w:tcPr>
            <w:tcW w:w="1457" w:type="dxa"/>
            <w:tcBorders>
              <w:top w:val="single" w:sz="4" w:space="0" w:color="auto"/>
              <w:left w:val="single" w:sz="4" w:space="0" w:color="auto"/>
              <w:bottom w:val="single" w:sz="4" w:space="0" w:color="auto"/>
              <w:right w:val="single" w:sz="4" w:space="0" w:color="auto"/>
            </w:tcBorders>
            <w:vAlign w:val="center"/>
          </w:tcPr>
          <w:p w14:paraId="398C1A54" w14:textId="77777777" w:rsidR="00682AC1" w:rsidRDefault="00000000">
            <w:pPr>
              <w:spacing w:before="60" w:after="60"/>
              <w:jc w:val="center"/>
              <w:rPr>
                <w:rFonts w:ascii="宋体" w:cs="Arial"/>
                <w:b/>
                <w:szCs w:val="21"/>
              </w:rPr>
            </w:pPr>
            <w:r>
              <w:rPr>
                <w:rFonts w:ascii="宋体" w:cs="Arial" w:hint="eastAsia"/>
                <w:b/>
                <w:szCs w:val="21"/>
              </w:rPr>
              <w:t>评审因素</w:t>
            </w:r>
          </w:p>
        </w:tc>
        <w:tc>
          <w:tcPr>
            <w:tcW w:w="1383" w:type="dxa"/>
            <w:gridSpan w:val="2"/>
            <w:tcBorders>
              <w:top w:val="single" w:sz="4" w:space="0" w:color="auto"/>
              <w:left w:val="single" w:sz="4" w:space="0" w:color="auto"/>
              <w:bottom w:val="single" w:sz="4" w:space="0" w:color="auto"/>
              <w:right w:val="single" w:sz="4" w:space="0" w:color="auto"/>
            </w:tcBorders>
            <w:vAlign w:val="center"/>
          </w:tcPr>
          <w:p w14:paraId="4EDADFA8" w14:textId="77777777" w:rsidR="00682AC1" w:rsidRDefault="00000000">
            <w:pPr>
              <w:spacing w:before="60" w:after="60"/>
              <w:jc w:val="center"/>
              <w:rPr>
                <w:rFonts w:ascii="宋体" w:cs="Arial"/>
                <w:b/>
                <w:szCs w:val="21"/>
              </w:rPr>
            </w:pPr>
            <w:r>
              <w:rPr>
                <w:rFonts w:ascii="宋体" w:hint="eastAsia"/>
                <w:b/>
                <w:szCs w:val="21"/>
              </w:rPr>
              <w:t>分值</w:t>
            </w:r>
          </w:p>
        </w:tc>
        <w:tc>
          <w:tcPr>
            <w:tcW w:w="5954" w:type="dxa"/>
            <w:tcBorders>
              <w:top w:val="single" w:sz="4" w:space="0" w:color="auto"/>
              <w:left w:val="single" w:sz="4" w:space="0" w:color="auto"/>
              <w:bottom w:val="single" w:sz="4" w:space="0" w:color="auto"/>
            </w:tcBorders>
            <w:vAlign w:val="center"/>
          </w:tcPr>
          <w:p w14:paraId="3DC31363" w14:textId="77777777" w:rsidR="00682AC1" w:rsidRDefault="00000000">
            <w:pPr>
              <w:jc w:val="center"/>
              <w:rPr>
                <w:rFonts w:ascii="宋体" w:cs="Arial"/>
                <w:b/>
                <w:szCs w:val="21"/>
              </w:rPr>
            </w:pPr>
            <w:r>
              <w:rPr>
                <w:rFonts w:ascii="宋体" w:cs="Arial" w:hint="eastAsia"/>
                <w:b/>
                <w:szCs w:val="21"/>
              </w:rPr>
              <w:t>评分标准</w:t>
            </w:r>
          </w:p>
        </w:tc>
      </w:tr>
      <w:tr w:rsidR="00682AC1" w14:paraId="7E4296EE" w14:textId="77777777">
        <w:trPr>
          <w:cantSplit/>
          <w:trHeight w:val="492"/>
        </w:trPr>
        <w:tc>
          <w:tcPr>
            <w:tcW w:w="670" w:type="dxa"/>
            <w:vMerge w:val="restart"/>
            <w:tcBorders>
              <w:top w:val="single" w:sz="4" w:space="0" w:color="auto"/>
              <w:left w:val="single" w:sz="4" w:space="0" w:color="auto"/>
              <w:right w:val="single" w:sz="4" w:space="0" w:color="auto"/>
            </w:tcBorders>
            <w:vAlign w:val="center"/>
          </w:tcPr>
          <w:p w14:paraId="3F907814" w14:textId="77777777" w:rsidR="00682AC1" w:rsidRDefault="00000000">
            <w:pPr>
              <w:spacing w:before="60" w:after="60"/>
              <w:jc w:val="center"/>
              <w:rPr>
                <w:rFonts w:ascii="宋体" w:cs="Arial"/>
                <w:szCs w:val="21"/>
              </w:rPr>
            </w:pPr>
            <w:r>
              <w:rPr>
                <w:rFonts w:ascii="宋体" w:cs="Arial" w:hint="eastAsia"/>
                <w:szCs w:val="21"/>
              </w:rPr>
              <w:lastRenderedPageBreak/>
              <w:t>1</w:t>
            </w:r>
          </w:p>
        </w:tc>
        <w:tc>
          <w:tcPr>
            <w:tcW w:w="1457" w:type="dxa"/>
            <w:vMerge w:val="restart"/>
            <w:tcBorders>
              <w:top w:val="single" w:sz="4" w:space="0" w:color="auto"/>
              <w:left w:val="single" w:sz="4" w:space="0" w:color="auto"/>
              <w:right w:val="single" w:sz="4" w:space="0" w:color="auto"/>
            </w:tcBorders>
            <w:vAlign w:val="center"/>
          </w:tcPr>
          <w:p w14:paraId="245B6EB5" w14:textId="77777777" w:rsidR="00682AC1" w:rsidRDefault="00000000">
            <w:pPr>
              <w:spacing w:before="60" w:after="60"/>
              <w:jc w:val="center"/>
              <w:rPr>
                <w:rFonts w:ascii="宋体" w:cs="Arial"/>
                <w:szCs w:val="21"/>
              </w:rPr>
            </w:pPr>
            <w:r>
              <w:rPr>
                <w:rFonts w:ascii="宋体" w:hint="eastAsia"/>
                <w:szCs w:val="21"/>
              </w:rPr>
              <w:t>施工方案与技术措施</w:t>
            </w:r>
          </w:p>
        </w:tc>
        <w:tc>
          <w:tcPr>
            <w:tcW w:w="675" w:type="dxa"/>
            <w:vMerge w:val="restart"/>
            <w:tcBorders>
              <w:top w:val="single" w:sz="4" w:space="0" w:color="auto"/>
              <w:left w:val="single" w:sz="4" w:space="0" w:color="auto"/>
              <w:right w:val="single" w:sz="4" w:space="0" w:color="auto"/>
            </w:tcBorders>
            <w:vAlign w:val="center"/>
          </w:tcPr>
          <w:p w14:paraId="62B2EE9E" w14:textId="77777777" w:rsidR="00682AC1" w:rsidRDefault="00000000">
            <w:pPr>
              <w:jc w:val="center"/>
              <w:rPr>
                <w:rFonts w:ascii="宋体" w:cs="Arial"/>
                <w:szCs w:val="21"/>
              </w:rPr>
            </w:pPr>
            <w:r>
              <w:rPr>
                <w:rFonts w:ascii="宋体" w:cs="Arial" w:hint="eastAsia"/>
                <w:szCs w:val="21"/>
              </w:rPr>
              <w:t>0-</w:t>
            </w:r>
            <w:r>
              <w:rPr>
                <w:rFonts w:ascii="宋体" w:cs="Arial"/>
                <w:szCs w:val="21"/>
              </w:rPr>
              <w:t>18</w:t>
            </w:r>
          </w:p>
        </w:tc>
        <w:tc>
          <w:tcPr>
            <w:tcW w:w="708" w:type="dxa"/>
            <w:tcBorders>
              <w:top w:val="single" w:sz="4" w:space="0" w:color="auto"/>
              <w:left w:val="single" w:sz="4" w:space="0" w:color="auto"/>
              <w:bottom w:val="single" w:sz="4" w:space="0" w:color="auto"/>
              <w:right w:val="single" w:sz="4" w:space="0" w:color="auto"/>
            </w:tcBorders>
            <w:vAlign w:val="center"/>
          </w:tcPr>
          <w:p w14:paraId="05790D93" w14:textId="77777777" w:rsidR="00682AC1" w:rsidRDefault="00000000">
            <w:pPr>
              <w:jc w:val="center"/>
              <w:rPr>
                <w:rFonts w:ascii="宋体" w:cs="Arial"/>
                <w:szCs w:val="21"/>
              </w:rPr>
            </w:pPr>
            <w:r>
              <w:rPr>
                <w:rFonts w:ascii="宋体" w:cs="Arial"/>
                <w:szCs w:val="21"/>
              </w:rPr>
              <w:t>18</w:t>
            </w:r>
            <w:r>
              <w:rPr>
                <w:rFonts w:asci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14:paraId="100A82A4" w14:textId="77777777" w:rsidR="00682AC1" w:rsidRDefault="00000000">
            <w:pPr>
              <w:spacing w:before="60" w:after="60"/>
              <w:rPr>
                <w:rFonts w:ascii="宋体" w:cs="Arial"/>
                <w:szCs w:val="21"/>
              </w:rPr>
            </w:pPr>
            <w:r>
              <w:rPr>
                <w:rFonts w:ascii="宋体" w:hint="eastAsia"/>
                <w:szCs w:val="21"/>
              </w:rPr>
              <w:t>施工技术方案内容全面、完整、详细，进度合理，所需人力、物力准备充分，有完善的建设规划、部署和实施措施</w:t>
            </w:r>
          </w:p>
        </w:tc>
      </w:tr>
      <w:tr w:rsidR="00682AC1" w14:paraId="2E5FDE74" w14:textId="77777777">
        <w:trPr>
          <w:cantSplit/>
          <w:trHeight w:val="492"/>
        </w:trPr>
        <w:tc>
          <w:tcPr>
            <w:tcW w:w="670" w:type="dxa"/>
            <w:vMerge/>
            <w:tcBorders>
              <w:left w:val="single" w:sz="4" w:space="0" w:color="auto"/>
              <w:right w:val="single" w:sz="4" w:space="0" w:color="auto"/>
            </w:tcBorders>
            <w:vAlign w:val="center"/>
          </w:tcPr>
          <w:p w14:paraId="5BA521FE" w14:textId="77777777" w:rsidR="00682AC1" w:rsidRDefault="00682AC1"/>
        </w:tc>
        <w:tc>
          <w:tcPr>
            <w:tcW w:w="1457" w:type="dxa"/>
            <w:vMerge/>
            <w:tcBorders>
              <w:left w:val="single" w:sz="4" w:space="0" w:color="auto"/>
              <w:right w:val="single" w:sz="4" w:space="0" w:color="auto"/>
            </w:tcBorders>
            <w:vAlign w:val="center"/>
          </w:tcPr>
          <w:p w14:paraId="6915FF16" w14:textId="77777777" w:rsidR="00682AC1" w:rsidRDefault="00682AC1"/>
        </w:tc>
        <w:tc>
          <w:tcPr>
            <w:tcW w:w="675" w:type="dxa"/>
            <w:vMerge/>
            <w:tcBorders>
              <w:left w:val="single" w:sz="4" w:space="0" w:color="auto"/>
              <w:right w:val="single" w:sz="4" w:space="0" w:color="auto"/>
            </w:tcBorders>
            <w:vAlign w:val="center"/>
          </w:tcPr>
          <w:p w14:paraId="0BE7EBD4" w14:textId="77777777" w:rsidR="00682AC1" w:rsidRDefault="00682AC1"/>
        </w:tc>
        <w:tc>
          <w:tcPr>
            <w:tcW w:w="708" w:type="dxa"/>
            <w:tcBorders>
              <w:top w:val="single" w:sz="4" w:space="0" w:color="auto"/>
              <w:left w:val="single" w:sz="4" w:space="0" w:color="auto"/>
              <w:bottom w:val="single" w:sz="4" w:space="0" w:color="auto"/>
              <w:right w:val="single" w:sz="4" w:space="0" w:color="auto"/>
            </w:tcBorders>
            <w:vAlign w:val="center"/>
          </w:tcPr>
          <w:p w14:paraId="5B4EC8A7" w14:textId="77777777" w:rsidR="00682AC1" w:rsidRDefault="00000000">
            <w:pPr>
              <w:jc w:val="center"/>
              <w:rPr>
                <w:rFonts w:ascii="宋体" w:cs="Arial"/>
                <w:szCs w:val="21"/>
              </w:rPr>
            </w:pPr>
            <w:r>
              <w:rPr>
                <w:rFonts w:ascii="宋体" w:cs="Arial"/>
                <w:szCs w:val="21"/>
              </w:rPr>
              <w:t>12</w:t>
            </w:r>
            <w:r>
              <w:rPr>
                <w:rFonts w:asci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14:paraId="7874A80C" w14:textId="77777777" w:rsidR="00682AC1" w:rsidRDefault="00000000">
            <w:pPr>
              <w:spacing w:before="60" w:after="60"/>
              <w:rPr>
                <w:rFonts w:ascii="宋体" w:cs="Arial"/>
                <w:szCs w:val="21"/>
              </w:rPr>
            </w:pPr>
            <w:r>
              <w:rPr>
                <w:rFonts w:ascii="宋体" w:hint="eastAsia"/>
                <w:szCs w:val="21"/>
              </w:rPr>
              <w:t>施工技术方案内容较全面、较完整、较详细，进度较合理，所需人力、物力准备较充分，有较完善的建设规划、部署和实施措施</w:t>
            </w:r>
          </w:p>
        </w:tc>
      </w:tr>
      <w:tr w:rsidR="00682AC1" w14:paraId="7DCD2199" w14:textId="77777777">
        <w:trPr>
          <w:cantSplit/>
          <w:trHeight w:val="492"/>
        </w:trPr>
        <w:tc>
          <w:tcPr>
            <w:tcW w:w="670" w:type="dxa"/>
            <w:vMerge/>
            <w:tcBorders>
              <w:left w:val="single" w:sz="4" w:space="0" w:color="auto"/>
              <w:right w:val="single" w:sz="4" w:space="0" w:color="auto"/>
            </w:tcBorders>
            <w:vAlign w:val="center"/>
          </w:tcPr>
          <w:p w14:paraId="2EE5D8FD" w14:textId="77777777" w:rsidR="00682AC1" w:rsidRDefault="00682AC1"/>
        </w:tc>
        <w:tc>
          <w:tcPr>
            <w:tcW w:w="1457" w:type="dxa"/>
            <w:vMerge/>
            <w:tcBorders>
              <w:left w:val="single" w:sz="4" w:space="0" w:color="auto"/>
              <w:right w:val="single" w:sz="4" w:space="0" w:color="auto"/>
            </w:tcBorders>
            <w:vAlign w:val="center"/>
          </w:tcPr>
          <w:p w14:paraId="42C23B60" w14:textId="77777777" w:rsidR="00682AC1" w:rsidRDefault="00682AC1"/>
        </w:tc>
        <w:tc>
          <w:tcPr>
            <w:tcW w:w="675" w:type="dxa"/>
            <w:vMerge/>
            <w:tcBorders>
              <w:left w:val="single" w:sz="4" w:space="0" w:color="auto"/>
              <w:right w:val="single" w:sz="4" w:space="0" w:color="auto"/>
            </w:tcBorders>
            <w:vAlign w:val="center"/>
          </w:tcPr>
          <w:p w14:paraId="306CA712" w14:textId="77777777" w:rsidR="00682AC1" w:rsidRDefault="00682AC1"/>
        </w:tc>
        <w:tc>
          <w:tcPr>
            <w:tcW w:w="708" w:type="dxa"/>
            <w:tcBorders>
              <w:top w:val="single" w:sz="4" w:space="0" w:color="auto"/>
              <w:left w:val="single" w:sz="4" w:space="0" w:color="auto"/>
              <w:bottom w:val="single" w:sz="4" w:space="0" w:color="auto"/>
              <w:right w:val="single" w:sz="4" w:space="0" w:color="auto"/>
            </w:tcBorders>
            <w:vAlign w:val="center"/>
          </w:tcPr>
          <w:p w14:paraId="5352252B" w14:textId="77777777" w:rsidR="00682AC1" w:rsidRDefault="00000000">
            <w:pPr>
              <w:jc w:val="center"/>
              <w:rPr>
                <w:rFonts w:ascii="宋体" w:cs="Arial"/>
                <w:szCs w:val="21"/>
              </w:rPr>
            </w:pPr>
            <w:r>
              <w:rPr>
                <w:rFonts w:ascii="宋体" w:cs="Arial"/>
                <w:szCs w:val="21"/>
              </w:rPr>
              <w:t>6</w:t>
            </w:r>
            <w:r>
              <w:rPr>
                <w:rFonts w:asci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14:paraId="1168D557" w14:textId="77777777" w:rsidR="00682AC1" w:rsidRDefault="00000000">
            <w:pPr>
              <w:spacing w:before="60" w:after="60"/>
              <w:rPr>
                <w:rFonts w:ascii="宋体" w:cs="Arial"/>
                <w:szCs w:val="21"/>
              </w:rPr>
            </w:pPr>
            <w:r>
              <w:rPr>
                <w:rFonts w:ascii="宋体" w:hint="eastAsia"/>
                <w:szCs w:val="21"/>
              </w:rPr>
              <w:t>施工技术方案内容不全、方案针对性一般，欠合理</w:t>
            </w:r>
          </w:p>
        </w:tc>
      </w:tr>
      <w:tr w:rsidR="00682AC1" w14:paraId="19A806CC" w14:textId="77777777">
        <w:trPr>
          <w:cantSplit/>
          <w:trHeight w:val="492"/>
        </w:trPr>
        <w:tc>
          <w:tcPr>
            <w:tcW w:w="670" w:type="dxa"/>
            <w:vMerge/>
            <w:tcBorders>
              <w:left w:val="single" w:sz="4" w:space="0" w:color="auto"/>
              <w:bottom w:val="single" w:sz="4" w:space="0" w:color="auto"/>
              <w:right w:val="single" w:sz="4" w:space="0" w:color="auto"/>
            </w:tcBorders>
            <w:vAlign w:val="center"/>
          </w:tcPr>
          <w:p w14:paraId="418EF739" w14:textId="77777777" w:rsidR="00682AC1" w:rsidRDefault="00682AC1"/>
        </w:tc>
        <w:tc>
          <w:tcPr>
            <w:tcW w:w="1457" w:type="dxa"/>
            <w:vMerge/>
            <w:tcBorders>
              <w:left w:val="single" w:sz="4" w:space="0" w:color="auto"/>
              <w:bottom w:val="single" w:sz="4" w:space="0" w:color="auto"/>
              <w:right w:val="single" w:sz="4" w:space="0" w:color="auto"/>
            </w:tcBorders>
            <w:vAlign w:val="center"/>
          </w:tcPr>
          <w:p w14:paraId="24AF1D4D" w14:textId="77777777" w:rsidR="00682AC1" w:rsidRDefault="00682AC1"/>
        </w:tc>
        <w:tc>
          <w:tcPr>
            <w:tcW w:w="675" w:type="dxa"/>
            <w:vMerge/>
            <w:tcBorders>
              <w:left w:val="single" w:sz="4" w:space="0" w:color="auto"/>
              <w:bottom w:val="single" w:sz="4" w:space="0" w:color="auto"/>
              <w:right w:val="single" w:sz="4" w:space="0" w:color="auto"/>
            </w:tcBorders>
            <w:vAlign w:val="center"/>
          </w:tcPr>
          <w:p w14:paraId="6D03D369" w14:textId="77777777" w:rsidR="00682AC1" w:rsidRDefault="00682AC1"/>
        </w:tc>
        <w:tc>
          <w:tcPr>
            <w:tcW w:w="708" w:type="dxa"/>
            <w:tcBorders>
              <w:top w:val="single" w:sz="4" w:space="0" w:color="auto"/>
              <w:left w:val="single" w:sz="4" w:space="0" w:color="auto"/>
              <w:bottom w:val="single" w:sz="4" w:space="0" w:color="auto"/>
              <w:right w:val="single" w:sz="4" w:space="0" w:color="auto"/>
            </w:tcBorders>
            <w:vAlign w:val="center"/>
          </w:tcPr>
          <w:p w14:paraId="46D24513" w14:textId="77777777" w:rsidR="00682AC1" w:rsidRDefault="00000000">
            <w:pPr>
              <w:jc w:val="center"/>
              <w:rPr>
                <w:rFonts w:ascii="宋体" w:cs="Arial"/>
                <w:szCs w:val="21"/>
              </w:rPr>
            </w:pPr>
            <w:r>
              <w:rPr>
                <w:rFonts w:ascii="宋体" w:cs="Arial" w:hint="eastAsia"/>
                <w:szCs w:val="21"/>
              </w:rPr>
              <w:t>0分</w:t>
            </w:r>
          </w:p>
        </w:tc>
        <w:tc>
          <w:tcPr>
            <w:tcW w:w="5954" w:type="dxa"/>
            <w:tcBorders>
              <w:top w:val="single" w:sz="4" w:space="0" w:color="auto"/>
              <w:left w:val="single" w:sz="4" w:space="0" w:color="auto"/>
              <w:bottom w:val="single" w:sz="4" w:space="0" w:color="auto"/>
              <w:right w:val="single" w:sz="4" w:space="0" w:color="auto"/>
            </w:tcBorders>
            <w:vAlign w:val="center"/>
          </w:tcPr>
          <w:p w14:paraId="0BB0D354" w14:textId="77777777" w:rsidR="00682AC1" w:rsidRDefault="00000000">
            <w:pPr>
              <w:spacing w:before="60" w:after="60"/>
              <w:rPr>
                <w:rFonts w:ascii="宋体"/>
                <w:szCs w:val="21"/>
              </w:rPr>
            </w:pPr>
            <w:r>
              <w:rPr>
                <w:rFonts w:hint="eastAsia"/>
              </w:rPr>
              <w:t>未提供或不满足工程需要</w:t>
            </w:r>
          </w:p>
        </w:tc>
      </w:tr>
      <w:tr w:rsidR="00682AC1" w14:paraId="25945E00" w14:textId="77777777">
        <w:trPr>
          <w:cantSplit/>
          <w:trHeight w:val="492"/>
        </w:trPr>
        <w:tc>
          <w:tcPr>
            <w:tcW w:w="670" w:type="dxa"/>
            <w:vMerge w:val="restart"/>
            <w:tcBorders>
              <w:left w:val="single" w:sz="4" w:space="0" w:color="auto"/>
              <w:right w:val="single" w:sz="4" w:space="0" w:color="auto"/>
            </w:tcBorders>
            <w:vAlign w:val="center"/>
          </w:tcPr>
          <w:p w14:paraId="5E198C4F" w14:textId="77777777" w:rsidR="00682AC1" w:rsidRDefault="00000000">
            <w:pPr>
              <w:spacing w:before="60" w:after="60"/>
              <w:jc w:val="center"/>
              <w:rPr>
                <w:rFonts w:ascii="宋体" w:cs="Arial"/>
                <w:szCs w:val="21"/>
              </w:rPr>
            </w:pPr>
            <w:r>
              <w:rPr>
                <w:rFonts w:ascii="宋体" w:cs="Arial" w:hint="eastAsia"/>
                <w:szCs w:val="21"/>
              </w:rPr>
              <w:t>2</w:t>
            </w:r>
          </w:p>
        </w:tc>
        <w:tc>
          <w:tcPr>
            <w:tcW w:w="1457" w:type="dxa"/>
            <w:vMerge w:val="restart"/>
            <w:tcBorders>
              <w:left w:val="single" w:sz="4" w:space="0" w:color="auto"/>
              <w:right w:val="single" w:sz="4" w:space="0" w:color="auto"/>
            </w:tcBorders>
            <w:vAlign w:val="center"/>
          </w:tcPr>
          <w:p w14:paraId="1528A87D" w14:textId="77777777" w:rsidR="00682AC1" w:rsidRDefault="00000000">
            <w:pPr>
              <w:spacing w:before="60" w:after="60"/>
              <w:jc w:val="center"/>
              <w:rPr>
                <w:rFonts w:ascii="宋体" w:cs="Arial"/>
                <w:szCs w:val="21"/>
              </w:rPr>
            </w:pPr>
            <w:r>
              <w:rPr>
                <w:rFonts w:ascii="宋体" w:hint="eastAsia"/>
                <w:szCs w:val="21"/>
              </w:rPr>
              <w:t>质量管理体系与保证措施</w:t>
            </w:r>
          </w:p>
        </w:tc>
        <w:tc>
          <w:tcPr>
            <w:tcW w:w="675" w:type="dxa"/>
            <w:vMerge w:val="restart"/>
            <w:tcBorders>
              <w:left w:val="single" w:sz="4" w:space="0" w:color="auto"/>
              <w:right w:val="single" w:sz="4" w:space="0" w:color="auto"/>
            </w:tcBorders>
            <w:vAlign w:val="center"/>
          </w:tcPr>
          <w:p w14:paraId="53D48B91" w14:textId="77777777" w:rsidR="00682AC1" w:rsidRDefault="00000000">
            <w:pPr>
              <w:jc w:val="center"/>
              <w:rPr>
                <w:rFonts w:ascii="宋体" w:cs="Arial"/>
                <w:szCs w:val="21"/>
              </w:rPr>
            </w:pPr>
            <w:r>
              <w:rPr>
                <w:rFonts w:ascii="宋体" w:cs="Arial" w:hint="eastAsia"/>
                <w:szCs w:val="21"/>
              </w:rPr>
              <w:t>0-1</w:t>
            </w:r>
            <w:r>
              <w:rPr>
                <w:rFonts w:ascii="宋体" w:cs="Arial"/>
                <w:szCs w:val="21"/>
              </w:rPr>
              <w:t>0</w:t>
            </w:r>
          </w:p>
        </w:tc>
        <w:tc>
          <w:tcPr>
            <w:tcW w:w="708" w:type="dxa"/>
            <w:tcBorders>
              <w:left w:val="single" w:sz="4" w:space="0" w:color="auto"/>
              <w:bottom w:val="single" w:sz="4" w:space="0" w:color="auto"/>
              <w:right w:val="single" w:sz="4" w:space="0" w:color="auto"/>
            </w:tcBorders>
            <w:vAlign w:val="center"/>
          </w:tcPr>
          <w:p w14:paraId="1BFB1072" w14:textId="77777777" w:rsidR="00682AC1" w:rsidRDefault="00000000">
            <w:pPr>
              <w:jc w:val="center"/>
              <w:rPr>
                <w:rFonts w:ascii="宋体" w:cs="Arial"/>
                <w:szCs w:val="21"/>
              </w:rPr>
            </w:pPr>
            <w:r>
              <w:rPr>
                <w:rFonts w:ascii="宋体" w:cs="Arial" w:hint="eastAsia"/>
                <w:szCs w:val="21"/>
              </w:rPr>
              <w:t>1</w:t>
            </w:r>
            <w:r>
              <w:rPr>
                <w:rFonts w:ascii="宋体" w:cs="Arial"/>
                <w:szCs w:val="21"/>
              </w:rPr>
              <w:t>0</w:t>
            </w:r>
            <w:r>
              <w:rPr>
                <w:rFonts w:asci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14:paraId="09B2A5EE" w14:textId="77777777" w:rsidR="00682AC1" w:rsidRDefault="00000000">
            <w:pPr>
              <w:spacing w:before="60" w:after="60"/>
              <w:rPr>
                <w:rFonts w:ascii="宋体"/>
                <w:szCs w:val="21"/>
              </w:rPr>
            </w:pPr>
            <w:r>
              <w:rPr>
                <w:rFonts w:ascii="宋体" w:hint="eastAsia"/>
                <w:szCs w:val="21"/>
              </w:rPr>
              <w:t>供应商提供的施工质量及保证措施完整，符合项目实际需求，细节考虑完善</w:t>
            </w:r>
          </w:p>
        </w:tc>
      </w:tr>
      <w:tr w:rsidR="00682AC1" w14:paraId="2BB3069F" w14:textId="77777777">
        <w:trPr>
          <w:cantSplit/>
          <w:trHeight w:val="492"/>
        </w:trPr>
        <w:tc>
          <w:tcPr>
            <w:tcW w:w="670" w:type="dxa"/>
            <w:vMerge/>
            <w:tcBorders>
              <w:left w:val="single" w:sz="4" w:space="0" w:color="auto"/>
              <w:right w:val="single" w:sz="4" w:space="0" w:color="auto"/>
            </w:tcBorders>
            <w:vAlign w:val="center"/>
          </w:tcPr>
          <w:p w14:paraId="47E6E4DD" w14:textId="77777777" w:rsidR="00682AC1" w:rsidRDefault="00682AC1"/>
        </w:tc>
        <w:tc>
          <w:tcPr>
            <w:tcW w:w="1457" w:type="dxa"/>
            <w:vMerge/>
            <w:tcBorders>
              <w:left w:val="single" w:sz="4" w:space="0" w:color="auto"/>
              <w:right w:val="single" w:sz="4" w:space="0" w:color="auto"/>
            </w:tcBorders>
            <w:vAlign w:val="center"/>
          </w:tcPr>
          <w:p w14:paraId="7FE6DB55" w14:textId="77777777" w:rsidR="00682AC1" w:rsidRDefault="00682AC1"/>
        </w:tc>
        <w:tc>
          <w:tcPr>
            <w:tcW w:w="675" w:type="dxa"/>
            <w:vMerge/>
            <w:tcBorders>
              <w:left w:val="single" w:sz="4" w:space="0" w:color="auto"/>
              <w:right w:val="single" w:sz="4" w:space="0" w:color="auto"/>
            </w:tcBorders>
            <w:vAlign w:val="center"/>
          </w:tcPr>
          <w:p w14:paraId="56793F0B" w14:textId="77777777" w:rsidR="00682AC1" w:rsidRDefault="00682AC1"/>
        </w:tc>
        <w:tc>
          <w:tcPr>
            <w:tcW w:w="708" w:type="dxa"/>
            <w:tcBorders>
              <w:top w:val="single" w:sz="4" w:space="0" w:color="auto"/>
              <w:left w:val="single" w:sz="4" w:space="0" w:color="auto"/>
              <w:bottom w:val="single" w:sz="4" w:space="0" w:color="auto"/>
              <w:right w:val="single" w:sz="4" w:space="0" w:color="auto"/>
            </w:tcBorders>
            <w:vAlign w:val="center"/>
          </w:tcPr>
          <w:p w14:paraId="047469E2" w14:textId="77777777" w:rsidR="00682AC1" w:rsidRDefault="00000000">
            <w:pPr>
              <w:jc w:val="center"/>
              <w:rPr>
                <w:rFonts w:ascii="宋体" w:cs="Arial"/>
                <w:szCs w:val="21"/>
              </w:rPr>
            </w:pPr>
            <w:r>
              <w:rPr>
                <w:rFonts w:ascii="宋体" w:cs="Arial"/>
                <w:szCs w:val="21"/>
              </w:rPr>
              <w:t>7</w:t>
            </w:r>
            <w:r>
              <w:rPr>
                <w:rFonts w:asci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14:paraId="010EB143" w14:textId="77777777" w:rsidR="00682AC1" w:rsidRDefault="00000000">
            <w:pPr>
              <w:spacing w:before="60" w:after="60"/>
              <w:rPr>
                <w:rFonts w:ascii="宋体"/>
                <w:szCs w:val="21"/>
              </w:rPr>
            </w:pPr>
            <w:r>
              <w:rPr>
                <w:rFonts w:ascii="宋体" w:hint="eastAsia"/>
                <w:szCs w:val="21"/>
              </w:rPr>
              <w:t>施工质量及保证措施较完整，基本符合项目实际需求、措施较完整，细节考虑较完善</w:t>
            </w:r>
          </w:p>
        </w:tc>
      </w:tr>
      <w:tr w:rsidR="00682AC1" w14:paraId="6971CC33" w14:textId="77777777">
        <w:trPr>
          <w:cantSplit/>
          <w:trHeight w:val="492"/>
        </w:trPr>
        <w:tc>
          <w:tcPr>
            <w:tcW w:w="670" w:type="dxa"/>
            <w:vMerge/>
            <w:tcBorders>
              <w:left w:val="single" w:sz="4" w:space="0" w:color="auto"/>
              <w:right w:val="single" w:sz="4" w:space="0" w:color="auto"/>
            </w:tcBorders>
            <w:vAlign w:val="center"/>
          </w:tcPr>
          <w:p w14:paraId="0E11CCD8" w14:textId="77777777" w:rsidR="00682AC1" w:rsidRDefault="00682AC1"/>
        </w:tc>
        <w:tc>
          <w:tcPr>
            <w:tcW w:w="1457" w:type="dxa"/>
            <w:vMerge/>
            <w:tcBorders>
              <w:left w:val="single" w:sz="4" w:space="0" w:color="auto"/>
              <w:right w:val="single" w:sz="4" w:space="0" w:color="auto"/>
            </w:tcBorders>
            <w:vAlign w:val="center"/>
          </w:tcPr>
          <w:p w14:paraId="5BEC3998" w14:textId="77777777" w:rsidR="00682AC1" w:rsidRDefault="00682AC1"/>
        </w:tc>
        <w:tc>
          <w:tcPr>
            <w:tcW w:w="675" w:type="dxa"/>
            <w:vMerge/>
            <w:tcBorders>
              <w:left w:val="single" w:sz="4" w:space="0" w:color="auto"/>
              <w:right w:val="single" w:sz="4" w:space="0" w:color="auto"/>
            </w:tcBorders>
            <w:vAlign w:val="center"/>
          </w:tcPr>
          <w:p w14:paraId="106A6A7B" w14:textId="77777777" w:rsidR="00682AC1" w:rsidRDefault="00682AC1"/>
        </w:tc>
        <w:tc>
          <w:tcPr>
            <w:tcW w:w="708" w:type="dxa"/>
            <w:tcBorders>
              <w:top w:val="single" w:sz="4" w:space="0" w:color="auto"/>
              <w:left w:val="single" w:sz="4" w:space="0" w:color="auto"/>
              <w:bottom w:val="single" w:sz="4" w:space="0" w:color="auto"/>
              <w:right w:val="single" w:sz="4" w:space="0" w:color="auto"/>
            </w:tcBorders>
            <w:vAlign w:val="center"/>
          </w:tcPr>
          <w:p w14:paraId="5D839BD7" w14:textId="77777777" w:rsidR="00682AC1" w:rsidRDefault="00000000">
            <w:pPr>
              <w:jc w:val="center"/>
              <w:rPr>
                <w:rFonts w:ascii="宋体" w:cs="Arial"/>
                <w:szCs w:val="21"/>
              </w:rPr>
            </w:pPr>
            <w:r>
              <w:rPr>
                <w:rFonts w:ascii="宋体" w:cs="Arial"/>
                <w:szCs w:val="21"/>
              </w:rPr>
              <w:t>3</w:t>
            </w:r>
            <w:r>
              <w:rPr>
                <w:rFonts w:asci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14:paraId="1CFE78ED" w14:textId="77777777" w:rsidR="00682AC1" w:rsidRDefault="00000000">
            <w:pPr>
              <w:spacing w:before="60" w:after="60"/>
              <w:rPr>
                <w:rFonts w:ascii="宋体"/>
                <w:szCs w:val="21"/>
              </w:rPr>
            </w:pPr>
            <w:r>
              <w:rPr>
                <w:rFonts w:ascii="宋体" w:hint="eastAsia"/>
                <w:szCs w:val="21"/>
              </w:rPr>
              <w:t>施工质量及保证措施一般，细节考虑欠完善，基本满足工程需要得</w:t>
            </w:r>
          </w:p>
        </w:tc>
      </w:tr>
      <w:tr w:rsidR="00682AC1" w14:paraId="4CC36EF2" w14:textId="77777777">
        <w:trPr>
          <w:cantSplit/>
          <w:trHeight w:val="492"/>
        </w:trPr>
        <w:tc>
          <w:tcPr>
            <w:tcW w:w="670" w:type="dxa"/>
            <w:vMerge/>
            <w:tcBorders>
              <w:left w:val="single" w:sz="4" w:space="0" w:color="auto"/>
              <w:right w:val="single" w:sz="4" w:space="0" w:color="auto"/>
            </w:tcBorders>
            <w:vAlign w:val="center"/>
          </w:tcPr>
          <w:p w14:paraId="4DB3B1E5" w14:textId="77777777" w:rsidR="00682AC1" w:rsidRDefault="00682AC1"/>
        </w:tc>
        <w:tc>
          <w:tcPr>
            <w:tcW w:w="1457" w:type="dxa"/>
            <w:vMerge/>
            <w:tcBorders>
              <w:left w:val="single" w:sz="4" w:space="0" w:color="auto"/>
              <w:right w:val="single" w:sz="4" w:space="0" w:color="auto"/>
            </w:tcBorders>
            <w:vAlign w:val="center"/>
          </w:tcPr>
          <w:p w14:paraId="01BC7137" w14:textId="77777777" w:rsidR="00682AC1" w:rsidRDefault="00682AC1"/>
        </w:tc>
        <w:tc>
          <w:tcPr>
            <w:tcW w:w="675" w:type="dxa"/>
            <w:vMerge/>
            <w:tcBorders>
              <w:left w:val="single" w:sz="4" w:space="0" w:color="auto"/>
              <w:right w:val="single" w:sz="4" w:space="0" w:color="auto"/>
            </w:tcBorders>
            <w:vAlign w:val="center"/>
          </w:tcPr>
          <w:p w14:paraId="35500859" w14:textId="77777777" w:rsidR="00682AC1" w:rsidRDefault="00682AC1"/>
        </w:tc>
        <w:tc>
          <w:tcPr>
            <w:tcW w:w="708" w:type="dxa"/>
            <w:tcBorders>
              <w:top w:val="single" w:sz="4" w:space="0" w:color="auto"/>
              <w:left w:val="single" w:sz="4" w:space="0" w:color="auto"/>
              <w:bottom w:val="single" w:sz="4" w:space="0" w:color="auto"/>
              <w:right w:val="single" w:sz="4" w:space="0" w:color="auto"/>
            </w:tcBorders>
            <w:vAlign w:val="center"/>
          </w:tcPr>
          <w:p w14:paraId="5A5D0F1B" w14:textId="77777777" w:rsidR="00682AC1" w:rsidRDefault="00000000">
            <w:pPr>
              <w:jc w:val="center"/>
              <w:rPr>
                <w:rFonts w:ascii="宋体" w:cs="Arial"/>
                <w:szCs w:val="21"/>
              </w:rPr>
            </w:pPr>
            <w:r>
              <w:rPr>
                <w:rFonts w:ascii="宋体" w:cs="Arial" w:hint="eastAsia"/>
                <w:szCs w:val="21"/>
              </w:rPr>
              <w:t>0分</w:t>
            </w:r>
          </w:p>
        </w:tc>
        <w:tc>
          <w:tcPr>
            <w:tcW w:w="5954" w:type="dxa"/>
            <w:tcBorders>
              <w:top w:val="single" w:sz="4" w:space="0" w:color="auto"/>
              <w:left w:val="single" w:sz="4" w:space="0" w:color="auto"/>
              <w:bottom w:val="single" w:sz="4" w:space="0" w:color="auto"/>
              <w:right w:val="single" w:sz="4" w:space="0" w:color="auto"/>
            </w:tcBorders>
            <w:vAlign w:val="center"/>
          </w:tcPr>
          <w:p w14:paraId="3F19684F" w14:textId="77777777" w:rsidR="00682AC1" w:rsidRDefault="00000000">
            <w:pPr>
              <w:spacing w:before="60" w:after="60"/>
              <w:rPr>
                <w:rFonts w:ascii="宋体"/>
                <w:szCs w:val="21"/>
              </w:rPr>
            </w:pPr>
            <w:r>
              <w:rPr>
                <w:rFonts w:hint="eastAsia"/>
              </w:rPr>
              <w:t>未提供或不满足工程需要</w:t>
            </w:r>
          </w:p>
        </w:tc>
      </w:tr>
      <w:tr w:rsidR="00682AC1" w14:paraId="72412338" w14:textId="77777777">
        <w:trPr>
          <w:cantSplit/>
          <w:trHeight w:val="492"/>
        </w:trPr>
        <w:tc>
          <w:tcPr>
            <w:tcW w:w="670" w:type="dxa"/>
            <w:vMerge w:val="restart"/>
            <w:tcBorders>
              <w:top w:val="single" w:sz="4" w:space="0" w:color="auto"/>
              <w:left w:val="single" w:sz="4" w:space="0" w:color="auto"/>
              <w:right w:val="single" w:sz="4" w:space="0" w:color="auto"/>
            </w:tcBorders>
            <w:vAlign w:val="center"/>
          </w:tcPr>
          <w:p w14:paraId="0084285D" w14:textId="77777777" w:rsidR="00682AC1" w:rsidRDefault="00000000">
            <w:pPr>
              <w:spacing w:before="60" w:after="60"/>
              <w:jc w:val="center"/>
              <w:rPr>
                <w:rFonts w:ascii="宋体" w:cs="Arial"/>
                <w:szCs w:val="21"/>
              </w:rPr>
            </w:pPr>
            <w:r>
              <w:rPr>
                <w:rFonts w:ascii="宋体" w:cs="Arial" w:hint="eastAsia"/>
                <w:szCs w:val="21"/>
              </w:rPr>
              <w:t>3</w:t>
            </w:r>
          </w:p>
        </w:tc>
        <w:tc>
          <w:tcPr>
            <w:tcW w:w="1457" w:type="dxa"/>
            <w:vMerge w:val="restart"/>
            <w:tcBorders>
              <w:top w:val="single" w:sz="4" w:space="0" w:color="auto"/>
              <w:left w:val="single" w:sz="4" w:space="0" w:color="auto"/>
              <w:right w:val="single" w:sz="4" w:space="0" w:color="auto"/>
            </w:tcBorders>
            <w:vAlign w:val="center"/>
          </w:tcPr>
          <w:p w14:paraId="690D2138" w14:textId="77777777" w:rsidR="00682AC1" w:rsidRDefault="00000000">
            <w:pPr>
              <w:spacing w:before="60" w:after="60"/>
              <w:jc w:val="center"/>
              <w:rPr>
                <w:rFonts w:ascii="宋体" w:cs="Arial"/>
                <w:szCs w:val="21"/>
              </w:rPr>
            </w:pPr>
            <w:r>
              <w:rPr>
                <w:rFonts w:ascii="宋体" w:hint="eastAsia"/>
                <w:szCs w:val="21"/>
              </w:rPr>
              <w:t>安全</w:t>
            </w:r>
            <w:r>
              <w:rPr>
                <w:rFonts w:ascii="宋体" w:cs="Arial" w:hint="eastAsia"/>
                <w:iCs/>
                <w:szCs w:val="21"/>
              </w:rPr>
              <w:t>和文明施工保障</w:t>
            </w:r>
            <w:r>
              <w:rPr>
                <w:rFonts w:ascii="宋体" w:hint="eastAsia"/>
                <w:szCs w:val="21"/>
              </w:rPr>
              <w:t>措施</w:t>
            </w:r>
          </w:p>
        </w:tc>
        <w:tc>
          <w:tcPr>
            <w:tcW w:w="675" w:type="dxa"/>
            <w:vMerge w:val="restart"/>
            <w:tcBorders>
              <w:top w:val="single" w:sz="4" w:space="0" w:color="auto"/>
              <w:left w:val="single" w:sz="4" w:space="0" w:color="auto"/>
              <w:right w:val="single" w:sz="4" w:space="0" w:color="auto"/>
            </w:tcBorders>
            <w:vAlign w:val="center"/>
          </w:tcPr>
          <w:p w14:paraId="37C04C58" w14:textId="77777777" w:rsidR="00682AC1" w:rsidRDefault="00000000">
            <w:pPr>
              <w:jc w:val="center"/>
              <w:rPr>
                <w:rFonts w:ascii="宋体" w:cs="Arial"/>
                <w:szCs w:val="21"/>
              </w:rPr>
            </w:pPr>
            <w:r>
              <w:rPr>
                <w:rFonts w:ascii="宋体" w:cs="Arial" w:hint="eastAsia"/>
                <w:szCs w:val="21"/>
              </w:rPr>
              <w:t>0-1</w:t>
            </w:r>
            <w:r>
              <w:rPr>
                <w:rFonts w:ascii="宋体" w:cs="Arial"/>
                <w:szCs w:val="21"/>
              </w:rPr>
              <w:t>0</w:t>
            </w:r>
          </w:p>
        </w:tc>
        <w:tc>
          <w:tcPr>
            <w:tcW w:w="708" w:type="dxa"/>
            <w:tcBorders>
              <w:top w:val="single" w:sz="4" w:space="0" w:color="auto"/>
              <w:left w:val="single" w:sz="4" w:space="0" w:color="auto"/>
              <w:bottom w:val="single" w:sz="4" w:space="0" w:color="auto"/>
              <w:right w:val="single" w:sz="4" w:space="0" w:color="auto"/>
            </w:tcBorders>
            <w:vAlign w:val="center"/>
          </w:tcPr>
          <w:p w14:paraId="673D9998" w14:textId="77777777" w:rsidR="00682AC1" w:rsidRDefault="00000000">
            <w:pPr>
              <w:jc w:val="center"/>
              <w:rPr>
                <w:rFonts w:ascii="宋体" w:cs="Arial"/>
                <w:szCs w:val="21"/>
              </w:rPr>
            </w:pPr>
            <w:r>
              <w:rPr>
                <w:rFonts w:ascii="宋体" w:cs="Arial" w:hint="eastAsia"/>
                <w:szCs w:val="21"/>
              </w:rPr>
              <w:t>1</w:t>
            </w:r>
            <w:r>
              <w:rPr>
                <w:rFonts w:ascii="宋体" w:cs="Arial"/>
                <w:szCs w:val="21"/>
              </w:rPr>
              <w:t>0</w:t>
            </w:r>
            <w:r>
              <w:rPr>
                <w:rFonts w:asci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14:paraId="413A3CF4" w14:textId="77777777" w:rsidR="00682AC1" w:rsidRDefault="00000000">
            <w:pPr>
              <w:spacing w:before="60" w:after="60"/>
              <w:rPr>
                <w:rFonts w:ascii="宋体" w:cs="Arial"/>
                <w:szCs w:val="21"/>
              </w:rPr>
            </w:pPr>
            <w:r>
              <w:rPr>
                <w:rFonts w:ascii="宋体" w:hint="eastAsia"/>
                <w:szCs w:val="21"/>
              </w:rPr>
              <w:t>供应商提供的安全</w:t>
            </w:r>
            <w:r>
              <w:rPr>
                <w:rFonts w:ascii="宋体" w:cs="Arial" w:hint="eastAsia"/>
                <w:iCs/>
                <w:szCs w:val="21"/>
              </w:rPr>
              <w:t>和文明施工保障</w:t>
            </w:r>
            <w:r>
              <w:rPr>
                <w:rFonts w:ascii="宋体" w:hint="eastAsia"/>
                <w:szCs w:val="21"/>
              </w:rPr>
              <w:t>措施，</w:t>
            </w:r>
            <w:r>
              <w:rPr>
                <w:rFonts w:hint="eastAsia"/>
                <w:szCs w:val="21"/>
              </w:rPr>
              <w:t>完整、详细，进度合理，所需人力、物力准备充分，有完善的建设规划、部署和实施措施</w:t>
            </w:r>
            <w:r>
              <w:rPr>
                <w:rFonts w:ascii="宋体" w:hint="eastAsia"/>
                <w:szCs w:val="21"/>
              </w:rPr>
              <w:t>，能保障施工各项安全及施工环境维护</w:t>
            </w:r>
          </w:p>
        </w:tc>
      </w:tr>
      <w:tr w:rsidR="00682AC1" w14:paraId="192839EF" w14:textId="77777777">
        <w:trPr>
          <w:cantSplit/>
          <w:trHeight w:val="492"/>
        </w:trPr>
        <w:tc>
          <w:tcPr>
            <w:tcW w:w="670" w:type="dxa"/>
            <w:vMerge/>
            <w:tcBorders>
              <w:top w:val="single" w:sz="4" w:space="0" w:color="auto"/>
              <w:left w:val="single" w:sz="4" w:space="0" w:color="auto"/>
              <w:right w:val="single" w:sz="4" w:space="0" w:color="auto"/>
            </w:tcBorders>
            <w:vAlign w:val="center"/>
          </w:tcPr>
          <w:p w14:paraId="47F11F98" w14:textId="77777777" w:rsidR="00682AC1" w:rsidRDefault="00682AC1"/>
        </w:tc>
        <w:tc>
          <w:tcPr>
            <w:tcW w:w="1457" w:type="dxa"/>
            <w:vMerge/>
            <w:tcBorders>
              <w:top w:val="single" w:sz="4" w:space="0" w:color="auto"/>
              <w:left w:val="single" w:sz="4" w:space="0" w:color="auto"/>
              <w:right w:val="single" w:sz="4" w:space="0" w:color="auto"/>
            </w:tcBorders>
            <w:vAlign w:val="center"/>
          </w:tcPr>
          <w:p w14:paraId="0855D4A0" w14:textId="77777777" w:rsidR="00682AC1" w:rsidRDefault="00682AC1"/>
        </w:tc>
        <w:tc>
          <w:tcPr>
            <w:tcW w:w="675" w:type="dxa"/>
            <w:vMerge/>
            <w:tcBorders>
              <w:left w:val="single" w:sz="4" w:space="0" w:color="auto"/>
              <w:right w:val="single" w:sz="4" w:space="0" w:color="auto"/>
            </w:tcBorders>
            <w:vAlign w:val="center"/>
          </w:tcPr>
          <w:p w14:paraId="5FCABFC3" w14:textId="77777777" w:rsidR="00682AC1" w:rsidRDefault="00682AC1"/>
        </w:tc>
        <w:tc>
          <w:tcPr>
            <w:tcW w:w="708" w:type="dxa"/>
            <w:tcBorders>
              <w:top w:val="single" w:sz="4" w:space="0" w:color="auto"/>
              <w:left w:val="single" w:sz="4" w:space="0" w:color="auto"/>
              <w:bottom w:val="single" w:sz="4" w:space="0" w:color="auto"/>
              <w:right w:val="single" w:sz="4" w:space="0" w:color="auto"/>
            </w:tcBorders>
            <w:vAlign w:val="center"/>
          </w:tcPr>
          <w:p w14:paraId="002B7A2E" w14:textId="77777777" w:rsidR="00682AC1" w:rsidRDefault="00000000">
            <w:pPr>
              <w:jc w:val="center"/>
              <w:rPr>
                <w:rFonts w:ascii="宋体" w:cs="Arial"/>
                <w:szCs w:val="21"/>
              </w:rPr>
            </w:pPr>
            <w:r>
              <w:rPr>
                <w:rFonts w:ascii="宋体" w:cs="Arial"/>
                <w:szCs w:val="21"/>
              </w:rPr>
              <w:t>7</w:t>
            </w:r>
            <w:r>
              <w:rPr>
                <w:rFonts w:asci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14:paraId="1EFADE20" w14:textId="77777777" w:rsidR="00682AC1" w:rsidRDefault="00000000">
            <w:pPr>
              <w:spacing w:before="60" w:after="60"/>
              <w:rPr>
                <w:rFonts w:ascii="宋体"/>
                <w:szCs w:val="21"/>
              </w:rPr>
            </w:pPr>
            <w:r>
              <w:rPr>
                <w:rFonts w:ascii="宋体" w:hint="eastAsia"/>
                <w:szCs w:val="21"/>
              </w:rPr>
              <w:t>安全</w:t>
            </w:r>
            <w:r>
              <w:rPr>
                <w:rFonts w:ascii="宋体" w:cs="Arial" w:hint="eastAsia"/>
                <w:iCs/>
                <w:szCs w:val="21"/>
              </w:rPr>
              <w:t>和文明施工保障</w:t>
            </w:r>
            <w:r>
              <w:rPr>
                <w:rFonts w:ascii="宋体" w:hint="eastAsia"/>
                <w:szCs w:val="21"/>
              </w:rPr>
              <w:t>措施较</w:t>
            </w:r>
            <w:r>
              <w:rPr>
                <w:rFonts w:hint="eastAsia"/>
                <w:szCs w:val="21"/>
              </w:rPr>
              <w:t>完整、</w:t>
            </w:r>
            <w:r>
              <w:rPr>
                <w:rFonts w:ascii="宋体" w:hint="eastAsia"/>
                <w:szCs w:val="21"/>
              </w:rPr>
              <w:t>较</w:t>
            </w:r>
            <w:r>
              <w:rPr>
                <w:rFonts w:hint="eastAsia"/>
                <w:szCs w:val="21"/>
              </w:rPr>
              <w:t>详细，</w:t>
            </w:r>
            <w:r>
              <w:rPr>
                <w:rFonts w:ascii="宋体" w:hint="eastAsia"/>
                <w:szCs w:val="21"/>
              </w:rPr>
              <w:t>较</w:t>
            </w:r>
            <w:r>
              <w:rPr>
                <w:rFonts w:hint="eastAsia"/>
                <w:szCs w:val="21"/>
              </w:rPr>
              <w:t>进度合理，所需人力、物力准备</w:t>
            </w:r>
            <w:r>
              <w:rPr>
                <w:rFonts w:ascii="宋体" w:hint="eastAsia"/>
                <w:szCs w:val="21"/>
              </w:rPr>
              <w:t>较</w:t>
            </w:r>
            <w:r>
              <w:rPr>
                <w:rFonts w:hint="eastAsia"/>
                <w:szCs w:val="21"/>
              </w:rPr>
              <w:t>充分，有</w:t>
            </w:r>
            <w:r>
              <w:rPr>
                <w:rFonts w:ascii="宋体" w:hint="eastAsia"/>
                <w:szCs w:val="21"/>
              </w:rPr>
              <w:t>较</w:t>
            </w:r>
            <w:r>
              <w:rPr>
                <w:rFonts w:hint="eastAsia"/>
                <w:szCs w:val="21"/>
              </w:rPr>
              <w:t>完善的建设规划、部署和实施措施</w:t>
            </w:r>
          </w:p>
        </w:tc>
      </w:tr>
      <w:tr w:rsidR="00682AC1" w14:paraId="32A0A0C3" w14:textId="77777777">
        <w:trPr>
          <w:cantSplit/>
          <w:trHeight w:val="492"/>
        </w:trPr>
        <w:tc>
          <w:tcPr>
            <w:tcW w:w="670" w:type="dxa"/>
            <w:vMerge/>
            <w:tcBorders>
              <w:top w:val="single" w:sz="4" w:space="0" w:color="auto"/>
              <w:left w:val="single" w:sz="4" w:space="0" w:color="auto"/>
              <w:right w:val="single" w:sz="4" w:space="0" w:color="auto"/>
            </w:tcBorders>
            <w:vAlign w:val="center"/>
          </w:tcPr>
          <w:p w14:paraId="3743528D" w14:textId="77777777" w:rsidR="00682AC1" w:rsidRDefault="00682AC1"/>
        </w:tc>
        <w:tc>
          <w:tcPr>
            <w:tcW w:w="1457" w:type="dxa"/>
            <w:vMerge/>
            <w:tcBorders>
              <w:top w:val="single" w:sz="4" w:space="0" w:color="auto"/>
              <w:left w:val="single" w:sz="4" w:space="0" w:color="auto"/>
              <w:right w:val="single" w:sz="4" w:space="0" w:color="auto"/>
            </w:tcBorders>
            <w:vAlign w:val="center"/>
          </w:tcPr>
          <w:p w14:paraId="2CC2C510" w14:textId="77777777" w:rsidR="00682AC1" w:rsidRDefault="00682AC1"/>
        </w:tc>
        <w:tc>
          <w:tcPr>
            <w:tcW w:w="675" w:type="dxa"/>
            <w:vMerge/>
            <w:tcBorders>
              <w:left w:val="single" w:sz="4" w:space="0" w:color="auto"/>
              <w:right w:val="single" w:sz="4" w:space="0" w:color="auto"/>
            </w:tcBorders>
            <w:vAlign w:val="center"/>
          </w:tcPr>
          <w:p w14:paraId="470EC87C" w14:textId="77777777" w:rsidR="00682AC1" w:rsidRDefault="00682AC1"/>
        </w:tc>
        <w:tc>
          <w:tcPr>
            <w:tcW w:w="708" w:type="dxa"/>
            <w:tcBorders>
              <w:top w:val="single" w:sz="4" w:space="0" w:color="auto"/>
              <w:left w:val="single" w:sz="4" w:space="0" w:color="auto"/>
              <w:bottom w:val="single" w:sz="4" w:space="0" w:color="auto"/>
              <w:right w:val="single" w:sz="4" w:space="0" w:color="auto"/>
            </w:tcBorders>
            <w:vAlign w:val="center"/>
          </w:tcPr>
          <w:p w14:paraId="1D2E1670" w14:textId="77777777" w:rsidR="00682AC1" w:rsidRDefault="00000000">
            <w:pPr>
              <w:jc w:val="center"/>
              <w:rPr>
                <w:rFonts w:ascii="宋体" w:cs="Arial"/>
                <w:szCs w:val="21"/>
              </w:rPr>
            </w:pPr>
            <w:r>
              <w:rPr>
                <w:rFonts w:ascii="宋体" w:cs="Arial"/>
                <w:szCs w:val="21"/>
              </w:rPr>
              <w:t>3</w:t>
            </w:r>
            <w:r>
              <w:rPr>
                <w:rFonts w:asci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14:paraId="0C1F94EB" w14:textId="77777777" w:rsidR="00682AC1" w:rsidRDefault="00000000">
            <w:pPr>
              <w:spacing w:before="60" w:after="60"/>
              <w:rPr>
                <w:rFonts w:ascii="宋体"/>
                <w:szCs w:val="21"/>
              </w:rPr>
            </w:pPr>
            <w:r>
              <w:rPr>
                <w:rFonts w:ascii="宋体" w:hint="eastAsia"/>
                <w:szCs w:val="21"/>
              </w:rPr>
              <w:t>安全</w:t>
            </w:r>
            <w:r>
              <w:rPr>
                <w:rFonts w:ascii="宋体" w:cs="Arial" w:hint="eastAsia"/>
                <w:iCs/>
                <w:szCs w:val="21"/>
              </w:rPr>
              <w:t>和文明施工保障</w:t>
            </w:r>
            <w:r>
              <w:rPr>
                <w:rFonts w:ascii="宋体" w:hint="eastAsia"/>
                <w:szCs w:val="21"/>
              </w:rPr>
              <w:t>措施欠合理，可行性较差，基本满足工程需要</w:t>
            </w:r>
          </w:p>
        </w:tc>
      </w:tr>
      <w:tr w:rsidR="00682AC1" w14:paraId="0B144E67" w14:textId="77777777">
        <w:trPr>
          <w:cantSplit/>
          <w:trHeight w:val="492"/>
        </w:trPr>
        <w:tc>
          <w:tcPr>
            <w:tcW w:w="670" w:type="dxa"/>
            <w:vMerge/>
            <w:tcBorders>
              <w:left w:val="single" w:sz="4" w:space="0" w:color="auto"/>
              <w:right w:val="single" w:sz="4" w:space="0" w:color="auto"/>
            </w:tcBorders>
            <w:vAlign w:val="center"/>
          </w:tcPr>
          <w:p w14:paraId="574424D1" w14:textId="77777777" w:rsidR="00682AC1" w:rsidRDefault="00682AC1"/>
        </w:tc>
        <w:tc>
          <w:tcPr>
            <w:tcW w:w="1457" w:type="dxa"/>
            <w:vMerge/>
            <w:tcBorders>
              <w:left w:val="single" w:sz="4" w:space="0" w:color="auto"/>
              <w:right w:val="single" w:sz="4" w:space="0" w:color="auto"/>
            </w:tcBorders>
            <w:vAlign w:val="center"/>
          </w:tcPr>
          <w:p w14:paraId="6C4546CE" w14:textId="77777777" w:rsidR="00682AC1" w:rsidRDefault="00682AC1"/>
        </w:tc>
        <w:tc>
          <w:tcPr>
            <w:tcW w:w="675" w:type="dxa"/>
            <w:vMerge/>
            <w:tcBorders>
              <w:left w:val="single" w:sz="4" w:space="0" w:color="auto"/>
              <w:right w:val="single" w:sz="4" w:space="0" w:color="auto"/>
            </w:tcBorders>
            <w:vAlign w:val="center"/>
          </w:tcPr>
          <w:p w14:paraId="38BA47B8" w14:textId="77777777" w:rsidR="00682AC1" w:rsidRDefault="00682AC1"/>
        </w:tc>
        <w:tc>
          <w:tcPr>
            <w:tcW w:w="708" w:type="dxa"/>
            <w:tcBorders>
              <w:top w:val="single" w:sz="4" w:space="0" w:color="auto"/>
              <w:left w:val="single" w:sz="4" w:space="0" w:color="auto"/>
              <w:bottom w:val="single" w:sz="4" w:space="0" w:color="auto"/>
              <w:right w:val="single" w:sz="4" w:space="0" w:color="auto"/>
            </w:tcBorders>
            <w:vAlign w:val="center"/>
          </w:tcPr>
          <w:p w14:paraId="5D5E337C" w14:textId="77777777" w:rsidR="00682AC1" w:rsidRDefault="00000000">
            <w:pPr>
              <w:jc w:val="center"/>
              <w:rPr>
                <w:rFonts w:ascii="宋体" w:cs="Arial"/>
                <w:szCs w:val="21"/>
              </w:rPr>
            </w:pPr>
            <w:r>
              <w:rPr>
                <w:rFonts w:ascii="宋体" w:cs="Arial" w:hint="eastAsia"/>
                <w:szCs w:val="21"/>
              </w:rPr>
              <w:t>0分</w:t>
            </w:r>
          </w:p>
        </w:tc>
        <w:tc>
          <w:tcPr>
            <w:tcW w:w="5954" w:type="dxa"/>
            <w:tcBorders>
              <w:top w:val="single" w:sz="4" w:space="0" w:color="auto"/>
              <w:left w:val="single" w:sz="4" w:space="0" w:color="auto"/>
              <w:bottom w:val="single" w:sz="4" w:space="0" w:color="auto"/>
              <w:right w:val="single" w:sz="4" w:space="0" w:color="auto"/>
            </w:tcBorders>
            <w:vAlign w:val="center"/>
          </w:tcPr>
          <w:p w14:paraId="01EA0D7E" w14:textId="77777777" w:rsidR="00682AC1" w:rsidRDefault="00000000">
            <w:pPr>
              <w:spacing w:before="60" w:after="60"/>
              <w:rPr>
                <w:rFonts w:ascii="宋体"/>
                <w:szCs w:val="21"/>
              </w:rPr>
            </w:pPr>
            <w:r>
              <w:rPr>
                <w:rFonts w:hint="eastAsia"/>
              </w:rPr>
              <w:t>未提供或不满足工程需要</w:t>
            </w:r>
          </w:p>
        </w:tc>
      </w:tr>
      <w:tr w:rsidR="00682AC1" w14:paraId="40483212" w14:textId="77777777">
        <w:trPr>
          <w:cantSplit/>
          <w:trHeight w:val="492"/>
        </w:trPr>
        <w:tc>
          <w:tcPr>
            <w:tcW w:w="670" w:type="dxa"/>
            <w:vMerge w:val="restart"/>
            <w:tcBorders>
              <w:top w:val="single" w:sz="4" w:space="0" w:color="auto"/>
              <w:left w:val="single" w:sz="4" w:space="0" w:color="auto"/>
              <w:right w:val="single" w:sz="4" w:space="0" w:color="auto"/>
            </w:tcBorders>
            <w:vAlign w:val="center"/>
          </w:tcPr>
          <w:p w14:paraId="25107EAB" w14:textId="77777777" w:rsidR="00682AC1" w:rsidRDefault="00000000">
            <w:pPr>
              <w:spacing w:before="60" w:after="60"/>
              <w:jc w:val="center"/>
              <w:rPr>
                <w:rFonts w:ascii="宋体" w:cs="Arial"/>
                <w:szCs w:val="21"/>
              </w:rPr>
            </w:pPr>
            <w:r>
              <w:rPr>
                <w:rFonts w:ascii="宋体" w:cs="Arial" w:hint="eastAsia"/>
                <w:szCs w:val="21"/>
              </w:rPr>
              <w:t>4</w:t>
            </w:r>
          </w:p>
        </w:tc>
        <w:tc>
          <w:tcPr>
            <w:tcW w:w="1457" w:type="dxa"/>
            <w:vMerge w:val="restart"/>
            <w:tcBorders>
              <w:top w:val="single" w:sz="4" w:space="0" w:color="auto"/>
              <w:left w:val="single" w:sz="4" w:space="0" w:color="auto"/>
              <w:right w:val="single" w:sz="4" w:space="0" w:color="auto"/>
            </w:tcBorders>
            <w:vAlign w:val="center"/>
          </w:tcPr>
          <w:p w14:paraId="04D827E7" w14:textId="77777777" w:rsidR="00682AC1" w:rsidRDefault="00000000">
            <w:pPr>
              <w:spacing w:before="60" w:after="60"/>
              <w:jc w:val="center"/>
              <w:rPr>
                <w:rFonts w:ascii="宋体" w:cs="Arial"/>
                <w:szCs w:val="21"/>
              </w:rPr>
            </w:pPr>
            <w:r>
              <w:rPr>
                <w:rFonts w:ascii="宋体" w:hint="eastAsia"/>
                <w:szCs w:val="21"/>
              </w:rPr>
              <w:t>工程进度计划与保证措施</w:t>
            </w:r>
          </w:p>
        </w:tc>
        <w:tc>
          <w:tcPr>
            <w:tcW w:w="675" w:type="dxa"/>
            <w:vMerge w:val="restart"/>
            <w:tcBorders>
              <w:top w:val="single" w:sz="4" w:space="0" w:color="auto"/>
              <w:left w:val="single" w:sz="4" w:space="0" w:color="auto"/>
              <w:right w:val="single" w:sz="4" w:space="0" w:color="auto"/>
            </w:tcBorders>
            <w:vAlign w:val="center"/>
          </w:tcPr>
          <w:p w14:paraId="737F7F93" w14:textId="77777777" w:rsidR="00682AC1" w:rsidRDefault="00000000">
            <w:pPr>
              <w:jc w:val="center"/>
              <w:rPr>
                <w:rFonts w:ascii="宋体" w:cs="Arial"/>
                <w:szCs w:val="21"/>
              </w:rPr>
            </w:pPr>
            <w:r>
              <w:rPr>
                <w:rFonts w:ascii="宋体" w:cs="Arial" w:hint="eastAsia"/>
                <w:szCs w:val="21"/>
              </w:rPr>
              <w:t>0-1</w:t>
            </w:r>
            <w:r>
              <w:rPr>
                <w:rFonts w:ascii="宋体" w:cs="Arial"/>
                <w:szCs w:val="21"/>
              </w:rPr>
              <w:t>0</w:t>
            </w:r>
          </w:p>
        </w:tc>
        <w:tc>
          <w:tcPr>
            <w:tcW w:w="708" w:type="dxa"/>
            <w:tcBorders>
              <w:top w:val="single" w:sz="4" w:space="0" w:color="auto"/>
              <w:left w:val="single" w:sz="4" w:space="0" w:color="auto"/>
              <w:bottom w:val="single" w:sz="4" w:space="0" w:color="auto"/>
              <w:right w:val="single" w:sz="4" w:space="0" w:color="auto"/>
            </w:tcBorders>
            <w:vAlign w:val="center"/>
          </w:tcPr>
          <w:p w14:paraId="7D4E2ADD" w14:textId="77777777" w:rsidR="00682AC1" w:rsidRDefault="00000000">
            <w:pPr>
              <w:jc w:val="center"/>
              <w:rPr>
                <w:rFonts w:ascii="宋体" w:cs="Arial"/>
                <w:szCs w:val="21"/>
              </w:rPr>
            </w:pPr>
            <w:r>
              <w:rPr>
                <w:rFonts w:ascii="宋体" w:cs="Arial" w:hint="eastAsia"/>
                <w:szCs w:val="21"/>
              </w:rPr>
              <w:t>1</w:t>
            </w:r>
            <w:r>
              <w:rPr>
                <w:rFonts w:ascii="宋体" w:cs="Arial"/>
                <w:szCs w:val="21"/>
              </w:rPr>
              <w:t>0</w:t>
            </w:r>
            <w:r>
              <w:rPr>
                <w:rFonts w:asci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14:paraId="3ACF5DA4" w14:textId="77777777" w:rsidR="00682AC1" w:rsidRDefault="00000000">
            <w:pPr>
              <w:spacing w:before="60" w:after="60"/>
              <w:rPr>
                <w:rFonts w:ascii="宋体" w:cs="Arial"/>
                <w:szCs w:val="21"/>
              </w:rPr>
            </w:pPr>
            <w:r>
              <w:rPr>
                <w:rFonts w:ascii="宋体" w:hint="eastAsia"/>
                <w:szCs w:val="21"/>
              </w:rPr>
              <w:t>供应商提供的工程进度计划与保证措施科学、可行、针对性强</w:t>
            </w:r>
          </w:p>
        </w:tc>
      </w:tr>
      <w:tr w:rsidR="00682AC1" w14:paraId="45FABFBC" w14:textId="77777777">
        <w:trPr>
          <w:cantSplit/>
          <w:trHeight w:val="492"/>
        </w:trPr>
        <w:tc>
          <w:tcPr>
            <w:tcW w:w="670" w:type="dxa"/>
            <w:vMerge/>
            <w:tcBorders>
              <w:left w:val="single" w:sz="4" w:space="0" w:color="auto"/>
              <w:right w:val="single" w:sz="4" w:space="0" w:color="auto"/>
            </w:tcBorders>
            <w:vAlign w:val="center"/>
          </w:tcPr>
          <w:p w14:paraId="2CB5C00C" w14:textId="77777777" w:rsidR="00682AC1" w:rsidRDefault="00682AC1"/>
        </w:tc>
        <w:tc>
          <w:tcPr>
            <w:tcW w:w="1457" w:type="dxa"/>
            <w:vMerge/>
            <w:tcBorders>
              <w:left w:val="single" w:sz="4" w:space="0" w:color="auto"/>
              <w:right w:val="single" w:sz="4" w:space="0" w:color="auto"/>
            </w:tcBorders>
            <w:vAlign w:val="center"/>
          </w:tcPr>
          <w:p w14:paraId="5395483A" w14:textId="77777777" w:rsidR="00682AC1" w:rsidRDefault="00682AC1"/>
        </w:tc>
        <w:tc>
          <w:tcPr>
            <w:tcW w:w="675" w:type="dxa"/>
            <w:vMerge/>
            <w:tcBorders>
              <w:left w:val="single" w:sz="4" w:space="0" w:color="auto"/>
              <w:right w:val="single" w:sz="4" w:space="0" w:color="auto"/>
            </w:tcBorders>
            <w:vAlign w:val="center"/>
          </w:tcPr>
          <w:p w14:paraId="2100B7EF" w14:textId="77777777" w:rsidR="00682AC1" w:rsidRDefault="00682AC1"/>
        </w:tc>
        <w:tc>
          <w:tcPr>
            <w:tcW w:w="708" w:type="dxa"/>
            <w:tcBorders>
              <w:top w:val="single" w:sz="4" w:space="0" w:color="auto"/>
              <w:left w:val="single" w:sz="4" w:space="0" w:color="auto"/>
              <w:bottom w:val="single" w:sz="4" w:space="0" w:color="auto"/>
              <w:right w:val="single" w:sz="4" w:space="0" w:color="auto"/>
            </w:tcBorders>
            <w:vAlign w:val="center"/>
          </w:tcPr>
          <w:p w14:paraId="339CFDA7" w14:textId="77777777" w:rsidR="00682AC1" w:rsidRDefault="00000000">
            <w:pPr>
              <w:jc w:val="center"/>
              <w:rPr>
                <w:rFonts w:ascii="宋体" w:cs="Arial"/>
                <w:szCs w:val="21"/>
              </w:rPr>
            </w:pPr>
            <w:r>
              <w:rPr>
                <w:rFonts w:ascii="宋体" w:cs="Arial"/>
                <w:szCs w:val="21"/>
              </w:rPr>
              <w:t>7</w:t>
            </w:r>
            <w:r>
              <w:rPr>
                <w:rFonts w:asci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14:paraId="28BBC17E" w14:textId="77777777" w:rsidR="00682AC1" w:rsidRDefault="00000000">
            <w:pPr>
              <w:spacing w:before="60" w:after="60"/>
              <w:rPr>
                <w:rFonts w:ascii="宋体" w:cs="Arial"/>
                <w:szCs w:val="21"/>
              </w:rPr>
            </w:pPr>
            <w:r>
              <w:rPr>
                <w:rFonts w:ascii="宋体" w:hint="eastAsia"/>
                <w:szCs w:val="21"/>
              </w:rPr>
              <w:t>工程进度计划与保证措施较合理、可行、细节待完善</w:t>
            </w:r>
          </w:p>
        </w:tc>
      </w:tr>
      <w:tr w:rsidR="00682AC1" w14:paraId="57F98C4C" w14:textId="77777777">
        <w:trPr>
          <w:cantSplit/>
          <w:trHeight w:val="492"/>
        </w:trPr>
        <w:tc>
          <w:tcPr>
            <w:tcW w:w="670" w:type="dxa"/>
            <w:vMerge/>
            <w:tcBorders>
              <w:left w:val="single" w:sz="4" w:space="0" w:color="auto"/>
              <w:right w:val="single" w:sz="4" w:space="0" w:color="auto"/>
            </w:tcBorders>
            <w:vAlign w:val="center"/>
          </w:tcPr>
          <w:p w14:paraId="3F9A7BA5" w14:textId="77777777" w:rsidR="00682AC1" w:rsidRDefault="00682AC1"/>
        </w:tc>
        <w:tc>
          <w:tcPr>
            <w:tcW w:w="1457" w:type="dxa"/>
            <w:vMerge/>
            <w:tcBorders>
              <w:left w:val="single" w:sz="4" w:space="0" w:color="auto"/>
              <w:right w:val="single" w:sz="4" w:space="0" w:color="auto"/>
            </w:tcBorders>
            <w:vAlign w:val="center"/>
          </w:tcPr>
          <w:p w14:paraId="24863572" w14:textId="77777777" w:rsidR="00682AC1" w:rsidRDefault="00682AC1"/>
        </w:tc>
        <w:tc>
          <w:tcPr>
            <w:tcW w:w="675" w:type="dxa"/>
            <w:vMerge/>
            <w:tcBorders>
              <w:left w:val="single" w:sz="4" w:space="0" w:color="auto"/>
              <w:right w:val="single" w:sz="4" w:space="0" w:color="auto"/>
            </w:tcBorders>
            <w:vAlign w:val="center"/>
          </w:tcPr>
          <w:p w14:paraId="4BBD1B59" w14:textId="77777777" w:rsidR="00682AC1" w:rsidRDefault="00682AC1"/>
        </w:tc>
        <w:tc>
          <w:tcPr>
            <w:tcW w:w="708" w:type="dxa"/>
            <w:tcBorders>
              <w:top w:val="single" w:sz="4" w:space="0" w:color="auto"/>
              <w:left w:val="single" w:sz="4" w:space="0" w:color="auto"/>
              <w:bottom w:val="single" w:sz="4" w:space="0" w:color="auto"/>
              <w:right w:val="single" w:sz="4" w:space="0" w:color="auto"/>
            </w:tcBorders>
            <w:vAlign w:val="center"/>
          </w:tcPr>
          <w:p w14:paraId="30CF035E" w14:textId="77777777" w:rsidR="00682AC1" w:rsidRDefault="00000000">
            <w:pPr>
              <w:jc w:val="center"/>
              <w:rPr>
                <w:rFonts w:ascii="宋体" w:cs="Arial"/>
                <w:szCs w:val="21"/>
              </w:rPr>
            </w:pPr>
            <w:r>
              <w:rPr>
                <w:rFonts w:ascii="宋体" w:cs="Arial"/>
                <w:szCs w:val="21"/>
              </w:rPr>
              <w:t>3</w:t>
            </w:r>
            <w:r>
              <w:rPr>
                <w:rFonts w:asci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14:paraId="10C1056B" w14:textId="77777777" w:rsidR="00682AC1" w:rsidRDefault="00000000">
            <w:pPr>
              <w:spacing w:before="60" w:after="60"/>
              <w:rPr>
                <w:rFonts w:ascii="宋体" w:cs="Arial"/>
                <w:szCs w:val="21"/>
              </w:rPr>
            </w:pPr>
            <w:r>
              <w:rPr>
                <w:rFonts w:ascii="宋体" w:hint="eastAsia"/>
                <w:szCs w:val="21"/>
              </w:rPr>
              <w:t>工程进度计划与保证措施欠合理，可行性较差，基本满足工程需要</w:t>
            </w:r>
          </w:p>
        </w:tc>
      </w:tr>
      <w:tr w:rsidR="00682AC1" w14:paraId="2624BAC8" w14:textId="77777777">
        <w:trPr>
          <w:cantSplit/>
          <w:trHeight w:val="492"/>
        </w:trPr>
        <w:tc>
          <w:tcPr>
            <w:tcW w:w="670" w:type="dxa"/>
            <w:vMerge/>
            <w:tcBorders>
              <w:left w:val="single" w:sz="4" w:space="0" w:color="auto"/>
              <w:bottom w:val="single" w:sz="4" w:space="0" w:color="auto"/>
              <w:right w:val="single" w:sz="4" w:space="0" w:color="auto"/>
            </w:tcBorders>
            <w:vAlign w:val="center"/>
          </w:tcPr>
          <w:p w14:paraId="1B8822D1" w14:textId="77777777" w:rsidR="00682AC1" w:rsidRDefault="00682AC1"/>
        </w:tc>
        <w:tc>
          <w:tcPr>
            <w:tcW w:w="1457" w:type="dxa"/>
            <w:vMerge/>
            <w:tcBorders>
              <w:left w:val="single" w:sz="4" w:space="0" w:color="auto"/>
              <w:bottom w:val="single" w:sz="4" w:space="0" w:color="auto"/>
              <w:right w:val="single" w:sz="4" w:space="0" w:color="auto"/>
            </w:tcBorders>
            <w:vAlign w:val="center"/>
          </w:tcPr>
          <w:p w14:paraId="50AC7248" w14:textId="77777777" w:rsidR="00682AC1" w:rsidRDefault="00682AC1"/>
        </w:tc>
        <w:tc>
          <w:tcPr>
            <w:tcW w:w="675" w:type="dxa"/>
            <w:vMerge/>
            <w:tcBorders>
              <w:left w:val="single" w:sz="4" w:space="0" w:color="auto"/>
              <w:bottom w:val="single" w:sz="4" w:space="0" w:color="auto"/>
              <w:right w:val="single" w:sz="4" w:space="0" w:color="auto"/>
            </w:tcBorders>
            <w:vAlign w:val="center"/>
          </w:tcPr>
          <w:p w14:paraId="02A92381" w14:textId="77777777" w:rsidR="00682AC1" w:rsidRDefault="00682AC1"/>
        </w:tc>
        <w:tc>
          <w:tcPr>
            <w:tcW w:w="708" w:type="dxa"/>
            <w:tcBorders>
              <w:top w:val="single" w:sz="4" w:space="0" w:color="auto"/>
              <w:left w:val="single" w:sz="4" w:space="0" w:color="auto"/>
              <w:bottom w:val="single" w:sz="4" w:space="0" w:color="auto"/>
              <w:right w:val="single" w:sz="4" w:space="0" w:color="auto"/>
            </w:tcBorders>
            <w:vAlign w:val="center"/>
          </w:tcPr>
          <w:p w14:paraId="2DC3BC32" w14:textId="77777777" w:rsidR="00682AC1" w:rsidRDefault="00000000">
            <w:pPr>
              <w:jc w:val="center"/>
              <w:rPr>
                <w:rFonts w:ascii="宋体" w:cs="Arial"/>
                <w:szCs w:val="21"/>
              </w:rPr>
            </w:pPr>
            <w:r>
              <w:rPr>
                <w:rFonts w:ascii="宋体" w:cs="Arial" w:hint="eastAsia"/>
                <w:szCs w:val="21"/>
              </w:rPr>
              <w:t>0分</w:t>
            </w:r>
          </w:p>
        </w:tc>
        <w:tc>
          <w:tcPr>
            <w:tcW w:w="5954" w:type="dxa"/>
            <w:tcBorders>
              <w:top w:val="single" w:sz="4" w:space="0" w:color="auto"/>
              <w:left w:val="single" w:sz="4" w:space="0" w:color="auto"/>
              <w:bottom w:val="single" w:sz="4" w:space="0" w:color="auto"/>
              <w:right w:val="single" w:sz="4" w:space="0" w:color="auto"/>
            </w:tcBorders>
            <w:vAlign w:val="center"/>
          </w:tcPr>
          <w:p w14:paraId="491783B6" w14:textId="77777777" w:rsidR="00682AC1" w:rsidRDefault="00000000">
            <w:pPr>
              <w:spacing w:before="60" w:after="60"/>
              <w:rPr>
                <w:rFonts w:ascii="宋体" w:cs="Arial"/>
                <w:szCs w:val="21"/>
              </w:rPr>
            </w:pPr>
            <w:r>
              <w:rPr>
                <w:rFonts w:hint="eastAsia"/>
              </w:rPr>
              <w:t>未提供或不满足工程需要</w:t>
            </w:r>
          </w:p>
        </w:tc>
      </w:tr>
      <w:tr w:rsidR="00682AC1" w14:paraId="087B3E0D" w14:textId="77777777">
        <w:trPr>
          <w:cantSplit/>
          <w:trHeight w:val="492"/>
        </w:trPr>
        <w:tc>
          <w:tcPr>
            <w:tcW w:w="670" w:type="dxa"/>
            <w:vMerge w:val="restart"/>
            <w:tcBorders>
              <w:top w:val="single" w:sz="4" w:space="0" w:color="auto"/>
              <w:left w:val="single" w:sz="4" w:space="0" w:color="auto"/>
              <w:right w:val="single" w:sz="4" w:space="0" w:color="auto"/>
            </w:tcBorders>
            <w:vAlign w:val="center"/>
          </w:tcPr>
          <w:p w14:paraId="6A1E4014" w14:textId="77777777" w:rsidR="00682AC1" w:rsidRDefault="00000000">
            <w:pPr>
              <w:spacing w:before="60" w:after="60"/>
              <w:jc w:val="center"/>
              <w:rPr>
                <w:rFonts w:ascii="宋体" w:cs="Arial"/>
                <w:szCs w:val="21"/>
              </w:rPr>
            </w:pPr>
            <w:r>
              <w:rPr>
                <w:rFonts w:ascii="宋体" w:cs="Arial" w:hint="eastAsia"/>
                <w:szCs w:val="21"/>
              </w:rPr>
              <w:t>5</w:t>
            </w:r>
          </w:p>
        </w:tc>
        <w:tc>
          <w:tcPr>
            <w:tcW w:w="1457" w:type="dxa"/>
            <w:vMerge w:val="restart"/>
            <w:tcBorders>
              <w:top w:val="single" w:sz="4" w:space="0" w:color="auto"/>
              <w:left w:val="single" w:sz="4" w:space="0" w:color="auto"/>
              <w:right w:val="single" w:sz="4" w:space="0" w:color="auto"/>
            </w:tcBorders>
            <w:vAlign w:val="center"/>
          </w:tcPr>
          <w:p w14:paraId="258D2CAA" w14:textId="77777777" w:rsidR="00682AC1" w:rsidRDefault="00000000">
            <w:pPr>
              <w:spacing w:before="60" w:after="60"/>
              <w:jc w:val="center"/>
              <w:rPr>
                <w:rFonts w:ascii="宋体"/>
                <w:szCs w:val="21"/>
              </w:rPr>
            </w:pPr>
            <w:r>
              <w:rPr>
                <w:rFonts w:ascii="宋体" w:hint="eastAsia"/>
                <w:szCs w:val="21"/>
              </w:rPr>
              <w:t>劳动力计划及主要设备材料、构件的用量计划</w:t>
            </w:r>
          </w:p>
        </w:tc>
        <w:tc>
          <w:tcPr>
            <w:tcW w:w="675" w:type="dxa"/>
            <w:vMerge w:val="restart"/>
            <w:tcBorders>
              <w:top w:val="single" w:sz="4" w:space="0" w:color="auto"/>
              <w:left w:val="single" w:sz="4" w:space="0" w:color="auto"/>
              <w:right w:val="single" w:sz="4" w:space="0" w:color="auto"/>
            </w:tcBorders>
            <w:vAlign w:val="center"/>
          </w:tcPr>
          <w:p w14:paraId="33F730BA" w14:textId="77777777" w:rsidR="00682AC1" w:rsidRDefault="00000000">
            <w:pPr>
              <w:jc w:val="center"/>
              <w:rPr>
                <w:rFonts w:ascii="宋体" w:cs="Arial"/>
                <w:szCs w:val="21"/>
              </w:rPr>
            </w:pPr>
            <w:r>
              <w:rPr>
                <w:rFonts w:ascii="宋体" w:cs="Arial" w:hint="eastAsia"/>
                <w:szCs w:val="21"/>
              </w:rPr>
              <w:t>0-1</w:t>
            </w:r>
            <w:r>
              <w:rPr>
                <w:rFonts w:ascii="宋体" w:cs="Arial"/>
                <w:szCs w:val="21"/>
              </w:rPr>
              <w:t>0</w:t>
            </w:r>
          </w:p>
        </w:tc>
        <w:tc>
          <w:tcPr>
            <w:tcW w:w="708" w:type="dxa"/>
            <w:tcBorders>
              <w:top w:val="single" w:sz="4" w:space="0" w:color="auto"/>
              <w:left w:val="single" w:sz="4" w:space="0" w:color="auto"/>
              <w:bottom w:val="single" w:sz="4" w:space="0" w:color="auto"/>
              <w:right w:val="single" w:sz="4" w:space="0" w:color="auto"/>
            </w:tcBorders>
            <w:vAlign w:val="center"/>
          </w:tcPr>
          <w:p w14:paraId="2D15278A" w14:textId="77777777" w:rsidR="00682AC1" w:rsidRDefault="00000000">
            <w:pPr>
              <w:jc w:val="center"/>
              <w:rPr>
                <w:rFonts w:ascii="宋体" w:cs="Arial"/>
                <w:szCs w:val="21"/>
              </w:rPr>
            </w:pPr>
            <w:r>
              <w:rPr>
                <w:rFonts w:ascii="宋体" w:cs="Arial" w:hint="eastAsia"/>
                <w:szCs w:val="21"/>
              </w:rPr>
              <w:t>1</w:t>
            </w:r>
            <w:r>
              <w:rPr>
                <w:rFonts w:ascii="宋体" w:cs="Arial"/>
                <w:szCs w:val="21"/>
              </w:rPr>
              <w:t>0</w:t>
            </w:r>
            <w:r>
              <w:rPr>
                <w:rFonts w:asci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14:paraId="1F9A960D" w14:textId="77777777" w:rsidR="00682AC1" w:rsidRDefault="00000000">
            <w:pPr>
              <w:rPr>
                <w:rFonts w:ascii="宋体" w:cs="Arial"/>
                <w:szCs w:val="21"/>
              </w:rPr>
            </w:pPr>
            <w:r>
              <w:rPr>
                <w:rFonts w:ascii="宋体" w:hint="eastAsia"/>
                <w:szCs w:val="21"/>
              </w:rPr>
              <w:t>供应商提供的</w:t>
            </w:r>
            <w:r>
              <w:rPr>
                <w:rFonts w:ascii="宋体" w:cs="Arial" w:hint="eastAsia"/>
                <w:szCs w:val="21"/>
              </w:rPr>
              <w:t>对本工程</w:t>
            </w:r>
            <w:r>
              <w:rPr>
                <w:rFonts w:ascii="宋体" w:hint="eastAsia"/>
                <w:szCs w:val="21"/>
              </w:rPr>
              <w:t>劳动力计划及主要设备材料、构件的用量计划</w:t>
            </w:r>
            <w:r>
              <w:rPr>
                <w:rFonts w:ascii="宋体" w:cs="Arial" w:hint="eastAsia"/>
                <w:szCs w:val="21"/>
              </w:rPr>
              <w:t>，把握准确、</w:t>
            </w:r>
            <w:r>
              <w:rPr>
                <w:rFonts w:ascii="宋体" w:hint="eastAsia"/>
                <w:szCs w:val="21"/>
              </w:rPr>
              <w:t>可行性、针对性强</w:t>
            </w:r>
          </w:p>
        </w:tc>
      </w:tr>
      <w:tr w:rsidR="00682AC1" w14:paraId="655196FE" w14:textId="77777777">
        <w:trPr>
          <w:cantSplit/>
          <w:trHeight w:val="492"/>
        </w:trPr>
        <w:tc>
          <w:tcPr>
            <w:tcW w:w="670" w:type="dxa"/>
            <w:vMerge/>
            <w:tcBorders>
              <w:left w:val="single" w:sz="4" w:space="0" w:color="auto"/>
              <w:right w:val="single" w:sz="4" w:space="0" w:color="auto"/>
            </w:tcBorders>
          </w:tcPr>
          <w:p w14:paraId="7B083D94" w14:textId="77777777" w:rsidR="00682AC1" w:rsidRDefault="00682AC1"/>
        </w:tc>
        <w:tc>
          <w:tcPr>
            <w:tcW w:w="1457" w:type="dxa"/>
            <w:vMerge/>
            <w:tcBorders>
              <w:left w:val="single" w:sz="4" w:space="0" w:color="auto"/>
              <w:right w:val="single" w:sz="4" w:space="0" w:color="auto"/>
            </w:tcBorders>
          </w:tcPr>
          <w:p w14:paraId="062F5433" w14:textId="77777777" w:rsidR="00682AC1" w:rsidRDefault="00682AC1"/>
        </w:tc>
        <w:tc>
          <w:tcPr>
            <w:tcW w:w="675" w:type="dxa"/>
            <w:vMerge/>
            <w:tcBorders>
              <w:left w:val="single" w:sz="4" w:space="0" w:color="auto"/>
              <w:right w:val="single" w:sz="4" w:space="0" w:color="auto"/>
            </w:tcBorders>
            <w:vAlign w:val="center"/>
          </w:tcPr>
          <w:p w14:paraId="60BDDEB3" w14:textId="77777777" w:rsidR="00682AC1" w:rsidRDefault="00682AC1"/>
        </w:tc>
        <w:tc>
          <w:tcPr>
            <w:tcW w:w="708" w:type="dxa"/>
            <w:tcBorders>
              <w:top w:val="single" w:sz="4" w:space="0" w:color="auto"/>
              <w:left w:val="single" w:sz="4" w:space="0" w:color="auto"/>
              <w:bottom w:val="single" w:sz="4" w:space="0" w:color="auto"/>
              <w:right w:val="single" w:sz="4" w:space="0" w:color="auto"/>
            </w:tcBorders>
            <w:vAlign w:val="center"/>
          </w:tcPr>
          <w:p w14:paraId="6F155F60" w14:textId="77777777" w:rsidR="00682AC1" w:rsidRDefault="00000000">
            <w:pPr>
              <w:jc w:val="center"/>
              <w:rPr>
                <w:rFonts w:ascii="宋体" w:cs="Arial"/>
                <w:szCs w:val="21"/>
              </w:rPr>
            </w:pPr>
            <w:r>
              <w:rPr>
                <w:rFonts w:ascii="宋体" w:cs="Arial"/>
                <w:szCs w:val="21"/>
              </w:rPr>
              <w:t>5</w:t>
            </w:r>
            <w:r>
              <w:rPr>
                <w:rFonts w:asci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14:paraId="21F8EABA" w14:textId="77777777" w:rsidR="00682AC1" w:rsidRDefault="00000000">
            <w:pPr>
              <w:rPr>
                <w:rFonts w:ascii="宋体" w:cs="Arial"/>
                <w:bCs/>
                <w:szCs w:val="21"/>
              </w:rPr>
            </w:pPr>
            <w:r>
              <w:rPr>
                <w:rFonts w:ascii="宋体" w:hint="eastAsia"/>
                <w:szCs w:val="21"/>
              </w:rPr>
              <w:t>提供的劳动力计划及主要设备材料、构件的用量计划，可行性较差，基本满足工程需要</w:t>
            </w:r>
          </w:p>
        </w:tc>
      </w:tr>
      <w:tr w:rsidR="00682AC1" w14:paraId="593BDA6F" w14:textId="77777777">
        <w:trPr>
          <w:cantSplit/>
          <w:trHeight w:val="492"/>
        </w:trPr>
        <w:tc>
          <w:tcPr>
            <w:tcW w:w="670" w:type="dxa"/>
            <w:vMerge/>
            <w:tcBorders>
              <w:left w:val="single" w:sz="4" w:space="0" w:color="auto"/>
              <w:bottom w:val="single" w:sz="4" w:space="0" w:color="auto"/>
              <w:right w:val="single" w:sz="4" w:space="0" w:color="auto"/>
            </w:tcBorders>
          </w:tcPr>
          <w:p w14:paraId="061A7BAC" w14:textId="77777777" w:rsidR="00682AC1" w:rsidRDefault="00682AC1"/>
        </w:tc>
        <w:tc>
          <w:tcPr>
            <w:tcW w:w="1457" w:type="dxa"/>
            <w:vMerge/>
            <w:tcBorders>
              <w:left w:val="single" w:sz="4" w:space="0" w:color="auto"/>
              <w:bottom w:val="single" w:sz="4" w:space="0" w:color="auto"/>
              <w:right w:val="single" w:sz="4" w:space="0" w:color="auto"/>
            </w:tcBorders>
          </w:tcPr>
          <w:p w14:paraId="41073074" w14:textId="77777777" w:rsidR="00682AC1" w:rsidRDefault="00682AC1"/>
        </w:tc>
        <w:tc>
          <w:tcPr>
            <w:tcW w:w="675" w:type="dxa"/>
            <w:vMerge/>
            <w:tcBorders>
              <w:left w:val="single" w:sz="4" w:space="0" w:color="auto"/>
              <w:bottom w:val="single" w:sz="4" w:space="0" w:color="auto"/>
              <w:right w:val="single" w:sz="4" w:space="0" w:color="auto"/>
            </w:tcBorders>
            <w:vAlign w:val="center"/>
          </w:tcPr>
          <w:p w14:paraId="4BDAAA1B" w14:textId="77777777" w:rsidR="00682AC1" w:rsidRDefault="00682AC1"/>
        </w:tc>
        <w:tc>
          <w:tcPr>
            <w:tcW w:w="708" w:type="dxa"/>
            <w:tcBorders>
              <w:top w:val="single" w:sz="4" w:space="0" w:color="auto"/>
              <w:left w:val="single" w:sz="4" w:space="0" w:color="auto"/>
              <w:bottom w:val="single" w:sz="4" w:space="0" w:color="auto"/>
              <w:right w:val="single" w:sz="4" w:space="0" w:color="auto"/>
            </w:tcBorders>
            <w:vAlign w:val="center"/>
          </w:tcPr>
          <w:p w14:paraId="1EBCB117" w14:textId="77777777" w:rsidR="00682AC1" w:rsidRDefault="00000000">
            <w:pPr>
              <w:jc w:val="center"/>
              <w:rPr>
                <w:rFonts w:ascii="宋体" w:cs="Arial"/>
                <w:szCs w:val="21"/>
              </w:rPr>
            </w:pPr>
            <w:r>
              <w:rPr>
                <w:rFonts w:ascii="宋体" w:cs="Arial" w:hint="eastAsia"/>
                <w:szCs w:val="21"/>
              </w:rPr>
              <w:t>0分</w:t>
            </w:r>
          </w:p>
        </w:tc>
        <w:tc>
          <w:tcPr>
            <w:tcW w:w="5954" w:type="dxa"/>
            <w:tcBorders>
              <w:top w:val="single" w:sz="4" w:space="0" w:color="auto"/>
              <w:left w:val="single" w:sz="4" w:space="0" w:color="auto"/>
              <w:bottom w:val="single" w:sz="4" w:space="0" w:color="auto"/>
              <w:right w:val="single" w:sz="4" w:space="0" w:color="auto"/>
            </w:tcBorders>
            <w:vAlign w:val="center"/>
          </w:tcPr>
          <w:p w14:paraId="47E28CAE" w14:textId="77777777" w:rsidR="00682AC1" w:rsidRDefault="00000000">
            <w:pPr>
              <w:rPr>
                <w:rFonts w:ascii="宋体" w:cs="Arial"/>
                <w:bCs/>
                <w:szCs w:val="21"/>
              </w:rPr>
            </w:pPr>
            <w:r>
              <w:rPr>
                <w:rFonts w:hint="eastAsia"/>
              </w:rPr>
              <w:t>未提供或不满足工程需要</w:t>
            </w:r>
          </w:p>
        </w:tc>
      </w:tr>
      <w:tr w:rsidR="00682AC1" w14:paraId="71DD4455" w14:textId="77777777">
        <w:trPr>
          <w:cantSplit/>
          <w:trHeight w:val="492"/>
        </w:trPr>
        <w:tc>
          <w:tcPr>
            <w:tcW w:w="670" w:type="dxa"/>
            <w:tcBorders>
              <w:left w:val="single" w:sz="4" w:space="0" w:color="auto"/>
              <w:bottom w:val="single" w:sz="4" w:space="0" w:color="auto"/>
              <w:right w:val="single" w:sz="4" w:space="0" w:color="auto"/>
            </w:tcBorders>
            <w:vAlign w:val="center"/>
          </w:tcPr>
          <w:p w14:paraId="6837AB64" w14:textId="77777777" w:rsidR="00682AC1" w:rsidRPr="007F58C7" w:rsidRDefault="00000000">
            <w:pPr>
              <w:jc w:val="center"/>
              <w:rPr>
                <w:rFonts w:ascii="宋体" w:hAnsi="宋体"/>
              </w:rPr>
            </w:pPr>
            <w:r w:rsidRPr="007F58C7">
              <w:rPr>
                <w:rFonts w:ascii="宋体" w:hAnsi="宋体" w:hint="eastAsia"/>
              </w:rPr>
              <w:t>6</w:t>
            </w:r>
          </w:p>
        </w:tc>
        <w:tc>
          <w:tcPr>
            <w:tcW w:w="1457" w:type="dxa"/>
            <w:tcBorders>
              <w:left w:val="single" w:sz="4" w:space="0" w:color="auto"/>
              <w:bottom w:val="single" w:sz="4" w:space="0" w:color="auto"/>
              <w:right w:val="single" w:sz="4" w:space="0" w:color="auto"/>
            </w:tcBorders>
            <w:vAlign w:val="center"/>
          </w:tcPr>
          <w:p w14:paraId="3AB6F7B7" w14:textId="77777777" w:rsidR="00682AC1" w:rsidRPr="007F58C7" w:rsidRDefault="00000000">
            <w:pPr>
              <w:jc w:val="center"/>
              <w:rPr>
                <w:rFonts w:ascii="宋体" w:hAnsi="宋体"/>
              </w:rPr>
            </w:pPr>
            <w:r w:rsidRPr="007F58C7">
              <w:rPr>
                <w:rFonts w:asciiTheme="minorEastAsia" w:eastAsiaTheme="minorEastAsia" w:hAnsiTheme="minorEastAsia" w:cstheme="minorEastAsia" w:hint="eastAsia"/>
                <w:sz w:val="20"/>
                <w:szCs w:val="20"/>
              </w:rPr>
              <w:t>紧急情况的处理措施、应急预案</w:t>
            </w:r>
          </w:p>
        </w:tc>
        <w:tc>
          <w:tcPr>
            <w:tcW w:w="675" w:type="dxa"/>
            <w:tcBorders>
              <w:left w:val="single" w:sz="4" w:space="0" w:color="auto"/>
              <w:bottom w:val="single" w:sz="4" w:space="0" w:color="auto"/>
              <w:right w:val="single" w:sz="4" w:space="0" w:color="auto"/>
            </w:tcBorders>
            <w:vAlign w:val="center"/>
          </w:tcPr>
          <w:p w14:paraId="1849FFE6" w14:textId="77777777" w:rsidR="00682AC1" w:rsidRPr="007F58C7" w:rsidRDefault="00000000">
            <w:pPr>
              <w:jc w:val="center"/>
              <w:rPr>
                <w:rFonts w:ascii="宋体" w:hAnsi="宋体"/>
              </w:rPr>
            </w:pPr>
            <w:r w:rsidRPr="007F58C7">
              <w:rPr>
                <w:rFonts w:ascii="宋体" w:hAnsi="宋体" w:cs="Arial"/>
                <w:szCs w:val="21"/>
              </w:rPr>
              <w:t>0-2</w:t>
            </w: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69EADAEA" w14:textId="77777777" w:rsidR="00682AC1" w:rsidRPr="007F58C7" w:rsidRDefault="00000000">
            <w:pPr>
              <w:rPr>
                <w:rFonts w:ascii="宋体" w:hAnsi="宋体"/>
              </w:rPr>
            </w:pPr>
            <w:r w:rsidRPr="007F58C7">
              <w:rPr>
                <w:rFonts w:ascii="宋体" w:hint="eastAsia"/>
                <w:szCs w:val="21"/>
              </w:rPr>
              <w:t>应商提供的措施、方案</w:t>
            </w:r>
            <w:r w:rsidRPr="007F58C7">
              <w:rPr>
                <w:rFonts w:ascii="宋体" w:cs="Arial" w:hint="eastAsia"/>
                <w:szCs w:val="21"/>
              </w:rPr>
              <w:t>把握准确、</w:t>
            </w:r>
            <w:r w:rsidRPr="007F58C7">
              <w:rPr>
                <w:rFonts w:ascii="宋体" w:hint="eastAsia"/>
                <w:szCs w:val="21"/>
              </w:rPr>
              <w:t>可行性、针对性强得2分，</w:t>
            </w:r>
            <w:r w:rsidRPr="007F58C7">
              <w:rPr>
                <w:rFonts w:hint="eastAsia"/>
              </w:rPr>
              <w:t>未提供或不满足工程需要</w:t>
            </w:r>
            <w:r w:rsidRPr="007F58C7">
              <w:rPr>
                <w:rFonts w:hint="eastAsia"/>
              </w:rPr>
              <w:t>0</w:t>
            </w:r>
            <w:r w:rsidRPr="007F58C7">
              <w:rPr>
                <w:rFonts w:hint="eastAsia"/>
              </w:rPr>
              <w:t>分</w:t>
            </w:r>
          </w:p>
        </w:tc>
      </w:tr>
      <w:tr w:rsidR="00682AC1" w14:paraId="0AFF4E92" w14:textId="77777777">
        <w:trPr>
          <w:cantSplit/>
          <w:trHeight w:val="646"/>
        </w:trPr>
        <w:tc>
          <w:tcPr>
            <w:tcW w:w="2127" w:type="dxa"/>
            <w:gridSpan w:val="2"/>
            <w:tcBorders>
              <w:top w:val="single" w:sz="4" w:space="0" w:color="auto"/>
              <w:left w:val="single" w:sz="4" w:space="0" w:color="auto"/>
              <w:bottom w:val="single" w:sz="4" w:space="0" w:color="auto"/>
              <w:right w:val="single" w:sz="4" w:space="0" w:color="auto"/>
            </w:tcBorders>
            <w:vAlign w:val="center"/>
          </w:tcPr>
          <w:p w14:paraId="50935E59" w14:textId="77777777" w:rsidR="00682AC1" w:rsidRDefault="00000000">
            <w:pPr>
              <w:spacing w:before="120" w:line="360" w:lineRule="auto"/>
              <w:jc w:val="center"/>
              <w:rPr>
                <w:rFonts w:ascii="宋体"/>
                <w:b/>
                <w:szCs w:val="21"/>
              </w:rPr>
            </w:pPr>
            <w:r>
              <w:rPr>
                <w:rFonts w:ascii="宋体" w:hint="eastAsia"/>
                <w:b/>
                <w:szCs w:val="21"/>
              </w:rPr>
              <w:t>合计</w:t>
            </w:r>
          </w:p>
        </w:tc>
        <w:tc>
          <w:tcPr>
            <w:tcW w:w="7337" w:type="dxa"/>
            <w:gridSpan w:val="3"/>
            <w:tcBorders>
              <w:top w:val="single" w:sz="4" w:space="0" w:color="auto"/>
              <w:left w:val="single" w:sz="4" w:space="0" w:color="auto"/>
              <w:bottom w:val="single" w:sz="4" w:space="0" w:color="auto"/>
              <w:right w:val="single" w:sz="4" w:space="0" w:color="auto"/>
            </w:tcBorders>
            <w:vAlign w:val="center"/>
          </w:tcPr>
          <w:p w14:paraId="409764B5" w14:textId="77777777" w:rsidR="00682AC1" w:rsidRDefault="00000000">
            <w:pPr>
              <w:jc w:val="center"/>
              <w:rPr>
                <w:rFonts w:ascii="宋体"/>
                <w:szCs w:val="21"/>
              </w:rPr>
            </w:pPr>
            <w:r>
              <w:rPr>
                <w:rFonts w:ascii="宋体" w:hint="eastAsia"/>
                <w:b/>
                <w:szCs w:val="21"/>
              </w:rPr>
              <w:t>满分</w:t>
            </w:r>
            <w:r>
              <w:rPr>
                <w:rFonts w:ascii="宋体"/>
                <w:b/>
                <w:szCs w:val="21"/>
              </w:rPr>
              <w:t>6</w:t>
            </w:r>
            <w:r>
              <w:rPr>
                <w:rFonts w:ascii="宋体" w:hint="eastAsia"/>
                <w:b/>
                <w:szCs w:val="21"/>
              </w:rPr>
              <w:t>0</w:t>
            </w:r>
          </w:p>
        </w:tc>
      </w:tr>
    </w:tbl>
    <w:p w14:paraId="7F75F035" w14:textId="77777777" w:rsidR="00682AC1" w:rsidRDefault="00682AC1">
      <w:pPr>
        <w:rPr>
          <w:rFonts w:ascii="宋体" w:hAnsi="宋体" w:cs="宋体"/>
          <w:b/>
          <w:bCs/>
          <w:sz w:val="24"/>
        </w:rPr>
      </w:pPr>
    </w:p>
    <w:p w14:paraId="6A8D11CB" w14:textId="77777777" w:rsidR="00682AC1" w:rsidRDefault="00000000">
      <w:pPr>
        <w:pStyle w:val="3"/>
        <w:spacing w:line="360" w:lineRule="auto"/>
        <w:rPr>
          <w:rFonts w:hAnsi="宋体"/>
          <w:u w:val="none"/>
        </w:rPr>
      </w:pPr>
      <w:bookmarkStart w:id="107" w:name="_Toc515570090"/>
      <w:bookmarkStart w:id="108" w:name="_Toc516469085"/>
      <w:r>
        <w:rPr>
          <w:rFonts w:hAnsi="宋体" w:hint="eastAsia"/>
          <w:u w:val="none"/>
        </w:rPr>
        <w:lastRenderedPageBreak/>
        <w:t>22．评审过程及保密原则</w:t>
      </w:r>
      <w:bookmarkEnd w:id="107"/>
      <w:bookmarkEnd w:id="108"/>
    </w:p>
    <w:p w14:paraId="40F0925B" w14:textId="77777777" w:rsidR="00682AC1" w:rsidRDefault="00000000">
      <w:pPr>
        <w:spacing w:line="360" w:lineRule="auto"/>
        <w:ind w:left="991" w:hangingChars="413" w:hanging="991"/>
        <w:rPr>
          <w:rFonts w:ascii="宋体" w:hAnsi="宋体"/>
          <w:sz w:val="24"/>
        </w:rPr>
      </w:pPr>
      <w:r>
        <w:rPr>
          <w:rFonts w:ascii="宋体" w:hAnsi="宋体" w:hint="eastAsia"/>
          <w:sz w:val="24"/>
        </w:rPr>
        <w:t>22.1</w:t>
      </w:r>
      <w:r>
        <w:rPr>
          <w:rFonts w:ascii="宋体" w:hAnsi="宋体" w:hint="eastAsia"/>
          <w:sz w:val="24"/>
        </w:rPr>
        <w:tab/>
        <w:t>磋商文件能够详细列明采购标的技术、服务要求的，磋商结束后，磋商小组应当要求所有实质性响应的供应商在规定时间内提交最后报价，提交最后报价的供应商不得少于3家。</w:t>
      </w:r>
    </w:p>
    <w:p w14:paraId="682B7F54" w14:textId="77777777" w:rsidR="00682AC1" w:rsidRDefault="00000000">
      <w:pPr>
        <w:spacing w:line="360" w:lineRule="auto"/>
        <w:ind w:left="991" w:hangingChars="413" w:hanging="991"/>
        <w:rPr>
          <w:rFonts w:ascii="宋体" w:hAnsi="宋体"/>
          <w:sz w:val="24"/>
        </w:rPr>
      </w:pPr>
      <w:r>
        <w:rPr>
          <w:rFonts w:ascii="宋体" w:hAnsi="宋体" w:hint="eastAsia"/>
          <w:sz w:val="24"/>
        </w:rPr>
        <w:t>22.2    磋商文件不能详细列明采购标的技术、服务要求，需经磋商由供应商提供最终设计方案或解决方案的，磋商结束后，磋商小组应当按照少数服从多数的原则投票推荐3家以上供应商的设计方案或者解决方案，在规定时间内提交最后报价。</w:t>
      </w:r>
    </w:p>
    <w:p w14:paraId="67C0A449" w14:textId="77777777" w:rsidR="00682AC1" w:rsidRDefault="00000000">
      <w:pPr>
        <w:spacing w:line="360" w:lineRule="auto"/>
        <w:ind w:left="900" w:hangingChars="375" w:hanging="900"/>
        <w:rPr>
          <w:rFonts w:ascii="宋体" w:hAnsi="宋体"/>
          <w:sz w:val="24"/>
        </w:rPr>
      </w:pPr>
      <w:r>
        <w:rPr>
          <w:rFonts w:ascii="宋体" w:hAnsi="宋体" w:hint="eastAsia"/>
          <w:sz w:val="24"/>
        </w:rPr>
        <w:t xml:space="preserve">　　    最后报价是供应商响应文件的有效组成部分。</w:t>
      </w:r>
    </w:p>
    <w:p w14:paraId="646B7E80" w14:textId="77777777" w:rsidR="00682AC1" w:rsidRDefault="00000000">
      <w:pPr>
        <w:spacing w:before="120" w:line="360" w:lineRule="auto"/>
        <w:ind w:left="991" w:hangingChars="413" w:hanging="991"/>
        <w:rPr>
          <w:rFonts w:ascii="宋体" w:hAnsi="宋体"/>
          <w:sz w:val="24"/>
        </w:rPr>
      </w:pPr>
      <w:r>
        <w:rPr>
          <w:rFonts w:ascii="宋体" w:hAnsi="宋体" w:hint="eastAsia"/>
          <w:sz w:val="24"/>
        </w:rPr>
        <w:t>22.</w:t>
      </w:r>
      <w:r>
        <w:rPr>
          <w:rFonts w:ascii="宋体" w:hAnsi="宋体"/>
          <w:sz w:val="24"/>
        </w:rPr>
        <w:t xml:space="preserve">3   </w:t>
      </w:r>
      <w:r>
        <w:rPr>
          <w:rFonts w:ascii="宋体" w:hAnsi="宋体" w:hint="eastAsia"/>
          <w:sz w:val="24"/>
        </w:rPr>
        <w:t>报价之后，直到授予成交人合同止，凡与本次采购有关人员对属于审查、澄清、评价和比较响应文件的有关资料以及成交意向等，均不得向供应商或其他无关的人员透露。</w:t>
      </w:r>
    </w:p>
    <w:p w14:paraId="0AE0E99E" w14:textId="77777777" w:rsidR="00682AC1" w:rsidRDefault="00000000">
      <w:pPr>
        <w:spacing w:before="120" w:line="360" w:lineRule="auto"/>
        <w:ind w:left="960" w:hangingChars="400" w:hanging="960"/>
        <w:rPr>
          <w:rFonts w:ascii="宋体" w:hAnsi="宋体"/>
          <w:sz w:val="24"/>
        </w:rPr>
      </w:pPr>
      <w:r>
        <w:rPr>
          <w:rFonts w:ascii="宋体" w:hAnsi="宋体" w:hint="eastAsia"/>
          <w:sz w:val="24"/>
        </w:rPr>
        <w:t>22.</w:t>
      </w:r>
      <w:r>
        <w:rPr>
          <w:rFonts w:ascii="宋体" w:hAnsi="宋体"/>
          <w:sz w:val="24"/>
        </w:rPr>
        <w:t xml:space="preserve">4    </w:t>
      </w:r>
      <w:r>
        <w:rPr>
          <w:rFonts w:ascii="宋体" w:hAnsi="宋体" w:hint="eastAsia"/>
          <w:sz w:val="24"/>
        </w:rPr>
        <w:t>在评审期间，供应商试图影响采购单位和磋商小组的任何活动，将导致其报价被拒绝，并承担相应的法律责任。</w:t>
      </w:r>
    </w:p>
    <w:p w14:paraId="716F0233" w14:textId="77777777" w:rsidR="00682AC1" w:rsidRDefault="00000000" w:rsidP="0083404D">
      <w:pPr>
        <w:pStyle w:val="2"/>
      </w:pPr>
      <w:bookmarkStart w:id="109" w:name="_Toc515570091"/>
      <w:bookmarkStart w:id="110" w:name="_Toc516469086"/>
      <w:r>
        <w:rPr>
          <w:rFonts w:hint="eastAsia"/>
        </w:rPr>
        <w:t>六</w:t>
      </w:r>
      <w:r>
        <w:rPr>
          <w:rFonts w:hint="eastAsia"/>
        </w:rPr>
        <w:t xml:space="preserve">   </w:t>
      </w:r>
      <w:r>
        <w:rPr>
          <w:rFonts w:hint="eastAsia"/>
        </w:rPr>
        <w:t>确定成交</w:t>
      </w:r>
      <w:bookmarkEnd w:id="109"/>
      <w:bookmarkEnd w:id="110"/>
    </w:p>
    <w:p w14:paraId="4AB45A62" w14:textId="77777777" w:rsidR="00682AC1" w:rsidRDefault="00000000">
      <w:pPr>
        <w:pStyle w:val="3"/>
        <w:spacing w:line="360" w:lineRule="auto"/>
        <w:rPr>
          <w:rFonts w:hAnsi="宋体"/>
          <w:u w:val="none"/>
        </w:rPr>
      </w:pPr>
      <w:bookmarkStart w:id="111" w:name="_Toc515570092"/>
      <w:bookmarkStart w:id="112" w:name="_Toc516469087"/>
      <w:r>
        <w:rPr>
          <w:rFonts w:hAnsi="宋体" w:hint="eastAsia"/>
          <w:u w:val="none"/>
        </w:rPr>
        <w:t>23．成交候选人的确定原则及标准</w:t>
      </w:r>
      <w:bookmarkEnd w:id="111"/>
      <w:bookmarkEnd w:id="112"/>
    </w:p>
    <w:p w14:paraId="03FC452F" w14:textId="77777777" w:rsidR="00682AC1" w:rsidRDefault="00000000">
      <w:pPr>
        <w:spacing w:before="120" w:line="360" w:lineRule="auto"/>
        <w:ind w:left="900" w:hanging="900"/>
        <w:rPr>
          <w:rFonts w:ascii="宋体" w:hAnsi="宋体"/>
          <w:sz w:val="24"/>
        </w:rPr>
      </w:pPr>
      <w:r>
        <w:rPr>
          <w:rFonts w:ascii="宋体" w:hAnsi="宋体" w:hint="eastAsia"/>
          <w:sz w:val="24"/>
        </w:rPr>
        <w:t>23.1磋商小组应当根据综合评分情况，按照评审得分由高到低顺序推荐</w:t>
      </w:r>
      <w:r>
        <w:rPr>
          <w:rFonts w:ascii="宋体" w:hAnsi="宋体"/>
          <w:sz w:val="24"/>
        </w:rPr>
        <w:t>3</w:t>
      </w:r>
      <w:r>
        <w:rPr>
          <w:rFonts w:ascii="宋体" w:hAnsi="宋体" w:hint="eastAsia"/>
          <w:sz w:val="24"/>
        </w:rPr>
        <w:t>名成交候选供应商，并编写评审报告。符合《政府采购</w:t>
      </w:r>
      <w:r>
        <w:rPr>
          <w:rFonts w:ascii="宋体" w:hAnsi="宋体"/>
          <w:sz w:val="24"/>
        </w:rPr>
        <w:t>竞争性磋商采购方式管理暂行办法》</w:t>
      </w:r>
      <w:r>
        <w:rPr>
          <w:rFonts w:ascii="宋体" w:hAnsi="宋体" w:hint="eastAsia"/>
          <w:sz w:val="24"/>
        </w:rPr>
        <w:t>第二十一条第三款情形的，可以推荐2家成交候选供应商。评审得分相同的，按照最后报价由低到高的顺序推荐。评审得分且最后报价相同的，按照技术指标优劣顺序推荐。</w:t>
      </w:r>
    </w:p>
    <w:p w14:paraId="7FF6DEE8" w14:textId="77777777" w:rsidR="00682AC1" w:rsidRDefault="00000000">
      <w:pPr>
        <w:spacing w:before="120" w:line="360" w:lineRule="auto"/>
        <w:ind w:left="900" w:hanging="900"/>
        <w:rPr>
          <w:rFonts w:ascii="宋体" w:hAnsi="宋体"/>
          <w:sz w:val="24"/>
        </w:rPr>
      </w:pPr>
      <w:r>
        <w:rPr>
          <w:rFonts w:ascii="宋体" w:hAnsi="宋体" w:hint="eastAsia"/>
          <w:sz w:val="24"/>
        </w:rPr>
        <w:t>2</w:t>
      </w:r>
      <w:r>
        <w:rPr>
          <w:rFonts w:ascii="宋体" w:hAnsi="宋体"/>
          <w:sz w:val="24"/>
        </w:rPr>
        <w:t xml:space="preserve">3.2   </w:t>
      </w:r>
      <w:r>
        <w:rPr>
          <w:rFonts w:ascii="宋体" w:hAnsi="宋体" w:hint="eastAsia"/>
          <w:sz w:val="24"/>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3CD26B62" w14:textId="77777777" w:rsidR="00682AC1" w:rsidRDefault="00000000">
      <w:pPr>
        <w:pStyle w:val="3"/>
        <w:spacing w:line="360" w:lineRule="auto"/>
        <w:rPr>
          <w:rFonts w:hAnsi="宋体"/>
          <w:u w:val="none"/>
        </w:rPr>
      </w:pPr>
      <w:bookmarkStart w:id="113" w:name="_Toc516469088"/>
      <w:bookmarkStart w:id="114" w:name="_Toc515570093"/>
      <w:r>
        <w:rPr>
          <w:rFonts w:hAnsi="宋体" w:hint="eastAsia"/>
          <w:u w:val="none"/>
        </w:rPr>
        <w:lastRenderedPageBreak/>
        <w:t>24．确定成交人</w:t>
      </w:r>
      <w:bookmarkEnd w:id="113"/>
      <w:bookmarkEnd w:id="114"/>
    </w:p>
    <w:p w14:paraId="6F6E673D" w14:textId="77777777" w:rsidR="00682AC1" w:rsidRDefault="00000000">
      <w:pPr>
        <w:spacing w:before="120" w:line="360" w:lineRule="auto"/>
        <w:ind w:left="900" w:hanging="900"/>
        <w:rPr>
          <w:rFonts w:ascii="宋体" w:hAnsi="宋体"/>
          <w:sz w:val="24"/>
        </w:rPr>
      </w:pPr>
      <w:r>
        <w:rPr>
          <w:rFonts w:ascii="宋体" w:hAnsi="宋体" w:hint="eastAsia"/>
          <w:sz w:val="24"/>
        </w:rPr>
        <w:t>24.1</w:t>
      </w:r>
      <w:r>
        <w:rPr>
          <w:rFonts w:ascii="宋体" w:hAnsi="宋体" w:hint="eastAsia"/>
          <w:sz w:val="24"/>
        </w:rPr>
        <w:tab/>
        <w:t>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797B8ACA" w14:textId="77777777" w:rsidR="00682AC1" w:rsidRDefault="00000000">
      <w:pPr>
        <w:spacing w:before="120" w:line="360" w:lineRule="auto"/>
        <w:ind w:left="900" w:hanging="900"/>
        <w:rPr>
          <w:rFonts w:ascii="宋体" w:hAnsi="宋体"/>
          <w:sz w:val="24"/>
        </w:rPr>
      </w:pPr>
      <w:r>
        <w:rPr>
          <w:rFonts w:ascii="宋体" w:hAnsi="宋体" w:hint="eastAsia"/>
          <w:sz w:val="24"/>
        </w:rPr>
        <w:t>24.</w:t>
      </w:r>
      <w:r>
        <w:rPr>
          <w:rFonts w:ascii="宋体" w:hAnsi="宋体"/>
          <w:sz w:val="24"/>
        </w:rPr>
        <w:t>2</w:t>
      </w:r>
      <w:r>
        <w:rPr>
          <w:rFonts w:ascii="宋体" w:hAnsi="宋体" w:hint="eastAsia"/>
          <w:sz w:val="24"/>
        </w:rPr>
        <w:tab/>
        <w:t>采购人将把合同授予依法确定的成交人。如果成交人人放弃被授予合同或不能履行合同的，其成交资格被取消，磋商保证金将被不予退还。在此情况下，采购人将按照磋商小组推荐的排序名单，顺序确定排序在先的成交候选人为成交人授予合同或者</w:t>
      </w:r>
      <w:r>
        <w:rPr>
          <w:rFonts w:ascii="宋体" w:hAnsi="宋体"/>
          <w:sz w:val="24"/>
        </w:rPr>
        <w:t>重新开展采购活动</w:t>
      </w:r>
      <w:r>
        <w:rPr>
          <w:rFonts w:ascii="宋体" w:hAnsi="宋体" w:hint="eastAsia"/>
          <w:sz w:val="24"/>
        </w:rPr>
        <w:t xml:space="preserve">。 </w:t>
      </w:r>
    </w:p>
    <w:p w14:paraId="13885C80" w14:textId="77777777" w:rsidR="00682AC1" w:rsidRDefault="00000000">
      <w:pPr>
        <w:pStyle w:val="3"/>
        <w:spacing w:before="0" w:after="0" w:line="500" w:lineRule="exact"/>
        <w:rPr>
          <w:rFonts w:hAnsi="宋体"/>
          <w:u w:val="none"/>
        </w:rPr>
      </w:pPr>
      <w:bookmarkStart w:id="115" w:name="_Toc515570094"/>
      <w:bookmarkStart w:id="116" w:name="_Toc516469089"/>
      <w:r>
        <w:rPr>
          <w:rFonts w:hAnsi="宋体" w:hint="eastAsia"/>
          <w:u w:val="none"/>
        </w:rPr>
        <w:t>25．接受和拒绝任何或所有响应文件的权利</w:t>
      </w:r>
      <w:bookmarkEnd w:id="115"/>
      <w:bookmarkEnd w:id="116"/>
    </w:p>
    <w:p w14:paraId="71514A60" w14:textId="77777777" w:rsidR="00682AC1" w:rsidRDefault="00000000">
      <w:pPr>
        <w:spacing w:line="500" w:lineRule="exact"/>
        <w:ind w:left="900" w:hanging="900"/>
        <w:rPr>
          <w:rFonts w:ascii="宋体" w:hAnsi="宋体"/>
          <w:sz w:val="24"/>
        </w:rPr>
      </w:pPr>
      <w:r>
        <w:rPr>
          <w:rFonts w:ascii="宋体" w:hAnsi="宋体" w:hint="eastAsia"/>
          <w:sz w:val="24"/>
        </w:rPr>
        <w:t>25.1</w:t>
      </w:r>
      <w:r>
        <w:rPr>
          <w:rFonts w:ascii="宋体" w:hAnsi="宋体" w:hint="eastAsia"/>
          <w:sz w:val="24"/>
        </w:rPr>
        <w:tab/>
      </w:r>
      <w:r>
        <w:rPr>
          <w:rFonts w:ascii="宋体" w:hAnsi="宋体"/>
          <w:sz w:val="24"/>
        </w:rPr>
        <w:t>采购人保留在授标之前任何时候接受或拒绝任何</w:t>
      </w:r>
      <w:r>
        <w:rPr>
          <w:rFonts w:ascii="宋体" w:hAnsi="宋体" w:hint="eastAsia"/>
          <w:sz w:val="24"/>
        </w:rPr>
        <w:t>响应文件</w:t>
      </w:r>
      <w:r>
        <w:rPr>
          <w:rFonts w:ascii="宋体" w:hAnsi="宋体"/>
          <w:sz w:val="24"/>
        </w:rPr>
        <w:t>，以及宣布</w:t>
      </w:r>
      <w:r>
        <w:rPr>
          <w:rFonts w:ascii="宋体" w:hAnsi="宋体" w:hint="eastAsia"/>
          <w:sz w:val="24"/>
        </w:rPr>
        <w:t>采购</w:t>
      </w:r>
      <w:r>
        <w:rPr>
          <w:rFonts w:ascii="宋体" w:hAnsi="宋体"/>
          <w:sz w:val="24"/>
        </w:rPr>
        <w:t>程序无效或拒绝所有</w:t>
      </w:r>
      <w:r>
        <w:rPr>
          <w:rFonts w:ascii="宋体" w:hAnsi="宋体" w:hint="eastAsia"/>
          <w:sz w:val="24"/>
        </w:rPr>
        <w:t>响应文件</w:t>
      </w:r>
      <w:r>
        <w:rPr>
          <w:rFonts w:ascii="宋体" w:hAnsi="宋体"/>
          <w:sz w:val="24"/>
        </w:rPr>
        <w:t>的权力，对受影响的</w:t>
      </w:r>
      <w:r>
        <w:rPr>
          <w:rFonts w:ascii="宋体" w:hAnsi="宋体" w:hint="eastAsia"/>
          <w:sz w:val="24"/>
        </w:rPr>
        <w:t>供应商</w:t>
      </w:r>
      <w:r>
        <w:rPr>
          <w:rFonts w:ascii="宋体" w:hAnsi="宋体"/>
          <w:sz w:val="24"/>
        </w:rPr>
        <w:t>不承担任何责任。</w:t>
      </w:r>
    </w:p>
    <w:p w14:paraId="569F47B3" w14:textId="77777777" w:rsidR="00682AC1" w:rsidRDefault="00000000">
      <w:pPr>
        <w:spacing w:line="500" w:lineRule="exact"/>
        <w:ind w:left="851" w:hanging="851"/>
        <w:rPr>
          <w:rFonts w:ascii="宋体" w:hAnsi="宋体"/>
          <w:sz w:val="24"/>
        </w:rPr>
      </w:pPr>
      <w:r>
        <w:rPr>
          <w:rFonts w:ascii="宋体" w:hAnsi="宋体" w:hint="eastAsia"/>
          <w:sz w:val="24"/>
        </w:rPr>
        <w:t>25.2   因不可抗力或成交人不能履约等情形，采购人保留与其他候选人签订合同的权利。</w:t>
      </w:r>
    </w:p>
    <w:p w14:paraId="378E7D90" w14:textId="77777777" w:rsidR="00682AC1" w:rsidRDefault="00000000">
      <w:pPr>
        <w:pStyle w:val="3"/>
        <w:spacing w:before="0" w:after="0" w:line="500" w:lineRule="exact"/>
        <w:rPr>
          <w:rFonts w:hAnsi="宋体"/>
          <w:u w:val="none"/>
        </w:rPr>
      </w:pPr>
      <w:bookmarkStart w:id="117" w:name="_Toc516469090"/>
      <w:bookmarkStart w:id="118" w:name="_Toc515570095"/>
      <w:r>
        <w:rPr>
          <w:rFonts w:hAnsi="宋体" w:hint="eastAsia"/>
          <w:u w:val="none"/>
        </w:rPr>
        <w:t>26．成交通知书</w:t>
      </w:r>
      <w:bookmarkEnd w:id="117"/>
      <w:bookmarkEnd w:id="118"/>
    </w:p>
    <w:p w14:paraId="7073C77D" w14:textId="77777777" w:rsidR="00682AC1" w:rsidRDefault="00000000">
      <w:pPr>
        <w:spacing w:line="500" w:lineRule="exact"/>
        <w:ind w:left="900" w:hanging="900"/>
        <w:rPr>
          <w:rFonts w:ascii="宋体" w:hAnsi="宋体"/>
          <w:sz w:val="24"/>
        </w:rPr>
      </w:pPr>
      <w:r>
        <w:rPr>
          <w:rFonts w:ascii="宋体" w:hAnsi="宋体" w:hint="eastAsia"/>
          <w:sz w:val="24"/>
        </w:rPr>
        <w:t>26.1</w:t>
      </w:r>
      <w:r>
        <w:rPr>
          <w:rFonts w:ascii="宋体" w:hAnsi="宋体" w:hint="eastAsia"/>
          <w:sz w:val="24"/>
        </w:rPr>
        <w:tab/>
        <w:t>成交结果公告发布后，成交人到代理机构领取成交通知书，</w:t>
      </w:r>
      <w:r>
        <w:rPr>
          <w:rFonts w:ascii="宋体" w:hAnsi="宋体"/>
          <w:sz w:val="24"/>
        </w:rPr>
        <w:t>未</w:t>
      </w:r>
      <w:r>
        <w:rPr>
          <w:rFonts w:ascii="宋体" w:hAnsi="宋体" w:hint="eastAsia"/>
          <w:sz w:val="24"/>
        </w:rPr>
        <w:t>成交</w:t>
      </w:r>
      <w:r>
        <w:rPr>
          <w:rFonts w:ascii="宋体" w:hAnsi="宋体"/>
          <w:sz w:val="24"/>
        </w:rPr>
        <w:t>的</w:t>
      </w:r>
      <w:r>
        <w:rPr>
          <w:rFonts w:ascii="宋体" w:hAnsi="宋体" w:hint="eastAsia"/>
          <w:sz w:val="24"/>
        </w:rPr>
        <w:t>供应</w:t>
      </w:r>
      <w:r>
        <w:rPr>
          <w:rFonts w:ascii="宋体" w:hAnsi="宋体"/>
          <w:sz w:val="24"/>
        </w:rPr>
        <w:t>商</w:t>
      </w:r>
      <w:r>
        <w:rPr>
          <w:rFonts w:ascii="宋体" w:hAnsi="宋体" w:hint="eastAsia"/>
          <w:sz w:val="24"/>
        </w:rPr>
        <w:t>到代理机构领取落标</w:t>
      </w:r>
      <w:r>
        <w:rPr>
          <w:rFonts w:ascii="宋体" w:hAnsi="宋体"/>
          <w:sz w:val="24"/>
        </w:rPr>
        <w:t>通知书</w:t>
      </w:r>
      <w:r>
        <w:rPr>
          <w:rFonts w:ascii="宋体" w:hAnsi="宋体" w:hint="eastAsia"/>
          <w:sz w:val="24"/>
        </w:rPr>
        <w:t>。</w:t>
      </w:r>
    </w:p>
    <w:p w14:paraId="24B8FFDF" w14:textId="77777777" w:rsidR="00682AC1" w:rsidRDefault="00000000">
      <w:pPr>
        <w:spacing w:line="500" w:lineRule="exact"/>
        <w:ind w:left="840" w:hangingChars="350" w:hanging="840"/>
        <w:rPr>
          <w:rFonts w:ascii="宋体" w:hAnsi="宋体"/>
          <w:sz w:val="24"/>
        </w:rPr>
      </w:pPr>
      <w:r>
        <w:rPr>
          <w:rFonts w:ascii="宋体" w:hAnsi="宋体" w:hint="eastAsia"/>
          <w:sz w:val="24"/>
        </w:rPr>
        <w:t>26.2</w:t>
      </w:r>
      <w:r>
        <w:rPr>
          <w:rFonts w:ascii="宋体" w:hAnsi="宋体" w:hint="eastAsia"/>
          <w:sz w:val="24"/>
        </w:rPr>
        <w:tab/>
        <w:t>成交通知书是签署合同的前提条件，未收到成交通知书的供应商与采购人就采购文件中所述的标的所签署的合同属于无效合同。</w:t>
      </w:r>
    </w:p>
    <w:p w14:paraId="683CD26B" w14:textId="77777777" w:rsidR="00682AC1" w:rsidRDefault="00000000">
      <w:pPr>
        <w:pStyle w:val="3"/>
        <w:spacing w:before="0" w:after="0" w:line="500" w:lineRule="exact"/>
        <w:rPr>
          <w:rFonts w:hAnsi="宋体"/>
          <w:u w:val="none"/>
        </w:rPr>
      </w:pPr>
      <w:bookmarkStart w:id="119" w:name="_Toc516469091"/>
      <w:bookmarkStart w:id="120" w:name="_Toc515570096"/>
      <w:r>
        <w:rPr>
          <w:rFonts w:hAnsi="宋体" w:hint="eastAsia"/>
          <w:u w:val="none"/>
        </w:rPr>
        <w:t>27．签订合同</w:t>
      </w:r>
      <w:bookmarkEnd w:id="119"/>
      <w:bookmarkEnd w:id="120"/>
    </w:p>
    <w:p w14:paraId="00614CDC" w14:textId="77777777" w:rsidR="00682AC1" w:rsidRDefault="00000000">
      <w:pPr>
        <w:spacing w:line="500" w:lineRule="exact"/>
        <w:ind w:left="900" w:hanging="900"/>
        <w:rPr>
          <w:rFonts w:ascii="宋体" w:hAnsi="宋体"/>
          <w:sz w:val="24"/>
        </w:rPr>
      </w:pPr>
      <w:r>
        <w:rPr>
          <w:rFonts w:ascii="宋体" w:hAnsi="宋体" w:hint="eastAsia"/>
          <w:sz w:val="24"/>
        </w:rPr>
        <w:t>27.1</w:t>
      </w:r>
      <w:r>
        <w:rPr>
          <w:rFonts w:ascii="宋体" w:hAnsi="宋体" w:hint="eastAsia"/>
          <w:sz w:val="24"/>
        </w:rPr>
        <w:tab/>
        <w:t>成交人应当自成交通知书发出之日起30日内，与采购人按照竞谈</w:t>
      </w:r>
      <w:r>
        <w:rPr>
          <w:rFonts w:ascii="宋体" w:hAnsi="宋体"/>
          <w:sz w:val="24"/>
        </w:rPr>
        <w:t>性采购文件</w:t>
      </w:r>
      <w:r>
        <w:rPr>
          <w:rFonts w:ascii="宋体" w:hAnsi="宋体" w:hint="eastAsia"/>
          <w:sz w:val="24"/>
        </w:rPr>
        <w:t>和成交人</w:t>
      </w:r>
      <w:r>
        <w:rPr>
          <w:rFonts w:ascii="宋体" w:hAnsi="宋体"/>
          <w:sz w:val="24"/>
        </w:rPr>
        <w:t>的响应文件</w:t>
      </w:r>
      <w:r>
        <w:rPr>
          <w:rFonts w:ascii="宋体" w:hAnsi="宋体" w:hint="eastAsia"/>
          <w:sz w:val="24"/>
        </w:rPr>
        <w:t>中确定的事项签订书面合同，不得另行订立背离合同实质性内容的协议。成交人无正当理由拒签合同的，取消其成交资格，其保证金不予退还；给采购人造成的损失超过保证金数额的，成交人还应当对超过部分予以赔偿。</w:t>
      </w:r>
    </w:p>
    <w:p w14:paraId="2FCE3C4F" w14:textId="77777777" w:rsidR="00682AC1" w:rsidRDefault="00000000">
      <w:pPr>
        <w:spacing w:line="500" w:lineRule="exact"/>
        <w:ind w:left="900" w:hanging="900"/>
        <w:rPr>
          <w:rFonts w:ascii="宋体" w:hAnsi="宋体"/>
          <w:sz w:val="24"/>
        </w:rPr>
      </w:pPr>
      <w:r>
        <w:rPr>
          <w:rFonts w:ascii="宋体" w:hAnsi="宋体" w:hint="eastAsia"/>
          <w:sz w:val="24"/>
        </w:rPr>
        <w:t>27.2</w:t>
      </w:r>
      <w:r>
        <w:rPr>
          <w:rFonts w:ascii="宋体" w:hAnsi="宋体" w:hint="eastAsia"/>
          <w:sz w:val="24"/>
        </w:rPr>
        <w:tab/>
        <w:t>采购文件、成交人的响应文件及其澄清文件、成交通知书等，均为签订合同的依据。</w:t>
      </w:r>
    </w:p>
    <w:p w14:paraId="15EC78DF" w14:textId="77777777" w:rsidR="00682AC1" w:rsidRDefault="00000000">
      <w:pPr>
        <w:pStyle w:val="3"/>
        <w:spacing w:before="0" w:after="0" w:line="500" w:lineRule="exact"/>
        <w:ind w:left="902" w:hanging="902"/>
        <w:rPr>
          <w:rFonts w:hAnsi="宋体"/>
          <w:u w:val="none"/>
        </w:rPr>
      </w:pPr>
      <w:bookmarkStart w:id="121" w:name="_Toc516469092"/>
      <w:bookmarkStart w:id="122" w:name="_Toc515570097"/>
      <w:r>
        <w:rPr>
          <w:rFonts w:hAnsi="宋体" w:hint="eastAsia"/>
          <w:u w:val="none"/>
        </w:rPr>
        <w:lastRenderedPageBreak/>
        <w:t>28．履约保证金</w:t>
      </w:r>
      <w:bookmarkEnd w:id="121"/>
      <w:bookmarkEnd w:id="122"/>
    </w:p>
    <w:p w14:paraId="2BE5C088" w14:textId="77777777" w:rsidR="00682AC1" w:rsidRDefault="00000000">
      <w:pPr>
        <w:spacing w:line="500" w:lineRule="exact"/>
        <w:ind w:left="900" w:hanging="900"/>
        <w:rPr>
          <w:rFonts w:ascii="宋体" w:hAnsi="宋体"/>
          <w:sz w:val="24"/>
        </w:rPr>
      </w:pPr>
      <w:r>
        <w:rPr>
          <w:rFonts w:ascii="宋体" w:hAnsi="宋体" w:hint="eastAsia"/>
          <w:sz w:val="24"/>
        </w:rPr>
        <w:t>28.1</w:t>
      </w:r>
      <w:r>
        <w:rPr>
          <w:rFonts w:ascii="宋体" w:hAnsi="宋体" w:hint="eastAsia"/>
          <w:sz w:val="24"/>
        </w:rPr>
        <w:tab/>
        <w:t>详见付款方式。</w:t>
      </w:r>
    </w:p>
    <w:p w14:paraId="2817D9C1" w14:textId="77777777" w:rsidR="00682AC1" w:rsidRDefault="00000000" w:rsidP="0083404D">
      <w:pPr>
        <w:pStyle w:val="2"/>
      </w:pPr>
      <w:bookmarkStart w:id="123" w:name="_Toc515570098"/>
      <w:bookmarkStart w:id="124" w:name="_Toc516469093"/>
      <w:r>
        <w:rPr>
          <w:rFonts w:hint="eastAsia"/>
        </w:rPr>
        <w:t>七</w:t>
      </w:r>
      <w:r>
        <w:rPr>
          <w:rFonts w:hint="eastAsia"/>
        </w:rPr>
        <w:t xml:space="preserve">   </w:t>
      </w:r>
      <w:r>
        <w:rPr>
          <w:rFonts w:hint="eastAsia"/>
        </w:rPr>
        <w:t>其他</w:t>
      </w:r>
      <w:bookmarkEnd w:id="123"/>
      <w:bookmarkEnd w:id="124"/>
    </w:p>
    <w:p w14:paraId="36098B5E" w14:textId="77777777" w:rsidR="00682AC1" w:rsidRDefault="00000000">
      <w:pPr>
        <w:pStyle w:val="3"/>
        <w:spacing w:before="0" w:after="0" w:line="500" w:lineRule="exact"/>
        <w:ind w:left="902" w:hanging="902"/>
        <w:rPr>
          <w:rFonts w:hAnsi="宋体"/>
          <w:u w:val="none"/>
        </w:rPr>
      </w:pPr>
      <w:bookmarkStart w:id="125" w:name="_Toc516469094"/>
      <w:bookmarkStart w:id="126" w:name="_Toc515570099"/>
      <w:r>
        <w:rPr>
          <w:rFonts w:hAnsi="宋体" w:hint="eastAsia"/>
          <w:u w:val="none"/>
        </w:rPr>
        <w:t>29．其他</w:t>
      </w:r>
      <w:bookmarkEnd w:id="125"/>
      <w:bookmarkEnd w:id="126"/>
    </w:p>
    <w:p w14:paraId="27346F37" w14:textId="77777777" w:rsidR="00682AC1" w:rsidRDefault="00000000">
      <w:pPr>
        <w:pStyle w:val="a5"/>
        <w:spacing w:line="480" w:lineRule="exact"/>
        <w:ind w:left="720" w:hangingChars="300" w:hanging="720"/>
        <w:rPr>
          <w:rFonts w:hAnsi="宋体"/>
        </w:rPr>
      </w:pPr>
      <w:r>
        <w:rPr>
          <w:rFonts w:hAnsi="宋体" w:hint="eastAsia"/>
        </w:rPr>
        <w:t>29.1  出现下列情形之一的，采购单位将终止竞争性磋商采购活动，重新开展采购活动：</w:t>
      </w:r>
    </w:p>
    <w:p w14:paraId="219B5132" w14:textId="77777777" w:rsidR="00682AC1" w:rsidRDefault="00000000">
      <w:pPr>
        <w:pStyle w:val="a5"/>
        <w:spacing w:line="480" w:lineRule="exact"/>
        <w:ind w:left="720" w:hangingChars="300" w:hanging="720"/>
        <w:rPr>
          <w:rFonts w:hAnsi="宋体"/>
        </w:rPr>
      </w:pPr>
      <w:r>
        <w:rPr>
          <w:rFonts w:hAnsi="宋体" w:hint="eastAsia"/>
        </w:rPr>
        <w:t>29.1.1 因情况变化，不再符合规定的竞争性磋商采购方式适用情形的；</w:t>
      </w:r>
    </w:p>
    <w:p w14:paraId="5E86B830" w14:textId="77777777" w:rsidR="00682AC1" w:rsidRDefault="00000000">
      <w:pPr>
        <w:pStyle w:val="a5"/>
        <w:spacing w:line="480" w:lineRule="exact"/>
        <w:ind w:left="720" w:hangingChars="300" w:hanging="720"/>
        <w:rPr>
          <w:rFonts w:hAnsi="宋体"/>
        </w:rPr>
      </w:pPr>
      <w:r>
        <w:rPr>
          <w:rFonts w:hAnsi="宋体" w:hint="eastAsia"/>
        </w:rPr>
        <w:t>29.1.2 出现影响采购公正的违法、违规行为的；</w:t>
      </w:r>
    </w:p>
    <w:p w14:paraId="7154FF26" w14:textId="77777777" w:rsidR="00682AC1" w:rsidRDefault="00000000">
      <w:pPr>
        <w:pStyle w:val="a5"/>
        <w:spacing w:line="480" w:lineRule="exact"/>
        <w:ind w:left="720" w:hangingChars="300" w:hanging="720"/>
        <w:rPr>
          <w:rFonts w:hAnsi="宋体" w:cs="宋体"/>
          <w:szCs w:val="21"/>
        </w:rPr>
      </w:pPr>
      <w:r>
        <w:rPr>
          <w:rFonts w:hAnsi="宋体" w:hint="eastAsia"/>
        </w:rPr>
        <w:t>29.1.3 除</w:t>
      </w:r>
      <w:r>
        <w:rPr>
          <w:rFonts w:hAnsi="宋体"/>
        </w:rPr>
        <w:t>《</w:t>
      </w:r>
      <w:r>
        <w:rPr>
          <w:rFonts w:hAnsi="宋体" w:hint="eastAsia"/>
        </w:rPr>
        <w:t>政府</w:t>
      </w:r>
      <w:r>
        <w:rPr>
          <w:rFonts w:hAnsi="宋体"/>
        </w:rPr>
        <w:t>采购竞争性磋商采购方式管理暂行办法》</w:t>
      </w:r>
      <w:r>
        <w:rPr>
          <w:rFonts w:hAnsi="宋体" w:hint="eastAsia"/>
        </w:rPr>
        <w:t>第</w:t>
      </w:r>
      <w:r>
        <w:rPr>
          <w:rFonts w:hAnsi="宋体"/>
        </w:rPr>
        <w:t>二十一条第三款</w:t>
      </w:r>
      <w:r>
        <w:rPr>
          <w:rFonts w:hAnsi="宋体" w:hint="eastAsia"/>
        </w:rPr>
        <w:t>规定</w:t>
      </w:r>
      <w:r>
        <w:rPr>
          <w:rFonts w:hAnsi="宋体"/>
        </w:rPr>
        <w:t>的</w:t>
      </w:r>
      <w:r>
        <w:rPr>
          <w:rFonts w:hAnsi="宋体" w:hint="eastAsia"/>
        </w:rPr>
        <w:t>情形</w:t>
      </w:r>
      <w:r>
        <w:rPr>
          <w:rFonts w:hAnsi="宋体"/>
        </w:rPr>
        <w:t>外，</w:t>
      </w:r>
      <w:r>
        <w:rPr>
          <w:rFonts w:hAnsi="宋体" w:hint="eastAsia"/>
        </w:rPr>
        <w:t>在采购过程中符合要求的供应商或者报价未超过采购预算的供应商不足3家的</w:t>
      </w:r>
      <w:r>
        <w:rPr>
          <w:rFonts w:hAnsi="宋体" w:cs="宋体" w:hint="eastAsia"/>
          <w:szCs w:val="21"/>
        </w:rPr>
        <w:t>。</w:t>
      </w:r>
    </w:p>
    <w:p w14:paraId="64CD3C5B" w14:textId="77777777" w:rsidR="00682AC1" w:rsidRDefault="00000000">
      <w:pPr>
        <w:pStyle w:val="a5"/>
        <w:spacing w:line="500" w:lineRule="exact"/>
        <w:ind w:left="720" w:hangingChars="300" w:hanging="720"/>
        <w:rPr>
          <w:rFonts w:hAnsi="宋体"/>
          <w:kern w:val="2"/>
          <w:szCs w:val="24"/>
        </w:rPr>
      </w:pPr>
      <w:r>
        <w:rPr>
          <w:rFonts w:hAnsi="宋体" w:cs="宋体" w:hint="eastAsia"/>
          <w:szCs w:val="21"/>
        </w:rPr>
        <w:t xml:space="preserve">29.2  </w:t>
      </w:r>
      <w:r>
        <w:rPr>
          <w:rFonts w:hAnsi="宋体" w:hint="eastAsia"/>
          <w:kern w:val="2"/>
          <w:szCs w:val="24"/>
        </w:rPr>
        <w:t>本采购文件的解释权属于采购人及其采购代理机构。</w:t>
      </w:r>
    </w:p>
    <w:p w14:paraId="30914A19" w14:textId="77777777" w:rsidR="00682AC1" w:rsidRDefault="00682AC1">
      <w:pPr>
        <w:pStyle w:val="a5"/>
        <w:spacing w:line="440" w:lineRule="exact"/>
        <w:ind w:left="720" w:hangingChars="300" w:hanging="720"/>
        <w:rPr>
          <w:rFonts w:hAnsi="宋体"/>
          <w:kern w:val="2"/>
          <w:szCs w:val="24"/>
        </w:rPr>
        <w:sectPr w:rsidR="00682AC1" w:rsidSect="008E147D">
          <w:pgSz w:w="11906" w:h="16838"/>
          <w:pgMar w:top="1440" w:right="1797" w:bottom="1440" w:left="1797" w:header="851" w:footer="992" w:gutter="0"/>
          <w:cols w:space="720"/>
          <w:docGrid w:linePitch="312"/>
        </w:sectPr>
      </w:pPr>
    </w:p>
    <w:p w14:paraId="50D46F28" w14:textId="77777777" w:rsidR="00682AC1" w:rsidRDefault="00000000">
      <w:pPr>
        <w:pStyle w:val="1"/>
        <w:spacing w:before="100" w:beforeAutospacing="1" w:after="100" w:afterAutospacing="1" w:line="440" w:lineRule="exact"/>
        <w:ind w:left="425"/>
        <w:rPr>
          <w:rFonts w:hAnsi="宋体"/>
        </w:rPr>
      </w:pPr>
      <w:bookmarkStart w:id="127" w:name="_Toc516469095"/>
      <w:r>
        <w:rPr>
          <w:rFonts w:hAnsi="宋体" w:hint="eastAsia"/>
        </w:rPr>
        <w:lastRenderedPageBreak/>
        <w:t>第四章 图纸和工程量清单（另附）</w:t>
      </w:r>
      <w:bookmarkEnd w:id="127"/>
    </w:p>
    <w:tbl>
      <w:tblPr>
        <w:tblW w:w="8090" w:type="dxa"/>
        <w:tblLayout w:type="fixed"/>
        <w:tblLook w:val="04A0" w:firstRow="1" w:lastRow="0" w:firstColumn="1" w:lastColumn="0" w:noHBand="0" w:noVBand="1"/>
      </w:tblPr>
      <w:tblGrid>
        <w:gridCol w:w="8090"/>
      </w:tblGrid>
      <w:tr w:rsidR="00682AC1" w14:paraId="5C4E5B56" w14:textId="77777777">
        <w:tc>
          <w:tcPr>
            <w:tcW w:w="8090" w:type="dxa"/>
          </w:tcPr>
          <w:p w14:paraId="00B935B7" w14:textId="77777777" w:rsidR="00682AC1" w:rsidRDefault="00682AC1">
            <w:pPr>
              <w:spacing w:line="360" w:lineRule="auto"/>
              <w:rPr>
                <w:sz w:val="24"/>
                <w:szCs w:val="32"/>
              </w:rPr>
            </w:pPr>
          </w:p>
        </w:tc>
      </w:tr>
      <w:tr w:rsidR="00682AC1" w14:paraId="7E1D93E6" w14:textId="77777777">
        <w:tc>
          <w:tcPr>
            <w:tcW w:w="8090" w:type="dxa"/>
          </w:tcPr>
          <w:p w14:paraId="4512D260" w14:textId="77777777" w:rsidR="00682AC1" w:rsidRDefault="00682AC1">
            <w:pPr>
              <w:pStyle w:val="09924195"/>
              <w:spacing w:line="360" w:lineRule="auto"/>
              <w:ind w:firstLine="468"/>
              <w:rPr>
                <w:sz w:val="24"/>
                <w:szCs w:val="32"/>
              </w:rPr>
            </w:pPr>
          </w:p>
        </w:tc>
      </w:tr>
    </w:tbl>
    <w:p w14:paraId="4FBFD564" w14:textId="77777777" w:rsidR="00682AC1" w:rsidRDefault="00000000">
      <w:pPr>
        <w:pStyle w:val="1"/>
        <w:spacing w:before="100" w:beforeAutospacing="1" w:after="100" w:afterAutospacing="1" w:line="440" w:lineRule="exact"/>
        <w:ind w:left="425"/>
      </w:pPr>
      <w:r>
        <w:rPr>
          <w:rFonts w:cs="Arial"/>
          <w:sz w:val="24"/>
        </w:rPr>
        <w:br w:type="page"/>
      </w:r>
      <w:bookmarkStart w:id="128" w:name="_Toc458436345"/>
      <w:bookmarkStart w:id="129" w:name="_Toc516469103"/>
      <w:r>
        <w:rPr>
          <w:rFonts w:hAnsi="宋体" w:hint="eastAsia"/>
        </w:rPr>
        <w:lastRenderedPageBreak/>
        <w:t>第五章 合同格式</w:t>
      </w:r>
      <w:bookmarkEnd w:id="128"/>
      <w:bookmarkEnd w:id="129"/>
    </w:p>
    <w:p w14:paraId="0D6A3A78" w14:textId="77777777" w:rsidR="00682AC1" w:rsidRDefault="00682AC1">
      <w:pPr>
        <w:rPr>
          <w:rFonts w:ascii="Calibri" w:hAnsi="Calibri"/>
        </w:rPr>
      </w:pPr>
    </w:p>
    <w:p w14:paraId="3F51B89A" w14:textId="77777777" w:rsidR="00682AC1" w:rsidRDefault="00682AC1">
      <w:pPr>
        <w:rPr>
          <w:rFonts w:ascii="Calibri" w:hAnsi="Calibri"/>
        </w:rPr>
      </w:pPr>
    </w:p>
    <w:p w14:paraId="3D23CFD3" w14:textId="77777777" w:rsidR="00682AC1" w:rsidRDefault="00682AC1">
      <w:pPr>
        <w:spacing w:before="120" w:line="22" w:lineRule="atLeast"/>
        <w:ind w:firstLineChars="600" w:firstLine="1446"/>
        <w:rPr>
          <w:rFonts w:ascii="宋体" w:hAnsi="宋体"/>
          <w:b/>
          <w:sz w:val="24"/>
          <w:u w:val="single"/>
        </w:rPr>
      </w:pPr>
    </w:p>
    <w:p w14:paraId="21E8B05D" w14:textId="77777777" w:rsidR="00682AC1" w:rsidRDefault="00682AC1">
      <w:pPr>
        <w:widowControl/>
        <w:jc w:val="left"/>
        <w:rPr>
          <w:rFonts w:ascii="宋体" w:hAnsi="宋体" w:cs="宋体"/>
          <w:b/>
          <w:kern w:val="0"/>
          <w:sz w:val="52"/>
          <w:szCs w:val="52"/>
          <w:lang w:bidi="ar"/>
        </w:rPr>
      </w:pPr>
    </w:p>
    <w:p w14:paraId="76C2AA09" w14:textId="77777777" w:rsidR="00682AC1" w:rsidRDefault="00682AC1">
      <w:pPr>
        <w:widowControl/>
        <w:jc w:val="left"/>
        <w:rPr>
          <w:rFonts w:ascii="宋体" w:hAnsi="宋体" w:cs="宋体"/>
          <w:b/>
          <w:kern w:val="0"/>
          <w:sz w:val="52"/>
          <w:szCs w:val="52"/>
          <w:lang w:bidi="ar"/>
        </w:rPr>
      </w:pPr>
    </w:p>
    <w:p w14:paraId="25021BB3" w14:textId="77777777" w:rsidR="00682AC1" w:rsidRDefault="00000000">
      <w:pPr>
        <w:widowControl/>
        <w:jc w:val="center"/>
        <w:rPr>
          <w:sz w:val="44"/>
          <w:szCs w:val="44"/>
        </w:rPr>
      </w:pPr>
      <w:r>
        <w:rPr>
          <w:rFonts w:ascii="宋体" w:hAnsi="宋体" w:cs="宋体" w:hint="eastAsia"/>
          <w:b/>
          <w:kern w:val="0"/>
          <w:sz w:val="44"/>
          <w:szCs w:val="44"/>
          <w:lang w:bidi="ar"/>
        </w:rPr>
        <w:t>施</w:t>
      </w:r>
    </w:p>
    <w:p w14:paraId="5CED6264" w14:textId="77777777" w:rsidR="00682AC1" w:rsidRDefault="00682AC1">
      <w:pPr>
        <w:widowControl/>
        <w:jc w:val="center"/>
        <w:rPr>
          <w:rFonts w:ascii="宋体" w:hAnsi="宋体" w:cs="宋体"/>
          <w:b/>
          <w:kern w:val="0"/>
          <w:sz w:val="44"/>
          <w:szCs w:val="44"/>
          <w:lang w:bidi="ar"/>
        </w:rPr>
      </w:pPr>
    </w:p>
    <w:p w14:paraId="19E4714B" w14:textId="77777777" w:rsidR="00682AC1" w:rsidRDefault="00000000">
      <w:pPr>
        <w:widowControl/>
        <w:jc w:val="center"/>
        <w:rPr>
          <w:sz w:val="44"/>
          <w:szCs w:val="44"/>
        </w:rPr>
      </w:pPr>
      <w:r>
        <w:rPr>
          <w:rFonts w:ascii="宋体" w:hAnsi="宋体" w:cs="宋体" w:hint="eastAsia"/>
          <w:b/>
          <w:kern w:val="0"/>
          <w:sz w:val="44"/>
          <w:szCs w:val="44"/>
          <w:lang w:bidi="ar"/>
        </w:rPr>
        <w:t>工</w:t>
      </w:r>
    </w:p>
    <w:p w14:paraId="6BDB115A" w14:textId="77777777" w:rsidR="00682AC1" w:rsidRDefault="00682AC1">
      <w:pPr>
        <w:widowControl/>
        <w:jc w:val="center"/>
        <w:rPr>
          <w:rFonts w:ascii="宋体" w:hAnsi="宋体" w:cs="宋体"/>
          <w:b/>
          <w:kern w:val="0"/>
          <w:sz w:val="44"/>
          <w:szCs w:val="44"/>
          <w:lang w:bidi="ar"/>
        </w:rPr>
      </w:pPr>
    </w:p>
    <w:p w14:paraId="4E3591FF" w14:textId="77777777" w:rsidR="00682AC1" w:rsidRDefault="00000000">
      <w:pPr>
        <w:widowControl/>
        <w:jc w:val="center"/>
        <w:rPr>
          <w:sz w:val="44"/>
          <w:szCs w:val="44"/>
        </w:rPr>
      </w:pPr>
      <w:r>
        <w:rPr>
          <w:rFonts w:ascii="宋体" w:hAnsi="宋体" w:cs="宋体" w:hint="eastAsia"/>
          <w:b/>
          <w:kern w:val="0"/>
          <w:sz w:val="44"/>
          <w:szCs w:val="44"/>
          <w:lang w:bidi="ar"/>
        </w:rPr>
        <w:t>合</w:t>
      </w:r>
    </w:p>
    <w:p w14:paraId="782EB77A" w14:textId="77777777" w:rsidR="00682AC1" w:rsidRDefault="00682AC1">
      <w:pPr>
        <w:widowControl/>
        <w:jc w:val="center"/>
        <w:rPr>
          <w:rFonts w:ascii="宋体" w:hAnsi="宋体" w:cs="宋体"/>
          <w:b/>
          <w:kern w:val="0"/>
          <w:sz w:val="44"/>
          <w:szCs w:val="44"/>
          <w:lang w:bidi="ar"/>
        </w:rPr>
      </w:pPr>
    </w:p>
    <w:p w14:paraId="3341CD57" w14:textId="77777777" w:rsidR="00682AC1" w:rsidRDefault="00000000">
      <w:pPr>
        <w:widowControl/>
        <w:jc w:val="center"/>
        <w:rPr>
          <w:sz w:val="44"/>
          <w:szCs w:val="44"/>
        </w:rPr>
      </w:pPr>
      <w:r>
        <w:rPr>
          <w:rFonts w:ascii="宋体" w:hAnsi="宋体" w:cs="宋体" w:hint="eastAsia"/>
          <w:b/>
          <w:kern w:val="0"/>
          <w:sz w:val="44"/>
          <w:szCs w:val="44"/>
          <w:lang w:bidi="ar"/>
        </w:rPr>
        <w:t>同</w:t>
      </w:r>
    </w:p>
    <w:p w14:paraId="7E6F4C8E" w14:textId="77777777" w:rsidR="00682AC1" w:rsidRDefault="00682AC1">
      <w:pPr>
        <w:widowControl/>
        <w:jc w:val="left"/>
        <w:rPr>
          <w:rFonts w:ascii="宋体" w:hAnsi="宋体" w:cs="宋体"/>
          <w:b/>
          <w:kern w:val="0"/>
          <w:sz w:val="43"/>
          <w:szCs w:val="43"/>
          <w:lang w:bidi="ar"/>
        </w:rPr>
      </w:pPr>
    </w:p>
    <w:p w14:paraId="0ED8EE82" w14:textId="77777777" w:rsidR="00682AC1" w:rsidRDefault="00682AC1">
      <w:pPr>
        <w:widowControl/>
        <w:jc w:val="left"/>
        <w:rPr>
          <w:rFonts w:ascii="宋体" w:hAnsi="宋体" w:cs="宋体"/>
          <w:b/>
          <w:kern w:val="0"/>
          <w:sz w:val="43"/>
          <w:szCs w:val="43"/>
          <w:lang w:bidi="ar"/>
        </w:rPr>
      </w:pPr>
    </w:p>
    <w:p w14:paraId="33429BB6" w14:textId="77777777" w:rsidR="00682AC1" w:rsidRDefault="00682AC1">
      <w:pPr>
        <w:widowControl/>
        <w:jc w:val="left"/>
        <w:rPr>
          <w:rFonts w:ascii="宋体" w:hAnsi="宋体" w:cs="宋体"/>
          <w:b/>
          <w:kern w:val="0"/>
          <w:sz w:val="43"/>
          <w:szCs w:val="43"/>
          <w:lang w:bidi="ar"/>
        </w:rPr>
      </w:pPr>
    </w:p>
    <w:p w14:paraId="1D5C6E96" w14:textId="77777777" w:rsidR="00682AC1" w:rsidRDefault="00682AC1">
      <w:pPr>
        <w:widowControl/>
        <w:jc w:val="left"/>
        <w:rPr>
          <w:rFonts w:ascii="宋体" w:hAnsi="宋体" w:cs="宋体"/>
          <w:b/>
          <w:kern w:val="0"/>
          <w:sz w:val="43"/>
          <w:szCs w:val="43"/>
          <w:lang w:bidi="ar"/>
        </w:rPr>
      </w:pPr>
    </w:p>
    <w:p w14:paraId="7E0B1F52" w14:textId="77777777" w:rsidR="00682AC1" w:rsidRDefault="00000000">
      <w:pPr>
        <w:widowControl/>
        <w:ind w:firstLineChars="600" w:firstLine="1680"/>
        <w:rPr>
          <w:bCs/>
          <w:sz w:val="28"/>
          <w:szCs w:val="28"/>
          <w:u w:val="single"/>
        </w:rPr>
      </w:pPr>
      <w:r>
        <w:rPr>
          <w:rFonts w:ascii="宋体" w:hAnsi="宋体" w:cs="宋体" w:hint="eastAsia"/>
          <w:bCs/>
          <w:kern w:val="0"/>
          <w:sz w:val="28"/>
          <w:szCs w:val="28"/>
          <w:lang w:bidi="ar"/>
        </w:rPr>
        <w:t>发 包 人：</w:t>
      </w:r>
      <w:r>
        <w:rPr>
          <w:rFonts w:ascii="宋体" w:hAnsi="宋体" w:cs="宋体" w:hint="eastAsia"/>
          <w:bCs/>
          <w:kern w:val="0"/>
          <w:sz w:val="28"/>
          <w:szCs w:val="28"/>
          <w:u w:val="single"/>
          <w:lang w:bidi="ar"/>
        </w:rPr>
        <w:t xml:space="preserve"> 北京市海淀区河道管理所 </w:t>
      </w:r>
      <w:r>
        <w:rPr>
          <w:rFonts w:ascii="宋体" w:hAnsi="宋体" w:cs="宋体"/>
          <w:bCs/>
          <w:kern w:val="0"/>
          <w:sz w:val="28"/>
          <w:szCs w:val="28"/>
          <w:u w:val="single"/>
          <w:lang w:bidi="ar"/>
        </w:rPr>
        <w:t xml:space="preserve">   </w:t>
      </w:r>
      <w:r>
        <w:rPr>
          <w:rFonts w:ascii="宋体" w:hAnsi="宋体" w:cs="宋体" w:hint="eastAsia"/>
          <w:bCs/>
          <w:kern w:val="0"/>
          <w:sz w:val="28"/>
          <w:szCs w:val="28"/>
          <w:u w:val="single"/>
          <w:lang w:bidi="ar"/>
        </w:rPr>
        <w:t xml:space="preserve">     </w:t>
      </w:r>
    </w:p>
    <w:p w14:paraId="0BBD7ACA" w14:textId="77777777" w:rsidR="00682AC1" w:rsidRDefault="00000000">
      <w:pPr>
        <w:widowControl/>
        <w:ind w:firstLineChars="600" w:firstLine="1680"/>
        <w:rPr>
          <w:rFonts w:asciiTheme="minorHAnsi" w:eastAsiaTheme="minorEastAsia" w:hAnsiTheme="minorHAnsi" w:cstheme="minorBidi"/>
          <w:bCs/>
          <w:sz w:val="28"/>
          <w:szCs w:val="28"/>
          <w:u w:val="single"/>
        </w:rPr>
      </w:pPr>
      <w:r>
        <w:rPr>
          <w:rFonts w:ascii="宋体" w:hAnsi="宋体" w:cs="宋体" w:hint="eastAsia"/>
          <w:bCs/>
          <w:kern w:val="0"/>
          <w:sz w:val="28"/>
          <w:szCs w:val="28"/>
          <w:lang w:bidi="ar"/>
        </w:rPr>
        <w:t>承 包 人：</w:t>
      </w:r>
      <w:r>
        <w:rPr>
          <w:rFonts w:ascii="宋体" w:hAnsi="宋体" w:cs="宋体" w:hint="eastAsia"/>
          <w:bCs/>
          <w:kern w:val="0"/>
          <w:sz w:val="28"/>
          <w:szCs w:val="28"/>
          <w:u w:val="single"/>
          <w:lang w:bidi="ar"/>
        </w:rPr>
        <w:t xml:space="preserve"> </w:t>
      </w:r>
      <w:r>
        <w:rPr>
          <w:rFonts w:ascii="宋体" w:hAnsi="宋体" w:cs="宋体"/>
          <w:bCs/>
          <w:kern w:val="0"/>
          <w:sz w:val="28"/>
          <w:szCs w:val="28"/>
          <w:u w:val="single"/>
          <w:lang w:bidi="ar"/>
        </w:rPr>
        <w:t xml:space="preserve">                           </w:t>
      </w:r>
      <w:r>
        <w:rPr>
          <w:rFonts w:ascii="宋体" w:hAnsi="宋体" w:cs="宋体"/>
          <w:bCs/>
          <w:kern w:val="0"/>
          <w:sz w:val="28"/>
          <w:szCs w:val="28"/>
          <w:lang w:bidi="ar"/>
        </w:rPr>
        <w:t xml:space="preserve"> </w:t>
      </w:r>
    </w:p>
    <w:p w14:paraId="7F1C3D5E" w14:textId="77777777" w:rsidR="00682AC1" w:rsidRDefault="00000000">
      <w:pPr>
        <w:ind w:firstLineChars="600" w:firstLine="1680"/>
        <w:rPr>
          <w:rFonts w:ascii="宋体" w:hAnsi="宋体" w:cs="宋体"/>
          <w:b/>
          <w:kern w:val="0"/>
          <w:sz w:val="44"/>
          <w:szCs w:val="44"/>
          <w:lang w:bidi="ar"/>
        </w:rPr>
      </w:pPr>
      <w:r>
        <w:rPr>
          <w:rFonts w:ascii="宋体" w:hAnsi="宋体" w:cs="宋体" w:hint="eastAsia"/>
          <w:bCs/>
          <w:kern w:val="0"/>
          <w:sz w:val="28"/>
          <w:szCs w:val="28"/>
          <w:lang w:bidi="ar"/>
        </w:rPr>
        <w:t>签订日期：</w:t>
      </w:r>
      <w:r>
        <w:rPr>
          <w:rFonts w:ascii="宋体" w:hAnsi="宋体" w:cs="宋体" w:hint="eastAsia"/>
          <w:bCs/>
          <w:kern w:val="0"/>
          <w:sz w:val="28"/>
          <w:szCs w:val="28"/>
          <w:u w:val="single"/>
          <w:lang w:bidi="ar"/>
        </w:rPr>
        <w:t xml:space="preserve">    年     月    日 </w:t>
      </w:r>
      <w:r>
        <w:rPr>
          <w:rFonts w:ascii="宋体" w:hAnsi="宋体" w:cs="宋体" w:hint="eastAsia"/>
          <w:b/>
          <w:kern w:val="0"/>
          <w:sz w:val="44"/>
          <w:szCs w:val="44"/>
          <w:lang w:bidi="ar"/>
        </w:rPr>
        <w:br w:type="page"/>
      </w:r>
    </w:p>
    <w:p w14:paraId="796B42DF" w14:textId="77777777" w:rsidR="00682AC1" w:rsidRDefault="00000000">
      <w:pPr>
        <w:widowControl/>
        <w:spacing w:line="360" w:lineRule="auto"/>
        <w:jc w:val="center"/>
        <w:rPr>
          <w:rFonts w:ascii="宋体" w:hAnsi="宋体" w:cs="宋体"/>
          <w:b/>
          <w:kern w:val="0"/>
          <w:sz w:val="24"/>
          <w:lang w:bidi="ar"/>
        </w:rPr>
      </w:pPr>
      <w:r>
        <w:rPr>
          <w:rFonts w:ascii="宋体" w:hAnsi="宋体" w:cs="宋体" w:hint="eastAsia"/>
          <w:b/>
          <w:kern w:val="0"/>
          <w:sz w:val="24"/>
          <w:lang w:bidi="ar"/>
        </w:rPr>
        <w:lastRenderedPageBreak/>
        <w:t>合同协议书</w:t>
      </w:r>
    </w:p>
    <w:p w14:paraId="22F14B71" w14:textId="77777777" w:rsidR="00682AC1" w:rsidRDefault="00682AC1">
      <w:pPr>
        <w:widowControl/>
        <w:spacing w:line="360" w:lineRule="auto"/>
        <w:jc w:val="center"/>
        <w:rPr>
          <w:rFonts w:ascii="宋体" w:hAnsi="宋体" w:cs="宋体"/>
          <w:b/>
          <w:kern w:val="0"/>
          <w:sz w:val="24"/>
          <w:lang w:bidi="ar"/>
        </w:rPr>
      </w:pPr>
    </w:p>
    <w:p w14:paraId="1DE7ED38" w14:textId="77777777" w:rsidR="00682AC1" w:rsidRDefault="00000000">
      <w:pPr>
        <w:widowControl/>
        <w:spacing w:line="360" w:lineRule="auto"/>
        <w:jc w:val="right"/>
        <w:rPr>
          <w:rFonts w:ascii="宋体" w:hAnsi="宋体"/>
          <w:sz w:val="24"/>
          <w:u w:val="single"/>
        </w:rPr>
      </w:pPr>
      <w:r>
        <w:rPr>
          <w:rFonts w:ascii="宋体" w:hAnsi="宋体" w:cs="宋体" w:hint="eastAsia"/>
          <w:kern w:val="0"/>
          <w:sz w:val="24"/>
          <w:lang w:bidi="ar"/>
        </w:rPr>
        <w:t xml:space="preserve">编号： </w:t>
      </w:r>
      <w:r>
        <w:rPr>
          <w:rFonts w:ascii="宋体" w:hAnsi="宋体" w:cs="宋体" w:hint="eastAsia"/>
          <w:kern w:val="0"/>
          <w:sz w:val="24"/>
          <w:u w:val="single"/>
          <w:lang w:bidi="ar"/>
        </w:rPr>
        <w:t xml:space="preserve">             </w:t>
      </w:r>
    </w:p>
    <w:p w14:paraId="6584358A" w14:textId="77777777" w:rsidR="00682AC1" w:rsidRDefault="00000000">
      <w:pPr>
        <w:widowControl/>
        <w:spacing w:line="360" w:lineRule="auto"/>
        <w:jc w:val="left"/>
        <w:rPr>
          <w:rFonts w:ascii="宋体" w:hAnsi="宋体" w:cs="宋体"/>
          <w:kern w:val="0"/>
          <w:sz w:val="24"/>
          <w:u w:val="single"/>
          <w:lang w:bidi="ar"/>
        </w:rPr>
      </w:pPr>
      <w:r>
        <w:rPr>
          <w:rFonts w:ascii="宋体" w:hAnsi="宋体" w:cs="宋体" w:hint="eastAsia"/>
          <w:kern w:val="0"/>
          <w:sz w:val="24"/>
          <w:lang w:bidi="ar"/>
        </w:rPr>
        <w:t>发包人（全称）：</w:t>
      </w:r>
      <w:r>
        <w:rPr>
          <w:rFonts w:ascii="宋体" w:hAnsi="宋体" w:cs="宋体" w:hint="eastAsia"/>
          <w:kern w:val="0"/>
          <w:sz w:val="24"/>
          <w:u w:val="single"/>
          <w:lang w:bidi="ar"/>
        </w:rPr>
        <w:t xml:space="preserve"> 北京市海淀河道管理所                </w:t>
      </w:r>
    </w:p>
    <w:p w14:paraId="1C06D1D1"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法 定 代 表 人： </w:t>
      </w:r>
      <w:r>
        <w:rPr>
          <w:rFonts w:ascii="宋体" w:hAnsi="宋体" w:cs="宋体" w:hint="eastAsia"/>
          <w:kern w:val="0"/>
          <w:sz w:val="24"/>
          <w:u w:val="single"/>
          <w:lang w:bidi="ar"/>
        </w:rPr>
        <w:t xml:space="preserve">                             </w:t>
      </w:r>
    </w:p>
    <w:p w14:paraId="4CABFADE" w14:textId="77777777" w:rsidR="00682AC1" w:rsidRDefault="00000000">
      <w:pPr>
        <w:widowControl/>
        <w:spacing w:line="360" w:lineRule="auto"/>
        <w:ind w:left="1680" w:hangingChars="700" w:hanging="1680"/>
        <w:jc w:val="left"/>
        <w:rPr>
          <w:rFonts w:ascii="宋体" w:hAnsi="宋体"/>
          <w:sz w:val="24"/>
        </w:rPr>
      </w:pPr>
      <w:r>
        <w:rPr>
          <w:rFonts w:ascii="宋体" w:hAnsi="宋体" w:cs="宋体" w:hint="eastAsia"/>
          <w:kern w:val="0"/>
          <w:sz w:val="24"/>
          <w:lang w:bidi="ar"/>
        </w:rPr>
        <w:t>法定注册地址：</w:t>
      </w:r>
      <w:r>
        <w:rPr>
          <w:rFonts w:ascii="宋体" w:hAnsi="宋体" w:cs="宋体" w:hint="eastAsia"/>
          <w:kern w:val="0"/>
          <w:sz w:val="24"/>
          <w:u w:val="single"/>
          <w:lang w:bidi="ar"/>
        </w:rPr>
        <w:t xml:space="preserve"> </w:t>
      </w:r>
    </w:p>
    <w:p w14:paraId="7CC3FC79"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承包人（全称）： </w:t>
      </w:r>
      <w:r>
        <w:rPr>
          <w:rFonts w:ascii="宋体" w:hAnsi="宋体" w:cs="宋体" w:hint="eastAsia"/>
          <w:kern w:val="0"/>
          <w:sz w:val="24"/>
          <w:u w:val="single"/>
          <w:lang w:bidi="ar"/>
        </w:rPr>
        <w:t xml:space="preserve"> </w:t>
      </w:r>
      <w:r>
        <w:rPr>
          <w:rFonts w:ascii="宋体" w:hAnsi="宋体" w:cs="宋体"/>
          <w:kern w:val="0"/>
          <w:sz w:val="24"/>
          <w:u w:val="single"/>
          <w:lang w:bidi="ar"/>
        </w:rPr>
        <w:t xml:space="preserve">                            </w:t>
      </w:r>
      <w:r>
        <w:rPr>
          <w:rFonts w:ascii="宋体" w:hAnsi="宋体" w:cs="宋体" w:hint="eastAsia"/>
          <w:kern w:val="0"/>
          <w:sz w:val="24"/>
          <w:u w:val="single"/>
          <w:lang w:bidi="ar"/>
        </w:rPr>
        <w:t xml:space="preserve">  </w:t>
      </w:r>
    </w:p>
    <w:p w14:paraId="05B9A86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法 定 代 表 人： </w:t>
      </w:r>
      <w:r>
        <w:rPr>
          <w:rFonts w:ascii="宋体" w:hAnsi="宋体" w:cs="宋体" w:hint="eastAsia"/>
          <w:kern w:val="0"/>
          <w:sz w:val="24"/>
          <w:u w:val="single"/>
          <w:lang w:bidi="ar"/>
        </w:rPr>
        <w:t xml:space="preserve">  </w:t>
      </w:r>
      <w:r>
        <w:rPr>
          <w:rFonts w:ascii="宋体" w:hAnsi="宋体" w:cs="宋体"/>
          <w:kern w:val="0"/>
          <w:sz w:val="24"/>
          <w:u w:val="single"/>
          <w:lang w:bidi="ar"/>
        </w:rPr>
        <w:t xml:space="preserve">       </w:t>
      </w:r>
      <w:r>
        <w:rPr>
          <w:rFonts w:ascii="宋体" w:hAnsi="宋体" w:cs="宋体" w:hint="eastAsia"/>
          <w:kern w:val="0"/>
          <w:sz w:val="24"/>
          <w:u w:val="single"/>
          <w:lang w:bidi="ar"/>
        </w:rPr>
        <w:t xml:space="preserve">                      </w:t>
      </w:r>
    </w:p>
    <w:p w14:paraId="3E7DD6AD" w14:textId="77777777" w:rsidR="00682AC1" w:rsidRDefault="00000000">
      <w:pPr>
        <w:widowControl/>
        <w:spacing w:line="360" w:lineRule="auto"/>
        <w:jc w:val="left"/>
        <w:rPr>
          <w:rFonts w:ascii="宋体" w:hAnsi="宋体" w:cs="宋体"/>
          <w:kern w:val="0"/>
          <w:sz w:val="24"/>
          <w:u w:val="single"/>
          <w:lang w:bidi="ar"/>
        </w:rPr>
      </w:pPr>
      <w:r>
        <w:rPr>
          <w:rFonts w:ascii="宋体" w:hAnsi="宋体" w:cs="宋体" w:hint="eastAsia"/>
          <w:kern w:val="0"/>
          <w:sz w:val="24"/>
          <w:lang w:bidi="ar"/>
        </w:rPr>
        <w:t>法定注册地址</w:t>
      </w:r>
      <w:r>
        <w:rPr>
          <w:rFonts w:ascii="宋体" w:hAnsi="宋体" w:cs="宋体" w:hint="eastAsia"/>
          <w:b/>
          <w:kern w:val="0"/>
          <w:sz w:val="24"/>
          <w:lang w:bidi="ar"/>
        </w:rPr>
        <w:t xml:space="preserve">： </w:t>
      </w:r>
      <w:r>
        <w:rPr>
          <w:rFonts w:ascii="宋体" w:hAnsi="宋体" w:cs="宋体" w:hint="eastAsia"/>
          <w:kern w:val="0"/>
          <w:sz w:val="24"/>
          <w:u w:val="single"/>
          <w:lang w:bidi="ar"/>
        </w:rPr>
        <w:t xml:space="preserve">   </w:t>
      </w:r>
      <w:r>
        <w:rPr>
          <w:rFonts w:ascii="宋体" w:hAnsi="宋体" w:cs="宋体"/>
          <w:kern w:val="0"/>
          <w:sz w:val="24"/>
          <w:u w:val="single"/>
          <w:lang w:bidi="ar"/>
        </w:rPr>
        <w:t xml:space="preserve">                            </w:t>
      </w:r>
      <w:r>
        <w:rPr>
          <w:rFonts w:ascii="宋体" w:hAnsi="宋体" w:cs="宋体" w:hint="eastAsia"/>
          <w:kern w:val="0"/>
          <w:sz w:val="24"/>
          <w:u w:val="single"/>
          <w:lang w:bidi="ar"/>
        </w:rPr>
        <w:t xml:space="preserve">  </w:t>
      </w:r>
    </w:p>
    <w:p w14:paraId="7CA17639" w14:textId="67A68C4F" w:rsidR="00682AC1" w:rsidRDefault="00000000">
      <w:pPr>
        <w:widowControl/>
        <w:spacing w:line="360" w:lineRule="auto"/>
        <w:ind w:firstLineChars="200" w:firstLine="480"/>
        <w:jc w:val="left"/>
        <w:rPr>
          <w:rFonts w:ascii="宋体" w:hAnsi="宋体"/>
          <w:sz w:val="24"/>
        </w:rPr>
      </w:pPr>
      <w:r>
        <w:rPr>
          <w:rFonts w:ascii="宋体" w:hAnsi="宋体" w:cs="宋体" w:hint="eastAsia"/>
          <w:kern w:val="0"/>
          <w:sz w:val="24"/>
          <w:lang w:bidi="ar"/>
        </w:rPr>
        <w:t>发包人为建设</w:t>
      </w:r>
      <w:r>
        <w:rPr>
          <w:rFonts w:ascii="宋体" w:hAnsi="宋体" w:cs="宋体" w:hint="eastAsia"/>
          <w:kern w:val="0"/>
          <w:sz w:val="24"/>
          <w:u w:val="single"/>
          <w:lang w:bidi="ar"/>
        </w:rPr>
        <w:t>水清岸绿一海淀区京密引水原位改造河湖水系连通工程（外电源）</w:t>
      </w:r>
      <w:r>
        <w:rPr>
          <w:rFonts w:ascii="宋体" w:hAnsi="宋体" w:cs="宋体" w:hint="eastAsia"/>
          <w:kern w:val="0"/>
          <w:sz w:val="24"/>
          <w:lang w:bidi="ar"/>
        </w:rPr>
        <w:t xml:space="preserve">（以下简称“本工程”）已接受承包人提出的承担本工程的施工、竣工、交付并维修其任何缺陷的投标。依照《中华人民共和国招标投标法》、《中华人民共和国建筑法》、及其他有关法律、行政法规，遵循平等、自愿、公平和诚实信用的原则，双方共同达成并订立如下协议。 </w:t>
      </w:r>
    </w:p>
    <w:p w14:paraId="59415E91"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一、工程概况 </w:t>
      </w:r>
    </w:p>
    <w:p w14:paraId="3BD5D63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工程名称：</w:t>
      </w:r>
      <w:r>
        <w:rPr>
          <w:rFonts w:ascii="宋体" w:hAnsi="宋体" w:cs="宋体" w:hint="eastAsia"/>
          <w:kern w:val="0"/>
          <w:sz w:val="24"/>
          <w:u w:val="single"/>
          <w:lang w:bidi="ar"/>
        </w:rPr>
        <w:t>水清岸绿一海淀区京密引水原位改造河湖水系连通工程（外电源）</w:t>
      </w:r>
      <w:r>
        <w:rPr>
          <w:rFonts w:ascii="宋体" w:hAnsi="宋体" w:cs="宋体" w:hint="eastAsia"/>
          <w:kern w:val="0"/>
          <w:sz w:val="24"/>
          <w:lang w:bidi="ar"/>
        </w:rPr>
        <w:t xml:space="preserve"> </w:t>
      </w:r>
    </w:p>
    <w:p w14:paraId="1588BBC7"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工程地点：</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w:t>
      </w:r>
    </w:p>
    <w:p w14:paraId="39987E0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工程内容：</w:t>
      </w:r>
      <w:r>
        <w:rPr>
          <w:rFonts w:ascii="宋体" w:hAnsi="宋体" w:cs="宋体" w:hint="eastAsia"/>
          <w:kern w:val="0"/>
          <w:sz w:val="24"/>
          <w:u w:val="single"/>
          <w:lang w:bidi="ar"/>
        </w:rPr>
        <w:t>水清岸绿一海淀区京密引水原位改造河湖水系连通工程（外电源）</w:t>
      </w:r>
      <w:r>
        <w:rPr>
          <w:rFonts w:ascii="宋体" w:hAnsi="宋体" w:cs="宋体" w:hint="eastAsia"/>
          <w:kern w:val="0"/>
          <w:sz w:val="24"/>
          <w:lang w:bidi="ar"/>
        </w:rPr>
        <w:t xml:space="preserve"> </w:t>
      </w:r>
    </w:p>
    <w:p w14:paraId="2A28EB34"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群体工程应附“承包人承揽工程项目一览表”（附件二） </w:t>
      </w:r>
    </w:p>
    <w:p w14:paraId="7ED3F6F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工程立项批准文号： </w:t>
      </w:r>
      <w:r>
        <w:rPr>
          <w:rFonts w:ascii="宋体" w:hAnsi="宋体" w:cs="宋体" w:hint="eastAsia"/>
          <w:kern w:val="0"/>
          <w:sz w:val="24"/>
          <w:u w:val="single"/>
          <w:lang w:bidi="ar"/>
        </w:rPr>
        <w:t xml:space="preserve">                                     </w:t>
      </w:r>
    </w:p>
    <w:p w14:paraId="24B74498"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资金来源：</w:t>
      </w:r>
      <w:r>
        <w:rPr>
          <w:rFonts w:ascii="宋体" w:hAnsi="宋体" w:cs="宋体" w:hint="eastAsia"/>
          <w:kern w:val="0"/>
          <w:sz w:val="24"/>
          <w:u w:val="single"/>
          <w:lang w:bidi="ar"/>
        </w:rPr>
        <w:t xml:space="preserve"> </w:t>
      </w:r>
      <w:r>
        <w:rPr>
          <w:rFonts w:ascii="宋体" w:hAnsi="宋体" w:cs="宋体"/>
          <w:kern w:val="0"/>
          <w:sz w:val="24"/>
          <w:u w:val="single"/>
          <w:lang w:bidi="ar"/>
        </w:rPr>
        <w:t xml:space="preserve">         </w:t>
      </w:r>
      <w:r>
        <w:rPr>
          <w:rFonts w:ascii="宋体" w:hAnsi="宋体" w:cs="宋体" w:hint="eastAsia"/>
          <w:kern w:val="0"/>
          <w:sz w:val="24"/>
          <w:u w:val="single"/>
          <w:lang w:bidi="ar"/>
        </w:rPr>
        <w:t xml:space="preserve"> </w:t>
      </w:r>
    </w:p>
    <w:p w14:paraId="25CF384A"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二、工程承包范围 </w:t>
      </w:r>
    </w:p>
    <w:p w14:paraId="19AF23C9"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 xml:space="preserve">承包范围： </w:t>
      </w:r>
      <w:r>
        <w:rPr>
          <w:rFonts w:ascii="宋体" w:hAnsi="宋体" w:cs="宋体" w:hint="eastAsia"/>
          <w:kern w:val="0"/>
          <w:sz w:val="24"/>
          <w:u w:val="single"/>
          <w:lang w:bidi="ar"/>
        </w:rPr>
        <w:t xml:space="preserve">水清岸绿一海淀区京密引水原位改造河湖水系连通工程（外电源）等内容 </w:t>
      </w:r>
    </w:p>
    <w:p w14:paraId="6EFC92A2"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详细承包范围见第五章“技术标准和要求”。 </w:t>
      </w:r>
    </w:p>
    <w:p w14:paraId="6A924F07"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三、合同工期 </w:t>
      </w:r>
    </w:p>
    <w:p w14:paraId="09EEBB41"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计划开工日期：</w:t>
      </w:r>
      <w:r>
        <w:rPr>
          <w:rFonts w:ascii="宋体" w:hAnsi="宋体" w:cs="宋体" w:hint="eastAsia"/>
          <w:kern w:val="0"/>
          <w:sz w:val="24"/>
          <w:u w:val="single"/>
          <w:lang w:bidi="ar"/>
        </w:rPr>
        <w:t xml:space="preserve">      </w:t>
      </w:r>
      <w:r>
        <w:rPr>
          <w:rFonts w:ascii="宋体" w:hAnsi="宋体" w:cs="宋体" w:hint="eastAsia"/>
          <w:kern w:val="0"/>
          <w:sz w:val="24"/>
          <w:lang w:bidi="ar"/>
        </w:rPr>
        <w:t>年</w:t>
      </w:r>
      <w:r>
        <w:rPr>
          <w:rFonts w:ascii="宋体" w:hAnsi="宋体" w:cs="宋体" w:hint="eastAsia"/>
          <w:kern w:val="0"/>
          <w:sz w:val="24"/>
          <w:u w:val="single"/>
          <w:lang w:bidi="ar"/>
        </w:rPr>
        <w:t xml:space="preserve">    </w:t>
      </w:r>
      <w:r>
        <w:rPr>
          <w:rFonts w:ascii="宋体" w:hAnsi="宋体" w:cs="宋体" w:hint="eastAsia"/>
          <w:kern w:val="0"/>
          <w:sz w:val="24"/>
          <w:lang w:bidi="ar"/>
        </w:rPr>
        <w:t>月</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日 </w:t>
      </w:r>
    </w:p>
    <w:p w14:paraId="26925BD2"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计划竣工日期：</w:t>
      </w:r>
      <w:r>
        <w:rPr>
          <w:rFonts w:ascii="宋体" w:hAnsi="宋体" w:cs="宋体" w:hint="eastAsia"/>
          <w:kern w:val="0"/>
          <w:sz w:val="24"/>
          <w:u w:val="single"/>
          <w:lang w:bidi="ar"/>
        </w:rPr>
        <w:t xml:space="preserve">     </w:t>
      </w:r>
      <w:r>
        <w:rPr>
          <w:rFonts w:ascii="宋体" w:hAnsi="宋体" w:cs="宋体" w:hint="eastAsia"/>
          <w:kern w:val="0"/>
          <w:sz w:val="24"/>
          <w:lang w:bidi="ar"/>
        </w:rPr>
        <w:t>年</w:t>
      </w:r>
      <w:r>
        <w:rPr>
          <w:rFonts w:ascii="宋体" w:hAnsi="宋体" w:cs="宋体" w:hint="eastAsia"/>
          <w:kern w:val="0"/>
          <w:sz w:val="24"/>
          <w:u w:val="single"/>
          <w:lang w:bidi="ar"/>
        </w:rPr>
        <w:t xml:space="preserve">      </w:t>
      </w:r>
      <w:r>
        <w:rPr>
          <w:rFonts w:ascii="宋体" w:hAnsi="宋体" w:cs="宋体" w:hint="eastAsia"/>
          <w:kern w:val="0"/>
          <w:sz w:val="24"/>
          <w:lang w:bidi="ar"/>
        </w:rPr>
        <w:t>月</w:t>
      </w:r>
      <w:r>
        <w:rPr>
          <w:rFonts w:ascii="宋体" w:hAnsi="宋体" w:cs="宋体" w:hint="eastAsia"/>
          <w:kern w:val="0"/>
          <w:sz w:val="24"/>
          <w:u w:val="single"/>
          <w:lang w:bidi="ar"/>
        </w:rPr>
        <w:t xml:space="preserve">  </w:t>
      </w:r>
      <w:r>
        <w:rPr>
          <w:rFonts w:ascii="宋体" w:hAnsi="宋体" w:cs="宋体" w:hint="eastAsia"/>
          <w:kern w:val="0"/>
          <w:sz w:val="24"/>
          <w:lang w:bidi="ar"/>
        </w:rPr>
        <w:t>日</w:t>
      </w:r>
    </w:p>
    <w:p w14:paraId="57D94B6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工期总日历天数 </w:t>
      </w:r>
      <w:r>
        <w:rPr>
          <w:rFonts w:ascii="宋体" w:hAnsi="宋体" w:cs="宋体" w:hint="eastAsia"/>
          <w:kern w:val="0"/>
          <w:sz w:val="24"/>
          <w:u w:val="single"/>
          <w:lang w:bidi="ar"/>
        </w:rPr>
        <w:t xml:space="preserve">    </w:t>
      </w:r>
      <w:r>
        <w:rPr>
          <w:rFonts w:ascii="宋体" w:hAnsi="宋体" w:cs="宋体"/>
          <w:kern w:val="0"/>
          <w:sz w:val="24"/>
          <w:u w:val="single"/>
          <w:lang w:bidi="ar"/>
        </w:rPr>
        <w:t>60</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天，自监理人发出的开工通知中载明的开工日期起算。 </w:t>
      </w:r>
    </w:p>
    <w:p w14:paraId="462E662A"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lastRenderedPageBreak/>
        <w:t xml:space="preserve">四、质量标准 </w:t>
      </w:r>
    </w:p>
    <w:p w14:paraId="7D12387D"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工程质量标准：</w:t>
      </w:r>
      <w:r>
        <w:rPr>
          <w:rFonts w:ascii="宋体" w:hAnsi="宋体" w:cs="宋体" w:hint="eastAsia"/>
          <w:kern w:val="0"/>
          <w:sz w:val="24"/>
          <w:u w:val="single"/>
          <w:lang w:bidi="ar"/>
        </w:rPr>
        <w:t xml:space="preserve"> 合格，符合国家标准 </w:t>
      </w:r>
    </w:p>
    <w:p w14:paraId="3F0E0E71"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五、合同形式 </w:t>
      </w:r>
    </w:p>
    <w:p w14:paraId="194CE8C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本合同采用</w:t>
      </w:r>
      <w:r>
        <w:rPr>
          <w:rFonts w:ascii="宋体" w:hAnsi="宋体" w:cs="宋体" w:hint="eastAsia"/>
          <w:kern w:val="0"/>
          <w:sz w:val="24"/>
          <w:u w:val="single"/>
          <w:lang w:bidi="ar"/>
        </w:rPr>
        <w:t xml:space="preserve"> 固定单价 </w:t>
      </w:r>
      <w:r>
        <w:rPr>
          <w:rFonts w:ascii="宋体" w:hAnsi="宋体" w:cs="宋体" w:hint="eastAsia"/>
          <w:kern w:val="0"/>
          <w:sz w:val="24"/>
          <w:lang w:bidi="ar"/>
        </w:rPr>
        <w:t xml:space="preserve">合同形式。 </w:t>
      </w:r>
    </w:p>
    <w:p w14:paraId="368B116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六、签约合同价</w:t>
      </w:r>
    </w:p>
    <w:p w14:paraId="10287B7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金额（大写）： </w:t>
      </w:r>
      <w:r>
        <w:rPr>
          <w:rFonts w:ascii="宋体" w:hAnsi="宋体" w:cs="宋体" w:hint="eastAsia"/>
          <w:kern w:val="0"/>
          <w:sz w:val="24"/>
          <w:u w:val="single"/>
          <w:lang w:bidi="ar"/>
        </w:rPr>
        <w:t xml:space="preserve"> </w:t>
      </w:r>
      <w:r>
        <w:rPr>
          <w:rFonts w:ascii="宋体" w:hAnsi="宋体" w:cs="宋体"/>
          <w:kern w:val="0"/>
          <w:sz w:val="24"/>
          <w:u w:val="single"/>
          <w:lang w:bidi="ar"/>
        </w:rPr>
        <w:t xml:space="preserve">                </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w:t>
      </w:r>
    </w:p>
    <w:p w14:paraId="7C1510D1"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（小写）：   </w:t>
      </w:r>
      <w:r>
        <w:rPr>
          <w:rFonts w:ascii="宋体" w:hAnsi="宋体" w:cs="宋体" w:hint="eastAsia"/>
          <w:kern w:val="0"/>
          <w:sz w:val="24"/>
          <w:u w:val="single"/>
          <w:lang w:bidi="ar"/>
        </w:rPr>
        <w:t xml:space="preserve"> </w:t>
      </w:r>
      <w:bookmarkStart w:id="130" w:name="_Hlk59631123"/>
      <w:r>
        <w:rPr>
          <w:rFonts w:ascii="宋体" w:hAnsi="宋体" w:cs="宋体" w:hint="eastAsia"/>
          <w:kern w:val="0"/>
          <w:sz w:val="24"/>
          <w:u w:val="single"/>
          <w:lang w:bidi="ar"/>
        </w:rPr>
        <w:t>￥</w:t>
      </w:r>
      <w:bookmarkEnd w:id="130"/>
      <w:r>
        <w:rPr>
          <w:rFonts w:ascii="宋体" w:hAnsi="宋体" w:cs="宋体" w:hint="eastAsia"/>
          <w:kern w:val="0"/>
          <w:sz w:val="24"/>
          <w:u w:val="single"/>
          <w:lang w:bidi="ar"/>
        </w:rPr>
        <w:t xml:space="preserve"> </w:t>
      </w:r>
      <w:r>
        <w:rPr>
          <w:rFonts w:ascii="宋体" w:hAnsi="宋体" w:cs="宋体"/>
          <w:kern w:val="0"/>
          <w:sz w:val="24"/>
          <w:u w:val="single"/>
          <w:lang w:bidi="ar"/>
        </w:rPr>
        <w:t xml:space="preserve">        </w:t>
      </w:r>
      <w:r>
        <w:rPr>
          <w:rFonts w:ascii="宋体" w:hAnsi="宋体" w:cs="宋体" w:hint="eastAsia"/>
          <w:kern w:val="0"/>
          <w:sz w:val="24"/>
          <w:u w:val="single"/>
          <w:lang w:bidi="ar"/>
        </w:rPr>
        <w:t xml:space="preserve"> </w:t>
      </w:r>
      <w:r>
        <w:rPr>
          <w:rFonts w:ascii="宋体" w:hAnsi="宋体" w:cs="宋体"/>
          <w:kern w:val="0"/>
          <w:sz w:val="24"/>
          <w:u w:val="single"/>
          <w:lang w:bidi="ar"/>
        </w:rPr>
        <w:t xml:space="preserve">         </w:t>
      </w:r>
      <w:r>
        <w:rPr>
          <w:rFonts w:ascii="宋体" w:hAnsi="宋体" w:cs="宋体" w:hint="eastAsia"/>
          <w:kern w:val="0"/>
          <w:sz w:val="24"/>
          <w:lang w:bidi="ar"/>
        </w:rPr>
        <w:t xml:space="preserve">元 </w:t>
      </w:r>
    </w:p>
    <w:p w14:paraId="4F330F8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其中：安全文明施工费： </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元 </w:t>
      </w:r>
    </w:p>
    <w:p w14:paraId="74E83DC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建筑垃圾运输处置费： </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元 </w:t>
      </w:r>
    </w:p>
    <w:p w14:paraId="0C9800C6" w14:textId="77777777" w:rsidR="00682AC1" w:rsidRDefault="00000000">
      <w:pPr>
        <w:widowControl/>
        <w:spacing w:line="360" w:lineRule="auto"/>
        <w:jc w:val="left"/>
        <w:rPr>
          <w:rFonts w:ascii="宋体" w:hAnsi="宋体" w:cs="宋体"/>
          <w:kern w:val="0"/>
          <w:sz w:val="24"/>
          <w:lang w:bidi="ar"/>
        </w:rPr>
      </w:pPr>
      <w:r>
        <w:rPr>
          <w:rFonts w:ascii="宋体" w:hAnsi="宋体" w:cs="宋体" w:hint="eastAsia"/>
          <w:kern w:val="0"/>
          <w:sz w:val="24"/>
          <w:lang w:bidi="ar"/>
        </w:rPr>
        <w:t>暂列金额（除税）：</w:t>
      </w:r>
      <w:r>
        <w:rPr>
          <w:rFonts w:ascii="宋体" w:hAnsi="宋体" w:cs="宋体"/>
          <w:kern w:val="0"/>
          <w:sz w:val="24"/>
          <w:lang w:bidi="ar"/>
        </w:rPr>
        <w:t xml:space="preserve"> </w:t>
      </w:r>
      <w:r>
        <w:rPr>
          <w:rFonts w:ascii="宋体" w:hAnsi="宋体" w:cs="宋体"/>
          <w:kern w:val="0"/>
          <w:sz w:val="24"/>
          <w:u w:val="single"/>
          <w:lang w:bidi="ar"/>
        </w:rPr>
        <w:t xml:space="preserve">                  </w:t>
      </w:r>
      <w:r>
        <w:rPr>
          <w:rFonts w:ascii="宋体" w:hAnsi="宋体" w:cs="宋体" w:hint="eastAsia"/>
          <w:kern w:val="0"/>
          <w:sz w:val="24"/>
          <w:lang w:bidi="ar"/>
        </w:rPr>
        <w:t>元</w:t>
      </w:r>
      <w:r>
        <w:rPr>
          <w:rFonts w:ascii="宋体" w:hAnsi="宋体" w:cs="宋体"/>
          <w:kern w:val="0"/>
          <w:sz w:val="24"/>
          <w:lang w:bidi="ar"/>
        </w:rPr>
        <w:t xml:space="preserve"> </w:t>
      </w:r>
    </w:p>
    <w:p w14:paraId="3E626600" w14:textId="77777777" w:rsidR="00682AC1" w:rsidRDefault="00000000">
      <w:pPr>
        <w:widowControl/>
        <w:spacing w:line="360" w:lineRule="auto"/>
        <w:jc w:val="left"/>
        <w:rPr>
          <w:rFonts w:ascii="宋体" w:hAnsi="宋体" w:cs="宋体"/>
          <w:kern w:val="0"/>
          <w:sz w:val="24"/>
          <w:lang w:bidi="ar"/>
        </w:rPr>
      </w:pPr>
      <w:r>
        <w:rPr>
          <w:rFonts w:ascii="宋体" w:hAnsi="宋体" w:cs="宋体" w:hint="eastAsia"/>
          <w:kern w:val="0"/>
          <w:sz w:val="24"/>
          <w:lang w:bidi="ar"/>
        </w:rPr>
        <w:t>支付条款</w:t>
      </w:r>
      <w:r>
        <w:rPr>
          <w:rFonts w:ascii="宋体" w:hAnsi="宋体" w:cs="宋体"/>
          <w:kern w:val="0"/>
          <w:sz w:val="24"/>
          <w:lang w:bidi="ar"/>
        </w:rPr>
        <w:t>:合同签订生效财政资金到位后拨付</w:t>
      </w:r>
      <w:r>
        <w:rPr>
          <w:rFonts w:ascii="宋体" w:hAnsi="宋体" w:cs="宋体" w:hint="eastAsia"/>
          <w:kern w:val="0"/>
          <w:sz w:val="24"/>
          <w:lang w:bidi="ar"/>
        </w:rPr>
        <w:t>预付款50%，计小写：</w:t>
      </w:r>
      <w:bookmarkStart w:id="131" w:name="OLE_LINK4"/>
      <w:r>
        <w:rPr>
          <w:rFonts w:ascii="宋体" w:hAnsi="宋体" w:cs="宋体" w:hint="eastAsia"/>
          <w:kern w:val="0"/>
          <w:sz w:val="24"/>
          <w:lang w:bidi="ar"/>
        </w:rPr>
        <w:t xml:space="preserve">   </w:t>
      </w:r>
      <w:bookmarkEnd w:id="131"/>
      <w:r>
        <w:rPr>
          <w:rFonts w:ascii="宋体" w:hAnsi="宋体" w:cs="宋体" w:hint="eastAsia"/>
          <w:kern w:val="0"/>
          <w:sz w:val="24"/>
          <w:lang w:bidi="ar"/>
        </w:rPr>
        <w:t>元，大写：     ；工程完工后支付至合同金额的80%，计小写：   元，大写：人民币   ；剩余尾款按照审计审定最终金额支付。同时乙方向甲方开取合同总金额的</w:t>
      </w:r>
      <w:r>
        <w:rPr>
          <w:rFonts w:ascii="宋体" w:hAnsi="宋体" w:cs="宋体"/>
          <w:kern w:val="0"/>
          <w:sz w:val="24"/>
          <w:lang w:bidi="ar"/>
        </w:rPr>
        <w:t>3%（计：0元）的履约保函。</w:t>
      </w:r>
    </w:p>
    <w:p w14:paraId="5FEFDF12"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七、承包人项目经理： </w:t>
      </w:r>
    </w:p>
    <w:p w14:paraId="104DA3E9"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姓名：</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 职称：</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 </w:t>
      </w:r>
    </w:p>
    <w:p w14:paraId="0D95EA7A" w14:textId="77777777" w:rsidR="00682AC1" w:rsidRDefault="00000000">
      <w:pPr>
        <w:widowControl/>
        <w:spacing w:line="360" w:lineRule="auto"/>
        <w:jc w:val="left"/>
        <w:rPr>
          <w:rFonts w:ascii="宋体" w:hAnsi="宋体" w:cs="宋体"/>
          <w:kern w:val="0"/>
          <w:sz w:val="24"/>
          <w:lang w:bidi="ar"/>
        </w:rPr>
      </w:pPr>
      <w:r>
        <w:rPr>
          <w:rFonts w:ascii="宋体" w:hAnsi="宋体" w:cs="宋体" w:hint="eastAsia"/>
          <w:kern w:val="0"/>
          <w:sz w:val="24"/>
          <w:lang w:bidi="ar"/>
        </w:rPr>
        <w:t>身份证号：</w:t>
      </w:r>
      <w:r>
        <w:rPr>
          <w:rFonts w:ascii="宋体" w:hAnsi="宋体" w:cs="宋体" w:hint="eastAsia"/>
          <w:kern w:val="0"/>
          <w:sz w:val="24"/>
          <w:u w:val="single"/>
          <w:lang w:bidi="ar"/>
        </w:rPr>
        <w:t xml:space="preserve">  </w:t>
      </w:r>
      <w:r>
        <w:rPr>
          <w:rFonts w:ascii="宋体" w:hAnsi="宋体" w:cs="宋体"/>
          <w:kern w:val="0"/>
          <w:sz w:val="24"/>
          <w:u w:val="single"/>
          <w:lang w:bidi="ar"/>
        </w:rPr>
        <w:t xml:space="preserve">                   </w:t>
      </w:r>
      <w:r>
        <w:rPr>
          <w:rFonts w:ascii="宋体" w:hAnsi="宋体" w:cs="宋体" w:hint="eastAsia"/>
          <w:kern w:val="0"/>
          <w:sz w:val="24"/>
          <w:lang w:bidi="ar"/>
        </w:rPr>
        <w:t>；</w:t>
      </w:r>
    </w:p>
    <w:p w14:paraId="4B511313"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建造师执业资格证号：</w:t>
      </w:r>
      <w:r>
        <w:rPr>
          <w:rFonts w:ascii="宋体" w:hAnsi="宋体" w:cs="宋体" w:hint="eastAsia"/>
          <w:kern w:val="0"/>
          <w:sz w:val="24"/>
          <w:u w:val="single"/>
          <w:lang w:bidi="ar"/>
        </w:rPr>
        <w:t xml:space="preserve"> </w:t>
      </w:r>
      <w:r>
        <w:rPr>
          <w:rFonts w:ascii="宋体" w:hAnsi="宋体" w:cs="宋体"/>
          <w:kern w:val="0"/>
          <w:sz w:val="24"/>
          <w:u w:val="single"/>
          <w:lang w:bidi="ar"/>
        </w:rPr>
        <w:t xml:space="preserve">          </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 </w:t>
      </w:r>
    </w:p>
    <w:p w14:paraId="0055A80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建造师注册证书号：</w:t>
      </w:r>
      <w:r>
        <w:rPr>
          <w:rFonts w:ascii="宋体" w:hAnsi="宋体" w:cs="宋体" w:hint="eastAsia"/>
          <w:kern w:val="0"/>
          <w:sz w:val="24"/>
          <w:u w:val="single"/>
          <w:lang w:bidi="ar"/>
        </w:rPr>
        <w:t xml:space="preserve"> </w:t>
      </w:r>
      <w:r>
        <w:rPr>
          <w:rFonts w:ascii="宋体" w:hAnsi="宋体" w:cs="宋体"/>
          <w:kern w:val="0"/>
          <w:sz w:val="24"/>
          <w:u w:val="single"/>
          <w:lang w:bidi="ar"/>
        </w:rPr>
        <w:t xml:space="preserve"> </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 </w:t>
      </w:r>
    </w:p>
    <w:p w14:paraId="711CE6F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安全生产考核合格证书号：</w:t>
      </w:r>
      <w:r>
        <w:rPr>
          <w:rFonts w:ascii="宋体" w:hAnsi="宋体" w:cs="宋体" w:hint="eastAsia"/>
          <w:kern w:val="0"/>
          <w:sz w:val="24"/>
          <w:u w:val="single"/>
          <w:lang w:bidi="ar"/>
        </w:rPr>
        <w:t xml:space="preserve"> </w:t>
      </w:r>
      <w:r>
        <w:rPr>
          <w:rFonts w:ascii="宋体" w:hAnsi="宋体" w:cs="宋体"/>
          <w:kern w:val="0"/>
          <w:sz w:val="24"/>
          <w:u w:val="single"/>
          <w:lang w:bidi="ar"/>
        </w:rPr>
        <w:t xml:space="preserve">           </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 </w:t>
      </w:r>
    </w:p>
    <w:p w14:paraId="7CD68A2B"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八、合同文件的组成 </w:t>
      </w:r>
    </w:p>
    <w:p w14:paraId="4D7F916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下列文件共同构成合同文件： </w:t>
      </w:r>
    </w:p>
    <w:p w14:paraId="31FADB8A"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1、本协议书； </w:t>
      </w:r>
    </w:p>
    <w:p w14:paraId="7FC507E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2、中标通知书； </w:t>
      </w:r>
    </w:p>
    <w:p w14:paraId="44CD5A20"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3、投标函及投标函附录； </w:t>
      </w:r>
    </w:p>
    <w:p w14:paraId="1507476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4、合同条款专用部分； </w:t>
      </w:r>
    </w:p>
    <w:p w14:paraId="534C1D94"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5、合同条款通用部分； </w:t>
      </w:r>
    </w:p>
    <w:p w14:paraId="2A178FB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6、技术标准和要求； </w:t>
      </w:r>
    </w:p>
    <w:p w14:paraId="64F0DD8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7、图纸； </w:t>
      </w:r>
    </w:p>
    <w:p w14:paraId="076F8EE4"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8、已标价工程量清单； </w:t>
      </w:r>
    </w:p>
    <w:p w14:paraId="5DC96431"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lastRenderedPageBreak/>
        <w:t xml:space="preserve">9、其他合同文件。 </w:t>
      </w:r>
    </w:p>
    <w:p w14:paraId="1215A1D1"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上述文件互相补充和解释，如有不明确或不一致之处，以合同约定次序在先者为准。 </w:t>
      </w:r>
    </w:p>
    <w:p w14:paraId="62ED859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九、本协议书中有关词语定义与合同条款中的定义相同。 </w:t>
      </w:r>
    </w:p>
    <w:p w14:paraId="4D2C1587"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十、承包人承诺按照合同约定进行施工、竣工、交付并承担质量缺陷保修责任。 </w:t>
      </w:r>
    </w:p>
    <w:p w14:paraId="2F42C40B"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十一、发包人承诺按照合同约定的条件、期限和方式向承包人支付合同价款。 </w:t>
      </w:r>
    </w:p>
    <w:p w14:paraId="2F67B85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十二、本协议书连同其他合同文件正本一式8份，甲方6份；乙方2份，其中一份在合同报送建设行政主管部门备案时留存。 </w:t>
      </w:r>
    </w:p>
    <w:p w14:paraId="391762A8" w14:textId="77777777" w:rsidR="00682AC1" w:rsidRDefault="00000000">
      <w:pPr>
        <w:widowControl/>
        <w:spacing w:line="360" w:lineRule="auto"/>
        <w:jc w:val="left"/>
        <w:rPr>
          <w:rFonts w:ascii="宋体" w:hAnsi="宋体" w:cs="宋体"/>
          <w:kern w:val="0"/>
          <w:sz w:val="24"/>
          <w:lang w:bidi="ar"/>
        </w:rPr>
      </w:pPr>
      <w:r>
        <w:rPr>
          <w:rFonts w:ascii="宋体" w:hAnsi="宋体" w:cs="宋体" w:hint="eastAsia"/>
          <w:kern w:val="0"/>
          <w:sz w:val="24"/>
          <w:lang w:bidi="ar"/>
        </w:rPr>
        <w:t>十三、合同未尽事宜，双方另行签订补充协议，但不得背离本协议第八条所约定的合同文件的实质性内容。补充协议是合同文件的组成部分。</w:t>
      </w:r>
    </w:p>
    <w:p w14:paraId="51308F56" w14:textId="77777777" w:rsidR="00682AC1" w:rsidRDefault="00000000">
      <w:pPr>
        <w:widowControl/>
        <w:spacing w:line="360" w:lineRule="auto"/>
        <w:ind w:left="5040" w:hangingChars="2100" w:hanging="5040"/>
        <w:jc w:val="left"/>
        <w:rPr>
          <w:rFonts w:ascii="宋体" w:hAnsi="宋体" w:cs="宋体"/>
          <w:kern w:val="0"/>
          <w:sz w:val="24"/>
          <w:u w:val="single"/>
          <w:lang w:bidi="ar"/>
        </w:rPr>
      </w:pPr>
      <w:r>
        <w:rPr>
          <w:rFonts w:ascii="宋体" w:hAnsi="宋体" w:cs="宋体" w:hint="eastAsia"/>
          <w:kern w:val="0"/>
          <w:sz w:val="24"/>
          <w:lang w:bidi="ar"/>
        </w:rPr>
        <w:t>发包人：</w:t>
      </w:r>
      <w:r>
        <w:rPr>
          <w:rFonts w:ascii="宋体" w:hAnsi="宋体" w:cs="宋体" w:hint="eastAsia"/>
          <w:kern w:val="0"/>
          <w:sz w:val="24"/>
          <w:u w:val="single"/>
          <w:lang w:bidi="ar"/>
        </w:rPr>
        <w:t xml:space="preserve"> 北京市海淀区</w:t>
      </w:r>
      <w:r>
        <w:rPr>
          <w:rFonts w:ascii="宋体" w:hAnsi="宋体" w:cs="宋体"/>
          <w:kern w:val="0"/>
          <w:sz w:val="24"/>
          <w:lang w:bidi="ar"/>
        </w:rPr>
        <w:t xml:space="preserve">          </w:t>
      </w:r>
      <w:r>
        <w:rPr>
          <w:rFonts w:ascii="宋体" w:hAnsi="宋体" w:cs="宋体" w:hint="eastAsia"/>
          <w:kern w:val="0"/>
          <w:sz w:val="24"/>
          <w:lang w:bidi="ar"/>
        </w:rPr>
        <w:t>承包人：</w:t>
      </w:r>
      <w:r>
        <w:rPr>
          <w:rFonts w:ascii="宋体" w:hAnsi="宋体" w:cs="宋体" w:hint="eastAsia"/>
          <w:kern w:val="0"/>
          <w:sz w:val="24"/>
          <w:u w:val="single"/>
          <w:lang w:bidi="ar"/>
        </w:rPr>
        <w:t xml:space="preserve"> </w:t>
      </w:r>
      <w:r>
        <w:rPr>
          <w:rFonts w:ascii="宋体" w:hAnsi="宋体" w:cs="宋体"/>
          <w:kern w:val="0"/>
          <w:sz w:val="24"/>
          <w:u w:val="single"/>
          <w:lang w:bidi="ar"/>
        </w:rPr>
        <w:t xml:space="preserve">               </w:t>
      </w:r>
    </w:p>
    <w:p w14:paraId="4EF7BAF2" w14:textId="77777777" w:rsidR="00682AC1" w:rsidRDefault="00000000">
      <w:pPr>
        <w:widowControl/>
        <w:spacing w:line="360" w:lineRule="auto"/>
        <w:ind w:leftChars="500" w:left="4890" w:hangingChars="1600" w:hanging="3840"/>
        <w:jc w:val="left"/>
        <w:rPr>
          <w:rFonts w:ascii="宋体" w:hAnsi="宋体" w:cs="宋体"/>
          <w:kern w:val="0"/>
          <w:sz w:val="24"/>
          <w:lang w:bidi="ar"/>
        </w:rPr>
      </w:pPr>
      <w:r>
        <w:rPr>
          <w:rFonts w:ascii="宋体" w:hAnsi="宋体" w:cs="宋体" w:hint="eastAsia"/>
          <w:kern w:val="0"/>
          <w:sz w:val="24"/>
          <w:u w:val="single"/>
          <w:lang w:bidi="ar"/>
        </w:rPr>
        <w:t>河道管理所</w:t>
      </w:r>
      <w:r>
        <w:rPr>
          <w:rFonts w:ascii="宋体" w:hAnsi="宋体" w:cs="宋体" w:hint="eastAsia"/>
          <w:kern w:val="0"/>
          <w:sz w:val="24"/>
          <w:lang w:bidi="ar"/>
        </w:rPr>
        <w:t xml:space="preserve">（盖单位章）         （盖章） </w:t>
      </w:r>
    </w:p>
    <w:p w14:paraId="10CBB48D" w14:textId="77777777" w:rsidR="00682AC1" w:rsidRDefault="00000000">
      <w:pPr>
        <w:widowControl/>
        <w:spacing w:line="360" w:lineRule="auto"/>
        <w:jc w:val="left"/>
        <w:rPr>
          <w:rFonts w:ascii="宋体" w:hAnsi="宋体" w:cs="宋体"/>
          <w:kern w:val="0"/>
          <w:sz w:val="24"/>
          <w:lang w:bidi="ar"/>
        </w:rPr>
      </w:pPr>
      <w:r>
        <w:rPr>
          <w:rFonts w:ascii="宋体" w:hAnsi="宋体" w:cs="宋体" w:hint="eastAsia"/>
          <w:kern w:val="0"/>
          <w:sz w:val="24"/>
          <w:lang w:bidi="ar"/>
        </w:rPr>
        <w:t>法定代表人或其                  法定代表人或其</w:t>
      </w:r>
    </w:p>
    <w:p w14:paraId="71DA4881" w14:textId="77777777" w:rsidR="00682AC1" w:rsidRDefault="00000000">
      <w:pPr>
        <w:widowControl/>
        <w:spacing w:line="360" w:lineRule="auto"/>
        <w:ind w:left="720" w:hangingChars="300" w:hanging="720"/>
        <w:jc w:val="left"/>
        <w:rPr>
          <w:rFonts w:ascii="宋体" w:hAnsi="宋体" w:cs="宋体"/>
          <w:kern w:val="0"/>
          <w:sz w:val="24"/>
          <w:lang w:bidi="ar"/>
        </w:rPr>
      </w:pPr>
      <w:r>
        <w:rPr>
          <w:rFonts w:ascii="宋体" w:hAnsi="宋体" w:cs="宋体" w:hint="eastAsia"/>
          <w:kern w:val="0"/>
          <w:sz w:val="24"/>
          <w:lang w:bidi="ar"/>
        </w:rPr>
        <w:t xml:space="preserve">委托代理人 </w:t>
      </w:r>
      <w:r>
        <w:rPr>
          <w:rFonts w:ascii="宋体" w:hAnsi="宋体" w:cs="宋体" w:hint="eastAsia"/>
          <w:kern w:val="0"/>
          <w:sz w:val="24"/>
          <w:u w:val="single"/>
          <w:lang w:bidi="ar"/>
        </w:rPr>
        <w:t xml:space="preserve">            （</w:t>
      </w:r>
      <w:r>
        <w:rPr>
          <w:rFonts w:ascii="宋体" w:hAnsi="宋体" w:cs="宋体" w:hint="eastAsia"/>
          <w:kern w:val="0"/>
          <w:sz w:val="24"/>
          <w:lang w:bidi="ar"/>
        </w:rPr>
        <w:t>签字） 委托代理人：</w:t>
      </w:r>
      <w:r>
        <w:rPr>
          <w:rFonts w:ascii="宋体" w:hAnsi="宋体" w:cs="宋体" w:hint="eastAsia"/>
          <w:kern w:val="0"/>
          <w:sz w:val="24"/>
          <w:u w:val="single"/>
          <w:lang w:bidi="ar"/>
        </w:rPr>
        <w:t xml:space="preserve">          </w:t>
      </w:r>
      <w:r>
        <w:rPr>
          <w:rFonts w:ascii="宋体" w:hAnsi="宋体" w:cs="宋体" w:hint="eastAsia"/>
          <w:kern w:val="0"/>
          <w:sz w:val="24"/>
          <w:lang w:bidi="ar"/>
        </w:rPr>
        <w:t>（签字）</w:t>
      </w:r>
    </w:p>
    <w:p w14:paraId="5E1C8169" w14:textId="77777777" w:rsidR="00682AC1" w:rsidRDefault="00682AC1">
      <w:pPr>
        <w:widowControl/>
        <w:spacing w:line="360" w:lineRule="auto"/>
        <w:ind w:left="720" w:hangingChars="300" w:hanging="720"/>
        <w:jc w:val="left"/>
        <w:rPr>
          <w:rFonts w:ascii="宋体" w:hAnsi="宋体" w:cs="宋体"/>
          <w:kern w:val="0"/>
          <w:sz w:val="24"/>
          <w:lang w:bidi="ar"/>
        </w:rPr>
      </w:pPr>
    </w:p>
    <w:p w14:paraId="069D7F6D" w14:textId="77777777" w:rsidR="00682AC1" w:rsidRDefault="00000000">
      <w:pPr>
        <w:widowControl/>
        <w:spacing w:line="360" w:lineRule="auto"/>
        <w:ind w:firstLineChars="750" w:firstLine="1800"/>
        <w:jc w:val="left"/>
        <w:rPr>
          <w:rFonts w:ascii="宋体" w:hAnsi="宋体"/>
          <w:sz w:val="24"/>
        </w:rPr>
      </w:pPr>
      <w:r>
        <w:rPr>
          <w:rFonts w:ascii="宋体" w:hAnsi="宋体" w:hint="eastAsia"/>
          <w:sz w:val="24"/>
        </w:rPr>
        <w:t xml:space="preserve">年    月     日              年    月     日 </w:t>
      </w:r>
    </w:p>
    <w:p w14:paraId="632E29C0" w14:textId="77777777" w:rsidR="00682AC1" w:rsidRDefault="00682AC1">
      <w:pPr>
        <w:widowControl/>
        <w:spacing w:line="360" w:lineRule="auto"/>
        <w:ind w:left="720" w:hangingChars="300" w:hanging="720"/>
        <w:jc w:val="left"/>
        <w:rPr>
          <w:rFonts w:ascii="宋体" w:hAnsi="宋体"/>
          <w:sz w:val="24"/>
        </w:rPr>
      </w:pPr>
    </w:p>
    <w:p w14:paraId="7D048A94"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签约地点：</w:t>
      </w:r>
      <w:r>
        <w:rPr>
          <w:rFonts w:ascii="宋体" w:hAnsi="宋体" w:cs="宋体" w:hint="eastAsia"/>
          <w:kern w:val="0"/>
          <w:sz w:val="24"/>
          <w:u w:val="single"/>
          <w:lang w:bidi="ar"/>
        </w:rPr>
        <w:t xml:space="preserve"> 北京市海淀河道管理所               </w:t>
      </w:r>
    </w:p>
    <w:p w14:paraId="32455C2F" w14:textId="77777777" w:rsidR="00682AC1" w:rsidRDefault="00000000">
      <w:pPr>
        <w:spacing w:line="360" w:lineRule="auto"/>
        <w:rPr>
          <w:rFonts w:ascii="宋体" w:hAnsi="宋体"/>
          <w:sz w:val="24"/>
        </w:rPr>
      </w:pPr>
      <w:r>
        <w:rPr>
          <w:rFonts w:ascii="宋体" w:hAnsi="宋体"/>
          <w:sz w:val="24"/>
        </w:rPr>
        <w:br w:type="page"/>
      </w:r>
      <w:r>
        <w:rPr>
          <w:rFonts w:ascii="宋体" w:hAnsi="宋体" w:hint="eastAsia"/>
          <w:sz w:val="24"/>
        </w:rPr>
        <w:lastRenderedPageBreak/>
        <w:t>附件一：</w:t>
      </w:r>
    </w:p>
    <w:p w14:paraId="29EE39D6" w14:textId="77777777" w:rsidR="00682AC1" w:rsidRDefault="00000000">
      <w:pPr>
        <w:widowControl/>
        <w:spacing w:line="360" w:lineRule="auto"/>
        <w:jc w:val="left"/>
        <w:rPr>
          <w:rFonts w:ascii="宋体" w:hAnsi="宋体"/>
          <w:sz w:val="24"/>
        </w:rPr>
      </w:pPr>
      <w:r>
        <w:rPr>
          <w:rFonts w:ascii="宋体" w:hAnsi="宋体" w:cs="宋体" w:hint="eastAsia"/>
          <w:b/>
          <w:kern w:val="0"/>
          <w:sz w:val="24"/>
          <w:lang w:bidi="ar"/>
        </w:rPr>
        <w:t xml:space="preserve">合同条款专用部分 </w:t>
      </w:r>
    </w:p>
    <w:p w14:paraId="332D9A83"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1.一般约定 </w:t>
      </w:r>
    </w:p>
    <w:p w14:paraId="778D704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1.1 词语定义 </w:t>
      </w:r>
    </w:p>
    <w:p w14:paraId="081921B9"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1.1.2 合同当事人和人员 </w:t>
      </w:r>
    </w:p>
    <w:p w14:paraId="472F661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1.1.2.2 发包人：</w:t>
      </w:r>
      <w:r>
        <w:rPr>
          <w:rFonts w:ascii="宋体" w:hAnsi="宋体" w:cs="宋体" w:hint="eastAsia"/>
          <w:kern w:val="0"/>
          <w:sz w:val="24"/>
          <w:u w:val="single"/>
          <w:lang w:bidi="ar"/>
        </w:rPr>
        <w:t xml:space="preserve">   北京市海淀河道管理所   </w:t>
      </w:r>
      <w:r>
        <w:rPr>
          <w:rFonts w:ascii="宋体" w:hAnsi="宋体" w:cs="宋体" w:hint="eastAsia"/>
          <w:kern w:val="0"/>
          <w:sz w:val="24"/>
          <w:lang w:bidi="ar"/>
        </w:rPr>
        <w:t xml:space="preserve"> </w:t>
      </w:r>
    </w:p>
    <w:p w14:paraId="006C367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1.1.2.3 承包人：</w:t>
      </w:r>
      <w:r>
        <w:rPr>
          <w:rFonts w:ascii="宋体" w:hAnsi="宋体" w:cs="宋体" w:hint="eastAsia"/>
          <w:kern w:val="0"/>
          <w:sz w:val="24"/>
          <w:u w:val="single"/>
          <w:lang w:bidi="ar"/>
        </w:rPr>
        <w:t xml:space="preserve">   </w:t>
      </w:r>
    </w:p>
    <w:p w14:paraId="5271DF8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1.1.2.8 发包人代表：</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w:t>
      </w:r>
    </w:p>
    <w:p w14:paraId="7598FA49"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姓 名：</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w:t>
      </w:r>
    </w:p>
    <w:p w14:paraId="08C6A953"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职 称：</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w:t>
      </w:r>
    </w:p>
    <w:p w14:paraId="485A90B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联系电话：</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w:t>
      </w:r>
    </w:p>
    <w:p w14:paraId="556ECC31"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电子信箱： </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w:t>
      </w:r>
    </w:p>
    <w:p w14:paraId="169C5C7A"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通信地址： </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w:t>
      </w:r>
    </w:p>
    <w:p w14:paraId="079484A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1.1.3 工程和设备 </w:t>
      </w:r>
    </w:p>
    <w:p w14:paraId="67B17CFD" w14:textId="77777777" w:rsidR="00682AC1" w:rsidRDefault="00000000">
      <w:pPr>
        <w:widowControl/>
        <w:spacing w:line="360" w:lineRule="auto"/>
        <w:rPr>
          <w:rFonts w:ascii="宋体" w:hAnsi="宋体"/>
          <w:sz w:val="24"/>
          <w:u w:val="single"/>
        </w:rPr>
      </w:pPr>
      <w:r>
        <w:rPr>
          <w:rFonts w:ascii="宋体" w:hAnsi="宋体" w:cs="宋体" w:hint="eastAsia"/>
          <w:kern w:val="0"/>
          <w:sz w:val="24"/>
          <w:lang w:bidi="ar"/>
        </w:rPr>
        <w:t xml:space="preserve">1.1.3.2 永久工程： </w:t>
      </w:r>
      <w:r>
        <w:rPr>
          <w:rFonts w:ascii="宋体" w:hAnsi="宋体" w:cs="宋体" w:hint="eastAsia"/>
          <w:kern w:val="0"/>
          <w:sz w:val="24"/>
          <w:u w:val="single"/>
          <w:lang w:bidi="ar"/>
        </w:rPr>
        <w:t>水清岸绿一海淀区京密引水原位改造河湖水系连通工程（外电源）</w:t>
      </w:r>
    </w:p>
    <w:p w14:paraId="1F14E7F4"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1.1.3.3 临时工程：</w:t>
      </w:r>
      <w:r>
        <w:rPr>
          <w:rFonts w:ascii="宋体" w:hAnsi="宋体" w:cs="宋体" w:hint="eastAsia"/>
          <w:kern w:val="0"/>
          <w:sz w:val="24"/>
          <w:u w:val="single"/>
          <w:lang w:bidi="ar"/>
        </w:rPr>
        <w:t xml:space="preserve"> / </w:t>
      </w:r>
    </w:p>
    <w:p w14:paraId="001340A7"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1.1.3.10 永久占地：</w:t>
      </w:r>
      <w:r>
        <w:rPr>
          <w:rFonts w:ascii="宋体" w:hAnsi="宋体" w:cs="宋体" w:hint="eastAsia"/>
          <w:kern w:val="0"/>
          <w:sz w:val="24"/>
          <w:u w:val="single"/>
          <w:lang w:bidi="ar"/>
        </w:rPr>
        <w:t xml:space="preserve"> / </w:t>
      </w:r>
    </w:p>
    <w:p w14:paraId="7DA4054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1.1.3.11 临时占地： / </w:t>
      </w:r>
    </w:p>
    <w:p w14:paraId="186C7BD9"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1.1.4 日期 </w:t>
      </w:r>
    </w:p>
    <w:p w14:paraId="14D7F459"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1.1.4.5 缺陷责任期期限：</w:t>
      </w:r>
      <w:r>
        <w:rPr>
          <w:rFonts w:ascii="宋体" w:hAnsi="宋体" w:cs="宋体" w:hint="eastAsia"/>
          <w:kern w:val="0"/>
          <w:sz w:val="24"/>
          <w:u w:val="single"/>
          <w:lang w:bidi="ar"/>
        </w:rPr>
        <w:t xml:space="preserve"> 24 个</w:t>
      </w:r>
      <w:r>
        <w:rPr>
          <w:rFonts w:ascii="宋体" w:hAnsi="宋体" w:cs="宋体" w:hint="eastAsia"/>
          <w:kern w:val="0"/>
          <w:sz w:val="24"/>
          <w:lang w:bidi="ar"/>
        </w:rPr>
        <w:t xml:space="preserve">月。 </w:t>
      </w:r>
    </w:p>
    <w:p w14:paraId="3BC5BCDE"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1.1.8 其他需要补充的内容</w:t>
      </w:r>
      <w:r>
        <w:rPr>
          <w:rFonts w:ascii="宋体" w:hAnsi="宋体" w:cs="宋体" w:hint="eastAsia"/>
          <w:kern w:val="0"/>
          <w:sz w:val="24"/>
          <w:u w:val="single"/>
          <w:lang w:bidi="ar"/>
        </w:rPr>
        <w:t xml:space="preserve"> / </w:t>
      </w:r>
    </w:p>
    <w:p w14:paraId="2BEB75E1"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1.4 合同文件的优先顺序 </w:t>
      </w:r>
    </w:p>
    <w:p w14:paraId="0315FB6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合同文件的优先解释顺序如下： </w:t>
      </w:r>
    </w:p>
    <w:p w14:paraId="7D5B516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（1）合同协议书； </w:t>
      </w:r>
    </w:p>
    <w:p w14:paraId="334E96D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（2）中标通知书； </w:t>
      </w:r>
    </w:p>
    <w:p w14:paraId="68FE80E9"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（3）投标函及投标函附录； </w:t>
      </w:r>
    </w:p>
    <w:p w14:paraId="06A468A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（4）合同条款专用部分； </w:t>
      </w:r>
    </w:p>
    <w:p w14:paraId="6C507C40" w14:textId="77777777" w:rsidR="00682AC1" w:rsidRDefault="00000000">
      <w:pPr>
        <w:widowControl/>
        <w:spacing w:line="360" w:lineRule="auto"/>
        <w:jc w:val="left"/>
        <w:rPr>
          <w:rFonts w:ascii="宋体" w:hAnsi="宋体" w:cs="宋体"/>
          <w:kern w:val="0"/>
          <w:sz w:val="24"/>
          <w:lang w:bidi="ar"/>
        </w:rPr>
      </w:pPr>
      <w:r>
        <w:rPr>
          <w:rFonts w:ascii="宋体" w:hAnsi="宋体" w:cs="宋体" w:hint="eastAsia"/>
          <w:kern w:val="0"/>
          <w:sz w:val="24"/>
          <w:lang w:bidi="ar"/>
        </w:rPr>
        <w:t>（5）合同条款通用部分；</w:t>
      </w:r>
    </w:p>
    <w:p w14:paraId="66BBA76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（6）</w:t>
      </w:r>
      <w:r>
        <w:rPr>
          <w:rFonts w:ascii="宋体" w:hAnsi="宋体" w:cs="宋体" w:hint="eastAsia"/>
          <w:kern w:val="0"/>
          <w:sz w:val="24"/>
          <w:u w:val="single"/>
          <w:lang w:bidi="ar"/>
        </w:rPr>
        <w:t>已标价的工程量清单</w:t>
      </w:r>
      <w:r>
        <w:rPr>
          <w:rFonts w:ascii="宋体" w:hAnsi="宋体" w:cs="宋体" w:hint="eastAsia"/>
          <w:kern w:val="0"/>
          <w:sz w:val="24"/>
          <w:lang w:bidi="ar"/>
        </w:rPr>
        <w:t xml:space="preserve"> </w:t>
      </w:r>
    </w:p>
    <w:p w14:paraId="4812C3F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lastRenderedPageBreak/>
        <w:t>（7）</w:t>
      </w:r>
      <w:r>
        <w:rPr>
          <w:rFonts w:ascii="宋体" w:hAnsi="宋体" w:cs="宋体" w:hint="eastAsia"/>
          <w:kern w:val="0"/>
          <w:sz w:val="24"/>
          <w:u w:val="single"/>
          <w:lang w:bidi="ar"/>
        </w:rPr>
        <w:t xml:space="preserve">技术标准和要求 </w:t>
      </w:r>
    </w:p>
    <w:p w14:paraId="12F47329"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（8）</w:t>
      </w:r>
      <w:r>
        <w:rPr>
          <w:rFonts w:ascii="宋体" w:hAnsi="宋体" w:cs="宋体" w:hint="eastAsia"/>
          <w:kern w:val="0"/>
          <w:sz w:val="24"/>
          <w:u w:val="single"/>
          <w:lang w:bidi="ar"/>
        </w:rPr>
        <w:t xml:space="preserve">图纸 </w:t>
      </w:r>
    </w:p>
    <w:p w14:paraId="46F2A79D"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（9）</w:t>
      </w:r>
      <w:r>
        <w:rPr>
          <w:rFonts w:ascii="宋体" w:hAnsi="宋体" w:cs="宋体" w:hint="eastAsia"/>
          <w:kern w:val="0"/>
          <w:sz w:val="24"/>
          <w:u w:val="single"/>
          <w:lang w:bidi="ar"/>
        </w:rPr>
        <w:t xml:space="preserve">其他合同文件 </w:t>
      </w:r>
    </w:p>
    <w:p w14:paraId="661502F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（说明：（6）、（7）、（8）填空内容分别限于技术标准和要求、图纸、已标价工程量清单三者之一。） </w:t>
      </w:r>
    </w:p>
    <w:p w14:paraId="4F1F5170"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1.5 合同协议书 </w:t>
      </w:r>
    </w:p>
    <w:p w14:paraId="7F8406C2"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 xml:space="preserve">合同生效的条件： </w:t>
      </w:r>
      <w:r>
        <w:rPr>
          <w:rFonts w:ascii="宋体" w:hAnsi="宋体" w:cs="宋体" w:hint="eastAsia"/>
          <w:kern w:val="0"/>
          <w:sz w:val="24"/>
          <w:u w:val="single"/>
          <w:lang w:bidi="ar"/>
        </w:rPr>
        <w:t xml:space="preserve">经合同主体双方法定代表人或授权代理人签字并加盖合同主体公章或合同专用章后生效。 </w:t>
      </w:r>
    </w:p>
    <w:p w14:paraId="07042EDA"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1.6 图纸和承包人文件 </w:t>
      </w:r>
    </w:p>
    <w:p w14:paraId="468603B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1.6.1 图纸的提供 </w:t>
      </w:r>
    </w:p>
    <w:p w14:paraId="1E4A3963"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（5）发包人提供图纸的期限：</w:t>
      </w:r>
      <w:r>
        <w:rPr>
          <w:rFonts w:ascii="宋体" w:hAnsi="宋体" w:cs="宋体" w:hint="eastAsia"/>
          <w:kern w:val="0"/>
          <w:sz w:val="24"/>
          <w:u w:val="single"/>
          <w:lang w:bidi="ar"/>
        </w:rPr>
        <w:t xml:space="preserve"> 开工前 7 日内 </w:t>
      </w:r>
    </w:p>
    <w:p w14:paraId="208848A2"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发包人提供图纸的数量：</w:t>
      </w:r>
      <w:r>
        <w:rPr>
          <w:rFonts w:ascii="宋体" w:hAnsi="宋体" w:cs="宋体" w:hint="eastAsia"/>
          <w:kern w:val="0"/>
          <w:sz w:val="24"/>
          <w:u w:val="single"/>
          <w:lang w:bidi="ar"/>
        </w:rPr>
        <w:t xml:space="preserve"> 4 套施工图（施工内容以设计图纸全部内容为准），其中含 2 套用于竣工图编制 </w:t>
      </w:r>
    </w:p>
    <w:p w14:paraId="27573523"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其他约定：</w:t>
      </w:r>
      <w:r>
        <w:rPr>
          <w:rFonts w:ascii="宋体" w:hAnsi="宋体" w:cs="宋体" w:hint="eastAsia"/>
          <w:kern w:val="0"/>
          <w:sz w:val="24"/>
          <w:u w:val="single"/>
          <w:lang w:bidi="ar"/>
        </w:rPr>
        <w:t xml:space="preserve"> / </w:t>
      </w:r>
    </w:p>
    <w:p w14:paraId="579E41BA"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1.6.2 承包人提供的文件 </w:t>
      </w:r>
    </w:p>
    <w:p w14:paraId="6D4C5762"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 xml:space="preserve">（1）由承包人提供的文件范围： </w:t>
      </w:r>
      <w:r>
        <w:rPr>
          <w:rFonts w:ascii="宋体" w:hAnsi="宋体" w:cs="宋体" w:hint="eastAsia"/>
          <w:kern w:val="0"/>
          <w:sz w:val="24"/>
          <w:u w:val="single"/>
          <w:lang w:bidi="ar"/>
        </w:rPr>
        <w:t xml:space="preserve">承包人有责任检查由发包人提供的所有图纸和文件以及经发包人/ 监理人/设计单位/审批的施工图、大样图和配合图；一旦在这些图纸或文件中发现任何不一致，承包人应立即以书面形式将此类差异报告给监理人并请求澄清。如果承包人需要任何进一步的图纸，承包人应在相关工作开始前充裕的时间内以书面形式想发包人/监理人申请此类图纸。承包人应注意图纸和文件中要求预留洞和预埋件等并在工程实施过程中严格检查落实，发包人不会为今后重新补做任何被承包人遗漏的预留洞和预埋件等支付的额外费用。 </w:t>
      </w:r>
    </w:p>
    <w:p w14:paraId="24C12A23"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承包人提供文件的期限：相关工作开展前 7 天 </w:t>
      </w:r>
    </w:p>
    <w:p w14:paraId="217A4AF9"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承包人提供文件的数量：</w:t>
      </w:r>
      <w:r>
        <w:rPr>
          <w:rFonts w:ascii="宋体" w:hAnsi="宋体" w:cs="宋体" w:hint="eastAsia"/>
          <w:kern w:val="0"/>
          <w:sz w:val="24"/>
          <w:u w:val="single"/>
          <w:lang w:bidi="ar"/>
        </w:rPr>
        <w:t xml:space="preserve"> 5 套（或按发包人与监理人要求） </w:t>
      </w:r>
    </w:p>
    <w:p w14:paraId="6B9AE62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监理人批复承包人提供文件的期限：</w:t>
      </w:r>
      <w:r>
        <w:rPr>
          <w:rFonts w:ascii="宋体" w:hAnsi="宋体" w:cs="宋体" w:hint="eastAsia"/>
          <w:kern w:val="0"/>
          <w:sz w:val="24"/>
          <w:u w:val="single"/>
          <w:lang w:bidi="ar"/>
        </w:rPr>
        <w:t xml:space="preserve">收到承包人提供文件后 7 天内 </w:t>
      </w:r>
    </w:p>
    <w:p w14:paraId="307C731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其他约定：</w:t>
      </w:r>
      <w:r>
        <w:rPr>
          <w:rFonts w:ascii="宋体" w:hAnsi="宋体" w:cs="宋体" w:hint="eastAsia"/>
          <w:kern w:val="0"/>
          <w:sz w:val="24"/>
          <w:u w:val="single"/>
          <w:lang w:bidi="ar"/>
        </w:rPr>
        <w:t xml:space="preserve"> / </w:t>
      </w:r>
    </w:p>
    <w:p w14:paraId="3158C64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1.7 联 络 </w:t>
      </w:r>
    </w:p>
    <w:p w14:paraId="35BB41B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1.7.2 联络来往函件的送达和接收 </w:t>
      </w:r>
    </w:p>
    <w:p w14:paraId="6BD61FD0"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（2）发包人指定的接收地点：</w:t>
      </w:r>
      <w:r>
        <w:rPr>
          <w:rFonts w:ascii="宋体" w:hAnsi="宋体" w:cs="宋体" w:hint="eastAsia"/>
          <w:kern w:val="0"/>
          <w:sz w:val="24"/>
          <w:u w:val="single"/>
          <w:lang w:bidi="ar"/>
        </w:rPr>
        <w:t xml:space="preserve"> 本项目所在地 </w:t>
      </w:r>
    </w:p>
    <w:p w14:paraId="108F7031"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lastRenderedPageBreak/>
        <w:t>发包人指定的接收人为：</w:t>
      </w:r>
      <w:r>
        <w:rPr>
          <w:rFonts w:ascii="宋体" w:hAnsi="宋体" w:cs="宋体" w:hint="eastAsia"/>
          <w:kern w:val="0"/>
          <w:sz w:val="24"/>
          <w:u w:val="single"/>
          <w:lang w:bidi="ar"/>
        </w:rPr>
        <w:t xml:space="preserve"> 发包人指定的专人</w:t>
      </w:r>
      <w:r>
        <w:rPr>
          <w:rFonts w:ascii="宋体" w:hAnsi="宋体" w:cs="宋体" w:hint="eastAsia"/>
          <w:kern w:val="0"/>
          <w:sz w:val="24"/>
          <w:lang w:bidi="ar"/>
        </w:rPr>
        <w:t xml:space="preserve"> </w:t>
      </w:r>
    </w:p>
    <w:p w14:paraId="69CFC491"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（3）监理人指定的接收地点： </w:t>
      </w:r>
      <w:r>
        <w:rPr>
          <w:rFonts w:ascii="宋体" w:hAnsi="宋体" w:cs="宋体" w:hint="eastAsia"/>
          <w:kern w:val="0"/>
          <w:sz w:val="24"/>
          <w:u w:val="single"/>
          <w:lang w:bidi="ar"/>
        </w:rPr>
        <w:t>本项目所在地</w:t>
      </w:r>
      <w:r>
        <w:rPr>
          <w:rFonts w:ascii="宋体" w:hAnsi="宋体" w:cs="宋体" w:hint="eastAsia"/>
          <w:kern w:val="0"/>
          <w:sz w:val="24"/>
          <w:lang w:bidi="ar"/>
        </w:rPr>
        <w:t xml:space="preserve"> </w:t>
      </w:r>
    </w:p>
    <w:p w14:paraId="62B4D46D"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 xml:space="preserve">监理人指定的接收人为： </w:t>
      </w:r>
      <w:r>
        <w:rPr>
          <w:rFonts w:ascii="宋体" w:hAnsi="宋体" w:cs="宋体" w:hint="eastAsia"/>
          <w:kern w:val="0"/>
          <w:sz w:val="24"/>
          <w:u w:val="single"/>
          <w:lang w:bidi="ar"/>
        </w:rPr>
        <w:t xml:space="preserve">待定 </w:t>
      </w:r>
    </w:p>
    <w:p w14:paraId="4E464D10"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（4）承包人指定的接收地点： </w:t>
      </w:r>
      <w:r>
        <w:rPr>
          <w:rFonts w:ascii="宋体" w:hAnsi="宋体" w:cs="宋体" w:hint="eastAsia"/>
          <w:kern w:val="0"/>
          <w:sz w:val="24"/>
          <w:u w:val="single"/>
          <w:lang w:bidi="ar"/>
        </w:rPr>
        <w:t xml:space="preserve">待定 </w:t>
      </w:r>
    </w:p>
    <w:p w14:paraId="7A073520"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2.发包人义务 </w:t>
      </w:r>
    </w:p>
    <w:p w14:paraId="018E166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2.3 提供施工场地 </w:t>
      </w:r>
    </w:p>
    <w:p w14:paraId="42FEE23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发包人移交施工场地的期限：发包人应当将具备施工条件的施工场地，在监理人发出开工通知载明的开工日期 7 天前移交给承包人。 </w:t>
      </w:r>
    </w:p>
    <w:p w14:paraId="4738F534"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2.8 向承包人提交支付担保 </w:t>
      </w:r>
    </w:p>
    <w:p w14:paraId="6F23AB0C"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（1）发包人向承包人提交支付担保的金额：</w:t>
      </w:r>
      <w:r>
        <w:rPr>
          <w:rFonts w:ascii="宋体" w:hAnsi="宋体" w:cs="宋体" w:hint="eastAsia"/>
          <w:kern w:val="0"/>
          <w:sz w:val="24"/>
          <w:u w:val="single"/>
          <w:lang w:bidi="ar"/>
        </w:rPr>
        <w:t xml:space="preserve"> / </w:t>
      </w:r>
    </w:p>
    <w:p w14:paraId="4665DF6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2.13 其他义务 </w:t>
      </w:r>
    </w:p>
    <w:p w14:paraId="4D391A02"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发包人应当履行的其他义务：协助承包人办理相关手续，以及对外协调 </w:t>
      </w:r>
    </w:p>
    <w:p w14:paraId="22A7AE8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3.监理人 </w:t>
      </w:r>
    </w:p>
    <w:p w14:paraId="15DEFE7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3.1 监理人的职责和权力 </w:t>
      </w:r>
    </w:p>
    <w:p w14:paraId="26D495B0"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3.1.1 发包人需批准明确行使的权力：</w:t>
      </w:r>
      <w:r>
        <w:rPr>
          <w:rFonts w:ascii="宋体" w:hAnsi="宋体" w:cs="宋体" w:hint="eastAsia"/>
          <w:kern w:val="0"/>
          <w:sz w:val="24"/>
          <w:u w:val="single"/>
          <w:lang w:bidi="ar"/>
        </w:rPr>
        <w:t>发出开工令、复工令、停工令、工程验收，工程技术变更、 技术洽商、采用的材料、工程设备、工程结算及有关工程款、工程量事项、质量监督手续、竣工资料移交城建档案馆等，但根据合同条件内容（包括本合同组成文件）应由监理工程师发出涉及影响工程进度、投资、工程质量及工程量等重要、重大事项的通知、指示、同意、批准及决定，需经发包人签认和书面认可方为有效，否则一切由此产生的后果和损失由承包人自行承担。 不管通用合同条款第 3.1.1 项如何约定，监理人履行须经发包人批准行使的权力时，应当向承包人出示其行使该权力已经取得发包人批准的文件或者其他合法有效的证明。</w:t>
      </w:r>
      <w:r>
        <w:rPr>
          <w:rFonts w:ascii="宋体" w:hAnsi="宋体" w:cs="宋体" w:hint="eastAsia"/>
          <w:kern w:val="0"/>
          <w:sz w:val="24"/>
          <w:lang w:bidi="ar"/>
        </w:rPr>
        <w:t xml:space="preserve"> </w:t>
      </w:r>
    </w:p>
    <w:p w14:paraId="447F49D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4.承包人 </w:t>
      </w:r>
    </w:p>
    <w:p w14:paraId="6240B331"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4.1 承包人的一般义务 </w:t>
      </w:r>
    </w:p>
    <w:p w14:paraId="672742D4"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4.1.8 为他人提供方便 </w:t>
      </w:r>
    </w:p>
    <w:p w14:paraId="683BABA9"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（1）承包人应当对在施工场地或者附近实施与合同工程有关的其他工作的独立承包人履行管理、协 </w:t>
      </w:r>
    </w:p>
    <w:p w14:paraId="54355AC5"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调、配合、照管和服务义务的具体工作内容和要求：</w:t>
      </w:r>
      <w:r>
        <w:rPr>
          <w:rFonts w:ascii="宋体" w:hAnsi="宋体" w:cs="宋体" w:hint="eastAsia"/>
          <w:kern w:val="0"/>
          <w:sz w:val="24"/>
          <w:u w:val="single"/>
          <w:lang w:bidi="ar"/>
        </w:rPr>
        <w:t xml:space="preserve"> / </w:t>
      </w:r>
    </w:p>
    <w:p w14:paraId="1DE81262"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4.1.10 承包人的设计工作 </w:t>
      </w:r>
    </w:p>
    <w:p w14:paraId="6B15F2C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lastRenderedPageBreak/>
        <w:t>承包人承担的施工图设计或与工程配套的设计工作内容：</w:t>
      </w:r>
      <w:r>
        <w:rPr>
          <w:rFonts w:ascii="宋体" w:hAnsi="宋体" w:cs="宋体" w:hint="eastAsia"/>
          <w:kern w:val="0"/>
          <w:sz w:val="24"/>
          <w:u w:val="single"/>
          <w:lang w:bidi="ar"/>
        </w:rPr>
        <w:t xml:space="preserve"> / </w:t>
      </w:r>
    </w:p>
    <w:p w14:paraId="440F601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4.1.12 其他义务 </w:t>
      </w:r>
    </w:p>
    <w:p w14:paraId="1CE6E56B"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承包人应履行的其他义务：/ </w:t>
      </w:r>
    </w:p>
    <w:p w14:paraId="60FC0C24"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4.2 履约担保 </w:t>
      </w:r>
    </w:p>
    <w:p w14:paraId="406AABDA"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4.2.1 承包人履约担保的格式和金额 </w:t>
      </w:r>
    </w:p>
    <w:p w14:paraId="574F9DD0"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发包人</w:t>
      </w:r>
      <w:r>
        <w:rPr>
          <w:rFonts w:ascii="宋体" w:hAnsi="宋体" w:cs="宋体" w:hint="eastAsia"/>
          <w:kern w:val="0"/>
          <w:sz w:val="24"/>
          <w:u w:val="single"/>
          <w:lang w:bidi="ar"/>
        </w:rPr>
        <w:t xml:space="preserve"> 不要求</w:t>
      </w:r>
      <w:r>
        <w:rPr>
          <w:rFonts w:ascii="宋体" w:hAnsi="宋体" w:cs="宋体" w:hint="eastAsia"/>
          <w:kern w:val="0"/>
          <w:sz w:val="24"/>
          <w:lang w:bidi="ar"/>
        </w:rPr>
        <w:t xml:space="preserve"> （要求/不要求）承包人提供承包人履约担保。承包人履约担保的金额为</w:t>
      </w:r>
      <w:r>
        <w:rPr>
          <w:rFonts w:ascii="宋体" w:hAnsi="宋体" w:cs="宋体" w:hint="eastAsia"/>
          <w:kern w:val="0"/>
          <w:sz w:val="24"/>
          <w:u w:val="single"/>
          <w:lang w:bidi="ar"/>
        </w:rPr>
        <w:t xml:space="preserve"> / </w:t>
      </w:r>
    </w:p>
    <w:p w14:paraId="246629A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4.11 不利物质条件 </w:t>
      </w:r>
    </w:p>
    <w:p w14:paraId="7E59A803"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4.11.1 不利物质条件的范围：</w:t>
      </w:r>
      <w:r>
        <w:rPr>
          <w:rFonts w:ascii="宋体" w:hAnsi="宋体" w:cs="宋体" w:hint="eastAsia"/>
          <w:kern w:val="0"/>
          <w:sz w:val="24"/>
          <w:u w:val="single"/>
          <w:lang w:bidi="ar"/>
        </w:rPr>
        <w:t xml:space="preserve"> / </w:t>
      </w:r>
    </w:p>
    <w:p w14:paraId="508F76F2"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5.材料和工程设备 </w:t>
      </w:r>
    </w:p>
    <w:p w14:paraId="2AD3057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5.1 承包人提供的材料和工程设备 </w:t>
      </w:r>
    </w:p>
    <w:p w14:paraId="7C869BF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5.1.2 承包人将由其提供的材料和工程设备的供货人和品种、规格、数量及供货时间等报送监理人 </w:t>
      </w:r>
    </w:p>
    <w:p w14:paraId="531A7A32"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审批的期限：</w:t>
      </w:r>
      <w:r>
        <w:rPr>
          <w:rFonts w:ascii="宋体" w:hAnsi="宋体" w:cs="宋体" w:hint="eastAsia"/>
          <w:kern w:val="0"/>
          <w:sz w:val="24"/>
          <w:u w:val="single"/>
          <w:lang w:bidi="ar"/>
        </w:rPr>
        <w:t xml:space="preserve"> 采购前 20 日内 </w:t>
      </w:r>
    </w:p>
    <w:p w14:paraId="39CEA8C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6.施工设备和临时设施 </w:t>
      </w:r>
    </w:p>
    <w:p w14:paraId="482EBC1B"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6.1 承包人提供的施工设备和临时设施 </w:t>
      </w:r>
    </w:p>
    <w:p w14:paraId="43F32669"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6.1.2 承包人承担自行修建临时设施费用的范围：</w:t>
      </w:r>
      <w:r>
        <w:rPr>
          <w:rFonts w:ascii="宋体" w:hAnsi="宋体" w:cs="宋体" w:hint="eastAsia"/>
          <w:kern w:val="0"/>
          <w:sz w:val="24"/>
          <w:u w:val="single"/>
          <w:lang w:bidi="ar"/>
        </w:rPr>
        <w:t xml:space="preserve">由招标人出面协商，费用由承包人承担。 </w:t>
      </w:r>
    </w:p>
    <w:p w14:paraId="62155260"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发包人办理申请手续并承担相关费用的临时占地：/ </w:t>
      </w:r>
    </w:p>
    <w:p w14:paraId="67060A9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6.2 发包人提供的施工设备和临时设施 </w:t>
      </w:r>
    </w:p>
    <w:p w14:paraId="6DD1E56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发包人提供的施工设备和临时设施：</w:t>
      </w:r>
      <w:r>
        <w:rPr>
          <w:rFonts w:ascii="宋体" w:hAnsi="宋体" w:cs="宋体" w:hint="eastAsia"/>
          <w:kern w:val="0"/>
          <w:sz w:val="24"/>
          <w:u w:val="single"/>
          <w:lang w:bidi="ar"/>
        </w:rPr>
        <w:t xml:space="preserve"> / </w:t>
      </w:r>
    </w:p>
    <w:p w14:paraId="285B6FE0"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发包人提供的施工设备和临时设施的运行、维护、拆除、清运费用的承担人：</w:t>
      </w:r>
      <w:r>
        <w:rPr>
          <w:rFonts w:ascii="宋体" w:hAnsi="宋体" w:cs="宋体" w:hint="eastAsia"/>
          <w:kern w:val="0"/>
          <w:sz w:val="24"/>
          <w:u w:val="single"/>
          <w:lang w:bidi="ar"/>
        </w:rPr>
        <w:t xml:space="preserve"> / </w:t>
      </w:r>
    </w:p>
    <w:p w14:paraId="56DF9FCB"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7.交通运输 </w:t>
      </w:r>
    </w:p>
    <w:p w14:paraId="5C020A2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7.1 道路通行权和场外设施 </w:t>
      </w:r>
    </w:p>
    <w:p w14:paraId="554C9172"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负责取得道路通行权、场外设施修建权的办理人: </w:t>
      </w:r>
      <w:r>
        <w:rPr>
          <w:rFonts w:ascii="宋体" w:hAnsi="宋体" w:cs="宋体" w:hint="eastAsia"/>
          <w:kern w:val="0"/>
          <w:sz w:val="24"/>
          <w:u w:val="single"/>
          <w:lang w:bidi="ar"/>
        </w:rPr>
        <w:t>发包人，</w:t>
      </w:r>
      <w:r>
        <w:rPr>
          <w:rFonts w:ascii="宋体" w:hAnsi="宋体" w:cs="宋体" w:hint="eastAsia"/>
          <w:kern w:val="0"/>
          <w:sz w:val="24"/>
          <w:lang w:bidi="ar"/>
        </w:rPr>
        <w:t xml:space="preserve">其相关费用由发包人承担。 </w:t>
      </w:r>
    </w:p>
    <w:p w14:paraId="7574B859"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7.2 场内施工道路 </w:t>
      </w:r>
    </w:p>
    <w:p w14:paraId="19D12ACA"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7.2.1 施工所需的场内临时道路和交通设施的修建、维护、养护和管理人：</w:t>
      </w:r>
      <w:r>
        <w:rPr>
          <w:rFonts w:ascii="宋体" w:hAnsi="宋体" w:cs="宋体" w:hint="eastAsia"/>
          <w:kern w:val="0"/>
          <w:sz w:val="24"/>
          <w:u w:val="single"/>
          <w:lang w:bidi="ar"/>
        </w:rPr>
        <w:t>承包人</w:t>
      </w:r>
      <w:r>
        <w:rPr>
          <w:rFonts w:ascii="宋体" w:hAnsi="宋体" w:cs="宋体" w:hint="eastAsia"/>
          <w:kern w:val="0"/>
          <w:sz w:val="24"/>
          <w:lang w:bidi="ar"/>
        </w:rPr>
        <w:t>，相关费用由</w:t>
      </w:r>
      <w:r>
        <w:rPr>
          <w:rFonts w:ascii="宋体" w:hAnsi="宋体" w:cs="宋体" w:hint="eastAsia"/>
          <w:kern w:val="0"/>
          <w:sz w:val="24"/>
          <w:u w:val="single"/>
          <w:lang w:bidi="ar"/>
        </w:rPr>
        <w:t>承包人</w:t>
      </w:r>
      <w:r>
        <w:rPr>
          <w:rFonts w:ascii="宋体" w:hAnsi="宋体" w:cs="宋体" w:hint="eastAsia"/>
          <w:kern w:val="0"/>
          <w:sz w:val="24"/>
          <w:lang w:bidi="ar"/>
        </w:rPr>
        <w:t xml:space="preserve">承担。 </w:t>
      </w:r>
    </w:p>
    <w:p w14:paraId="086355F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lastRenderedPageBreak/>
        <w:t xml:space="preserve">7.4 超大件和超重件的运输 </w:t>
      </w:r>
    </w:p>
    <w:p w14:paraId="65E66CC7"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运输超大件或超重件所需的道路和桥梁临时加固改造等费用的承担人：</w:t>
      </w:r>
      <w:r>
        <w:rPr>
          <w:rFonts w:ascii="宋体" w:hAnsi="宋体" w:cs="宋体" w:hint="eastAsia"/>
          <w:kern w:val="0"/>
          <w:sz w:val="24"/>
          <w:u w:val="single"/>
          <w:lang w:bidi="ar"/>
        </w:rPr>
        <w:t xml:space="preserve"> 承包人 </w:t>
      </w:r>
    </w:p>
    <w:p w14:paraId="53E7EC07"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8.测量放线 </w:t>
      </w:r>
    </w:p>
    <w:p w14:paraId="0356AB4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8.1 施工控制网 </w:t>
      </w:r>
    </w:p>
    <w:p w14:paraId="2EF66BE3"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8.1.1 发包人通过监理人提供测量基准点、基准线和水准点及其书面资料的期限：</w:t>
      </w:r>
      <w:r>
        <w:rPr>
          <w:rFonts w:ascii="宋体" w:hAnsi="宋体" w:cs="宋体" w:hint="eastAsia"/>
          <w:kern w:val="0"/>
          <w:sz w:val="24"/>
          <w:u w:val="single"/>
          <w:lang w:bidi="ar"/>
        </w:rPr>
        <w:t xml:space="preserve"> 开工前 7 日内</w:t>
      </w:r>
    </w:p>
    <w:p w14:paraId="3E959EC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8.1.2 承包人测设施工控制网的其他要求： </w:t>
      </w:r>
      <w:r>
        <w:rPr>
          <w:rFonts w:ascii="宋体" w:hAnsi="宋体" w:cs="宋体" w:hint="eastAsia"/>
          <w:kern w:val="0"/>
          <w:sz w:val="24"/>
          <w:u w:val="single"/>
          <w:lang w:bidi="ar"/>
        </w:rPr>
        <w:t xml:space="preserve">由承包人依据监理人提供的测量地准点、基准线和水 准点以及国家的工程测量技术规范和合同要求的工程精度，测设承包人对本工程的施工控制网。 </w:t>
      </w:r>
    </w:p>
    <w:p w14:paraId="0CFA3FA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承包人将施工控制网资料报送监理人审批的期限： </w:t>
      </w:r>
      <w:r>
        <w:rPr>
          <w:rFonts w:ascii="宋体" w:hAnsi="宋体" w:cs="宋体" w:hint="eastAsia"/>
          <w:kern w:val="0"/>
          <w:sz w:val="24"/>
          <w:u w:val="single"/>
          <w:lang w:bidi="ar"/>
        </w:rPr>
        <w:t>收到监理人按照通用合同条款第 11.1.1 项发出的开工通知后 7 日内。</w:t>
      </w:r>
      <w:r>
        <w:rPr>
          <w:rFonts w:ascii="宋体" w:hAnsi="宋体" w:cs="宋体" w:hint="eastAsia"/>
          <w:kern w:val="0"/>
          <w:sz w:val="24"/>
          <w:lang w:bidi="ar"/>
        </w:rPr>
        <w:t xml:space="preserve"> </w:t>
      </w:r>
    </w:p>
    <w:p w14:paraId="77686B9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9.施工安全、治安保卫和环境保护 </w:t>
      </w:r>
    </w:p>
    <w:p w14:paraId="7BF55B9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9.2 承包人的施工安全责任 </w:t>
      </w:r>
    </w:p>
    <w:p w14:paraId="0EC7D64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9.2.1 承包人向监理人报送施工安全措施计划的期限：</w:t>
      </w:r>
      <w:r>
        <w:rPr>
          <w:rFonts w:ascii="宋体" w:hAnsi="宋体" w:cs="宋体" w:hint="eastAsia"/>
          <w:kern w:val="0"/>
          <w:sz w:val="24"/>
          <w:u w:val="single"/>
          <w:lang w:bidi="ar"/>
        </w:rPr>
        <w:t>在收到监理人按照通用合同条款第 11.1.1项发出的开工通知书后 7 日内</w:t>
      </w:r>
      <w:r>
        <w:rPr>
          <w:rFonts w:ascii="宋体" w:hAnsi="宋体" w:cs="宋体" w:hint="eastAsia"/>
          <w:kern w:val="0"/>
          <w:sz w:val="24"/>
          <w:lang w:bidi="ar"/>
        </w:rPr>
        <w:t xml:space="preserve"> 。</w:t>
      </w:r>
    </w:p>
    <w:p w14:paraId="2373FF3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监理人收到承包人报送的施工安全措施计划后应当在 7 天内给予批复。 </w:t>
      </w:r>
    </w:p>
    <w:p w14:paraId="3413AFC3"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9.3 治安保卫 </w:t>
      </w:r>
    </w:p>
    <w:p w14:paraId="724A9531"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 xml:space="preserve">9.3.3 制定施工场地治安管理计划和突发治安事件紧急预案的责任人： </w:t>
      </w:r>
      <w:r>
        <w:rPr>
          <w:rFonts w:ascii="宋体" w:hAnsi="宋体" w:cs="宋体" w:hint="eastAsia"/>
          <w:kern w:val="0"/>
          <w:sz w:val="24"/>
          <w:u w:val="single"/>
          <w:lang w:bidi="ar"/>
        </w:rPr>
        <w:t xml:space="preserve">承包人 </w:t>
      </w:r>
    </w:p>
    <w:p w14:paraId="324A725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9.4 环境保护 </w:t>
      </w:r>
    </w:p>
    <w:p w14:paraId="6D1118B1"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9.4.3 施工环保措施计划报送监理人审批的时间：</w:t>
      </w:r>
      <w:r>
        <w:rPr>
          <w:rFonts w:ascii="宋体" w:hAnsi="宋体" w:cs="宋体" w:hint="eastAsia"/>
          <w:kern w:val="0"/>
          <w:sz w:val="24"/>
          <w:u w:val="single"/>
          <w:lang w:bidi="ar"/>
        </w:rPr>
        <w:t>在收到监理人按照通用合同条款第 1 1.1.1 项发出的开工前 7 日内。</w:t>
      </w:r>
      <w:r>
        <w:rPr>
          <w:rFonts w:ascii="宋体" w:hAnsi="宋体" w:cs="宋体" w:hint="eastAsia"/>
          <w:kern w:val="0"/>
          <w:sz w:val="24"/>
          <w:lang w:bidi="ar"/>
        </w:rPr>
        <w:t xml:space="preserve"> </w:t>
      </w:r>
    </w:p>
    <w:p w14:paraId="43ED3B22"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监理人收到承包人报送的施工环保措施计划后应当在</w:t>
      </w:r>
      <w:r>
        <w:rPr>
          <w:rFonts w:ascii="宋体" w:hAnsi="宋体" w:cs="宋体" w:hint="eastAsia"/>
          <w:kern w:val="0"/>
          <w:sz w:val="24"/>
          <w:u w:val="single"/>
          <w:lang w:bidi="ar"/>
        </w:rPr>
        <w:t xml:space="preserve"> 7 </w:t>
      </w:r>
      <w:r>
        <w:rPr>
          <w:rFonts w:ascii="宋体" w:hAnsi="宋体" w:cs="宋体" w:hint="eastAsia"/>
          <w:kern w:val="0"/>
          <w:sz w:val="24"/>
          <w:lang w:bidi="ar"/>
        </w:rPr>
        <w:t xml:space="preserve">天内给予批复。 </w:t>
      </w:r>
    </w:p>
    <w:p w14:paraId="7F025280" w14:textId="77777777" w:rsidR="00682AC1" w:rsidRDefault="00000000">
      <w:pPr>
        <w:widowControl/>
        <w:spacing w:line="360" w:lineRule="auto"/>
        <w:jc w:val="left"/>
        <w:rPr>
          <w:rFonts w:ascii="宋体" w:hAnsi="宋体" w:cs="宋体"/>
          <w:kern w:val="0"/>
          <w:sz w:val="24"/>
          <w:lang w:bidi="ar"/>
        </w:rPr>
      </w:pPr>
      <w:r>
        <w:rPr>
          <w:rFonts w:ascii="宋体" w:hAnsi="宋体" w:cs="宋体" w:hint="eastAsia"/>
          <w:kern w:val="0"/>
          <w:sz w:val="24"/>
          <w:lang w:bidi="ar"/>
        </w:rPr>
        <w:t xml:space="preserve">9.6 施工现场安全生产标准化管理目标 </w:t>
      </w:r>
    </w:p>
    <w:p w14:paraId="1723FFD3"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9.6.1 未达到合同协议书中约定的安全生产标准化管理目标等级的违约金或损失赔偿金的金额或 者计算方法：</w:t>
      </w:r>
      <w:r>
        <w:rPr>
          <w:rFonts w:ascii="宋体" w:hAnsi="宋体" w:cs="宋体" w:hint="eastAsia"/>
          <w:kern w:val="0"/>
          <w:sz w:val="24"/>
          <w:u w:val="single"/>
          <w:lang w:bidi="ar"/>
        </w:rPr>
        <w:t xml:space="preserve">按照北京市建设工程安全文明施工费管理办法（试行）规定进行计算。 </w:t>
      </w:r>
    </w:p>
    <w:p w14:paraId="5B19F6ED"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9.6.2 发包人不给于承包人创优奖励。发包人给予承包人创优奖励的，创优奖励金额或者计算方法：</w:t>
      </w:r>
      <w:r>
        <w:rPr>
          <w:rFonts w:ascii="宋体" w:hAnsi="宋体" w:cs="宋体" w:hint="eastAsia"/>
          <w:kern w:val="0"/>
          <w:sz w:val="24"/>
          <w:u w:val="single"/>
          <w:lang w:bidi="ar"/>
        </w:rPr>
        <w:t xml:space="preserve"> /</w:t>
      </w:r>
    </w:p>
    <w:p w14:paraId="0E22C18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9.7 特殊安全文明施工 </w:t>
      </w:r>
    </w:p>
    <w:p w14:paraId="66684E28"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lastRenderedPageBreak/>
        <w:t>9.7.1 未达到合同约定的特殊安全文明施工要求的违约金或损失赔偿金的金额或者计算方法：</w:t>
      </w:r>
      <w:r>
        <w:rPr>
          <w:rFonts w:ascii="宋体" w:hAnsi="宋体" w:cs="宋体" w:hint="eastAsia"/>
          <w:kern w:val="0"/>
          <w:sz w:val="24"/>
          <w:u w:val="single"/>
          <w:lang w:bidi="ar"/>
        </w:rPr>
        <w:t xml:space="preserve"> / </w:t>
      </w:r>
    </w:p>
    <w:p w14:paraId="4A8B521C"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9.7.2 发包人</w:t>
      </w:r>
      <w:r>
        <w:rPr>
          <w:rFonts w:ascii="宋体" w:hAnsi="宋体" w:cs="宋体" w:hint="eastAsia"/>
          <w:kern w:val="0"/>
          <w:sz w:val="24"/>
          <w:u w:val="single"/>
          <w:lang w:bidi="ar"/>
        </w:rPr>
        <w:t>不给予</w:t>
      </w:r>
      <w:r>
        <w:rPr>
          <w:rFonts w:ascii="宋体" w:hAnsi="宋体" w:cs="宋体" w:hint="eastAsia"/>
          <w:kern w:val="0"/>
          <w:sz w:val="24"/>
          <w:lang w:bidi="ar"/>
        </w:rPr>
        <w:t>承包人创优奖励的，创优奖励金额或者计算方法：</w:t>
      </w:r>
      <w:r>
        <w:rPr>
          <w:rFonts w:ascii="宋体" w:hAnsi="宋体" w:cs="宋体" w:hint="eastAsia"/>
          <w:kern w:val="0"/>
          <w:sz w:val="24"/>
          <w:u w:val="single"/>
          <w:lang w:bidi="ar"/>
        </w:rPr>
        <w:t xml:space="preserve">/ </w:t>
      </w:r>
    </w:p>
    <w:p w14:paraId="5DD9E67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10.进度计划 </w:t>
      </w:r>
    </w:p>
    <w:p w14:paraId="0B6C6650"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10.1 合同进度计划 </w:t>
      </w:r>
    </w:p>
    <w:p w14:paraId="589DCC2D"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10.1.1 承包人编制施工进度计划和施工方案说明的内容：</w:t>
      </w:r>
      <w:r>
        <w:rPr>
          <w:rFonts w:ascii="宋体" w:hAnsi="宋体" w:cs="宋体" w:hint="eastAsia"/>
          <w:kern w:val="0"/>
          <w:sz w:val="24"/>
          <w:u w:val="single"/>
          <w:lang w:bidi="ar"/>
        </w:rPr>
        <w:t xml:space="preserve">承包人应当在收到监理人按照通用合同条款第 11.1.1 项发出的开工通知后 7天内，编制详细的施工进度计划和施工方案说明并报送监理人。 </w:t>
      </w:r>
    </w:p>
    <w:p w14:paraId="38AEAE45"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u w:val="single"/>
          <w:lang w:bidi="ar"/>
        </w:rPr>
        <w:t xml:space="preserve">承包人编制施工进度计划和施工方案说明的内容： 按照项目实施的总体部署；总进度规划；各子系统进度规划；确定里程碑事件的计划进度目标；总进度目标实现的条件和应采取的措施等。并提交工程进度计划和施工方案，并获得监理人的批准。该进度计划必须符合国家、北京市相关规定和双方的约定，满足施工要求和发包人订立施工合同的目的，不得对随投标文件提交的施工组织设计中相应内容做实质性变动 ， 施工进度计划中还应载明要求发包人组织设计人进行阶段性工程设计交底的时间。 </w:t>
      </w:r>
    </w:p>
    <w:p w14:paraId="20605154"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10.1.2 承包人编制分阶段或分项施工进度计划和施工方案说明的内容及时限要求：</w:t>
      </w:r>
      <w:r>
        <w:rPr>
          <w:rFonts w:ascii="宋体" w:hAnsi="宋体" w:cs="宋体" w:hint="eastAsia"/>
          <w:kern w:val="0"/>
          <w:sz w:val="24"/>
          <w:u w:val="single"/>
          <w:lang w:bidi="ar"/>
        </w:rPr>
        <w:t>符合国家、北京市相关规定和双方的约定，满足施工要求和发包人订立施工合同的目的。应包含总进度计划（包含关键线路上的分部分项工程的网络计划）、年度、季度、月度和周计划。该分阶段或分项施工前7 日内 报送。</w:t>
      </w:r>
      <w:r>
        <w:rPr>
          <w:rFonts w:ascii="宋体" w:hAnsi="宋体" w:cs="宋体" w:hint="eastAsia"/>
          <w:kern w:val="0"/>
          <w:sz w:val="24"/>
          <w:lang w:bidi="ar"/>
        </w:rPr>
        <w:t xml:space="preserve"> </w:t>
      </w:r>
    </w:p>
    <w:p w14:paraId="2A1CC933"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10.1.3 群体工程中有关编制进度计划和施工方案说明的要求：</w:t>
      </w:r>
      <w:r>
        <w:rPr>
          <w:rFonts w:ascii="宋体" w:hAnsi="宋体" w:cs="宋体" w:hint="eastAsia"/>
          <w:kern w:val="0"/>
          <w:sz w:val="24"/>
          <w:u w:val="single"/>
          <w:lang w:bidi="ar"/>
        </w:rPr>
        <w:t xml:space="preserve">承包人应按照发包人提供图纸及有关资料的时间，按单位工程编制进度计划和施工方案说明。 </w:t>
      </w:r>
    </w:p>
    <w:p w14:paraId="2D5F808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10.2 合同进度计划的修订 </w:t>
      </w:r>
    </w:p>
    <w:p w14:paraId="43D243BC"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10.2.1 承包人报送修订合同进度计划申请报告和相关资料的期限：</w:t>
      </w:r>
      <w:r>
        <w:rPr>
          <w:rFonts w:ascii="宋体" w:hAnsi="宋体" w:cs="宋体" w:hint="eastAsia"/>
          <w:kern w:val="0"/>
          <w:sz w:val="24"/>
          <w:u w:val="single"/>
          <w:lang w:bidi="ar"/>
        </w:rPr>
        <w:t>出现修订原因的事件发生后 5 天内</w:t>
      </w:r>
    </w:p>
    <w:p w14:paraId="747D5FD5"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 xml:space="preserve">监理人批复修订合同进度计划申请报告的期限： </w:t>
      </w:r>
      <w:r>
        <w:rPr>
          <w:rFonts w:ascii="宋体" w:hAnsi="宋体" w:cs="宋体" w:hint="eastAsia"/>
          <w:kern w:val="0"/>
          <w:sz w:val="24"/>
          <w:u w:val="single"/>
          <w:lang w:bidi="ar"/>
        </w:rPr>
        <w:t xml:space="preserve">收到承包人报送的申请报告和相关资料后 5 天内 </w:t>
      </w:r>
    </w:p>
    <w:p w14:paraId="08D254BC"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10.2.2 监理人批复修订合同进度计划的期限：</w:t>
      </w:r>
      <w:r>
        <w:rPr>
          <w:rFonts w:ascii="宋体" w:hAnsi="宋体" w:cs="宋体" w:hint="eastAsia"/>
          <w:kern w:val="0"/>
          <w:sz w:val="24"/>
          <w:u w:val="single"/>
          <w:lang w:bidi="ar"/>
        </w:rPr>
        <w:t xml:space="preserve">收到承包人报送的修改合同进度计划申请报告和相关资料后 5 天内 </w:t>
      </w:r>
    </w:p>
    <w:p w14:paraId="08096892"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11.开工和竣工 </w:t>
      </w:r>
    </w:p>
    <w:p w14:paraId="6BFD6C53"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11.3 发包人的工期延误 </w:t>
      </w:r>
    </w:p>
    <w:p w14:paraId="74318A56"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lastRenderedPageBreak/>
        <w:t>（8）发包人造成工期延误的其他原因：</w:t>
      </w:r>
      <w:r>
        <w:rPr>
          <w:rFonts w:ascii="宋体" w:hAnsi="宋体" w:cs="宋体" w:hint="eastAsia"/>
          <w:kern w:val="0"/>
          <w:sz w:val="24"/>
          <w:u w:val="single"/>
          <w:lang w:bidi="ar"/>
        </w:rPr>
        <w:t xml:space="preserve">设计图纸未按约定时间交付而延误承包人关键线路工作的情况，以及不可抗力等延误承包人关键线路工作的情况. </w:t>
      </w:r>
    </w:p>
    <w:p w14:paraId="2B94EB8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11.4 异常恶劣的气候条件 </w:t>
      </w:r>
    </w:p>
    <w:p w14:paraId="0B1C24E9"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异常恶劣的气候条件的范围和标准：</w:t>
      </w:r>
      <w:r>
        <w:rPr>
          <w:rFonts w:ascii="宋体" w:hAnsi="宋体" w:cs="宋体" w:hint="eastAsia"/>
          <w:kern w:val="0"/>
          <w:sz w:val="24"/>
          <w:u w:val="single"/>
          <w:lang w:bidi="ar"/>
        </w:rPr>
        <w:t xml:space="preserve">国家权威部门发布且被界定为灾害的地震、洪水、风灾、雪灾、 冰雹、高温等，造成工程损坏且严重影响正常施工的。 </w:t>
      </w:r>
    </w:p>
    <w:p w14:paraId="51C0BF1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11.5 承包人的工期延误 </w:t>
      </w:r>
    </w:p>
    <w:p w14:paraId="6A6F6A8F"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11.5.2 逾期竣工违约金的计算标准和计算方法：</w:t>
      </w:r>
      <w:r>
        <w:rPr>
          <w:rFonts w:ascii="宋体" w:hAnsi="宋体" w:cs="宋体" w:hint="eastAsia"/>
          <w:kern w:val="0"/>
          <w:sz w:val="24"/>
          <w:u w:val="single"/>
          <w:lang w:bidi="ar"/>
        </w:rPr>
        <w:t xml:space="preserve">由于承包人原因造成不能按期竣工的，在按合同约定确定的竣工日期（包括按合同延长的工期）后 7 天内，监理人应当按通用合同条款第 23.4.1 项的约定书面通知承包人,说明发包人有权得到按本款约定的下列标准和方法计算的逾期竣工违约金，但最终违约金的金额不应超过本款约定的逾期竣工违约金最高限额。工期延误超过 60 天，发包人有 </w:t>
      </w:r>
    </w:p>
    <w:p w14:paraId="4F57D94C"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u w:val="single"/>
          <w:lang w:bidi="ar"/>
        </w:rPr>
        <w:t xml:space="preserve">权单方面解除合同，承包人不得对此提出任何索赔，并赔偿给发包人造成的损失。逾期竣工违约金的计算标准：工期每延误一天，承包人应当向发包人赔偿签约合同价的万分之三，不足一天按一天计算，即：逾期竣工违约金=逾期天数*本工程合同总额*万分之三 </w:t>
      </w:r>
    </w:p>
    <w:p w14:paraId="7838214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逾期竣工违约金最高限额： </w:t>
      </w:r>
      <w:r>
        <w:rPr>
          <w:rFonts w:ascii="宋体" w:hAnsi="宋体" w:cs="宋体" w:hint="eastAsia"/>
          <w:kern w:val="0"/>
          <w:sz w:val="24"/>
          <w:u w:val="single"/>
          <w:lang w:bidi="ar"/>
        </w:rPr>
        <w:t>最高不超过签约合同价格的 3%</w:t>
      </w:r>
      <w:r>
        <w:rPr>
          <w:rFonts w:ascii="宋体" w:hAnsi="宋体" w:cs="宋体" w:hint="eastAsia"/>
          <w:kern w:val="0"/>
          <w:sz w:val="24"/>
          <w:lang w:bidi="ar"/>
        </w:rPr>
        <w:t xml:space="preserve"> </w:t>
      </w:r>
    </w:p>
    <w:p w14:paraId="1C61BDD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11.6 工期提前 </w:t>
      </w:r>
    </w:p>
    <w:p w14:paraId="6CBCD684"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提前竣工的奖励办法：</w:t>
      </w:r>
      <w:r>
        <w:rPr>
          <w:rFonts w:ascii="宋体" w:hAnsi="宋体" w:cs="宋体" w:hint="eastAsia"/>
          <w:kern w:val="0"/>
          <w:sz w:val="24"/>
          <w:u w:val="single"/>
          <w:lang w:bidi="ar"/>
        </w:rPr>
        <w:t xml:space="preserve"> / </w:t>
      </w:r>
    </w:p>
    <w:p w14:paraId="237E77F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12.暂停施工 </w:t>
      </w:r>
    </w:p>
    <w:p w14:paraId="45CE36C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12.1 承包人暂停施工的责任 </w:t>
      </w:r>
    </w:p>
    <w:p w14:paraId="1318FCB0"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（1）承包人承担暂停施工责任的其他情形：</w:t>
      </w:r>
      <w:r>
        <w:rPr>
          <w:rFonts w:ascii="宋体" w:hAnsi="宋体" w:cs="宋体" w:hint="eastAsia"/>
          <w:kern w:val="0"/>
          <w:sz w:val="24"/>
          <w:u w:val="single"/>
          <w:lang w:bidi="ar"/>
        </w:rPr>
        <w:t>1）任何因承包人违反规范或工程质量不合格造成工程延期，如违反规范施工、未按设计要求施工、接受发包人或主管部门检查发现存在质量问题等而造成的返工、重建、整改的，应按要求进行返工、重建、整改。2）或者因承包人以伪劣材料充抵合同规定的品牌、型号、质量等级，或没有按投标产品进行采购供货，或不按本合同规定的人员进行配置等原因造成停工，对此监理工程师下达停工令的。3）或者因承包人没有组织和协调好相关施工队伍进行施工而造成工期延误的。4）或者因承包人原因待工待料的。5）或者承包人违约引起的暂停施工、承包人擅自暂停施工等。</w:t>
      </w:r>
      <w:r>
        <w:rPr>
          <w:rFonts w:ascii="宋体" w:hAnsi="宋体" w:cs="宋体" w:hint="eastAsia"/>
          <w:kern w:val="0"/>
          <w:sz w:val="24"/>
          <w:u w:val="single"/>
          <w:lang w:bidi="ar"/>
        </w:rPr>
        <w:lastRenderedPageBreak/>
        <w:t>6）工程质量未达到等级标准要求，发包人要求承包人返工的。7）或者其他承包人原因造成暂停施工的情形。发生以上情形工期不予顺延，责任自负。因政府会议、检查等原因影响工程进度或暂时停工，不属于异常停工和窝工，承包人应充分给予考虑工期的安排，且承包人不得要求发包人对政府部门规定的停工进行索要窝工费或工期延长费用，这部分费用应已包含在合同报价中。</w:t>
      </w:r>
      <w:r>
        <w:rPr>
          <w:rFonts w:ascii="宋体" w:hAnsi="宋体" w:cs="宋体" w:hint="eastAsia"/>
          <w:kern w:val="0"/>
          <w:sz w:val="24"/>
          <w:lang w:bidi="ar"/>
        </w:rPr>
        <w:t xml:space="preserve"> </w:t>
      </w:r>
    </w:p>
    <w:p w14:paraId="40A2B7D7"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13.工程质量 </w:t>
      </w:r>
    </w:p>
    <w:p w14:paraId="3D738D0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13.2 承包人的质量管理 </w:t>
      </w:r>
    </w:p>
    <w:p w14:paraId="14F5D176"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13.2.1 承包人向监理人提交工程质量保证措施文件的期限：</w:t>
      </w:r>
      <w:r>
        <w:rPr>
          <w:rFonts w:ascii="宋体" w:hAnsi="宋体" w:cs="宋体" w:hint="eastAsia"/>
          <w:kern w:val="0"/>
          <w:sz w:val="24"/>
          <w:u w:val="single"/>
          <w:lang w:bidi="ar"/>
        </w:rPr>
        <w:t xml:space="preserve">签订本合同后，在收到监理人按照通用合同条款第 11.1.1 项发出的开工通知后 7 天内 </w:t>
      </w:r>
    </w:p>
    <w:p w14:paraId="35714AC6"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监理人审批工程质量保证措施文件的期限：</w:t>
      </w:r>
      <w:r>
        <w:rPr>
          <w:rFonts w:ascii="宋体" w:hAnsi="宋体" w:cs="宋体" w:hint="eastAsia"/>
          <w:kern w:val="0"/>
          <w:sz w:val="24"/>
          <w:u w:val="single"/>
          <w:lang w:bidi="ar"/>
        </w:rPr>
        <w:t xml:space="preserve">在收到承包人提交的工程质量保证措施文件后 7 天内 </w:t>
      </w:r>
    </w:p>
    <w:p w14:paraId="564E5C87"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13.3 承包人的质量检查 </w:t>
      </w:r>
    </w:p>
    <w:p w14:paraId="174095A4"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承包人向监理人报送工程质量报表的期限：</w:t>
      </w:r>
      <w:r>
        <w:rPr>
          <w:rFonts w:ascii="宋体" w:hAnsi="宋体" w:cs="宋体" w:hint="eastAsia"/>
          <w:kern w:val="0"/>
          <w:sz w:val="24"/>
          <w:u w:val="single"/>
          <w:lang w:bidi="ar"/>
        </w:rPr>
        <w:t xml:space="preserve">签订本合同后，在收到监理人按照通用合同条款第 11.1.1项发出的开工通知后 7 天 </w:t>
      </w:r>
    </w:p>
    <w:p w14:paraId="23B96BF4"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承包人向监理人报送工程质量报表的要求：</w:t>
      </w:r>
      <w:r>
        <w:rPr>
          <w:rFonts w:ascii="宋体" w:hAnsi="宋体" w:cs="宋体" w:hint="eastAsia"/>
          <w:kern w:val="0"/>
          <w:sz w:val="24"/>
          <w:u w:val="single"/>
          <w:lang w:bidi="ar"/>
        </w:rPr>
        <w:t>按照建设工程相关质量标准、北京市相关要求及监理人确认的格式报送，并满足施工要求，同时该项目工程质量应符合国家、行业评定的强制性和非强制性、推荐性标准及北京市地方性标准、通常标准、企业标准、环保标准和相关规范，双方约定和招标投标文件的标准、工程的正常性能要求标准等，标准不一致者以高标准为准，并通过环保、人防、消防等部门验收。</w:t>
      </w:r>
      <w:r>
        <w:rPr>
          <w:rFonts w:ascii="宋体" w:hAnsi="宋体" w:cs="宋体" w:hint="eastAsia"/>
          <w:kern w:val="0"/>
          <w:sz w:val="24"/>
          <w:lang w:bidi="ar"/>
        </w:rPr>
        <w:t xml:space="preserve"> </w:t>
      </w:r>
    </w:p>
    <w:p w14:paraId="1B6F2C09"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监理人审查工程质量报表的期限：</w:t>
      </w:r>
      <w:r>
        <w:rPr>
          <w:rFonts w:ascii="宋体" w:hAnsi="宋体" w:cs="宋体" w:hint="eastAsia"/>
          <w:kern w:val="0"/>
          <w:sz w:val="24"/>
          <w:u w:val="single"/>
          <w:lang w:bidi="ar"/>
        </w:rPr>
        <w:t>收到文件后 7 天内</w:t>
      </w:r>
    </w:p>
    <w:p w14:paraId="12F9182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13.4 监理人的质量检查 </w:t>
      </w:r>
    </w:p>
    <w:p w14:paraId="79217E6A"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承包人应当为监理人的检查和检验提供方便，监理人可以进行察看和查阅施工原始记录的其他地方包括：</w:t>
      </w:r>
      <w:r>
        <w:rPr>
          <w:rFonts w:ascii="宋体" w:hAnsi="宋体" w:cs="宋体" w:hint="eastAsia"/>
          <w:kern w:val="0"/>
          <w:sz w:val="24"/>
          <w:u w:val="single"/>
          <w:lang w:bidi="ar"/>
        </w:rPr>
        <w:t xml:space="preserve">包括但不限于工程现场、承包人的预制构件制作车间等 </w:t>
      </w:r>
    </w:p>
    <w:p w14:paraId="14FBA351"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13.5 工程隐蔽部位覆盖前的检查 </w:t>
      </w:r>
    </w:p>
    <w:p w14:paraId="14B5292E"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13.5.1 监理人对工程隐蔽部位进行检查的期限：</w:t>
      </w:r>
      <w:r>
        <w:rPr>
          <w:rFonts w:ascii="宋体" w:hAnsi="宋体" w:cs="宋体" w:hint="eastAsia"/>
          <w:kern w:val="0"/>
          <w:sz w:val="24"/>
          <w:u w:val="single"/>
          <w:lang w:bidi="ar"/>
        </w:rPr>
        <w:t xml:space="preserve">收到承包人的要求检查通知后 24 小时内，必要时随时检查。 </w:t>
      </w:r>
    </w:p>
    <w:p w14:paraId="04F9798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15.变更 </w:t>
      </w:r>
    </w:p>
    <w:p w14:paraId="71B79272"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15.1 变更的范围和内容 </w:t>
      </w:r>
    </w:p>
    <w:p w14:paraId="2A7A02E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lastRenderedPageBreak/>
        <w:t xml:space="preserve">15.1.1 在履行合同中发生以下情形之一，应按照本条规定进行变更。 </w:t>
      </w:r>
    </w:p>
    <w:p w14:paraId="25CED39B"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 xml:space="preserve">（6）变更的其他情形： </w:t>
      </w:r>
      <w:r>
        <w:rPr>
          <w:rFonts w:ascii="宋体" w:hAnsi="宋体" w:cs="宋体" w:hint="eastAsia"/>
          <w:kern w:val="0"/>
          <w:sz w:val="24"/>
          <w:u w:val="single"/>
          <w:lang w:bidi="ar"/>
        </w:rPr>
        <w:t xml:space="preserve">（1）发包人发出的设计变更指令，承包人应当立即执行；设计原因引起的变更，由设计人提出，发包人确认后，将书面变更通知承包人组织实施；发包人原因引起的变更，由发包人提出，设计人确认后，书面通知承包人组织实施；承包人原因引起的变更，由承包人提出，经监理人签认，发包人签认后方可实施；若需设计人确认的，由发包人转交设计人认可后方可实施。发包人有权对工程进行变更、增加、和取消其合同范围内的工作内容，但被取消 </w:t>
      </w:r>
    </w:p>
    <w:p w14:paraId="0A9899CF"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u w:val="single"/>
          <w:lang w:bidi="ar"/>
        </w:rPr>
        <w:t xml:space="preserve">的工作内容不允许再由其他承包人实施。 </w:t>
      </w:r>
    </w:p>
    <w:p w14:paraId="1B514C07"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（2）</w:t>
      </w:r>
      <w:r>
        <w:rPr>
          <w:rFonts w:ascii="宋体" w:hAnsi="宋体" w:cs="宋体" w:hint="eastAsia"/>
          <w:kern w:val="0"/>
          <w:sz w:val="24"/>
          <w:u w:val="single"/>
          <w:lang w:bidi="ar"/>
        </w:rPr>
        <w:t xml:space="preserve">图纸会审变更、工程洽商，须经由发包人、监理单位、设计单位、施工单位法定代表人或授权代表或项目负责人共同签字确认后方可作为工程结算审核的依据。除此以外，其他发生的情况均不视为变更。 承包人没有发包人的书面通知，不得任意更改设计内容。若修改属工程材料代用、或施工质量问题等承包人的原因，则修改后增加的费用（含返工损失等）由承包人承担，且事前必须征得发包人书面同意，工期不予顺延。 </w:t>
      </w:r>
    </w:p>
    <w:p w14:paraId="18DE7A5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15.3 变更程序 </w:t>
      </w:r>
    </w:p>
    <w:p w14:paraId="2A09291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15.3.2 变更估价 </w:t>
      </w:r>
    </w:p>
    <w:p w14:paraId="3C7B0385"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 xml:space="preserve">（1）承包人提交变更报价书的期限： </w:t>
      </w:r>
      <w:r>
        <w:rPr>
          <w:rFonts w:ascii="宋体" w:hAnsi="宋体" w:cs="宋体" w:hint="eastAsia"/>
          <w:kern w:val="0"/>
          <w:sz w:val="24"/>
          <w:u w:val="single"/>
          <w:lang w:bidi="ar"/>
        </w:rPr>
        <w:t xml:space="preserve">承包人收到变更指示或变更意向书后的 7 天内 </w:t>
      </w:r>
    </w:p>
    <w:p w14:paraId="5642D1D1"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（3）监理人商定或确定变更价格的期限：</w:t>
      </w:r>
      <w:r>
        <w:rPr>
          <w:rFonts w:ascii="宋体" w:hAnsi="宋体" w:cs="宋体" w:hint="eastAsia"/>
          <w:kern w:val="0"/>
          <w:sz w:val="24"/>
          <w:u w:val="single"/>
          <w:lang w:bidi="ar"/>
        </w:rPr>
        <w:t xml:space="preserve">监理人收到承包人变更报价书后的 7 天内确认或提出修改 意见，经确认的变更单最后交予发包人审核确认. </w:t>
      </w:r>
    </w:p>
    <w:p w14:paraId="5C782A39"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15.4 变更的估价原则 </w:t>
      </w:r>
    </w:p>
    <w:p w14:paraId="08F8AAB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15.4.5 合同协议书约定采用单价合同形式时，因非承包人原因引起已标价工程量清单中列明的工程量发生增减，且单个子目工程量变化幅度在</w:t>
      </w:r>
      <w:r>
        <w:rPr>
          <w:rFonts w:ascii="宋体" w:hAnsi="宋体" w:cs="宋体" w:hint="eastAsia"/>
          <w:kern w:val="0"/>
          <w:sz w:val="24"/>
          <w:u w:val="single"/>
          <w:lang w:bidi="ar"/>
        </w:rPr>
        <w:t xml:space="preserve">±15 </w:t>
      </w:r>
      <w:r>
        <w:rPr>
          <w:rFonts w:ascii="宋体" w:hAnsi="宋体" w:cs="宋体" w:hint="eastAsia"/>
          <w:kern w:val="0"/>
          <w:sz w:val="24"/>
          <w:lang w:bidi="ar"/>
        </w:rPr>
        <w:t xml:space="preserve">%以内（含）时，应执行已标价工程量清单中列明的该子目的单价；单个子目工程量变化幅度在 </w:t>
      </w:r>
      <w:r>
        <w:rPr>
          <w:rFonts w:ascii="宋体" w:hAnsi="宋体" w:cs="宋体" w:hint="eastAsia"/>
          <w:kern w:val="0"/>
          <w:sz w:val="24"/>
          <w:u w:val="single"/>
          <w:lang w:bidi="ar"/>
        </w:rPr>
        <w:t>±15</w:t>
      </w:r>
      <w:r>
        <w:rPr>
          <w:rFonts w:ascii="宋体" w:hAnsi="宋体" w:cs="宋体" w:hint="eastAsia"/>
          <w:kern w:val="0"/>
          <w:sz w:val="24"/>
          <w:lang w:bidi="ar"/>
        </w:rPr>
        <w:t>%以外（不含），且导致分部分项工程费总额变化幅度超过</w:t>
      </w:r>
      <w:r>
        <w:rPr>
          <w:rFonts w:ascii="宋体" w:hAnsi="宋体" w:cs="宋体" w:hint="eastAsia"/>
          <w:kern w:val="0"/>
          <w:sz w:val="24"/>
          <w:u w:val="single"/>
          <w:lang w:bidi="ar"/>
        </w:rPr>
        <w:t xml:space="preserve"> / </w:t>
      </w:r>
      <w:r>
        <w:rPr>
          <w:rFonts w:ascii="宋体" w:hAnsi="宋体" w:cs="宋体" w:hint="eastAsia"/>
          <w:kern w:val="0"/>
          <w:sz w:val="24"/>
          <w:lang w:bidi="ar"/>
        </w:rPr>
        <w:t xml:space="preserve">%时，由承包人提出并由监理人按第 3.5 款商定或确定新的单价，该子目按修正后的新的单价计价。 </w:t>
      </w:r>
    </w:p>
    <w:p w14:paraId="46BB134A"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15.4.6 因变更引起价格调整的其他处理方式：</w:t>
      </w:r>
      <w:r>
        <w:rPr>
          <w:rFonts w:ascii="宋体" w:hAnsi="宋体" w:cs="宋体" w:hint="eastAsia"/>
          <w:kern w:val="0"/>
          <w:sz w:val="24"/>
          <w:u w:val="single"/>
          <w:lang w:bidi="ar"/>
        </w:rPr>
        <w:t xml:space="preserve"> / </w:t>
      </w:r>
    </w:p>
    <w:p w14:paraId="11DFD6A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15.5 承包人的合理化建议 </w:t>
      </w:r>
    </w:p>
    <w:p w14:paraId="533B67B0" w14:textId="77777777" w:rsidR="00682AC1" w:rsidRDefault="00000000">
      <w:pPr>
        <w:widowControl/>
        <w:spacing w:line="360" w:lineRule="auto"/>
        <w:rPr>
          <w:rFonts w:ascii="宋体" w:hAnsi="宋体"/>
          <w:sz w:val="24"/>
          <w:u w:val="single"/>
        </w:rPr>
      </w:pPr>
      <w:r>
        <w:rPr>
          <w:rFonts w:ascii="宋体" w:hAnsi="宋体" w:cs="宋体" w:hint="eastAsia"/>
          <w:kern w:val="0"/>
          <w:sz w:val="24"/>
          <w:lang w:bidi="ar"/>
        </w:rPr>
        <w:lastRenderedPageBreak/>
        <w:t>15.5.2 对承包人提出合理化建议的奖励方法：</w:t>
      </w:r>
      <w:r>
        <w:rPr>
          <w:rFonts w:ascii="宋体" w:hAnsi="宋体" w:cs="宋体" w:hint="eastAsia"/>
          <w:kern w:val="0"/>
          <w:sz w:val="24"/>
          <w:u w:val="single"/>
          <w:lang w:bidi="ar"/>
        </w:rPr>
        <w:t xml:space="preserve"> / </w:t>
      </w:r>
    </w:p>
    <w:p w14:paraId="2905B7A9"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15.8 暂估价 </w:t>
      </w:r>
    </w:p>
    <w:p w14:paraId="5B639760"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15.8.1 按合同约定应当由发包人和承包人采用招标方式选择专项供应商或专业分包人的： </w:t>
      </w:r>
    </w:p>
    <w:p w14:paraId="16B31492"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（4）承包人报送招标计划期限：</w:t>
      </w:r>
      <w:r>
        <w:rPr>
          <w:rFonts w:ascii="宋体" w:hAnsi="宋体" w:cs="宋体" w:hint="eastAsia"/>
          <w:kern w:val="0"/>
          <w:sz w:val="24"/>
          <w:u w:val="single"/>
          <w:lang w:bidi="ar"/>
        </w:rPr>
        <w:t xml:space="preserve"> / </w:t>
      </w:r>
    </w:p>
    <w:p w14:paraId="6F28DE9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发包人审批招标工作计划时限：</w:t>
      </w:r>
      <w:r>
        <w:rPr>
          <w:rFonts w:ascii="宋体" w:hAnsi="宋体" w:cs="宋体" w:hint="eastAsia"/>
          <w:kern w:val="0"/>
          <w:sz w:val="24"/>
          <w:u w:val="single"/>
          <w:lang w:bidi="ar"/>
        </w:rPr>
        <w:t xml:space="preserve"> / </w:t>
      </w:r>
    </w:p>
    <w:p w14:paraId="0DEFE727"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（5）承包人报送相关文件时限：</w:t>
      </w:r>
      <w:r>
        <w:rPr>
          <w:rFonts w:ascii="宋体" w:hAnsi="宋体" w:cs="宋体" w:hint="eastAsia"/>
          <w:kern w:val="0"/>
          <w:sz w:val="24"/>
          <w:u w:val="single"/>
          <w:lang w:bidi="ar"/>
        </w:rPr>
        <w:t xml:space="preserve"> / </w:t>
      </w:r>
    </w:p>
    <w:p w14:paraId="478381B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发包人审批相关文件时限：</w:t>
      </w:r>
      <w:r>
        <w:rPr>
          <w:rFonts w:ascii="宋体" w:hAnsi="宋体" w:cs="宋体" w:hint="eastAsia"/>
          <w:kern w:val="0"/>
          <w:sz w:val="24"/>
          <w:u w:val="single"/>
          <w:lang w:bidi="ar"/>
        </w:rPr>
        <w:t xml:space="preserve"> / </w:t>
      </w:r>
    </w:p>
    <w:p w14:paraId="1B14D67A"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（10）承包人申报合同文件时限：</w:t>
      </w:r>
      <w:r>
        <w:rPr>
          <w:rFonts w:ascii="宋体" w:hAnsi="宋体" w:cs="宋体" w:hint="eastAsia"/>
          <w:i/>
          <w:iCs/>
          <w:kern w:val="0"/>
          <w:sz w:val="24"/>
          <w:u w:val="single"/>
          <w:lang w:bidi="ar"/>
        </w:rPr>
        <w:t xml:space="preserve"> / </w:t>
      </w:r>
    </w:p>
    <w:p w14:paraId="0974BD3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发包人审批合同文件时限：</w:t>
      </w:r>
      <w:r>
        <w:rPr>
          <w:rFonts w:ascii="宋体" w:hAnsi="宋体" w:cs="宋体" w:hint="eastAsia"/>
          <w:i/>
          <w:iCs/>
          <w:kern w:val="0"/>
          <w:sz w:val="24"/>
          <w:u w:val="single"/>
          <w:lang w:bidi="ar"/>
        </w:rPr>
        <w:t xml:space="preserve"> / </w:t>
      </w:r>
    </w:p>
    <w:p w14:paraId="5E8CD2D5"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承包人报送正式签订合同副本时限：</w:t>
      </w:r>
      <w:r>
        <w:rPr>
          <w:rFonts w:ascii="宋体" w:hAnsi="宋体" w:cs="宋体" w:hint="eastAsia"/>
          <w:kern w:val="0"/>
          <w:sz w:val="24"/>
          <w:u w:val="single"/>
          <w:lang w:bidi="ar"/>
        </w:rPr>
        <w:t xml:space="preserve"> / </w:t>
      </w:r>
    </w:p>
    <w:p w14:paraId="5B811104" w14:textId="77777777" w:rsidR="00682AC1" w:rsidRDefault="00000000">
      <w:pPr>
        <w:widowControl/>
        <w:spacing w:line="360" w:lineRule="auto"/>
        <w:ind w:firstLineChars="100" w:firstLine="240"/>
        <w:jc w:val="left"/>
        <w:rPr>
          <w:rFonts w:ascii="宋体" w:hAnsi="宋体" w:cs="宋体"/>
          <w:kern w:val="0"/>
          <w:sz w:val="24"/>
          <w:lang w:bidi="ar"/>
        </w:rPr>
      </w:pPr>
      <w:r>
        <w:rPr>
          <w:rFonts w:ascii="宋体" w:hAnsi="宋体" w:cs="宋体" w:hint="eastAsia"/>
          <w:kern w:val="0"/>
          <w:sz w:val="24"/>
          <w:lang w:bidi="ar"/>
        </w:rPr>
        <w:t xml:space="preserve">15.8.3 发包人在工程量清单中给定暂估价的专业工程不属于依法必须招标的范围或者未达到依法 必 须 招 标 的 规 模 标 准的 ， 其 最 终 价 格 的 估 价 人 为 ： </w:t>
      </w:r>
      <w:r>
        <w:rPr>
          <w:rFonts w:ascii="宋体" w:hAnsi="宋体" w:cs="宋体" w:hint="eastAsia"/>
          <w:kern w:val="0"/>
          <w:sz w:val="24"/>
          <w:u w:val="single"/>
          <w:lang w:bidi="ar"/>
        </w:rPr>
        <w:t xml:space="preserve">/ </w:t>
      </w:r>
      <w:r>
        <w:rPr>
          <w:rFonts w:ascii="宋体" w:hAnsi="宋体" w:cs="宋体" w:hint="eastAsia"/>
          <w:kern w:val="0"/>
          <w:sz w:val="24"/>
          <w:lang w:bidi="ar"/>
        </w:rPr>
        <w:t>或 者 按 照 下 列 约 定 ：</w:t>
      </w:r>
      <w:r>
        <w:rPr>
          <w:rFonts w:ascii="宋体" w:hAnsi="宋体" w:cs="宋体" w:hint="eastAsia"/>
          <w:i/>
          <w:iCs/>
          <w:kern w:val="0"/>
          <w:sz w:val="24"/>
          <w:u w:val="single"/>
          <w:lang w:bidi="ar"/>
        </w:rPr>
        <w:t xml:space="preserve"> /</w:t>
      </w:r>
    </w:p>
    <w:p w14:paraId="0176A5EA" w14:textId="77777777" w:rsidR="00682AC1" w:rsidRDefault="00000000">
      <w:pPr>
        <w:widowControl/>
        <w:spacing w:line="360" w:lineRule="auto"/>
        <w:ind w:firstLineChars="100" w:firstLine="240"/>
        <w:jc w:val="left"/>
        <w:rPr>
          <w:rFonts w:ascii="宋体" w:hAnsi="宋体"/>
          <w:sz w:val="24"/>
        </w:rPr>
      </w:pPr>
      <w:r>
        <w:rPr>
          <w:rFonts w:ascii="宋体" w:hAnsi="宋体" w:cs="宋体" w:hint="eastAsia"/>
          <w:kern w:val="0"/>
          <w:sz w:val="24"/>
          <w:lang w:bidi="ar"/>
        </w:rPr>
        <w:t xml:space="preserve">16.价格调整 </w:t>
      </w:r>
    </w:p>
    <w:p w14:paraId="3FC7C53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16.1 物价波动引起的价格调整 </w:t>
      </w:r>
    </w:p>
    <w:p w14:paraId="6DE5CC8F"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物价波动引起价格调整方法：</w:t>
      </w:r>
      <w:r>
        <w:rPr>
          <w:rFonts w:ascii="宋体" w:hAnsi="宋体" w:cs="宋体" w:hint="eastAsia"/>
          <w:kern w:val="0"/>
          <w:sz w:val="24"/>
          <w:u w:val="single"/>
          <w:lang w:bidi="ar"/>
        </w:rPr>
        <w:t xml:space="preserve">1.发包人、承包人应当在施工合同中约定市场价格变化幅度超过合同约定幅度的单价调整办法，可采用其他计算方法。 </w:t>
      </w:r>
    </w:p>
    <w:p w14:paraId="23E57FBD"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2.</w:t>
      </w:r>
      <w:r>
        <w:rPr>
          <w:rFonts w:ascii="宋体" w:hAnsi="宋体" w:cs="宋体" w:hint="eastAsia"/>
          <w:kern w:val="0"/>
          <w:sz w:val="24"/>
          <w:u w:val="single"/>
          <w:lang w:bidi="ar"/>
        </w:rPr>
        <w:t xml:space="preserve">主要材料和机械市场价格的变化幅度小于或等于合同中约定的价格变化幅度时，不做调整；变化幅度大于合同中约定的价格变化幅度时（材料和机械风险幅度在±5%区间内约定），应当计算超过 </w:t>
      </w:r>
    </w:p>
    <w:p w14:paraId="36623DD1" w14:textId="77777777" w:rsidR="00682AC1" w:rsidRDefault="00000000">
      <w:pPr>
        <w:widowControl/>
        <w:spacing w:line="360" w:lineRule="auto"/>
        <w:jc w:val="left"/>
        <w:rPr>
          <w:rFonts w:ascii="宋体" w:hAnsi="宋体"/>
          <w:sz w:val="24"/>
        </w:rPr>
      </w:pPr>
      <w:r>
        <w:rPr>
          <w:rFonts w:ascii="宋体" w:hAnsi="宋体" w:cs="宋体" w:hint="eastAsia"/>
          <w:kern w:val="0"/>
          <w:sz w:val="24"/>
          <w:u w:val="single"/>
          <w:lang w:bidi="ar"/>
        </w:rPr>
        <w:t>部分的价格差额，其价格差额由发包人承担或受益。</w:t>
      </w:r>
      <w:r>
        <w:rPr>
          <w:rFonts w:ascii="宋体" w:hAnsi="宋体" w:cs="宋体" w:hint="eastAsia"/>
          <w:kern w:val="0"/>
          <w:sz w:val="24"/>
          <w:lang w:bidi="ar"/>
        </w:rPr>
        <w:t xml:space="preserve"> </w:t>
      </w:r>
    </w:p>
    <w:p w14:paraId="71EA51B1"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3.</w:t>
      </w:r>
      <w:r>
        <w:rPr>
          <w:rFonts w:ascii="宋体" w:hAnsi="宋体" w:cs="宋体" w:hint="eastAsia"/>
          <w:kern w:val="0"/>
          <w:sz w:val="24"/>
          <w:u w:val="single"/>
          <w:lang w:bidi="ar"/>
        </w:rPr>
        <w:t xml:space="preserve">人工市场价格的变化幅度小于或等于合同中约定的价格变化幅度时，不做调整；变化幅度大于合同中约定的价格变化幅度时（人工风险幅度在±6%区间内约定），应当计算全部价格差额，其价格差额由发包人承担或受益。 </w:t>
      </w:r>
    </w:p>
    <w:p w14:paraId="454CDA2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4.人工费价格差额不计取规费；人工、材料、机械计算后的价格差额只计取税金。 </w:t>
      </w:r>
    </w:p>
    <w:p w14:paraId="305AD953"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16.1.2 采用造价信息调整价格差额 </w:t>
      </w:r>
    </w:p>
    <w:p w14:paraId="28500AF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16.1.2.1 引起价格调整的物价波动风险范围及幅度 </w:t>
      </w:r>
    </w:p>
    <w:p w14:paraId="21C24A7A"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lastRenderedPageBreak/>
        <w:t>引起价格调整的物价波动风险范围：</w:t>
      </w:r>
      <w:r>
        <w:rPr>
          <w:rFonts w:ascii="宋体" w:hAnsi="宋体" w:cs="宋体" w:hint="eastAsia"/>
          <w:kern w:val="0"/>
          <w:sz w:val="24"/>
          <w:u w:val="single"/>
          <w:lang w:bidi="ar"/>
        </w:rPr>
        <w:t xml:space="preserve">(一)合同文件约定的综合单价风险范围如下：a.承包人在编制投标文件时对合同文件、施工图纸的任何错误理解或自身任何疏忽而造成的错误或失误不予调整。b.本工程主要材料、人工、机械价格的涨落在±6%（含±6%）不予调整，c.对本工程工作内容理解偏差，工料机消耗量水平的确定，生产要素市场价格的判断及取费不予调整，d。因季节性施工引起的费用增加不予调整。（二）合同文件约定的措施项目费、其他项目清单中总承包服务费风险范围，a. 措施项目费：因承包人原因导致的工程量增减，措施项目费不予调整 </w:t>
      </w:r>
    </w:p>
    <w:p w14:paraId="35AFF77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引起价格调整的物价波动风险幅度：</w:t>
      </w:r>
      <w:r>
        <w:rPr>
          <w:rFonts w:ascii="宋体" w:hAnsi="宋体" w:cs="宋体" w:hint="eastAsia"/>
          <w:kern w:val="0"/>
          <w:sz w:val="24"/>
          <w:u w:val="single"/>
          <w:lang w:bidi="ar"/>
        </w:rPr>
        <w:t>±6 %</w:t>
      </w:r>
      <w:r>
        <w:rPr>
          <w:rFonts w:ascii="宋体" w:hAnsi="宋体" w:cs="宋体" w:hint="eastAsia"/>
          <w:kern w:val="0"/>
          <w:sz w:val="24"/>
          <w:lang w:bidi="ar"/>
        </w:rPr>
        <w:t xml:space="preserve"> </w:t>
      </w:r>
    </w:p>
    <w:p w14:paraId="3AB6A06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16.1.2.2 物价波动引起价格调整的风险幅度的计算方法 </w:t>
      </w:r>
    </w:p>
    <w:p w14:paraId="0B352E8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（1）投标报价基准期：</w:t>
      </w:r>
      <w:r>
        <w:rPr>
          <w:rFonts w:ascii="宋体" w:hAnsi="宋体" w:cs="宋体" w:hint="eastAsia"/>
          <w:kern w:val="0"/>
          <w:sz w:val="24"/>
          <w:u w:val="single"/>
          <w:lang w:bidi="ar"/>
        </w:rPr>
        <w:t xml:space="preserve"> / </w:t>
      </w:r>
      <w:r>
        <w:rPr>
          <w:rFonts w:ascii="宋体" w:hAnsi="宋体" w:cs="宋体" w:hint="eastAsia"/>
          <w:kern w:val="0"/>
          <w:sz w:val="24"/>
          <w:lang w:bidi="ar"/>
        </w:rPr>
        <w:t xml:space="preserve">。 </w:t>
      </w:r>
    </w:p>
    <w:p w14:paraId="12476623"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（2）《北京工程造价信息》市场价格信息中没有的，基准价的确定方法： </w:t>
      </w:r>
      <w:r>
        <w:rPr>
          <w:rFonts w:ascii="宋体" w:hAnsi="宋体" w:cs="宋体" w:hint="eastAsia"/>
          <w:kern w:val="0"/>
          <w:sz w:val="24"/>
          <w:u w:val="single"/>
          <w:lang w:bidi="ar"/>
        </w:rPr>
        <w:t xml:space="preserve">以发包人、承包人共同确认的市场价格为依据确定 </w:t>
      </w:r>
    </w:p>
    <w:p w14:paraId="582605CF"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（3）合同施工期市场价格的确定方法：</w:t>
      </w:r>
      <w:r>
        <w:rPr>
          <w:rFonts w:ascii="宋体" w:hAnsi="宋体" w:cs="宋体" w:hint="eastAsia"/>
          <w:kern w:val="0"/>
          <w:sz w:val="24"/>
          <w:u w:val="single"/>
          <w:lang w:bidi="ar"/>
        </w:rPr>
        <w:t xml:space="preserve">施工期以发包人、承包人共同确认的市场价格为依据。若发包人、承包人未能就施工期市场价格达成一致，可参考造价信息价格。 </w:t>
      </w:r>
    </w:p>
    <w:p w14:paraId="45B9BFC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16.1.2.3 物价波动引起价格调整的方法 </w:t>
      </w:r>
    </w:p>
    <w:p w14:paraId="01FEE62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（1）本工程单价调整方法采用 其他计算方法（加权平均法/算数平均法/其他计算方法）。 </w:t>
      </w:r>
    </w:p>
    <w:p w14:paraId="2AD003C4"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采用加权平均法：</w:t>
      </w:r>
      <w:r>
        <w:rPr>
          <w:rFonts w:ascii="宋体" w:hAnsi="宋体" w:cs="宋体" w:hint="eastAsia"/>
          <w:kern w:val="0"/>
          <w:sz w:val="24"/>
          <w:u w:val="single"/>
          <w:lang w:bidi="ar"/>
        </w:rPr>
        <w:t xml:space="preserve"> / </w:t>
      </w:r>
    </w:p>
    <w:p w14:paraId="092D4662"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采用算数平均法：</w:t>
      </w:r>
      <w:r>
        <w:rPr>
          <w:rFonts w:ascii="宋体" w:hAnsi="宋体" w:cs="宋体" w:hint="eastAsia"/>
          <w:kern w:val="0"/>
          <w:sz w:val="24"/>
          <w:u w:val="single"/>
          <w:lang w:bidi="ar"/>
        </w:rPr>
        <w:t xml:space="preserve"> / </w:t>
      </w:r>
    </w:p>
    <w:p w14:paraId="28F1CF5B"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采用其他计算方法：</w:t>
      </w:r>
      <w:r>
        <w:rPr>
          <w:rFonts w:ascii="宋体" w:hAnsi="宋体" w:cs="宋体" w:hint="eastAsia"/>
          <w:kern w:val="0"/>
          <w:sz w:val="24"/>
          <w:u w:val="single"/>
          <w:lang w:bidi="ar"/>
        </w:rPr>
        <w:t xml:space="preserve"> / </w:t>
      </w:r>
    </w:p>
    <w:p w14:paraId="5FACA0E9"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16.1.2.4 其他约定： / </w:t>
      </w:r>
    </w:p>
    <w:p w14:paraId="7CA5F617"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16.1.3 其他价格调整方法：</w:t>
      </w:r>
      <w:r>
        <w:rPr>
          <w:rFonts w:ascii="宋体" w:hAnsi="宋体" w:cs="宋体" w:hint="eastAsia"/>
          <w:kern w:val="0"/>
          <w:sz w:val="24"/>
          <w:u w:val="single"/>
          <w:lang w:bidi="ar"/>
        </w:rPr>
        <w:t xml:space="preserve">/ </w:t>
      </w:r>
    </w:p>
    <w:p w14:paraId="05DEBC5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17.计量与支付 </w:t>
      </w:r>
    </w:p>
    <w:p w14:paraId="4CEBB29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17.1 计量 </w:t>
      </w:r>
    </w:p>
    <w:p w14:paraId="0930118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17.1.3 计量周期 </w:t>
      </w:r>
    </w:p>
    <w:p w14:paraId="141DD98A"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（1）每月</w:t>
      </w:r>
      <w:r>
        <w:rPr>
          <w:rFonts w:ascii="宋体" w:hAnsi="宋体" w:cs="宋体" w:hint="eastAsia"/>
          <w:kern w:val="0"/>
          <w:sz w:val="24"/>
          <w:u w:val="single"/>
          <w:lang w:bidi="ar"/>
        </w:rPr>
        <w:t xml:space="preserve"> 25 </w:t>
      </w:r>
      <w:r>
        <w:rPr>
          <w:rFonts w:ascii="宋体" w:hAnsi="宋体" w:cs="宋体" w:hint="eastAsia"/>
          <w:kern w:val="0"/>
          <w:sz w:val="24"/>
          <w:lang w:bidi="ar"/>
        </w:rPr>
        <w:t xml:space="preserve">日为当月计量截止日期（不含当日）和下月计量起始日期（含当日）。 </w:t>
      </w:r>
    </w:p>
    <w:p w14:paraId="582F4704"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lastRenderedPageBreak/>
        <w:t xml:space="preserve">（2）本合同执行（执行（采用单价合同形式时）/不执行（采用总价合同形式时））单价子目已完成工程量按月计量。 </w:t>
      </w:r>
    </w:p>
    <w:p w14:paraId="28C4540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（3）总价子目计量方式采用按实际完成工程量计量（支付分解报告/按实际完成工程量计量）。 </w:t>
      </w:r>
    </w:p>
    <w:p w14:paraId="0ED82F6B"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17.1.5 总价子目的计量（适用于采用支付分解报告） </w:t>
      </w:r>
    </w:p>
    <w:p w14:paraId="169FC90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（1）采用支付分解报告计量方式的，总价子目的价格调整方法：</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w:t>
      </w:r>
    </w:p>
    <w:p w14:paraId="0AF0E5D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17.1.5 总价子目的计量（适用于采用按实际完成工程量计量） </w:t>
      </w:r>
    </w:p>
    <w:p w14:paraId="56AF4FF0"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（1）采用按实际完成工程量计量方式的,总价子目的价格调整方法</w:t>
      </w:r>
      <w:r>
        <w:rPr>
          <w:rFonts w:ascii="宋体" w:hAnsi="宋体" w:cs="宋体" w:hint="eastAsia"/>
          <w:kern w:val="0"/>
          <w:sz w:val="24"/>
          <w:u w:val="single"/>
          <w:lang w:bidi="ar"/>
        </w:rPr>
        <w:t xml:space="preserve">/ </w:t>
      </w:r>
    </w:p>
    <w:p w14:paraId="1E9A7F4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17.2 预付款 </w:t>
      </w:r>
    </w:p>
    <w:p w14:paraId="2812BA5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17.2.1 预付款 </w:t>
      </w:r>
    </w:p>
    <w:p w14:paraId="71845241"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（1）预付办法</w:t>
      </w:r>
    </w:p>
    <w:p w14:paraId="7C548AF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预付办法</w:t>
      </w:r>
      <w:r>
        <w:rPr>
          <w:rFonts w:ascii="宋体" w:hAnsi="宋体" w:cs="宋体"/>
          <w:kern w:val="0"/>
          <w:sz w:val="24"/>
          <w:lang w:bidi="ar"/>
        </w:rPr>
        <w:t>:</w:t>
      </w:r>
      <w:r>
        <w:rPr>
          <w:rFonts w:ascii="宋体" w:hAnsi="宋体" w:cs="宋体" w:hint="eastAsia"/>
          <w:kern w:val="0"/>
          <w:sz w:val="24"/>
          <w:u w:val="single"/>
          <w:lang w:bidi="ar"/>
        </w:rPr>
        <w:t>合同签订生效财政资金到位后拨付合同金额50%的预付款，计小写：</w:t>
      </w:r>
      <w:r>
        <w:rPr>
          <w:rFonts w:ascii="宋体" w:hAnsi="宋体" w:cs="宋体" w:hint="eastAsia"/>
          <w:b/>
          <w:bCs/>
          <w:kern w:val="0"/>
          <w:sz w:val="24"/>
          <w:u w:val="single"/>
          <w:lang w:bidi="ar"/>
        </w:rPr>
        <w:t xml:space="preserve">   </w:t>
      </w:r>
      <w:r>
        <w:rPr>
          <w:rFonts w:ascii="宋体" w:hAnsi="宋体" w:cs="宋体" w:hint="eastAsia"/>
          <w:kern w:val="0"/>
          <w:sz w:val="24"/>
          <w:u w:val="single"/>
          <w:lang w:bidi="ar"/>
        </w:rPr>
        <w:t>元，大写：人民币</w:t>
      </w:r>
      <w:r>
        <w:rPr>
          <w:rFonts w:ascii="宋体" w:hAnsi="宋体" w:cs="宋体" w:hint="eastAsia"/>
          <w:b/>
          <w:bCs/>
          <w:kern w:val="0"/>
          <w:sz w:val="24"/>
          <w:u w:val="single"/>
          <w:lang w:bidi="ar"/>
        </w:rPr>
        <w:t xml:space="preserve">   </w:t>
      </w:r>
      <w:r>
        <w:rPr>
          <w:rFonts w:ascii="宋体" w:hAnsi="宋体" w:cs="宋体" w:hint="eastAsia"/>
          <w:kern w:val="0"/>
          <w:sz w:val="24"/>
          <w:u w:val="single"/>
          <w:lang w:bidi="ar"/>
        </w:rPr>
        <w:t>；</w:t>
      </w:r>
      <w:r>
        <w:rPr>
          <w:rFonts w:ascii="宋体" w:hAnsi="宋体" w:cs="宋体" w:hint="eastAsia"/>
          <w:kern w:val="0"/>
          <w:sz w:val="24"/>
          <w:lang w:bidi="ar"/>
        </w:rPr>
        <w:t>预付款的支付时间：</w:t>
      </w:r>
      <w:r>
        <w:rPr>
          <w:rFonts w:ascii="宋体" w:hAnsi="宋体" w:cs="宋体"/>
          <w:kern w:val="0"/>
          <w:sz w:val="24"/>
          <w:lang w:bidi="ar"/>
        </w:rPr>
        <w:t xml:space="preserve"> </w:t>
      </w:r>
      <w:r>
        <w:rPr>
          <w:rFonts w:ascii="宋体" w:hAnsi="宋体" w:cs="宋体" w:hint="eastAsia"/>
          <w:kern w:val="0"/>
          <w:sz w:val="24"/>
          <w:u w:val="single"/>
          <w:lang w:bidi="ar"/>
        </w:rPr>
        <w:t>合同签订、备案生效后</w:t>
      </w:r>
      <w:r>
        <w:rPr>
          <w:rFonts w:ascii="宋体" w:hAnsi="宋体" w:cs="宋体"/>
          <w:kern w:val="0"/>
          <w:sz w:val="24"/>
          <w:u w:val="single"/>
          <w:lang w:bidi="ar"/>
        </w:rPr>
        <w:t xml:space="preserve">, </w:t>
      </w:r>
      <w:r>
        <w:rPr>
          <w:rFonts w:ascii="宋体" w:hAnsi="宋体" w:cs="宋体" w:hint="eastAsia"/>
          <w:kern w:val="0"/>
          <w:sz w:val="24"/>
          <w:u w:val="single"/>
          <w:lang w:bidi="ar"/>
        </w:rPr>
        <w:t>承包人进驻施工现场，承包人提供列出资金计划支付表后</w:t>
      </w:r>
      <w:r>
        <w:rPr>
          <w:rFonts w:ascii="宋体" w:hAnsi="宋体" w:cs="宋体"/>
          <w:kern w:val="0"/>
          <w:sz w:val="24"/>
          <w:u w:val="single"/>
          <w:lang w:bidi="ar"/>
        </w:rPr>
        <w:t xml:space="preserve"> </w:t>
      </w:r>
      <w:r>
        <w:rPr>
          <w:rFonts w:ascii="宋体" w:hAnsi="宋体" w:cs="宋体" w:hint="eastAsia"/>
          <w:kern w:val="0"/>
          <w:sz w:val="24"/>
          <w:u w:val="single"/>
          <w:lang w:bidi="ar"/>
        </w:rPr>
        <w:t>。</w:t>
      </w:r>
      <w:r>
        <w:rPr>
          <w:rFonts w:ascii="宋体" w:hAnsi="宋体" w:cs="宋体"/>
          <w:kern w:val="0"/>
          <w:sz w:val="24"/>
          <w:lang w:bidi="ar"/>
        </w:rPr>
        <w:t xml:space="preserve"> </w:t>
      </w:r>
    </w:p>
    <w:p w14:paraId="5263E93D" w14:textId="77777777" w:rsidR="00682AC1" w:rsidRDefault="00000000">
      <w:pPr>
        <w:widowControl/>
        <w:spacing w:line="360" w:lineRule="auto"/>
        <w:jc w:val="left"/>
        <w:rPr>
          <w:rFonts w:ascii="宋体" w:hAnsi="宋体" w:cs="宋体"/>
          <w:kern w:val="0"/>
          <w:sz w:val="24"/>
          <w:lang w:bidi="ar"/>
        </w:rPr>
      </w:pPr>
      <w:r>
        <w:rPr>
          <w:rFonts w:ascii="宋体" w:hAnsi="宋体" w:cs="宋体" w:hint="eastAsia"/>
          <w:kern w:val="0"/>
          <w:sz w:val="24"/>
          <w:lang w:bidi="ar"/>
        </w:rPr>
        <w:t xml:space="preserve">17.3 工程进度付款 </w:t>
      </w:r>
    </w:p>
    <w:p w14:paraId="5DF7BC53" w14:textId="77777777" w:rsidR="00682AC1" w:rsidRDefault="00000000">
      <w:pPr>
        <w:widowControl/>
        <w:spacing w:line="360" w:lineRule="auto"/>
        <w:jc w:val="left"/>
        <w:rPr>
          <w:rFonts w:ascii="宋体" w:hAnsi="宋体"/>
          <w:sz w:val="24"/>
        </w:rPr>
      </w:pPr>
      <w:r>
        <w:rPr>
          <w:rFonts w:ascii="宋体" w:hAnsi="宋体" w:hint="eastAsia"/>
          <w:sz w:val="24"/>
        </w:rPr>
        <w:t xml:space="preserve"> 工程完工后付支付至合同金额的80%，金额计小写：</w:t>
      </w:r>
      <w:r>
        <w:rPr>
          <w:rFonts w:ascii="宋体" w:hAnsi="宋体" w:hint="eastAsia"/>
          <w:sz w:val="24"/>
          <w:u w:val="single"/>
        </w:rPr>
        <w:t xml:space="preserve">    元</w:t>
      </w:r>
      <w:r>
        <w:rPr>
          <w:rFonts w:ascii="宋体" w:hAnsi="宋体" w:hint="eastAsia"/>
          <w:sz w:val="24"/>
        </w:rPr>
        <w:t>，大写：</w:t>
      </w:r>
      <w:r>
        <w:rPr>
          <w:rFonts w:ascii="宋体" w:hAnsi="宋体" w:hint="eastAsia"/>
          <w:sz w:val="24"/>
          <w:u w:val="single"/>
        </w:rPr>
        <w:t>人民币：</w:t>
      </w:r>
      <w:r>
        <w:rPr>
          <w:rFonts w:ascii="宋体" w:hAnsi="宋体" w:cs="宋体" w:hint="eastAsia"/>
          <w:b/>
          <w:bCs/>
          <w:kern w:val="0"/>
          <w:sz w:val="24"/>
          <w:u w:val="single"/>
          <w:lang w:bidi="ar"/>
        </w:rPr>
        <w:t xml:space="preserve">    </w:t>
      </w:r>
      <w:r>
        <w:rPr>
          <w:rFonts w:ascii="宋体" w:hAnsi="宋体" w:hint="eastAsia"/>
          <w:sz w:val="24"/>
        </w:rPr>
        <w:t>；剩余尾款按照审计审定最终金额支付。</w:t>
      </w:r>
    </w:p>
    <w:p w14:paraId="04009CF7" w14:textId="77777777" w:rsidR="00682AC1" w:rsidRDefault="00000000">
      <w:pPr>
        <w:widowControl/>
        <w:spacing w:line="360" w:lineRule="auto"/>
        <w:ind w:firstLineChars="250" w:firstLine="600"/>
        <w:jc w:val="left"/>
        <w:rPr>
          <w:rFonts w:ascii="宋体" w:hAnsi="宋体"/>
          <w:sz w:val="24"/>
        </w:rPr>
      </w:pPr>
      <w:r>
        <w:rPr>
          <w:rFonts w:ascii="宋体" w:hAnsi="宋体" w:cs="宋体" w:hint="eastAsia"/>
          <w:kern w:val="0"/>
          <w:sz w:val="24"/>
          <w:lang w:bidi="ar"/>
        </w:rPr>
        <w:t xml:space="preserve">17.3.2 进度付款申请单 </w:t>
      </w:r>
    </w:p>
    <w:p w14:paraId="269256EB"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进度付款申请单的份数：</w:t>
      </w:r>
      <w:r>
        <w:rPr>
          <w:rFonts w:ascii="宋体" w:hAnsi="宋体" w:cs="宋体" w:hint="eastAsia"/>
          <w:kern w:val="0"/>
          <w:sz w:val="24"/>
          <w:u w:val="single"/>
          <w:lang w:bidi="ar"/>
        </w:rPr>
        <w:t xml:space="preserve">一式 6 份，经监理工程师审核确认后，发包人执 4 份，承包人、监理人各执 1 份，具有同等的法律效力 </w:t>
      </w:r>
    </w:p>
    <w:p w14:paraId="571D4F22"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承包人报送监理人的进度付款申请单应包括下列内容： </w:t>
      </w:r>
    </w:p>
    <w:p w14:paraId="1A71BC6C"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（6）根据合同应增加和（或）扣减的其他内容金额：</w:t>
      </w:r>
      <w:r>
        <w:rPr>
          <w:rFonts w:ascii="宋体" w:hAnsi="宋体" w:cs="宋体" w:hint="eastAsia"/>
          <w:kern w:val="0"/>
          <w:sz w:val="24"/>
          <w:u w:val="single"/>
          <w:lang w:bidi="ar"/>
        </w:rPr>
        <w:t xml:space="preserve">按监理工程师的要求及工程规范的内容，包括以下内容（但不限于）（1）付款次数或编号；（2）本次应支付价款；（3）截止本次付款周期末已 </w:t>
      </w:r>
    </w:p>
    <w:p w14:paraId="18563262" w14:textId="77777777" w:rsidR="00682AC1" w:rsidRDefault="00000000">
      <w:pPr>
        <w:widowControl/>
        <w:spacing w:line="360" w:lineRule="auto"/>
        <w:jc w:val="left"/>
        <w:rPr>
          <w:rFonts w:ascii="宋体" w:hAnsi="宋体"/>
          <w:sz w:val="24"/>
        </w:rPr>
      </w:pPr>
      <w:r>
        <w:rPr>
          <w:rFonts w:ascii="宋体" w:hAnsi="宋体" w:cs="宋体" w:hint="eastAsia"/>
          <w:kern w:val="0"/>
          <w:sz w:val="24"/>
          <w:u w:val="single"/>
          <w:lang w:bidi="ar"/>
        </w:rPr>
        <w:t>实施工程的价款（工程累计进度款）；（4）本次应支付的预付款和（或）应扣减的返还预付款；（5）本次扣减的质量保证金；（6）根据合同应增加和扣减的其他金额（如发包人奖励或罚款）等。</w:t>
      </w:r>
      <w:r>
        <w:rPr>
          <w:rFonts w:ascii="宋体" w:hAnsi="宋体" w:cs="宋体" w:hint="eastAsia"/>
          <w:kern w:val="0"/>
          <w:sz w:val="24"/>
          <w:lang w:bidi="ar"/>
        </w:rPr>
        <w:t xml:space="preserve"> </w:t>
      </w:r>
    </w:p>
    <w:p w14:paraId="3DD7A774"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17.3.3 进度付款证书和支付时间 </w:t>
      </w:r>
    </w:p>
    <w:p w14:paraId="153FDC6B"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（2）逾期付款违约金的计算标准：</w:t>
      </w:r>
      <w:r>
        <w:rPr>
          <w:rFonts w:ascii="宋体" w:hAnsi="宋体" w:cs="宋体" w:hint="eastAsia"/>
          <w:kern w:val="0"/>
          <w:sz w:val="24"/>
          <w:u w:val="single"/>
          <w:lang w:bidi="ar"/>
        </w:rPr>
        <w:t xml:space="preserve"> / </w:t>
      </w:r>
    </w:p>
    <w:p w14:paraId="4DF7AF17"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逾期付款违约金的计算方法：</w:t>
      </w:r>
      <w:r>
        <w:rPr>
          <w:rFonts w:ascii="宋体" w:hAnsi="宋体" w:cs="宋体" w:hint="eastAsia"/>
          <w:kern w:val="0"/>
          <w:sz w:val="24"/>
          <w:u w:val="single"/>
          <w:lang w:bidi="ar"/>
        </w:rPr>
        <w:t xml:space="preserve"> / </w:t>
      </w:r>
    </w:p>
    <w:p w14:paraId="3204E45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lastRenderedPageBreak/>
        <w:t>（4）进度付款涉及政府性资金的支付方法：</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w:t>
      </w:r>
    </w:p>
    <w:p w14:paraId="00B9A9EB"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17.4 质量保证金 </w:t>
      </w:r>
    </w:p>
    <w:p w14:paraId="6DB83F9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17.4.1 质量保证金处理 </w:t>
      </w:r>
    </w:p>
    <w:p w14:paraId="506C4591"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（3）质量保证金形式：</w:t>
      </w:r>
      <w:r>
        <w:rPr>
          <w:rFonts w:ascii="宋体" w:hAnsi="宋体" w:cs="宋体" w:hint="eastAsia"/>
          <w:kern w:val="0"/>
          <w:sz w:val="24"/>
          <w:u w:val="single"/>
          <w:lang w:bidi="ar"/>
        </w:rPr>
        <w:t>采用银行保函担保</w:t>
      </w:r>
      <w:r>
        <w:rPr>
          <w:rFonts w:ascii="宋体" w:hAnsi="宋体" w:cs="宋体" w:hint="eastAsia"/>
          <w:kern w:val="0"/>
          <w:sz w:val="24"/>
          <w:lang w:bidi="ar"/>
        </w:rPr>
        <w:t xml:space="preserve">（采用银行保函担保或其他保函担保形式/采用扣留质量保证金）。 </w:t>
      </w:r>
    </w:p>
    <w:p w14:paraId="64B5BC97"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质量保证金约定比例：</w:t>
      </w:r>
      <w:r>
        <w:rPr>
          <w:rFonts w:ascii="宋体" w:hAnsi="宋体" w:cs="宋体" w:hint="eastAsia"/>
          <w:kern w:val="0"/>
          <w:sz w:val="24"/>
          <w:u w:val="single"/>
          <w:lang w:bidi="ar"/>
        </w:rPr>
        <w:t xml:space="preserve"> 3 </w:t>
      </w:r>
      <w:r>
        <w:rPr>
          <w:rFonts w:ascii="宋体" w:hAnsi="宋体" w:cs="宋体" w:hint="eastAsia"/>
          <w:kern w:val="0"/>
          <w:sz w:val="24"/>
          <w:lang w:bidi="ar"/>
        </w:rPr>
        <w:t xml:space="preserve">% </w:t>
      </w:r>
    </w:p>
    <w:p w14:paraId="2B10E2CB"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17.5 竣工结算 </w:t>
      </w:r>
    </w:p>
    <w:p w14:paraId="41D95BD7"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17.5.1 竣工付款申请单 </w:t>
      </w:r>
    </w:p>
    <w:p w14:paraId="4AA515A1"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（1）承包人提交竣工付款申请单的份数：</w:t>
      </w:r>
      <w:r>
        <w:rPr>
          <w:rFonts w:ascii="宋体" w:hAnsi="宋体" w:cs="宋体" w:hint="eastAsia"/>
          <w:kern w:val="0"/>
          <w:sz w:val="24"/>
          <w:u w:val="single"/>
          <w:lang w:bidi="ar"/>
        </w:rPr>
        <w:t>向发包人提交一式 5 份竣工付款申请单承包人提交竣工付款申请单的期限：在工程接收证书颁发后，竣工结算经发包人工程审核部门批复后 14 日内。</w:t>
      </w:r>
      <w:r>
        <w:rPr>
          <w:rFonts w:ascii="宋体" w:hAnsi="宋体" w:cs="宋体" w:hint="eastAsia"/>
          <w:kern w:val="0"/>
          <w:sz w:val="24"/>
          <w:lang w:bidi="ar"/>
        </w:rPr>
        <w:t xml:space="preserve"> </w:t>
      </w:r>
    </w:p>
    <w:p w14:paraId="3A3BA91D"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（2）竣工付款申请单的其他内容：</w:t>
      </w:r>
      <w:r>
        <w:rPr>
          <w:rFonts w:ascii="宋体" w:hAnsi="宋体" w:cs="宋体" w:hint="eastAsia"/>
          <w:kern w:val="0"/>
          <w:sz w:val="24"/>
          <w:u w:val="single"/>
          <w:lang w:bidi="ar"/>
        </w:rPr>
        <w:t>承包人提交竣工验收单、竣工报告、工程结算书（一式 3 份，包括广联达电子版工程结算书）、审计承诺书、竣工结算审核确认价、竣工结算合同总价、已支付的工程价款、应扣回的预付款、应扣留的质量保证金、应支付的竣工付款金额、工程结算审核报告以及国家和北京市规定和发包人要求的其他相关材料</w:t>
      </w:r>
    </w:p>
    <w:p w14:paraId="1DD39F6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17.6 最终结清 </w:t>
      </w:r>
    </w:p>
    <w:p w14:paraId="5A96A1B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17.6.1 最终结清申请单 </w:t>
      </w:r>
    </w:p>
    <w:p w14:paraId="5FC6898C"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（1）承包人提交最终结清申请单的份数：</w:t>
      </w:r>
      <w:r>
        <w:rPr>
          <w:rFonts w:ascii="宋体" w:hAnsi="宋体" w:cs="宋体" w:hint="eastAsia"/>
          <w:kern w:val="0"/>
          <w:sz w:val="24"/>
          <w:u w:val="single"/>
          <w:lang w:bidi="ar"/>
        </w:rPr>
        <w:t xml:space="preserve"> 向发包人提交一式 5 份最终结清申请单 </w:t>
      </w:r>
    </w:p>
    <w:p w14:paraId="5E97B62B"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承包人提交最终结清申请单的期限：</w:t>
      </w:r>
      <w:r>
        <w:rPr>
          <w:rFonts w:ascii="宋体" w:hAnsi="宋体" w:cs="宋体" w:hint="eastAsia"/>
          <w:kern w:val="0"/>
          <w:sz w:val="24"/>
          <w:u w:val="single"/>
          <w:lang w:bidi="ar"/>
        </w:rPr>
        <w:t>在缺陷责任期终止证书颁发且无遗留任何问题也不存在违约后 28 天内 。</w:t>
      </w:r>
    </w:p>
    <w:p w14:paraId="7D34888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发包人向承包人</w:t>
      </w:r>
      <w:r>
        <w:rPr>
          <w:rFonts w:ascii="宋体" w:hAnsi="宋体" w:cs="宋体" w:hint="eastAsia"/>
          <w:kern w:val="0"/>
          <w:sz w:val="24"/>
          <w:u w:val="single"/>
          <w:lang w:bidi="ar"/>
        </w:rPr>
        <w:t xml:space="preserve"> 不支付 </w:t>
      </w:r>
      <w:r>
        <w:rPr>
          <w:rFonts w:ascii="宋体" w:hAnsi="宋体" w:cs="宋体" w:hint="eastAsia"/>
          <w:kern w:val="0"/>
          <w:sz w:val="24"/>
          <w:lang w:bidi="ar"/>
        </w:rPr>
        <w:t xml:space="preserve">（支付 / 不支付）质量保证金利息。 </w:t>
      </w:r>
    </w:p>
    <w:p w14:paraId="63678FD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发包人向承包人支付质量保证金利息的，利息计算方法：</w:t>
      </w:r>
      <w:r>
        <w:rPr>
          <w:rFonts w:ascii="宋体" w:hAnsi="宋体" w:cs="宋体" w:hint="eastAsia"/>
          <w:kern w:val="0"/>
          <w:sz w:val="24"/>
          <w:u w:val="single"/>
          <w:lang w:bidi="ar"/>
        </w:rPr>
        <w:t xml:space="preserve"> / </w:t>
      </w:r>
    </w:p>
    <w:p w14:paraId="1707213A"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18.竣工验收 </w:t>
      </w:r>
    </w:p>
    <w:p w14:paraId="07925EE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18.2 竣工验收申请报告 </w:t>
      </w:r>
    </w:p>
    <w:p w14:paraId="15506E10"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（2）承包人负责整理和提交的竣工验收资料具体内容：</w:t>
      </w:r>
      <w:r>
        <w:rPr>
          <w:rFonts w:ascii="宋体" w:hAnsi="宋体" w:cs="宋体" w:hint="eastAsia"/>
          <w:kern w:val="0"/>
          <w:sz w:val="24"/>
          <w:u w:val="single"/>
          <w:lang w:bidi="ar"/>
        </w:rPr>
        <w:t>按照《北京市城市建设档案管理办法》的规定内容，严格执行国家施工工程的相关要求，并通过国家及发包人上级部门的检测并取得相应的检报告。承包人应保证工程通过政府环保、人防、规划、计量监察部门的相关环保、人防、规划、计量监测及验收，</w:t>
      </w:r>
      <w:r>
        <w:rPr>
          <w:rFonts w:ascii="宋体" w:hAnsi="宋体" w:cs="宋体" w:hint="eastAsia"/>
          <w:kern w:val="0"/>
          <w:sz w:val="24"/>
          <w:u w:val="single"/>
          <w:lang w:bidi="ar"/>
        </w:rPr>
        <w:lastRenderedPageBreak/>
        <w:t xml:space="preserve">如工程包含压力管道，应通过相关部门的检测和验收。工程竣工验收合格后 20 日内，承包人向发包人提供 2 套完整的竣工资料（包括但不限于：施工技术资料、、竣工图纸一式三套及电子版竣工图（不加密）、工程结算书以及其他相关等一切资料），并应交付相应的施工变更签证和隐蔽工程验收签证和说明，以及建筑装修材料“三证”、机电设备“三证”、说明书、屏蔽检测报告以及与施工有关的且符合国家、北京市相关法律法规规定及发包人要求的一切资料一式二套（其中一套为原始材料）。上述文件的原始资料必须齐全符合工程技术档案要求，并保证资料的 </w:t>
      </w:r>
    </w:p>
    <w:p w14:paraId="499B059F"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u w:val="single"/>
          <w:lang w:bidi="ar"/>
        </w:rPr>
        <w:t xml:space="preserve">完整性、有效性和正确性，并按规范装订成册。上述竣工工程资料应当在合同规定的验收完成后 45 天内提交给发包人。承包人若未按时交付工程竣工资料，发包人可不予拨付工程结算款。 </w:t>
      </w:r>
    </w:p>
    <w:p w14:paraId="5B338C3D"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u w:val="single"/>
          <w:lang w:bidi="ar"/>
        </w:rPr>
        <w:t xml:space="preserve">竣工验收资料的份数： 2 套 （竣工图三套及电子版竣工图交给发包人，且不包括竣工档案备案的文件及图纸，竣工档案备案资料依建委部门的相关要求执行 </w:t>
      </w:r>
    </w:p>
    <w:p w14:paraId="6397D414"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竣工验收资料的费用支付方式：</w:t>
      </w:r>
      <w:r>
        <w:rPr>
          <w:rFonts w:ascii="宋体" w:hAnsi="宋体" w:cs="宋体" w:hint="eastAsia"/>
          <w:kern w:val="0"/>
          <w:sz w:val="24"/>
          <w:u w:val="single"/>
          <w:lang w:bidi="ar"/>
        </w:rPr>
        <w:t xml:space="preserve">费用包含在投标总价中，由承包人自行承担，发包人不再另行支付 </w:t>
      </w:r>
    </w:p>
    <w:p w14:paraId="52AFEDE3"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18.5 施工期运行 </w:t>
      </w:r>
    </w:p>
    <w:p w14:paraId="42460983"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18.5.1 需要施工期运行的单位工程或设备安装工程：</w:t>
      </w:r>
      <w:r>
        <w:rPr>
          <w:rFonts w:ascii="宋体" w:hAnsi="宋体" w:cs="宋体" w:hint="eastAsia"/>
          <w:kern w:val="0"/>
          <w:sz w:val="24"/>
          <w:u w:val="single"/>
          <w:lang w:bidi="ar"/>
        </w:rPr>
        <w:t xml:space="preserve"> / </w:t>
      </w:r>
    </w:p>
    <w:p w14:paraId="13E7BD9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18.8 施工队伍的撤离 </w:t>
      </w:r>
    </w:p>
    <w:p w14:paraId="3C60D28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18.8.3 缺陷责任期满时，承包人在施工场地保留的人员和施工设备最终撤离的期限：</w:t>
      </w:r>
      <w:r>
        <w:rPr>
          <w:rFonts w:ascii="宋体" w:hAnsi="宋体" w:cs="宋体" w:hint="eastAsia"/>
          <w:kern w:val="0"/>
          <w:sz w:val="24"/>
          <w:u w:val="single"/>
          <w:lang w:bidi="ar"/>
        </w:rPr>
        <w:t xml:space="preserve"> 自缺陷责任期满起 7 天内，延后撤离造成发包人增加费用，应由承包人承担。</w:t>
      </w:r>
      <w:r>
        <w:rPr>
          <w:rFonts w:ascii="宋体" w:hAnsi="宋体" w:cs="宋体" w:hint="eastAsia"/>
          <w:kern w:val="0"/>
          <w:sz w:val="24"/>
          <w:lang w:bidi="ar"/>
        </w:rPr>
        <w:t xml:space="preserve"> </w:t>
      </w:r>
    </w:p>
    <w:p w14:paraId="697A216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18.9 中间验收 </w:t>
      </w:r>
    </w:p>
    <w:p w14:paraId="0D60060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18.9.1 本工程需要进行中间验收的部位：</w:t>
      </w:r>
      <w:r>
        <w:rPr>
          <w:rFonts w:ascii="宋体" w:hAnsi="宋体" w:cs="宋体" w:hint="eastAsia"/>
          <w:kern w:val="0"/>
          <w:sz w:val="24"/>
          <w:u w:val="single"/>
          <w:lang w:bidi="ar"/>
        </w:rPr>
        <w:t xml:space="preserve"> /</w:t>
      </w:r>
    </w:p>
    <w:p w14:paraId="37D4B27B"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18.9.2 验收不合格的，承包人在</w:t>
      </w:r>
      <w:r>
        <w:rPr>
          <w:rFonts w:ascii="宋体" w:hAnsi="宋体" w:cs="宋体" w:hint="eastAsia"/>
          <w:kern w:val="0"/>
          <w:sz w:val="24"/>
          <w:u w:val="single"/>
          <w:lang w:bidi="ar"/>
        </w:rPr>
        <w:t>进入下个施工节点或 7 日</w:t>
      </w:r>
      <w:r>
        <w:rPr>
          <w:rFonts w:ascii="宋体" w:hAnsi="宋体" w:cs="宋体" w:hint="eastAsia"/>
          <w:kern w:val="0"/>
          <w:sz w:val="24"/>
          <w:lang w:bidi="ar"/>
        </w:rPr>
        <w:t>期限内进行修改后重新验收。</w:t>
      </w:r>
    </w:p>
    <w:p w14:paraId="75CFF46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19.缺陷责任与保修责任 </w:t>
      </w:r>
    </w:p>
    <w:p w14:paraId="45DFAD1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19.7 保修责任 </w:t>
      </w:r>
    </w:p>
    <w:p w14:paraId="31013D6D"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 xml:space="preserve">19.7.1 工程质量保修范围： </w:t>
      </w:r>
      <w:r>
        <w:rPr>
          <w:rFonts w:ascii="宋体" w:hAnsi="宋体" w:cs="宋体" w:hint="eastAsia"/>
          <w:kern w:val="0"/>
          <w:sz w:val="24"/>
          <w:u w:val="single"/>
          <w:lang w:bidi="ar"/>
        </w:rPr>
        <w:t xml:space="preserve">按照《建设工程质量管理条例》的相关规定、附件七《房屋建筑工程质量保修书 》及施工图纸范围内的全部内容 </w:t>
      </w:r>
    </w:p>
    <w:p w14:paraId="179E5D29"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lastRenderedPageBreak/>
        <w:t>工程质量保修期限：</w:t>
      </w:r>
      <w:r>
        <w:rPr>
          <w:rFonts w:ascii="宋体" w:hAnsi="宋体" w:cs="宋体" w:hint="eastAsia"/>
          <w:kern w:val="0"/>
          <w:sz w:val="24"/>
          <w:u w:val="single"/>
          <w:lang w:bidi="ar"/>
        </w:rPr>
        <w:t xml:space="preserve">按照《建设工程质量管理条例》的相关规定，自工程通过竣工验收合格并取得北京市（区）政府消防等部门的合格审核意见书且交付之日起 2 年。承包方免费为工程质量进行保修。 </w:t>
      </w:r>
    </w:p>
    <w:p w14:paraId="3168AA37"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u w:val="single"/>
          <w:lang w:bidi="ar"/>
        </w:rPr>
        <w:t xml:space="preserve">详见附件七《房屋建筑工程质量保修书》 。 </w:t>
      </w:r>
    </w:p>
    <w:p w14:paraId="1756BBED"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 xml:space="preserve">工程质量保修责任： </w:t>
      </w:r>
      <w:r>
        <w:rPr>
          <w:rFonts w:ascii="宋体" w:hAnsi="宋体" w:cs="宋体" w:hint="eastAsia"/>
          <w:kern w:val="0"/>
          <w:sz w:val="24"/>
          <w:u w:val="single"/>
          <w:lang w:bidi="ar"/>
        </w:rPr>
        <w:t xml:space="preserve">按照《建设工程质量管理条例》的相关规定执行，若工程出现质量问题，承包人在收到发包人要求修补的指令后，应当在 2 天 内自费开始进行修补。发生紧急事故，承包人须派专业人员在 4 小时内达到现场，及时维修。承包人不能在约定的时间内赶到的，发包人可自行维修或委托第三方维修，修理费用由承包人负担，发包人可以从质保金中扣除。详见附件七《房屋建筑工程质量保修书》(从保修费用中扣除，保修费用不足的，承包人应另行追加赔偿。) </w:t>
      </w:r>
    </w:p>
    <w:p w14:paraId="7574328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20.保险 </w:t>
      </w:r>
    </w:p>
    <w:p w14:paraId="05C49263"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20.1 工程保险 </w:t>
      </w:r>
    </w:p>
    <w:p w14:paraId="61308BF2"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本工程 </w:t>
      </w:r>
      <w:r>
        <w:rPr>
          <w:rFonts w:ascii="宋体" w:hAnsi="宋体" w:cs="宋体" w:hint="eastAsia"/>
          <w:kern w:val="0"/>
          <w:sz w:val="24"/>
          <w:u w:val="single"/>
          <w:lang w:bidi="ar"/>
        </w:rPr>
        <w:t>不投保</w:t>
      </w:r>
      <w:r>
        <w:rPr>
          <w:rFonts w:ascii="宋体" w:hAnsi="宋体" w:cs="宋体" w:hint="eastAsia"/>
          <w:kern w:val="0"/>
          <w:sz w:val="24"/>
          <w:lang w:bidi="ar"/>
        </w:rPr>
        <w:t xml:space="preserve">(投保/不投保)工程保险。投保工程保险时，险种为： </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，并符合以下约定： </w:t>
      </w:r>
    </w:p>
    <w:p w14:paraId="1E75B4A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（1）投保人：</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w:t>
      </w:r>
    </w:p>
    <w:p w14:paraId="24A0608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（2）投保内容：</w:t>
      </w:r>
      <w:r>
        <w:rPr>
          <w:rFonts w:ascii="宋体" w:hAnsi="宋体" w:cs="宋体" w:hint="eastAsia"/>
          <w:kern w:val="0"/>
          <w:sz w:val="24"/>
          <w:u w:val="single"/>
          <w:lang w:bidi="ar"/>
        </w:rPr>
        <w:t xml:space="preserve"> / </w:t>
      </w:r>
    </w:p>
    <w:p w14:paraId="37A4108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（3）保险费率：由投保人与合同双方同意的保险人商定。 </w:t>
      </w:r>
    </w:p>
    <w:p w14:paraId="2C1B040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（4）保险金额：</w:t>
      </w:r>
      <w:r>
        <w:rPr>
          <w:rFonts w:ascii="宋体" w:hAnsi="宋体" w:cs="宋体" w:hint="eastAsia"/>
          <w:kern w:val="0"/>
          <w:sz w:val="24"/>
          <w:u w:val="single"/>
          <w:lang w:bidi="ar"/>
        </w:rPr>
        <w:t xml:space="preserve"> / </w:t>
      </w:r>
    </w:p>
    <w:p w14:paraId="23774DFA"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（5）保险期限：</w:t>
      </w:r>
      <w:r>
        <w:rPr>
          <w:rFonts w:ascii="宋体" w:hAnsi="宋体" w:cs="宋体" w:hint="eastAsia"/>
          <w:kern w:val="0"/>
          <w:sz w:val="24"/>
          <w:u w:val="single"/>
          <w:lang w:bidi="ar"/>
        </w:rPr>
        <w:t xml:space="preserve"> / </w:t>
      </w:r>
    </w:p>
    <w:p w14:paraId="32F72ED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20.4 第三者责任险 </w:t>
      </w:r>
    </w:p>
    <w:p w14:paraId="4FCC985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20.4.2 保险金额：</w:t>
      </w:r>
      <w:r>
        <w:rPr>
          <w:rFonts w:ascii="宋体" w:hAnsi="宋体" w:cs="宋体" w:hint="eastAsia"/>
          <w:kern w:val="0"/>
          <w:sz w:val="24"/>
          <w:u w:val="single"/>
          <w:lang w:bidi="ar"/>
        </w:rPr>
        <w:t xml:space="preserve"> 另行约定 </w:t>
      </w:r>
      <w:r>
        <w:rPr>
          <w:rFonts w:ascii="宋体" w:hAnsi="宋体" w:cs="宋体" w:hint="eastAsia"/>
          <w:kern w:val="0"/>
          <w:sz w:val="24"/>
          <w:lang w:bidi="ar"/>
        </w:rPr>
        <w:t>，保险费率由承包人与发包人同意的保险人商定，相关保险费 由</w:t>
      </w:r>
      <w:r>
        <w:rPr>
          <w:rFonts w:ascii="宋体" w:hAnsi="宋体" w:cs="宋体" w:hint="eastAsia"/>
          <w:kern w:val="0"/>
          <w:sz w:val="24"/>
          <w:u w:val="single"/>
          <w:lang w:bidi="ar"/>
        </w:rPr>
        <w:t xml:space="preserve"> 承包人 </w:t>
      </w:r>
      <w:r>
        <w:rPr>
          <w:rFonts w:ascii="宋体" w:hAnsi="宋体" w:cs="宋体" w:hint="eastAsia"/>
          <w:kern w:val="0"/>
          <w:sz w:val="24"/>
          <w:lang w:bidi="ar"/>
        </w:rPr>
        <w:t xml:space="preserve">承担。 </w:t>
      </w:r>
    </w:p>
    <w:p w14:paraId="76FE12B4"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20.5 其他保险 </w:t>
      </w:r>
    </w:p>
    <w:p w14:paraId="0C208B50"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承包人应为其施工设备、进场材料和工程设备等办理的保险：</w:t>
      </w:r>
      <w:r>
        <w:rPr>
          <w:rFonts w:ascii="宋体" w:hAnsi="宋体" w:cs="宋体" w:hint="eastAsia"/>
          <w:kern w:val="0"/>
          <w:sz w:val="24"/>
          <w:u w:val="single"/>
          <w:lang w:bidi="ar"/>
        </w:rPr>
        <w:t xml:space="preserve">按政府规定执行，保险费由投保方承担。工程开工前，承包人为建设工程和施工场内的自有人员及第三人人员生命财产办理保险，支付保险费用，发包人不负责任何保险及费用。 </w:t>
      </w:r>
    </w:p>
    <w:p w14:paraId="578D42B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20.6 对各项保险的一般要求 </w:t>
      </w:r>
    </w:p>
    <w:p w14:paraId="614571B2"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20.6.1 保险凭证</w:t>
      </w:r>
    </w:p>
    <w:p w14:paraId="4027A63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lastRenderedPageBreak/>
        <w:t>承包人向发包人提交各项保险生效的证据和保险单副本的期限：</w:t>
      </w:r>
      <w:r>
        <w:rPr>
          <w:rFonts w:ascii="宋体" w:hAnsi="宋体" w:cs="宋体" w:hint="eastAsia"/>
          <w:kern w:val="0"/>
          <w:sz w:val="24"/>
          <w:u w:val="single"/>
          <w:lang w:bidi="ar"/>
        </w:rPr>
        <w:t xml:space="preserve">在合同签订后 28 个日历天内但不迟于开工前。 </w:t>
      </w:r>
    </w:p>
    <w:p w14:paraId="4C212D34"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20.6.4 保险金不足的补偿 </w:t>
      </w:r>
    </w:p>
    <w:p w14:paraId="2FD002D3"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保险金不足以补偿损失时，承包人和发包人负责补偿的责任分摊：</w:t>
      </w:r>
      <w:r>
        <w:rPr>
          <w:rFonts w:ascii="宋体" w:hAnsi="宋体" w:cs="宋体" w:hint="eastAsia"/>
          <w:kern w:val="0"/>
          <w:sz w:val="24"/>
          <w:u w:val="single"/>
          <w:lang w:bidi="ar"/>
        </w:rPr>
        <w:t xml:space="preserve">临时工程、施工设备和施工人员 损失由承包人补偿和赔偿，发包人不承担责任，也不支付费用。 </w:t>
      </w:r>
    </w:p>
    <w:p w14:paraId="5A0937C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21.不可抗力 </w:t>
      </w:r>
    </w:p>
    <w:p w14:paraId="2EAEF444"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21.1 不可抗力的确认 </w:t>
      </w:r>
    </w:p>
    <w:p w14:paraId="08DD960B"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21.1.1 合同条款通用部分第 21.1.1 项约定的不可抗力以外的其他情形：</w:t>
      </w:r>
      <w:r>
        <w:rPr>
          <w:rFonts w:ascii="宋体" w:hAnsi="宋体" w:cs="宋体" w:hint="eastAsia"/>
          <w:kern w:val="0"/>
          <w:sz w:val="24"/>
          <w:u w:val="single"/>
          <w:lang w:bidi="ar"/>
        </w:rPr>
        <w:t>1.因下列原因造成工期延误，经发包人确认后，工期作相应顺延：</w:t>
      </w:r>
    </w:p>
    <w:p w14:paraId="37D1E67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1.1 </w:t>
      </w:r>
      <w:r>
        <w:rPr>
          <w:rFonts w:ascii="宋体" w:hAnsi="宋体" w:cs="宋体" w:hint="eastAsia"/>
          <w:kern w:val="0"/>
          <w:sz w:val="24"/>
          <w:u w:val="single"/>
          <w:lang w:bidi="ar"/>
        </w:rPr>
        <w:t>发包人未能按专用条款的约定提供图纸及开工条件；</w:t>
      </w:r>
      <w:r>
        <w:rPr>
          <w:rFonts w:ascii="宋体" w:hAnsi="宋体" w:cs="宋体" w:hint="eastAsia"/>
          <w:kern w:val="0"/>
          <w:sz w:val="24"/>
          <w:lang w:bidi="ar"/>
        </w:rPr>
        <w:t xml:space="preserve"> </w:t>
      </w:r>
    </w:p>
    <w:p w14:paraId="0A82F4C4"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1.2 不可抗力。 </w:t>
      </w:r>
    </w:p>
    <w:p w14:paraId="5CF4CA02"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u w:val="single"/>
          <w:lang w:bidi="ar"/>
        </w:rPr>
        <w:t xml:space="preserve">1.3 除上述约定的顺延工期的情况外，包含政府部门政策停工。 </w:t>
      </w:r>
    </w:p>
    <w:p w14:paraId="35F6A185" w14:textId="77777777" w:rsidR="00682AC1" w:rsidRDefault="00000000">
      <w:pPr>
        <w:widowControl/>
        <w:spacing w:line="360" w:lineRule="auto"/>
        <w:jc w:val="left"/>
        <w:rPr>
          <w:rFonts w:ascii="宋体" w:hAnsi="宋体"/>
          <w:sz w:val="24"/>
        </w:rPr>
      </w:pPr>
      <w:r>
        <w:rPr>
          <w:rFonts w:ascii="宋体" w:hAnsi="宋体" w:cs="宋体" w:hint="eastAsia"/>
          <w:kern w:val="0"/>
          <w:sz w:val="24"/>
          <w:u w:val="single"/>
          <w:lang w:bidi="ar"/>
        </w:rPr>
        <w:t xml:space="preserve">不可抗力的等级范围约定：构成不可抗力的确认条件应以国家或市级以上有关部门正式发布和认定的意外事故或自然灾害信息为依据。 </w:t>
      </w:r>
    </w:p>
    <w:p w14:paraId="519F294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24.争议的解决 </w:t>
      </w:r>
    </w:p>
    <w:p w14:paraId="61FF9150"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24.1 争议的解决方式 </w:t>
      </w:r>
    </w:p>
    <w:p w14:paraId="247681F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因本合同引起的或与本合同有关的任何争议，合同双方友好协商不成、不愿提请争议组评审或者不愿接受争议评审组意见的，选择下列第</w:t>
      </w:r>
      <w:r>
        <w:rPr>
          <w:rFonts w:ascii="宋体" w:hAnsi="宋体" w:cs="宋体" w:hint="eastAsia"/>
          <w:kern w:val="0"/>
          <w:sz w:val="24"/>
          <w:u w:val="single"/>
          <w:lang w:bidi="ar"/>
        </w:rPr>
        <w:t xml:space="preserve"> 贰 </w:t>
      </w:r>
      <w:r>
        <w:rPr>
          <w:rFonts w:ascii="宋体" w:hAnsi="宋体" w:cs="宋体" w:hint="eastAsia"/>
          <w:kern w:val="0"/>
          <w:sz w:val="24"/>
          <w:lang w:bidi="ar"/>
        </w:rPr>
        <w:t xml:space="preserve">种方式解决： </w:t>
      </w:r>
    </w:p>
    <w:p w14:paraId="716449F3" w14:textId="77777777" w:rsidR="00682AC1" w:rsidRDefault="00000000">
      <w:pPr>
        <w:widowControl/>
        <w:spacing w:line="360" w:lineRule="auto"/>
        <w:jc w:val="left"/>
        <w:rPr>
          <w:rFonts w:ascii="宋体" w:hAnsi="宋体"/>
          <w:sz w:val="24"/>
        </w:rPr>
      </w:pPr>
      <w:r>
        <w:rPr>
          <w:rFonts w:ascii="宋体" w:hAnsi="宋体" w:cs="宋体" w:hint="eastAsia"/>
          <w:kern w:val="0"/>
          <w:sz w:val="24"/>
          <w:u w:val="single"/>
          <w:lang w:bidi="ar"/>
        </w:rPr>
        <w:t>（壹）</w:t>
      </w:r>
      <w:r>
        <w:rPr>
          <w:rFonts w:ascii="宋体" w:hAnsi="宋体" w:cs="宋体" w:hint="eastAsia"/>
          <w:kern w:val="0"/>
          <w:sz w:val="24"/>
          <w:lang w:bidi="ar"/>
        </w:rPr>
        <w:t>提请</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仲裁委员会按照该会仲裁规则进行仲裁，仲裁裁决是终局的，对合同双方均有约束力。 </w:t>
      </w:r>
    </w:p>
    <w:p w14:paraId="2F75E717"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（贰）向有管辖权的人民法院提起诉讼。 </w:t>
      </w:r>
    </w:p>
    <w:p w14:paraId="592F21EA"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24.3 争议评审 </w:t>
      </w:r>
    </w:p>
    <w:p w14:paraId="0034EF92"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24.3.4 争议评审组邀请合同双方代表人和有关人员举行调查会的期限：</w:t>
      </w:r>
      <w:r>
        <w:rPr>
          <w:rFonts w:ascii="宋体" w:hAnsi="宋体" w:cs="宋体" w:hint="eastAsia"/>
          <w:kern w:val="0"/>
          <w:sz w:val="24"/>
          <w:u w:val="single"/>
          <w:lang w:bidi="ar"/>
        </w:rPr>
        <w:t>执行通用条款</w:t>
      </w:r>
      <w:r>
        <w:rPr>
          <w:rFonts w:ascii="宋体" w:hAnsi="宋体" w:cs="宋体" w:hint="eastAsia"/>
          <w:kern w:val="0"/>
          <w:sz w:val="24"/>
          <w:lang w:bidi="ar"/>
        </w:rPr>
        <w:t xml:space="preserve"> </w:t>
      </w:r>
    </w:p>
    <w:p w14:paraId="09D75430"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 xml:space="preserve">24.3.5 争议评审组在调查会后作出争议评审意见的期限： </w:t>
      </w:r>
      <w:r>
        <w:rPr>
          <w:rFonts w:ascii="宋体" w:hAnsi="宋体" w:cs="宋体" w:hint="eastAsia"/>
          <w:kern w:val="0"/>
          <w:sz w:val="24"/>
          <w:u w:val="single"/>
          <w:lang w:bidi="ar"/>
        </w:rPr>
        <w:t>执行通用条款</w:t>
      </w:r>
    </w:p>
    <w:p w14:paraId="24C565FF" w14:textId="77777777" w:rsidR="00682AC1" w:rsidRDefault="00682AC1">
      <w:pPr>
        <w:widowControl/>
        <w:spacing w:line="360" w:lineRule="auto"/>
        <w:jc w:val="left"/>
        <w:rPr>
          <w:rFonts w:ascii="宋体" w:hAnsi="宋体" w:cs="宋体"/>
          <w:kern w:val="0"/>
          <w:sz w:val="24"/>
          <w:lang w:bidi="ar"/>
        </w:rPr>
      </w:pPr>
    </w:p>
    <w:p w14:paraId="43E69E1A" w14:textId="77777777" w:rsidR="00682AC1" w:rsidRDefault="00000000">
      <w:pPr>
        <w:spacing w:line="360" w:lineRule="auto"/>
        <w:rPr>
          <w:rFonts w:ascii="宋体" w:hAnsi="宋体"/>
          <w:sz w:val="24"/>
        </w:rPr>
      </w:pPr>
      <w:r>
        <w:rPr>
          <w:rFonts w:ascii="宋体" w:hAnsi="宋体"/>
          <w:sz w:val="24"/>
        </w:rPr>
        <w:br w:type="page"/>
      </w:r>
    </w:p>
    <w:p w14:paraId="014C1810" w14:textId="77777777" w:rsidR="00682AC1" w:rsidRDefault="00000000">
      <w:pPr>
        <w:spacing w:line="360" w:lineRule="auto"/>
        <w:rPr>
          <w:rFonts w:ascii="宋体" w:hAnsi="宋体"/>
          <w:sz w:val="24"/>
        </w:rPr>
      </w:pPr>
      <w:r>
        <w:rPr>
          <w:rFonts w:ascii="宋体" w:hAnsi="宋体" w:hint="eastAsia"/>
          <w:sz w:val="24"/>
        </w:rPr>
        <w:lastRenderedPageBreak/>
        <w:t>附件三:</w:t>
      </w:r>
    </w:p>
    <w:p w14:paraId="5F43DA0E" w14:textId="77777777" w:rsidR="00682AC1" w:rsidRDefault="00000000">
      <w:pPr>
        <w:widowControl/>
        <w:spacing w:line="360" w:lineRule="auto"/>
        <w:jc w:val="center"/>
        <w:rPr>
          <w:rFonts w:ascii="宋体" w:hAnsi="宋体" w:cs="宋体"/>
          <w:b/>
          <w:kern w:val="0"/>
          <w:sz w:val="24"/>
          <w:lang w:bidi="ar"/>
        </w:rPr>
      </w:pPr>
      <w:r>
        <w:rPr>
          <w:rFonts w:ascii="宋体" w:hAnsi="宋体" w:cs="宋体" w:hint="eastAsia"/>
          <w:b/>
          <w:kern w:val="0"/>
          <w:sz w:val="24"/>
          <w:lang w:bidi="ar"/>
        </w:rPr>
        <w:t>工程质量保修书</w:t>
      </w:r>
    </w:p>
    <w:p w14:paraId="4911266D" w14:textId="77777777" w:rsidR="00682AC1" w:rsidRDefault="00682AC1">
      <w:pPr>
        <w:widowControl/>
        <w:spacing w:line="360" w:lineRule="auto"/>
        <w:jc w:val="center"/>
        <w:rPr>
          <w:rFonts w:ascii="宋体" w:hAnsi="宋体" w:cs="宋体"/>
          <w:b/>
          <w:kern w:val="0"/>
          <w:sz w:val="24"/>
          <w:lang w:bidi="ar"/>
        </w:rPr>
      </w:pPr>
    </w:p>
    <w:p w14:paraId="31FBF2A6" w14:textId="77777777" w:rsidR="00682AC1" w:rsidRDefault="00000000">
      <w:pPr>
        <w:widowControl/>
        <w:spacing w:line="360" w:lineRule="auto"/>
        <w:jc w:val="left"/>
        <w:rPr>
          <w:rFonts w:ascii="宋体" w:hAnsi="宋体"/>
          <w:sz w:val="24"/>
          <w:u w:val="single"/>
        </w:rPr>
      </w:pPr>
      <w:r>
        <w:rPr>
          <w:rFonts w:ascii="宋体" w:hAnsi="宋体" w:cs="宋体" w:hint="eastAsia"/>
          <w:kern w:val="0"/>
          <w:sz w:val="24"/>
          <w:lang w:bidi="ar"/>
        </w:rPr>
        <w:t xml:space="preserve">发包人： </w:t>
      </w:r>
      <w:r>
        <w:rPr>
          <w:rFonts w:ascii="宋体" w:hAnsi="宋体" w:cs="宋体" w:hint="eastAsia"/>
          <w:kern w:val="0"/>
          <w:sz w:val="24"/>
          <w:u w:val="single"/>
          <w:lang w:bidi="ar"/>
        </w:rPr>
        <w:t xml:space="preserve">    北京市海淀河道管理所          </w:t>
      </w:r>
    </w:p>
    <w:p w14:paraId="299895F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承包人： </w:t>
      </w:r>
      <w:r>
        <w:rPr>
          <w:rFonts w:ascii="宋体" w:hAnsi="宋体" w:cs="宋体" w:hint="eastAsia"/>
          <w:kern w:val="0"/>
          <w:sz w:val="24"/>
          <w:u w:val="single"/>
          <w:lang w:bidi="ar"/>
        </w:rPr>
        <w:t xml:space="preserve">        </w:t>
      </w:r>
    </w:p>
    <w:p w14:paraId="5DBEA98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发包人、承包人根据《中华人民共和国建筑法》、《建设工程质量管理条例》，经协商一致，对 </w:t>
      </w:r>
      <w:r>
        <w:rPr>
          <w:rFonts w:ascii="宋体" w:hAnsi="宋体" w:cs="宋体" w:hint="eastAsia"/>
          <w:kern w:val="0"/>
          <w:sz w:val="24"/>
          <w:u w:val="single"/>
          <w:lang w:bidi="ar"/>
        </w:rPr>
        <w:t xml:space="preserve">   水清岸绿一海淀区京密引水原位改造河湖水系连通工程（外电源）   </w:t>
      </w:r>
      <w:r>
        <w:rPr>
          <w:rFonts w:ascii="宋体" w:hAnsi="宋体" w:cs="宋体" w:hint="eastAsia"/>
          <w:kern w:val="0"/>
          <w:sz w:val="24"/>
          <w:lang w:bidi="ar"/>
        </w:rPr>
        <w:t xml:space="preserve">（工程名称）签订保修书。 </w:t>
      </w:r>
    </w:p>
    <w:p w14:paraId="767B919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一、工程保修范围和内容 </w:t>
      </w:r>
    </w:p>
    <w:p w14:paraId="7D8D21F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承包人在保修期内，按照有关法律、法规、规章的管理规定和双方约定，承担本工程保修责任。</w:t>
      </w:r>
    </w:p>
    <w:p w14:paraId="2A5E333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保修责任范围包括双方约定的全部项目。具体保修的内容，双方约定如下： </w:t>
      </w:r>
    </w:p>
    <w:p w14:paraId="7AE091E2" w14:textId="77777777" w:rsidR="00682AC1" w:rsidRDefault="00000000">
      <w:pPr>
        <w:widowControl/>
        <w:spacing w:line="360" w:lineRule="auto"/>
        <w:jc w:val="left"/>
        <w:rPr>
          <w:rFonts w:ascii="宋体" w:hAnsi="宋体"/>
          <w:sz w:val="24"/>
        </w:rPr>
      </w:pPr>
      <w:r>
        <w:rPr>
          <w:rFonts w:ascii="宋体" w:hAnsi="宋体" w:cs="宋体" w:hint="eastAsia"/>
          <w:kern w:val="0"/>
          <w:sz w:val="24"/>
          <w:u w:val="single"/>
          <w:lang w:bidi="ar"/>
        </w:rPr>
        <w:t xml:space="preserve">水清岸绿一海淀区京密引水原位改造河湖水系连通工程（外电源），所涉及的全部工程建设内容，因工程质量出现问题的由承包人负责。       </w:t>
      </w:r>
      <w:r>
        <w:rPr>
          <w:rFonts w:ascii="宋体" w:hAnsi="宋体" w:cs="宋体" w:hint="eastAsia"/>
          <w:kern w:val="0"/>
          <w:sz w:val="24"/>
          <w:lang w:bidi="ar"/>
        </w:rPr>
        <w:t xml:space="preserve"> </w:t>
      </w:r>
    </w:p>
    <w:p w14:paraId="14498C6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二、保修期 </w:t>
      </w:r>
    </w:p>
    <w:p w14:paraId="649D1F37"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双方根据《建设工程质量管理条例》及有关规定，约定本工程的保修期如下： </w:t>
      </w:r>
    </w:p>
    <w:p w14:paraId="7AC37737"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项目保修期限约定如下：</w:t>
      </w:r>
      <w:r>
        <w:rPr>
          <w:rFonts w:ascii="宋体" w:hAnsi="宋体" w:cs="宋体"/>
          <w:kern w:val="0"/>
          <w:sz w:val="24"/>
          <w:u w:val="single"/>
          <w:lang w:bidi="ar"/>
        </w:rPr>
        <w:t xml:space="preserve"> 24</w:t>
      </w:r>
      <w:r>
        <w:rPr>
          <w:rFonts w:ascii="宋体" w:hAnsi="宋体" w:cs="宋体" w:hint="eastAsia"/>
          <w:kern w:val="0"/>
          <w:sz w:val="24"/>
          <w:u w:val="single"/>
          <w:lang w:bidi="ar"/>
        </w:rPr>
        <w:t>个月</w:t>
      </w:r>
      <w:r>
        <w:rPr>
          <w:rFonts w:ascii="宋体" w:hAnsi="宋体" w:cs="宋体"/>
          <w:kern w:val="0"/>
          <w:sz w:val="24"/>
          <w:u w:val="single"/>
          <w:lang w:bidi="ar"/>
        </w:rPr>
        <w:t xml:space="preserve">        </w:t>
      </w:r>
    </w:p>
    <w:p w14:paraId="37C16AF2"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三、保修责任 </w:t>
      </w:r>
    </w:p>
    <w:p w14:paraId="1230AA6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1、属于责任范围、内容的项目，承包人应当在接到保修通知之日起 7 天内派人保修。承包人不在约定期限内派人保修的，发包人可以委托他人修理。 </w:t>
      </w:r>
    </w:p>
    <w:p w14:paraId="7005AE6B"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2、发生紧急抢修事故的，承包人在接到事故通知后，应当立即到达事故现场抢修。 </w:t>
      </w:r>
    </w:p>
    <w:p w14:paraId="250134E3"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3、对于涉及结构安全的质量问题，应当立即向当地建设行政主管部门报告，采取安全防范措施；由原设计人或者具有相应资质等级的设计人提出保修方案，承包人实施保修。 </w:t>
      </w:r>
    </w:p>
    <w:p w14:paraId="3A569F3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4、质量保修完成后，由发包人组织验收。 </w:t>
      </w:r>
    </w:p>
    <w:p w14:paraId="2827B889"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四、保修费用 </w:t>
      </w:r>
    </w:p>
    <w:p w14:paraId="16DF1D4A"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保修费用由造成质量缺陷的责任方承担。 </w:t>
      </w:r>
    </w:p>
    <w:p w14:paraId="0873583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五、其 他 </w:t>
      </w:r>
    </w:p>
    <w:p w14:paraId="4C0C99B0"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双方约定的其他工程保修责任事项： </w:t>
      </w:r>
      <w:r>
        <w:rPr>
          <w:rFonts w:ascii="宋体" w:hAnsi="宋体" w:cs="宋体" w:hint="eastAsia"/>
          <w:kern w:val="0"/>
          <w:sz w:val="24"/>
          <w:u w:val="single"/>
          <w:lang w:bidi="ar"/>
        </w:rPr>
        <w:t xml:space="preserve">/ </w:t>
      </w:r>
      <w:r>
        <w:rPr>
          <w:rFonts w:ascii="宋体" w:hAnsi="宋体" w:cs="宋体" w:hint="eastAsia"/>
          <w:kern w:val="0"/>
          <w:sz w:val="24"/>
          <w:lang w:bidi="ar"/>
        </w:rPr>
        <w:t>。</w:t>
      </w:r>
    </w:p>
    <w:p w14:paraId="1A70CF01"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lastRenderedPageBreak/>
        <w:t xml:space="preserve">本工程保修书，由施工合同发包人、承包人双方在竣工验收前共同签署，作为施工合同附件， </w:t>
      </w:r>
    </w:p>
    <w:p w14:paraId="74C21993"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其有效期限至保修期满。 </w:t>
      </w:r>
    </w:p>
    <w:p w14:paraId="555C0FCA" w14:textId="77777777" w:rsidR="00682AC1" w:rsidRDefault="00000000">
      <w:pPr>
        <w:widowControl/>
        <w:spacing w:line="360" w:lineRule="auto"/>
        <w:ind w:left="5040" w:hangingChars="2100" w:hanging="5040"/>
        <w:jc w:val="left"/>
        <w:rPr>
          <w:rFonts w:ascii="宋体" w:hAnsi="宋体" w:cs="宋体"/>
          <w:kern w:val="0"/>
          <w:sz w:val="24"/>
          <w:u w:val="single"/>
          <w:lang w:bidi="ar"/>
        </w:rPr>
      </w:pPr>
      <w:r>
        <w:rPr>
          <w:rFonts w:ascii="宋体" w:hAnsi="宋体" w:cs="宋体" w:hint="eastAsia"/>
          <w:kern w:val="0"/>
          <w:sz w:val="24"/>
          <w:lang w:bidi="ar"/>
        </w:rPr>
        <w:t>发包人：</w:t>
      </w:r>
      <w:r>
        <w:rPr>
          <w:rFonts w:ascii="宋体" w:hAnsi="宋体" w:cs="宋体" w:hint="eastAsia"/>
          <w:kern w:val="0"/>
          <w:sz w:val="24"/>
          <w:u w:val="single"/>
          <w:lang w:bidi="ar"/>
        </w:rPr>
        <w:t xml:space="preserve">北京市海淀区     </w:t>
      </w:r>
      <w:r>
        <w:rPr>
          <w:rFonts w:ascii="宋体" w:hAnsi="宋体" w:cs="宋体" w:hint="eastAsia"/>
          <w:kern w:val="0"/>
          <w:sz w:val="24"/>
          <w:lang w:bidi="ar"/>
        </w:rPr>
        <w:t xml:space="preserve">    承包人：</w:t>
      </w:r>
      <w:r>
        <w:rPr>
          <w:rFonts w:ascii="宋体" w:hAnsi="宋体" w:cs="宋体"/>
          <w:kern w:val="0"/>
          <w:sz w:val="24"/>
          <w:u w:val="single"/>
          <w:lang w:bidi="ar"/>
        </w:rPr>
        <w:t xml:space="preserve"> </w:t>
      </w:r>
    </w:p>
    <w:p w14:paraId="47D6AE18" w14:textId="77777777" w:rsidR="00682AC1" w:rsidRDefault="00000000">
      <w:pPr>
        <w:widowControl/>
        <w:spacing w:line="360" w:lineRule="auto"/>
        <w:ind w:firstLineChars="400" w:firstLine="960"/>
        <w:jc w:val="left"/>
        <w:rPr>
          <w:rFonts w:ascii="宋体" w:hAnsi="宋体"/>
          <w:sz w:val="24"/>
        </w:rPr>
      </w:pPr>
      <w:r>
        <w:rPr>
          <w:rFonts w:ascii="宋体" w:hAnsi="宋体" w:cs="宋体" w:hint="eastAsia"/>
          <w:kern w:val="0"/>
          <w:sz w:val="24"/>
          <w:u w:val="single"/>
          <w:lang w:bidi="ar"/>
        </w:rPr>
        <w:t xml:space="preserve">河道管理所  </w:t>
      </w:r>
      <w:r>
        <w:rPr>
          <w:rFonts w:ascii="宋体" w:hAnsi="宋体" w:cs="宋体" w:hint="eastAsia"/>
          <w:kern w:val="0"/>
          <w:sz w:val="24"/>
          <w:lang w:bidi="ar"/>
        </w:rPr>
        <w:t>（公章）</w:t>
      </w:r>
      <w:r>
        <w:rPr>
          <w:rFonts w:ascii="宋体" w:hAnsi="宋体" w:cs="宋体"/>
          <w:kern w:val="0"/>
          <w:sz w:val="24"/>
          <w:lang w:bidi="ar"/>
        </w:rPr>
        <w:t xml:space="preserve">          </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（公章） </w:t>
      </w:r>
    </w:p>
    <w:p w14:paraId="11E1B646" w14:textId="77777777" w:rsidR="00682AC1" w:rsidRDefault="00000000">
      <w:pPr>
        <w:widowControl/>
        <w:spacing w:line="360" w:lineRule="auto"/>
        <w:ind w:left="4800" w:hangingChars="2000" w:hanging="4800"/>
        <w:jc w:val="left"/>
        <w:rPr>
          <w:rFonts w:ascii="宋体" w:hAnsi="宋体" w:cs="宋体"/>
          <w:kern w:val="0"/>
          <w:sz w:val="24"/>
          <w:u w:val="single"/>
          <w:lang w:bidi="ar"/>
        </w:rPr>
      </w:pPr>
      <w:r>
        <w:rPr>
          <w:rFonts w:ascii="宋体" w:hAnsi="宋体" w:cs="宋体" w:hint="eastAsia"/>
          <w:kern w:val="0"/>
          <w:sz w:val="24"/>
          <w:lang w:bidi="ar"/>
        </w:rPr>
        <w:t>法定地址：</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法定地址：</w:t>
      </w:r>
      <w:r>
        <w:rPr>
          <w:rFonts w:ascii="宋体" w:hAnsi="宋体" w:cs="宋体"/>
          <w:kern w:val="0"/>
          <w:sz w:val="24"/>
          <w:u w:val="single"/>
          <w:lang w:bidi="ar"/>
        </w:rPr>
        <w:t xml:space="preserve"> </w:t>
      </w:r>
    </w:p>
    <w:p w14:paraId="1B1A4FF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法定代表人或其               法定代表人或其 </w:t>
      </w:r>
    </w:p>
    <w:p w14:paraId="5B7A2A24"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委托代理人：</w:t>
      </w:r>
      <w:r>
        <w:rPr>
          <w:rFonts w:ascii="宋体" w:hAnsi="宋体" w:cs="宋体" w:hint="eastAsia"/>
          <w:kern w:val="0"/>
          <w:sz w:val="24"/>
          <w:u w:val="single"/>
          <w:lang w:bidi="ar"/>
        </w:rPr>
        <w:t xml:space="preserve">           </w:t>
      </w:r>
      <w:r>
        <w:rPr>
          <w:rFonts w:ascii="宋体" w:hAnsi="宋体" w:cs="宋体" w:hint="eastAsia"/>
          <w:kern w:val="0"/>
          <w:sz w:val="24"/>
          <w:lang w:bidi="ar"/>
        </w:rPr>
        <w:t>（签字）委托代理人：</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（签字） </w:t>
      </w:r>
    </w:p>
    <w:p w14:paraId="78AF937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电话：</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电话：</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w:t>
      </w:r>
    </w:p>
    <w:p w14:paraId="02BA68F9"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传真： </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传真：</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w:t>
      </w:r>
    </w:p>
    <w:p w14:paraId="4459D96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电子邮箱：</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电子邮箱：</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w:t>
      </w:r>
    </w:p>
    <w:p w14:paraId="45F6CA3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开户银行：</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开户银行：</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w:t>
      </w:r>
    </w:p>
    <w:p w14:paraId="27B8A9DA"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帐号：</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帐号： </w:t>
      </w:r>
      <w:r>
        <w:rPr>
          <w:rFonts w:ascii="宋体" w:hAnsi="宋体" w:cs="宋体" w:hint="eastAsia"/>
          <w:kern w:val="0"/>
          <w:sz w:val="24"/>
          <w:u w:val="single"/>
          <w:lang w:bidi="ar"/>
        </w:rPr>
        <w:t xml:space="preserve">                      </w:t>
      </w:r>
    </w:p>
    <w:p w14:paraId="7258CC0F" w14:textId="77777777" w:rsidR="00682AC1" w:rsidRDefault="00000000">
      <w:pPr>
        <w:widowControl/>
        <w:spacing w:line="360" w:lineRule="auto"/>
        <w:jc w:val="left"/>
        <w:rPr>
          <w:rFonts w:ascii="宋体" w:hAnsi="宋体" w:cs="宋体"/>
          <w:kern w:val="0"/>
          <w:sz w:val="24"/>
          <w:u w:val="single"/>
          <w:lang w:bidi="ar"/>
        </w:rPr>
      </w:pPr>
      <w:r>
        <w:rPr>
          <w:rFonts w:ascii="宋体" w:hAnsi="宋体" w:cs="宋体" w:hint="eastAsia"/>
          <w:kern w:val="0"/>
          <w:sz w:val="24"/>
          <w:lang w:bidi="ar"/>
        </w:rPr>
        <w:t>邮政编码：</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邮政编码：</w:t>
      </w:r>
      <w:r>
        <w:rPr>
          <w:rFonts w:ascii="宋体" w:hAnsi="宋体" w:cs="宋体" w:hint="eastAsia"/>
          <w:kern w:val="0"/>
          <w:sz w:val="24"/>
          <w:u w:val="single"/>
          <w:lang w:bidi="ar"/>
        </w:rPr>
        <w:t xml:space="preserve">                 </w:t>
      </w:r>
      <w:r>
        <w:rPr>
          <w:rFonts w:ascii="宋体" w:hAnsi="宋体" w:cs="宋体"/>
          <w:kern w:val="0"/>
          <w:sz w:val="24"/>
          <w:u w:val="single"/>
          <w:lang w:bidi="ar"/>
        </w:rPr>
        <w:t xml:space="preserve">  </w:t>
      </w:r>
    </w:p>
    <w:p w14:paraId="539960AC" w14:textId="77777777" w:rsidR="00682AC1" w:rsidRDefault="00682AC1">
      <w:pPr>
        <w:widowControl/>
        <w:spacing w:line="360" w:lineRule="auto"/>
        <w:jc w:val="left"/>
        <w:rPr>
          <w:rFonts w:ascii="宋体" w:hAnsi="宋体" w:cs="宋体"/>
          <w:kern w:val="0"/>
          <w:sz w:val="24"/>
          <w:u w:val="single"/>
          <w:lang w:bidi="ar"/>
        </w:rPr>
      </w:pPr>
    </w:p>
    <w:p w14:paraId="3E1E7ED3" w14:textId="77777777" w:rsidR="00682AC1" w:rsidRDefault="00682AC1">
      <w:pPr>
        <w:widowControl/>
        <w:spacing w:line="360" w:lineRule="auto"/>
        <w:jc w:val="left"/>
        <w:rPr>
          <w:rFonts w:ascii="宋体" w:hAnsi="宋体" w:cs="宋体"/>
          <w:kern w:val="0"/>
          <w:sz w:val="24"/>
          <w:u w:val="single"/>
          <w:lang w:bidi="ar"/>
        </w:rPr>
      </w:pPr>
    </w:p>
    <w:p w14:paraId="32F44469" w14:textId="77777777" w:rsidR="00682AC1" w:rsidRDefault="00682AC1">
      <w:pPr>
        <w:widowControl/>
        <w:spacing w:line="360" w:lineRule="auto"/>
        <w:jc w:val="left"/>
        <w:rPr>
          <w:rFonts w:ascii="宋体" w:hAnsi="宋体" w:cs="宋体"/>
          <w:kern w:val="0"/>
          <w:sz w:val="24"/>
          <w:u w:val="single"/>
          <w:lang w:bidi="ar"/>
        </w:rPr>
      </w:pPr>
    </w:p>
    <w:p w14:paraId="5FF14F3A" w14:textId="77777777" w:rsidR="00682AC1" w:rsidRDefault="00682AC1">
      <w:pPr>
        <w:widowControl/>
        <w:spacing w:line="360" w:lineRule="auto"/>
        <w:jc w:val="left"/>
        <w:rPr>
          <w:rFonts w:ascii="宋体" w:hAnsi="宋体" w:cs="宋体"/>
          <w:kern w:val="0"/>
          <w:sz w:val="24"/>
          <w:u w:val="single"/>
          <w:lang w:bidi="ar"/>
        </w:rPr>
      </w:pPr>
    </w:p>
    <w:p w14:paraId="4779512A" w14:textId="77777777" w:rsidR="00682AC1" w:rsidRDefault="00682AC1">
      <w:pPr>
        <w:widowControl/>
        <w:spacing w:line="360" w:lineRule="auto"/>
        <w:jc w:val="left"/>
        <w:rPr>
          <w:rFonts w:ascii="宋体" w:hAnsi="宋体" w:cs="宋体"/>
          <w:kern w:val="0"/>
          <w:sz w:val="24"/>
          <w:u w:val="single"/>
          <w:lang w:bidi="ar"/>
        </w:rPr>
      </w:pPr>
    </w:p>
    <w:p w14:paraId="142BA415" w14:textId="77777777" w:rsidR="00682AC1" w:rsidRDefault="00682AC1">
      <w:pPr>
        <w:widowControl/>
        <w:spacing w:line="360" w:lineRule="auto"/>
        <w:jc w:val="left"/>
        <w:rPr>
          <w:rFonts w:ascii="宋体" w:hAnsi="宋体" w:cs="宋体"/>
          <w:kern w:val="0"/>
          <w:sz w:val="24"/>
          <w:u w:val="single"/>
          <w:lang w:bidi="ar"/>
        </w:rPr>
      </w:pPr>
    </w:p>
    <w:p w14:paraId="69427BB7" w14:textId="77777777" w:rsidR="00682AC1" w:rsidRDefault="00682AC1">
      <w:pPr>
        <w:widowControl/>
        <w:spacing w:line="360" w:lineRule="auto"/>
        <w:jc w:val="left"/>
        <w:rPr>
          <w:rFonts w:ascii="宋体" w:hAnsi="宋体" w:cs="宋体"/>
          <w:kern w:val="0"/>
          <w:sz w:val="24"/>
          <w:u w:val="single"/>
          <w:lang w:bidi="ar"/>
        </w:rPr>
      </w:pPr>
    </w:p>
    <w:p w14:paraId="3690FD43" w14:textId="77777777" w:rsidR="00682AC1" w:rsidRDefault="00682AC1">
      <w:pPr>
        <w:widowControl/>
        <w:spacing w:line="360" w:lineRule="auto"/>
        <w:jc w:val="left"/>
        <w:rPr>
          <w:rFonts w:ascii="宋体" w:hAnsi="宋体" w:cs="宋体"/>
          <w:kern w:val="0"/>
          <w:sz w:val="24"/>
          <w:u w:val="single"/>
          <w:lang w:bidi="ar"/>
        </w:rPr>
      </w:pPr>
    </w:p>
    <w:p w14:paraId="7350CEC0" w14:textId="77777777" w:rsidR="00682AC1" w:rsidRDefault="00682AC1">
      <w:pPr>
        <w:widowControl/>
        <w:spacing w:line="360" w:lineRule="auto"/>
        <w:jc w:val="left"/>
        <w:rPr>
          <w:rFonts w:ascii="宋体" w:hAnsi="宋体" w:cs="宋体"/>
          <w:kern w:val="0"/>
          <w:sz w:val="24"/>
          <w:u w:val="single"/>
          <w:lang w:bidi="ar"/>
        </w:rPr>
      </w:pPr>
    </w:p>
    <w:p w14:paraId="7E188CAA" w14:textId="77777777" w:rsidR="00682AC1" w:rsidRDefault="00682AC1">
      <w:pPr>
        <w:widowControl/>
        <w:spacing w:line="360" w:lineRule="auto"/>
        <w:jc w:val="left"/>
        <w:rPr>
          <w:rFonts w:ascii="宋体" w:hAnsi="宋体" w:cs="宋体"/>
          <w:kern w:val="0"/>
          <w:sz w:val="24"/>
          <w:u w:val="single"/>
          <w:lang w:bidi="ar"/>
        </w:rPr>
      </w:pPr>
    </w:p>
    <w:p w14:paraId="0ED94BC6" w14:textId="77777777" w:rsidR="00682AC1" w:rsidRDefault="00682AC1">
      <w:pPr>
        <w:widowControl/>
        <w:spacing w:line="360" w:lineRule="auto"/>
        <w:jc w:val="left"/>
        <w:rPr>
          <w:rFonts w:ascii="宋体" w:hAnsi="宋体" w:cs="宋体"/>
          <w:kern w:val="0"/>
          <w:sz w:val="24"/>
          <w:u w:val="single"/>
          <w:lang w:bidi="ar"/>
        </w:rPr>
      </w:pPr>
    </w:p>
    <w:p w14:paraId="413CA1B4" w14:textId="77777777" w:rsidR="00682AC1" w:rsidRDefault="00682AC1">
      <w:pPr>
        <w:widowControl/>
        <w:spacing w:line="360" w:lineRule="auto"/>
        <w:jc w:val="left"/>
        <w:rPr>
          <w:rFonts w:ascii="宋体" w:hAnsi="宋体" w:cs="宋体"/>
          <w:kern w:val="0"/>
          <w:sz w:val="24"/>
          <w:u w:val="single"/>
          <w:lang w:bidi="ar"/>
        </w:rPr>
      </w:pPr>
    </w:p>
    <w:p w14:paraId="4E1447C3" w14:textId="77777777" w:rsidR="00682AC1" w:rsidRDefault="00682AC1">
      <w:pPr>
        <w:widowControl/>
        <w:spacing w:line="360" w:lineRule="auto"/>
        <w:jc w:val="left"/>
        <w:rPr>
          <w:rFonts w:ascii="宋体" w:hAnsi="宋体" w:cs="宋体"/>
          <w:kern w:val="0"/>
          <w:sz w:val="24"/>
          <w:u w:val="single"/>
          <w:lang w:bidi="ar"/>
        </w:rPr>
      </w:pPr>
    </w:p>
    <w:p w14:paraId="7B11E7B7" w14:textId="77777777" w:rsidR="00682AC1" w:rsidRDefault="00682AC1">
      <w:pPr>
        <w:widowControl/>
        <w:spacing w:line="360" w:lineRule="auto"/>
        <w:jc w:val="left"/>
        <w:rPr>
          <w:rFonts w:ascii="宋体" w:hAnsi="宋体" w:cs="宋体"/>
          <w:kern w:val="0"/>
          <w:sz w:val="24"/>
          <w:u w:val="single"/>
          <w:lang w:bidi="ar"/>
        </w:rPr>
      </w:pPr>
    </w:p>
    <w:p w14:paraId="78F35C8D" w14:textId="77777777" w:rsidR="00682AC1" w:rsidRDefault="00682AC1">
      <w:pPr>
        <w:widowControl/>
        <w:spacing w:line="360" w:lineRule="auto"/>
        <w:jc w:val="left"/>
        <w:rPr>
          <w:rFonts w:ascii="宋体" w:hAnsi="宋体" w:cs="宋体"/>
          <w:kern w:val="0"/>
          <w:sz w:val="24"/>
          <w:u w:val="single"/>
          <w:lang w:bidi="ar"/>
        </w:rPr>
      </w:pPr>
    </w:p>
    <w:p w14:paraId="2B327DD7" w14:textId="77777777" w:rsidR="00682AC1" w:rsidRDefault="00682AC1">
      <w:pPr>
        <w:widowControl/>
        <w:spacing w:line="360" w:lineRule="auto"/>
        <w:jc w:val="left"/>
        <w:rPr>
          <w:rFonts w:ascii="宋体" w:hAnsi="宋体" w:cs="宋体"/>
          <w:kern w:val="0"/>
          <w:sz w:val="24"/>
          <w:u w:val="single"/>
          <w:lang w:bidi="ar"/>
        </w:rPr>
      </w:pPr>
    </w:p>
    <w:p w14:paraId="4B127B3E" w14:textId="77777777" w:rsidR="00682AC1" w:rsidRDefault="00000000">
      <w:pPr>
        <w:widowControl/>
        <w:spacing w:line="360" w:lineRule="auto"/>
        <w:jc w:val="left"/>
        <w:rPr>
          <w:rFonts w:ascii="宋体" w:hAnsi="宋体" w:cs="宋体"/>
          <w:kern w:val="0"/>
          <w:sz w:val="24"/>
          <w:lang w:bidi="ar"/>
        </w:rPr>
      </w:pPr>
      <w:r>
        <w:rPr>
          <w:rFonts w:ascii="宋体" w:hAnsi="宋体" w:cs="宋体" w:hint="eastAsia"/>
          <w:kern w:val="0"/>
          <w:sz w:val="24"/>
          <w:lang w:bidi="ar"/>
        </w:rPr>
        <w:lastRenderedPageBreak/>
        <w:t>附件四：</w:t>
      </w:r>
    </w:p>
    <w:p w14:paraId="1F0EE712" w14:textId="77777777" w:rsidR="00682AC1" w:rsidRDefault="00000000">
      <w:pPr>
        <w:widowControl/>
        <w:spacing w:line="360" w:lineRule="auto"/>
        <w:jc w:val="center"/>
        <w:rPr>
          <w:rFonts w:ascii="宋体" w:hAnsi="宋体" w:cs="宋体"/>
          <w:b/>
          <w:kern w:val="0"/>
          <w:sz w:val="24"/>
          <w:lang w:bidi="ar"/>
        </w:rPr>
      </w:pPr>
      <w:r>
        <w:rPr>
          <w:rFonts w:ascii="宋体" w:hAnsi="宋体" w:cs="宋体" w:hint="eastAsia"/>
          <w:b/>
          <w:kern w:val="0"/>
          <w:sz w:val="24"/>
          <w:lang w:bidi="ar"/>
        </w:rPr>
        <w:t>建设工程廉政责任书</w:t>
      </w:r>
    </w:p>
    <w:p w14:paraId="19C36672" w14:textId="77777777" w:rsidR="00682AC1" w:rsidRDefault="00682AC1">
      <w:pPr>
        <w:widowControl/>
        <w:spacing w:line="360" w:lineRule="auto"/>
        <w:jc w:val="center"/>
        <w:rPr>
          <w:rFonts w:ascii="宋体" w:hAnsi="宋体" w:cs="宋体"/>
          <w:b/>
          <w:kern w:val="0"/>
          <w:sz w:val="24"/>
          <w:lang w:bidi="ar"/>
        </w:rPr>
      </w:pPr>
    </w:p>
    <w:p w14:paraId="783DF322"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发包人：</w:t>
      </w:r>
      <w:r>
        <w:rPr>
          <w:rFonts w:ascii="宋体" w:hAnsi="宋体" w:cs="宋体" w:hint="eastAsia"/>
          <w:kern w:val="0"/>
          <w:sz w:val="24"/>
          <w:u w:val="single"/>
          <w:lang w:bidi="ar"/>
        </w:rPr>
        <w:t xml:space="preserve">  北京市海淀河道管理所              </w:t>
      </w:r>
      <w:r>
        <w:rPr>
          <w:rFonts w:ascii="宋体" w:hAnsi="宋体" w:cs="宋体" w:hint="eastAsia"/>
          <w:kern w:val="0"/>
          <w:sz w:val="24"/>
          <w:lang w:bidi="ar"/>
        </w:rPr>
        <w:t xml:space="preserve"> </w:t>
      </w:r>
    </w:p>
    <w:p w14:paraId="7BA569B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承包人：</w:t>
      </w:r>
      <w:r>
        <w:rPr>
          <w:rFonts w:ascii="宋体" w:hAnsi="宋体" w:cs="宋体" w:hint="eastAsia"/>
          <w:kern w:val="0"/>
          <w:sz w:val="24"/>
          <w:u w:val="single"/>
          <w:lang w:bidi="ar"/>
        </w:rPr>
        <w:t xml:space="preserve">               </w:t>
      </w:r>
    </w:p>
    <w:p w14:paraId="13D68AB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 </w:t>
      </w:r>
    </w:p>
    <w:p w14:paraId="28958A72"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一、双方的责任 </w:t>
      </w:r>
    </w:p>
    <w:p w14:paraId="0BECEEB7"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1.1 应严格遵守国家关于建设工程的有关法律、法规，相关政策，以及廉政建设的各项规定。 </w:t>
      </w:r>
    </w:p>
    <w:p w14:paraId="1B8E97E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1.2 严格执行建设工程合同文件，自觉按合同办事。 </w:t>
      </w:r>
    </w:p>
    <w:p w14:paraId="48666650"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1.3 各项活动必须坚持公开、公平、公正、诚信、透明的原则（除法律法规另有规定者外），不得为获取不正当的利益，损害国家、集体和对方利益，不得违反建设工程管理的规章制度。 </w:t>
      </w:r>
    </w:p>
    <w:p w14:paraId="1B6FEC6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1.4 发现对方在业务活动中有违规、违纪、违法行为的，应及时提醒对方，情节严重的，应向其上级主管部门或纪检监察、司法等有关机关举报。 </w:t>
      </w:r>
    </w:p>
    <w:p w14:paraId="2FCCB6A9"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二、发包人责任 </w:t>
      </w:r>
    </w:p>
    <w:p w14:paraId="5B882E4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发包人的领导和从事该建设工程项目的工作人员，在工程建设的事前、事中、事后应遵守以下规定： </w:t>
      </w:r>
    </w:p>
    <w:p w14:paraId="12658064"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2.1 不得向承包人和相关单位索要或接受回扣、礼金、有价证券、贵重物品和好处费、感谢费等。 </w:t>
      </w:r>
    </w:p>
    <w:p w14:paraId="5AFB4130"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2.2 不得在承包人和相关单位报销任何应由发包人或个人支付的费用。 </w:t>
      </w:r>
    </w:p>
    <w:p w14:paraId="7400A580"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2.3 不得要求、暗示或接受承包人和相关单位为个人装修住房、婚丧嫁娶、配偶子女的工作安排以及出国（境）、旅游等提供方便。 </w:t>
      </w:r>
    </w:p>
    <w:p w14:paraId="57DA2240"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2.4 不得参加有可能影响公正执行公务的承包人和相关单位的宴请、健身、娱乐等活动。 </w:t>
      </w:r>
    </w:p>
    <w:p w14:paraId="6660C9B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lastRenderedPageBreak/>
        <w:t xml:space="preserve">2.5 不得向承包人和相关单位介绍或为配偶、子女、亲属参与同发包人工程建设管理合同有关的业务活动；不得以任何理由要求承包人和相关单位使用某种产品、材料和设备。 </w:t>
      </w:r>
    </w:p>
    <w:p w14:paraId="2A28455B"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三、承包人责任 </w:t>
      </w:r>
    </w:p>
    <w:p w14:paraId="65F98AE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应与发包人保持正常的业务交往，按照有关法律法规和程序开展业务工作，严格执行工程建设的有关方针、政策，执行工程建设强制性标准，并遵守以下规定： </w:t>
      </w:r>
    </w:p>
    <w:p w14:paraId="31528767"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3.1 不得以任何理由向发包人及其工作人员索要、接受或赠送礼金、有价证券、贵重物品及回扣、好处费、感谢费等。 </w:t>
      </w:r>
    </w:p>
    <w:p w14:paraId="462138D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3.2 不得以任何理由为发包人和相关单位报销应由对方或个人支付的费用。 </w:t>
      </w:r>
    </w:p>
    <w:p w14:paraId="038E28F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3.3 不得接受或暗示为发包人、相关单位或个人装修住房、婚丧嫁娶、配偶子女的工作安排以及出国（境）、旅游等提供方便。 </w:t>
      </w:r>
    </w:p>
    <w:p w14:paraId="7FC70AB5"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3.4 不得以任何理由为发包人、相关单位或个人组织有可能影响公正执行公务的宴请、健身、娱乐等活动。 </w:t>
      </w:r>
    </w:p>
    <w:p w14:paraId="11F2C6A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四、违约责任 </w:t>
      </w:r>
    </w:p>
    <w:p w14:paraId="29BCBDAE"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4.1 发包人工作人员有违反本责任书第一、二条责任行为的，依据有关法律、法规给予处理；涉嫌犯罪的，移交司法机关追究刑事责任；给承包人单位造成经济损失的，应予以赔偿。 </w:t>
      </w:r>
    </w:p>
    <w:p w14:paraId="48C58617"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4.2 承包人工作人员有违反本责任书第一、三条责任行为的，依据有关法律法规处理；涉嫌犯罪的，移交司法机关追究刑事责任；给发包人单位造成经济损失的，应予以赔偿。 </w:t>
      </w:r>
    </w:p>
    <w:p w14:paraId="5CB5FDF1"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4.3 本责任书作为建设工程合同的组成部分，与建设工程合同具有同等法律效力。经双方签署后立即生效。 </w:t>
      </w:r>
    </w:p>
    <w:p w14:paraId="4CDBDB5F"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五、责任书有效期 </w:t>
      </w:r>
    </w:p>
    <w:p w14:paraId="297B96AB"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本责任书的有效期为双方签署之日起至该工程项目竣工验收合格时止。 </w:t>
      </w:r>
    </w:p>
    <w:p w14:paraId="054FD8B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六、责任书份数 </w:t>
      </w:r>
    </w:p>
    <w:p w14:paraId="6339BFF7" w14:textId="77777777" w:rsidR="00682AC1" w:rsidRDefault="00000000">
      <w:pPr>
        <w:widowControl/>
        <w:spacing w:line="360" w:lineRule="auto"/>
        <w:jc w:val="left"/>
        <w:rPr>
          <w:rFonts w:ascii="宋体" w:hAnsi="宋体" w:cs="宋体"/>
          <w:kern w:val="0"/>
          <w:sz w:val="24"/>
          <w:lang w:bidi="ar"/>
        </w:rPr>
      </w:pPr>
      <w:r>
        <w:rPr>
          <w:rFonts w:ascii="宋体" w:hAnsi="宋体" w:cs="宋体" w:hint="eastAsia"/>
          <w:kern w:val="0"/>
          <w:sz w:val="24"/>
          <w:lang w:bidi="ar"/>
        </w:rPr>
        <w:t xml:space="preserve">本责任书同合同份数一致，具有同等法律效力。 </w:t>
      </w:r>
    </w:p>
    <w:p w14:paraId="39865E9E" w14:textId="77777777" w:rsidR="00682AC1" w:rsidRDefault="00000000">
      <w:pPr>
        <w:spacing w:line="360" w:lineRule="auto"/>
        <w:jc w:val="left"/>
        <w:rPr>
          <w:rFonts w:ascii="宋体" w:hAnsi="宋体" w:cs="宋体"/>
          <w:kern w:val="0"/>
          <w:sz w:val="24"/>
          <w:lang w:bidi="ar"/>
        </w:rPr>
      </w:pPr>
      <w:r>
        <w:rPr>
          <w:rFonts w:ascii="宋体" w:hAnsi="宋体" w:cs="宋体" w:hint="eastAsia"/>
          <w:kern w:val="0"/>
          <w:sz w:val="24"/>
          <w:lang w:bidi="ar"/>
        </w:rPr>
        <w:t>以下无正文</w:t>
      </w:r>
    </w:p>
    <w:p w14:paraId="72E89ED9" w14:textId="77777777" w:rsidR="00682AC1" w:rsidRDefault="00682AC1">
      <w:pPr>
        <w:spacing w:line="360" w:lineRule="auto"/>
        <w:jc w:val="left"/>
        <w:rPr>
          <w:rFonts w:ascii="宋体" w:hAnsi="宋体" w:cs="宋体"/>
          <w:kern w:val="0"/>
          <w:sz w:val="24"/>
          <w:lang w:bidi="ar"/>
        </w:rPr>
      </w:pPr>
    </w:p>
    <w:p w14:paraId="6122E7A9" w14:textId="77777777" w:rsidR="00682AC1" w:rsidRDefault="00682AC1">
      <w:pPr>
        <w:spacing w:line="360" w:lineRule="auto"/>
        <w:jc w:val="left"/>
        <w:rPr>
          <w:rFonts w:ascii="宋体" w:hAnsi="宋体" w:cs="宋体"/>
          <w:kern w:val="0"/>
          <w:sz w:val="24"/>
          <w:lang w:bidi="ar"/>
        </w:rPr>
      </w:pPr>
    </w:p>
    <w:p w14:paraId="131E2FEA" w14:textId="77777777" w:rsidR="00682AC1" w:rsidRDefault="00682AC1">
      <w:pPr>
        <w:spacing w:line="360" w:lineRule="auto"/>
        <w:jc w:val="left"/>
        <w:rPr>
          <w:rFonts w:ascii="宋体" w:hAnsi="宋体" w:cs="宋体"/>
          <w:kern w:val="0"/>
          <w:sz w:val="24"/>
          <w:lang w:bidi="ar"/>
        </w:rPr>
      </w:pPr>
    </w:p>
    <w:p w14:paraId="0820DE9B" w14:textId="77777777" w:rsidR="00682AC1" w:rsidRDefault="00682AC1">
      <w:pPr>
        <w:widowControl/>
        <w:spacing w:line="360" w:lineRule="auto"/>
        <w:ind w:left="4560" w:hangingChars="1900" w:hanging="4560"/>
        <w:jc w:val="left"/>
        <w:rPr>
          <w:rFonts w:ascii="宋体" w:hAnsi="宋体" w:cs="宋体"/>
          <w:kern w:val="0"/>
          <w:sz w:val="24"/>
          <w:lang w:bidi="ar"/>
        </w:rPr>
      </w:pPr>
    </w:p>
    <w:p w14:paraId="7008956E" w14:textId="77777777" w:rsidR="00682AC1" w:rsidRDefault="00000000">
      <w:pPr>
        <w:widowControl/>
        <w:spacing w:line="360" w:lineRule="auto"/>
        <w:ind w:left="4560" w:hangingChars="1900" w:hanging="4560"/>
        <w:jc w:val="left"/>
        <w:rPr>
          <w:rFonts w:ascii="宋体" w:hAnsi="宋体" w:cs="宋体"/>
          <w:kern w:val="0"/>
          <w:sz w:val="24"/>
          <w:lang w:bidi="ar"/>
        </w:rPr>
      </w:pPr>
      <w:r>
        <w:rPr>
          <w:rFonts w:ascii="宋体" w:hAnsi="宋体" w:cs="宋体" w:hint="eastAsia"/>
          <w:kern w:val="0"/>
          <w:sz w:val="24"/>
          <w:lang w:bidi="ar"/>
        </w:rPr>
        <w:t>发包人：</w:t>
      </w:r>
      <w:r>
        <w:rPr>
          <w:rFonts w:ascii="宋体" w:hAnsi="宋体" w:cs="宋体" w:hint="eastAsia"/>
          <w:kern w:val="0"/>
          <w:sz w:val="24"/>
          <w:u w:val="single"/>
          <w:lang w:bidi="ar"/>
        </w:rPr>
        <w:t>北京市海淀区</w:t>
      </w:r>
      <w:r>
        <w:rPr>
          <w:rFonts w:ascii="宋体" w:hAnsi="宋体" w:cs="宋体"/>
          <w:kern w:val="0"/>
          <w:sz w:val="24"/>
          <w:u w:val="single"/>
          <w:lang w:bidi="ar"/>
        </w:rPr>
        <w:t xml:space="preserve">      </w:t>
      </w:r>
      <w:r>
        <w:rPr>
          <w:rFonts w:ascii="宋体" w:hAnsi="宋体" w:cs="宋体" w:hint="eastAsia"/>
          <w:kern w:val="0"/>
          <w:sz w:val="24"/>
          <w:lang w:bidi="ar"/>
        </w:rPr>
        <w:t xml:space="preserve">     承包人：</w:t>
      </w:r>
      <w:r>
        <w:rPr>
          <w:rFonts w:ascii="宋体" w:hAnsi="宋体" w:cs="宋体"/>
          <w:kern w:val="0"/>
          <w:sz w:val="24"/>
          <w:lang w:bidi="ar"/>
        </w:rPr>
        <w:t xml:space="preserve"> </w:t>
      </w:r>
    </w:p>
    <w:p w14:paraId="145994D9" w14:textId="77777777" w:rsidR="00682AC1" w:rsidRDefault="00000000">
      <w:pPr>
        <w:widowControl/>
        <w:spacing w:line="360" w:lineRule="auto"/>
        <w:ind w:firstLineChars="400" w:firstLine="960"/>
        <w:jc w:val="left"/>
        <w:rPr>
          <w:rFonts w:ascii="宋体" w:hAnsi="宋体" w:cs="宋体"/>
          <w:kern w:val="0"/>
          <w:sz w:val="24"/>
          <w:lang w:bidi="ar"/>
        </w:rPr>
      </w:pPr>
      <w:r>
        <w:rPr>
          <w:rFonts w:ascii="宋体" w:hAnsi="宋体" w:cs="宋体" w:hint="eastAsia"/>
          <w:kern w:val="0"/>
          <w:sz w:val="24"/>
          <w:u w:val="single"/>
          <w:lang w:bidi="ar"/>
        </w:rPr>
        <w:t>河道管理所</w:t>
      </w:r>
      <w:r>
        <w:rPr>
          <w:rFonts w:ascii="宋体" w:hAnsi="宋体" w:cs="宋体" w:hint="eastAsia"/>
          <w:kern w:val="0"/>
          <w:sz w:val="24"/>
          <w:lang w:bidi="ar"/>
        </w:rPr>
        <w:t xml:space="preserve"> （公章）            （公章）</w:t>
      </w:r>
    </w:p>
    <w:p w14:paraId="4BB01449" w14:textId="77777777" w:rsidR="00682AC1" w:rsidRDefault="00000000">
      <w:pPr>
        <w:widowControl/>
        <w:spacing w:line="360" w:lineRule="auto"/>
        <w:ind w:left="4800" w:hangingChars="2000" w:hanging="4800"/>
        <w:jc w:val="left"/>
        <w:rPr>
          <w:rFonts w:ascii="宋体" w:hAnsi="宋体"/>
          <w:sz w:val="24"/>
          <w:u w:val="single"/>
        </w:rPr>
      </w:pPr>
      <w:r>
        <w:rPr>
          <w:rFonts w:ascii="宋体" w:hAnsi="宋体" w:cs="宋体" w:hint="eastAsia"/>
          <w:kern w:val="0"/>
          <w:sz w:val="24"/>
          <w:lang w:bidi="ar"/>
        </w:rPr>
        <w:t>法定地址：</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法定地址：</w:t>
      </w:r>
      <w:r>
        <w:rPr>
          <w:rFonts w:ascii="宋体" w:hAnsi="宋体"/>
          <w:sz w:val="24"/>
          <w:u w:val="single"/>
        </w:rPr>
        <w:t xml:space="preserve"> </w:t>
      </w:r>
    </w:p>
    <w:p w14:paraId="3D070AF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法定代表人或其                      法定代表人或其 </w:t>
      </w:r>
    </w:p>
    <w:p w14:paraId="523D56EA"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委托代理人：</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（签字）委托代理人：</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（签字） </w:t>
      </w:r>
    </w:p>
    <w:p w14:paraId="163C220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电话：</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电话： </w:t>
      </w:r>
      <w:r>
        <w:rPr>
          <w:rFonts w:ascii="宋体" w:hAnsi="宋体" w:cs="宋体" w:hint="eastAsia"/>
          <w:kern w:val="0"/>
          <w:sz w:val="24"/>
          <w:u w:val="single"/>
          <w:lang w:bidi="ar"/>
        </w:rPr>
        <w:t xml:space="preserve">                 </w:t>
      </w:r>
    </w:p>
    <w:p w14:paraId="1BF24A4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传真：</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传真： </w:t>
      </w:r>
      <w:r>
        <w:rPr>
          <w:rFonts w:ascii="宋体" w:hAnsi="宋体" w:cs="宋体" w:hint="eastAsia"/>
          <w:kern w:val="0"/>
          <w:sz w:val="24"/>
          <w:u w:val="single"/>
          <w:lang w:bidi="ar"/>
        </w:rPr>
        <w:t xml:space="preserve">                 </w:t>
      </w:r>
    </w:p>
    <w:p w14:paraId="39183034"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电子邮箱：</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电子邮箱：</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w:t>
      </w:r>
    </w:p>
    <w:p w14:paraId="6FFE0D62" w14:textId="77777777" w:rsidR="00682AC1" w:rsidRDefault="00000000">
      <w:pPr>
        <w:widowControl/>
        <w:spacing w:line="360" w:lineRule="auto"/>
        <w:jc w:val="left"/>
        <w:rPr>
          <w:rFonts w:ascii="宋体" w:hAnsi="宋体" w:cs="宋体"/>
          <w:kern w:val="0"/>
          <w:sz w:val="24"/>
          <w:u w:val="single"/>
          <w:lang w:bidi="ar"/>
        </w:rPr>
      </w:pPr>
      <w:r>
        <w:rPr>
          <w:rFonts w:ascii="宋体" w:hAnsi="宋体" w:cs="宋体" w:hint="eastAsia"/>
          <w:kern w:val="0"/>
          <w:sz w:val="24"/>
          <w:lang w:bidi="ar"/>
        </w:rPr>
        <w:t>开户银行：</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开户银行： </w:t>
      </w:r>
      <w:r>
        <w:rPr>
          <w:rFonts w:ascii="宋体" w:hAnsi="宋体" w:cs="宋体" w:hint="eastAsia"/>
          <w:kern w:val="0"/>
          <w:sz w:val="24"/>
          <w:u w:val="single"/>
          <w:lang w:bidi="ar"/>
        </w:rPr>
        <w:t xml:space="preserve">              </w:t>
      </w:r>
    </w:p>
    <w:p w14:paraId="00546849"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帐号：</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帐号： </w:t>
      </w:r>
      <w:r>
        <w:rPr>
          <w:rFonts w:ascii="宋体" w:hAnsi="宋体" w:cs="宋体" w:hint="eastAsia"/>
          <w:kern w:val="0"/>
          <w:sz w:val="24"/>
          <w:u w:val="single"/>
          <w:lang w:bidi="ar"/>
        </w:rPr>
        <w:t xml:space="preserve">                 </w:t>
      </w:r>
    </w:p>
    <w:p w14:paraId="4131596A"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邮政编码：</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邮政编码：</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 </w:t>
      </w:r>
    </w:p>
    <w:p w14:paraId="1D400763"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监督单位：</w:t>
      </w:r>
      <w:r>
        <w:rPr>
          <w:rFonts w:ascii="宋体" w:hAnsi="宋体" w:cs="宋体" w:hint="eastAsia"/>
          <w:kern w:val="0"/>
          <w:sz w:val="24"/>
          <w:u w:val="single"/>
          <w:lang w:bidi="ar"/>
        </w:rPr>
        <w:t xml:space="preserve">             </w:t>
      </w:r>
      <w:r>
        <w:rPr>
          <w:rFonts w:ascii="宋体" w:hAnsi="宋体" w:cs="宋体" w:hint="eastAsia"/>
          <w:kern w:val="0"/>
          <w:sz w:val="24"/>
          <w:lang w:bidi="ar"/>
        </w:rPr>
        <w:t>（盖章）监督单位：</w:t>
      </w:r>
      <w:r>
        <w:rPr>
          <w:rFonts w:ascii="宋体" w:hAnsi="宋体" w:cs="宋体" w:hint="eastAsia"/>
          <w:kern w:val="0"/>
          <w:sz w:val="24"/>
          <w:u w:val="single"/>
          <w:lang w:bidi="ar"/>
        </w:rPr>
        <w:t xml:space="preserve">             </w:t>
      </w:r>
      <w:r>
        <w:rPr>
          <w:rFonts w:ascii="宋体" w:hAnsi="宋体" w:cs="宋体" w:hint="eastAsia"/>
          <w:kern w:val="0"/>
          <w:sz w:val="24"/>
          <w:lang w:bidi="ar"/>
        </w:rPr>
        <w:t>（盖章）</w:t>
      </w:r>
    </w:p>
    <w:p w14:paraId="3C681497" w14:textId="77777777" w:rsidR="00682AC1" w:rsidRDefault="00682AC1">
      <w:pPr>
        <w:widowControl/>
        <w:spacing w:line="360" w:lineRule="auto"/>
        <w:jc w:val="left"/>
        <w:rPr>
          <w:rFonts w:ascii="宋体" w:hAnsi="宋体" w:cs="宋体"/>
          <w:kern w:val="0"/>
          <w:sz w:val="24"/>
          <w:lang w:bidi="ar"/>
        </w:rPr>
      </w:pPr>
    </w:p>
    <w:p w14:paraId="7FEAC476" w14:textId="77777777" w:rsidR="00682AC1" w:rsidRDefault="00682AC1">
      <w:pPr>
        <w:widowControl/>
        <w:spacing w:line="360" w:lineRule="auto"/>
        <w:jc w:val="left"/>
        <w:rPr>
          <w:rFonts w:ascii="宋体" w:hAnsi="宋体" w:cs="宋体"/>
          <w:kern w:val="0"/>
          <w:sz w:val="24"/>
          <w:lang w:bidi="ar"/>
        </w:rPr>
      </w:pPr>
    </w:p>
    <w:p w14:paraId="6C7FDA60" w14:textId="77777777" w:rsidR="00682AC1" w:rsidRDefault="00682AC1">
      <w:pPr>
        <w:widowControl/>
        <w:spacing w:line="360" w:lineRule="auto"/>
        <w:jc w:val="left"/>
        <w:rPr>
          <w:rFonts w:ascii="宋体" w:hAnsi="宋体" w:cs="宋体"/>
          <w:kern w:val="0"/>
          <w:sz w:val="24"/>
          <w:lang w:bidi="ar"/>
        </w:rPr>
      </w:pPr>
    </w:p>
    <w:p w14:paraId="7FE98A49" w14:textId="77777777" w:rsidR="00682AC1" w:rsidRDefault="00682AC1">
      <w:pPr>
        <w:widowControl/>
        <w:spacing w:line="360" w:lineRule="auto"/>
        <w:jc w:val="left"/>
        <w:rPr>
          <w:rFonts w:ascii="宋体" w:hAnsi="宋体" w:cs="宋体"/>
          <w:kern w:val="0"/>
          <w:sz w:val="24"/>
          <w:lang w:bidi="ar"/>
        </w:rPr>
      </w:pPr>
    </w:p>
    <w:p w14:paraId="3D6B04A3" w14:textId="77777777" w:rsidR="00682AC1" w:rsidRDefault="00682AC1">
      <w:pPr>
        <w:widowControl/>
        <w:spacing w:line="360" w:lineRule="auto"/>
        <w:jc w:val="left"/>
        <w:rPr>
          <w:rFonts w:ascii="宋体" w:hAnsi="宋体" w:cs="宋体"/>
          <w:kern w:val="0"/>
          <w:sz w:val="24"/>
          <w:lang w:bidi="ar"/>
        </w:rPr>
      </w:pPr>
    </w:p>
    <w:p w14:paraId="4D9DAD44" w14:textId="77777777" w:rsidR="00682AC1" w:rsidRDefault="00682AC1">
      <w:pPr>
        <w:widowControl/>
        <w:spacing w:line="360" w:lineRule="auto"/>
        <w:jc w:val="left"/>
        <w:rPr>
          <w:rFonts w:ascii="宋体" w:hAnsi="宋体" w:cs="宋体"/>
          <w:kern w:val="0"/>
          <w:sz w:val="24"/>
          <w:lang w:bidi="ar"/>
        </w:rPr>
      </w:pPr>
    </w:p>
    <w:p w14:paraId="350CF18E" w14:textId="77777777" w:rsidR="00682AC1" w:rsidRDefault="00682AC1">
      <w:pPr>
        <w:widowControl/>
        <w:spacing w:line="360" w:lineRule="auto"/>
        <w:jc w:val="left"/>
        <w:rPr>
          <w:rFonts w:ascii="宋体" w:hAnsi="宋体" w:cs="宋体"/>
          <w:kern w:val="0"/>
          <w:sz w:val="24"/>
          <w:lang w:bidi="ar"/>
        </w:rPr>
      </w:pPr>
    </w:p>
    <w:p w14:paraId="4C9BA4FC" w14:textId="77777777" w:rsidR="00682AC1" w:rsidRDefault="00682AC1">
      <w:pPr>
        <w:widowControl/>
        <w:spacing w:line="360" w:lineRule="auto"/>
        <w:jc w:val="left"/>
        <w:rPr>
          <w:rFonts w:ascii="宋体" w:hAnsi="宋体" w:cs="宋体"/>
          <w:kern w:val="0"/>
          <w:sz w:val="24"/>
          <w:lang w:bidi="ar"/>
        </w:rPr>
      </w:pPr>
    </w:p>
    <w:p w14:paraId="0A152D91" w14:textId="77777777" w:rsidR="00682AC1" w:rsidRDefault="00682AC1">
      <w:pPr>
        <w:widowControl/>
        <w:spacing w:line="360" w:lineRule="auto"/>
        <w:jc w:val="left"/>
        <w:rPr>
          <w:rFonts w:ascii="宋体" w:hAnsi="宋体" w:cs="宋体"/>
          <w:kern w:val="0"/>
          <w:sz w:val="24"/>
          <w:lang w:bidi="ar"/>
        </w:rPr>
      </w:pPr>
    </w:p>
    <w:p w14:paraId="6981DB3B" w14:textId="77777777" w:rsidR="00682AC1" w:rsidRDefault="00682AC1">
      <w:pPr>
        <w:widowControl/>
        <w:spacing w:line="360" w:lineRule="auto"/>
        <w:jc w:val="left"/>
        <w:rPr>
          <w:rFonts w:ascii="宋体" w:hAnsi="宋体" w:cs="宋体"/>
          <w:kern w:val="0"/>
          <w:sz w:val="24"/>
          <w:lang w:bidi="ar"/>
        </w:rPr>
      </w:pPr>
    </w:p>
    <w:p w14:paraId="35C4522E" w14:textId="77777777" w:rsidR="00682AC1" w:rsidRDefault="00682AC1">
      <w:pPr>
        <w:widowControl/>
        <w:spacing w:line="360" w:lineRule="auto"/>
        <w:jc w:val="left"/>
        <w:rPr>
          <w:rFonts w:ascii="宋体" w:hAnsi="宋体" w:cs="宋体"/>
          <w:kern w:val="0"/>
          <w:sz w:val="24"/>
          <w:lang w:bidi="ar"/>
        </w:rPr>
      </w:pPr>
    </w:p>
    <w:p w14:paraId="47919031" w14:textId="77777777" w:rsidR="00682AC1" w:rsidRDefault="00682AC1">
      <w:pPr>
        <w:widowControl/>
        <w:spacing w:line="360" w:lineRule="auto"/>
        <w:jc w:val="left"/>
        <w:rPr>
          <w:rFonts w:ascii="宋体" w:hAnsi="宋体" w:cs="宋体"/>
          <w:kern w:val="0"/>
          <w:sz w:val="24"/>
          <w:lang w:bidi="ar"/>
        </w:rPr>
      </w:pPr>
    </w:p>
    <w:p w14:paraId="36558DB4" w14:textId="77777777" w:rsidR="00682AC1" w:rsidRDefault="00682AC1">
      <w:pPr>
        <w:widowControl/>
        <w:spacing w:line="360" w:lineRule="auto"/>
        <w:jc w:val="left"/>
        <w:rPr>
          <w:rFonts w:ascii="宋体" w:hAnsi="宋体" w:cs="宋体"/>
          <w:kern w:val="0"/>
          <w:sz w:val="24"/>
          <w:lang w:bidi="ar"/>
        </w:rPr>
      </w:pPr>
    </w:p>
    <w:p w14:paraId="0B2A0D6F" w14:textId="77777777" w:rsidR="00682AC1" w:rsidRDefault="00682AC1">
      <w:pPr>
        <w:widowControl/>
        <w:spacing w:line="360" w:lineRule="auto"/>
        <w:jc w:val="left"/>
        <w:rPr>
          <w:rFonts w:ascii="宋体" w:hAnsi="宋体" w:cs="宋体"/>
          <w:kern w:val="0"/>
          <w:sz w:val="24"/>
          <w:lang w:bidi="ar"/>
        </w:rPr>
      </w:pPr>
    </w:p>
    <w:p w14:paraId="67520309" w14:textId="77777777" w:rsidR="00682AC1" w:rsidRDefault="00682AC1">
      <w:pPr>
        <w:widowControl/>
        <w:spacing w:line="360" w:lineRule="auto"/>
        <w:jc w:val="left"/>
        <w:rPr>
          <w:rFonts w:ascii="宋体" w:hAnsi="宋体" w:cs="宋体"/>
          <w:kern w:val="0"/>
          <w:sz w:val="24"/>
          <w:lang w:bidi="ar"/>
        </w:rPr>
      </w:pPr>
    </w:p>
    <w:p w14:paraId="504B5473" w14:textId="77777777" w:rsidR="00682AC1" w:rsidRDefault="00682AC1">
      <w:pPr>
        <w:widowControl/>
        <w:spacing w:line="360" w:lineRule="auto"/>
        <w:jc w:val="left"/>
        <w:rPr>
          <w:rFonts w:ascii="宋体" w:hAnsi="宋体" w:cs="宋体"/>
          <w:kern w:val="0"/>
          <w:sz w:val="24"/>
          <w:lang w:bidi="ar"/>
        </w:rPr>
      </w:pPr>
    </w:p>
    <w:p w14:paraId="74F393FE" w14:textId="77777777" w:rsidR="00682AC1" w:rsidRDefault="00000000">
      <w:pPr>
        <w:widowControl/>
        <w:spacing w:line="360" w:lineRule="auto"/>
        <w:jc w:val="left"/>
        <w:rPr>
          <w:rFonts w:ascii="宋体" w:hAnsi="宋体" w:cs="宋体"/>
          <w:kern w:val="0"/>
          <w:sz w:val="24"/>
          <w:lang w:bidi="ar"/>
        </w:rPr>
      </w:pPr>
      <w:r>
        <w:rPr>
          <w:rFonts w:ascii="宋体" w:hAnsi="宋体" w:cs="宋体" w:hint="eastAsia"/>
          <w:kern w:val="0"/>
          <w:sz w:val="24"/>
          <w:lang w:bidi="ar"/>
        </w:rPr>
        <w:lastRenderedPageBreak/>
        <w:t>附件五：</w:t>
      </w:r>
    </w:p>
    <w:p w14:paraId="3F817DC5" w14:textId="77777777" w:rsidR="00682AC1" w:rsidRDefault="00682AC1">
      <w:pPr>
        <w:widowControl/>
        <w:spacing w:line="360" w:lineRule="auto"/>
        <w:jc w:val="center"/>
        <w:rPr>
          <w:rFonts w:ascii="宋体" w:hAnsi="宋体" w:cs="宋体"/>
          <w:b/>
          <w:kern w:val="0"/>
          <w:sz w:val="24"/>
          <w:lang w:bidi="ar"/>
        </w:rPr>
      </w:pPr>
    </w:p>
    <w:p w14:paraId="65C2CA34" w14:textId="77777777" w:rsidR="00682AC1" w:rsidRDefault="00000000">
      <w:pPr>
        <w:widowControl/>
        <w:spacing w:line="360" w:lineRule="auto"/>
        <w:jc w:val="center"/>
        <w:rPr>
          <w:rFonts w:ascii="宋体" w:hAnsi="宋体"/>
          <w:sz w:val="24"/>
        </w:rPr>
      </w:pPr>
      <w:r>
        <w:rPr>
          <w:rFonts w:ascii="宋体" w:hAnsi="宋体" w:cs="宋体" w:hint="eastAsia"/>
          <w:b/>
          <w:kern w:val="0"/>
          <w:sz w:val="24"/>
          <w:lang w:bidi="ar"/>
        </w:rPr>
        <w:t>施工安全协议书</w:t>
      </w:r>
    </w:p>
    <w:p w14:paraId="7CD40C59"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建设单位：</w:t>
      </w:r>
      <w:r>
        <w:rPr>
          <w:rFonts w:ascii="宋体" w:hAnsi="宋体" w:cs="宋体" w:hint="eastAsia"/>
          <w:kern w:val="0"/>
          <w:sz w:val="24"/>
          <w:u w:val="single"/>
          <w:lang w:bidi="ar"/>
        </w:rPr>
        <w:t xml:space="preserve">  北京市海淀河道管理所   </w:t>
      </w:r>
      <w:r>
        <w:rPr>
          <w:rFonts w:ascii="宋体" w:hAnsi="宋体" w:cs="宋体" w:hint="eastAsia"/>
          <w:kern w:val="0"/>
          <w:sz w:val="24"/>
          <w:lang w:bidi="ar"/>
        </w:rPr>
        <w:t xml:space="preserve">（以下简称甲方） </w:t>
      </w:r>
    </w:p>
    <w:p w14:paraId="6DEA9BE7"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施工单位：</w:t>
      </w:r>
      <w:r>
        <w:rPr>
          <w:rFonts w:ascii="宋体" w:hAnsi="宋体" w:cs="宋体" w:hint="eastAsia"/>
          <w:kern w:val="0"/>
          <w:sz w:val="24"/>
          <w:u w:val="single"/>
          <w:lang w:bidi="ar"/>
        </w:rPr>
        <w:t xml:space="preserve">      </w:t>
      </w:r>
      <w:r>
        <w:rPr>
          <w:rFonts w:ascii="宋体" w:hAnsi="宋体" w:cs="宋体" w:hint="eastAsia"/>
          <w:kern w:val="0"/>
          <w:sz w:val="24"/>
          <w:lang w:bidi="ar"/>
        </w:rPr>
        <w:t xml:space="preserve">（以下简称乙方） </w:t>
      </w:r>
    </w:p>
    <w:p w14:paraId="5C6BEA92" w14:textId="77777777" w:rsidR="00682AC1" w:rsidRDefault="00000000">
      <w:pPr>
        <w:widowControl/>
        <w:spacing w:line="360" w:lineRule="auto"/>
        <w:ind w:firstLineChars="200" w:firstLine="480"/>
        <w:jc w:val="left"/>
        <w:rPr>
          <w:rFonts w:ascii="宋体" w:hAnsi="宋体"/>
          <w:sz w:val="24"/>
        </w:rPr>
      </w:pPr>
      <w:r>
        <w:rPr>
          <w:rFonts w:ascii="宋体" w:hAnsi="宋体" w:cs="宋体" w:hint="eastAsia"/>
          <w:kern w:val="0"/>
          <w:sz w:val="24"/>
          <w:lang w:bidi="ar"/>
        </w:rPr>
        <w:t xml:space="preserve">为了切实加强工程建设的安全管理，有效杜绝工程施工中的安全事故，经甲乙双方协商，签订本协议。 </w:t>
      </w:r>
    </w:p>
    <w:p w14:paraId="3312D468"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第一条 甲方权利与义务 </w:t>
      </w:r>
    </w:p>
    <w:p w14:paraId="746B6CC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（一）工程开工前，甲方组织乙方及相关部门参加工程协调会，通报工程情况，协调各项安全工作。 </w:t>
      </w:r>
    </w:p>
    <w:p w14:paraId="5839D833"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（二）甲方将对乙方的安全施工情况进行跟踪检查、专项检查和抽查。检查中所指出的问题乙方应在限期内整改，如果乙方未在限期内整改或整改不符合要求，乙方将被处以</w:t>
      </w:r>
      <w:r>
        <w:rPr>
          <w:rFonts w:ascii="宋体" w:hAnsi="宋体"/>
          <w:kern w:val="0"/>
          <w:sz w:val="24"/>
          <w:lang w:bidi="ar"/>
        </w:rPr>
        <w:t xml:space="preserve">5000 </w:t>
      </w:r>
      <w:r>
        <w:rPr>
          <w:rFonts w:ascii="宋体" w:hAnsi="宋体" w:cs="宋体" w:hint="eastAsia"/>
          <w:kern w:val="0"/>
          <w:sz w:val="24"/>
          <w:lang w:bidi="ar"/>
        </w:rPr>
        <w:t xml:space="preserve">至 </w:t>
      </w:r>
      <w:r>
        <w:rPr>
          <w:rFonts w:ascii="宋体" w:hAnsi="宋体"/>
          <w:kern w:val="0"/>
          <w:sz w:val="24"/>
          <w:lang w:bidi="ar"/>
        </w:rPr>
        <w:t xml:space="preserve">20000 </w:t>
      </w:r>
      <w:r>
        <w:rPr>
          <w:rFonts w:ascii="宋体" w:hAnsi="宋体" w:cs="宋体" w:hint="eastAsia"/>
          <w:kern w:val="0"/>
          <w:sz w:val="24"/>
          <w:lang w:bidi="ar"/>
        </w:rPr>
        <w:t xml:space="preserve">元不等的罚款。 </w:t>
      </w:r>
    </w:p>
    <w:p w14:paraId="3E2813BD"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（三）甲方应积极协助乙方全面落实安全施工方案中所确定的组织、安全和技术措施。 </w:t>
      </w:r>
    </w:p>
    <w:p w14:paraId="228A1320"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第二条 乙方的权利与义务 </w:t>
      </w:r>
    </w:p>
    <w:p w14:paraId="260C87D2"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（一） 确定一名领导负责工程施工的安全保卫工作，成立安全领导小组。 </w:t>
      </w:r>
    </w:p>
    <w:p w14:paraId="49C34AEC"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（二） 制定施工安全方案并报甲方或监理批准，在施工中严格落实安全施工方案所确定的组织措施、安全措施和技术措施。 </w:t>
      </w:r>
    </w:p>
    <w:p w14:paraId="641E0C16"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（三） 乙方除严格执行和落实批准的工程安全施工方案外，还应做好以下几方面的工作：</w:t>
      </w:r>
    </w:p>
    <w:p w14:paraId="6FC2855A" w14:textId="77777777" w:rsidR="00682AC1" w:rsidRDefault="00000000">
      <w:pPr>
        <w:widowControl/>
        <w:spacing w:line="360" w:lineRule="auto"/>
        <w:jc w:val="left"/>
        <w:rPr>
          <w:rFonts w:ascii="宋体" w:hAnsi="宋体"/>
          <w:sz w:val="24"/>
        </w:rPr>
      </w:pPr>
      <w:r>
        <w:rPr>
          <w:rFonts w:ascii="宋体" w:hAnsi="宋体"/>
          <w:kern w:val="0"/>
          <w:sz w:val="24"/>
          <w:lang w:bidi="ar"/>
        </w:rPr>
        <w:t>1</w:t>
      </w:r>
      <w:r>
        <w:rPr>
          <w:rFonts w:ascii="宋体" w:hAnsi="宋体" w:cs="宋体" w:hint="eastAsia"/>
          <w:kern w:val="0"/>
          <w:sz w:val="24"/>
          <w:lang w:bidi="ar"/>
        </w:rPr>
        <w:t xml:space="preserve">、乙方应对所录用的施工人员实行原籍和用人单位双控管理，确保施工人员政治合格。 </w:t>
      </w:r>
    </w:p>
    <w:p w14:paraId="1482B3FA" w14:textId="77777777" w:rsidR="00682AC1" w:rsidRDefault="00000000">
      <w:pPr>
        <w:widowControl/>
        <w:spacing w:line="360" w:lineRule="auto"/>
        <w:jc w:val="left"/>
        <w:rPr>
          <w:rFonts w:ascii="宋体" w:hAnsi="宋体"/>
          <w:sz w:val="24"/>
        </w:rPr>
      </w:pPr>
      <w:r>
        <w:rPr>
          <w:rFonts w:ascii="宋体" w:hAnsi="宋体"/>
          <w:kern w:val="0"/>
          <w:sz w:val="24"/>
          <w:lang w:bidi="ar"/>
        </w:rPr>
        <w:t>2</w:t>
      </w:r>
      <w:r>
        <w:rPr>
          <w:rFonts w:ascii="宋体" w:hAnsi="宋体" w:cs="宋体" w:hint="eastAsia"/>
          <w:kern w:val="0"/>
          <w:sz w:val="24"/>
          <w:lang w:bidi="ar"/>
        </w:rPr>
        <w:t xml:space="preserve">、乙方应严格落实“三级安全教育”制度，做到对所有人员先进行安全教育，后进入现场施工。 </w:t>
      </w:r>
    </w:p>
    <w:p w14:paraId="753F2F0C" w14:textId="77777777" w:rsidR="00682AC1" w:rsidRDefault="00000000">
      <w:pPr>
        <w:widowControl/>
        <w:spacing w:line="360" w:lineRule="auto"/>
        <w:jc w:val="left"/>
        <w:rPr>
          <w:rFonts w:ascii="宋体" w:hAnsi="宋体"/>
          <w:sz w:val="24"/>
        </w:rPr>
      </w:pPr>
      <w:r>
        <w:rPr>
          <w:rFonts w:ascii="宋体" w:hAnsi="宋体"/>
          <w:kern w:val="0"/>
          <w:sz w:val="24"/>
          <w:lang w:bidi="ar"/>
        </w:rPr>
        <w:t>3</w:t>
      </w:r>
      <w:r>
        <w:rPr>
          <w:rFonts w:ascii="宋体" w:hAnsi="宋体" w:cs="宋体" w:hint="eastAsia"/>
          <w:kern w:val="0"/>
          <w:sz w:val="24"/>
          <w:lang w:bidi="ar"/>
        </w:rPr>
        <w:t>、乙方应对所有进出施工现场的车辆严格把关，消除车辆和司乘人员对工程带来的不安全因素。</w:t>
      </w:r>
    </w:p>
    <w:p w14:paraId="13FCC62A" w14:textId="77777777" w:rsidR="00682AC1" w:rsidRDefault="00000000">
      <w:pPr>
        <w:widowControl/>
        <w:spacing w:line="360" w:lineRule="auto"/>
        <w:jc w:val="left"/>
        <w:rPr>
          <w:rFonts w:ascii="宋体" w:hAnsi="宋体"/>
          <w:sz w:val="24"/>
        </w:rPr>
      </w:pPr>
      <w:r>
        <w:rPr>
          <w:rFonts w:ascii="宋体" w:hAnsi="宋体"/>
          <w:kern w:val="0"/>
          <w:sz w:val="24"/>
          <w:lang w:bidi="ar"/>
        </w:rPr>
        <w:t>4</w:t>
      </w:r>
      <w:r>
        <w:rPr>
          <w:rFonts w:ascii="宋体" w:hAnsi="宋体" w:cs="宋体" w:hint="eastAsia"/>
          <w:kern w:val="0"/>
          <w:sz w:val="24"/>
          <w:lang w:bidi="ar"/>
        </w:rPr>
        <w:t xml:space="preserve">、施工过程中，乙方要严格管理约束“人”的不安全行为，掌握控制“物”的不安全状态，从源头上消除安全隐患。 </w:t>
      </w:r>
    </w:p>
    <w:p w14:paraId="634AF4D3" w14:textId="77777777" w:rsidR="00682AC1" w:rsidRDefault="00000000">
      <w:pPr>
        <w:widowControl/>
        <w:spacing w:line="360" w:lineRule="auto"/>
        <w:jc w:val="left"/>
        <w:rPr>
          <w:rFonts w:ascii="宋体" w:hAnsi="宋体"/>
          <w:sz w:val="24"/>
        </w:rPr>
      </w:pPr>
      <w:r>
        <w:rPr>
          <w:rFonts w:ascii="宋体" w:hAnsi="宋体"/>
          <w:kern w:val="0"/>
          <w:sz w:val="24"/>
          <w:lang w:bidi="ar"/>
        </w:rPr>
        <w:lastRenderedPageBreak/>
        <w:t>5</w:t>
      </w:r>
      <w:r>
        <w:rPr>
          <w:rFonts w:ascii="宋体" w:hAnsi="宋体" w:cs="宋体" w:hint="eastAsia"/>
          <w:kern w:val="0"/>
          <w:sz w:val="24"/>
          <w:lang w:bidi="ar"/>
        </w:rPr>
        <w:t>、乙方应制定并严格执行设备、材料采购制度，控制进货渠道，确保设备、材料安全环保。</w:t>
      </w:r>
    </w:p>
    <w:p w14:paraId="4D9F2C00" w14:textId="77777777" w:rsidR="00682AC1" w:rsidRDefault="00000000">
      <w:pPr>
        <w:widowControl/>
        <w:spacing w:line="360" w:lineRule="auto"/>
        <w:jc w:val="left"/>
        <w:rPr>
          <w:rFonts w:ascii="宋体" w:hAnsi="宋体"/>
          <w:sz w:val="24"/>
        </w:rPr>
      </w:pPr>
      <w:r>
        <w:rPr>
          <w:rFonts w:ascii="宋体" w:hAnsi="宋体"/>
          <w:kern w:val="0"/>
          <w:sz w:val="24"/>
          <w:lang w:bidi="ar"/>
        </w:rPr>
        <w:t>6</w:t>
      </w:r>
      <w:r>
        <w:rPr>
          <w:rFonts w:ascii="宋体" w:hAnsi="宋体" w:cs="宋体" w:hint="eastAsia"/>
          <w:kern w:val="0"/>
          <w:sz w:val="24"/>
          <w:lang w:bidi="ar"/>
        </w:rPr>
        <w:t xml:space="preserve">、乙方要严格执行《施工规范》和操作规程，严格执行施工人员持证上岗制度，杜绝违章指挥和冒险作业，做到科学、文明、安全施工。 </w:t>
      </w:r>
    </w:p>
    <w:p w14:paraId="6E67E4AC" w14:textId="77777777" w:rsidR="00682AC1" w:rsidRDefault="00000000">
      <w:pPr>
        <w:widowControl/>
        <w:spacing w:line="360" w:lineRule="auto"/>
        <w:jc w:val="left"/>
        <w:rPr>
          <w:rFonts w:ascii="宋体" w:hAnsi="宋体"/>
          <w:sz w:val="24"/>
        </w:rPr>
      </w:pPr>
      <w:r>
        <w:rPr>
          <w:rFonts w:ascii="宋体" w:hAnsi="宋体"/>
          <w:kern w:val="0"/>
          <w:sz w:val="24"/>
          <w:lang w:bidi="ar"/>
        </w:rPr>
        <w:t>7</w:t>
      </w:r>
      <w:r>
        <w:rPr>
          <w:rFonts w:ascii="宋体" w:hAnsi="宋体" w:cs="宋体" w:hint="eastAsia"/>
          <w:kern w:val="0"/>
          <w:sz w:val="24"/>
          <w:lang w:bidi="ar"/>
        </w:rPr>
        <w:t xml:space="preserve">、乙方应高度重视消防工作，建立健全和认真落实消防管理制度，施工用火要严格履行审批手续，严防火灾事故的发生。 </w:t>
      </w:r>
    </w:p>
    <w:p w14:paraId="22BC912C" w14:textId="77777777" w:rsidR="00682AC1" w:rsidRDefault="00000000">
      <w:pPr>
        <w:widowControl/>
        <w:spacing w:line="360" w:lineRule="auto"/>
        <w:jc w:val="left"/>
        <w:rPr>
          <w:rFonts w:ascii="宋体" w:hAnsi="宋体"/>
          <w:sz w:val="24"/>
        </w:rPr>
      </w:pPr>
      <w:r>
        <w:rPr>
          <w:rFonts w:ascii="宋体" w:hAnsi="宋体"/>
          <w:kern w:val="0"/>
          <w:sz w:val="24"/>
          <w:lang w:bidi="ar"/>
        </w:rPr>
        <w:t>8</w:t>
      </w:r>
      <w:r>
        <w:rPr>
          <w:rFonts w:ascii="宋体" w:hAnsi="宋体" w:cs="宋体" w:hint="eastAsia"/>
          <w:kern w:val="0"/>
          <w:sz w:val="24"/>
          <w:lang w:bidi="ar"/>
        </w:rPr>
        <w:t xml:space="preserve">、乙方应加强工地现场值班，管理人员应在岗在位，只要有施工人员在场，管理人员 就应盯在施工现场。 </w:t>
      </w:r>
    </w:p>
    <w:p w14:paraId="371A1409" w14:textId="77777777" w:rsidR="00682AC1" w:rsidRDefault="00000000">
      <w:pPr>
        <w:spacing w:line="360" w:lineRule="auto"/>
        <w:rPr>
          <w:rFonts w:ascii="宋体" w:hAnsi="宋体" w:cs="宋体"/>
          <w:kern w:val="0"/>
          <w:sz w:val="24"/>
          <w:lang w:bidi="ar"/>
        </w:rPr>
      </w:pPr>
      <w:r>
        <w:rPr>
          <w:rFonts w:ascii="宋体" w:hAnsi="宋体" w:cs="宋体" w:hint="eastAsia"/>
          <w:kern w:val="0"/>
          <w:sz w:val="24"/>
          <w:lang w:bidi="ar"/>
        </w:rPr>
        <w:br w:type="page"/>
      </w:r>
      <w:r>
        <w:rPr>
          <w:rFonts w:ascii="宋体" w:hAnsi="宋体" w:cs="宋体" w:hint="eastAsia"/>
          <w:kern w:val="0"/>
          <w:sz w:val="24"/>
          <w:lang w:bidi="ar"/>
        </w:rPr>
        <w:lastRenderedPageBreak/>
        <w:t xml:space="preserve">（以下无正文） </w:t>
      </w:r>
    </w:p>
    <w:p w14:paraId="7E7F68F2" w14:textId="77777777" w:rsidR="00682AC1" w:rsidRDefault="00682AC1">
      <w:pPr>
        <w:widowControl/>
        <w:spacing w:line="360" w:lineRule="auto"/>
        <w:jc w:val="left"/>
        <w:rPr>
          <w:rFonts w:ascii="宋体" w:hAnsi="宋体" w:cs="宋体"/>
          <w:kern w:val="0"/>
          <w:sz w:val="24"/>
          <w:lang w:bidi="ar"/>
        </w:rPr>
      </w:pPr>
    </w:p>
    <w:p w14:paraId="78E9F748" w14:textId="77777777" w:rsidR="00682AC1" w:rsidRDefault="00682AC1">
      <w:pPr>
        <w:widowControl/>
        <w:spacing w:line="360" w:lineRule="auto"/>
        <w:jc w:val="left"/>
        <w:rPr>
          <w:rFonts w:ascii="宋体" w:hAnsi="宋体" w:cs="宋体"/>
          <w:kern w:val="0"/>
          <w:sz w:val="24"/>
          <w:lang w:bidi="ar"/>
        </w:rPr>
      </w:pPr>
    </w:p>
    <w:p w14:paraId="42C09099" w14:textId="77777777" w:rsidR="00682AC1" w:rsidRDefault="00000000">
      <w:pPr>
        <w:widowControl/>
        <w:spacing w:line="360" w:lineRule="auto"/>
        <w:ind w:left="5040" w:hangingChars="2100" w:hanging="5040"/>
        <w:jc w:val="left"/>
        <w:rPr>
          <w:rFonts w:ascii="宋体" w:hAnsi="宋体" w:cs="宋体"/>
          <w:kern w:val="0"/>
          <w:sz w:val="24"/>
          <w:u w:val="single"/>
          <w:lang w:bidi="ar"/>
        </w:rPr>
      </w:pPr>
      <w:r>
        <w:rPr>
          <w:rFonts w:ascii="宋体" w:hAnsi="宋体" w:cs="宋体" w:hint="eastAsia"/>
          <w:kern w:val="0"/>
          <w:sz w:val="24"/>
          <w:lang w:bidi="ar"/>
        </w:rPr>
        <w:t>甲方：</w:t>
      </w:r>
      <w:r>
        <w:rPr>
          <w:rFonts w:ascii="宋体" w:hAnsi="宋体" w:cs="宋体" w:hint="eastAsia"/>
          <w:kern w:val="0"/>
          <w:sz w:val="24"/>
          <w:u w:val="single"/>
          <w:lang w:bidi="ar"/>
        </w:rPr>
        <w:t xml:space="preserve">北京市海淀河道管理所 </w:t>
      </w:r>
      <w:r>
        <w:rPr>
          <w:rFonts w:ascii="宋体" w:hAnsi="宋体" w:cs="宋体" w:hint="eastAsia"/>
          <w:kern w:val="0"/>
          <w:sz w:val="24"/>
          <w:lang w:bidi="ar"/>
        </w:rPr>
        <w:t xml:space="preserve">  乙方：</w:t>
      </w:r>
      <w:r>
        <w:rPr>
          <w:rFonts w:ascii="宋体" w:hAnsi="宋体" w:cs="宋体" w:hint="eastAsia"/>
          <w:kern w:val="0"/>
          <w:sz w:val="24"/>
          <w:u w:val="single"/>
          <w:lang w:bidi="ar"/>
        </w:rPr>
        <w:t xml:space="preserve">   </w:t>
      </w:r>
    </w:p>
    <w:p w14:paraId="707818C4" w14:textId="77777777" w:rsidR="00682AC1" w:rsidRDefault="00000000">
      <w:pPr>
        <w:widowControl/>
        <w:spacing w:line="360" w:lineRule="auto"/>
        <w:jc w:val="center"/>
        <w:rPr>
          <w:rFonts w:ascii="宋体" w:hAnsi="宋体" w:cs="宋体"/>
          <w:kern w:val="0"/>
          <w:sz w:val="24"/>
          <w:lang w:bidi="ar"/>
        </w:rPr>
      </w:pPr>
      <w:r>
        <w:rPr>
          <w:rFonts w:ascii="宋体" w:hAnsi="宋体" w:cs="宋体" w:hint="eastAsia"/>
          <w:kern w:val="0"/>
          <w:sz w:val="24"/>
          <w:lang w:bidi="ar"/>
        </w:rPr>
        <w:t>（公章）                        （公章）</w:t>
      </w:r>
    </w:p>
    <w:p w14:paraId="4A5B1994" w14:textId="77777777" w:rsidR="00682AC1" w:rsidRDefault="00682AC1">
      <w:pPr>
        <w:widowControl/>
        <w:spacing w:line="360" w:lineRule="auto"/>
        <w:ind w:firstLineChars="700" w:firstLine="1680"/>
        <w:jc w:val="left"/>
        <w:rPr>
          <w:rFonts w:ascii="宋体" w:hAnsi="宋体" w:cs="宋体"/>
          <w:kern w:val="0"/>
          <w:sz w:val="24"/>
          <w:lang w:bidi="ar"/>
        </w:rPr>
      </w:pPr>
    </w:p>
    <w:p w14:paraId="23F11EB4" w14:textId="77777777" w:rsidR="00682AC1" w:rsidRDefault="00000000">
      <w:pPr>
        <w:widowControl/>
        <w:spacing w:line="360" w:lineRule="auto"/>
        <w:jc w:val="left"/>
        <w:rPr>
          <w:rFonts w:ascii="宋体" w:hAnsi="宋体"/>
          <w:sz w:val="24"/>
        </w:rPr>
      </w:pPr>
      <w:r>
        <w:rPr>
          <w:rFonts w:ascii="宋体" w:hAnsi="宋体" w:cs="宋体" w:hint="eastAsia"/>
          <w:kern w:val="0"/>
          <w:sz w:val="24"/>
          <w:lang w:bidi="ar"/>
        </w:rPr>
        <w:t xml:space="preserve">法定代表人或委托代理人：           法定代表人或委托代理人： </w:t>
      </w:r>
    </w:p>
    <w:p w14:paraId="7433B45B" w14:textId="77777777" w:rsidR="00682AC1" w:rsidRDefault="00000000">
      <w:pPr>
        <w:spacing w:line="360" w:lineRule="auto"/>
        <w:ind w:firstLineChars="200" w:firstLine="480"/>
        <w:rPr>
          <w:rFonts w:ascii="宋体" w:hAnsi="宋体"/>
          <w:sz w:val="24"/>
        </w:rPr>
      </w:pPr>
      <w:r>
        <w:rPr>
          <w:rFonts w:ascii="宋体" w:hAnsi="宋体" w:hint="eastAsia"/>
          <w:sz w:val="24"/>
        </w:rPr>
        <w:t>年   月   日                           年   月   日</w:t>
      </w:r>
    </w:p>
    <w:p w14:paraId="7E9B0682" w14:textId="77777777" w:rsidR="00682AC1" w:rsidRDefault="00682AC1">
      <w:pPr>
        <w:widowControl/>
        <w:jc w:val="left"/>
        <w:rPr>
          <w:rFonts w:ascii="宋体" w:hAnsi="宋体" w:cs="宋体"/>
          <w:kern w:val="0"/>
          <w:sz w:val="24"/>
          <w:lang w:bidi="ar"/>
        </w:rPr>
      </w:pPr>
    </w:p>
    <w:p w14:paraId="1C55A862" w14:textId="77777777" w:rsidR="00682AC1" w:rsidRDefault="00682AC1">
      <w:pPr>
        <w:spacing w:before="120" w:line="22" w:lineRule="atLeast"/>
        <w:ind w:firstLineChars="600" w:firstLine="1446"/>
        <w:rPr>
          <w:rFonts w:ascii="宋体" w:hAnsi="宋体"/>
          <w:b/>
          <w:sz w:val="24"/>
          <w:u w:val="single"/>
        </w:rPr>
      </w:pPr>
    </w:p>
    <w:p w14:paraId="1D297485" w14:textId="77777777" w:rsidR="00682AC1" w:rsidRDefault="00682AC1"/>
    <w:p w14:paraId="5A67DFA4" w14:textId="77777777" w:rsidR="00682AC1" w:rsidRDefault="00682AC1">
      <w:pPr>
        <w:spacing w:line="400" w:lineRule="exact"/>
        <w:ind w:firstLine="525"/>
        <w:sectPr w:rsidR="00682AC1" w:rsidSect="008E147D">
          <w:footerReference w:type="default" r:id="rId10"/>
          <w:pgSz w:w="11906" w:h="16838"/>
          <w:pgMar w:top="1440" w:right="1797" w:bottom="1440" w:left="1797" w:header="851" w:footer="992" w:gutter="0"/>
          <w:cols w:space="720"/>
          <w:docGrid w:linePitch="312"/>
        </w:sectPr>
      </w:pPr>
    </w:p>
    <w:p w14:paraId="5DFB81CD" w14:textId="77777777" w:rsidR="00682AC1" w:rsidRDefault="00682AC1">
      <w:pPr>
        <w:rPr>
          <w:rFonts w:ascii="Arial" w:hAnsi="Arial" w:cs="Arial"/>
        </w:rPr>
      </w:pPr>
    </w:p>
    <w:p w14:paraId="14AF6C8B" w14:textId="77777777" w:rsidR="00682AC1" w:rsidRDefault="00682AC1">
      <w:pPr>
        <w:rPr>
          <w:sz w:val="28"/>
          <w:szCs w:val="28"/>
        </w:rPr>
      </w:pPr>
    </w:p>
    <w:p w14:paraId="28E3C685" w14:textId="77777777" w:rsidR="00682AC1" w:rsidRDefault="00682AC1">
      <w:pPr>
        <w:rPr>
          <w:sz w:val="28"/>
          <w:szCs w:val="28"/>
        </w:rPr>
      </w:pPr>
    </w:p>
    <w:p w14:paraId="4543B4BB" w14:textId="77777777" w:rsidR="00682AC1" w:rsidRDefault="00682AC1">
      <w:pPr>
        <w:rPr>
          <w:sz w:val="28"/>
          <w:szCs w:val="28"/>
        </w:rPr>
      </w:pPr>
    </w:p>
    <w:p w14:paraId="517950A9" w14:textId="77777777" w:rsidR="00682AC1" w:rsidRDefault="00682AC1">
      <w:pPr>
        <w:rPr>
          <w:sz w:val="28"/>
          <w:szCs w:val="28"/>
        </w:rPr>
      </w:pPr>
    </w:p>
    <w:p w14:paraId="36183E5C" w14:textId="77777777" w:rsidR="00682AC1" w:rsidRDefault="00682AC1">
      <w:pPr>
        <w:rPr>
          <w:sz w:val="28"/>
          <w:szCs w:val="28"/>
        </w:rPr>
      </w:pPr>
    </w:p>
    <w:p w14:paraId="5B1D1687" w14:textId="77777777" w:rsidR="00682AC1" w:rsidRDefault="00000000">
      <w:pPr>
        <w:pStyle w:val="1"/>
        <w:spacing w:before="0" w:after="0" w:line="440" w:lineRule="exact"/>
        <w:rPr>
          <w:rFonts w:hAnsi="宋体"/>
        </w:rPr>
      </w:pPr>
      <w:bookmarkStart w:id="132" w:name="_Toc516469410"/>
      <w:r>
        <w:rPr>
          <w:rFonts w:hAnsi="宋体" w:hint="eastAsia"/>
        </w:rPr>
        <w:t>第六章 附件——响应文件格式</w:t>
      </w:r>
      <w:bookmarkEnd w:id="132"/>
    </w:p>
    <w:p w14:paraId="05F62159" w14:textId="77777777" w:rsidR="00682AC1" w:rsidRDefault="00682AC1">
      <w:pPr>
        <w:tabs>
          <w:tab w:val="left" w:pos="1980"/>
        </w:tabs>
        <w:spacing w:before="120" w:line="440" w:lineRule="exact"/>
        <w:ind w:firstLine="674"/>
        <w:jc w:val="center"/>
        <w:rPr>
          <w:rFonts w:ascii="宋体" w:hAnsi="宋体"/>
        </w:rPr>
        <w:sectPr w:rsidR="00682AC1" w:rsidSect="008E147D">
          <w:footerReference w:type="default" r:id="rId11"/>
          <w:pgSz w:w="11906" w:h="16838"/>
          <w:pgMar w:top="1588" w:right="1588" w:bottom="1588" w:left="1588" w:header="851" w:footer="851" w:gutter="0"/>
          <w:cols w:space="720"/>
          <w:docGrid w:linePitch="312"/>
        </w:sectPr>
      </w:pPr>
    </w:p>
    <w:p w14:paraId="4E6A00D0" w14:textId="77777777" w:rsidR="00682AC1" w:rsidRDefault="00000000" w:rsidP="0083404D">
      <w:pPr>
        <w:pStyle w:val="2"/>
        <w:rPr>
          <w:shd w:val="clear" w:color="auto" w:fill="FFFFFF"/>
        </w:rPr>
      </w:pPr>
      <w:r>
        <w:rPr>
          <w:rFonts w:hint="eastAsia"/>
          <w:shd w:val="clear" w:color="auto" w:fill="FFFFFF"/>
        </w:rPr>
        <w:lastRenderedPageBreak/>
        <w:t>★</w:t>
      </w:r>
      <w:r>
        <w:rPr>
          <w:shd w:val="clear" w:color="auto" w:fill="FFFFFF"/>
        </w:rPr>
        <w:t>1</w:t>
      </w:r>
      <w:r>
        <w:rPr>
          <w:rFonts w:hint="eastAsia"/>
          <w:shd w:val="clear" w:color="auto" w:fill="FFFFFF"/>
        </w:rPr>
        <w:t>、报价书</w:t>
      </w:r>
    </w:p>
    <w:p w14:paraId="53AE0F37" w14:textId="77777777" w:rsidR="00682AC1" w:rsidRDefault="00000000">
      <w:pPr>
        <w:spacing w:line="360" w:lineRule="auto"/>
        <w:jc w:val="center"/>
        <w:rPr>
          <w:rFonts w:ascii="宋体" w:hAnsi="宋体" w:cs="宋体"/>
          <w:b/>
          <w:bCs/>
          <w:sz w:val="24"/>
          <w:shd w:val="clear" w:color="auto" w:fill="FFFFFF"/>
        </w:rPr>
      </w:pPr>
      <w:r>
        <w:rPr>
          <w:rFonts w:ascii="宋体" w:hAnsi="宋体" w:cs="宋体" w:hint="eastAsia"/>
          <w:b/>
          <w:bCs/>
          <w:sz w:val="24"/>
          <w:shd w:val="clear" w:color="auto" w:fill="FFFFFF"/>
        </w:rPr>
        <w:t>报 价 书</w:t>
      </w:r>
    </w:p>
    <w:p w14:paraId="578AA126" w14:textId="77777777" w:rsidR="00682AC1" w:rsidRDefault="00000000">
      <w:pPr>
        <w:rPr>
          <w:rFonts w:ascii="宋体" w:hAnsi="宋体"/>
          <w:sz w:val="24"/>
          <w:u w:val="single"/>
        </w:rPr>
      </w:pPr>
      <w:r>
        <w:rPr>
          <w:rFonts w:ascii="宋体" w:hAnsi="宋体" w:hint="eastAsia"/>
          <w:sz w:val="24"/>
        </w:rPr>
        <w:t>致：</w:t>
      </w:r>
      <w:r>
        <w:rPr>
          <w:rFonts w:ascii="宋体" w:hAnsi="宋体" w:hint="eastAsia"/>
          <w:sz w:val="24"/>
          <w:u w:val="single"/>
        </w:rPr>
        <w:t>盛世工程项目管理有限公司</w:t>
      </w:r>
    </w:p>
    <w:p w14:paraId="7C55056B" w14:textId="77777777" w:rsidR="00682AC1" w:rsidRDefault="00000000">
      <w:pPr>
        <w:snapToGrid w:val="0"/>
        <w:spacing w:beforeLines="35" w:before="84" w:line="360" w:lineRule="exact"/>
        <w:ind w:firstLineChars="200" w:firstLine="480"/>
        <w:rPr>
          <w:rFonts w:ascii="宋体" w:hAnsi="宋体"/>
          <w:sz w:val="24"/>
        </w:rPr>
      </w:pPr>
      <w:r>
        <w:rPr>
          <w:rFonts w:ascii="宋体" w:hAnsi="宋体" w:hint="eastAsia"/>
          <w:sz w:val="24"/>
        </w:rPr>
        <w:t>1、根据你方采购项目编号为</w:t>
      </w:r>
      <w:r>
        <w:rPr>
          <w:rFonts w:ascii="宋体" w:hAnsi="宋体" w:hint="eastAsia"/>
          <w:sz w:val="24"/>
          <w:u w:val="single"/>
        </w:rPr>
        <w:t xml:space="preserve">            </w:t>
      </w:r>
      <w:r>
        <w:rPr>
          <w:rFonts w:ascii="宋体" w:hAnsi="宋体" w:hint="eastAsia"/>
          <w:sz w:val="24"/>
        </w:rPr>
        <w:t>的</w:t>
      </w:r>
      <w:r>
        <w:rPr>
          <w:rFonts w:ascii="宋体" w:hAnsi="宋体" w:hint="eastAsia"/>
          <w:sz w:val="24"/>
          <w:u w:val="single"/>
        </w:rPr>
        <w:t xml:space="preserve">     （项目名称）       </w:t>
      </w:r>
      <w:r>
        <w:rPr>
          <w:rFonts w:ascii="宋体" w:hAnsi="宋体" w:hint="eastAsia"/>
          <w:sz w:val="24"/>
        </w:rPr>
        <w:t>竞争性磋商文件，遵照《中华人民共和国政府采购法》等有关规定，经踏勘项目现场（如有）和研究上述竞争性磋商文件的供应商须知、合同条款、图纸、工程规范和技术说明及其他有关文件后，我方愿以人民币（大写）元（RMB</w:t>
      </w:r>
      <w:r>
        <w:rPr>
          <w:rFonts w:ascii="宋体" w:hAnsi="宋体" w:hint="eastAsia"/>
          <w:sz w:val="24"/>
          <w:u w:val="single"/>
        </w:rPr>
        <w:t xml:space="preserve">￥       </w:t>
      </w:r>
      <w:r>
        <w:rPr>
          <w:rFonts w:ascii="宋体" w:hAnsi="宋体" w:hint="eastAsia"/>
          <w:sz w:val="24"/>
        </w:rPr>
        <w:t>元）的造价作为磋商报价并按上述合同条款、工程规范和技术说明的条件要求承包上述工程的施工、竣工，并承担任何质量缺陷保修责任。</w:t>
      </w:r>
    </w:p>
    <w:p w14:paraId="64BDD92C" w14:textId="77777777" w:rsidR="00682AC1" w:rsidRDefault="00000000">
      <w:pPr>
        <w:snapToGrid w:val="0"/>
        <w:spacing w:beforeLines="35" w:before="84" w:line="360" w:lineRule="exact"/>
        <w:ind w:firstLine="490"/>
        <w:rPr>
          <w:rFonts w:ascii="宋体" w:hAnsi="宋体"/>
          <w:sz w:val="24"/>
        </w:rPr>
      </w:pPr>
      <w:r>
        <w:rPr>
          <w:rFonts w:ascii="宋体" w:hAnsi="宋体" w:hint="eastAsia"/>
          <w:sz w:val="24"/>
        </w:rPr>
        <w:t>2、我方已详细审核全部竞争性磋商文件，包括修改文件（如有时）及有关附件。</w:t>
      </w:r>
    </w:p>
    <w:p w14:paraId="62415E33" w14:textId="77777777" w:rsidR="00682AC1" w:rsidRDefault="00000000">
      <w:pPr>
        <w:snapToGrid w:val="0"/>
        <w:spacing w:beforeLines="35" w:before="84" w:line="360" w:lineRule="exact"/>
        <w:ind w:firstLine="490"/>
        <w:rPr>
          <w:rFonts w:ascii="宋体" w:hAnsi="宋体"/>
          <w:sz w:val="24"/>
          <w:u w:val="single"/>
        </w:rPr>
      </w:pPr>
      <w:r>
        <w:rPr>
          <w:rFonts w:ascii="宋体" w:hAnsi="宋体" w:hint="eastAsia"/>
          <w:sz w:val="24"/>
        </w:rPr>
        <w:t>3、质量标准：</w:t>
      </w:r>
      <w:r>
        <w:rPr>
          <w:rFonts w:ascii="宋体" w:hAnsi="宋体" w:hint="eastAsia"/>
          <w:sz w:val="24"/>
          <w:u w:val="single"/>
        </w:rPr>
        <w:t>（           ）</w:t>
      </w:r>
      <w:r>
        <w:rPr>
          <w:rFonts w:ascii="宋体" w:hAnsi="宋体" w:hint="eastAsia"/>
          <w:sz w:val="24"/>
        </w:rPr>
        <w:t xml:space="preserve"> 。 </w:t>
      </w:r>
    </w:p>
    <w:p w14:paraId="00C7B5FB" w14:textId="77777777" w:rsidR="00682AC1" w:rsidRDefault="00000000">
      <w:pPr>
        <w:snapToGrid w:val="0"/>
        <w:spacing w:beforeLines="35" w:before="84" w:line="360" w:lineRule="exact"/>
        <w:ind w:firstLine="490"/>
        <w:rPr>
          <w:rFonts w:ascii="宋体" w:hAnsi="宋体"/>
          <w:sz w:val="24"/>
        </w:rPr>
      </w:pPr>
      <w:r>
        <w:rPr>
          <w:rFonts w:ascii="宋体" w:hAnsi="宋体" w:hint="eastAsia"/>
          <w:sz w:val="24"/>
        </w:rPr>
        <w:t>4、如果我方成交，我方保证在施工总工期</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日历天内完成并移交全部工程。</w:t>
      </w:r>
    </w:p>
    <w:p w14:paraId="089CFD6F" w14:textId="77777777" w:rsidR="00682AC1" w:rsidRDefault="00000000">
      <w:pPr>
        <w:snapToGrid w:val="0"/>
        <w:spacing w:beforeLines="35" w:before="84" w:line="360" w:lineRule="exact"/>
        <w:ind w:firstLine="490"/>
        <w:rPr>
          <w:rFonts w:ascii="宋体" w:hAnsi="宋体"/>
          <w:sz w:val="24"/>
        </w:rPr>
      </w:pPr>
      <w:r>
        <w:rPr>
          <w:rFonts w:ascii="宋体" w:hAnsi="宋体" w:hint="eastAsia"/>
          <w:sz w:val="24"/>
        </w:rPr>
        <w:t>5、我方同意所提交的响应文件在竞争性磋商文件的须知中规定的磋商有效期</w:t>
      </w:r>
      <w:r>
        <w:rPr>
          <w:rFonts w:ascii="宋体" w:hAnsi="宋体"/>
          <w:sz w:val="24"/>
          <w:u w:val="single"/>
        </w:rPr>
        <w:t>9</w:t>
      </w:r>
      <w:r>
        <w:rPr>
          <w:rFonts w:ascii="宋体" w:hAnsi="宋体" w:hint="eastAsia"/>
          <w:sz w:val="24"/>
          <w:u w:val="single"/>
        </w:rPr>
        <w:t>0</w:t>
      </w:r>
      <w:r>
        <w:rPr>
          <w:rFonts w:ascii="宋体" w:hAnsi="宋体" w:hint="eastAsia"/>
          <w:sz w:val="24"/>
        </w:rPr>
        <w:t>个</w:t>
      </w:r>
      <w:r>
        <w:rPr>
          <w:rFonts w:ascii="宋体" w:hAnsi="宋体"/>
          <w:sz w:val="24"/>
        </w:rPr>
        <w:t>日历天</w:t>
      </w:r>
      <w:r>
        <w:rPr>
          <w:rFonts w:ascii="宋体" w:hAnsi="宋体" w:hint="eastAsia"/>
          <w:sz w:val="24"/>
        </w:rPr>
        <w:t>内有效，在此期间内如果成交，我方将受此约束。</w:t>
      </w:r>
    </w:p>
    <w:p w14:paraId="09B334FD" w14:textId="77777777" w:rsidR="00682AC1" w:rsidRDefault="00000000">
      <w:pPr>
        <w:snapToGrid w:val="0"/>
        <w:spacing w:beforeLines="35" w:before="84" w:line="360" w:lineRule="exact"/>
        <w:ind w:firstLine="490"/>
        <w:rPr>
          <w:rFonts w:ascii="宋体" w:hAnsi="宋体"/>
          <w:sz w:val="24"/>
        </w:rPr>
      </w:pPr>
      <w:r>
        <w:rPr>
          <w:rFonts w:ascii="宋体" w:hAnsi="宋体" w:hint="eastAsia"/>
          <w:sz w:val="24"/>
        </w:rPr>
        <w:t>6、除非另外达成协议并生效，你方的成交通知书和本响应文件将成为约束双方的合同文件的组成部分。</w:t>
      </w:r>
    </w:p>
    <w:p w14:paraId="3B048C97" w14:textId="77777777" w:rsidR="00682AC1" w:rsidRDefault="00000000">
      <w:pPr>
        <w:spacing w:before="35" w:line="360" w:lineRule="exact"/>
        <w:ind w:firstLine="482"/>
        <w:rPr>
          <w:rFonts w:ascii="宋体" w:hAnsi="宋体"/>
          <w:sz w:val="24"/>
        </w:rPr>
      </w:pPr>
      <w:r>
        <w:rPr>
          <w:rFonts w:ascii="宋体" w:hAnsi="宋体" w:hint="eastAsia"/>
          <w:sz w:val="24"/>
        </w:rPr>
        <w:t>7、我方承诺遵守“项目经理锁定制”，未经采购人同意我方拟派到本磋商项目的项目经理在工程施工过程中不更换，且不在其它的工程项目中担任项目经理或其它职务，保证及时到位，采购人有权对此进行检查。若我方的项目经理等主要人员在成交后或施工期间不能到位，或未经采购人批准我方更换项目经理，我方愿承担相应的违约责任，并同意采购人可据此情况取消成交资格或解除施工合同。</w:t>
      </w:r>
    </w:p>
    <w:p w14:paraId="3892414E" w14:textId="77777777" w:rsidR="00682AC1" w:rsidRDefault="00000000">
      <w:pPr>
        <w:spacing w:before="35" w:line="360" w:lineRule="exact"/>
        <w:ind w:firstLine="482"/>
      </w:pPr>
      <w:r>
        <w:rPr>
          <w:rFonts w:ascii="宋体" w:hAnsi="宋体" w:hint="eastAsia"/>
          <w:sz w:val="24"/>
        </w:rPr>
        <w:t>8、我方承诺，我方不是为</w:t>
      </w:r>
      <w:r>
        <w:rPr>
          <w:rFonts w:ascii="宋体" w:hAnsi="宋体" w:cs="Arial" w:hint="eastAsia"/>
          <w:sz w:val="24"/>
        </w:rPr>
        <w:t>本项目提供整体设计、规范编制或者项目管理、监理、检测等服务的供应商，我方</w:t>
      </w:r>
      <w:r>
        <w:rPr>
          <w:rFonts w:ascii="宋体" w:hAnsi="宋体"/>
          <w:sz w:val="24"/>
        </w:rPr>
        <w:t>没有处于被责令停业，</w:t>
      </w:r>
      <w:r>
        <w:rPr>
          <w:rFonts w:ascii="宋体" w:hAnsi="宋体" w:hint="eastAsia"/>
          <w:sz w:val="24"/>
        </w:rPr>
        <w:t>磋商</w:t>
      </w:r>
      <w:r>
        <w:rPr>
          <w:rFonts w:ascii="宋体" w:hAnsi="宋体"/>
          <w:sz w:val="24"/>
        </w:rPr>
        <w:t>资格被取消，财产被接管、冻结，破产状态</w:t>
      </w:r>
      <w:r>
        <w:rPr>
          <w:rFonts w:ascii="宋体" w:hAnsi="宋体" w:hint="eastAsia"/>
          <w:sz w:val="24"/>
        </w:rPr>
        <w:t>，</w:t>
      </w:r>
      <w:r>
        <w:rPr>
          <w:rFonts w:ascii="宋体" w:hAnsi="宋体"/>
          <w:sz w:val="24"/>
        </w:rPr>
        <w:t>在最近3年内没有</w:t>
      </w:r>
      <w:r>
        <w:rPr>
          <w:rFonts w:ascii="宋体" w:hAnsi="宋体" w:hint="eastAsia"/>
          <w:sz w:val="24"/>
        </w:rPr>
        <w:t>出现</w:t>
      </w:r>
      <w:r>
        <w:rPr>
          <w:rFonts w:ascii="宋体" w:hAnsi="宋体"/>
          <w:sz w:val="24"/>
        </w:rPr>
        <w:t>骗取中标</w:t>
      </w:r>
      <w:r>
        <w:rPr>
          <w:rFonts w:ascii="宋体" w:hAnsi="宋体" w:hint="eastAsia"/>
          <w:sz w:val="24"/>
        </w:rPr>
        <w:t>、</w:t>
      </w:r>
      <w:r>
        <w:rPr>
          <w:rFonts w:ascii="宋体" w:hAnsi="宋体"/>
          <w:sz w:val="24"/>
        </w:rPr>
        <w:t>严重违约及重大工程质量、安全</w:t>
      </w:r>
      <w:r>
        <w:rPr>
          <w:rFonts w:ascii="宋体" w:hAnsi="宋体" w:hint="eastAsia"/>
          <w:sz w:val="24"/>
        </w:rPr>
        <w:t>等</w:t>
      </w:r>
      <w:r>
        <w:rPr>
          <w:rFonts w:ascii="宋体" w:hAnsi="宋体"/>
          <w:sz w:val="24"/>
        </w:rPr>
        <w:t>问题</w:t>
      </w:r>
      <w:r>
        <w:rPr>
          <w:rFonts w:ascii="宋体" w:hAnsi="宋体" w:hint="eastAsia"/>
          <w:sz w:val="24"/>
        </w:rPr>
        <w:t>。</w:t>
      </w:r>
    </w:p>
    <w:p w14:paraId="5DE01138" w14:textId="77777777" w:rsidR="00682AC1" w:rsidRDefault="00000000">
      <w:pPr>
        <w:spacing w:line="360" w:lineRule="auto"/>
        <w:ind w:left="1000"/>
        <w:rPr>
          <w:rFonts w:ascii="宋体" w:hAnsi="宋体"/>
          <w:sz w:val="24"/>
          <w:u w:val="single"/>
        </w:rPr>
      </w:pPr>
      <w:r>
        <w:rPr>
          <w:rFonts w:ascii="宋体" w:hAnsi="宋体" w:hint="eastAsia"/>
          <w:sz w:val="24"/>
        </w:rPr>
        <w:t xml:space="preserve">         供应商：</w:t>
      </w:r>
      <w:r>
        <w:rPr>
          <w:rFonts w:ascii="宋体" w:hAnsi="宋体" w:hint="eastAsia"/>
          <w:sz w:val="24"/>
          <w:u w:val="single"/>
        </w:rPr>
        <w:t xml:space="preserve">                                （盖章）</w:t>
      </w:r>
    </w:p>
    <w:p w14:paraId="780180E9" w14:textId="77777777" w:rsidR="00682AC1" w:rsidRDefault="00000000">
      <w:pPr>
        <w:spacing w:line="360" w:lineRule="auto"/>
        <w:ind w:left="1000"/>
        <w:rPr>
          <w:rFonts w:ascii="宋体" w:hAnsi="宋体"/>
          <w:sz w:val="24"/>
          <w:u w:val="single"/>
        </w:rPr>
      </w:pPr>
      <w:r>
        <w:rPr>
          <w:rFonts w:ascii="宋体" w:hAnsi="宋体" w:hint="eastAsia"/>
          <w:sz w:val="24"/>
        </w:rPr>
        <w:t xml:space="preserve">         单位地址：</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6CBB563D" w14:textId="77777777" w:rsidR="00682AC1" w:rsidRDefault="00000000">
      <w:pPr>
        <w:spacing w:line="360" w:lineRule="auto"/>
        <w:ind w:left="1000"/>
        <w:rPr>
          <w:rFonts w:ascii="宋体" w:hAnsi="宋体"/>
          <w:sz w:val="24"/>
          <w:u w:val="single"/>
        </w:rPr>
      </w:pPr>
      <w:r>
        <w:rPr>
          <w:rFonts w:ascii="宋体" w:hAnsi="宋体" w:hint="eastAsia"/>
          <w:sz w:val="24"/>
        </w:rPr>
        <w:t xml:space="preserve">         法定代表人或其委托代理人：</w:t>
      </w:r>
      <w:r>
        <w:rPr>
          <w:rFonts w:ascii="宋体" w:hAnsi="宋体" w:hint="eastAsia"/>
          <w:sz w:val="24"/>
          <w:u w:val="single"/>
        </w:rPr>
        <w:t xml:space="preserve">             （签字或盖章）</w:t>
      </w:r>
    </w:p>
    <w:p w14:paraId="69E85C11" w14:textId="77777777" w:rsidR="00682AC1" w:rsidRDefault="00000000">
      <w:pPr>
        <w:spacing w:line="360" w:lineRule="auto"/>
        <w:ind w:left="1000"/>
        <w:rPr>
          <w:rFonts w:ascii="宋体" w:hAnsi="宋体"/>
          <w:sz w:val="24"/>
        </w:rPr>
      </w:pPr>
      <w:r>
        <w:rPr>
          <w:rFonts w:ascii="宋体" w:hAnsi="宋体" w:hint="eastAsia"/>
          <w:sz w:val="24"/>
        </w:rPr>
        <w:t xml:space="preserve">         电话：</w:t>
      </w:r>
      <w:r>
        <w:rPr>
          <w:rFonts w:ascii="宋体" w:hAnsi="宋体" w:hint="eastAsia"/>
          <w:sz w:val="24"/>
          <w:u w:val="single"/>
        </w:rPr>
        <w:tab/>
      </w:r>
      <w:r>
        <w:rPr>
          <w:rFonts w:ascii="宋体" w:hAnsi="宋体" w:hint="eastAsia"/>
          <w:sz w:val="24"/>
          <w:u w:val="single"/>
        </w:rPr>
        <w:tab/>
      </w:r>
    </w:p>
    <w:p w14:paraId="1220E666" w14:textId="77777777" w:rsidR="00682AC1" w:rsidRDefault="00000000">
      <w:pPr>
        <w:spacing w:line="360" w:lineRule="auto"/>
        <w:ind w:left="1000" w:firstLineChars="400" w:firstLine="960"/>
        <w:rPr>
          <w:rFonts w:ascii="宋体" w:hAnsi="宋体"/>
          <w:sz w:val="24"/>
        </w:rPr>
      </w:pPr>
      <w:r>
        <w:rPr>
          <w:rFonts w:ascii="宋体" w:hAnsi="宋体" w:hint="eastAsia"/>
          <w:sz w:val="24"/>
        </w:rPr>
        <w:t>传真：</w:t>
      </w:r>
      <w:r>
        <w:rPr>
          <w:rFonts w:ascii="宋体" w:hAnsi="宋体" w:hint="eastAsia"/>
          <w:sz w:val="24"/>
          <w:u w:val="single"/>
        </w:rPr>
        <w:tab/>
      </w:r>
      <w:r>
        <w:rPr>
          <w:rFonts w:ascii="宋体" w:hAnsi="宋体" w:hint="eastAsia"/>
          <w:sz w:val="24"/>
          <w:u w:val="single"/>
        </w:rPr>
        <w:tab/>
      </w:r>
    </w:p>
    <w:p w14:paraId="133391F4" w14:textId="77777777" w:rsidR="00682AC1" w:rsidRDefault="00000000">
      <w:pPr>
        <w:spacing w:line="360" w:lineRule="auto"/>
        <w:ind w:leftChars="2511" w:left="5290" w:hangingChars="7" w:hanging="17"/>
        <w:rPr>
          <w:rFonts w:ascii="宋体" w:hAnsi="宋体"/>
          <w:sz w:val="24"/>
        </w:rPr>
      </w:pPr>
      <w:r>
        <w:rPr>
          <w:rFonts w:ascii="宋体" w:hAnsi="宋体" w:hint="eastAsia"/>
          <w:sz w:val="24"/>
        </w:rPr>
        <w:t>日期：_____年____月____日</w:t>
      </w:r>
    </w:p>
    <w:p w14:paraId="3C72E846" w14:textId="77777777" w:rsidR="00682AC1" w:rsidRDefault="00682AC1">
      <w:pPr>
        <w:widowControl/>
        <w:jc w:val="left"/>
        <w:rPr>
          <w:rFonts w:ascii="Calibri" w:hAnsi="Calibri"/>
          <w:sz w:val="20"/>
        </w:rPr>
      </w:pPr>
    </w:p>
    <w:p w14:paraId="1F45ACD5" w14:textId="77777777" w:rsidR="00682AC1" w:rsidRDefault="00000000" w:rsidP="0083404D">
      <w:pPr>
        <w:pStyle w:val="2"/>
        <w:rPr>
          <w:rFonts w:cs="宋体"/>
          <w:shd w:val="clear" w:color="auto" w:fill="FFFFFF"/>
        </w:rPr>
      </w:pPr>
      <w:r>
        <w:rPr>
          <w:rFonts w:hint="eastAsia"/>
          <w:shd w:val="clear" w:color="auto" w:fill="FFFFFF"/>
        </w:rPr>
        <w:lastRenderedPageBreak/>
        <w:t>★</w:t>
      </w:r>
      <w:r>
        <w:rPr>
          <w:rFonts w:hint="eastAsia"/>
          <w:shd w:val="clear" w:color="auto" w:fill="FFFFFF"/>
        </w:rPr>
        <w:t>2</w:t>
      </w:r>
      <w:r>
        <w:rPr>
          <w:rFonts w:hint="eastAsia"/>
          <w:shd w:val="clear" w:color="auto" w:fill="FFFFFF"/>
        </w:rPr>
        <w:t>、报价一览表</w:t>
      </w:r>
    </w:p>
    <w:p w14:paraId="4F043454" w14:textId="77777777" w:rsidR="00682AC1" w:rsidRDefault="00000000">
      <w:pPr>
        <w:spacing w:line="360" w:lineRule="auto"/>
        <w:jc w:val="center"/>
        <w:rPr>
          <w:rFonts w:ascii="宋体" w:hAnsi="宋体" w:cs="宋体"/>
          <w:b/>
          <w:bCs/>
          <w:sz w:val="32"/>
          <w:szCs w:val="32"/>
          <w:shd w:val="clear" w:color="auto" w:fill="FFFFFF"/>
        </w:rPr>
      </w:pPr>
      <w:r>
        <w:rPr>
          <w:rFonts w:ascii="宋体" w:hAnsi="宋体" w:cs="宋体" w:hint="eastAsia"/>
          <w:b/>
          <w:bCs/>
          <w:sz w:val="32"/>
          <w:szCs w:val="32"/>
          <w:shd w:val="clear" w:color="auto" w:fill="FFFFFF"/>
        </w:rPr>
        <w:t>报价一览表</w:t>
      </w:r>
    </w:p>
    <w:p w14:paraId="6F586942"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项目编号：</w:t>
      </w:r>
    </w:p>
    <w:tbl>
      <w:tblPr>
        <w:tblW w:w="8576"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400"/>
        <w:gridCol w:w="3764"/>
        <w:gridCol w:w="2412"/>
      </w:tblGrid>
      <w:tr w:rsidR="00682AC1" w14:paraId="67FD41D1" w14:textId="77777777">
        <w:trPr>
          <w:trHeight w:val="534"/>
          <w:jc w:val="center"/>
        </w:trPr>
        <w:tc>
          <w:tcPr>
            <w:tcW w:w="2400" w:type="dxa"/>
            <w:tcBorders>
              <w:top w:val="single" w:sz="4" w:space="0" w:color="auto"/>
              <w:left w:val="single" w:sz="4" w:space="0" w:color="auto"/>
              <w:bottom w:val="single" w:sz="4" w:space="0" w:color="auto"/>
              <w:right w:val="single" w:sz="4" w:space="0" w:color="auto"/>
            </w:tcBorders>
            <w:vAlign w:val="center"/>
          </w:tcPr>
          <w:p w14:paraId="2DCAF4A6" w14:textId="77777777" w:rsidR="00682AC1" w:rsidRDefault="00000000">
            <w:pPr>
              <w:spacing w:before="20" w:after="20" w:line="360" w:lineRule="auto"/>
              <w:ind w:leftChars="50" w:left="105" w:rightChars="50" w:right="105"/>
              <w:jc w:val="center"/>
              <w:rPr>
                <w:sz w:val="24"/>
              </w:rPr>
            </w:pPr>
            <w:r>
              <w:rPr>
                <w:rFonts w:hint="eastAsia"/>
                <w:sz w:val="24"/>
              </w:rPr>
              <w:t>工程名称</w:t>
            </w:r>
          </w:p>
        </w:tc>
        <w:tc>
          <w:tcPr>
            <w:tcW w:w="6176" w:type="dxa"/>
            <w:gridSpan w:val="2"/>
            <w:tcBorders>
              <w:top w:val="single" w:sz="4" w:space="0" w:color="auto"/>
              <w:left w:val="single" w:sz="4" w:space="0" w:color="auto"/>
              <w:bottom w:val="single" w:sz="4" w:space="0" w:color="auto"/>
              <w:right w:val="single" w:sz="4" w:space="0" w:color="auto"/>
            </w:tcBorders>
            <w:vAlign w:val="center"/>
          </w:tcPr>
          <w:p w14:paraId="5E185EE4" w14:textId="77777777" w:rsidR="00682AC1" w:rsidRDefault="00682AC1">
            <w:pPr>
              <w:spacing w:before="20" w:after="20" w:line="360" w:lineRule="auto"/>
              <w:jc w:val="center"/>
              <w:rPr>
                <w:sz w:val="24"/>
              </w:rPr>
            </w:pPr>
          </w:p>
        </w:tc>
      </w:tr>
      <w:tr w:rsidR="00682AC1" w14:paraId="518277BE" w14:textId="77777777">
        <w:trPr>
          <w:trHeight w:val="534"/>
          <w:jc w:val="center"/>
        </w:trPr>
        <w:tc>
          <w:tcPr>
            <w:tcW w:w="2400" w:type="dxa"/>
            <w:tcBorders>
              <w:top w:val="single" w:sz="4" w:space="0" w:color="auto"/>
              <w:left w:val="single" w:sz="4" w:space="0" w:color="auto"/>
              <w:bottom w:val="single" w:sz="4" w:space="0" w:color="auto"/>
              <w:right w:val="single" w:sz="4" w:space="0" w:color="auto"/>
            </w:tcBorders>
            <w:vAlign w:val="center"/>
          </w:tcPr>
          <w:p w14:paraId="79D2EBD4" w14:textId="77777777" w:rsidR="00682AC1" w:rsidRDefault="00000000">
            <w:pPr>
              <w:spacing w:before="20" w:after="20" w:line="360" w:lineRule="auto"/>
              <w:ind w:leftChars="50" w:left="105" w:rightChars="50" w:right="105"/>
              <w:jc w:val="center"/>
              <w:rPr>
                <w:sz w:val="24"/>
              </w:rPr>
            </w:pPr>
            <w:r>
              <w:rPr>
                <w:rFonts w:hint="eastAsia"/>
                <w:sz w:val="24"/>
              </w:rPr>
              <w:t>工程规模</w:t>
            </w:r>
          </w:p>
        </w:tc>
        <w:tc>
          <w:tcPr>
            <w:tcW w:w="6176" w:type="dxa"/>
            <w:gridSpan w:val="2"/>
            <w:tcBorders>
              <w:top w:val="single" w:sz="4" w:space="0" w:color="auto"/>
              <w:left w:val="single" w:sz="4" w:space="0" w:color="auto"/>
              <w:bottom w:val="single" w:sz="4" w:space="0" w:color="auto"/>
              <w:right w:val="single" w:sz="4" w:space="0" w:color="auto"/>
            </w:tcBorders>
            <w:vAlign w:val="center"/>
          </w:tcPr>
          <w:p w14:paraId="2BAE1C5A" w14:textId="77777777" w:rsidR="00682AC1" w:rsidRDefault="00682AC1">
            <w:pPr>
              <w:spacing w:before="20" w:after="20" w:line="360" w:lineRule="auto"/>
              <w:jc w:val="center"/>
              <w:rPr>
                <w:sz w:val="24"/>
              </w:rPr>
            </w:pPr>
          </w:p>
        </w:tc>
      </w:tr>
      <w:tr w:rsidR="00682AC1" w14:paraId="0BB2B315" w14:textId="77777777">
        <w:trPr>
          <w:trHeight w:val="555"/>
          <w:jc w:val="center"/>
        </w:trPr>
        <w:tc>
          <w:tcPr>
            <w:tcW w:w="2400" w:type="dxa"/>
            <w:tcBorders>
              <w:top w:val="single" w:sz="4" w:space="0" w:color="auto"/>
              <w:left w:val="single" w:sz="4" w:space="0" w:color="auto"/>
              <w:bottom w:val="single" w:sz="4" w:space="0" w:color="auto"/>
              <w:right w:val="single" w:sz="4" w:space="0" w:color="auto"/>
            </w:tcBorders>
            <w:vAlign w:val="center"/>
          </w:tcPr>
          <w:p w14:paraId="1538A611" w14:textId="77777777" w:rsidR="00682AC1" w:rsidRDefault="00000000">
            <w:pPr>
              <w:spacing w:before="20" w:after="20" w:line="360" w:lineRule="auto"/>
              <w:ind w:leftChars="50" w:left="105" w:rightChars="50" w:right="105"/>
              <w:jc w:val="center"/>
              <w:rPr>
                <w:sz w:val="24"/>
              </w:rPr>
            </w:pPr>
            <w:r>
              <w:rPr>
                <w:rFonts w:hint="eastAsia"/>
                <w:sz w:val="24"/>
              </w:rPr>
              <w:t>总工期</w:t>
            </w:r>
          </w:p>
        </w:tc>
        <w:tc>
          <w:tcPr>
            <w:tcW w:w="6176" w:type="dxa"/>
            <w:gridSpan w:val="2"/>
            <w:tcBorders>
              <w:top w:val="single" w:sz="4" w:space="0" w:color="auto"/>
              <w:left w:val="single" w:sz="4" w:space="0" w:color="auto"/>
              <w:bottom w:val="single" w:sz="4" w:space="0" w:color="auto"/>
              <w:right w:val="single" w:sz="4" w:space="0" w:color="auto"/>
            </w:tcBorders>
            <w:vAlign w:val="center"/>
          </w:tcPr>
          <w:p w14:paraId="39479F2F" w14:textId="77777777" w:rsidR="00682AC1" w:rsidRDefault="00000000">
            <w:pPr>
              <w:spacing w:before="20" w:after="20" w:line="360" w:lineRule="auto"/>
              <w:jc w:val="center"/>
              <w:rPr>
                <w:sz w:val="24"/>
              </w:rPr>
            </w:pPr>
            <w:r>
              <w:rPr>
                <w:rFonts w:hint="eastAsia"/>
                <w:sz w:val="24"/>
              </w:rPr>
              <w:t>日历天</w:t>
            </w:r>
          </w:p>
        </w:tc>
      </w:tr>
      <w:tr w:rsidR="00682AC1" w14:paraId="6D220161" w14:textId="77777777">
        <w:trPr>
          <w:cantSplit/>
          <w:trHeight w:val="534"/>
          <w:jc w:val="center"/>
        </w:trPr>
        <w:tc>
          <w:tcPr>
            <w:tcW w:w="2400" w:type="dxa"/>
            <w:tcBorders>
              <w:top w:val="single" w:sz="4" w:space="0" w:color="auto"/>
              <w:left w:val="single" w:sz="4" w:space="0" w:color="auto"/>
              <w:bottom w:val="single" w:sz="4" w:space="0" w:color="auto"/>
              <w:right w:val="single" w:sz="4" w:space="0" w:color="auto"/>
            </w:tcBorders>
            <w:vAlign w:val="center"/>
          </w:tcPr>
          <w:p w14:paraId="618CDA69" w14:textId="77777777" w:rsidR="00682AC1" w:rsidRDefault="00000000">
            <w:pPr>
              <w:spacing w:before="20" w:after="20" w:line="360" w:lineRule="auto"/>
              <w:ind w:leftChars="50" w:left="105" w:rightChars="50" w:right="105"/>
              <w:jc w:val="center"/>
              <w:rPr>
                <w:sz w:val="24"/>
              </w:rPr>
            </w:pPr>
            <w:r>
              <w:rPr>
                <w:rFonts w:hint="eastAsia"/>
                <w:sz w:val="24"/>
              </w:rPr>
              <w:t>质量标准</w:t>
            </w:r>
          </w:p>
        </w:tc>
        <w:tc>
          <w:tcPr>
            <w:tcW w:w="6176" w:type="dxa"/>
            <w:gridSpan w:val="2"/>
            <w:tcBorders>
              <w:top w:val="single" w:sz="4" w:space="0" w:color="auto"/>
              <w:left w:val="single" w:sz="4" w:space="0" w:color="auto"/>
              <w:bottom w:val="single" w:sz="4" w:space="0" w:color="auto"/>
              <w:right w:val="single" w:sz="4" w:space="0" w:color="auto"/>
            </w:tcBorders>
            <w:vAlign w:val="center"/>
          </w:tcPr>
          <w:p w14:paraId="73A3C74E" w14:textId="77777777" w:rsidR="00682AC1" w:rsidRDefault="00682AC1">
            <w:pPr>
              <w:spacing w:before="20" w:after="20" w:line="360" w:lineRule="auto"/>
              <w:ind w:firstLineChars="300" w:firstLine="720"/>
              <w:jc w:val="center"/>
              <w:rPr>
                <w:sz w:val="24"/>
              </w:rPr>
            </w:pPr>
          </w:p>
        </w:tc>
      </w:tr>
      <w:tr w:rsidR="00682AC1" w14:paraId="021B893E" w14:textId="77777777">
        <w:trPr>
          <w:trHeight w:val="534"/>
          <w:jc w:val="center"/>
        </w:trPr>
        <w:tc>
          <w:tcPr>
            <w:tcW w:w="2400" w:type="dxa"/>
            <w:tcBorders>
              <w:top w:val="single" w:sz="4" w:space="0" w:color="auto"/>
              <w:left w:val="single" w:sz="4" w:space="0" w:color="auto"/>
              <w:bottom w:val="single" w:sz="4" w:space="0" w:color="auto"/>
              <w:right w:val="single" w:sz="4" w:space="0" w:color="auto"/>
            </w:tcBorders>
          </w:tcPr>
          <w:p w14:paraId="4C9BE4CB" w14:textId="77777777" w:rsidR="00682AC1" w:rsidRDefault="00000000">
            <w:pPr>
              <w:spacing w:before="20" w:after="20" w:line="360" w:lineRule="auto"/>
              <w:ind w:leftChars="50" w:left="105" w:rightChars="50" w:right="105"/>
              <w:jc w:val="center"/>
              <w:rPr>
                <w:sz w:val="24"/>
              </w:rPr>
            </w:pPr>
            <w:r>
              <w:rPr>
                <w:rFonts w:hint="eastAsia"/>
                <w:sz w:val="24"/>
              </w:rPr>
              <w:t>报价金额</w:t>
            </w:r>
          </w:p>
        </w:tc>
        <w:tc>
          <w:tcPr>
            <w:tcW w:w="3764" w:type="dxa"/>
            <w:tcBorders>
              <w:top w:val="single" w:sz="4" w:space="0" w:color="auto"/>
              <w:left w:val="single" w:sz="4" w:space="0" w:color="auto"/>
              <w:bottom w:val="single" w:sz="4" w:space="0" w:color="auto"/>
              <w:right w:val="single" w:sz="4" w:space="0" w:color="auto"/>
            </w:tcBorders>
          </w:tcPr>
          <w:p w14:paraId="13A511A5" w14:textId="77777777" w:rsidR="00682AC1" w:rsidRDefault="00000000">
            <w:pPr>
              <w:spacing w:before="20" w:after="20" w:line="360" w:lineRule="auto"/>
              <w:rPr>
                <w:sz w:val="24"/>
              </w:rPr>
            </w:pPr>
            <w:r>
              <w:rPr>
                <w:rFonts w:hint="eastAsia"/>
                <w:sz w:val="24"/>
              </w:rPr>
              <w:t>（大写）：</w:t>
            </w:r>
          </w:p>
        </w:tc>
        <w:tc>
          <w:tcPr>
            <w:tcW w:w="2412" w:type="dxa"/>
            <w:tcBorders>
              <w:top w:val="single" w:sz="4" w:space="0" w:color="auto"/>
              <w:left w:val="single" w:sz="4" w:space="0" w:color="auto"/>
              <w:bottom w:val="single" w:sz="4" w:space="0" w:color="auto"/>
              <w:right w:val="single" w:sz="4" w:space="0" w:color="auto"/>
            </w:tcBorders>
          </w:tcPr>
          <w:p w14:paraId="3EA2AEDF" w14:textId="77777777" w:rsidR="00682AC1" w:rsidRDefault="00000000">
            <w:pPr>
              <w:spacing w:before="20" w:after="20" w:line="360" w:lineRule="auto"/>
              <w:rPr>
                <w:sz w:val="24"/>
              </w:rPr>
            </w:pPr>
            <w:r>
              <w:rPr>
                <w:rFonts w:hint="eastAsia"/>
                <w:sz w:val="24"/>
              </w:rPr>
              <w:t>（小写）：</w:t>
            </w:r>
          </w:p>
        </w:tc>
      </w:tr>
      <w:tr w:rsidR="00682AC1" w14:paraId="1B854FD2" w14:textId="77777777">
        <w:trPr>
          <w:trHeight w:val="736"/>
          <w:jc w:val="center"/>
        </w:trPr>
        <w:tc>
          <w:tcPr>
            <w:tcW w:w="2400" w:type="dxa"/>
            <w:tcBorders>
              <w:top w:val="single" w:sz="4" w:space="0" w:color="auto"/>
              <w:left w:val="single" w:sz="4" w:space="0" w:color="auto"/>
              <w:bottom w:val="single" w:sz="4" w:space="0" w:color="auto"/>
              <w:right w:val="single" w:sz="4" w:space="0" w:color="auto"/>
            </w:tcBorders>
          </w:tcPr>
          <w:p w14:paraId="756CB609" w14:textId="77777777" w:rsidR="00682AC1" w:rsidRDefault="00000000">
            <w:pPr>
              <w:spacing w:before="20" w:after="20" w:line="360" w:lineRule="auto"/>
              <w:jc w:val="center"/>
              <w:rPr>
                <w:sz w:val="24"/>
              </w:rPr>
            </w:pPr>
            <w:r>
              <w:rPr>
                <w:rFonts w:hint="eastAsia"/>
                <w:sz w:val="24"/>
              </w:rPr>
              <w:t>对竞争性磋商文件的</w:t>
            </w:r>
          </w:p>
          <w:p w14:paraId="66905F0C" w14:textId="77777777" w:rsidR="00682AC1" w:rsidRDefault="00000000">
            <w:pPr>
              <w:spacing w:before="20" w:after="20" w:line="360" w:lineRule="auto"/>
              <w:jc w:val="center"/>
              <w:rPr>
                <w:sz w:val="24"/>
              </w:rPr>
            </w:pPr>
            <w:r>
              <w:rPr>
                <w:rFonts w:hint="eastAsia"/>
                <w:sz w:val="24"/>
              </w:rPr>
              <w:t>确认和意见</w:t>
            </w:r>
          </w:p>
        </w:tc>
        <w:tc>
          <w:tcPr>
            <w:tcW w:w="6176" w:type="dxa"/>
            <w:gridSpan w:val="2"/>
            <w:tcBorders>
              <w:top w:val="single" w:sz="4" w:space="0" w:color="auto"/>
              <w:left w:val="single" w:sz="4" w:space="0" w:color="auto"/>
              <w:bottom w:val="single" w:sz="4" w:space="0" w:color="auto"/>
              <w:right w:val="single" w:sz="4" w:space="0" w:color="auto"/>
            </w:tcBorders>
          </w:tcPr>
          <w:p w14:paraId="4B9B2FCB" w14:textId="77777777" w:rsidR="00682AC1" w:rsidRDefault="00682AC1">
            <w:pPr>
              <w:spacing w:before="20" w:after="20" w:line="360" w:lineRule="auto"/>
              <w:rPr>
                <w:sz w:val="24"/>
              </w:rPr>
            </w:pPr>
          </w:p>
        </w:tc>
      </w:tr>
      <w:tr w:rsidR="00682AC1" w14:paraId="7A148BD1" w14:textId="77777777">
        <w:trPr>
          <w:trHeight w:val="1255"/>
          <w:jc w:val="center"/>
        </w:trPr>
        <w:tc>
          <w:tcPr>
            <w:tcW w:w="2400" w:type="dxa"/>
            <w:tcBorders>
              <w:top w:val="single" w:sz="4" w:space="0" w:color="auto"/>
              <w:left w:val="single" w:sz="4" w:space="0" w:color="auto"/>
              <w:bottom w:val="single" w:sz="4" w:space="0" w:color="auto"/>
              <w:right w:val="single" w:sz="4" w:space="0" w:color="auto"/>
            </w:tcBorders>
          </w:tcPr>
          <w:p w14:paraId="6453F34B" w14:textId="77777777" w:rsidR="00682AC1" w:rsidRDefault="00000000">
            <w:pPr>
              <w:spacing w:before="20" w:after="20" w:line="360" w:lineRule="auto"/>
              <w:jc w:val="center"/>
              <w:rPr>
                <w:sz w:val="24"/>
              </w:rPr>
            </w:pPr>
            <w:r>
              <w:rPr>
                <w:rFonts w:hint="eastAsia"/>
                <w:sz w:val="24"/>
              </w:rPr>
              <w:t>报价中未包含内容</w:t>
            </w:r>
          </w:p>
          <w:p w14:paraId="03A97372" w14:textId="77777777" w:rsidR="00682AC1" w:rsidRDefault="00000000">
            <w:pPr>
              <w:spacing w:before="20" w:after="20" w:line="360" w:lineRule="auto"/>
              <w:jc w:val="center"/>
              <w:rPr>
                <w:sz w:val="24"/>
              </w:rPr>
            </w:pPr>
            <w:r>
              <w:rPr>
                <w:rFonts w:hint="eastAsia"/>
                <w:sz w:val="24"/>
              </w:rPr>
              <w:t>及要求采购单位的</w:t>
            </w:r>
          </w:p>
          <w:p w14:paraId="16BE7ECF" w14:textId="77777777" w:rsidR="00682AC1" w:rsidRDefault="00000000">
            <w:pPr>
              <w:spacing w:before="20" w:after="20" w:line="360" w:lineRule="auto"/>
              <w:jc w:val="center"/>
              <w:rPr>
                <w:sz w:val="24"/>
              </w:rPr>
            </w:pPr>
            <w:r>
              <w:rPr>
                <w:rFonts w:hint="eastAsia"/>
                <w:sz w:val="24"/>
              </w:rPr>
              <w:t>配合条件</w:t>
            </w:r>
          </w:p>
        </w:tc>
        <w:tc>
          <w:tcPr>
            <w:tcW w:w="6176" w:type="dxa"/>
            <w:gridSpan w:val="2"/>
            <w:tcBorders>
              <w:top w:val="single" w:sz="4" w:space="0" w:color="auto"/>
              <w:left w:val="single" w:sz="4" w:space="0" w:color="auto"/>
              <w:bottom w:val="single" w:sz="4" w:space="0" w:color="auto"/>
              <w:right w:val="single" w:sz="4" w:space="0" w:color="auto"/>
            </w:tcBorders>
          </w:tcPr>
          <w:p w14:paraId="25138CFD" w14:textId="77777777" w:rsidR="00682AC1" w:rsidRDefault="00682AC1">
            <w:pPr>
              <w:spacing w:before="20" w:after="20" w:line="360" w:lineRule="auto"/>
              <w:rPr>
                <w:sz w:val="24"/>
              </w:rPr>
            </w:pPr>
          </w:p>
        </w:tc>
      </w:tr>
      <w:tr w:rsidR="00682AC1" w14:paraId="0B272D69" w14:textId="77777777">
        <w:trPr>
          <w:trHeight w:val="1358"/>
          <w:jc w:val="center"/>
        </w:trPr>
        <w:tc>
          <w:tcPr>
            <w:tcW w:w="2400" w:type="dxa"/>
            <w:tcBorders>
              <w:top w:val="single" w:sz="4" w:space="0" w:color="auto"/>
              <w:left w:val="single" w:sz="4" w:space="0" w:color="auto"/>
              <w:bottom w:val="single" w:sz="4" w:space="0" w:color="auto"/>
              <w:right w:val="single" w:sz="4" w:space="0" w:color="auto"/>
            </w:tcBorders>
          </w:tcPr>
          <w:p w14:paraId="0144BCD4" w14:textId="77777777" w:rsidR="00682AC1" w:rsidRDefault="00682AC1">
            <w:pPr>
              <w:spacing w:before="20" w:after="20" w:line="360" w:lineRule="auto"/>
              <w:jc w:val="center"/>
              <w:rPr>
                <w:sz w:val="24"/>
              </w:rPr>
            </w:pPr>
          </w:p>
          <w:p w14:paraId="450CB3B5" w14:textId="77777777" w:rsidR="00682AC1" w:rsidRDefault="00000000">
            <w:pPr>
              <w:spacing w:before="20" w:after="20" w:line="360" w:lineRule="auto"/>
              <w:jc w:val="center"/>
              <w:rPr>
                <w:sz w:val="24"/>
              </w:rPr>
            </w:pPr>
            <w:r>
              <w:rPr>
                <w:rFonts w:hint="eastAsia"/>
                <w:sz w:val="24"/>
              </w:rPr>
              <w:t>对报价需要</w:t>
            </w:r>
          </w:p>
          <w:p w14:paraId="1357046B" w14:textId="77777777" w:rsidR="00682AC1" w:rsidRDefault="00000000">
            <w:pPr>
              <w:spacing w:before="20" w:after="20" w:line="360" w:lineRule="auto"/>
              <w:jc w:val="center"/>
              <w:rPr>
                <w:sz w:val="24"/>
              </w:rPr>
            </w:pPr>
            <w:r>
              <w:rPr>
                <w:rFonts w:hint="eastAsia"/>
                <w:sz w:val="24"/>
              </w:rPr>
              <w:t>说明的问题</w:t>
            </w:r>
          </w:p>
        </w:tc>
        <w:tc>
          <w:tcPr>
            <w:tcW w:w="6176" w:type="dxa"/>
            <w:gridSpan w:val="2"/>
            <w:tcBorders>
              <w:top w:val="single" w:sz="4" w:space="0" w:color="auto"/>
              <w:left w:val="single" w:sz="4" w:space="0" w:color="auto"/>
              <w:bottom w:val="single" w:sz="4" w:space="0" w:color="auto"/>
              <w:right w:val="single" w:sz="4" w:space="0" w:color="auto"/>
            </w:tcBorders>
            <w:vAlign w:val="center"/>
          </w:tcPr>
          <w:p w14:paraId="0C513DC3" w14:textId="77777777" w:rsidR="00682AC1" w:rsidRDefault="00682AC1">
            <w:pPr>
              <w:spacing w:before="20" w:after="20" w:line="360" w:lineRule="auto"/>
              <w:rPr>
                <w:sz w:val="24"/>
              </w:rPr>
            </w:pPr>
          </w:p>
          <w:p w14:paraId="23BB20DB" w14:textId="77777777" w:rsidR="00682AC1" w:rsidRDefault="00000000">
            <w:pPr>
              <w:spacing w:before="20" w:after="20" w:line="360" w:lineRule="auto"/>
              <w:rPr>
                <w:sz w:val="24"/>
              </w:rPr>
            </w:pPr>
            <w:r>
              <w:rPr>
                <w:rFonts w:hint="eastAsia"/>
                <w:sz w:val="24"/>
              </w:rPr>
              <w:t>报价中含安全防护、文明施工措施费元</w:t>
            </w:r>
          </w:p>
          <w:p w14:paraId="5CE8422E" w14:textId="77777777" w:rsidR="00682AC1" w:rsidRDefault="00000000">
            <w:pPr>
              <w:spacing w:before="20" w:after="20" w:line="360" w:lineRule="auto"/>
              <w:rPr>
                <w:sz w:val="24"/>
              </w:rPr>
            </w:pPr>
            <w:r>
              <w:rPr>
                <w:rFonts w:hint="eastAsia"/>
                <w:sz w:val="24"/>
              </w:rPr>
              <w:t>农民工工伤保险费元</w:t>
            </w:r>
          </w:p>
          <w:p w14:paraId="553FC9A2" w14:textId="77777777" w:rsidR="00682AC1" w:rsidRDefault="00000000">
            <w:pPr>
              <w:spacing w:before="20" w:after="20" w:line="360" w:lineRule="auto"/>
              <w:rPr>
                <w:sz w:val="24"/>
              </w:rPr>
            </w:pPr>
            <w:r>
              <w:rPr>
                <w:rFonts w:hint="eastAsia"/>
                <w:sz w:val="24"/>
              </w:rPr>
              <w:t>暂列金元</w:t>
            </w:r>
            <w:r>
              <w:rPr>
                <w:rFonts w:ascii="Arial" w:hAnsi="Arial" w:cs="Arial" w:hint="eastAsia"/>
                <w:sz w:val="24"/>
              </w:rPr>
              <w:t>（不包括计日工部分）（除税）</w:t>
            </w:r>
          </w:p>
        </w:tc>
      </w:tr>
      <w:tr w:rsidR="00682AC1" w14:paraId="53FA84F1" w14:textId="77777777">
        <w:trPr>
          <w:trHeight w:val="555"/>
          <w:jc w:val="center"/>
        </w:trPr>
        <w:tc>
          <w:tcPr>
            <w:tcW w:w="2400" w:type="dxa"/>
            <w:tcBorders>
              <w:top w:val="single" w:sz="4" w:space="0" w:color="auto"/>
              <w:left w:val="single" w:sz="4" w:space="0" w:color="auto"/>
              <w:bottom w:val="single" w:sz="4" w:space="0" w:color="auto"/>
              <w:right w:val="single" w:sz="4" w:space="0" w:color="auto"/>
            </w:tcBorders>
          </w:tcPr>
          <w:p w14:paraId="7905DBA6" w14:textId="77777777" w:rsidR="00682AC1" w:rsidRDefault="00000000">
            <w:pPr>
              <w:spacing w:before="20" w:after="20" w:line="360" w:lineRule="auto"/>
              <w:jc w:val="center"/>
              <w:rPr>
                <w:sz w:val="24"/>
              </w:rPr>
            </w:pPr>
            <w:r>
              <w:rPr>
                <w:rFonts w:hint="eastAsia"/>
                <w:sz w:val="24"/>
              </w:rPr>
              <w:t>备注</w:t>
            </w:r>
          </w:p>
        </w:tc>
        <w:tc>
          <w:tcPr>
            <w:tcW w:w="6176" w:type="dxa"/>
            <w:gridSpan w:val="2"/>
            <w:tcBorders>
              <w:top w:val="single" w:sz="4" w:space="0" w:color="auto"/>
              <w:left w:val="single" w:sz="4" w:space="0" w:color="auto"/>
              <w:bottom w:val="single" w:sz="4" w:space="0" w:color="auto"/>
              <w:right w:val="single" w:sz="4" w:space="0" w:color="auto"/>
            </w:tcBorders>
          </w:tcPr>
          <w:p w14:paraId="70C86C95" w14:textId="77777777" w:rsidR="00682AC1" w:rsidRDefault="00682AC1">
            <w:pPr>
              <w:spacing w:before="20" w:after="20" w:line="360" w:lineRule="auto"/>
              <w:rPr>
                <w:sz w:val="24"/>
              </w:rPr>
            </w:pPr>
          </w:p>
        </w:tc>
      </w:tr>
    </w:tbl>
    <w:p w14:paraId="4CCAF248"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（退还磋商保证金时，将依据以下账户信息）</w:t>
      </w:r>
    </w:p>
    <w:p w14:paraId="20BDA11B"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供应商开户银行（全称）：</w:t>
      </w:r>
    </w:p>
    <w:p w14:paraId="25DA4055"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供应商银行账号：</w:t>
      </w:r>
    </w:p>
    <w:p w14:paraId="40E2C735"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供应商名称（盖章）：</w:t>
      </w:r>
    </w:p>
    <w:p w14:paraId="57011D49"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供应商地址：</w:t>
      </w:r>
    </w:p>
    <w:p w14:paraId="60CD5BF9" w14:textId="77777777" w:rsidR="00682AC1" w:rsidRDefault="00000000">
      <w:pPr>
        <w:spacing w:line="360" w:lineRule="auto"/>
        <w:rPr>
          <w:rFonts w:ascii="宋体" w:hAnsi="宋体" w:cs="宋体"/>
          <w:sz w:val="24"/>
          <w:u w:val="single"/>
          <w:shd w:val="clear" w:color="auto" w:fill="FFFFFF"/>
        </w:rPr>
      </w:pPr>
      <w:r>
        <w:rPr>
          <w:rFonts w:ascii="宋体" w:hAnsi="宋体" w:cs="宋体" w:hint="eastAsia"/>
          <w:sz w:val="24"/>
          <w:shd w:val="clear" w:color="auto" w:fill="FFFFFF"/>
        </w:rPr>
        <w:t>供应商授权代表(签字) ：</w:t>
      </w:r>
    </w:p>
    <w:p w14:paraId="414E5339" w14:textId="77777777" w:rsidR="00682AC1" w:rsidRDefault="00000000">
      <w:pPr>
        <w:spacing w:line="360" w:lineRule="auto"/>
        <w:rPr>
          <w:rFonts w:ascii="宋体" w:hAnsi="宋体" w:cs="宋体"/>
          <w:b/>
          <w:sz w:val="24"/>
          <w:shd w:val="clear" w:color="auto" w:fill="FFFFFF"/>
        </w:rPr>
      </w:pPr>
      <w:r>
        <w:rPr>
          <w:rFonts w:ascii="宋体" w:hAnsi="宋体" w:cs="宋体" w:hint="eastAsia"/>
          <w:b/>
          <w:sz w:val="24"/>
          <w:shd w:val="clear" w:color="auto" w:fill="FFFFFF"/>
        </w:rPr>
        <w:t>注：1、此表除在响应文件中提供外，还应按“供应商须知”的规定密封标记单独提交一份。</w:t>
      </w:r>
    </w:p>
    <w:p w14:paraId="74DB7D88" w14:textId="77777777" w:rsidR="00682AC1" w:rsidRDefault="00682AC1">
      <w:pPr>
        <w:widowControl/>
        <w:jc w:val="left"/>
        <w:rPr>
          <w:rFonts w:ascii="Calibri" w:hAnsi="Calibri"/>
          <w:kern w:val="0"/>
          <w:sz w:val="20"/>
          <w:szCs w:val="20"/>
        </w:rPr>
      </w:pPr>
    </w:p>
    <w:p w14:paraId="236BC3B8" w14:textId="77777777" w:rsidR="00682AC1" w:rsidRDefault="00000000" w:rsidP="0083404D">
      <w:pPr>
        <w:pStyle w:val="2"/>
      </w:pPr>
      <w:r>
        <w:rPr>
          <w:rFonts w:hint="eastAsia"/>
          <w:shd w:val="clear" w:color="auto" w:fill="FFFFFF"/>
        </w:rPr>
        <w:lastRenderedPageBreak/>
        <w:t>★</w:t>
      </w:r>
      <w:bookmarkStart w:id="133" w:name="_Toc243680608"/>
      <w:bookmarkStart w:id="134" w:name="_Toc49019231"/>
      <w:bookmarkStart w:id="135" w:name="_Toc48995846"/>
      <w:bookmarkStart w:id="136" w:name="_Toc245740650"/>
      <w:bookmarkStart w:id="137" w:name="_Toc243946201"/>
      <w:bookmarkStart w:id="138" w:name="_Toc193858790"/>
      <w:bookmarkStart w:id="139" w:name="_Toc146011781"/>
      <w:bookmarkStart w:id="140" w:name="_Toc195427224"/>
      <w:bookmarkStart w:id="141" w:name="_Toc47418726"/>
      <w:bookmarkStart w:id="142" w:name="_Toc155772032"/>
      <w:bookmarkStart w:id="143" w:name="_Toc47261880"/>
      <w:bookmarkStart w:id="144" w:name="_Toc47262064"/>
      <w:bookmarkStart w:id="145" w:name="_Toc47418933"/>
      <w:bookmarkStart w:id="146" w:name="_Toc47418250"/>
      <w:bookmarkStart w:id="147" w:name="_Toc47261685"/>
      <w:bookmarkStart w:id="148" w:name="_Toc155772924"/>
      <w:bookmarkStart w:id="149" w:name="_Toc48791230"/>
      <w:bookmarkStart w:id="150" w:name="_Toc153353717"/>
      <w:r>
        <w:rPr>
          <w:rFonts w:hint="eastAsia"/>
          <w:shd w:val="clear" w:color="auto" w:fill="FFFFFF"/>
        </w:rPr>
        <w:t>3</w:t>
      </w:r>
      <w:r>
        <w:rPr>
          <w:rFonts w:hint="eastAsia"/>
          <w:shd w:val="clear" w:color="auto" w:fill="FFFFFF"/>
        </w:rPr>
        <w:t>、</w:t>
      </w:r>
      <w:r>
        <w:rPr>
          <w:rFonts w:hint="eastAsia"/>
        </w:rPr>
        <w:t>已标价工程量清单</w:t>
      </w:r>
    </w:p>
    <w:p w14:paraId="78402050" w14:textId="77777777" w:rsidR="00682AC1" w:rsidRDefault="00682AC1">
      <w:pPr>
        <w:spacing w:line="288" w:lineRule="auto"/>
        <w:ind w:right="480"/>
        <w:rPr>
          <w:rFonts w:ascii="宋体" w:hAnsi="宋体"/>
          <w:sz w:val="24"/>
        </w:rPr>
      </w:pPr>
    </w:p>
    <w:p w14:paraId="4F249F4A" w14:textId="77777777" w:rsidR="00682AC1" w:rsidRDefault="00000000" w:rsidP="0083404D">
      <w:pPr>
        <w:pStyle w:val="2"/>
        <w:rPr>
          <w:shd w:val="clear" w:color="auto" w:fill="FFFFFF"/>
        </w:rPr>
      </w:pPr>
      <w:r>
        <w:rPr>
          <w:rFonts w:hint="eastAsia"/>
        </w:rPr>
        <w:t>说明：已标价工程量清单按第四章“工程量清单”中的相关清单表格式填写。构成合同文件的已标价工程量清单包括第四章“工程量清单”有关工程量清单、磋商报价以及其他说明的内容。</w:t>
      </w:r>
    </w:p>
    <w:p w14:paraId="4AFFA808" w14:textId="77777777" w:rsidR="00682AC1" w:rsidRDefault="00000000">
      <w:pPr>
        <w:widowControl/>
        <w:jc w:val="left"/>
        <w:rPr>
          <w:rFonts w:ascii="宋体" w:hAnsi="宋体" w:cs="宋体"/>
          <w:b/>
          <w:sz w:val="24"/>
          <w:shd w:val="clear" w:color="auto" w:fill="FFFFFF"/>
        </w:rPr>
      </w:pPr>
      <w:r>
        <w:rPr>
          <w:rFonts w:ascii="宋体" w:hAnsi="宋体"/>
          <w:b/>
          <w:sz w:val="24"/>
          <w:shd w:val="clear" w:color="auto" w:fill="FFFFFF"/>
        </w:rPr>
        <w:br w:type="page"/>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4CDE260E" w14:textId="77777777" w:rsidR="00682AC1" w:rsidRDefault="00000000" w:rsidP="0083404D">
      <w:pPr>
        <w:pStyle w:val="2"/>
        <w:rPr>
          <w:shd w:val="clear" w:color="auto" w:fill="FFFFFF"/>
        </w:rPr>
      </w:pPr>
      <w:r>
        <w:rPr>
          <w:rFonts w:hint="eastAsia"/>
          <w:shd w:val="clear" w:color="auto" w:fill="FFFFFF"/>
        </w:rPr>
        <w:lastRenderedPageBreak/>
        <w:t>★</w:t>
      </w:r>
      <w:r>
        <w:rPr>
          <w:rFonts w:hint="eastAsia"/>
          <w:shd w:val="clear" w:color="auto" w:fill="FFFFFF"/>
        </w:rPr>
        <w:t>4</w:t>
      </w:r>
      <w:r>
        <w:rPr>
          <w:rFonts w:hint="eastAsia"/>
          <w:shd w:val="clear" w:color="auto" w:fill="FFFFFF"/>
        </w:rPr>
        <w:t>、商务条款偏离表、技术规格偏离表</w:t>
      </w:r>
    </w:p>
    <w:p w14:paraId="0166B730" w14:textId="77777777" w:rsidR="00682AC1" w:rsidRDefault="00682AC1">
      <w:pPr>
        <w:pStyle w:val="a5"/>
      </w:pPr>
    </w:p>
    <w:p w14:paraId="5C8E6695" w14:textId="77777777" w:rsidR="00682AC1" w:rsidRDefault="00000000">
      <w:pPr>
        <w:spacing w:line="360" w:lineRule="auto"/>
        <w:jc w:val="center"/>
        <w:rPr>
          <w:rFonts w:ascii="宋体" w:hAnsi="宋体" w:cs="宋体"/>
          <w:b/>
          <w:bCs/>
          <w:sz w:val="30"/>
          <w:szCs w:val="30"/>
          <w:shd w:val="clear" w:color="auto" w:fill="FFFFFF"/>
        </w:rPr>
      </w:pPr>
      <w:r>
        <w:rPr>
          <w:rFonts w:ascii="宋体" w:hAnsi="宋体" w:cs="宋体" w:hint="eastAsia"/>
          <w:b/>
          <w:bCs/>
          <w:sz w:val="30"/>
          <w:szCs w:val="30"/>
          <w:shd w:val="clear" w:color="auto" w:fill="FFFFFF"/>
        </w:rPr>
        <w:t>商务条款偏离表</w:t>
      </w:r>
    </w:p>
    <w:p w14:paraId="5E023A2B"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采购项目编号：</w:t>
      </w:r>
    </w:p>
    <w:tbl>
      <w:tblPr>
        <w:tblW w:w="8508" w:type="dxa"/>
        <w:jc w:val="center"/>
        <w:tblBorders>
          <w:top w:val="single" w:sz="12" w:space="0" w:color="auto"/>
          <w:left w:val="single" w:sz="12" w:space="0" w:color="auto"/>
          <w:bottom w:val="single" w:sz="12" w:space="0" w:color="auto"/>
          <w:right w:val="single" w:sz="12" w:space="0" w:color="auto"/>
          <w:insideH w:val="outset" w:sz="6" w:space="0" w:color="auto"/>
          <w:insideV w:val="outset" w:sz="6" w:space="0" w:color="auto"/>
        </w:tblBorders>
        <w:tblLayout w:type="fixed"/>
        <w:tblLook w:val="04A0" w:firstRow="1" w:lastRow="0" w:firstColumn="1" w:lastColumn="0" w:noHBand="0" w:noVBand="1"/>
      </w:tblPr>
      <w:tblGrid>
        <w:gridCol w:w="690"/>
        <w:gridCol w:w="2007"/>
        <w:gridCol w:w="2409"/>
        <w:gridCol w:w="2410"/>
        <w:gridCol w:w="992"/>
      </w:tblGrid>
      <w:tr w:rsidR="00682AC1" w14:paraId="2DC85C72" w14:textId="77777777">
        <w:trPr>
          <w:jc w:val="center"/>
        </w:trPr>
        <w:tc>
          <w:tcPr>
            <w:tcW w:w="690" w:type="dxa"/>
            <w:tcBorders>
              <w:top w:val="single" w:sz="12" w:space="0" w:color="auto"/>
              <w:left w:val="single" w:sz="12" w:space="0" w:color="auto"/>
              <w:bottom w:val="single" w:sz="4" w:space="0" w:color="auto"/>
              <w:right w:val="single" w:sz="4" w:space="0" w:color="auto"/>
            </w:tcBorders>
          </w:tcPr>
          <w:p w14:paraId="167E7956" w14:textId="77777777" w:rsidR="00682AC1" w:rsidRDefault="00000000">
            <w:pPr>
              <w:spacing w:before="240" w:after="240"/>
              <w:jc w:val="center"/>
              <w:rPr>
                <w:rFonts w:ascii="宋体" w:hAnsi="宋体" w:cs="宋体"/>
                <w:sz w:val="24"/>
              </w:rPr>
            </w:pPr>
            <w:r>
              <w:rPr>
                <w:rFonts w:ascii="宋体" w:hAnsi="宋体" w:cs="宋体" w:hint="eastAsia"/>
                <w:sz w:val="24"/>
              </w:rPr>
              <w:t>序号</w:t>
            </w:r>
          </w:p>
        </w:tc>
        <w:tc>
          <w:tcPr>
            <w:tcW w:w="2007" w:type="dxa"/>
            <w:tcBorders>
              <w:top w:val="single" w:sz="12" w:space="0" w:color="auto"/>
              <w:left w:val="single" w:sz="4" w:space="0" w:color="auto"/>
              <w:bottom w:val="single" w:sz="4" w:space="0" w:color="auto"/>
              <w:right w:val="single" w:sz="4" w:space="0" w:color="auto"/>
            </w:tcBorders>
          </w:tcPr>
          <w:p w14:paraId="0D01996F" w14:textId="77777777" w:rsidR="00682AC1" w:rsidRDefault="00000000">
            <w:pPr>
              <w:spacing w:before="240" w:after="240"/>
              <w:jc w:val="center"/>
              <w:rPr>
                <w:rFonts w:ascii="宋体" w:hAnsi="宋体" w:cs="宋体"/>
                <w:sz w:val="24"/>
              </w:rPr>
            </w:pPr>
            <w:r>
              <w:rPr>
                <w:rFonts w:ascii="宋体" w:hAnsi="宋体" w:cs="宋体" w:hint="eastAsia"/>
                <w:sz w:val="24"/>
              </w:rPr>
              <w:t>采购文件条款号</w:t>
            </w:r>
          </w:p>
        </w:tc>
        <w:tc>
          <w:tcPr>
            <w:tcW w:w="2409" w:type="dxa"/>
            <w:tcBorders>
              <w:top w:val="single" w:sz="12" w:space="0" w:color="auto"/>
              <w:left w:val="single" w:sz="4" w:space="0" w:color="auto"/>
              <w:bottom w:val="single" w:sz="4" w:space="0" w:color="auto"/>
              <w:right w:val="single" w:sz="4" w:space="0" w:color="auto"/>
            </w:tcBorders>
          </w:tcPr>
          <w:p w14:paraId="1167EBDA" w14:textId="77777777" w:rsidR="00682AC1" w:rsidRDefault="00000000">
            <w:pPr>
              <w:spacing w:before="240" w:after="240"/>
              <w:jc w:val="center"/>
              <w:rPr>
                <w:rFonts w:ascii="宋体" w:hAnsi="宋体" w:cs="宋体"/>
                <w:sz w:val="24"/>
              </w:rPr>
            </w:pPr>
            <w:r>
              <w:rPr>
                <w:rFonts w:ascii="宋体" w:hAnsi="宋体" w:cs="宋体" w:hint="eastAsia"/>
                <w:sz w:val="24"/>
              </w:rPr>
              <w:t>采购文件的合同条款</w:t>
            </w:r>
          </w:p>
        </w:tc>
        <w:tc>
          <w:tcPr>
            <w:tcW w:w="2410" w:type="dxa"/>
            <w:tcBorders>
              <w:top w:val="single" w:sz="12" w:space="0" w:color="auto"/>
              <w:left w:val="single" w:sz="4" w:space="0" w:color="auto"/>
              <w:bottom w:val="single" w:sz="4" w:space="0" w:color="auto"/>
              <w:right w:val="single" w:sz="4" w:space="0" w:color="auto"/>
            </w:tcBorders>
          </w:tcPr>
          <w:p w14:paraId="5ACFCA55" w14:textId="77777777" w:rsidR="00682AC1" w:rsidRDefault="00000000">
            <w:pPr>
              <w:spacing w:before="240" w:after="240"/>
              <w:jc w:val="center"/>
              <w:rPr>
                <w:rFonts w:ascii="宋体" w:hAnsi="宋体" w:cs="宋体"/>
                <w:sz w:val="24"/>
              </w:rPr>
            </w:pPr>
            <w:r>
              <w:rPr>
                <w:rFonts w:ascii="宋体" w:hAnsi="宋体" w:cs="宋体" w:hint="eastAsia"/>
                <w:sz w:val="24"/>
              </w:rPr>
              <w:t>响应文件的合同条款</w:t>
            </w:r>
          </w:p>
        </w:tc>
        <w:tc>
          <w:tcPr>
            <w:tcW w:w="992" w:type="dxa"/>
            <w:tcBorders>
              <w:top w:val="single" w:sz="12" w:space="0" w:color="auto"/>
              <w:left w:val="single" w:sz="4" w:space="0" w:color="auto"/>
              <w:bottom w:val="single" w:sz="4" w:space="0" w:color="auto"/>
              <w:right w:val="single" w:sz="12" w:space="0" w:color="auto"/>
            </w:tcBorders>
          </w:tcPr>
          <w:p w14:paraId="70920B4C" w14:textId="77777777" w:rsidR="00682AC1" w:rsidRDefault="00000000">
            <w:pPr>
              <w:spacing w:before="240" w:after="240"/>
              <w:jc w:val="center"/>
              <w:rPr>
                <w:rFonts w:ascii="宋体" w:hAnsi="宋体" w:cs="宋体"/>
                <w:sz w:val="24"/>
              </w:rPr>
            </w:pPr>
            <w:r>
              <w:rPr>
                <w:rFonts w:ascii="宋体" w:hAnsi="宋体" w:cs="宋体" w:hint="eastAsia"/>
                <w:sz w:val="24"/>
              </w:rPr>
              <w:t>说明</w:t>
            </w:r>
          </w:p>
        </w:tc>
      </w:tr>
      <w:tr w:rsidR="00682AC1" w14:paraId="443F07A6" w14:textId="77777777">
        <w:trPr>
          <w:jc w:val="center"/>
        </w:trPr>
        <w:tc>
          <w:tcPr>
            <w:tcW w:w="690" w:type="dxa"/>
            <w:tcBorders>
              <w:top w:val="single" w:sz="4" w:space="0" w:color="auto"/>
              <w:left w:val="single" w:sz="12" w:space="0" w:color="auto"/>
              <w:bottom w:val="single" w:sz="4" w:space="0" w:color="auto"/>
              <w:right w:val="single" w:sz="4" w:space="0" w:color="auto"/>
            </w:tcBorders>
          </w:tcPr>
          <w:p w14:paraId="7A8F4260" w14:textId="77777777" w:rsidR="00682AC1" w:rsidRDefault="00682AC1">
            <w:pPr>
              <w:spacing w:before="240" w:after="240"/>
              <w:jc w:val="center"/>
              <w:rPr>
                <w:rFonts w:ascii="宋体" w:hAnsi="宋体" w:cs="宋体"/>
                <w:sz w:val="24"/>
              </w:rPr>
            </w:pPr>
          </w:p>
        </w:tc>
        <w:tc>
          <w:tcPr>
            <w:tcW w:w="2007" w:type="dxa"/>
            <w:tcBorders>
              <w:top w:val="single" w:sz="4" w:space="0" w:color="auto"/>
              <w:left w:val="single" w:sz="4" w:space="0" w:color="auto"/>
              <w:bottom w:val="single" w:sz="4" w:space="0" w:color="auto"/>
              <w:right w:val="single" w:sz="4" w:space="0" w:color="auto"/>
            </w:tcBorders>
            <w:vAlign w:val="center"/>
          </w:tcPr>
          <w:p w14:paraId="64F24938" w14:textId="77777777" w:rsidR="00682AC1" w:rsidRDefault="00682AC1">
            <w:pPr>
              <w:adjustRightInd w:val="0"/>
              <w:snapToGrid w:val="0"/>
              <w:spacing w:beforeAutospacing="1" w:afterAutospacing="1" w:line="360" w:lineRule="auto"/>
              <w:outlineLvl w:val="0"/>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vAlign w:val="center"/>
          </w:tcPr>
          <w:p w14:paraId="3DEFDC5C" w14:textId="77777777" w:rsidR="00682AC1" w:rsidRDefault="00682AC1">
            <w:pPr>
              <w:jc w:val="left"/>
              <w:rPr>
                <w:rFonts w:ascii="宋体" w:hAnsi="宋体" w:cs="宋体"/>
                <w:sz w:val="24"/>
              </w:rPr>
            </w:pPr>
          </w:p>
        </w:tc>
        <w:tc>
          <w:tcPr>
            <w:tcW w:w="2410" w:type="dxa"/>
            <w:tcBorders>
              <w:top w:val="single" w:sz="4" w:space="0" w:color="auto"/>
              <w:left w:val="single" w:sz="4" w:space="0" w:color="auto"/>
              <w:bottom w:val="single" w:sz="4" w:space="0" w:color="auto"/>
              <w:right w:val="single" w:sz="4" w:space="0" w:color="auto"/>
            </w:tcBorders>
            <w:vAlign w:val="center"/>
          </w:tcPr>
          <w:p w14:paraId="35E5884B" w14:textId="77777777" w:rsidR="00682AC1" w:rsidRDefault="00682AC1">
            <w:pPr>
              <w:jc w:val="center"/>
              <w:rPr>
                <w:rFonts w:ascii="宋体" w:hAnsi="宋体" w:cs="宋体"/>
                <w:sz w:val="24"/>
              </w:rPr>
            </w:pPr>
          </w:p>
        </w:tc>
        <w:tc>
          <w:tcPr>
            <w:tcW w:w="992" w:type="dxa"/>
            <w:tcBorders>
              <w:top w:val="single" w:sz="4" w:space="0" w:color="auto"/>
              <w:left w:val="single" w:sz="4" w:space="0" w:color="auto"/>
              <w:bottom w:val="single" w:sz="4" w:space="0" w:color="auto"/>
              <w:right w:val="single" w:sz="12" w:space="0" w:color="auto"/>
            </w:tcBorders>
            <w:vAlign w:val="center"/>
          </w:tcPr>
          <w:p w14:paraId="41AA7B0A" w14:textId="77777777" w:rsidR="00682AC1" w:rsidRDefault="00682AC1">
            <w:pPr>
              <w:jc w:val="center"/>
              <w:rPr>
                <w:rFonts w:ascii="宋体" w:hAnsi="宋体" w:cs="宋体"/>
                <w:sz w:val="24"/>
              </w:rPr>
            </w:pPr>
          </w:p>
        </w:tc>
      </w:tr>
      <w:tr w:rsidR="00682AC1" w14:paraId="15D5EA5E" w14:textId="77777777">
        <w:trPr>
          <w:jc w:val="center"/>
        </w:trPr>
        <w:tc>
          <w:tcPr>
            <w:tcW w:w="690" w:type="dxa"/>
            <w:tcBorders>
              <w:top w:val="single" w:sz="4" w:space="0" w:color="auto"/>
              <w:left w:val="single" w:sz="12" w:space="0" w:color="auto"/>
              <w:bottom w:val="single" w:sz="4" w:space="0" w:color="auto"/>
              <w:right w:val="single" w:sz="4" w:space="0" w:color="auto"/>
            </w:tcBorders>
          </w:tcPr>
          <w:p w14:paraId="41153D0D" w14:textId="77777777" w:rsidR="00682AC1" w:rsidRDefault="00682AC1">
            <w:pPr>
              <w:spacing w:before="240" w:after="240"/>
              <w:rPr>
                <w:rFonts w:ascii="宋体" w:hAnsi="宋体" w:cs="宋体"/>
                <w:sz w:val="24"/>
              </w:rPr>
            </w:pPr>
          </w:p>
        </w:tc>
        <w:tc>
          <w:tcPr>
            <w:tcW w:w="2007" w:type="dxa"/>
            <w:tcBorders>
              <w:top w:val="single" w:sz="4" w:space="0" w:color="auto"/>
              <w:left w:val="single" w:sz="4" w:space="0" w:color="auto"/>
              <w:bottom w:val="single" w:sz="4" w:space="0" w:color="auto"/>
              <w:right w:val="single" w:sz="4" w:space="0" w:color="auto"/>
            </w:tcBorders>
          </w:tcPr>
          <w:p w14:paraId="66D3FC14" w14:textId="77777777" w:rsidR="00682AC1" w:rsidRDefault="00682AC1">
            <w:pPr>
              <w:spacing w:before="240" w:after="240"/>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14:paraId="6D7A7BBB" w14:textId="77777777" w:rsidR="00682AC1" w:rsidRDefault="00682AC1">
            <w:pPr>
              <w:spacing w:before="240" w:after="240"/>
              <w:rPr>
                <w:rFonts w:ascii="宋体" w:hAnsi="宋体" w:cs="宋体"/>
                <w:sz w:val="24"/>
              </w:rPr>
            </w:pPr>
          </w:p>
        </w:tc>
        <w:tc>
          <w:tcPr>
            <w:tcW w:w="2410" w:type="dxa"/>
            <w:tcBorders>
              <w:top w:val="single" w:sz="4" w:space="0" w:color="auto"/>
              <w:left w:val="single" w:sz="4" w:space="0" w:color="auto"/>
              <w:bottom w:val="single" w:sz="4" w:space="0" w:color="auto"/>
              <w:right w:val="single" w:sz="4" w:space="0" w:color="auto"/>
            </w:tcBorders>
          </w:tcPr>
          <w:p w14:paraId="0EE9A76D" w14:textId="77777777" w:rsidR="00682AC1" w:rsidRDefault="00682AC1">
            <w:pPr>
              <w:spacing w:before="240" w:after="240"/>
              <w:rPr>
                <w:rFonts w:ascii="宋体" w:hAnsi="宋体" w:cs="宋体"/>
                <w:sz w:val="24"/>
              </w:rPr>
            </w:pPr>
          </w:p>
        </w:tc>
        <w:tc>
          <w:tcPr>
            <w:tcW w:w="992" w:type="dxa"/>
            <w:tcBorders>
              <w:top w:val="single" w:sz="4" w:space="0" w:color="auto"/>
              <w:left w:val="single" w:sz="4" w:space="0" w:color="auto"/>
              <w:bottom w:val="single" w:sz="4" w:space="0" w:color="auto"/>
              <w:right w:val="single" w:sz="12" w:space="0" w:color="auto"/>
            </w:tcBorders>
          </w:tcPr>
          <w:p w14:paraId="34C8C90E" w14:textId="77777777" w:rsidR="00682AC1" w:rsidRDefault="00682AC1">
            <w:pPr>
              <w:spacing w:before="240" w:after="240"/>
              <w:rPr>
                <w:rFonts w:ascii="宋体" w:hAnsi="宋体" w:cs="宋体"/>
                <w:sz w:val="24"/>
              </w:rPr>
            </w:pPr>
          </w:p>
        </w:tc>
      </w:tr>
      <w:tr w:rsidR="00682AC1" w14:paraId="4B9DF26F" w14:textId="77777777">
        <w:trPr>
          <w:jc w:val="center"/>
        </w:trPr>
        <w:tc>
          <w:tcPr>
            <w:tcW w:w="690" w:type="dxa"/>
            <w:tcBorders>
              <w:top w:val="single" w:sz="4" w:space="0" w:color="auto"/>
              <w:left w:val="single" w:sz="12" w:space="0" w:color="auto"/>
              <w:bottom w:val="single" w:sz="4" w:space="0" w:color="auto"/>
              <w:right w:val="single" w:sz="4" w:space="0" w:color="auto"/>
            </w:tcBorders>
          </w:tcPr>
          <w:p w14:paraId="4A8CC82D" w14:textId="77777777" w:rsidR="00682AC1" w:rsidRDefault="00682AC1">
            <w:pPr>
              <w:spacing w:before="240" w:after="240"/>
              <w:rPr>
                <w:rFonts w:ascii="宋体" w:hAnsi="宋体" w:cs="宋体"/>
                <w:sz w:val="24"/>
              </w:rPr>
            </w:pPr>
          </w:p>
        </w:tc>
        <w:tc>
          <w:tcPr>
            <w:tcW w:w="2007" w:type="dxa"/>
            <w:tcBorders>
              <w:top w:val="single" w:sz="4" w:space="0" w:color="auto"/>
              <w:left w:val="single" w:sz="4" w:space="0" w:color="auto"/>
              <w:bottom w:val="single" w:sz="4" w:space="0" w:color="auto"/>
              <w:right w:val="single" w:sz="4" w:space="0" w:color="auto"/>
            </w:tcBorders>
          </w:tcPr>
          <w:p w14:paraId="15E850C0" w14:textId="77777777" w:rsidR="00682AC1" w:rsidRDefault="00682AC1">
            <w:pPr>
              <w:spacing w:before="240" w:after="240"/>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14:paraId="0C6E8688" w14:textId="77777777" w:rsidR="00682AC1" w:rsidRDefault="00682AC1">
            <w:pPr>
              <w:spacing w:before="240" w:after="240"/>
              <w:rPr>
                <w:rFonts w:ascii="宋体" w:hAnsi="宋体" w:cs="宋体"/>
                <w:sz w:val="24"/>
              </w:rPr>
            </w:pPr>
          </w:p>
        </w:tc>
        <w:tc>
          <w:tcPr>
            <w:tcW w:w="2410" w:type="dxa"/>
            <w:tcBorders>
              <w:top w:val="single" w:sz="4" w:space="0" w:color="auto"/>
              <w:left w:val="single" w:sz="4" w:space="0" w:color="auto"/>
              <w:bottom w:val="single" w:sz="4" w:space="0" w:color="auto"/>
              <w:right w:val="single" w:sz="4" w:space="0" w:color="auto"/>
            </w:tcBorders>
          </w:tcPr>
          <w:p w14:paraId="072BCC67" w14:textId="77777777" w:rsidR="00682AC1" w:rsidRDefault="00682AC1">
            <w:pPr>
              <w:spacing w:before="240" w:after="240"/>
              <w:rPr>
                <w:rFonts w:ascii="宋体" w:hAnsi="宋体" w:cs="宋体"/>
                <w:sz w:val="24"/>
              </w:rPr>
            </w:pPr>
          </w:p>
        </w:tc>
        <w:tc>
          <w:tcPr>
            <w:tcW w:w="992" w:type="dxa"/>
            <w:tcBorders>
              <w:top w:val="single" w:sz="4" w:space="0" w:color="auto"/>
              <w:left w:val="single" w:sz="4" w:space="0" w:color="auto"/>
              <w:bottom w:val="single" w:sz="4" w:space="0" w:color="auto"/>
              <w:right w:val="single" w:sz="12" w:space="0" w:color="auto"/>
            </w:tcBorders>
          </w:tcPr>
          <w:p w14:paraId="364D395A" w14:textId="77777777" w:rsidR="00682AC1" w:rsidRDefault="00682AC1">
            <w:pPr>
              <w:spacing w:before="240" w:after="240"/>
              <w:rPr>
                <w:rFonts w:ascii="宋体" w:hAnsi="宋体" w:cs="宋体"/>
                <w:sz w:val="24"/>
              </w:rPr>
            </w:pPr>
          </w:p>
        </w:tc>
      </w:tr>
      <w:tr w:rsidR="00682AC1" w14:paraId="11A704E2" w14:textId="77777777">
        <w:trPr>
          <w:jc w:val="center"/>
        </w:trPr>
        <w:tc>
          <w:tcPr>
            <w:tcW w:w="690" w:type="dxa"/>
            <w:tcBorders>
              <w:top w:val="single" w:sz="4" w:space="0" w:color="auto"/>
              <w:left w:val="single" w:sz="12" w:space="0" w:color="auto"/>
              <w:bottom w:val="single" w:sz="4" w:space="0" w:color="auto"/>
              <w:right w:val="single" w:sz="4" w:space="0" w:color="auto"/>
            </w:tcBorders>
          </w:tcPr>
          <w:p w14:paraId="056A63C5" w14:textId="77777777" w:rsidR="00682AC1" w:rsidRDefault="00682AC1">
            <w:pPr>
              <w:spacing w:before="240" w:after="240"/>
              <w:rPr>
                <w:rFonts w:ascii="宋体" w:hAnsi="宋体" w:cs="宋体"/>
                <w:sz w:val="24"/>
              </w:rPr>
            </w:pPr>
          </w:p>
        </w:tc>
        <w:tc>
          <w:tcPr>
            <w:tcW w:w="2007" w:type="dxa"/>
            <w:tcBorders>
              <w:top w:val="single" w:sz="4" w:space="0" w:color="auto"/>
              <w:left w:val="single" w:sz="4" w:space="0" w:color="auto"/>
              <w:bottom w:val="single" w:sz="4" w:space="0" w:color="auto"/>
              <w:right w:val="single" w:sz="4" w:space="0" w:color="auto"/>
            </w:tcBorders>
          </w:tcPr>
          <w:p w14:paraId="5D822F11" w14:textId="77777777" w:rsidR="00682AC1" w:rsidRDefault="00682AC1">
            <w:pPr>
              <w:spacing w:before="240" w:after="240"/>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14:paraId="66548959" w14:textId="77777777" w:rsidR="00682AC1" w:rsidRDefault="00682AC1">
            <w:pPr>
              <w:spacing w:before="240" w:after="240"/>
              <w:rPr>
                <w:rFonts w:ascii="宋体" w:hAnsi="宋体" w:cs="宋体"/>
                <w:sz w:val="24"/>
              </w:rPr>
            </w:pPr>
          </w:p>
        </w:tc>
        <w:tc>
          <w:tcPr>
            <w:tcW w:w="2410" w:type="dxa"/>
            <w:tcBorders>
              <w:top w:val="single" w:sz="4" w:space="0" w:color="auto"/>
              <w:left w:val="single" w:sz="4" w:space="0" w:color="auto"/>
              <w:bottom w:val="single" w:sz="4" w:space="0" w:color="auto"/>
              <w:right w:val="single" w:sz="4" w:space="0" w:color="auto"/>
            </w:tcBorders>
          </w:tcPr>
          <w:p w14:paraId="542603EE" w14:textId="77777777" w:rsidR="00682AC1" w:rsidRDefault="00682AC1">
            <w:pPr>
              <w:spacing w:before="240" w:after="240"/>
              <w:rPr>
                <w:rFonts w:ascii="宋体" w:hAnsi="宋体" w:cs="宋体"/>
                <w:sz w:val="24"/>
              </w:rPr>
            </w:pPr>
          </w:p>
        </w:tc>
        <w:tc>
          <w:tcPr>
            <w:tcW w:w="992" w:type="dxa"/>
            <w:tcBorders>
              <w:top w:val="single" w:sz="4" w:space="0" w:color="auto"/>
              <w:left w:val="single" w:sz="4" w:space="0" w:color="auto"/>
              <w:bottom w:val="single" w:sz="4" w:space="0" w:color="auto"/>
              <w:right w:val="single" w:sz="12" w:space="0" w:color="auto"/>
            </w:tcBorders>
          </w:tcPr>
          <w:p w14:paraId="5171B12E" w14:textId="77777777" w:rsidR="00682AC1" w:rsidRDefault="00682AC1">
            <w:pPr>
              <w:spacing w:before="240" w:after="240"/>
              <w:rPr>
                <w:rFonts w:ascii="宋体" w:hAnsi="宋体" w:cs="宋体"/>
                <w:sz w:val="24"/>
              </w:rPr>
            </w:pPr>
          </w:p>
        </w:tc>
      </w:tr>
      <w:tr w:rsidR="00682AC1" w14:paraId="308FEB45" w14:textId="77777777">
        <w:trPr>
          <w:jc w:val="center"/>
        </w:trPr>
        <w:tc>
          <w:tcPr>
            <w:tcW w:w="690" w:type="dxa"/>
            <w:tcBorders>
              <w:top w:val="single" w:sz="4" w:space="0" w:color="auto"/>
              <w:left w:val="single" w:sz="12" w:space="0" w:color="auto"/>
              <w:bottom w:val="single" w:sz="4" w:space="0" w:color="auto"/>
              <w:right w:val="single" w:sz="4" w:space="0" w:color="auto"/>
            </w:tcBorders>
          </w:tcPr>
          <w:p w14:paraId="4F731D67" w14:textId="77777777" w:rsidR="00682AC1" w:rsidRDefault="00682AC1">
            <w:pPr>
              <w:spacing w:before="240" w:after="240"/>
              <w:rPr>
                <w:rFonts w:ascii="宋体" w:hAnsi="宋体" w:cs="宋体"/>
                <w:sz w:val="24"/>
              </w:rPr>
            </w:pPr>
          </w:p>
        </w:tc>
        <w:tc>
          <w:tcPr>
            <w:tcW w:w="2007" w:type="dxa"/>
            <w:tcBorders>
              <w:top w:val="single" w:sz="4" w:space="0" w:color="auto"/>
              <w:left w:val="single" w:sz="4" w:space="0" w:color="auto"/>
              <w:bottom w:val="single" w:sz="4" w:space="0" w:color="auto"/>
              <w:right w:val="single" w:sz="4" w:space="0" w:color="auto"/>
            </w:tcBorders>
          </w:tcPr>
          <w:p w14:paraId="0E3BE751" w14:textId="77777777" w:rsidR="00682AC1" w:rsidRDefault="00682AC1">
            <w:pPr>
              <w:spacing w:before="240" w:after="240"/>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14:paraId="2B25BB4F" w14:textId="77777777" w:rsidR="00682AC1" w:rsidRDefault="00682AC1">
            <w:pPr>
              <w:spacing w:before="240" w:after="240"/>
              <w:rPr>
                <w:rFonts w:ascii="宋体" w:hAnsi="宋体" w:cs="宋体"/>
                <w:sz w:val="24"/>
              </w:rPr>
            </w:pPr>
          </w:p>
        </w:tc>
        <w:tc>
          <w:tcPr>
            <w:tcW w:w="2410" w:type="dxa"/>
            <w:tcBorders>
              <w:top w:val="single" w:sz="4" w:space="0" w:color="auto"/>
              <w:left w:val="single" w:sz="4" w:space="0" w:color="auto"/>
              <w:bottom w:val="single" w:sz="4" w:space="0" w:color="auto"/>
              <w:right w:val="single" w:sz="4" w:space="0" w:color="auto"/>
            </w:tcBorders>
          </w:tcPr>
          <w:p w14:paraId="618F97F8" w14:textId="77777777" w:rsidR="00682AC1" w:rsidRDefault="00682AC1">
            <w:pPr>
              <w:spacing w:before="240" w:after="240"/>
              <w:rPr>
                <w:rFonts w:ascii="宋体" w:hAnsi="宋体" w:cs="宋体"/>
                <w:sz w:val="24"/>
              </w:rPr>
            </w:pPr>
          </w:p>
        </w:tc>
        <w:tc>
          <w:tcPr>
            <w:tcW w:w="992" w:type="dxa"/>
            <w:tcBorders>
              <w:top w:val="single" w:sz="4" w:space="0" w:color="auto"/>
              <w:left w:val="single" w:sz="4" w:space="0" w:color="auto"/>
              <w:bottom w:val="single" w:sz="4" w:space="0" w:color="auto"/>
              <w:right w:val="single" w:sz="12" w:space="0" w:color="auto"/>
            </w:tcBorders>
          </w:tcPr>
          <w:p w14:paraId="5CC5EFDD" w14:textId="77777777" w:rsidR="00682AC1" w:rsidRDefault="00682AC1">
            <w:pPr>
              <w:spacing w:before="240" w:after="240"/>
              <w:rPr>
                <w:rFonts w:ascii="宋体" w:hAnsi="宋体" w:cs="宋体"/>
                <w:sz w:val="24"/>
              </w:rPr>
            </w:pPr>
          </w:p>
        </w:tc>
      </w:tr>
      <w:tr w:rsidR="00682AC1" w14:paraId="084DE0A3" w14:textId="77777777">
        <w:trPr>
          <w:jc w:val="center"/>
        </w:trPr>
        <w:tc>
          <w:tcPr>
            <w:tcW w:w="690" w:type="dxa"/>
            <w:tcBorders>
              <w:top w:val="single" w:sz="4" w:space="0" w:color="auto"/>
              <w:left w:val="single" w:sz="12" w:space="0" w:color="auto"/>
              <w:bottom w:val="single" w:sz="4" w:space="0" w:color="auto"/>
              <w:right w:val="single" w:sz="4" w:space="0" w:color="auto"/>
            </w:tcBorders>
          </w:tcPr>
          <w:p w14:paraId="1C4184D2" w14:textId="77777777" w:rsidR="00682AC1" w:rsidRDefault="00682AC1">
            <w:pPr>
              <w:spacing w:before="240" w:after="240"/>
              <w:rPr>
                <w:rFonts w:ascii="宋体" w:hAnsi="宋体" w:cs="宋体"/>
                <w:sz w:val="24"/>
              </w:rPr>
            </w:pPr>
          </w:p>
        </w:tc>
        <w:tc>
          <w:tcPr>
            <w:tcW w:w="2007" w:type="dxa"/>
            <w:tcBorders>
              <w:top w:val="single" w:sz="4" w:space="0" w:color="auto"/>
              <w:left w:val="single" w:sz="4" w:space="0" w:color="auto"/>
              <w:bottom w:val="single" w:sz="4" w:space="0" w:color="auto"/>
              <w:right w:val="single" w:sz="4" w:space="0" w:color="auto"/>
            </w:tcBorders>
          </w:tcPr>
          <w:p w14:paraId="18911C19" w14:textId="77777777" w:rsidR="00682AC1" w:rsidRDefault="00682AC1">
            <w:pPr>
              <w:spacing w:before="240" w:after="240"/>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14:paraId="11EF9A37" w14:textId="77777777" w:rsidR="00682AC1" w:rsidRDefault="00682AC1">
            <w:pPr>
              <w:spacing w:before="240" w:after="240"/>
              <w:rPr>
                <w:rFonts w:ascii="宋体" w:hAnsi="宋体" w:cs="宋体"/>
                <w:sz w:val="24"/>
              </w:rPr>
            </w:pPr>
          </w:p>
        </w:tc>
        <w:tc>
          <w:tcPr>
            <w:tcW w:w="2410" w:type="dxa"/>
            <w:tcBorders>
              <w:top w:val="single" w:sz="4" w:space="0" w:color="auto"/>
              <w:left w:val="single" w:sz="4" w:space="0" w:color="auto"/>
              <w:bottom w:val="single" w:sz="4" w:space="0" w:color="auto"/>
              <w:right w:val="single" w:sz="4" w:space="0" w:color="auto"/>
            </w:tcBorders>
          </w:tcPr>
          <w:p w14:paraId="2FFBED20" w14:textId="77777777" w:rsidR="00682AC1" w:rsidRDefault="00682AC1">
            <w:pPr>
              <w:spacing w:before="240" w:after="240"/>
              <w:rPr>
                <w:rFonts w:ascii="宋体" w:hAnsi="宋体" w:cs="宋体"/>
                <w:sz w:val="24"/>
              </w:rPr>
            </w:pPr>
          </w:p>
        </w:tc>
        <w:tc>
          <w:tcPr>
            <w:tcW w:w="992" w:type="dxa"/>
            <w:tcBorders>
              <w:top w:val="single" w:sz="4" w:space="0" w:color="auto"/>
              <w:left w:val="single" w:sz="4" w:space="0" w:color="auto"/>
              <w:bottom w:val="single" w:sz="4" w:space="0" w:color="auto"/>
              <w:right w:val="single" w:sz="12" w:space="0" w:color="auto"/>
            </w:tcBorders>
          </w:tcPr>
          <w:p w14:paraId="6EC4A07D" w14:textId="77777777" w:rsidR="00682AC1" w:rsidRDefault="00682AC1">
            <w:pPr>
              <w:spacing w:before="240" w:after="240"/>
              <w:rPr>
                <w:rFonts w:ascii="宋体" w:hAnsi="宋体" w:cs="宋体"/>
                <w:sz w:val="24"/>
              </w:rPr>
            </w:pPr>
          </w:p>
        </w:tc>
      </w:tr>
      <w:tr w:rsidR="00682AC1" w14:paraId="39A8DAD1" w14:textId="77777777">
        <w:trPr>
          <w:jc w:val="center"/>
        </w:trPr>
        <w:tc>
          <w:tcPr>
            <w:tcW w:w="690" w:type="dxa"/>
            <w:tcBorders>
              <w:top w:val="single" w:sz="4" w:space="0" w:color="auto"/>
              <w:left w:val="single" w:sz="12" w:space="0" w:color="auto"/>
              <w:bottom w:val="single" w:sz="4" w:space="0" w:color="auto"/>
              <w:right w:val="single" w:sz="4" w:space="0" w:color="auto"/>
            </w:tcBorders>
          </w:tcPr>
          <w:p w14:paraId="2EAF7F32" w14:textId="77777777" w:rsidR="00682AC1" w:rsidRDefault="00682AC1">
            <w:pPr>
              <w:spacing w:before="240" w:after="240"/>
              <w:rPr>
                <w:rFonts w:ascii="宋体" w:hAnsi="宋体" w:cs="宋体"/>
                <w:sz w:val="24"/>
              </w:rPr>
            </w:pPr>
          </w:p>
        </w:tc>
        <w:tc>
          <w:tcPr>
            <w:tcW w:w="2007" w:type="dxa"/>
            <w:tcBorders>
              <w:top w:val="single" w:sz="4" w:space="0" w:color="auto"/>
              <w:left w:val="single" w:sz="4" w:space="0" w:color="auto"/>
              <w:bottom w:val="single" w:sz="4" w:space="0" w:color="auto"/>
              <w:right w:val="single" w:sz="4" w:space="0" w:color="auto"/>
            </w:tcBorders>
          </w:tcPr>
          <w:p w14:paraId="1DAF5A90" w14:textId="77777777" w:rsidR="00682AC1" w:rsidRDefault="00682AC1">
            <w:pPr>
              <w:spacing w:before="240" w:after="240"/>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14:paraId="6B31FF08" w14:textId="77777777" w:rsidR="00682AC1" w:rsidRDefault="00682AC1">
            <w:pPr>
              <w:spacing w:before="240" w:after="240"/>
              <w:rPr>
                <w:rFonts w:ascii="宋体" w:hAnsi="宋体" w:cs="宋体"/>
                <w:sz w:val="24"/>
              </w:rPr>
            </w:pPr>
          </w:p>
        </w:tc>
        <w:tc>
          <w:tcPr>
            <w:tcW w:w="2410" w:type="dxa"/>
            <w:tcBorders>
              <w:top w:val="single" w:sz="4" w:space="0" w:color="auto"/>
              <w:left w:val="single" w:sz="4" w:space="0" w:color="auto"/>
              <w:bottom w:val="single" w:sz="4" w:space="0" w:color="auto"/>
              <w:right w:val="single" w:sz="4" w:space="0" w:color="auto"/>
            </w:tcBorders>
          </w:tcPr>
          <w:p w14:paraId="7811C300" w14:textId="77777777" w:rsidR="00682AC1" w:rsidRDefault="00682AC1">
            <w:pPr>
              <w:spacing w:before="240" w:after="240"/>
              <w:rPr>
                <w:rFonts w:ascii="宋体" w:hAnsi="宋体" w:cs="宋体"/>
                <w:sz w:val="24"/>
              </w:rPr>
            </w:pPr>
          </w:p>
        </w:tc>
        <w:tc>
          <w:tcPr>
            <w:tcW w:w="992" w:type="dxa"/>
            <w:tcBorders>
              <w:top w:val="single" w:sz="4" w:space="0" w:color="auto"/>
              <w:left w:val="single" w:sz="4" w:space="0" w:color="auto"/>
              <w:bottom w:val="single" w:sz="4" w:space="0" w:color="auto"/>
              <w:right w:val="single" w:sz="12" w:space="0" w:color="auto"/>
            </w:tcBorders>
          </w:tcPr>
          <w:p w14:paraId="5C72C2D2" w14:textId="77777777" w:rsidR="00682AC1" w:rsidRDefault="00682AC1">
            <w:pPr>
              <w:spacing w:before="240" w:after="240"/>
              <w:rPr>
                <w:rFonts w:ascii="宋体" w:hAnsi="宋体" w:cs="宋体"/>
                <w:sz w:val="24"/>
              </w:rPr>
            </w:pPr>
          </w:p>
        </w:tc>
      </w:tr>
      <w:tr w:rsidR="00682AC1" w14:paraId="0831E5BF" w14:textId="77777777">
        <w:trPr>
          <w:jc w:val="center"/>
        </w:trPr>
        <w:tc>
          <w:tcPr>
            <w:tcW w:w="690" w:type="dxa"/>
            <w:tcBorders>
              <w:top w:val="single" w:sz="4" w:space="0" w:color="auto"/>
              <w:left w:val="single" w:sz="12" w:space="0" w:color="auto"/>
              <w:bottom w:val="single" w:sz="4" w:space="0" w:color="auto"/>
              <w:right w:val="single" w:sz="4" w:space="0" w:color="auto"/>
            </w:tcBorders>
          </w:tcPr>
          <w:p w14:paraId="1DDF4651" w14:textId="77777777" w:rsidR="00682AC1" w:rsidRDefault="00682AC1">
            <w:pPr>
              <w:spacing w:before="240" w:after="240"/>
              <w:rPr>
                <w:rFonts w:ascii="宋体" w:hAnsi="宋体" w:cs="宋体"/>
                <w:sz w:val="24"/>
              </w:rPr>
            </w:pPr>
          </w:p>
        </w:tc>
        <w:tc>
          <w:tcPr>
            <w:tcW w:w="2007" w:type="dxa"/>
            <w:tcBorders>
              <w:top w:val="single" w:sz="4" w:space="0" w:color="auto"/>
              <w:left w:val="single" w:sz="4" w:space="0" w:color="auto"/>
              <w:bottom w:val="single" w:sz="4" w:space="0" w:color="auto"/>
              <w:right w:val="single" w:sz="4" w:space="0" w:color="auto"/>
            </w:tcBorders>
          </w:tcPr>
          <w:p w14:paraId="1999425B" w14:textId="77777777" w:rsidR="00682AC1" w:rsidRDefault="00682AC1">
            <w:pPr>
              <w:spacing w:before="240" w:after="240"/>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14:paraId="279367FD" w14:textId="77777777" w:rsidR="00682AC1" w:rsidRDefault="00682AC1">
            <w:pPr>
              <w:spacing w:before="240" w:after="240"/>
              <w:rPr>
                <w:rFonts w:ascii="宋体" w:hAnsi="宋体" w:cs="宋体"/>
                <w:sz w:val="24"/>
              </w:rPr>
            </w:pPr>
          </w:p>
        </w:tc>
        <w:tc>
          <w:tcPr>
            <w:tcW w:w="2410" w:type="dxa"/>
            <w:tcBorders>
              <w:top w:val="single" w:sz="4" w:space="0" w:color="auto"/>
              <w:left w:val="single" w:sz="4" w:space="0" w:color="auto"/>
              <w:bottom w:val="single" w:sz="4" w:space="0" w:color="auto"/>
              <w:right w:val="single" w:sz="4" w:space="0" w:color="auto"/>
            </w:tcBorders>
          </w:tcPr>
          <w:p w14:paraId="5D0920F6" w14:textId="77777777" w:rsidR="00682AC1" w:rsidRDefault="00682AC1">
            <w:pPr>
              <w:spacing w:before="240" w:after="240"/>
              <w:rPr>
                <w:rFonts w:ascii="宋体" w:hAnsi="宋体" w:cs="宋体"/>
                <w:sz w:val="24"/>
              </w:rPr>
            </w:pPr>
          </w:p>
        </w:tc>
        <w:tc>
          <w:tcPr>
            <w:tcW w:w="992" w:type="dxa"/>
            <w:tcBorders>
              <w:top w:val="single" w:sz="4" w:space="0" w:color="auto"/>
              <w:left w:val="single" w:sz="4" w:space="0" w:color="auto"/>
              <w:bottom w:val="single" w:sz="4" w:space="0" w:color="auto"/>
              <w:right w:val="single" w:sz="12" w:space="0" w:color="auto"/>
            </w:tcBorders>
          </w:tcPr>
          <w:p w14:paraId="42426538" w14:textId="77777777" w:rsidR="00682AC1" w:rsidRDefault="00682AC1">
            <w:pPr>
              <w:spacing w:before="240" w:after="240"/>
              <w:rPr>
                <w:rFonts w:ascii="宋体" w:hAnsi="宋体" w:cs="宋体"/>
                <w:sz w:val="24"/>
              </w:rPr>
            </w:pPr>
          </w:p>
        </w:tc>
      </w:tr>
      <w:tr w:rsidR="00682AC1" w14:paraId="318A5094" w14:textId="77777777">
        <w:trPr>
          <w:jc w:val="center"/>
        </w:trPr>
        <w:tc>
          <w:tcPr>
            <w:tcW w:w="690" w:type="dxa"/>
            <w:tcBorders>
              <w:top w:val="single" w:sz="4" w:space="0" w:color="auto"/>
              <w:left w:val="single" w:sz="12" w:space="0" w:color="auto"/>
              <w:bottom w:val="single" w:sz="12" w:space="0" w:color="auto"/>
              <w:right w:val="single" w:sz="4" w:space="0" w:color="auto"/>
            </w:tcBorders>
          </w:tcPr>
          <w:p w14:paraId="7D47800A" w14:textId="77777777" w:rsidR="00682AC1" w:rsidRDefault="00682AC1">
            <w:pPr>
              <w:spacing w:before="240" w:after="240"/>
              <w:rPr>
                <w:rFonts w:ascii="宋体" w:hAnsi="宋体" w:cs="宋体"/>
                <w:sz w:val="24"/>
              </w:rPr>
            </w:pPr>
          </w:p>
        </w:tc>
        <w:tc>
          <w:tcPr>
            <w:tcW w:w="2007" w:type="dxa"/>
            <w:tcBorders>
              <w:top w:val="single" w:sz="4" w:space="0" w:color="auto"/>
              <w:left w:val="single" w:sz="4" w:space="0" w:color="auto"/>
              <w:bottom w:val="single" w:sz="12" w:space="0" w:color="auto"/>
              <w:right w:val="single" w:sz="4" w:space="0" w:color="auto"/>
            </w:tcBorders>
          </w:tcPr>
          <w:p w14:paraId="3B07ED8E" w14:textId="77777777" w:rsidR="00682AC1" w:rsidRDefault="00682AC1">
            <w:pPr>
              <w:spacing w:before="240" w:after="240"/>
              <w:rPr>
                <w:rFonts w:ascii="宋体" w:hAnsi="宋体" w:cs="宋体"/>
                <w:sz w:val="24"/>
              </w:rPr>
            </w:pPr>
          </w:p>
        </w:tc>
        <w:tc>
          <w:tcPr>
            <w:tcW w:w="2409" w:type="dxa"/>
            <w:tcBorders>
              <w:top w:val="single" w:sz="4" w:space="0" w:color="auto"/>
              <w:left w:val="single" w:sz="4" w:space="0" w:color="auto"/>
              <w:bottom w:val="single" w:sz="12" w:space="0" w:color="auto"/>
              <w:right w:val="single" w:sz="4" w:space="0" w:color="auto"/>
            </w:tcBorders>
          </w:tcPr>
          <w:p w14:paraId="3A31260C" w14:textId="77777777" w:rsidR="00682AC1" w:rsidRDefault="00682AC1">
            <w:pPr>
              <w:spacing w:before="240" w:after="240"/>
              <w:rPr>
                <w:rFonts w:ascii="宋体" w:hAnsi="宋体" w:cs="宋体"/>
                <w:sz w:val="24"/>
              </w:rPr>
            </w:pPr>
          </w:p>
        </w:tc>
        <w:tc>
          <w:tcPr>
            <w:tcW w:w="2410" w:type="dxa"/>
            <w:tcBorders>
              <w:top w:val="single" w:sz="4" w:space="0" w:color="auto"/>
              <w:left w:val="single" w:sz="4" w:space="0" w:color="auto"/>
              <w:bottom w:val="single" w:sz="12" w:space="0" w:color="auto"/>
              <w:right w:val="single" w:sz="4" w:space="0" w:color="auto"/>
            </w:tcBorders>
          </w:tcPr>
          <w:p w14:paraId="0A8D5C73" w14:textId="77777777" w:rsidR="00682AC1" w:rsidRDefault="00682AC1">
            <w:pPr>
              <w:spacing w:before="240" w:after="240"/>
              <w:rPr>
                <w:rFonts w:ascii="宋体" w:hAnsi="宋体" w:cs="宋体"/>
                <w:sz w:val="24"/>
              </w:rPr>
            </w:pPr>
          </w:p>
        </w:tc>
        <w:tc>
          <w:tcPr>
            <w:tcW w:w="992" w:type="dxa"/>
            <w:tcBorders>
              <w:top w:val="single" w:sz="4" w:space="0" w:color="auto"/>
              <w:left w:val="single" w:sz="4" w:space="0" w:color="auto"/>
              <w:bottom w:val="single" w:sz="12" w:space="0" w:color="auto"/>
              <w:right w:val="single" w:sz="12" w:space="0" w:color="auto"/>
            </w:tcBorders>
          </w:tcPr>
          <w:p w14:paraId="6C206331" w14:textId="77777777" w:rsidR="00682AC1" w:rsidRDefault="00682AC1">
            <w:pPr>
              <w:spacing w:before="240" w:after="240"/>
              <w:rPr>
                <w:rFonts w:ascii="宋体" w:hAnsi="宋体" w:cs="宋体"/>
                <w:sz w:val="24"/>
              </w:rPr>
            </w:pPr>
          </w:p>
        </w:tc>
      </w:tr>
    </w:tbl>
    <w:p w14:paraId="22420852" w14:textId="77777777" w:rsidR="00682AC1" w:rsidRDefault="00682AC1">
      <w:pPr>
        <w:spacing w:after="240" w:line="360" w:lineRule="auto"/>
        <w:ind w:hanging="119"/>
        <w:rPr>
          <w:rFonts w:ascii="宋体" w:hAnsi="宋体" w:cs="宋体"/>
          <w:sz w:val="24"/>
          <w:u w:val="single"/>
          <w:shd w:val="clear" w:color="auto" w:fill="FFFFFF"/>
        </w:rPr>
      </w:pPr>
    </w:p>
    <w:p w14:paraId="5A46015D"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供应商名称（盖章）：_</w:t>
      </w:r>
      <w:r>
        <w:rPr>
          <w:rFonts w:ascii="宋体" w:hAnsi="宋体" w:cs="宋体" w:hint="eastAsia"/>
          <w:sz w:val="24"/>
          <w:u w:val="single"/>
          <w:shd w:val="clear" w:color="auto" w:fill="FFFFFF"/>
        </w:rPr>
        <w:t>_____________________</w:t>
      </w:r>
    </w:p>
    <w:p w14:paraId="4AAF22E1"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供应商授权代表签字：_</w:t>
      </w:r>
      <w:r>
        <w:rPr>
          <w:rFonts w:ascii="宋体" w:hAnsi="宋体" w:cs="宋体" w:hint="eastAsia"/>
          <w:sz w:val="24"/>
          <w:u w:val="single"/>
          <w:shd w:val="clear" w:color="auto" w:fill="FFFFFF"/>
        </w:rPr>
        <w:t>_____________________</w:t>
      </w:r>
    </w:p>
    <w:p w14:paraId="3BD9E044" w14:textId="77777777" w:rsidR="00682AC1" w:rsidRDefault="00000000">
      <w:pPr>
        <w:spacing w:after="240" w:line="360" w:lineRule="auto"/>
        <w:rPr>
          <w:rFonts w:ascii="宋体" w:hAnsi="宋体" w:cs="宋体"/>
          <w:sz w:val="24"/>
          <w:shd w:val="clear" w:color="auto" w:fill="FFFFFF"/>
        </w:rPr>
      </w:pPr>
      <w:r>
        <w:rPr>
          <w:rFonts w:ascii="宋体" w:hAnsi="宋体" w:cs="宋体" w:hint="eastAsia"/>
          <w:sz w:val="24"/>
          <w:shd w:val="clear" w:color="auto" w:fill="FFFFFF"/>
        </w:rPr>
        <w:t>注：供应商如果对包括服务期、付款方式/条件、售后服务期及合同条款在内的商务条款的响应有任何偏离，请在本表中详细填写；如对商务条款没有偏离，请注明“无偏离”。</w:t>
      </w:r>
    </w:p>
    <w:p w14:paraId="307D51F8" w14:textId="77777777" w:rsidR="00682AC1" w:rsidRDefault="00000000">
      <w:pPr>
        <w:spacing w:before="100" w:beforeAutospacing="1" w:after="100" w:afterAutospacing="1" w:line="360" w:lineRule="auto"/>
        <w:jc w:val="center"/>
        <w:rPr>
          <w:rFonts w:ascii="宋体" w:hAnsi="宋体"/>
          <w:b/>
          <w:bCs/>
          <w:sz w:val="30"/>
          <w:szCs w:val="30"/>
        </w:rPr>
      </w:pPr>
      <w:r>
        <w:rPr>
          <w:rFonts w:ascii="宋体" w:hAnsi="宋体" w:hint="eastAsia"/>
          <w:b/>
          <w:sz w:val="30"/>
          <w:szCs w:val="30"/>
        </w:rPr>
        <w:lastRenderedPageBreak/>
        <w:t>技术规格偏离表</w:t>
      </w:r>
    </w:p>
    <w:p w14:paraId="52BE5296" w14:textId="77777777" w:rsidR="00682AC1" w:rsidRDefault="00000000">
      <w:pPr>
        <w:spacing w:line="360" w:lineRule="auto"/>
        <w:rPr>
          <w:rFonts w:ascii="宋体" w:hAnsi="宋体"/>
          <w:sz w:val="24"/>
        </w:rPr>
      </w:pPr>
      <w:r>
        <w:rPr>
          <w:rFonts w:ascii="宋体" w:hAnsi="宋体" w:cs="宋体" w:hint="eastAsia"/>
          <w:sz w:val="24"/>
          <w:shd w:val="clear" w:color="auto" w:fill="FFFFFF"/>
        </w:rPr>
        <w:t>采购项目编号：</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1865"/>
        <w:gridCol w:w="1200"/>
        <w:gridCol w:w="1514"/>
        <w:gridCol w:w="1200"/>
        <w:gridCol w:w="1200"/>
        <w:gridCol w:w="1136"/>
      </w:tblGrid>
      <w:tr w:rsidR="00682AC1" w14:paraId="31F3E4D6" w14:textId="77777777">
        <w:trPr>
          <w:trHeight w:val="675"/>
        </w:trPr>
        <w:tc>
          <w:tcPr>
            <w:tcW w:w="633" w:type="dxa"/>
            <w:vAlign w:val="center"/>
          </w:tcPr>
          <w:p w14:paraId="6A7326DF" w14:textId="77777777" w:rsidR="00682AC1" w:rsidRDefault="00000000">
            <w:pPr>
              <w:spacing w:line="360" w:lineRule="auto"/>
              <w:jc w:val="center"/>
              <w:rPr>
                <w:rFonts w:ascii="宋体" w:hAnsi="宋体"/>
                <w:sz w:val="24"/>
              </w:rPr>
            </w:pPr>
            <w:r>
              <w:rPr>
                <w:rFonts w:ascii="宋体" w:hAnsi="宋体" w:hint="eastAsia"/>
                <w:sz w:val="24"/>
              </w:rPr>
              <w:t>序号</w:t>
            </w:r>
          </w:p>
        </w:tc>
        <w:tc>
          <w:tcPr>
            <w:tcW w:w="1865" w:type="dxa"/>
            <w:vAlign w:val="center"/>
          </w:tcPr>
          <w:p w14:paraId="5EA725CE" w14:textId="77777777" w:rsidR="00682AC1" w:rsidRDefault="00000000">
            <w:pPr>
              <w:spacing w:line="360" w:lineRule="auto"/>
              <w:jc w:val="center"/>
              <w:rPr>
                <w:rFonts w:ascii="宋体" w:hAnsi="宋体"/>
                <w:sz w:val="24"/>
              </w:rPr>
            </w:pPr>
            <w:r>
              <w:rPr>
                <w:rFonts w:ascii="宋体" w:hAnsi="宋体" w:hint="eastAsia"/>
                <w:sz w:val="24"/>
              </w:rPr>
              <w:t>货物名称</w:t>
            </w:r>
          </w:p>
        </w:tc>
        <w:tc>
          <w:tcPr>
            <w:tcW w:w="1200" w:type="dxa"/>
            <w:vAlign w:val="center"/>
          </w:tcPr>
          <w:p w14:paraId="4D624626" w14:textId="77777777" w:rsidR="00682AC1" w:rsidRDefault="00000000">
            <w:pPr>
              <w:spacing w:line="360" w:lineRule="auto"/>
              <w:jc w:val="center"/>
              <w:rPr>
                <w:rFonts w:ascii="宋体" w:hAnsi="宋体"/>
                <w:sz w:val="24"/>
              </w:rPr>
            </w:pPr>
            <w:r>
              <w:rPr>
                <w:rFonts w:ascii="宋体" w:hAnsi="宋体" w:hint="eastAsia"/>
                <w:sz w:val="24"/>
              </w:rPr>
              <w:t>磋商文件</w:t>
            </w:r>
          </w:p>
          <w:p w14:paraId="4E29F260" w14:textId="77777777" w:rsidR="00682AC1" w:rsidRDefault="00000000">
            <w:pPr>
              <w:spacing w:line="360" w:lineRule="auto"/>
              <w:jc w:val="center"/>
              <w:rPr>
                <w:rFonts w:ascii="宋体" w:hAnsi="宋体"/>
                <w:sz w:val="24"/>
              </w:rPr>
            </w:pPr>
            <w:r>
              <w:rPr>
                <w:rFonts w:ascii="宋体" w:hAnsi="宋体" w:hint="eastAsia"/>
                <w:sz w:val="24"/>
              </w:rPr>
              <w:t>条目号</w:t>
            </w:r>
          </w:p>
        </w:tc>
        <w:tc>
          <w:tcPr>
            <w:tcW w:w="1514" w:type="dxa"/>
            <w:vAlign w:val="center"/>
          </w:tcPr>
          <w:p w14:paraId="3A442D29" w14:textId="77777777" w:rsidR="00682AC1" w:rsidRDefault="00000000">
            <w:pPr>
              <w:spacing w:line="360" w:lineRule="auto"/>
              <w:jc w:val="center"/>
              <w:rPr>
                <w:rFonts w:ascii="宋体" w:hAnsi="宋体"/>
                <w:sz w:val="24"/>
              </w:rPr>
            </w:pPr>
            <w:r>
              <w:rPr>
                <w:rFonts w:ascii="宋体" w:hAnsi="宋体" w:hint="eastAsia"/>
                <w:sz w:val="24"/>
              </w:rPr>
              <w:t>磋商文件要求规格</w:t>
            </w:r>
          </w:p>
        </w:tc>
        <w:tc>
          <w:tcPr>
            <w:tcW w:w="1200" w:type="dxa"/>
            <w:vAlign w:val="center"/>
          </w:tcPr>
          <w:p w14:paraId="64854107" w14:textId="77777777" w:rsidR="00682AC1" w:rsidRDefault="00000000">
            <w:pPr>
              <w:spacing w:line="360" w:lineRule="auto"/>
              <w:jc w:val="center"/>
              <w:rPr>
                <w:rFonts w:ascii="宋体" w:hAnsi="宋体"/>
                <w:sz w:val="24"/>
              </w:rPr>
            </w:pPr>
            <w:r>
              <w:rPr>
                <w:rFonts w:ascii="宋体" w:hAnsi="宋体" w:hint="eastAsia"/>
                <w:sz w:val="24"/>
              </w:rPr>
              <w:t>响应规格</w:t>
            </w:r>
          </w:p>
        </w:tc>
        <w:tc>
          <w:tcPr>
            <w:tcW w:w="1200" w:type="dxa"/>
            <w:vAlign w:val="center"/>
          </w:tcPr>
          <w:p w14:paraId="671CA027" w14:textId="77777777" w:rsidR="00682AC1" w:rsidRDefault="00000000">
            <w:pPr>
              <w:spacing w:line="360" w:lineRule="auto"/>
              <w:jc w:val="center"/>
              <w:rPr>
                <w:rFonts w:ascii="宋体" w:hAnsi="宋体"/>
                <w:sz w:val="24"/>
              </w:rPr>
            </w:pPr>
            <w:r>
              <w:rPr>
                <w:rFonts w:ascii="宋体" w:hAnsi="宋体" w:hint="eastAsia"/>
                <w:sz w:val="24"/>
              </w:rPr>
              <w:t>偏离情况</w:t>
            </w:r>
          </w:p>
        </w:tc>
        <w:tc>
          <w:tcPr>
            <w:tcW w:w="1136" w:type="dxa"/>
            <w:vAlign w:val="center"/>
          </w:tcPr>
          <w:p w14:paraId="5038E69D" w14:textId="77777777" w:rsidR="00682AC1" w:rsidRDefault="00000000">
            <w:pPr>
              <w:spacing w:line="360" w:lineRule="auto"/>
              <w:jc w:val="center"/>
              <w:rPr>
                <w:rFonts w:ascii="宋体" w:hAnsi="宋体"/>
                <w:sz w:val="24"/>
              </w:rPr>
            </w:pPr>
            <w:r>
              <w:rPr>
                <w:rFonts w:ascii="宋体" w:hAnsi="宋体" w:hint="eastAsia"/>
                <w:sz w:val="24"/>
              </w:rPr>
              <w:t>说明</w:t>
            </w:r>
          </w:p>
        </w:tc>
      </w:tr>
      <w:tr w:rsidR="00682AC1" w14:paraId="5DA6F95F" w14:textId="77777777">
        <w:trPr>
          <w:trHeight w:val="627"/>
        </w:trPr>
        <w:tc>
          <w:tcPr>
            <w:tcW w:w="633" w:type="dxa"/>
          </w:tcPr>
          <w:p w14:paraId="749EAA60" w14:textId="77777777" w:rsidR="00682AC1" w:rsidRDefault="00682AC1">
            <w:pPr>
              <w:spacing w:line="360" w:lineRule="auto"/>
              <w:rPr>
                <w:rFonts w:ascii="宋体" w:hAnsi="宋体"/>
                <w:sz w:val="24"/>
              </w:rPr>
            </w:pPr>
          </w:p>
        </w:tc>
        <w:tc>
          <w:tcPr>
            <w:tcW w:w="1865" w:type="dxa"/>
          </w:tcPr>
          <w:p w14:paraId="05FB0D67" w14:textId="77777777" w:rsidR="00682AC1" w:rsidRDefault="00682AC1">
            <w:pPr>
              <w:spacing w:line="360" w:lineRule="auto"/>
              <w:rPr>
                <w:rFonts w:ascii="宋体" w:hAnsi="宋体"/>
                <w:sz w:val="24"/>
              </w:rPr>
            </w:pPr>
          </w:p>
        </w:tc>
        <w:tc>
          <w:tcPr>
            <w:tcW w:w="1200" w:type="dxa"/>
          </w:tcPr>
          <w:p w14:paraId="0B3DEAE2" w14:textId="77777777" w:rsidR="00682AC1" w:rsidRDefault="00682AC1">
            <w:pPr>
              <w:spacing w:line="360" w:lineRule="auto"/>
              <w:rPr>
                <w:rFonts w:ascii="宋体" w:hAnsi="宋体"/>
                <w:sz w:val="24"/>
              </w:rPr>
            </w:pPr>
          </w:p>
        </w:tc>
        <w:tc>
          <w:tcPr>
            <w:tcW w:w="1514" w:type="dxa"/>
          </w:tcPr>
          <w:p w14:paraId="616897FF" w14:textId="77777777" w:rsidR="00682AC1" w:rsidRDefault="00682AC1">
            <w:pPr>
              <w:spacing w:line="360" w:lineRule="auto"/>
              <w:rPr>
                <w:rFonts w:ascii="宋体" w:hAnsi="宋体"/>
                <w:sz w:val="24"/>
              </w:rPr>
            </w:pPr>
          </w:p>
        </w:tc>
        <w:tc>
          <w:tcPr>
            <w:tcW w:w="1200" w:type="dxa"/>
          </w:tcPr>
          <w:p w14:paraId="049BFED0" w14:textId="77777777" w:rsidR="00682AC1" w:rsidRDefault="00682AC1">
            <w:pPr>
              <w:spacing w:line="360" w:lineRule="auto"/>
              <w:rPr>
                <w:rFonts w:ascii="宋体" w:hAnsi="宋体"/>
                <w:sz w:val="24"/>
              </w:rPr>
            </w:pPr>
          </w:p>
        </w:tc>
        <w:tc>
          <w:tcPr>
            <w:tcW w:w="1200" w:type="dxa"/>
          </w:tcPr>
          <w:p w14:paraId="6F8B17A0" w14:textId="77777777" w:rsidR="00682AC1" w:rsidRDefault="00682AC1">
            <w:pPr>
              <w:spacing w:line="360" w:lineRule="auto"/>
              <w:rPr>
                <w:rFonts w:ascii="宋体" w:hAnsi="宋体"/>
                <w:sz w:val="24"/>
              </w:rPr>
            </w:pPr>
          </w:p>
        </w:tc>
        <w:tc>
          <w:tcPr>
            <w:tcW w:w="1136" w:type="dxa"/>
          </w:tcPr>
          <w:p w14:paraId="46163974" w14:textId="77777777" w:rsidR="00682AC1" w:rsidRDefault="00682AC1">
            <w:pPr>
              <w:spacing w:line="360" w:lineRule="auto"/>
              <w:rPr>
                <w:rFonts w:ascii="宋体" w:hAnsi="宋体"/>
                <w:sz w:val="24"/>
              </w:rPr>
            </w:pPr>
          </w:p>
        </w:tc>
      </w:tr>
      <w:tr w:rsidR="00682AC1" w14:paraId="078FF3D8" w14:textId="77777777">
        <w:trPr>
          <w:trHeight w:val="607"/>
        </w:trPr>
        <w:tc>
          <w:tcPr>
            <w:tcW w:w="633" w:type="dxa"/>
          </w:tcPr>
          <w:p w14:paraId="69B9905E" w14:textId="77777777" w:rsidR="00682AC1" w:rsidRDefault="00682AC1">
            <w:pPr>
              <w:spacing w:line="360" w:lineRule="auto"/>
              <w:rPr>
                <w:rFonts w:ascii="宋体" w:hAnsi="宋体"/>
                <w:sz w:val="24"/>
              </w:rPr>
            </w:pPr>
          </w:p>
        </w:tc>
        <w:tc>
          <w:tcPr>
            <w:tcW w:w="1865" w:type="dxa"/>
          </w:tcPr>
          <w:p w14:paraId="0EE464B5" w14:textId="77777777" w:rsidR="00682AC1" w:rsidRDefault="00682AC1">
            <w:pPr>
              <w:spacing w:line="360" w:lineRule="auto"/>
              <w:rPr>
                <w:rFonts w:ascii="宋体" w:hAnsi="宋体"/>
                <w:sz w:val="24"/>
              </w:rPr>
            </w:pPr>
          </w:p>
        </w:tc>
        <w:tc>
          <w:tcPr>
            <w:tcW w:w="1200" w:type="dxa"/>
          </w:tcPr>
          <w:p w14:paraId="6AF81F36" w14:textId="77777777" w:rsidR="00682AC1" w:rsidRDefault="00682AC1">
            <w:pPr>
              <w:spacing w:line="360" w:lineRule="auto"/>
              <w:rPr>
                <w:rFonts w:ascii="宋体" w:hAnsi="宋体"/>
                <w:sz w:val="24"/>
              </w:rPr>
            </w:pPr>
          </w:p>
        </w:tc>
        <w:tc>
          <w:tcPr>
            <w:tcW w:w="1514" w:type="dxa"/>
          </w:tcPr>
          <w:p w14:paraId="4BD241F1" w14:textId="77777777" w:rsidR="00682AC1" w:rsidRDefault="00682AC1">
            <w:pPr>
              <w:spacing w:line="360" w:lineRule="auto"/>
              <w:rPr>
                <w:rFonts w:ascii="宋体" w:hAnsi="宋体"/>
                <w:sz w:val="24"/>
              </w:rPr>
            </w:pPr>
          </w:p>
        </w:tc>
        <w:tc>
          <w:tcPr>
            <w:tcW w:w="1200" w:type="dxa"/>
          </w:tcPr>
          <w:p w14:paraId="5C38A6F8" w14:textId="77777777" w:rsidR="00682AC1" w:rsidRDefault="00682AC1">
            <w:pPr>
              <w:spacing w:line="360" w:lineRule="auto"/>
              <w:rPr>
                <w:rFonts w:ascii="宋体" w:hAnsi="宋体"/>
                <w:sz w:val="24"/>
              </w:rPr>
            </w:pPr>
          </w:p>
        </w:tc>
        <w:tc>
          <w:tcPr>
            <w:tcW w:w="1200" w:type="dxa"/>
          </w:tcPr>
          <w:p w14:paraId="046A71EE" w14:textId="77777777" w:rsidR="00682AC1" w:rsidRDefault="00682AC1">
            <w:pPr>
              <w:spacing w:line="360" w:lineRule="auto"/>
              <w:rPr>
                <w:rFonts w:ascii="宋体" w:hAnsi="宋体"/>
                <w:sz w:val="24"/>
              </w:rPr>
            </w:pPr>
          </w:p>
        </w:tc>
        <w:tc>
          <w:tcPr>
            <w:tcW w:w="1136" w:type="dxa"/>
          </w:tcPr>
          <w:p w14:paraId="02A17847" w14:textId="77777777" w:rsidR="00682AC1" w:rsidRDefault="00682AC1">
            <w:pPr>
              <w:spacing w:line="360" w:lineRule="auto"/>
              <w:rPr>
                <w:rFonts w:ascii="宋体" w:hAnsi="宋体"/>
                <w:sz w:val="24"/>
              </w:rPr>
            </w:pPr>
          </w:p>
        </w:tc>
      </w:tr>
      <w:tr w:rsidR="00682AC1" w14:paraId="257B6A73" w14:textId="77777777">
        <w:trPr>
          <w:trHeight w:val="615"/>
        </w:trPr>
        <w:tc>
          <w:tcPr>
            <w:tcW w:w="633" w:type="dxa"/>
          </w:tcPr>
          <w:p w14:paraId="388A53DA" w14:textId="77777777" w:rsidR="00682AC1" w:rsidRDefault="00682AC1">
            <w:pPr>
              <w:spacing w:line="360" w:lineRule="auto"/>
              <w:rPr>
                <w:rFonts w:ascii="宋体" w:hAnsi="宋体"/>
                <w:sz w:val="24"/>
              </w:rPr>
            </w:pPr>
          </w:p>
        </w:tc>
        <w:tc>
          <w:tcPr>
            <w:tcW w:w="1865" w:type="dxa"/>
          </w:tcPr>
          <w:p w14:paraId="2DBFAD60" w14:textId="77777777" w:rsidR="00682AC1" w:rsidRDefault="00682AC1">
            <w:pPr>
              <w:spacing w:line="360" w:lineRule="auto"/>
              <w:rPr>
                <w:rFonts w:ascii="宋体" w:hAnsi="宋体"/>
                <w:sz w:val="24"/>
              </w:rPr>
            </w:pPr>
          </w:p>
        </w:tc>
        <w:tc>
          <w:tcPr>
            <w:tcW w:w="1200" w:type="dxa"/>
          </w:tcPr>
          <w:p w14:paraId="2D6B089A" w14:textId="77777777" w:rsidR="00682AC1" w:rsidRDefault="00682AC1">
            <w:pPr>
              <w:spacing w:line="360" w:lineRule="auto"/>
              <w:rPr>
                <w:rFonts w:ascii="宋体" w:hAnsi="宋体"/>
                <w:sz w:val="24"/>
              </w:rPr>
            </w:pPr>
          </w:p>
        </w:tc>
        <w:tc>
          <w:tcPr>
            <w:tcW w:w="1514" w:type="dxa"/>
          </w:tcPr>
          <w:p w14:paraId="7E35D5C8" w14:textId="77777777" w:rsidR="00682AC1" w:rsidRDefault="00682AC1">
            <w:pPr>
              <w:spacing w:line="360" w:lineRule="auto"/>
              <w:rPr>
                <w:rFonts w:ascii="宋体" w:hAnsi="宋体"/>
                <w:sz w:val="24"/>
              </w:rPr>
            </w:pPr>
          </w:p>
        </w:tc>
        <w:tc>
          <w:tcPr>
            <w:tcW w:w="1200" w:type="dxa"/>
          </w:tcPr>
          <w:p w14:paraId="725751B0" w14:textId="77777777" w:rsidR="00682AC1" w:rsidRDefault="00682AC1">
            <w:pPr>
              <w:spacing w:line="360" w:lineRule="auto"/>
              <w:rPr>
                <w:rFonts w:ascii="宋体" w:hAnsi="宋体"/>
                <w:sz w:val="24"/>
              </w:rPr>
            </w:pPr>
          </w:p>
        </w:tc>
        <w:tc>
          <w:tcPr>
            <w:tcW w:w="1200" w:type="dxa"/>
          </w:tcPr>
          <w:p w14:paraId="1AE5CCD8" w14:textId="77777777" w:rsidR="00682AC1" w:rsidRDefault="00682AC1">
            <w:pPr>
              <w:spacing w:line="360" w:lineRule="auto"/>
              <w:rPr>
                <w:rFonts w:ascii="宋体" w:hAnsi="宋体"/>
                <w:sz w:val="24"/>
              </w:rPr>
            </w:pPr>
          </w:p>
        </w:tc>
        <w:tc>
          <w:tcPr>
            <w:tcW w:w="1136" w:type="dxa"/>
          </w:tcPr>
          <w:p w14:paraId="7CF03057" w14:textId="77777777" w:rsidR="00682AC1" w:rsidRDefault="00682AC1">
            <w:pPr>
              <w:spacing w:line="360" w:lineRule="auto"/>
              <w:rPr>
                <w:rFonts w:ascii="宋体" w:hAnsi="宋体"/>
                <w:sz w:val="24"/>
              </w:rPr>
            </w:pPr>
          </w:p>
        </w:tc>
      </w:tr>
      <w:tr w:rsidR="00682AC1" w14:paraId="2D2B5CE7" w14:textId="77777777">
        <w:trPr>
          <w:trHeight w:val="610"/>
        </w:trPr>
        <w:tc>
          <w:tcPr>
            <w:tcW w:w="633" w:type="dxa"/>
          </w:tcPr>
          <w:p w14:paraId="0AAF8689" w14:textId="77777777" w:rsidR="00682AC1" w:rsidRDefault="00682AC1">
            <w:pPr>
              <w:spacing w:line="360" w:lineRule="auto"/>
              <w:rPr>
                <w:rFonts w:ascii="宋体" w:hAnsi="宋体"/>
                <w:sz w:val="24"/>
              </w:rPr>
            </w:pPr>
          </w:p>
        </w:tc>
        <w:tc>
          <w:tcPr>
            <w:tcW w:w="1865" w:type="dxa"/>
          </w:tcPr>
          <w:p w14:paraId="0AC8F78F" w14:textId="77777777" w:rsidR="00682AC1" w:rsidRDefault="00682AC1">
            <w:pPr>
              <w:spacing w:line="360" w:lineRule="auto"/>
              <w:rPr>
                <w:rFonts w:ascii="宋体" w:hAnsi="宋体"/>
                <w:sz w:val="24"/>
              </w:rPr>
            </w:pPr>
          </w:p>
        </w:tc>
        <w:tc>
          <w:tcPr>
            <w:tcW w:w="1200" w:type="dxa"/>
          </w:tcPr>
          <w:p w14:paraId="5ACDEEDB" w14:textId="77777777" w:rsidR="00682AC1" w:rsidRDefault="00682AC1">
            <w:pPr>
              <w:spacing w:line="360" w:lineRule="auto"/>
              <w:rPr>
                <w:rFonts w:ascii="宋体" w:hAnsi="宋体"/>
                <w:sz w:val="24"/>
              </w:rPr>
            </w:pPr>
          </w:p>
        </w:tc>
        <w:tc>
          <w:tcPr>
            <w:tcW w:w="1514" w:type="dxa"/>
          </w:tcPr>
          <w:p w14:paraId="29513375" w14:textId="77777777" w:rsidR="00682AC1" w:rsidRDefault="00682AC1">
            <w:pPr>
              <w:spacing w:line="360" w:lineRule="auto"/>
              <w:rPr>
                <w:rFonts w:ascii="宋体" w:hAnsi="宋体"/>
                <w:sz w:val="24"/>
              </w:rPr>
            </w:pPr>
          </w:p>
        </w:tc>
        <w:tc>
          <w:tcPr>
            <w:tcW w:w="1200" w:type="dxa"/>
          </w:tcPr>
          <w:p w14:paraId="2B2FD890" w14:textId="77777777" w:rsidR="00682AC1" w:rsidRDefault="00682AC1">
            <w:pPr>
              <w:spacing w:line="360" w:lineRule="auto"/>
              <w:rPr>
                <w:rFonts w:ascii="宋体" w:hAnsi="宋体"/>
                <w:sz w:val="24"/>
              </w:rPr>
            </w:pPr>
          </w:p>
        </w:tc>
        <w:tc>
          <w:tcPr>
            <w:tcW w:w="1200" w:type="dxa"/>
          </w:tcPr>
          <w:p w14:paraId="6593C39C" w14:textId="77777777" w:rsidR="00682AC1" w:rsidRDefault="00682AC1">
            <w:pPr>
              <w:spacing w:line="360" w:lineRule="auto"/>
              <w:rPr>
                <w:rFonts w:ascii="宋体" w:hAnsi="宋体"/>
                <w:sz w:val="24"/>
              </w:rPr>
            </w:pPr>
          </w:p>
        </w:tc>
        <w:tc>
          <w:tcPr>
            <w:tcW w:w="1136" w:type="dxa"/>
          </w:tcPr>
          <w:p w14:paraId="70C41375" w14:textId="77777777" w:rsidR="00682AC1" w:rsidRDefault="00682AC1">
            <w:pPr>
              <w:spacing w:line="360" w:lineRule="auto"/>
              <w:rPr>
                <w:rFonts w:ascii="宋体" w:hAnsi="宋体"/>
                <w:sz w:val="24"/>
              </w:rPr>
            </w:pPr>
          </w:p>
        </w:tc>
      </w:tr>
      <w:tr w:rsidR="00682AC1" w14:paraId="71D9944B" w14:textId="77777777">
        <w:trPr>
          <w:trHeight w:val="617"/>
        </w:trPr>
        <w:tc>
          <w:tcPr>
            <w:tcW w:w="633" w:type="dxa"/>
          </w:tcPr>
          <w:p w14:paraId="7397C4E2" w14:textId="77777777" w:rsidR="00682AC1" w:rsidRDefault="00682AC1">
            <w:pPr>
              <w:spacing w:line="360" w:lineRule="auto"/>
              <w:rPr>
                <w:rFonts w:ascii="宋体" w:hAnsi="宋体"/>
                <w:sz w:val="24"/>
              </w:rPr>
            </w:pPr>
          </w:p>
        </w:tc>
        <w:tc>
          <w:tcPr>
            <w:tcW w:w="1865" w:type="dxa"/>
          </w:tcPr>
          <w:p w14:paraId="2069106F" w14:textId="77777777" w:rsidR="00682AC1" w:rsidRDefault="00682AC1">
            <w:pPr>
              <w:spacing w:line="360" w:lineRule="auto"/>
              <w:rPr>
                <w:rFonts w:ascii="宋体" w:hAnsi="宋体"/>
                <w:sz w:val="24"/>
              </w:rPr>
            </w:pPr>
          </w:p>
        </w:tc>
        <w:tc>
          <w:tcPr>
            <w:tcW w:w="1200" w:type="dxa"/>
          </w:tcPr>
          <w:p w14:paraId="79A82F63" w14:textId="77777777" w:rsidR="00682AC1" w:rsidRDefault="00682AC1">
            <w:pPr>
              <w:spacing w:line="360" w:lineRule="auto"/>
              <w:rPr>
                <w:rFonts w:ascii="宋体" w:hAnsi="宋体"/>
                <w:sz w:val="24"/>
              </w:rPr>
            </w:pPr>
          </w:p>
        </w:tc>
        <w:tc>
          <w:tcPr>
            <w:tcW w:w="1514" w:type="dxa"/>
          </w:tcPr>
          <w:p w14:paraId="442EEA97" w14:textId="77777777" w:rsidR="00682AC1" w:rsidRDefault="00682AC1">
            <w:pPr>
              <w:spacing w:line="360" w:lineRule="auto"/>
              <w:rPr>
                <w:rFonts w:ascii="宋体" w:hAnsi="宋体"/>
                <w:sz w:val="24"/>
              </w:rPr>
            </w:pPr>
          </w:p>
        </w:tc>
        <w:tc>
          <w:tcPr>
            <w:tcW w:w="1200" w:type="dxa"/>
          </w:tcPr>
          <w:p w14:paraId="56EA85FC" w14:textId="77777777" w:rsidR="00682AC1" w:rsidRDefault="00682AC1">
            <w:pPr>
              <w:spacing w:line="360" w:lineRule="auto"/>
              <w:rPr>
                <w:rFonts w:ascii="宋体" w:hAnsi="宋体"/>
                <w:sz w:val="24"/>
              </w:rPr>
            </w:pPr>
          </w:p>
        </w:tc>
        <w:tc>
          <w:tcPr>
            <w:tcW w:w="1200" w:type="dxa"/>
          </w:tcPr>
          <w:p w14:paraId="7E22FA4C" w14:textId="77777777" w:rsidR="00682AC1" w:rsidRDefault="00682AC1">
            <w:pPr>
              <w:spacing w:line="360" w:lineRule="auto"/>
              <w:rPr>
                <w:rFonts w:ascii="宋体" w:hAnsi="宋体"/>
                <w:sz w:val="24"/>
              </w:rPr>
            </w:pPr>
          </w:p>
        </w:tc>
        <w:tc>
          <w:tcPr>
            <w:tcW w:w="1136" w:type="dxa"/>
          </w:tcPr>
          <w:p w14:paraId="1EE92914" w14:textId="77777777" w:rsidR="00682AC1" w:rsidRDefault="00682AC1">
            <w:pPr>
              <w:spacing w:line="360" w:lineRule="auto"/>
              <w:rPr>
                <w:rFonts w:ascii="宋体" w:hAnsi="宋体"/>
                <w:sz w:val="24"/>
              </w:rPr>
            </w:pPr>
          </w:p>
        </w:tc>
      </w:tr>
      <w:tr w:rsidR="00682AC1" w14:paraId="12DBF6E7" w14:textId="77777777">
        <w:trPr>
          <w:trHeight w:val="753"/>
        </w:trPr>
        <w:tc>
          <w:tcPr>
            <w:tcW w:w="633" w:type="dxa"/>
          </w:tcPr>
          <w:p w14:paraId="431AEBA5" w14:textId="77777777" w:rsidR="00682AC1" w:rsidRDefault="00682AC1">
            <w:pPr>
              <w:spacing w:line="360" w:lineRule="auto"/>
              <w:rPr>
                <w:rFonts w:ascii="宋体" w:hAnsi="宋体"/>
                <w:sz w:val="24"/>
              </w:rPr>
            </w:pPr>
          </w:p>
        </w:tc>
        <w:tc>
          <w:tcPr>
            <w:tcW w:w="1865" w:type="dxa"/>
          </w:tcPr>
          <w:p w14:paraId="7ACEF014" w14:textId="77777777" w:rsidR="00682AC1" w:rsidRDefault="00682AC1">
            <w:pPr>
              <w:spacing w:line="360" w:lineRule="auto"/>
              <w:rPr>
                <w:rFonts w:ascii="宋体" w:hAnsi="宋体"/>
                <w:sz w:val="24"/>
              </w:rPr>
            </w:pPr>
          </w:p>
        </w:tc>
        <w:tc>
          <w:tcPr>
            <w:tcW w:w="1200" w:type="dxa"/>
          </w:tcPr>
          <w:p w14:paraId="6FDD38FB" w14:textId="77777777" w:rsidR="00682AC1" w:rsidRDefault="00682AC1">
            <w:pPr>
              <w:spacing w:line="360" w:lineRule="auto"/>
              <w:rPr>
                <w:rFonts w:ascii="宋体" w:hAnsi="宋体"/>
                <w:sz w:val="24"/>
              </w:rPr>
            </w:pPr>
          </w:p>
        </w:tc>
        <w:tc>
          <w:tcPr>
            <w:tcW w:w="1514" w:type="dxa"/>
          </w:tcPr>
          <w:p w14:paraId="14DFEFFE" w14:textId="77777777" w:rsidR="00682AC1" w:rsidRDefault="00682AC1">
            <w:pPr>
              <w:spacing w:line="360" w:lineRule="auto"/>
              <w:rPr>
                <w:rFonts w:ascii="宋体" w:hAnsi="宋体"/>
                <w:sz w:val="24"/>
              </w:rPr>
            </w:pPr>
          </w:p>
        </w:tc>
        <w:tc>
          <w:tcPr>
            <w:tcW w:w="1200" w:type="dxa"/>
          </w:tcPr>
          <w:p w14:paraId="6E06B205" w14:textId="77777777" w:rsidR="00682AC1" w:rsidRDefault="00682AC1">
            <w:pPr>
              <w:spacing w:line="360" w:lineRule="auto"/>
              <w:rPr>
                <w:rFonts w:ascii="宋体" w:hAnsi="宋体"/>
                <w:sz w:val="24"/>
              </w:rPr>
            </w:pPr>
          </w:p>
        </w:tc>
        <w:tc>
          <w:tcPr>
            <w:tcW w:w="1200" w:type="dxa"/>
          </w:tcPr>
          <w:p w14:paraId="11E8665A" w14:textId="77777777" w:rsidR="00682AC1" w:rsidRDefault="00682AC1">
            <w:pPr>
              <w:spacing w:line="360" w:lineRule="auto"/>
              <w:rPr>
                <w:rFonts w:ascii="宋体" w:hAnsi="宋体"/>
                <w:sz w:val="24"/>
              </w:rPr>
            </w:pPr>
          </w:p>
        </w:tc>
        <w:tc>
          <w:tcPr>
            <w:tcW w:w="1136" w:type="dxa"/>
          </w:tcPr>
          <w:p w14:paraId="1BAB39FA" w14:textId="77777777" w:rsidR="00682AC1" w:rsidRDefault="00682AC1">
            <w:pPr>
              <w:spacing w:line="360" w:lineRule="auto"/>
              <w:rPr>
                <w:rFonts w:ascii="宋体" w:hAnsi="宋体"/>
                <w:sz w:val="24"/>
              </w:rPr>
            </w:pPr>
          </w:p>
        </w:tc>
      </w:tr>
      <w:tr w:rsidR="00682AC1" w14:paraId="1E75158A" w14:textId="77777777">
        <w:trPr>
          <w:trHeight w:val="621"/>
        </w:trPr>
        <w:tc>
          <w:tcPr>
            <w:tcW w:w="633" w:type="dxa"/>
          </w:tcPr>
          <w:p w14:paraId="1B9BAF8C" w14:textId="77777777" w:rsidR="00682AC1" w:rsidRDefault="00682AC1">
            <w:pPr>
              <w:spacing w:line="360" w:lineRule="auto"/>
              <w:rPr>
                <w:rFonts w:ascii="宋体" w:hAnsi="宋体"/>
                <w:sz w:val="24"/>
              </w:rPr>
            </w:pPr>
          </w:p>
        </w:tc>
        <w:tc>
          <w:tcPr>
            <w:tcW w:w="1865" w:type="dxa"/>
          </w:tcPr>
          <w:p w14:paraId="3EAA471B" w14:textId="77777777" w:rsidR="00682AC1" w:rsidRDefault="00682AC1">
            <w:pPr>
              <w:spacing w:line="360" w:lineRule="auto"/>
              <w:rPr>
                <w:rFonts w:ascii="宋体" w:hAnsi="宋体"/>
                <w:sz w:val="24"/>
              </w:rPr>
            </w:pPr>
          </w:p>
        </w:tc>
        <w:tc>
          <w:tcPr>
            <w:tcW w:w="1200" w:type="dxa"/>
          </w:tcPr>
          <w:p w14:paraId="2576A7F5" w14:textId="77777777" w:rsidR="00682AC1" w:rsidRDefault="00682AC1">
            <w:pPr>
              <w:spacing w:line="360" w:lineRule="auto"/>
              <w:rPr>
                <w:rFonts w:ascii="宋体" w:hAnsi="宋体"/>
                <w:sz w:val="24"/>
              </w:rPr>
            </w:pPr>
          </w:p>
        </w:tc>
        <w:tc>
          <w:tcPr>
            <w:tcW w:w="1514" w:type="dxa"/>
          </w:tcPr>
          <w:p w14:paraId="541630FA" w14:textId="77777777" w:rsidR="00682AC1" w:rsidRDefault="00682AC1">
            <w:pPr>
              <w:spacing w:line="360" w:lineRule="auto"/>
              <w:rPr>
                <w:rFonts w:ascii="宋体" w:hAnsi="宋体"/>
                <w:sz w:val="24"/>
              </w:rPr>
            </w:pPr>
          </w:p>
        </w:tc>
        <w:tc>
          <w:tcPr>
            <w:tcW w:w="1200" w:type="dxa"/>
          </w:tcPr>
          <w:p w14:paraId="7261D1E4" w14:textId="77777777" w:rsidR="00682AC1" w:rsidRDefault="00682AC1">
            <w:pPr>
              <w:spacing w:line="360" w:lineRule="auto"/>
              <w:rPr>
                <w:rFonts w:ascii="宋体" w:hAnsi="宋体"/>
                <w:sz w:val="24"/>
              </w:rPr>
            </w:pPr>
          </w:p>
        </w:tc>
        <w:tc>
          <w:tcPr>
            <w:tcW w:w="1200" w:type="dxa"/>
          </w:tcPr>
          <w:p w14:paraId="2DBE0753" w14:textId="77777777" w:rsidR="00682AC1" w:rsidRDefault="00682AC1">
            <w:pPr>
              <w:spacing w:line="360" w:lineRule="auto"/>
              <w:rPr>
                <w:rFonts w:ascii="宋体" w:hAnsi="宋体"/>
                <w:sz w:val="24"/>
              </w:rPr>
            </w:pPr>
          </w:p>
        </w:tc>
        <w:tc>
          <w:tcPr>
            <w:tcW w:w="1136" w:type="dxa"/>
          </w:tcPr>
          <w:p w14:paraId="6E2BB96A" w14:textId="77777777" w:rsidR="00682AC1" w:rsidRDefault="00682AC1">
            <w:pPr>
              <w:spacing w:line="360" w:lineRule="auto"/>
              <w:rPr>
                <w:rFonts w:ascii="宋体" w:hAnsi="宋体"/>
                <w:sz w:val="24"/>
              </w:rPr>
            </w:pPr>
          </w:p>
        </w:tc>
      </w:tr>
      <w:tr w:rsidR="00682AC1" w14:paraId="077CB72C" w14:textId="77777777">
        <w:trPr>
          <w:trHeight w:val="621"/>
        </w:trPr>
        <w:tc>
          <w:tcPr>
            <w:tcW w:w="633" w:type="dxa"/>
            <w:tcBorders>
              <w:top w:val="single" w:sz="4" w:space="0" w:color="auto"/>
              <w:left w:val="single" w:sz="4" w:space="0" w:color="auto"/>
              <w:bottom w:val="single" w:sz="4" w:space="0" w:color="auto"/>
              <w:right w:val="single" w:sz="4" w:space="0" w:color="auto"/>
            </w:tcBorders>
          </w:tcPr>
          <w:p w14:paraId="0CC816B1" w14:textId="77777777" w:rsidR="00682AC1" w:rsidRDefault="00682AC1">
            <w:pPr>
              <w:spacing w:line="360" w:lineRule="auto"/>
              <w:rPr>
                <w:rFonts w:ascii="宋体" w:hAnsi="宋体"/>
                <w:sz w:val="24"/>
              </w:rPr>
            </w:pPr>
          </w:p>
        </w:tc>
        <w:tc>
          <w:tcPr>
            <w:tcW w:w="1865" w:type="dxa"/>
            <w:tcBorders>
              <w:top w:val="single" w:sz="4" w:space="0" w:color="auto"/>
              <w:left w:val="single" w:sz="4" w:space="0" w:color="auto"/>
              <w:bottom w:val="single" w:sz="4" w:space="0" w:color="auto"/>
              <w:right w:val="single" w:sz="4" w:space="0" w:color="auto"/>
            </w:tcBorders>
          </w:tcPr>
          <w:p w14:paraId="731B49AE" w14:textId="77777777" w:rsidR="00682AC1" w:rsidRDefault="00682AC1">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14:paraId="78E6A00E" w14:textId="77777777" w:rsidR="00682AC1" w:rsidRDefault="00682AC1">
            <w:pPr>
              <w:spacing w:line="360" w:lineRule="auto"/>
              <w:rPr>
                <w:rFonts w:ascii="宋体" w:hAnsi="宋体"/>
                <w:sz w:val="24"/>
              </w:rPr>
            </w:pPr>
          </w:p>
        </w:tc>
        <w:tc>
          <w:tcPr>
            <w:tcW w:w="1514" w:type="dxa"/>
            <w:tcBorders>
              <w:top w:val="single" w:sz="4" w:space="0" w:color="auto"/>
              <w:left w:val="single" w:sz="4" w:space="0" w:color="auto"/>
              <w:bottom w:val="single" w:sz="4" w:space="0" w:color="auto"/>
              <w:right w:val="single" w:sz="4" w:space="0" w:color="auto"/>
            </w:tcBorders>
          </w:tcPr>
          <w:p w14:paraId="42971F10" w14:textId="77777777" w:rsidR="00682AC1" w:rsidRDefault="00682AC1">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14:paraId="3A8F8AE5" w14:textId="77777777" w:rsidR="00682AC1" w:rsidRDefault="00682AC1">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14:paraId="2FD0441E" w14:textId="77777777" w:rsidR="00682AC1" w:rsidRDefault="00682AC1">
            <w:pPr>
              <w:spacing w:line="360" w:lineRule="auto"/>
              <w:rPr>
                <w:rFonts w:ascii="宋体" w:hAnsi="宋体"/>
                <w:sz w:val="24"/>
              </w:rPr>
            </w:pPr>
          </w:p>
        </w:tc>
        <w:tc>
          <w:tcPr>
            <w:tcW w:w="1136" w:type="dxa"/>
            <w:tcBorders>
              <w:top w:val="single" w:sz="4" w:space="0" w:color="auto"/>
              <w:left w:val="single" w:sz="4" w:space="0" w:color="auto"/>
              <w:bottom w:val="single" w:sz="4" w:space="0" w:color="auto"/>
              <w:right w:val="single" w:sz="4" w:space="0" w:color="auto"/>
            </w:tcBorders>
          </w:tcPr>
          <w:p w14:paraId="63D1ECF7" w14:textId="77777777" w:rsidR="00682AC1" w:rsidRDefault="00682AC1">
            <w:pPr>
              <w:spacing w:line="360" w:lineRule="auto"/>
              <w:rPr>
                <w:rFonts w:ascii="宋体" w:hAnsi="宋体"/>
                <w:sz w:val="24"/>
              </w:rPr>
            </w:pPr>
          </w:p>
        </w:tc>
      </w:tr>
      <w:tr w:rsidR="00682AC1" w14:paraId="6E131B62" w14:textId="77777777">
        <w:trPr>
          <w:trHeight w:val="621"/>
        </w:trPr>
        <w:tc>
          <w:tcPr>
            <w:tcW w:w="633" w:type="dxa"/>
            <w:tcBorders>
              <w:top w:val="single" w:sz="4" w:space="0" w:color="auto"/>
              <w:left w:val="single" w:sz="4" w:space="0" w:color="auto"/>
              <w:bottom w:val="single" w:sz="4" w:space="0" w:color="auto"/>
              <w:right w:val="single" w:sz="4" w:space="0" w:color="auto"/>
            </w:tcBorders>
          </w:tcPr>
          <w:p w14:paraId="568BB4A0" w14:textId="77777777" w:rsidR="00682AC1" w:rsidRDefault="00682AC1">
            <w:pPr>
              <w:spacing w:line="360" w:lineRule="auto"/>
              <w:rPr>
                <w:rFonts w:ascii="宋体" w:hAnsi="宋体"/>
                <w:sz w:val="24"/>
              </w:rPr>
            </w:pPr>
          </w:p>
        </w:tc>
        <w:tc>
          <w:tcPr>
            <w:tcW w:w="1865" w:type="dxa"/>
            <w:tcBorders>
              <w:top w:val="single" w:sz="4" w:space="0" w:color="auto"/>
              <w:left w:val="single" w:sz="4" w:space="0" w:color="auto"/>
              <w:bottom w:val="single" w:sz="4" w:space="0" w:color="auto"/>
              <w:right w:val="single" w:sz="4" w:space="0" w:color="auto"/>
            </w:tcBorders>
          </w:tcPr>
          <w:p w14:paraId="489D4D52" w14:textId="77777777" w:rsidR="00682AC1" w:rsidRDefault="00682AC1">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14:paraId="55AC0B8B" w14:textId="77777777" w:rsidR="00682AC1" w:rsidRDefault="00682AC1">
            <w:pPr>
              <w:spacing w:line="360" w:lineRule="auto"/>
              <w:rPr>
                <w:rFonts w:ascii="宋体" w:hAnsi="宋体"/>
                <w:sz w:val="24"/>
              </w:rPr>
            </w:pPr>
          </w:p>
        </w:tc>
        <w:tc>
          <w:tcPr>
            <w:tcW w:w="1514" w:type="dxa"/>
            <w:tcBorders>
              <w:top w:val="single" w:sz="4" w:space="0" w:color="auto"/>
              <w:left w:val="single" w:sz="4" w:space="0" w:color="auto"/>
              <w:bottom w:val="single" w:sz="4" w:space="0" w:color="auto"/>
              <w:right w:val="single" w:sz="4" w:space="0" w:color="auto"/>
            </w:tcBorders>
          </w:tcPr>
          <w:p w14:paraId="4443BBA5" w14:textId="77777777" w:rsidR="00682AC1" w:rsidRDefault="00682AC1">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14:paraId="75829536" w14:textId="77777777" w:rsidR="00682AC1" w:rsidRDefault="00682AC1">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14:paraId="2DA32484" w14:textId="77777777" w:rsidR="00682AC1" w:rsidRDefault="00682AC1">
            <w:pPr>
              <w:spacing w:line="360" w:lineRule="auto"/>
              <w:rPr>
                <w:rFonts w:ascii="宋体" w:hAnsi="宋体"/>
                <w:sz w:val="24"/>
              </w:rPr>
            </w:pPr>
          </w:p>
        </w:tc>
        <w:tc>
          <w:tcPr>
            <w:tcW w:w="1136" w:type="dxa"/>
            <w:tcBorders>
              <w:top w:val="single" w:sz="4" w:space="0" w:color="auto"/>
              <w:left w:val="single" w:sz="4" w:space="0" w:color="auto"/>
              <w:bottom w:val="single" w:sz="4" w:space="0" w:color="auto"/>
              <w:right w:val="single" w:sz="4" w:space="0" w:color="auto"/>
            </w:tcBorders>
          </w:tcPr>
          <w:p w14:paraId="66BCA502" w14:textId="77777777" w:rsidR="00682AC1" w:rsidRDefault="00682AC1">
            <w:pPr>
              <w:spacing w:line="360" w:lineRule="auto"/>
              <w:rPr>
                <w:rFonts w:ascii="宋体" w:hAnsi="宋体"/>
                <w:sz w:val="24"/>
              </w:rPr>
            </w:pPr>
          </w:p>
        </w:tc>
      </w:tr>
      <w:tr w:rsidR="00682AC1" w14:paraId="225A791C" w14:textId="77777777">
        <w:trPr>
          <w:trHeight w:val="621"/>
        </w:trPr>
        <w:tc>
          <w:tcPr>
            <w:tcW w:w="633" w:type="dxa"/>
            <w:tcBorders>
              <w:top w:val="single" w:sz="4" w:space="0" w:color="auto"/>
              <w:left w:val="single" w:sz="4" w:space="0" w:color="auto"/>
              <w:bottom w:val="single" w:sz="4" w:space="0" w:color="auto"/>
              <w:right w:val="single" w:sz="4" w:space="0" w:color="auto"/>
            </w:tcBorders>
          </w:tcPr>
          <w:p w14:paraId="6E0E80C0" w14:textId="77777777" w:rsidR="00682AC1" w:rsidRDefault="00682AC1">
            <w:pPr>
              <w:spacing w:line="360" w:lineRule="auto"/>
              <w:rPr>
                <w:rFonts w:ascii="宋体" w:hAnsi="宋体"/>
                <w:sz w:val="24"/>
              </w:rPr>
            </w:pPr>
          </w:p>
        </w:tc>
        <w:tc>
          <w:tcPr>
            <w:tcW w:w="1865" w:type="dxa"/>
            <w:tcBorders>
              <w:top w:val="single" w:sz="4" w:space="0" w:color="auto"/>
              <w:left w:val="single" w:sz="4" w:space="0" w:color="auto"/>
              <w:bottom w:val="single" w:sz="4" w:space="0" w:color="auto"/>
              <w:right w:val="single" w:sz="4" w:space="0" w:color="auto"/>
            </w:tcBorders>
          </w:tcPr>
          <w:p w14:paraId="3D6E3339" w14:textId="77777777" w:rsidR="00682AC1" w:rsidRDefault="00682AC1">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14:paraId="47AFD3B8" w14:textId="77777777" w:rsidR="00682AC1" w:rsidRDefault="00682AC1">
            <w:pPr>
              <w:spacing w:line="360" w:lineRule="auto"/>
              <w:rPr>
                <w:rFonts w:ascii="宋体" w:hAnsi="宋体"/>
                <w:sz w:val="24"/>
              </w:rPr>
            </w:pPr>
          </w:p>
        </w:tc>
        <w:tc>
          <w:tcPr>
            <w:tcW w:w="1514" w:type="dxa"/>
            <w:tcBorders>
              <w:top w:val="single" w:sz="4" w:space="0" w:color="auto"/>
              <w:left w:val="single" w:sz="4" w:space="0" w:color="auto"/>
              <w:bottom w:val="single" w:sz="4" w:space="0" w:color="auto"/>
              <w:right w:val="single" w:sz="4" w:space="0" w:color="auto"/>
            </w:tcBorders>
          </w:tcPr>
          <w:p w14:paraId="3F5A14A8" w14:textId="77777777" w:rsidR="00682AC1" w:rsidRDefault="00682AC1">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14:paraId="7DD75090" w14:textId="77777777" w:rsidR="00682AC1" w:rsidRDefault="00682AC1">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14:paraId="483A94DB" w14:textId="77777777" w:rsidR="00682AC1" w:rsidRDefault="00682AC1">
            <w:pPr>
              <w:spacing w:line="360" w:lineRule="auto"/>
              <w:rPr>
                <w:rFonts w:ascii="宋体" w:hAnsi="宋体"/>
                <w:sz w:val="24"/>
              </w:rPr>
            </w:pPr>
          </w:p>
        </w:tc>
        <w:tc>
          <w:tcPr>
            <w:tcW w:w="1136" w:type="dxa"/>
            <w:tcBorders>
              <w:top w:val="single" w:sz="4" w:space="0" w:color="auto"/>
              <w:left w:val="single" w:sz="4" w:space="0" w:color="auto"/>
              <w:bottom w:val="single" w:sz="4" w:space="0" w:color="auto"/>
              <w:right w:val="single" w:sz="4" w:space="0" w:color="auto"/>
            </w:tcBorders>
          </w:tcPr>
          <w:p w14:paraId="0A6D68CF" w14:textId="77777777" w:rsidR="00682AC1" w:rsidRDefault="00682AC1">
            <w:pPr>
              <w:spacing w:line="360" w:lineRule="auto"/>
              <w:rPr>
                <w:rFonts w:ascii="宋体" w:hAnsi="宋体"/>
                <w:sz w:val="24"/>
              </w:rPr>
            </w:pPr>
          </w:p>
        </w:tc>
      </w:tr>
      <w:tr w:rsidR="00682AC1" w14:paraId="6C038CDE" w14:textId="77777777">
        <w:trPr>
          <w:trHeight w:val="621"/>
        </w:trPr>
        <w:tc>
          <w:tcPr>
            <w:tcW w:w="633" w:type="dxa"/>
            <w:tcBorders>
              <w:top w:val="single" w:sz="4" w:space="0" w:color="auto"/>
              <w:left w:val="single" w:sz="4" w:space="0" w:color="auto"/>
              <w:bottom w:val="single" w:sz="4" w:space="0" w:color="auto"/>
              <w:right w:val="single" w:sz="4" w:space="0" w:color="auto"/>
            </w:tcBorders>
          </w:tcPr>
          <w:p w14:paraId="03E4EB96" w14:textId="77777777" w:rsidR="00682AC1" w:rsidRDefault="00682AC1">
            <w:pPr>
              <w:spacing w:line="360" w:lineRule="auto"/>
              <w:rPr>
                <w:rFonts w:ascii="宋体" w:hAnsi="宋体"/>
                <w:sz w:val="24"/>
              </w:rPr>
            </w:pPr>
          </w:p>
        </w:tc>
        <w:tc>
          <w:tcPr>
            <w:tcW w:w="1865" w:type="dxa"/>
            <w:tcBorders>
              <w:top w:val="single" w:sz="4" w:space="0" w:color="auto"/>
              <w:left w:val="single" w:sz="4" w:space="0" w:color="auto"/>
              <w:bottom w:val="single" w:sz="4" w:space="0" w:color="auto"/>
              <w:right w:val="single" w:sz="4" w:space="0" w:color="auto"/>
            </w:tcBorders>
          </w:tcPr>
          <w:p w14:paraId="002E86C1" w14:textId="77777777" w:rsidR="00682AC1" w:rsidRDefault="00682AC1">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14:paraId="13F44281" w14:textId="77777777" w:rsidR="00682AC1" w:rsidRDefault="00682AC1">
            <w:pPr>
              <w:spacing w:line="360" w:lineRule="auto"/>
              <w:rPr>
                <w:rFonts w:ascii="宋体" w:hAnsi="宋体"/>
                <w:sz w:val="24"/>
              </w:rPr>
            </w:pPr>
          </w:p>
        </w:tc>
        <w:tc>
          <w:tcPr>
            <w:tcW w:w="1514" w:type="dxa"/>
            <w:tcBorders>
              <w:top w:val="single" w:sz="4" w:space="0" w:color="auto"/>
              <w:left w:val="single" w:sz="4" w:space="0" w:color="auto"/>
              <w:bottom w:val="single" w:sz="4" w:space="0" w:color="auto"/>
              <w:right w:val="single" w:sz="4" w:space="0" w:color="auto"/>
            </w:tcBorders>
          </w:tcPr>
          <w:p w14:paraId="1CA7FEAC" w14:textId="77777777" w:rsidR="00682AC1" w:rsidRDefault="00682AC1">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14:paraId="73E1C9FB" w14:textId="77777777" w:rsidR="00682AC1" w:rsidRDefault="00682AC1">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14:paraId="380E88C3" w14:textId="77777777" w:rsidR="00682AC1" w:rsidRDefault="00682AC1">
            <w:pPr>
              <w:spacing w:line="360" w:lineRule="auto"/>
              <w:rPr>
                <w:rFonts w:ascii="宋体" w:hAnsi="宋体"/>
                <w:sz w:val="24"/>
              </w:rPr>
            </w:pPr>
          </w:p>
        </w:tc>
        <w:tc>
          <w:tcPr>
            <w:tcW w:w="1136" w:type="dxa"/>
            <w:tcBorders>
              <w:top w:val="single" w:sz="4" w:space="0" w:color="auto"/>
              <w:left w:val="single" w:sz="4" w:space="0" w:color="auto"/>
              <w:bottom w:val="single" w:sz="4" w:space="0" w:color="auto"/>
              <w:right w:val="single" w:sz="4" w:space="0" w:color="auto"/>
            </w:tcBorders>
          </w:tcPr>
          <w:p w14:paraId="20A16DF1" w14:textId="77777777" w:rsidR="00682AC1" w:rsidRDefault="00682AC1">
            <w:pPr>
              <w:spacing w:line="360" w:lineRule="auto"/>
              <w:rPr>
                <w:rFonts w:ascii="宋体" w:hAnsi="宋体"/>
                <w:sz w:val="24"/>
              </w:rPr>
            </w:pPr>
          </w:p>
        </w:tc>
      </w:tr>
    </w:tbl>
    <w:p w14:paraId="5F400414" w14:textId="77777777" w:rsidR="00682AC1" w:rsidRDefault="00682AC1">
      <w:pPr>
        <w:spacing w:line="360" w:lineRule="auto"/>
        <w:rPr>
          <w:rFonts w:ascii="宋体" w:hAnsi="宋体"/>
          <w:sz w:val="24"/>
        </w:rPr>
      </w:pPr>
    </w:p>
    <w:p w14:paraId="35E94E9B"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供应商名称（盖章）：_</w:t>
      </w:r>
      <w:r>
        <w:rPr>
          <w:rFonts w:ascii="宋体" w:hAnsi="宋体" w:cs="宋体" w:hint="eastAsia"/>
          <w:sz w:val="24"/>
          <w:u w:val="single"/>
          <w:shd w:val="clear" w:color="auto" w:fill="FFFFFF"/>
        </w:rPr>
        <w:t>_____________________</w:t>
      </w:r>
    </w:p>
    <w:p w14:paraId="527953E5"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供应商授权代表签字：_</w:t>
      </w:r>
      <w:r>
        <w:rPr>
          <w:rFonts w:ascii="宋体" w:hAnsi="宋体" w:cs="宋体" w:hint="eastAsia"/>
          <w:sz w:val="24"/>
          <w:u w:val="single"/>
          <w:shd w:val="clear" w:color="auto" w:fill="FFFFFF"/>
        </w:rPr>
        <w:t>_____________________</w:t>
      </w:r>
    </w:p>
    <w:p w14:paraId="13944BE4" w14:textId="77777777" w:rsidR="00682AC1" w:rsidRDefault="00682AC1">
      <w:pPr>
        <w:spacing w:line="360" w:lineRule="auto"/>
        <w:rPr>
          <w:rFonts w:ascii="宋体" w:hAnsi="宋体"/>
          <w:sz w:val="24"/>
        </w:rPr>
      </w:pPr>
    </w:p>
    <w:p w14:paraId="3B30192F" w14:textId="77777777" w:rsidR="00682AC1" w:rsidRDefault="00000000">
      <w:pPr>
        <w:spacing w:line="360" w:lineRule="auto"/>
        <w:rPr>
          <w:rFonts w:ascii="宋体" w:hAnsi="宋体"/>
          <w:sz w:val="24"/>
        </w:rPr>
      </w:pPr>
      <w:r>
        <w:rPr>
          <w:rFonts w:ascii="宋体" w:hAnsi="宋体" w:hint="eastAsia"/>
          <w:sz w:val="24"/>
        </w:rPr>
        <w:t>注：供应商应对磋商文件技术要求填写偏离情况（正偏离、负偏离或无偏离），并说明偏离的具体内容及做出必要说明。供应商应对故意隐瞒偏离的行为承担责任。</w:t>
      </w:r>
    </w:p>
    <w:p w14:paraId="3F42F21F" w14:textId="77777777" w:rsidR="00682AC1" w:rsidRDefault="00000000">
      <w:pPr>
        <w:spacing w:after="240" w:line="360" w:lineRule="auto"/>
        <w:rPr>
          <w:rFonts w:ascii="宋体" w:hAnsi="宋体" w:cs="宋体"/>
          <w:sz w:val="24"/>
          <w:shd w:val="clear" w:color="auto" w:fill="FFFFFF"/>
        </w:rPr>
      </w:pPr>
      <w:r>
        <w:rPr>
          <w:rFonts w:ascii="宋体" w:hAnsi="宋体" w:cs="宋体"/>
          <w:sz w:val="24"/>
          <w:shd w:val="clear" w:color="auto" w:fill="FFFFFF"/>
        </w:rPr>
        <w:br w:type="page"/>
      </w:r>
    </w:p>
    <w:p w14:paraId="064F6522" w14:textId="77777777" w:rsidR="00682AC1" w:rsidRDefault="00000000" w:rsidP="0083404D">
      <w:pPr>
        <w:pStyle w:val="2"/>
        <w:rPr>
          <w:rFonts w:cs="宋体"/>
          <w:shd w:val="clear" w:color="auto" w:fill="FFFFFF"/>
        </w:rPr>
      </w:pPr>
      <w:r>
        <w:rPr>
          <w:rFonts w:hint="eastAsia"/>
          <w:shd w:val="clear" w:color="auto" w:fill="FFFFFF"/>
        </w:rPr>
        <w:lastRenderedPageBreak/>
        <w:t>★</w:t>
      </w:r>
      <w:r>
        <w:rPr>
          <w:rFonts w:hint="eastAsia"/>
          <w:shd w:val="clear" w:color="auto" w:fill="FFFFFF"/>
        </w:rPr>
        <w:t>5</w:t>
      </w:r>
      <w:r>
        <w:rPr>
          <w:rFonts w:hint="eastAsia"/>
          <w:shd w:val="clear" w:color="auto" w:fill="FFFFFF"/>
        </w:rPr>
        <w:t>、法定代表人授权书</w:t>
      </w:r>
    </w:p>
    <w:p w14:paraId="2EE782F9" w14:textId="77777777" w:rsidR="00682AC1" w:rsidRDefault="00682AC1">
      <w:pPr>
        <w:spacing w:line="360" w:lineRule="auto"/>
        <w:rPr>
          <w:rFonts w:ascii="宋体" w:hAnsi="宋体" w:cs="宋体"/>
          <w:sz w:val="24"/>
          <w:shd w:val="clear" w:color="auto" w:fill="FFFFFF"/>
        </w:rPr>
      </w:pPr>
    </w:p>
    <w:p w14:paraId="02985816" w14:textId="77777777" w:rsidR="00682AC1" w:rsidRDefault="00000000">
      <w:pPr>
        <w:spacing w:line="360" w:lineRule="auto"/>
        <w:jc w:val="center"/>
        <w:rPr>
          <w:rFonts w:ascii="宋体" w:hAnsi="宋体" w:cs="宋体"/>
          <w:b/>
          <w:bCs/>
          <w:sz w:val="24"/>
          <w:shd w:val="clear" w:color="auto" w:fill="FFFFFF"/>
        </w:rPr>
      </w:pPr>
      <w:r>
        <w:rPr>
          <w:rFonts w:ascii="宋体" w:hAnsi="宋体" w:cs="宋体" w:hint="eastAsia"/>
          <w:b/>
          <w:bCs/>
          <w:sz w:val="24"/>
          <w:shd w:val="clear" w:color="auto" w:fill="FFFFFF"/>
        </w:rPr>
        <w:t>法定代表人授权书</w:t>
      </w:r>
    </w:p>
    <w:p w14:paraId="2977FE5D" w14:textId="77777777" w:rsidR="00682AC1" w:rsidRDefault="00682AC1">
      <w:pPr>
        <w:spacing w:line="360" w:lineRule="auto"/>
        <w:rPr>
          <w:rFonts w:ascii="宋体" w:hAnsi="宋体" w:cs="宋体"/>
          <w:sz w:val="24"/>
          <w:shd w:val="clear" w:color="auto" w:fill="FFFFFF"/>
        </w:rPr>
      </w:pPr>
    </w:p>
    <w:p w14:paraId="7B65FC5E" w14:textId="77777777" w:rsidR="00682AC1" w:rsidRDefault="00000000">
      <w:pPr>
        <w:spacing w:line="360" w:lineRule="auto"/>
        <w:ind w:firstLine="435"/>
        <w:rPr>
          <w:rFonts w:ascii="宋体" w:hAnsi="宋体" w:cs="宋体"/>
          <w:sz w:val="24"/>
          <w:shd w:val="clear" w:color="auto" w:fill="FFFFFF"/>
        </w:rPr>
      </w:pPr>
      <w:r>
        <w:rPr>
          <w:rFonts w:ascii="宋体" w:hAnsi="宋体" w:cs="宋体" w:hint="eastAsia"/>
          <w:sz w:val="24"/>
          <w:shd w:val="clear" w:color="auto" w:fill="FFFFFF"/>
        </w:rPr>
        <w:t>本授权书声明：注册于</w:t>
      </w:r>
      <w:r>
        <w:rPr>
          <w:rFonts w:ascii="宋体" w:hAnsi="宋体" w:cs="宋体" w:hint="eastAsia"/>
          <w:sz w:val="24"/>
          <w:u w:val="single"/>
          <w:shd w:val="clear" w:color="auto" w:fill="FFFFFF"/>
        </w:rPr>
        <w:t>（国家或地区的名称）</w:t>
      </w:r>
      <w:r>
        <w:rPr>
          <w:rFonts w:ascii="宋体" w:hAnsi="宋体" w:cs="宋体" w:hint="eastAsia"/>
          <w:sz w:val="24"/>
          <w:shd w:val="clear" w:color="auto" w:fill="FFFFFF"/>
        </w:rPr>
        <w:t>的</w:t>
      </w:r>
      <w:r>
        <w:rPr>
          <w:rFonts w:ascii="宋体" w:hAnsi="宋体" w:cs="宋体" w:hint="eastAsia"/>
          <w:sz w:val="24"/>
          <w:u w:val="single"/>
          <w:shd w:val="clear" w:color="auto" w:fill="FFFFFF"/>
        </w:rPr>
        <w:t>（供应商名称）</w:t>
      </w:r>
      <w:r>
        <w:rPr>
          <w:rFonts w:ascii="宋体" w:hAnsi="宋体" w:cs="宋体" w:hint="eastAsia"/>
          <w:sz w:val="24"/>
          <w:shd w:val="clear" w:color="auto" w:fill="FFFFFF"/>
        </w:rPr>
        <w:t>的在下面签字的</w:t>
      </w:r>
      <w:r>
        <w:rPr>
          <w:rFonts w:ascii="宋体" w:hAnsi="宋体" w:cs="宋体" w:hint="eastAsia"/>
          <w:sz w:val="24"/>
          <w:u w:val="single"/>
          <w:shd w:val="clear" w:color="auto" w:fill="FFFFFF"/>
        </w:rPr>
        <w:t>（法定代表人姓名、职务、身份证号码）</w:t>
      </w:r>
      <w:r>
        <w:rPr>
          <w:rFonts w:ascii="宋体" w:hAnsi="宋体" w:cs="宋体" w:hint="eastAsia"/>
          <w:sz w:val="24"/>
          <w:shd w:val="clear" w:color="auto" w:fill="FFFFFF"/>
        </w:rPr>
        <w:t>代表本公司授权的在下面签字的</w:t>
      </w:r>
      <w:r>
        <w:rPr>
          <w:rFonts w:ascii="宋体" w:hAnsi="宋体" w:cs="宋体" w:hint="eastAsia"/>
          <w:sz w:val="24"/>
          <w:u w:val="single"/>
          <w:shd w:val="clear" w:color="auto" w:fill="FFFFFF"/>
        </w:rPr>
        <w:t>（被授权人的姓名、职务、身份证号码）</w:t>
      </w:r>
      <w:r>
        <w:rPr>
          <w:rFonts w:ascii="宋体" w:hAnsi="宋体" w:cs="宋体" w:hint="eastAsia"/>
          <w:sz w:val="24"/>
          <w:shd w:val="clear" w:color="auto" w:fill="FFFFFF"/>
        </w:rPr>
        <w:t>为本公司的合法代理人，就项目（采购项目编号：）的竞争性磋商采购，以本公司名义处理一切与之有关的事务。我公司对被授权人的签名负全部法律责任。</w:t>
      </w:r>
    </w:p>
    <w:p w14:paraId="128F970A" w14:textId="77777777" w:rsidR="00682AC1" w:rsidRDefault="00000000">
      <w:pPr>
        <w:spacing w:line="360" w:lineRule="auto"/>
        <w:ind w:firstLine="435"/>
        <w:rPr>
          <w:rFonts w:ascii="宋体" w:hAnsi="宋体" w:cs="宋体"/>
          <w:sz w:val="24"/>
          <w:shd w:val="clear" w:color="auto" w:fill="FFFFFF"/>
        </w:rPr>
      </w:pPr>
      <w:r>
        <w:rPr>
          <w:rFonts w:ascii="宋体" w:hAnsi="宋体" w:cs="宋体" w:hint="eastAsia"/>
          <w:sz w:val="24"/>
          <w:shd w:val="clear" w:color="auto" w:fill="FFFFFF"/>
        </w:rPr>
        <w:t>本授权书于 年 月 日盖章生效，特此声明。</w:t>
      </w:r>
    </w:p>
    <w:p w14:paraId="29A21BE6" w14:textId="77777777" w:rsidR="00682AC1" w:rsidRDefault="00682AC1">
      <w:pPr>
        <w:spacing w:line="360" w:lineRule="auto"/>
        <w:ind w:firstLine="435"/>
        <w:rPr>
          <w:rFonts w:ascii="宋体" w:hAnsi="宋体" w:cs="宋体"/>
          <w:sz w:val="24"/>
          <w:shd w:val="clear" w:color="auto" w:fill="FFFFFF"/>
        </w:rPr>
      </w:pPr>
    </w:p>
    <w:p w14:paraId="4B15020C" w14:textId="77777777" w:rsidR="00682AC1" w:rsidRDefault="00000000">
      <w:pPr>
        <w:spacing w:line="360" w:lineRule="auto"/>
        <w:ind w:firstLine="435"/>
        <w:rPr>
          <w:rFonts w:ascii="宋体" w:hAnsi="宋体"/>
          <w:sz w:val="24"/>
          <w:u w:val="single"/>
        </w:rPr>
      </w:pPr>
      <w:r>
        <w:rPr>
          <w:rFonts w:ascii="宋体" w:hAnsi="宋体" w:hint="eastAsia"/>
          <w:sz w:val="24"/>
        </w:rPr>
        <w:t>法定代表人签字或盖章：</w:t>
      </w:r>
    </w:p>
    <w:p w14:paraId="7FFC68BD" w14:textId="77777777" w:rsidR="00682AC1" w:rsidRDefault="00000000">
      <w:pPr>
        <w:spacing w:line="360" w:lineRule="auto"/>
        <w:ind w:firstLine="435"/>
        <w:rPr>
          <w:rFonts w:ascii="宋体" w:hAnsi="宋体"/>
          <w:sz w:val="24"/>
          <w:u w:val="single"/>
        </w:rPr>
      </w:pPr>
      <w:r>
        <w:rPr>
          <w:rFonts w:hAnsi="宋体" w:hint="eastAsia"/>
          <w:sz w:val="24"/>
        </w:rPr>
        <w:t>授权代表签字：</w:t>
      </w:r>
    </w:p>
    <w:p w14:paraId="114B0776" w14:textId="77777777" w:rsidR="00682AC1" w:rsidRDefault="00000000">
      <w:pPr>
        <w:spacing w:line="360" w:lineRule="auto"/>
        <w:ind w:firstLine="435"/>
        <w:rPr>
          <w:rFonts w:ascii="宋体" w:hAnsi="宋体"/>
          <w:sz w:val="24"/>
          <w:u w:val="single"/>
        </w:rPr>
      </w:pPr>
      <w:r>
        <w:rPr>
          <w:rFonts w:ascii="宋体" w:hAnsi="宋体" w:hint="eastAsia"/>
          <w:sz w:val="24"/>
        </w:rPr>
        <w:t>供应商名称（加盖单位公章）：</w:t>
      </w:r>
    </w:p>
    <w:p w14:paraId="0669E375" w14:textId="77777777" w:rsidR="00682AC1" w:rsidRDefault="00682AC1">
      <w:pPr>
        <w:spacing w:line="360" w:lineRule="auto"/>
        <w:ind w:firstLine="435"/>
        <w:rPr>
          <w:rFonts w:ascii="宋体" w:hAnsi="宋体"/>
        </w:rPr>
      </w:pPr>
    </w:p>
    <w:p w14:paraId="2747ABB7" w14:textId="77777777" w:rsidR="00682AC1" w:rsidRDefault="00682AC1">
      <w:pPr>
        <w:spacing w:line="360" w:lineRule="auto"/>
        <w:ind w:firstLine="435"/>
        <w:rPr>
          <w:rFonts w:ascii="宋体" w:hAnsi="宋体"/>
        </w:rPr>
      </w:pPr>
    </w:p>
    <w:p w14:paraId="03934567" w14:textId="77777777" w:rsidR="00682AC1" w:rsidRDefault="00000000">
      <w:pPr>
        <w:spacing w:line="360" w:lineRule="auto"/>
        <w:ind w:firstLine="435"/>
        <w:rPr>
          <w:rFonts w:ascii="宋体" w:hAnsi="宋体"/>
          <w:sz w:val="24"/>
        </w:rPr>
      </w:pPr>
      <w:r>
        <w:rPr>
          <w:rFonts w:ascii="宋体" w:hAnsi="宋体" w:hint="eastAsia"/>
          <w:sz w:val="24"/>
        </w:rPr>
        <w:t>附：</w:t>
      </w:r>
    </w:p>
    <w:p w14:paraId="43DA438E" w14:textId="77777777" w:rsidR="00682AC1" w:rsidRDefault="00000000">
      <w:pPr>
        <w:spacing w:line="360" w:lineRule="auto"/>
        <w:ind w:firstLine="435"/>
        <w:rPr>
          <w:rFonts w:ascii="宋体" w:hAnsi="宋体"/>
          <w:sz w:val="24"/>
          <w:u w:val="single"/>
        </w:rPr>
      </w:pPr>
      <w:r>
        <w:rPr>
          <w:rFonts w:ascii="宋体" w:hAnsi="宋体" w:hint="eastAsia"/>
          <w:sz w:val="24"/>
        </w:rPr>
        <w:t>被授权人姓名：</w:t>
      </w:r>
    </w:p>
    <w:p w14:paraId="275E6ED6" w14:textId="77777777" w:rsidR="00682AC1" w:rsidRDefault="00000000">
      <w:pPr>
        <w:spacing w:line="360" w:lineRule="auto"/>
        <w:ind w:firstLine="435"/>
        <w:rPr>
          <w:rFonts w:ascii="宋体" w:hAnsi="宋体"/>
          <w:sz w:val="24"/>
        </w:rPr>
      </w:pPr>
      <w:r>
        <w:rPr>
          <w:rFonts w:ascii="宋体" w:hAnsi="宋体" w:hint="eastAsia"/>
          <w:sz w:val="24"/>
        </w:rPr>
        <w:t>职　　　　务：</w:t>
      </w:r>
    </w:p>
    <w:p w14:paraId="6CCECFD2" w14:textId="77777777" w:rsidR="00682AC1" w:rsidRDefault="00000000">
      <w:pPr>
        <w:spacing w:line="360" w:lineRule="auto"/>
        <w:ind w:firstLine="435"/>
        <w:rPr>
          <w:rFonts w:ascii="宋体" w:hAnsi="宋体"/>
          <w:sz w:val="24"/>
        </w:rPr>
      </w:pPr>
      <w:r>
        <w:rPr>
          <w:rFonts w:ascii="宋体" w:hAnsi="宋体" w:hint="eastAsia"/>
          <w:sz w:val="24"/>
        </w:rPr>
        <w:t>详细通讯地址：</w:t>
      </w:r>
    </w:p>
    <w:p w14:paraId="5507A173" w14:textId="77777777" w:rsidR="00682AC1" w:rsidRDefault="00000000">
      <w:pPr>
        <w:spacing w:line="360" w:lineRule="auto"/>
        <w:ind w:firstLine="435"/>
        <w:rPr>
          <w:rFonts w:ascii="宋体" w:hAnsi="宋体"/>
          <w:sz w:val="24"/>
        </w:rPr>
      </w:pPr>
      <w:r>
        <w:rPr>
          <w:rFonts w:ascii="宋体" w:hAnsi="宋体" w:hint="eastAsia"/>
          <w:sz w:val="24"/>
        </w:rPr>
        <w:t>邮 政  编 码：</w:t>
      </w:r>
    </w:p>
    <w:p w14:paraId="20C9A3DA" w14:textId="77777777" w:rsidR="00682AC1" w:rsidRDefault="00000000">
      <w:pPr>
        <w:spacing w:line="360" w:lineRule="auto"/>
        <w:ind w:firstLine="435"/>
        <w:rPr>
          <w:rFonts w:ascii="宋体" w:hAnsi="宋体"/>
          <w:sz w:val="24"/>
        </w:rPr>
      </w:pPr>
      <w:r>
        <w:rPr>
          <w:rFonts w:ascii="宋体" w:hAnsi="宋体" w:hint="eastAsia"/>
          <w:sz w:val="24"/>
        </w:rPr>
        <w:t>传　　　　真：</w:t>
      </w:r>
    </w:p>
    <w:p w14:paraId="729FAB53" w14:textId="77777777" w:rsidR="00682AC1" w:rsidRDefault="00000000">
      <w:pPr>
        <w:spacing w:line="360" w:lineRule="auto"/>
        <w:ind w:firstLine="435"/>
        <w:rPr>
          <w:rFonts w:ascii="宋体" w:hAnsi="宋体"/>
          <w:sz w:val="24"/>
        </w:rPr>
      </w:pPr>
      <w:r>
        <w:rPr>
          <w:rFonts w:ascii="宋体" w:hAnsi="宋体" w:hint="eastAsia"/>
          <w:sz w:val="24"/>
        </w:rPr>
        <w:t>电　　　　话：</w:t>
      </w:r>
    </w:p>
    <w:p w14:paraId="727C73C7" w14:textId="77777777" w:rsidR="00682AC1" w:rsidRDefault="00000000">
      <w:pPr>
        <w:spacing w:line="360" w:lineRule="auto"/>
        <w:ind w:firstLine="435"/>
        <w:rPr>
          <w:rFonts w:ascii="宋体" w:hAnsi="宋体"/>
          <w:sz w:val="24"/>
        </w:rPr>
      </w:pPr>
      <w:r>
        <w:rPr>
          <w:rFonts w:ascii="宋体" w:hAnsi="宋体" w:hint="eastAsia"/>
          <w:sz w:val="24"/>
        </w:rPr>
        <w:t>手        机：</w:t>
      </w:r>
    </w:p>
    <w:p w14:paraId="2B729766" w14:textId="77777777" w:rsidR="00682AC1" w:rsidRDefault="00682AC1">
      <w:pPr>
        <w:spacing w:line="360" w:lineRule="auto"/>
        <w:ind w:firstLine="435"/>
        <w:rPr>
          <w:rFonts w:ascii="宋体" w:hAnsi="宋体"/>
        </w:rPr>
      </w:pPr>
    </w:p>
    <w:p w14:paraId="6626F281" w14:textId="77777777" w:rsidR="00682AC1" w:rsidRDefault="00000000">
      <w:pPr>
        <w:spacing w:line="360" w:lineRule="auto"/>
        <w:ind w:firstLine="435"/>
        <w:rPr>
          <w:rFonts w:ascii="宋体" w:hAnsi="宋体"/>
        </w:rPr>
      </w:pPr>
      <w:r>
        <w:rPr>
          <w:rFonts w:ascii="宋体" w:hAnsi="宋体" w:hint="eastAsia"/>
        </w:rPr>
        <w:t>（后附法定代表人和被授权人身份证复印件加盖单位公章）</w:t>
      </w:r>
    </w:p>
    <w:p w14:paraId="7F321F84" w14:textId="77777777" w:rsidR="00682AC1" w:rsidRDefault="00682AC1">
      <w:pPr>
        <w:spacing w:line="360" w:lineRule="auto"/>
        <w:ind w:firstLine="435"/>
        <w:rPr>
          <w:rFonts w:ascii="宋体" w:hAnsi="宋体" w:cs="宋体"/>
          <w:sz w:val="24"/>
          <w:shd w:val="clear" w:color="auto" w:fill="FFFFFF"/>
        </w:rPr>
      </w:pPr>
    </w:p>
    <w:p w14:paraId="40F0174B" w14:textId="77777777" w:rsidR="00682AC1" w:rsidRDefault="00682AC1">
      <w:pPr>
        <w:spacing w:line="288" w:lineRule="auto"/>
        <w:ind w:right="480"/>
        <w:rPr>
          <w:rFonts w:ascii="宋体" w:hAnsi="宋体" w:cs="宋体"/>
          <w:sz w:val="24"/>
          <w:shd w:val="clear" w:color="auto" w:fill="FFFFFF"/>
        </w:rPr>
      </w:pPr>
    </w:p>
    <w:p w14:paraId="55BA7A54" w14:textId="77777777" w:rsidR="00682AC1" w:rsidRDefault="00682AC1">
      <w:pPr>
        <w:spacing w:line="288" w:lineRule="auto"/>
        <w:ind w:right="480"/>
        <w:rPr>
          <w:rFonts w:ascii="宋体" w:hAnsi="宋体" w:cs="宋体"/>
          <w:sz w:val="24"/>
          <w:shd w:val="clear" w:color="auto" w:fill="FFFFFF"/>
        </w:rPr>
      </w:pPr>
    </w:p>
    <w:p w14:paraId="6DF3B970" w14:textId="77777777" w:rsidR="00682AC1" w:rsidRDefault="00000000" w:rsidP="0083404D">
      <w:pPr>
        <w:pStyle w:val="2"/>
        <w:rPr>
          <w:shd w:val="clear" w:color="auto" w:fill="FFFFFF"/>
        </w:rPr>
      </w:pPr>
      <w:r>
        <w:rPr>
          <w:rFonts w:hint="eastAsia"/>
          <w:shd w:val="clear" w:color="auto" w:fill="FFFFFF"/>
        </w:rPr>
        <w:lastRenderedPageBreak/>
        <w:t>6</w:t>
      </w:r>
      <w:r>
        <w:rPr>
          <w:rFonts w:hint="eastAsia"/>
          <w:shd w:val="clear" w:color="auto" w:fill="FFFFFF"/>
        </w:rPr>
        <w:t>、资格证明文件格式</w:t>
      </w:r>
    </w:p>
    <w:p w14:paraId="3A1DDE1F"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一、目录</w:t>
      </w:r>
    </w:p>
    <w:p w14:paraId="26DF1C69" w14:textId="77777777" w:rsidR="00682AC1" w:rsidRDefault="00000000">
      <w:pPr>
        <w:tabs>
          <w:tab w:val="left" w:pos="720"/>
        </w:tabs>
        <w:adjustRightInd w:val="0"/>
        <w:spacing w:line="360" w:lineRule="auto"/>
        <w:ind w:right="18"/>
        <w:jc w:val="left"/>
        <w:rPr>
          <w:rFonts w:ascii="宋体" w:hAnsi="宋体" w:cs="宋体"/>
          <w:sz w:val="24"/>
          <w:shd w:val="clear" w:color="auto" w:fill="FFFFFF"/>
        </w:rPr>
      </w:pPr>
      <w:r>
        <w:rPr>
          <w:rFonts w:ascii="宋体" w:hAnsi="宋体" w:cs="宋体" w:hint="eastAsia"/>
          <w:sz w:val="24"/>
          <w:shd w:val="clear" w:color="auto" w:fill="FFFFFF"/>
        </w:rPr>
        <w:t>★6.1</w:t>
      </w:r>
      <w:r>
        <w:rPr>
          <w:rFonts w:ascii="宋体" w:hAnsi="宋体"/>
          <w:sz w:val="24"/>
        </w:rPr>
        <w:t>有效的</w:t>
      </w:r>
      <w:r>
        <w:rPr>
          <w:rFonts w:ascii="宋体" w:hAnsi="宋体" w:hint="eastAsia"/>
          <w:sz w:val="24"/>
        </w:rPr>
        <w:t>企业</w:t>
      </w:r>
      <w:r>
        <w:rPr>
          <w:rFonts w:ascii="宋体" w:hAnsi="宋体" w:cs="宋体" w:hint="eastAsia"/>
          <w:kern w:val="0"/>
          <w:sz w:val="24"/>
          <w:lang w:val="zh-CN"/>
        </w:rPr>
        <w:t>法人营业执照</w:t>
      </w:r>
      <w:r>
        <w:rPr>
          <w:rFonts w:ascii="宋体" w:hAnsi="宋体" w:hint="eastAsia"/>
          <w:sz w:val="24"/>
        </w:rPr>
        <w:t>及有效的资质证书、</w:t>
      </w:r>
      <w:r>
        <w:rPr>
          <w:rFonts w:ascii="宋体" w:hAnsi="宋体"/>
          <w:sz w:val="24"/>
        </w:rPr>
        <w:t>安全生产许可证</w:t>
      </w:r>
      <w:r>
        <w:rPr>
          <w:rFonts w:ascii="宋体" w:hAnsi="宋体" w:hint="eastAsia"/>
          <w:sz w:val="24"/>
        </w:rPr>
        <w:t>、有效期内的项目经理资质证书、安全生产考核合格证书(简称B本)（复印件加盖公章）；</w:t>
      </w:r>
    </w:p>
    <w:p w14:paraId="5851B71E" w14:textId="77777777" w:rsidR="00682AC1" w:rsidRDefault="00000000">
      <w:pPr>
        <w:tabs>
          <w:tab w:val="left" w:pos="720"/>
        </w:tabs>
        <w:adjustRightInd w:val="0"/>
        <w:spacing w:line="360" w:lineRule="auto"/>
        <w:ind w:right="18"/>
        <w:jc w:val="left"/>
        <w:rPr>
          <w:rFonts w:ascii="宋体" w:hAnsi="宋体" w:cs="宋体"/>
          <w:sz w:val="24"/>
          <w:shd w:val="clear" w:color="auto" w:fill="FFFFFF"/>
        </w:rPr>
      </w:pPr>
      <w:r>
        <w:rPr>
          <w:rFonts w:ascii="宋体" w:hAnsi="宋体" w:cs="宋体" w:hint="eastAsia"/>
          <w:b/>
          <w:sz w:val="24"/>
          <w:shd w:val="clear" w:color="auto" w:fill="FFFFFF"/>
        </w:rPr>
        <w:t>★</w:t>
      </w:r>
      <w:r>
        <w:rPr>
          <w:rFonts w:ascii="宋体" w:hAnsi="宋体" w:cs="宋体" w:hint="eastAsia"/>
          <w:sz w:val="24"/>
          <w:shd w:val="clear" w:color="auto" w:fill="FFFFFF"/>
        </w:rPr>
        <w:t>6.2</w:t>
      </w:r>
      <w:r>
        <w:rPr>
          <w:rFonts w:ascii="宋体" w:hAnsi="宋体" w:cs="楷体_GB2312" w:hint="eastAsia"/>
          <w:kern w:val="0"/>
          <w:sz w:val="24"/>
          <w:shd w:val="clear" w:color="auto" w:fill="FFFFFF"/>
          <w:lang w:val="zh-CN"/>
        </w:rPr>
        <w:t>依法缴纳税收和社会保障资金的证明的承诺书</w:t>
      </w:r>
      <w:r>
        <w:rPr>
          <w:rFonts w:ascii="宋体" w:hAnsi="宋体" w:cs="宋体" w:hint="eastAsia"/>
          <w:sz w:val="24"/>
          <w:shd w:val="clear" w:color="auto" w:fill="FFFFFF"/>
        </w:rPr>
        <w:t>；</w:t>
      </w:r>
    </w:p>
    <w:p w14:paraId="51EAE4F8" w14:textId="77777777" w:rsidR="00682AC1" w:rsidRDefault="00000000">
      <w:pPr>
        <w:spacing w:line="360" w:lineRule="auto"/>
        <w:rPr>
          <w:rFonts w:ascii="宋体" w:hAnsi="宋体" w:cs="宋体"/>
          <w:sz w:val="24"/>
          <w:shd w:val="clear" w:color="auto" w:fill="FFFFFF"/>
        </w:rPr>
      </w:pPr>
      <w:r>
        <w:rPr>
          <w:rFonts w:ascii="宋体" w:hAnsi="宋体" w:cs="宋体" w:hint="eastAsia"/>
          <w:b/>
          <w:sz w:val="24"/>
          <w:shd w:val="clear" w:color="auto" w:fill="FFFFFF"/>
        </w:rPr>
        <w:t>★</w:t>
      </w:r>
      <w:r>
        <w:rPr>
          <w:rFonts w:ascii="宋体" w:hAnsi="宋体" w:cs="宋体" w:hint="eastAsia"/>
          <w:sz w:val="24"/>
          <w:shd w:val="clear" w:color="auto" w:fill="FFFFFF"/>
        </w:rPr>
        <w:t>6.3参加本次采购活动前三年内，在经营活动中没有重大违法记录的声明（并须 附供应商参加本次采购活动前三年内的信用记录情况截图）；</w:t>
      </w:r>
    </w:p>
    <w:p w14:paraId="3B5EED96"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★6.4财务运行状况正常的承诺书；</w:t>
      </w:r>
    </w:p>
    <w:p w14:paraId="43CD781F" w14:textId="77777777" w:rsidR="00682AC1" w:rsidRDefault="00000000">
      <w:pPr>
        <w:spacing w:line="360" w:lineRule="auto"/>
      </w:pPr>
      <w:r>
        <w:rPr>
          <w:rFonts w:ascii="宋体" w:hAnsi="宋体" w:cs="宋体" w:hint="eastAsia"/>
          <w:sz w:val="24"/>
          <w:shd w:val="clear" w:color="auto" w:fill="FFFFFF"/>
        </w:rPr>
        <w:t>★6.5履行合同所必需的设备和专业技术能力的证明（加盖单位公章）；</w:t>
      </w:r>
    </w:p>
    <w:p w14:paraId="3C8614EE" w14:textId="77777777" w:rsidR="00682AC1" w:rsidRDefault="00000000">
      <w:pPr>
        <w:spacing w:line="360" w:lineRule="auto"/>
        <w:rPr>
          <w:rFonts w:ascii="宋体" w:hAnsi="宋体" w:cs="宋体"/>
          <w:sz w:val="24"/>
          <w:shd w:val="clear" w:color="auto" w:fill="FFFFFF"/>
        </w:rPr>
      </w:pPr>
      <w:r>
        <w:rPr>
          <w:rFonts w:ascii="宋体" w:hAnsi="宋体" w:cs="宋体" w:hint="eastAsia"/>
          <w:b/>
          <w:sz w:val="24"/>
          <w:shd w:val="clear" w:color="auto" w:fill="FFFFFF"/>
        </w:rPr>
        <w:t>★</w:t>
      </w:r>
      <w:r>
        <w:rPr>
          <w:rFonts w:ascii="宋体" w:hAnsi="宋体" w:cs="宋体" w:hint="eastAsia"/>
          <w:sz w:val="24"/>
          <w:shd w:val="clear" w:color="auto" w:fill="FFFFFF"/>
        </w:rPr>
        <w:t>6.6符合磋商文件第一章“供应商的资格要求”中第8）条的声明或证明材料（加盖单位公章）；</w:t>
      </w:r>
    </w:p>
    <w:p w14:paraId="7EDDB5DD"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★6.7供应商不是为本项目提供整体设计、规范编制或者项目管理、监理、检测等服务的供应商的声明；</w:t>
      </w:r>
    </w:p>
    <w:p w14:paraId="1A96E376"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w:t>
      </w:r>
      <w:r>
        <w:rPr>
          <w:rFonts w:ascii="宋体" w:hAnsi="宋体" w:cs="宋体"/>
          <w:sz w:val="24"/>
          <w:shd w:val="clear" w:color="auto" w:fill="FFFFFF"/>
        </w:rPr>
        <w:t>6</w:t>
      </w:r>
      <w:r>
        <w:rPr>
          <w:rFonts w:ascii="宋体" w:hAnsi="宋体" w:cs="宋体" w:hint="eastAsia"/>
          <w:sz w:val="24"/>
          <w:shd w:val="clear" w:color="auto" w:fill="FFFFFF"/>
        </w:rPr>
        <w:t>.</w:t>
      </w:r>
      <w:r>
        <w:rPr>
          <w:rFonts w:ascii="宋体" w:hAnsi="宋体" w:cs="宋体"/>
          <w:sz w:val="24"/>
          <w:shd w:val="clear" w:color="auto" w:fill="FFFFFF"/>
        </w:rPr>
        <w:t xml:space="preserve">8 </w:t>
      </w:r>
      <w:r>
        <w:rPr>
          <w:rFonts w:ascii="宋体" w:hAnsi="宋体" w:cs="宋体" w:hint="eastAsia"/>
          <w:sz w:val="24"/>
          <w:shd w:val="clear" w:color="auto" w:fill="FFFFFF"/>
        </w:rPr>
        <w:t>通过“信用中国”网站（www.creditchina.gov.cn）和中国政府采购网（www.ccgp.gov.cn）查询信用记录；</w:t>
      </w:r>
    </w:p>
    <w:p w14:paraId="29A0E93B"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w:t>
      </w:r>
      <w:r>
        <w:rPr>
          <w:rFonts w:ascii="宋体" w:hAnsi="宋体" w:cs="宋体"/>
          <w:sz w:val="24"/>
          <w:shd w:val="clear" w:color="auto" w:fill="FFFFFF"/>
        </w:rPr>
        <w:t>6.9</w:t>
      </w:r>
      <w:r>
        <w:rPr>
          <w:rFonts w:ascii="宋体" w:hAnsi="宋体" w:cs="宋体" w:hint="eastAsia"/>
          <w:sz w:val="24"/>
          <w:shd w:val="clear" w:color="auto" w:fill="FFFFFF"/>
        </w:rPr>
        <w:t>符合磋商文件第一章“申请人的资格要求”中第</w:t>
      </w:r>
      <w:r>
        <w:rPr>
          <w:rFonts w:ascii="宋体" w:hAnsi="宋体" w:cs="宋体"/>
          <w:sz w:val="24"/>
          <w:shd w:val="clear" w:color="auto" w:fill="FFFFFF"/>
        </w:rPr>
        <w:t>2</w:t>
      </w:r>
      <w:r>
        <w:rPr>
          <w:rFonts w:ascii="宋体" w:hAnsi="宋体" w:cs="宋体" w:hint="eastAsia"/>
          <w:sz w:val="24"/>
          <w:shd w:val="clear" w:color="auto" w:fill="FFFFFF"/>
        </w:rPr>
        <w:t>条的证明材料；</w:t>
      </w:r>
    </w:p>
    <w:p w14:paraId="1D203B3A"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6</w:t>
      </w:r>
      <w:r>
        <w:rPr>
          <w:rFonts w:ascii="宋体" w:hAnsi="宋体" w:cs="宋体"/>
          <w:sz w:val="24"/>
          <w:shd w:val="clear" w:color="auto" w:fill="FFFFFF"/>
        </w:rPr>
        <w:t>.10</w:t>
      </w:r>
      <w:r>
        <w:rPr>
          <w:rFonts w:ascii="宋体" w:hAnsi="宋体" w:cs="宋体" w:hint="eastAsia"/>
          <w:sz w:val="24"/>
          <w:shd w:val="clear" w:color="auto" w:fill="FFFFFF"/>
        </w:rPr>
        <w:t>项目经理无在施项目承诺；</w:t>
      </w:r>
    </w:p>
    <w:p w14:paraId="788CDBC9" w14:textId="77777777" w:rsidR="00682AC1" w:rsidRDefault="00000000">
      <w:pPr>
        <w:spacing w:line="360" w:lineRule="auto"/>
        <w:rPr>
          <w:rFonts w:ascii="Calibri" w:hAnsi="Calibri"/>
          <w:sz w:val="20"/>
        </w:rPr>
      </w:pPr>
      <w:r>
        <w:rPr>
          <w:rFonts w:ascii="宋体" w:hAnsi="宋体" w:cs="宋体" w:hint="eastAsia"/>
          <w:sz w:val="24"/>
          <w:shd w:val="clear" w:color="auto" w:fill="FFFFFF"/>
        </w:rPr>
        <w:t>6</w:t>
      </w:r>
      <w:r>
        <w:rPr>
          <w:rFonts w:ascii="宋体" w:hAnsi="宋体" w:cs="宋体"/>
          <w:sz w:val="24"/>
          <w:shd w:val="clear" w:color="auto" w:fill="FFFFFF"/>
        </w:rPr>
        <w:t>.11</w:t>
      </w:r>
      <w:r>
        <w:rPr>
          <w:rFonts w:ascii="宋体" w:hAnsi="宋体" w:cs="宋体" w:hint="eastAsia"/>
          <w:sz w:val="24"/>
          <w:shd w:val="clear" w:color="auto" w:fill="FFFFFF"/>
        </w:rPr>
        <w:t>拟投入项目组人员一览表；</w:t>
      </w:r>
    </w:p>
    <w:p w14:paraId="4ED8A54E"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6.</w:t>
      </w:r>
      <w:r>
        <w:rPr>
          <w:rFonts w:ascii="宋体" w:hAnsi="宋体" w:cs="宋体"/>
          <w:sz w:val="24"/>
          <w:shd w:val="clear" w:color="auto" w:fill="FFFFFF"/>
        </w:rPr>
        <w:t>12</w:t>
      </w:r>
      <w:r>
        <w:rPr>
          <w:rFonts w:ascii="宋体" w:hAnsi="宋体" w:cs="宋体" w:hint="eastAsia"/>
          <w:kern w:val="0"/>
          <w:sz w:val="24"/>
          <w:shd w:val="clear" w:color="auto" w:fill="FFFFFF"/>
        </w:rPr>
        <w:t>供应商基本情况表</w:t>
      </w:r>
      <w:r>
        <w:rPr>
          <w:rFonts w:ascii="宋体" w:hAnsi="宋体" w:cs="宋体" w:hint="eastAsia"/>
          <w:sz w:val="24"/>
          <w:shd w:val="clear" w:color="auto" w:fill="FFFFFF"/>
        </w:rPr>
        <w:t>；</w:t>
      </w:r>
    </w:p>
    <w:p w14:paraId="684A81C4"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6.</w:t>
      </w:r>
      <w:r>
        <w:rPr>
          <w:rFonts w:ascii="宋体" w:hAnsi="宋体" w:cs="宋体"/>
          <w:sz w:val="24"/>
          <w:shd w:val="clear" w:color="auto" w:fill="FFFFFF"/>
        </w:rPr>
        <w:t>13</w:t>
      </w:r>
      <w:r>
        <w:rPr>
          <w:rFonts w:ascii="宋体" w:hAnsi="宋体" w:cs="宋体" w:hint="eastAsia"/>
          <w:sz w:val="24"/>
          <w:shd w:val="clear" w:color="auto" w:fill="FFFFFF"/>
        </w:rPr>
        <w:t>业绩情况表；</w:t>
      </w:r>
    </w:p>
    <w:p w14:paraId="0D6133A4" w14:textId="77777777" w:rsidR="00682AC1" w:rsidRDefault="00000000">
      <w:pPr>
        <w:spacing w:line="360" w:lineRule="auto"/>
        <w:rPr>
          <w:rFonts w:ascii="宋体" w:hAnsi="宋体" w:cs="宋体"/>
          <w:sz w:val="24"/>
          <w:shd w:val="clear" w:color="auto" w:fill="FFFFFF"/>
        </w:rPr>
      </w:pPr>
      <w:r>
        <w:rPr>
          <w:rFonts w:ascii="宋体" w:hAnsi="宋体" w:cs="宋体"/>
          <w:sz w:val="24"/>
          <w:shd w:val="clear" w:color="auto" w:fill="FFFFFF"/>
        </w:rPr>
        <w:t>6.14</w:t>
      </w:r>
      <w:r>
        <w:rPr>
          <w:rFonts w:ascii="宋体" w:hAnsi="宋体" w:cs="宋体" w:hint="eastAsia"/>
          <w:sz w:val="24"/>
          <w:shd w:val="clear" w:color="auto" w:fill="FFFFFF"/>
        </w:rPr>
        <w:t>施工组织设计；</w:t>
      </w:r>
    </w:p>
    <w:p w14:paraId="6506E295" w14:textId="77777777" w:rsidR="00682AC1" w:rsidRDefault="00000000">
      <w:pPr>
        <w:spacing w:line="360" w:lineRule="auto"/>
        <w:rPr>
          <w:rFonts w:ascii="宋体" w:hAnsi="宋体" w:cs="宋体"/>
          <w:sz w:val="24"/>
          <w:shd w:val="clear" w:color="auto" w:fill="FFFFFF"/>
        </w:rPr>
      </w:pPr>
      <w:r>
        <w:rPr>
          <w:rFonts w:ascii="宋体" w:hAnsi="宋体"/>
          <w:sz w:val="24"/>
        </w:rPr>
        <w:t>6</w:t>
      </w:r>
      <w:r>
        <w:rPr>
          <w:rFonts w:ascii="宋体" w:hAnsi="宋体" w:hint="eastAsia"/>
          <w:sz w:val="24"/>
        </w:rPr>
        <w:t>.1</w:t>
      </w:r>
      <w:r>
        <w:rPr>
          <w:rFonts w:ascii="宋体" w:hAnsi="宋体"/>
          <w:sz w:val="24"/>
        </w:rPr>
        <w:t>5</w:t>
      </w:r>
      <w:r>
        <w:rPr>
          <w:rFonts w:ascii="宋体" w:hAnsi="宋体" w:hint="eastAsia"/>
          <w:sz w:val="24"/>
        </w:rPr>
        <w:t>可投入及拟投入施工机械设备；</w:t>
      </w:r>
    </w:p>
    <w:p w14:paraId="542F5D52" w14:textId="77777777" w:rsidR="00682AC1" w:rsidRDefault="00000000">
      <w:pPr>
        <w:tabs>
          <w:tab w:val="left" w:pos="720"/>
        </w:tabs>
        <w:adjustRightInd w:val="0"/>
        <w:spacing w:line="360" w:lineRule="auto"/>
        <w:ind w:right="18"/>
        <w:jc w:val="left"/>
        <w:rPr>
          <w:rFonts w:ascii="宋体" w:hAnsi="宋体" w:cs="宋体"/>
          <w:sz w:val="24"/>
          <w:shd w:val="clear" w:color="auto" w:fill="FFFFFF"/>
        </w:rPr>
      </w:pPr>
      <w:r>
        <w:rPr>
          <w:rFonts w:ascii="宋体" w:hAnsi="宋体" w:cs="宋体" w:hint="eastAsia"/>
          <w:sz w:val="24"/>
          <w:shd w:val="clear" w:color="auto" w:fill="FFFFFF"/>
        </w:rPr>
        <w:t>6.</w:t>
      </w:r>
      <w:r>
        <w:rPr>
          <w:rFonts w:ascii="宋体" w:hAnsi="宋体" w:cs="宋体"/>
          <w:sz w:val="24"/>
          <w:shd w:val="clear" w:color="auto" w:fill="FFFFFF"/>
        </w:rPr>
        <w:t>16</w:t>
      </w:r>
      <w:r>
        <w:rPr>
          <w:rFonts w:ascii="宋体" w:hAnsi="宋体" w:cs="宋体" w:hint="eastAsia"/>
          <w:sz w:val="24"/>
          <w:shd w:val="clear" w:color="auto" w:fill="FFFFFF"/>
        </w:rPr>
        <w:t>磋商文件要求的其它文件及供应商认为有必要提供的其它文件。</w:t>
      </w:r>
    </w:p>
    <w:p w14:paraId="381C01E9"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二、填写须知</w:t>
      </w:r>
    </w:p>
    <w:p w14:paraId="2582096F" w14:textId="77777777" w:rsidR="00682AC1" w:rsidRDefault="00000000">
      <w:pPr>
        <w:tabs>
          <w:tab w:val="left" w:pos="0"/>
        </w:tabs>
        <w:spacing w:line="360" w:lineRule="auto"/>
        <w:rPr>
          <w:rFonts w:ascii="宋体" w:hAnsi="宋体" w:cs="宋体"/>
          <w:sz w:val="24"/>
          <w:shd w:val="clear" w:color="auto" w:fill="FFFFFF"/>
        </w:rPr>
      </w:pPr>
      <w:r>
        <w:rPr>
          <w:rFonts w:ascii="宋体" w:hAnsi="宋体" w:cs="宋体" w:hint="eastAsia"/>
          <w:sz w:val="24"/>
          <w:shd w:val="clear" w:color="auto" w:fill="FFFFFF"/>
        </w:rPr>
        <w:t>1)以上所列资格证明文件未提供格式的，由供应商提供。</w:t>
      </w:r>
    </w:p>
    <w:p w14:paraId="08B0AD3C" w14:textId="77777777" w:rsidR="00682AC1" w:rsidRDefault="00000000">
      <w:pPr>
        <w:tabs>
          <w:tab w:val="left" w:pos="0"/>
        </w:tabs>
        <w:spacing w:line="360" w:lineRule="auto"/>
        <w:rPr>
          <w:rFonts w:ascii="宋体" w:hAnsi="宋体" w:cs="宋体"/>
          <w:sz w:val="24"/>
          <w:shd w:val="clear" w:color="auto" w:fill="FFFFFF"/>
        </w:rPr>
      </w:pPr>
      <w:r>
        <w:rPr>
          <w:rFonts w:ascii="宋体" w:hAnsi="宋体" w:cs="宋体" w:hint="eastAsia"/>
          <w:sz w:val="24"/>
          <w:shd w:val="clear" w:color="auto" w:fill="FFFFFF"/>
        </w:rPr>
        <w:t>2)供应商应填写和提交下述规定的全部格式以及其他有关资料。</w:t>
      </w:r>
    </w:p>
    <w:p w14:paraId="7CF29C54" w14:textId="77777777" w:rsidR="00682AC1" w:rsidRDefault="00000000">
      <w:pPr>
        <w:tabs>
          <w:tab w:val="left" w:pos="0"/>
        </w:tabs>
        <w:spacing w:line="360" w:lineRule="auto"/>
        <w:rPr>
          <w:rFonts w:ascii="宋体" w:hAnsi="宋体" w:cs="宋体"/>
          <w:sz w:val="24"/>
          <w:shd w:val="clear" w:color="auto" w:fill="FFFFFF"/>
        </w:rPr>
      </w:pPr>
      <w:r>
        <w:rPr>
          <w:rFonts w:ascii="宋体" w:hAnsi="宋体" w:cs="宋体" w:hint="eastAsia"/>
          <w:sz w:val="24"/>
          <w:shd w:val="clear" w:color="auto" w:fill="FFFFFF"/>
        </w:rPr>
        <w:t>3)所附格式中要求填写的全部问题和信息都必须填写。</w:t>
      </w:r>
    </w:p>
    <w:p w14:paraId="026431F0" w14:textId="77777777" w:rsidR="00682AC1" w:rsidRDefault="00000000">
      <w:pPr>
        <w:tabs>
          <w:tab w:val="left" w:pos="0"/>
        </w:tabs>
        <w:spacing w:line="360" w:lineRule="auto"/>
        <w:rPr>
          <w:rFonts w:ascii="宋体" w:hAnsi="宋体" w:cs="宋体"/>
          <w:sz w:val="24"/>
          <w:shd w:val="clear" w:color="auto" w:fill="FFFFFF"/>
        </w:rPr>
      </w:pPr>
      <w:r>
        <w:rPr>
          <w:rFonts w:ascii="宋体" w:hAnsi="宋体" w:cs="宋体" w:hint="eastAsia"/>
          <w:sz w:val="24"/>
          <w:shd w:val="clear" w:color="auto" w:fill="FFFFFF"/>
        </w:rPr>
        <w:t>4)本资格声明的签字人应保证全部声明和填写的内容是真实的和正确的。</w:t>
      </w:r>
    </w:p>
    <w:p w14:paraId="58DC7B8F" w14:textId="77777777" w:rsidR="00682AC1" w:rsidRDefault="00000000">
      <w:pPr>
        <w:tabs>
          <w:tab w:val="left" w:pos="0"/>
        </w:tabs>
        <w:spacing w:line="360" w:lineRule="auto"/>
        <w:rPr>
          <w:rFonts w:ascii="宋体" w:hAnsi="宋体" w:cs="宋体"/>
          <w:sz w:val="24"/>
          <w:shd w:val="clear" w:color="auto" w:fill="FFFFFF"/>
        </w:rPr>
      </w:pPr>
      <w:r>
        <w:rPr>
          <w:rFonts w:ascii="宋体" w:hAnsi="宋体" w:cs="宋体" w:hint="eastAsia"/>
          <w:sz w:val="24"/>
          <w:shd w:val="clear" w:color="auto" w:fill="FFFFFF"/>
        </w:rPr>
        <w:t>5)供应商提交的材料将被保密，但不退还。</w:t>
      </w:r>
    </w:p>
    <w:p w14:paraId="1D7CFFB6" w14:textId="77777777" w:rsidR="00682AC1" w:rsidRDefault="00000000">
      <w:pPr>
        <w:tabs>
          <w:tab w:val="left" w:pos="0"/>
        </w:tabs>
        <w:spacing w:line="360" w:lineRule="auto"/>
        <w:rPr>
          <w:rFonts w:ascii="宋体" w:hAnsi="宋体" w:cs="宋体"/>
          <w:sz w:val="24"/>
          <w:shd w:val="clear" w:color="auto" w:fill="FFFFFF"/>
        </w:rPr>
      </w:pPr>
      <w:r>
        <w:rPr>
          <w:rFonts w:ascii="宋体" w:hAnsi="宋体" w:cs="宋体"/>
          <w:sz w:val="24"/>
          <w:shd w:val="clear" w:color="auto" w:fill="FFFFFF"/>
        </w:rPr>
        <w:lastRenderedPageBreak/>
        <w:t>6</w:t>
      </w:r>
      <w:r>
        <w:rPr>
          <w:rFonts w:ascii="宋体" w:hAnsi="宋体" w:cs="宋体" w:hint="eastAsia"/>
          <w:sz w:val="24"/>
          <w:shd w:val="clear" w:color="auto" w:fill="FFFFFF"/>
        </w:rPr>
        <w:t>)全部文件应按“供应商须知前附表”规定的份数提交。</w:t>
      </w:r>
    </w:p>
    <w:p w14:paraId="5F6A9CAB" w14:textId="77777777" w:rsidR="00682AC1" w:rsidRDefault="00000000">
      <w:pPr>
        <w:ind w:right="480"/>
        <w:rPr>
          <w:rFonts w:ascii="宋体" w:hAnsi="宋体" w:cs="宋体"/>
          <w:b/>
          <w:sz w:val="24"/>
          <w:shd w:val="clear" w:color="auto" w:fill="FFFFFF"/>
        </w:rPr>
      </w:pPr>
      <w:r>
        <w:rPr>
          <w:rFonts w:ascii="宋体" w:hAnsi="宋体" w:cs="宋体" w:hint="eastAsia"/>
          <w:b/>
          <w:sz w:val="24"/>
          <w:shd w:val="clear" w:color="auto" w:fill="FFFFFF"/>
        </w:rPr>
        <w:t>★号条款为必要条件，若未能提供所列的证明文件或提供的资料为虚假或伪造的将导致按无效标处理。</w:t>
      </w:r>
    </w:p>
    <w:p w14:paraId="180924C4" w14:textId="77777777" w:rsidR="00682AC1" w:rsidRDefault="00000000">
      <w:pPr>
        <w:ind w:right="480"/>
        <w:rPr>
          <w:rFonts w:ascii="宋体" w:hAnsi="宋体" w:cs="宋体"/>
          <w:b/>
          <w:sz w:val="24"/>
          <w:shd w:val="clear" w:color="auto" w:fill="FFFFFF"/>
        </w:rPr>
      </w:pPr>
      <w:r>
        <w:rPr>
          <w:rFonts w:ascii="宋体" w:hAnsi="宋体" w:cs="宋体"/>
          <w:b/>
          <w:sz w:val="24"/>
          <w:shd w:val="clear" w:color="auto" w:fill="FFFFFF"/>
        </w:rPr>
        <w:br w:type="page"/>
      </w:r>
    </w:p>
    <w:p w14:paraId="31D4221C" w14:textId="77777777" w:rsidR="00682AC1" w:rsidRDefault="00000000">
      <w:pPr>
        <w:pStyle w:val="3"/>
        <w:rPr>
          <w:b w:val="0"/>
          <w:shd w:val="clear" w:color="auto" w:fill="FFFFFF"/>
        </w:rPr>
      </w:pPr>
      <w:r>
        <w:rPr>
          <w:u w:val="none"/>
          <w:shd w:val="clear" w:color="auto" w:fill="FFFFFF"/>
        </w:rPr>
        <w:lastRenderedPageBreak/>
        <w:t>★</w:t>
      </w:r>
      <w:r>
        <w:rPr>
          <w:u w:val="none"/>
          <w:shd w:val="clear" w:color="auto" w:fill="FFFFFF"/>
        </w:rPr>
        <w:t>6.1</w:t>
      </w:r>
      <w:r>
        <w:rPr>
          <w:rFonts w:hAnsi="宋体"/>
          <w:u w:val="none"/>
        </w:rPr>
        <w:t>有效的</w:t>
      </w:r>
      <w:r>
        <w:rPr>
          <w:rFonts w:hAnsi="宋体" w:hint="eastAsia"/>
          <w:u w:val="none"/>
        </w:rPr>
        <w:t>企业</w:t>
      </w:r>
      <w:r>
        <w:rPr>
          <w:rFonts w:hAnsi="宋体" w:cs="宋体" w:hint="eastAsia"/>
          <w:u w:val="none"/>
          <w:lang w:val="zh-CN"/>
        </w:rPr>
        <w:t>法人营业执照</w:t>
      </w:r>
      <w:r>
        <w:rPr>
          <w:rFonts w:hAnsi="宋体" w:hint="eastAsia"/>
          <w:u w:val="none"/>
        </w:rPr>
        <w:t>及有效的资质证书、</w:t>
      </w:r>
      <w:r>
        <w:rPr>
          <w:rFonts w:hAnsi="宋体"/>
          <w:u w:val="none"/>
        </w:rPr>
        <w:t>安全生产许可证</w:t>
      </w:r>
      <w:r>
        <w:rPr>
          <w:rFonts w:hAnsi="宋体" w:hint="eastAsia"/>
          <w:u w:val="none"/>
        </w:rPr>
        <w:t>、</w:t>
      </w:r>
      <w:r>
        <w:rPr>
          <w:rFonts w:hAnsi="宋体" w:hint="eastAsia"/>
          <w:kern w:val="2"/>
          <w:u w:val="none"/>
        </w:rPr>
        <w:t>有效期内的项目经理资质证书、安全生产考核合格证书(简称B本)</w:t>
      </w:r>
      <w:r>
        <w:rPr>
          <w:rFonts w:hAnsi="宋体" w:hint="eastAsia"/>
          <w:u w:val="none"/>
        </w:rPr>
        <w:t>（复印件加盖公章）</w:t>
      </w:r>
      <w:r>
        <w:rPr>
          <w:u w:val="none"/>
          <w:shd w:val="clear" w:color="auto" w:fill="FFFFFF"/>
        </w:rPr>
        <w:t>；</w:t>
      </w:r>
    </w:p>
    <w:p w14:paraId="322D5AC6" w14:textId="77777777" w:rsidR="00682AC1" w:rsidRDefault="00682AC1">
      <w:pPr>
        <w:spacing w:line="360" w:lineRule="auto"/>
        <w:rPr>
          <w:rFonts w:ascii="宋体" w:hAnsi="宋体" w:cs="宋体"/>
          <w:kern w:val="0"/>
          <w:sz w:val="24"/>
          <w:shd w:val="clear" w:color="auto" w:fill="FFFFFF"/>
        </w:rPr>
      </w:pPr>
    </w:p>
    <w:p w14:paraId="1100262A" w14:textId="77777777" w:rsidR="00682AC1" w:rsidRDefault="00682AC1">
      <w:pPr>
        <w:spacing w:line="360" w:lineRule="auto"/>
        <w:rPr>
          <w:rFonts w:ascii="宋体" w:hAnsi="宋体" w:cs="宋体"/>
          <w:kern w:val="0"/>
          <w:sz w:val="24"/>
          <w:shd w:val="clear" w:color="auto" w:fill="FFFFFF"/>
          <w:lang w:val="zh-CN"/>
        </w:rPr>
      </w:pPr>
    </w:p>
    <w:p w14:paraId="4DC4D0A1" w14:textId="77777777" w:rsidR="00682AC1" w:rsidRDefault="00682AC1">
      <w:pPr>
        <w:spacing w:line="360" w:lineRule="auto"/>
        <w:rPr>
          <w:rFonts w:ascii="宋体" w:hAnsi="宋体" w:cs="宋体"/>
          <w:sz w:val="24"/>
          <w:shd w:val="clear" w:color="auto" w:fill="FFFFFF"/>
        </w:rPr>
      </w:pPr>
    </w:p>
    <w:p w14:paraId="1284933F" w14:textId="77777777" w:rsidR="00682AC1" w:rsidRDefault="00000000">
      <w:pPr>
        <w:pStyle w:val="3"/>
        <w:rPr>
          <w:b w:val="0"/>
          <w:shd w:val="clear" w:color="auto" w:fill="FFFFFF"/>
        </w:rPr>
      </w:pPr>
      <w:r>
        <w:rPr>
          <w:u w:val="none"/>
          <w:shd w:val="clear" w:color="auto" w:fill="FFFFFF"/>
        </w:rPr>
        <w:t>★</w:t>
      </w:r>
      <w:r>
        <w:rPr>
          <w:u w:val="none"/>
          <w:shd w:val="clear" w:color="auto" w:fill="FFFFFF"/>
        </w:rPr>
        <w:t xml:space="preserve">6.2 </w:t>
      </w:r>
      <w:r>
        <w:rPr>
          <w:rFonts w:hint="eastAsia"/>
          <w:color w:val="000000" w:themeColor="text1"/>
        </w:rPr>
        <w:t>依法缴纳税收和社会保障资金的证明的承诺书</w:t>
      </w:r>
      <w:r>
        <w:rPr>
          <w:color w:val="000000" w:themeColor="text1"/>
        </w:rPr>
        <w:t>（</w:t>
      </w:r>
      <w:r>
        <w:rPr>
          <w:rFonts w:hint="eastAsia"/>
          <w:color w:val="000000" w:themeColor="text1"/>
        </w:rPr>
        <w:t>格式自拟</w:t>
      </w:r>
      <w:r>
        <w:rPr>
          <w:color w:val="000000" w:themeColor="text1"/>
        </w:rPr>
        <w:t>）</w:t>
      </w:r>
    </w:p>
    <w:p w14:paraId="03119ACD" w14:textId="77777777" w:rsidR="00682AC1" w:rsidRDefault="00682AC1">
      <w:pPr>
        <w:adjustRightInd w:val="0"/>
        <w:spacing w:after="120" w:line="360" w:lineRule="auto"/>
        <w:rPr>
          <w:rFonts w:ascii="宋体" w:hAnsi="宋体" w:cs="宋体"/>
          <w:sz w:val="24"/>
          <w:shd w:val="clear" w:color="auto" w:fill="FFFFFF"/>
        </w:rPr>
      </w:pPr>
    </w:p>
    <w:p w14:paraId="556C65D1" w14:textId="77777777" w:rsidR="00682AC1" w:rsidRDefault="00682AC1">
      <w:pPr>
        <w:spacing w:line="360" w:lineRule="auto"/>
        <w:rPr>
          <w:rFonts w:ascii="宋体" w:hAnsi="宋体" w:cs="宋体"/>
          <w:sz w:val="24"/>
          <w:shd w:val="clear" w:color="auto" w:fill="FFFFFF"/>
        </w:rPr>
      </w:pPr>
    </w:p>
    <w:p w14:paraId="3A8AD75F" w14:textId="77777777" w:rsidR="00682AC1" w:rsidRDefault="00000000">
      <w:pPr>
        <w:pStyle w:val="3"/>
        <w:rPr>
          <w:rFonts w:cs="宋体"/>
          <w:b w:val="0"/>
          <w:shd w:val="clear" w:color="auto" w:fill="FFFFFF"/>
        </w:rPr>
      </w:pPr>
      <w:r>
        <w:rPr>
          <w:u w:val="none"/>
          <w:shd w:val="clear" w:color="auto" w:fill="FFFFFF"/>
        </w:rPr>
        <w:t>★</w:t>
      </w:r>
      <w:r>
        <w:rPr>
          <w:u w:val="none"/>
          <w:shd w:val="clear" w:color="auto" w:fill="FFFFFF"/>
        </w:rPr>
        <w:t>6.3 参加本次采购活动前三年内，在经营活动中没有重大违法记录的声明</w:t>
      </w:r>
    </w:p>
    <w:p w14:paraId="7B753D30" w14:textId="77777777" w:rsidR="00682AC1" w:rsidRDefault="00682AC1">
      <w:pPr>
        <w:rPr>
          <w:rFonts w:ascii="宋体" w:hAnsi="宋体" w:cs="宋体"/>
          <w:sz w:val="24"/>
          <w:shd w:val="clear" w:color="auto" w:fill="FFFFFF"/>
        </w:rPr>
      </w:pPr>
    </w:p>
    <w:p w14:paraId="5BB946EF" w14:textId="77777777" w:rsidR="00682AC1" w:rsidRDefault="00682AC1">
      <w:pPr>
        <w:rPr>
          <w:rFonts w:ascii="宋体" w:hAnsi="宋体" w:cs="宋体"/>
          <w:sz w:val="24"/>
          <w:shd w:val="clear" w:color="auto" w:fill="FFFFFF"/>
        </w:rPr>
      </w:pPr>
    </w:p>
    <w:p w14:paraId="6DE31943" w14:textId="77777777" w:rsidR="00682AC1" w:rsidRDefault="00682AC1">
      <w:pPr>
        <w:rPr>
          <w:rFonts w:ascii="宋体" w:hAnsi="宋体" w:cs="宋体"/>
          <w:sz w:val="24"/>
          <w:shd w:val="clear" w:color="auto" w:fill="FFFFFF"/>
        </w:rPr>
      </w:pPr>
    </w:p>
    <w:p w14:paraId="3C4D0265" w14:textId="77777777" w:rsidR="00682AC1" w:rsidRDefault="00000000">
      <w:pPr>
        <w:ind w:firstLineChars="200" w:firstLine="480"/>
        <w:rPr>
          <w:rFonts w:ascii="宋体" w:hAnsi="宋体" w:cs="宋体"/>
          <w:sz w:val="24"/>
          <w:shd w:val="clear" w:color="auto" w:fill="FFFFFF"/>
        </w:rPr>
      </w:pPr>
      <w:r>
        <w:rPr>
          <w:rFonts w:ascii="宋体" w:hAnsi="宋体" w:cs="宋体" w:hint="eastAsia"/>
          <w:sz w:val="24"/>
          <w:shd w:val="clear" w:color="auto" w:fill="FFFFFF"/>
        </w:rPr>
        <w:t>我公司在</w:t>
      </w:r>
      <w:r>
        <w:rPr>
          <w:rFonts w:ascii="宋体" w:hAnsi="宋体" w:cs="宋体" w:hint="eastAsia"/>
          <w:kern w:val="0"/>
          <w:sz w:val="24"/>
          <w:shd w:val="clear" w:color="auto" w:fill="FFFFFF"/>
          <w:lang w:val="zh-CN"/>
        </w:rPr>
        <w:t>参加本项目政府采购活动前三年内，在经营活动中没有重大违法记录或被投诉记录</w:t>
      </w:r>
      <w:r>
        <w:rPr>
          <w:rFonts w:ascii="宋体" w:hAnsi="宋体" w:hint="eastAsia"/>
          <w:sz w:val="24"/>
        </w:rPr>
        <w:t>（</w:t>
      </w:r>
      <w:r>
        <w:rPr>
          <w:rFonts w:ascii="宋体" w:hAnsi="宋体" w:cs="宋体" w:hint="eastAsia"/>
          <w:kern w:val="0"/>
          <w:sz w:val="24"/>
        </w:rPr>
        <w:t>因违法经营受到刑事处罚或者责令停产停业、吊销许可证或者执照、较大数额罚款等行政处罚</w:t>
      </w:r>
      <w:r>
        <w:rPr>
          <w:rFonts w:ascii="宋体" w:hAnsi="宋体" w:hint="eastAsia"/>
          <w:sz w:val="24"/>
        </w:rPr>
        <w:t>）</w:t>
      </w:r>
      <w:r>
        <w:rPr>
          <w:rFonts w:ascii="宋体" w:hAnsi="宋体" w:cs="宋体" w:hint="eastAsia"/>
          <w:sz w:val="24"/>
          <w:shd w:val="clear" w:color="auto" w:fill="FFFFFF"/>
        </w:rPr>
        <w:t>。</w:t>
      </w:r>
    </w:p>
    <w:p w14:paraId="7161BB9F" w14:textId="77777777" w:rsidR="00682AC1" w:rsidRDefault="00682AC1">
      <w:pPr>
        <w:rPr>
          <w:rFonts w:ascii="宋体" w:hAnsi="宋体" w:cs="宋体"/>
          <w:sz w:val="24"/>
          <w:shd w:val="clear" w:color="auto" w:fill="FFFFFF"/>
        </w:rPr>
      </w:pPr>
    </w:p>
    <w:p w14:paraId="4D67C849" w14:textId="77777777" w:rsidR="00682AC1" w:rsidRDefault="00000000">
      <w:pPr>
        <w:adjustRightInd w:val="0"/>
        <w:spacing w:line="360" w:lineRule="auto"/>
        <w:ind w:firstLineChars="200" w:firstLine="480"/>
        <w:rPr>
          <w:rFonts w:ascii="宋体" w:hAnsi="宋体" w:cs="宋体"/>
          <w:sz w:val="24"/>
          <w:shd w:val="clear" w:color="auto" w:fill="FFFFFF"/>
        </w:rPr>
      </w:pPr>
      <w:r>
        <w:rPr>
          <w:rFonts w:ascii="宋体" w:hAnsi="宋体" w:cs="宋体" w:hint="eastAsia"/>
          <w:sz w:val="24"/>
          <w:shd w:val="clear" w:color="auto" w:fill="FFFFFF"/>
        </w:rPr>
        <w:t>特此声明。</w:t>
      </w:r>
    </w:p>
    <w:p w14:paraId="217B665F" w14:textId="77777777" w:rsidR="00682AC1" w:rsidRDefault="00682AC1">
      <w:pPr>
        <w:adjustRightInd w:val="0"/>
        <w:spacing w:line="360" w:lineRule="auto"/>
        <w:ind w:firstLineChars="100" w:firstLine="240"/>
        <w:rPr>
          <w:rFonts w:ascii="宋体" w:hAnsi="宋体" w:cs="宋体"/>
          <w:sz w:val="24"/>
          <w:shd w:val="clear" w:color="auto" w:fill="FFFFFF"/>
        </w:rPr>
      </w:pPr>
    </w:p>
    <w:p w14:paraId="161319CA" w14:textId="77777777" w:rsidR="00682AC1" w:rsidRDefault="00682AC1">
      <w:pPr>
        <w:adjustRightInd w:val="0"/>
        <w:spacing w:line="360" w:lineRule="auto"/>
        <w:ind w:firstLineChars="100" w:firstLine="240"/>
        <w:rPr>
          <w:rFonts w:ascii="宋体" w:hAnsi="宋体" w:cs="宋体"/>
          <w:sz w:val="24"/>
          <w:shd w:val="clear" w:color="auto" w:fill="FFFFFF"/>
        </w:rPr>
      </w:pPr>
    </w:p>
    <w:p w14:paraId="75D11499" w14:textId="77777777" w:rsidR="00682AC1" w:rsidRDefault="00682AC1">
      <w:pPr>
        <w:adjustRightInd w:val="0"/>
        <w:spacing w:line="360" w:lineRule="auto"/>
        <w:ind w:firstLineChars="100" w:firstLine="240"/>
        <w:rPr>
          <w:rFonts w:ascii="宋体" w:hAnsi="宋体" w:cs="宋体"/>
          <w:sz w:val="24"/>
          <w:shd w:val="clear" w:color="auto" w:fill="FFFFFF"/>
        </w:rPr>
      </w:pPr>
    </w:p>
    <w:p w14:paraId="711036F4" w14:textId="77777777" w:rsidR="00682AC1" w:rsidRDefault="00682AC1">
      <w:pPr>
        <w:adjustRightInd w:val="0"/>
        <w:spacing w:line="360" w:lineRule="auto"/>
        <w:ind w:firstLineChars="100" w:firstLine="240"/>
        <w:rPr>
          <w:rFonts w:ascii="宋体" w:hAnsi="宋体" w:cs="宋体"/>
          <w:sz w:val="24"/>
          <w:shd w:val="clear" w:color="auto" w:fill="FFFFFF"/>
        </w:rPr>
      </w:pPr>
    </w:p>
    <w:p w14:paraId="161914C5" w14:textId="77777777" w:rsidR="00682AC1" w:rsidRDefault="00000000">
      <w:pPr>
        <w:spacing w:line="360" w:lineRule="auto"/>
        <w:rPr>
          <w:rFonts w:ascii="宋体" w:hAnsi="宋体"/>
          <w:sz w:val="24"/>
          <w:u w:val="single"/>
        </w:rPr>
      </w:pPr>
      <w:r>
        <w:rPr>
          <w:rFonts w:ascii="宋体" w:hAnsi="宋体" w:hint="eastAsia"/>
          <w:sz w:val="24"/>
        </w:rPr>
        <w:t>供应商法定代表人或授权代表（签字）：</w:t>
      </w:r>
    </w:p>
    <w:p w14:paraId="5B3E9338" w14:textId="77777777" w:rsidR="00682AC1" w:rsidRDefault="00000000">
      <w:pPr>
        <w:spacing w:line="360" w:lineRule="auto"/>
        <w:rPr>
          <w:rFonts w:ascii="宋体" w:hAnsi="宋体"/>
          <w:sz w:val="24"/>
        </w:rPr>
      </w:pPr>
      <w:r>
        <w:rPr>
          <w:rFonts w:ascii="宋体" w:hAnsi="宋体" w:hint="eastAsia"/>
          <w:sz w:val="24"/>
        </w:rPr>
        <w:t>供应商名称（加盖单位公章）：</w:t>
      </w:r>
    </w:p>
    <w:p w14:paraId="0AA2BA64" w14:textId="77777777" w:rsidR="00682AC1" w:rsidRDefault="00000000">
      <w:pPr>
        <w:rPr>
          <w:rFonts w:ascii="宋体" w:hAnsi="宋体"/>
          <w:sz w:val="24"/>
          <w:u w:val="single"/>
        </w:rPr>
      </w:pPr>
      <w:r>
        <w:rPr>
          <w:rFonts w:ascii="宋体" w:hAnsi="宋体" w:hint="eastAsia"/>
          <w:sz w:val="24"/>
        </w:rPr>
        <w:t>日期：</w:t>
      </w:r>
    </w:p>
    <w:p w14:paraId="1FD54926" w14:textId="77777777" w:rsidR="00682AC1" w:rsidRDefault="00682AC1">
      <w:pPr>
        <w:rPr>
          <w:rFonts w:ascii="宋体" w:hAnsi="宋体"/>
          <w:szCs w:val="21"/>
        </w:rPr>
      </w:pPr>
    </w:p>
    <w:p w14:paraId="546400D5" w14:textId="77777777" w:rsidR="00682AC1" w:rsidRDefault="00682AC1">
      <w:pPr>
        <w:spacing w:line="360" w:lineRule="auto"/>
        <w:rPr>
          <w:rFonts w:ascii="宋体" w:hAnsi="宋体" w:cs="宋体"/>
          <w:sz w:val="24"/>
          <w:u w:val="single"/>
          <w:shd w:val="clear" w:color="auto" w:fill="FFFFFF"/>
        </w:rPr>
      </w:pPr>
    </w:p>
    <w:p w14:paraId="1B80D6E7" w14:textId="77777777" w:rsidR="00682AC1" w:rsidRDefault="00000000">
      <w:pPr>
        <w:spacing w:line="360" w:lineRule="auto"/>
        <w:rPr>
          <w:rFonts w:ascii="宋体" w:hAnsi="宋体" w:cs="宋体"/>
          <w:sz w:val="24"/>
          <w:shd w:val="clear" w:color="auto" w:fill="FFFFFF"/>
        </w:rPr>
      </w:pPr>
      <w:r>
        <w:rPr>
          <w:rFonts w:ascii="宋体" w:hAnsi="宋体" w:cs="宋体"/>
          <w:sz w:val="24"/>
          <w:shd w:val="clear" w:color="auto" w:fill="FFFFFF"/>
        </w:rPr>
        <w:br w:type="page"/>
      </w:r>
    </w:p>
    <w:p w14:paraId="38C1287F" w14:textId="77777777" w:rsidR="00682AC1" w:rsidRDefault="00000000">
      <w:pPr>
        <w:pStyle w:val="3"/>
        <w:rPr>
          <w:rFonts w:cs="宋体"/>
          <w:b w:val="0"/>
          <w:shd w:val="clear" w:color="auto" w:fill="FFFFFF"/>
        </w:rPr>
      </w:pPr>
      <w:r>
        <w:rPr>
          <w:u w:val="none"/>
          <w:shd w:val="clear" w:color="auto" w:fill="FFFFFF"/>
        </w:rPr>
        <w:lastRenderedPageBreak/>
        <w:t>★</w:t>
      </w:r>
      <w:r>
        <w:rPr>
          <w:u w:val="none"/>
          <w:shd w:val="clear" w:color="auto" w:fill="FFFFFF"/>
        </w:rPr>
        <w:t xml:space="preserve">6.4  </w:t>
      </w:r>
      <w:r>
        <w:rPr>
          <w:rFonts w:hint="eastAsia"/>
          <w:u w:val="none"/>
          <w:shd w:val="clear" w:color="auto" w:fill="FFFFFF"/>
        </w:rPr>
        <w:t>财务运行状况正常的承诺书（格式自拟）</w:t>
      </w:r>
    </w:p>
    <w:p w14:paraId="653B5C0A" w14:textId="77777777" w:rsidR="00682AC1" w:rsidRDefault="00682AC1">
      <w:pPr>
        <w:rPr>
          <w:rFonts w:ascii="宋体" w:hAnsi="宋体" w:cs="宋体"/>
          <w:b/>
          <w:sz w:val="24"/>
          <w:shd w:val="clear" w:color="auto" w:fill="FFFFFF"/>
        </w:rPr>
      </w:pPr>
    </w:p>
    <w:p w14:paraId="3146C58C" w14:textId="77777777" w:rsidR="00682AC1" w:rsidRDefault="00682AC1">
      <w:pPr>
        <w:spacing w:line="360" w:lineRule="auto"/>
        <w:rPr>
          <w:rFonts w:ascii="宋体" w:hAnsi="宋体" w:cs="宋体"/>
          <w:b/>
          <w:sz w:val="24"/>
          <w:shd w:val="clear" w:color="auto" w:fill="FFFFFF"/>
        </w:rPr>
      </w:pPr>
    </w:p>
    <w:p w14:paraId="03156481" w14:textId="77777777" w:rsidR="00682AC1" w:rsidRDefault="00682AC1">
      <w:pPr>
        <w:spacing w:line="360" w:lineRule="auto"/>
        <w:rPr>
          <w:rFonts w:ascii="宋体" w:hAnsi="宋体" w:cs="宋体"/>
          <w:b/>
          <w:sz w:val="24"/>
          <w:shd w:val="clear" w:color="auto" w:fill="FFFFFF"/>
        </w:rPr>
      </w:pPr>
    </w:p>
    <w:p w14:paraId="66BD57C4" w14:textId="77777777" w:rsidR="00682AC1" w:rsidRDefault="00682AC1">
      <w:pPr>
        <w:spacing w:line="360" w:lineRule="auto"/>
        <w:rPr>
          <w:rFonts w:ascii="宋体" w:hAnsi="宋体" w:cs="宋体"/>
          <w:b/>
          <w:sz w:val="24"/>
          <w:shd w:val="clear" w:color="auto" w:fill="FFFFFF"/>
        </w:rPr>
      </w:pPr>
    </w:p>
    <w:p w14:paraId="08DCEF2C" w14:textId="77777777" w:rsidR="00682AC1" w:rsidRDefault="00682AC1">
      <w:pPr>
        <w:spacing w:line="360" w:lineRule="auto"/>
        <w:ind w:right="480"/>
        <w:rPr>
          <w:rFonts w:ascii="宋体" w:hAnsi="宋体" w:cs="宋体"/>
          <w:sz w:val="24"/>
          <w:shd w:val="clear" w:color="auto" w:fill="FFFFFF"/>
        </w:rPr>
      </w:pPr>
    </w:p>
    <w:p w14:paraId="1ED023DB" w14:textId="77777777" w:rsidR="00682AC1" w:rsidRDefault="00682AC1">
      <w:pPr>
        <w:spacing w:line="360" w:lineRule="auto"/>
        <w:ind w:right="480"/>
        <w:rPr>
          <w:rFonts w:ascii="宋体" w:hAnsi="宋体" w:cs="宋体"/>
          <w:sz w:val="24"/>
          <w:shd w:val="clear" w:color="auto" w:fill="FFFFFF"/>
        </w:rPr>
      </w:pPr>
    </w:p>
    <w:p w14:paraId="31FC5D3B" w14:textId="77777777" w:rsidR="00682AC1" w:rsidRDefault="00682AC1">
      <w:pPr>
        <w:spacing w:line="360" w:lineRule="auto"/>
        <w:ind w:right="480"/>
        <w:rPr>
          <w:rFonts w:ascii="宋体" w:hAnsi="宋体" w:cs="宋体"/>
          <w:sz w:val="24"/>
          <w:shd w:val="clear" w:color="auto" w:fill="FFFFFF"/>
        </w:rPr>
      </w:pPr>
    </w:p>
    <w:p w14:paraId="39915DA7" w14:textId="77777777" w:rsidR="00682AC1" w:rsidRDefault="00682AC1">
      <w:pPr>
        <w:spacing w:line="360" w:lineRule="auto"/>
        <w:ind w:right="480"/>
        <w:rPr>
          <w:rFonts w:ascii="宋体" w:hAnsi="宋体" w:cs="宋体"/>
          <w:sz w:val="24"/>
          <w:shd w:val="clear" w:color="auto" w:fill="FFFFFF"/>
        </w:rPr>
      </w:pPr>
    </w:p>
    <w:p w14:paraId="18C29282" w14:textId="77777777" w:rsidR="00682AC1" w:rsidRDefault="00682AC1">
      <w:pPr>
        <w:spacing w:line="360" w:lineRule="auto"/>
        <w:ind w:right="480"/>
        <w:rPr>
          <w:rFonts w:ascii="宋体" w:hAnsi="宋体" w:cs="宋体"/>
          <w:sz w:val="24"/>
          <w:shd w:val="clear" w:color="auto" w:fill="FFFFFF"/>
        </w:rPr>
      </w:pPr>
    </w:p>
    <w:p w14:paraId="7B7B3999" w14:textId="77777777" w:rsidR="00682AC1" w:rsidRDefault="00682AC1">
      <w:pPr>
        <w:spacing w:line="360" w:lineRule="auto"/>
        <w:ind w:right="480"/>
        <w:rPr>
          <w:rFonts w:ascii="宋体" w:hAnsi="宋体" w:cs="宋体"/>
          <w:sz w:val="24"/>
          <w:shd w:val="clear" w:color="auto" w:fill="FFFFFF"/>
        </w:rPr>
      </w:pPr>
    </w:p>
    <w:p w14:paraId="415DA183" w14:textId="77777777" w:rsidR="00682AC1" w:rsidRDefault="00000000">
      <w:pPr>
        <w:spacing w:line="360" w:lineRule="auto"/>
        <w:ind w:right="480"/>
        <w:rPr>
          <w:rFonts w:ascii="宋体" w:hAnsi="宋体" w:cs="宋体"/>
          <w:sz w:val="24"/>
          <w:shd w:val="clear" w:color="auto" w:fill="FFFFFF"/>
        </w:rPr>
      </w:pPr>
      <w:r>
        <w:rPr>
          <w:rFonts w:ascii="宋体" w:hAnsi="宋体" w:cs="宋体"/>
          <w:sz w:val="24"/>
          <w:shd w:val="clear" w:color="auto" w:fill="FFFFFF"/>
        </w:rPr>
        <w:br w:type="page"/>
      </w:r>
    </w:p>
    <w:p w14:paraId="4009ED0A" w14:textId="77777777" w:rsidR="00682AC1" w:rsidRDefault="00000000">
      <w:pPr>
        <w:pStyle w:val="3"/>
        <w:rPr>
          <w:rFonts w:hAnsi="宋体"/>
          <w:szCs w:val="24"/>
          <w:u w:val="none"/>
        </w:rPr>
      </w:pPr>
      <w:r>
        <w:rPr>
          <w:rFonts w:hAnsi="宋体" w:cs="宋体" w:hint="eastAsia"/>
          <w:u w:val="none"/>
          <w:shd w:val="clear" w:color="auto" w:fill="FFFFFF"/>
        </w:rPr>
        <w:lastRenderedPageBreak/>
        <w:t>★</w:t>
      </w:r>
      <w:r>
        <w:rPr>
          <w:rFonts w:hAnsi="宋体"/>
          <w:szCs w:val="24"/>
          <w:u w:val="none"/>
        </w:rPr>
        <w:t xml:space="preserve">6.5 </w:t>
      </w:r>
      <w:r>
        <w:rPr>
          <w:rFonts w:hAnsi="宋体" w:hint="eastAsia"/>
          <w:szCs w:val="24"/>
          <w:u w:val="none"/>
        </w:rPr>
        <w:t>履行合同所必需的设备和专业技术能力的证明（加盖单位公章）</w:t>
      </w:r>
    </w:p>
    <w:p w14:paraId="57D7794A" w14:textId="77777777" w:rsidR="00682AC1" w:rsidRDefault="00682AC1"/>
    <w:p w14:paraId="0054F1DD" w14:textId="77777777" w:rsidR="00682AC1" w:rsidRDefault="00000000">
      <w:pPr>
        <w:rPr>
          <w:rFonts w:ascii="宋体" w:hAnsi="宋体"/>
          <w:sz w:val="24"/>
        </w:rPr>
      </w:pPr>
      <w:r>
        <w:rPr>
          <w:rFonts w:ascii="宋体" w:hAnsi="宋体" w:hint="eastAsia"/>
          <w:sz w:val="24"/>
        </w:rPr>
        <w:t>说明：供应商提供书面声明或相关证明材料，证明材料可以是文字描述、图纸或数据等，能够说明供应商已具有履行本项目合同所必需的设备和专业技术能力。</w:t>
      </w:r>
    </w:p>
    <w:p w14:paraId="55CF66ED" w14:textId="77777777" w:rsidR="00682AC1" w:rsidRDefault="00682AC1">
      <w:pPr>
        <w:spacing w:line="360" w:lineRule="auto"/>
        <w:rPr>
          <w:rFonts w:ascii="宋体" w:hAnsi="宋体" w:cs="宋体"/>
          <w:b/>
          <w:sz w:val="24"/>
          <w:shd w:val="clear" w:color="auto" w:fill="FFFFFF"/>
        </w:rPr>
      </w:pPr>
    </w:p>
    <w:p w14:paraId="10AC826B" w14:textId="77777777" w:rsidR="00682AC1" w:rsidRDefault="00682AC1">
      <w:pPr>
        <w:widowControl/>
        <w:jc w:val="left"/>
        <w:rPr>
          <w:rFonts w:ascii="Calibri" w:hAnsi="Calibri"/>
          <w:kern w:val="0"/>
          <w:sz w:val="20"/>
          <w:szCs w:val="20"/>
        </w:rPr>
      </w:pPr>
    </w:p>
    <w:p w14:paraId="45140F73" w14:textId="77777777" w:rsidR="00682AC1" w:rsidRDefault="00682AC1">
      <w:pPr>
        <w:widowControl/>
        <w:jc w:val="left"/>
        <w:rPr>
          <w:rFonts w:ascii="Calibri" w:hAnsi="Calibri"/>
          <w:kern w:val="0"/>
          <w:sz w:val="20"/>
          <w:szCs w:val="20"/>
        </w:rPr>
      </w:pPr>
    </w:p>
    <w:p w14:paraId="2DA17AAE" w14:textId="77777777" w:rsidR="00682AC1" w:rsidRDefault="00682AC1">
      <w:pPr>
        <w:widowControl/>
        <w:jc w:val="left"/>
        <w:rPr>
          <w:rFonts w:ascii="Calibri" w:hAnsi="Calibri"/>
          <w:kern w:val="0"/>
          <w:sz w:val="20"/>
          <w:szCs w:val="20"/>
        </w:rPr>
      </w:pPr>
    </w:p>
    <w:p w14:paraId="26EC3F20" w14:textId="77777777" w:rsidR="00682AC1" w:rsidRDefault="00000000">
      <w:pPr>
        <w:widowControl/>
        <w:jc w:val="left"/>
        <w:rPr>
          <w:rFonts w:ascii="Calibri" w:hAnsi="Calibri"/>
          <w:kern w:val="0"/>
          <w:sz w:val="20"/>
          <w:szCs w:val="20"/>
        </w:rPr>
      </w:pPr>
      <w:r>
        <w:rPr>
          <w:rFonts w:ascii="Calibri" w:hAnsi="Calibri"/>
          <w:kern w:val="0"/>
          <w:sz w:val="20"/>
          <w:szCs w:val="20"/>
        </w:rPr>
        <w:br w:type="page"/>
      </w:r>
    </w:p>
    <w:p w14:paraId="503E8744" w14:textId="77777777" w:rsidR="00682AC1" w:rsidRDefault="00000000">
      <w:pPr>
        <w:pStyle w:val="3"/>
        <w:rPr>
          <w:rFonts w:hAnsi="宋体"/>
          <w:szCs w:val="24"/>
          <w:u w:val="none"/>
        </w:rPr>
      </w:pPr>
      <w:r>
        <w:rPr>
          <w:rFonts w:hAnsi="宋体" w:cs="宋体" w:hint="eastAsia"/>
          <w:u w:val="none"/>
          <w:shd w:val="clear" w:color="auto" w:fill="FFFFFF"/>
        </w:rPr>
        <w:lastRenderedPageBreak/>
        <w:t>★</w:t>
      </w:r>
      <w:r>
        <w:rPr>
          <w:rFonts w:hAnsi="宋体"/>
          <w:szCs w:val="24"/>
          <w:u w:val="none"/>
        </w:rPr>
        <w:t xml:space="preserve">6.6 </w:t>
      </w:r>
      <w:r>
        <w:rPr>
          <w:rFonts w:hAnsi="宋体" w:hint="eastAsia"/>
          <w:szCs w:val="24"/>
          <w:u w:val="none"/>
        </w:rPr>
        <w:t>符合磋商文件第一章“供应商资格条件”中第8）条的声明或证明材料（加盖单位公章）</w:t>
      </w:r>
    </w:p>
    <w:p w14:paraId="09D810FA" w14:textId="77777777" w:rsidR="00682AC1" w:rsidRDefault="00682AC1">
      <w:pPr>
        <w:spacing w:line="360" w:lineRule="auto"/>
        <w:rPr>
          <w:rFonts w:ascii="宋体" w:hAnsi="宋体"/>
          <w:szCs w:val="21"/>
          <w:u w:val="single"/>
        </w:rPr>
      </w:pPr>
    </w:p>
    <w:p w14:paraId="410FEF0F" w14:textId="77777777" w:rsidR="00682AC1" w:rsidRDefault="00000000">
      <w:pPr>
        <w:rPr>
          <w:rFonts w:ascii="宋体" w:hAnsi="宋体"/>
          <w:sz w:val="24"/>
        </w:rPr>
      </w:pPr>
      <w:r>
        <w:rPr>
          <w:rFonts w:ascii="宋体" w:hAnsi="宋体" w:hint="eastAsia"/>
          <w:sz w:val="24"/>
        </w:rPr>
        <w:t>注：1、供应商应当根据自身存在的情形，如实披露与本单位负责人为同一人或者存在直接控股、管理关系的供应商情况。</w:t>
      </w:r>
    </w:p>
    <w:p w14:paraId="1B52DAAF" w14:textId="77777777" w:rsidR="00682AC1" w:rsidRDefault="00682AC1">
      <w:pPr>
        <w:rPr>
          <w:rFonts w:ascii="宋体" w:hAnsi="宋体"/>
          <w:sz w:val="24"/>
        </w:rPr>
      </w:pPr>
    </w:p>
    <w:p w14:paraId="549C22F2" w14:textId="77777777" w:rsidR="00682AC1" w:rsidRDefault="00000000">
      <w:pPr>
        <w:ind w:firstLine="480"/>
        <w:rPr>
          <w:rFonts w:ascii="宋体" w:hAnsi="宋体"/>
          <w:sz w:val="24"/>
        </w:rPr>
      </w:pPr>
      <w:r>
        <w:rPr>
          <w:rFonts w:ascii="宋体" w:hAnsi="宋体" w:hint="eastAsia"/>
          <w:sz w:val="24"/>
        </w:rPr>
        <w:t>2、单位负责人为同一人或者存在直接控股、管理关系的不同供应商，同时参加本项目同一包的投标，相关投标均无效。</w:t>
      </w:r>
    </w:p>
    <w:p w14:paraId="04F580AC" w14:textId="77777777" w:rsidR="00682AC1" w:rsidRDefault="00682AC1">
      <w:pPr>
        <w:rPr>
          <w:rFonts w:ascii="宋体" w:hAnsi="宋体"/>
          <w:szCs w:val="21"/>
        </w:rPr>
      </w:pPr>
    </w:p>
    <w:p w14:paraId="59560965" w14:textId="77777777" w:rsidR="00682AC1" w:rsidRDefault="00000000">
      <w:pPr>
        <w:rPr>
          <w:rFonts w:ascii="宋体" w:hAnsi="宋体"/>
          <w:szCs w:val="21"/>
        </w:rPr>
      </w:pPr>
      <w:r>
        <w:rPr>
          <w:rFonts w:ascii="宋体" w:hAnsi="宋体" w:hint="eastAsia"/>
          <w:szCs w:val="21"/>
        </w:rPr>
        <w:t>（如不存在上述情况，请提供如下声明）</w:t>
      </w:r>
    </w:p>
    <w:p w14:paraId="54B34966" w14:textId="77777777" w:rsidR="00682AC1" w:rsidRDefault="00682AC1">
      <w:pPr>
        <w:rPr>
          <w:rFonts w:ascii="宋体" w:hAnsi="宋体"/>
          <w:szCs w:val="21"/>
        </w:rPr>
      </w:pPr>
    </w:p>
    <w:p w14:paraId="7D13A27F" w14:textId="77777777" w:rsidR="00682AC1" w:rsidRDefault="00000000">
      <w:pPr>
        <w:rPr>
          <w:rFonts w:ascii="宋体" w:hAnsi="宋体"/>
          <w:sz w:val="24"/>
        </w:rPr>
      </w:pPr>
      <w:r>
        <w:rPr>
          <w:rFonts w:ascii="宋体" w:hAnsi="宋体" w:hint="eastAsia"/>
          <w:sz w:val="24"/>
        </w:rPr>
        <w:t>盛世工程项目管理有限公司：</w:t>
      </w:r>
    </w:p>
    <w:p w14:paraId="754DD72C" w14:textId="77777777" w:rsidR="00682AC1" w:rsidRDefault="00682AC1">
      <w:pPr>
        <w:rPr>
          <w:rFonts w:ascii="宋体" w:hAnsi="宋体"/>
          <w:sz w:val="24"/>
        </w:rPr>
      </w:pPr>
    </w:p>
    <w:p w14:paraId="4644A8B2" w14:textId="77777777" w:rsidR="00682AC1" w:rsidRDefault="00000000">
      <w:pPr>
        <w:ind w:firstLineChars="200" w:firstLine="480"/>
        <w:rPr>
          <w:rFonts w:ascii="宋体" w:hAnsi="宋体"/>
          <w:sz w:val="24"/>
        </w:rPr>
      </w:pPr>
      <w:r>
        <w:rPr>
          <w:rFonts w:ascii="宋体" w:hAnsi="宋体" w:hint="eastAsia"/>
          <w:sz w:val="24"/>
        </w:rPr>
        <w:t>我单位负责人</w:t>
      </w:r>
      <w:r>
        <w:rPr>
          <w:rFonts w:ascii="宋体" w:hAnsi="宋体" w:hint="eastAsia"/>
          <w:sz w:val="24"/>
          <w:u w:val="single"/>
        </w:rPr>
        <w:t>（负责人姓名、身份证号）</w:t>
      </w:r>
      <w:r>
        <w:rPr>
          <w:rFonts w:ascii="宋体" w:hAnsi="宋体" w:hint="eastAsia"/>
          <w:sz w:val="24"/>
        </w:rPr>
        <w:t>，不存在与我单位负责人为同一人的不同供应商同时参加本项目同一包投标的情形。</w:t>
      </w:r>
    </w:p>
    <w:p w14:paraId="53089C4A" w14:textId="77777777" w:rsidR="00682AC1" w:rsidRDefault="00000000">
      <w:pPr>
        <w:ind w:firstLineChars="200" w:firstLine="480"/>
        <w:rPr>
          <w:rFonts w:ascii="宋体" w:hAnsi="宋体"/>
          <w:sz w:val="24"/>
        </w:rPr>
      </w:pPr>
      <w:r>
        <w:rPr>
          <w:rFonts w:ascii="宋体" w:hAnsi="宋体" w:hint="eastAsia"/>
          <w:sz w:val="24"/>
        </w:rPr>
        <w:t>与我单位存在直接控股、管理关系的单位</w:t>
      </w:r>
      <w:r>
        <w:rPr>
          <w:rFonts w:ascii="宋体" w:hAnsi="宋体" w:hint="eastAsia"/>
          <w:sz w:val="24"/>
          <w:u w:val="single"/>
        </w:rPr>
        <w:t>（单位名称，如没有填“无”）</w:t>
      </w:r>
      <w:r>
        <w:rPr>
          <w:rFonts w:ascii="宋体" w:hAnsi="宋体" w:hint="eastAsia"/>
          <w:sz w:val="24"/>
        </w:rPr>
        <w:t>，不存在与我单位存在直接控股、管理管理的不同供应商同时参加本项目同一包投标的情形。</w:t>
      </w:r>
    </w:p>
    <w:p w14:paraId="0C60A4BE" w14:textId="77777777" w:rsidR="00682AC1" w:rsidRDefault="00000000">
      <w:pPr>
        <w:ind w:firstLineChars="200" w:firstLine="482"/>
        <w:rPr>
          <w:rFonts w:ascii="宋体" w:hAnsi="宋体"/>
          <w:b/>
          <w:sz w:val="24"/>
        </w:rPr>
      </w:pPr>
      <w:r>
        <w:rPr>
          <w:rFonts w:ascii="宋体" w:hAnsi="宋体" w:hint="eastAsia"/>
          <w:b/>
          <w:sz w:val="24"/>
        </w:rPr>
        <w:t>我单位确认本声明是真实的、正确的，如有虚假，相应后果和法律责任均由我单位承担。</w:t>
      </w:r>
    </w:p>
    <w:p w14:paraId="729CC90A" w14:textId="77777777" w:rsidR="00682AC1" w:rsidRDefault="00682AC1">
      <w:pPr>
        <w:rPr>
          <w:rFonts w:ascii="宋体" w:hAnsi="宋体"/>
          <w:sz w:val="24"/>
        </w:rPr>
      </w:pPr>
    </w:p>
    <w:p w14:paraId="03D9716F" w14:textId="77777777" w:rsidR="00682AC1" w:rsidRDefault="00000000">
      <w:pPr>
        <w:ind w:firstLineChars="200" w:firstLine="480"/>
        <w:rPr>
          <w:rFonts w:ascii="宋体" w:hAnsi="宋体"/>
          <w:sz w:val="24"/>
        </w:rPr>
      </w:pPr>
      <w:r>
        <w:rPr>
          <w:rFonts w:ascii="宋体" w:hAnsi="宋体" w:hint="eastAsia"/>
          <w:sz w:val="24"/>
        </w:rPr>
        <w:t>特此声明。</w:t>
      </w:r>
    </w:p>
    <w:p w14:paraId="47E158E9" w14:textId="77777777" w:rsidR="00682AC1" w:rsidRDefault="00682AC1">
      <w:pPr>
        <w:ind w:firstLineChars="200" w:firstLine="480"/>
        <w:rPr>
          <w:rFonts w:ascii="宋体" w:hAnsi="宋体"/>
          <w:sz w:val="24"/>
        </w:rPr>
      </w:pPr>
    </w:p>
    <w:p w14:paraId="2B1CB538" w14:textId="77777777" w:rsidR="00682AC1" w:rsidRDefault="00682AC1">
      <w:pPr>
        <w:ind w:firstLineChars="200" w:firstLine="480"/>
        <w:rPr>
          <w:rFonts w:ascii="宋体" w:hAnsi="宋体"/>
          <w:sz w:val="24"/>
        </w:rPr>
      </w:pPr>
    </w:p>
    <w:p w14:paraId="0760DF44" w14:textId="77777777" w:rsidR="00682AC1" w:rsidRDefault="00682AC1">
      <w:pPr>
        <w:ind w:firstLineChars="200" w:firstLine="480"/>
        <w:rPr>
          <w:rFonts w:ascii="宋体" w:hAnsi="宋体"/>
          <w:sz w:val="24"/>
        </w:rPr>
      </w:pPr>
    </w:p>
    <w:p w14:paraId="2A61F6D7" w14:textId="77777777" w:rsidR="00682AC1" w:rsidRDefault="00682AC1">
      <w:pPr>
        <w:ind w:firstLineChars="200" w:firstLine="480"/>
        <w:rPr>
          <w:rFonts w:ascii="宋体" w:hAnsi="宋体"/>
          <w:sz w:val="24"/>
        </w:rPr>
      </w:pPr>
    </w:p>
    <w:p w14:paraId="0B47665B" w14:textId="77777777" w:rsidR="00682AC1" w:rsidRDefault="00682AC1">
      <w:pPr>
        <w:ind w:firstLineChars="200" w:firstLine="480"/>
        <w:rPr>
          <w:rFonts w:ascii="宋体" w:hAnsi="宋体"/>
          <w:sz w:val="24"/>
        </w:rPr>
      </w:pPr>
    </w:p>
    <w:p w14:paraId="4D2E7924" w14:textId="77777777" w:rsidR="00682AC1" w:rsidRDefault="00682AC1">
      <w:pPr>
        <w:ind w:firstLineChars="200" w:firstLine="480"/>
        <w:rPr>
          <w:rFonts w:ascii="宋体" w:hAnsi="宋体"/>
          <w:sz w:val="24"/>
        </w:rPr>
      </w:pPr>
    </w:p>
    <w:p w14:paraId="0AEA29E1" w14:textId="77777777" w:rsidR="00682AC1" w:rsidRDefault="00000000">
      <w:pPr>
        <w:spacing w:line="360" w:lineRule="auto"/>
        <w:rPr>
          <w:rFonts w:ascii="宋体" w:hAnsi="宋体"/>
          <w:sz w:val="24"/>
          <w:u w:val="single"/>
        </w:rPr>
      </w:pPr>
      <w:r>
        <w:rPr>
          <w:rFonts w:ascii="宋体" w:hAnsi="宋体" w:hint="eastAsia"/>
          <w:sz w:val="24"/>
        </w:rPr>
        <w:t>供应商法定代表人或授权代表（签字）：</w:t>
      </w:r>
    </w:p>
    <w:p w14:paraId="5455615F" w14:textId="77777777" w:rsidR="00682AC1" w:rsidRDefault="00000000">
      <w:pPr>
        <w:spacing w:line="360" w:lineRule="auto"/>
        <w:rPr>
          <w:rFonts w:ascii="宋体" w:hAnsi="宋体"/>
          <w:sz w:val="24"/>
        </w:rPr>
      </w:pPr>
      <w:r>
        <w:rPr>
          <w:rFonts w:ascii="宋体" w:hAnsi="宋体" w:hint="eastAsia"/>
          <w:sz w:val="24"/>
        </w:rPr>
        <w:t>供应商名称（加盖单位公章）：</w:t>
      </w:r>
    </w:p>
    <w:p w14:paraId="6A856209" w14:textId="77777777" w:rsidR="00682AC1" w:rsidRDefault="00000000">
      <w:pPr>
        <w:rPr>
          <w:rFonts w:ascii="宋体" w:hAnsi="宋体"/>
          <w:szCs w:val="21"/>
        </w:rPr>
      </w:pPr>
      <w:r>
        <w:rPr>
          <w:rFonts w:ascii="宋体" w:hAnsi="宋体" w:hint="eastAsia"/>
          <w:sz w:val="24"/>
        </w:rPr>
        <w:t>日期：</w:t>
      </w:r>
    </w:p>
    <w:p w14:paraId="1A0EDC06" w14:textId="77777777" w:rsidR="00682AC1" w:rsidRDefault="00682AC1">
      <w:pPr>
        <w:rPr>
          <w:rFonts w:ascii="宋体" w:hAnsi="宋体"/>
          <w:szCs w:val="21"/>
        </w:rPr>
      </w:pPr>
    </w:p>
    <w:p w14:paraId="471B831C" w14:textId="77777777" w:rsidR="00682AC1" w:rsidRDefault="00000000">
      <w:pPr>
        <w:rPr>
          <w:rFonts w:ascii="宋体" w:hAnsi="宋体"/>
          <w:szCs w:val="21"/>
          <w:u w:val="single"/>
        </w:rPr>
      </w:pPr>
      <w:r>
        <w:rPr>
          <w:rFonts w:ascii="宋体" w:hAnsi="宋体"/>
          <w:szCs w:val="21"/>
        </w:rPr>
        <w:br w:type="page"/>
      </w:r>
    </w:p>
    <w:p w14:paraId="0581941B" w14:textId="77777777" w:rsidR="00682AC1" w:rsidRDefault="00000000">
      <w:pPr>
        <w:pStyle w:val="3"/>
        <w:rPr>
          <w:rFonts w:hAnsi="宋体"/>
          <w:szCs w:val="24"/>
          <w:u w:val="none"/>
        </w:rPr>
      </w:pPr>
      <w:r>
        <w:rPr>
          <w:rFonts w:hAnsi="宋体" w:cs="宋体" w:hint="eastAsia"/>
          <w:u w:val="none"/>
          <w:shd w:val="clear" w:color="auto" w:fill="FFFFFF"/>
        </w:rPr>
        <w:lastRenderedPageBreak/>
        <w:t>★</w:t>
      </w:r>
      <w:r>
        <w:rPr>
          <w:rFonts w:hAnsi="宋体"/>
          <w:szCs w:val="24"/>
          <w:u w:val="none"/>
        </w:rPr>
        <w:t>6.7</w:t>
      </w:r>
      <w:r>
        <w:rPr>
          <w:rFonts w:hAnsi="宋体" w:hint="eastAsia"/>
          <w:szCs w:val="24"/>
          <w:u w:val="none"/>
        </w:rPr>
        <w:t xml:space="preserve"> 供应商不是为本项目提供整体设计、规范编制或者项目管理、监理、检测等服务的供应商的声明</w:t>
      </w:r>
    </w:p>
    <w:p w14:paraId="571B757F" w14:textId="77777777" w:rsidR="00682AC1" w:rsidRDefault="00682AC1">
      <w:pPr>
        <w:spacing w:line="360" w:lineRule="auto"/>
        <w:rPr>
          <w:rFonts w:ascii="宋体" w:hAnsi="宋体"/>
          <w:szCs w:val="21"/>
          <w:u w:val="single"/>
        </w:rPr>
      </w:pPr>
    </w:p>
    <w:p w14:paraId="537770FD" w14:textId="77777777" w:rsidR="00682AC1" w:rsidRDefault="00000000">
      <w:pPr>
        <w:rPr>
          <w:rFonts w:ascii="宋体" w:hAnsi="宋体"/>
          <w:sz w:val="24"/>
        </w:rPr>
      </w:pPr>
      <w:r>
        <w:rPr>
          <w:rFonts w:ascii="宋体" w:hAnsi="宋体" w:hint="eastAsia"/>
          <w:sz w:val="24"/>
        </w:rPr>
        <w:t>盛世工程项目管理有限公司：</w:t>
      </w:r>
    </w:p>
    <w:p w14:paraId="28366A4F" w14:textId="77777777" w:rsidR="00682AC1" w:rsidRDefault="00682AC1">
      <w:pPr>
        <w:rPr>
          <w:rFonts w:ascii="宋体" w:hAnsi="宋体"/>
          <w:sz w:val="24"/>
        </w:rPr>
      </w:pPr>
    </w:p>
    <w:p w14:paraId="4A992EB7" w14:textId="77777777" w:rsidR="00682AC1" w:rsidRDefault="00000000">
      <w:pPr>
        <w:ind w:firstLineChars="200" w:firstLine="480"/>
        <w:rPr>
          <w:rFonts w:ascii="宋体" w:hAnsi="宋体"/>
          <w:sz w:val="24"/>
        </w:rPr>
      </w:pPr>
      <w:r>
        <w:rPr>
          <w:rFonts w:ascii="宋体" w:hAnsi="宋体" w:hint="eastAsia"/>
          <w:sz w:val="24"/>
        </w:rPr>
        <w:t>我公司不是为本项目提供整体设计、规范编制或者项目管理、监理、检测等服务的供应商。</w:t>
      </w:r>
    </w:p>
    <w:p w14:paraId="71A21066" w14:textId="77777777" w:rsidR="00682AC1" w:rsidRDefault="00682AC1">
      <w:pPr>
        <w:rPr>
          <w:rFonts w:ascii="宋体" w:hAnsi="宋体"/>
          <w:sz w:val="24"/>
        </w:rPr>
      </w:pPr>
    </w:p>
    <w:p w14:paraId="715C04CD" w14:textId="77777777" w:rsidR="00682AC1" w:rsidRDefault="00000000">
      <w:pPr>
        <w:ind w:firstLineChars="200" w:firstLine="480"/>
        <w:rPr>
          <w:rFonts w:ascii="宋体" w:hAnsi="宋体"/>
          <w:sz w:val="24"/>
        </w:rPr>
      </w:pPr>
      <w:r>
        <w:rPr>
          <w:rFonts w:ascii="宋体" w:hAnsi="宋体" w:hint="eastAsia"/>
          <w:sz w:val="24"/>
        </w:rPr>
        <w:t>特此声明。</w:t>
      </w:r>
    </w:p>
    <w:p w14:paraId="72310E1A" w14:textId="77777777" w:rsidR="00682AC1" w:rsidRDefault="00682AC1">
      <w:pPr>
        <w:ind w:firstLineChars="200" w:firstLine="480"/>
        <w:rPr>
          <w:rFonts w:ascii="宋体" w:hAnsi="宋体"/>
          <w:sz w:val="24"/>
        </w:rPr>
      </w:pPr>
    </w:p>
    <w:p w14:paraId="5EF6EF5C" w14:textId="77777777" w:rsidR="00682AC1" w:rsidRDefault="00682AC1">
      <w:pPr>
        <w:ind w:firstLineChars="200" w:firstLine="480"/>
        <w:rPr>
          <w:rFonts w:ascii="宋体" w:hAnsi="宋体"/>
          <w:sz w:val="24"/>
        </w:rPr>
      </w:pPr>
    </w:p>
    <w:p w14:paraId="42497643" w14:textId="77777777" w:rsidR="00682AC1" w:rsidRDefault="00682AC1">
      <w:pPr>
        <w:ind w:firstLineChars="200" w:firstLine="480"/>
        <w:rPr>
          <w:rFonts w:ascii="宋体" w:hAnsi="宋体"/>
          <w:sz w:val="24"/>
        </w:rPr>
      </w:pPr>
    </w:p>
    <w:p w14:paraId="174ABA04" w14:textId="77777777" w:rsidR="00682AC1" w:rsidRDefault="00682AC1">
      <w:pPr>
        <w:ind w:firstLineChars="200" w:firstLine="480"/>
        <w:rPr>
          <w:rFonts w:ascii="宋体" w:hAnsi="宋体"/>
          <w:sz w:val="24"/>
        </w:rPr>
      </w:pPr>
    </w:p>
    <w:p w14:paraId="28CEDE7B" w14:textId="77777777" w:rsidR="00682AC1" w:rsidRDefault="00682AC1">
      <w:pPr>
        <w:ind w:firstLineChars="200" w:firstLine="480"/>
        <w:rPr>
          <w:rFonts w:ascii="宋体" w:hAnsi="宋体"/>
          <w:sz w:val="24"/>
        </w:rPr>
      </w:pPr>
    </w:p>
    <w:p w14:paraId="2339E2E9" w14:textId="77777777" w:rsidR="00682AC1" w:rsidRDefault="00682AC1">
      <w:pPr>
        <w:ind w:firstLineChars="200" w:firstLine="480"/>
        <w:rPr>
          <w:rFonts w:ascii="宋体" w:hAnsi="宋体"/>
          <w:sz w:val="24"/>
        </w:rPr>
      </w:pPr>
    </w:p>
    <w:p w14:paraId="7EC2D065" w14:textId="77777777" w:rsidR="00682AC1" w:rsidRDefault="00682AC1">
      <w:pPr>
        <w:ind w:firstLineChars="200" w:firstLine="480"/>
        <w:rPr>
          <w:rFonts w:ascii="宋体" w:hAnsi="宋体"/>
          <w:sz w:val="24"/>
        </w:rPr>
      </w:pPr>
    </w:p>
    <w:p w14:paraId="12C1A509" w14:textId="77777777" w:rsidR="00682AC1" w:rsidRDefault="00000000">
      <w:pPr>
        <w:spacing w:line="360" w:lineRule="auto"/>
        <w:rPr>
          <w:rFonts w:ascii="宋体" w:hAnsi="宋体"/>
          <w:sz w:val="24"/>
          <w:u w:val="single"/>
        </w:rPr>
      </w:pPr>
      <w:r>
        <w:rPr>
          <w:rFonts w:ascii="宋体" w:hAnsi="宋体" w:hint="eastAsia"/>
          <w:sz w:val="24"/>
        </w:rPr>
        <w:t>供应商法定代表人或授权代表（签字）：</w:t>
      </w:r>
    </w:p>
    <w:p w14:paraId="29E504F1" w14:textId="77777777" w:rsidR="00682AC1" w:rsidRDefault="00000000">
      <w:pPr>
        <w:spacing w:line="360" w:lineRule="auto"/>
        <w:rPr>
          <w:rFonts w:ascii="宋体" w:hAnsi="宋体"/>
          <w:sz w:val="24"/>
        </w:rPr>
      </w:pPr>
      <w:r>
        <w:rPr>
          <w:rFonts w:ascii="宋体" w:hAnsi="宋体" w:hint="eastAsia"/>
          <w:sz w:val="24"/>
        </w:rPr>
        <w:t>供应商名称（加盖单位公章）：</w:t>
      </w:r>
    </w:p>
    <w:p w14:paraId="51FB4DA4" w14:textId="77777777" w:rsidR="00682AC1" w:rsidRDefault="00000000">
      <w:pPr>
        <w:rPr>
          <w:rFonts w:ascii="宋体" w:hAnsi="宋体"/>
          <w:szCs w:val="21"/>
        </w:rPr>
      </w:pPr>
      <w:r>
        <w:rPr>
          <w:rFonts w:ascii="宋体" w:hAnsi="宋体" w:hint="eastAsia"/>
          <w:sz w:val="24"/>
        </w:rPr>
        <w:t>日期：</w:t>
      </w:r>
    </w:p>
    <w:p w14:paraId="30DE8058" w14:textId="77777777" w:rsidR="00682AC1" w:rsidRDefault="00000000">
      <w:pPr>
        <w:spacing w:line="360" w:lineRule="auto"/>
        <w:outlineLvl w:val="2"/>
      </w:pPr>
      <w:r>
        <w:rPr>
          <w:rFonts w:ascii="Calibri" w:hAnsi="Calibri"/>
          <w:kern w:val="0"/>
          <w:sz w:val="20"/>
          <w:szCs w:val="20"/>
        </w:rPr>
        <w:br w:type="page"/>
      </w:r>
      <w:r>
        <w:rPr>
          <w:rFonts w:ascii="宋体" w:hAnsi="宋体" w:cs="宋体" w:hint="eastAsia"/>
          <w:b/>
          <w:kern w:val="0"/>
          <w:sz w:val="24"/>
        </w:rPr>
        <w:lastRenderedPageBreak/>
        <w:t>★</w:t>
      </w:r>
      <w:r>
        <w:rPr>
          <w:rFonts w:ascii="宋体" w:hAnsi="宋体" w:cs="宋体"/>
          <w:b/>
          <w:kern w:val="0"/>
          <w:sz w:val="24"/>
        </w:rPr>
        <w:t>6</w:t>
      </w:r>
      <w:r>
        <w:rPr>
          <w:rFonts w:ascii="宋体" w:hAnsi="宋体" w:cs="宋体" w:hint="eastAsia"/>
          <w:b/>
          <w:kern w:val="0"/>
          <w:sz w:val="24"/>
        </w:rPr>
        <w:t>.</w:t>
      </w:r>
      <w:r>
        <w:rPr>
          <w:rFonts w:ascii="宋体" w:hAnsi="宋体" w:cs="宋体"/>
          <w:b/>
          <w:kern w:val="0"/>
          <w:sz w:val="24"/>
        </w:rPr>
        <w:t xml:space="preserve">8 </w:t>
      </w:r>
      <w:r>
        <w:rPr>
          <w:rFonts w:ascii="宋体" w:hAnsi="宋体" w:cs="宋体" w:hint="eastAsia"/>
          <w:b/>
          <w:kern w:val="0"/>
          <w:sz w:val="24"/>
        </w:rPr>
        <w:t>通过“信用中国”网站（www.creditchina.gov.cn）和中国政府采购网（www.ccgp.gov.cn）查询信用记录（截止时间点为投标截止时间），被列入失信被执行人、重大税收违法案件当事人名单或政府采购严重违法失信行为记录名单的供应商，没有资格参加本项目的采购活动</w:t>
      </w:r>
    </w:p>
    <w:p w14:paraId="62EE7BCB" w14:textId="77777777" w:rsidR="00682AC1" w:rsidRDefault="00682AC1"/>
    <w:p w14:paraId="7210140D" w14:textId="77777777" w:rsidR="00682AC1" w:rsidRDefault="00682AC1"/>
    <w:p w14:paraId="6DDE39D8" w14:textId="77777777" w:rsidR="00682AC1" w:rsidRDefault="00000000">
      <w:pPr>
        <w:spacing w:line="360" w:lineRule="auto"/>
        <w:rPr>
          <w:rFonts w:ascii="宋体" w:hAnsi="宋体"/>
          <w:sz w:val="24"/>
        </w:rPr>
      </w:pPr>
      <w:r>
        <w:rPr>
          <w:rFonts w:ascii="宋体" w:hAnsi="宋体" w:hint="eastAsia"/>
          <w:b/>
          <w:sz w:val="24"/>
        </w:rPr>
        <w:t>说明：此项内容由采购人、采购代理机构进行查询。</w:t>
      </w:r>
    </w:p>
    <w:p w14:paraId="015E0EE1" w14:textId="77777777" w:rsidR="00682AC1" w:rsidRDefault="00000000">
      <w:pPr>
        <w:spacing w:line="360" w:lineRule="auto"/>
        <w:ind w:firstLineChars="200" w:firstLine="480"/>
        <w:rPr>
          <w:rFonts w:ascii="宋体" w:hAnsi="宋体" w:cs="宋体"/>
          <w:kern w:val="0"/>
          <w:sz w:val="24"/>
        </w:rPr>
      </w:pPr>
      <w:r>
        <w:rPr>
          <w:rFonts w:ascii="宋体" w:hAnsi="宋体" w:hint="eastAsia"/>
          <w:sz w:val="24"/>
        </w:rPr>
        <w:t>1、</w:t>
      </w:r>
      <w:r>
        <w:rPr>
          <w:rFonts w:ascii="宋体" w:hAnsi="宋体" w:cs="宋体" w:hint="eastAsia"/>
          <w:kern w:val="0"/>
          <w:sz w:val="24"/>
        </w:rPr>
        <w:t>信用信息查询渠道：信用中国网站（www.creditchina.gov.cn）和中国政府采购网-政府采购严重违法失信行为信息记录（</w:t>
      </w:r>
      <w:r>
        <w:rPr>
          <w:rFonts w:ascii="宋体" w:hAnsi="宋体" w:cs="宋体"/>
          <w:kern w:val="0"/>
          <w:sz w:val="24"/>
        </w:rPr>
        <w:t>www.ccgp.gov.cn/cr/list</w:t>
      </w:r>
      <w:r>
        <w:rPr>
          <w:rFonts w:ascii="宋体" w:hAnsi="宋体" w:cs="宋体" w:hint="eastAsia"/>
          <w:kern w:val="0"/>
          <w:sz w:val="24"/>
        </w:rPr>
        <w:t>）；</w:t>
      </w:r>
    </w:p>
    <w:p w14:paraId="106D8783" w14:textId="77777777" w:rsidR="00682AC1" w:rsidRDefault="00000000">
      <w:pPr>
        <w:spacing w:line="360" w:lineRule="auto"/>
        <w:ind w:firstLineChars="200" w:firstLine="480"/>
        <w:rPr>
          <w:rFonts w:ascii="宋体" w:hAnsi="宋体" w:cs="宋体"/>
          <w:kern w:val="0"/>
          <w:sz w:val="24"/>
        </w:rPr>
      </w:pPr>
      <w:r>
        <w:rPr>
          <w:rFonts w:ascii="宋体" w:hAnsi="宋体" w:cs="宋体" w:hint="eastAsia"/>
          <w:kern w:val="0"/>
          <w:sz w:val="24"/>
        </w:rPr>
        <w:t>2、信用信息查询截止时点：同磋商截止时间（文件提交截止时间）；</w:t>
      </w:r>
    </w:p>
    <w:p w14:paraId="54F461CA" w14:textId="77777777" w:rsidR="00682AC1" w:rsidRDefault="00000000">
      <w:pPr>
        <w:spacing w:line="360" w:lineRule="auto"/>
        <w:ind w:firstLineChars="200" w:firstLine="480"/>
        <w:rPr>
          <w:rFonts w:ascii="宋体" w:hAnsi="宋体" w:cs="宋体"/>
          <w:kern w:val="0"/>
          <w:sz w:val="24"/>
        </w:rPr>
      </w:pPr>
      <w:r>
        <w:rPr>
          <w:rFonts w:ascii="宋体" w:hAnsi="宋体" w:cs="宋体" w:hint="eastAsia"/>
          <w:kern w:val="0"/>
          <w:sz w:val="24"/>
        </w:rPr>
        <w:t>3、信用信息查询记录和证据留存的具体方式：网站查询截图打印稿形式与其他采购文件一并保存；</w:t>
      </w:r>
    </w:p>
    <w:p w14:paraId="3E586660" w14:textId="77777777" w:rsidR="00682AC1" w:rsidRDefault="00000000">
      <w:pPr>
        <w:spacing w:line="360" w:lineRule="auto"/>
        <w:ind w:firstLineChars="200" w:firstLine="480"/>
        <w:rPr>
          <w:rFonts w:ascii="宋体" w:hAnsi="宋体"/>
          <w:sz w:val="24"/>
        </w:rPr>
      </w:pPr>
      <w:r>
        <w:rPr>
          <w:rFonts w:ascii="宋体" w:hAnsi="宋体" w:hint="eastAsia"/>
          <w:sz w:val="24"/>
        </w:rPr>
        <w:t>4、信用信息的使用规则：对列入失信被执行人、重大税收违法案件当事人名单、政府采购严重违法失信行为记录名单及其他不符合《中华人民共和国政府采购法》第二十二条规定条件的供应商，将拒绝其投标；其中，列入政府采购严重违法失信行为记录名单的供应商，禁止参加政府采购活动的时间按处罚结果执行，但不受区域限制（根据财库〔2015〕150号《关于规范政府采购行政处罚有关问题的通知》，相关行政处罚决定在全国范围内生效）。</w:t>
      </w:r>
    </w:p>
    <w:p w14:paraId="605C46E4" w14:textId="77777777" w:rsidR="00682AC1" w:rsidRDefault="00682AC1">
      <w:pPr>
        <w:jc w:val="center"/>
        <w:rPr>
          <w:rFonts w:ascii="宋体" w:hAnsi="宋体"/>
          <w:b/>
          <w:sz w:val="36"/>
          <w:szCs w:val="36"/>
        </w:rPr>
      </w:pPr>
    </w:p>
    <w:p w14:paraId="4F1886BF" w14:textId="77777777" w:rsidR="00682AC1" w:rsidRDefault="00682AC1">
      <w:pPr>
        <w:jc w:val="center"/>
        <w:rPr>
          <w:rFonts w:ascii="宋体" w:hAnsi="宋体"/>
          <w:b/>
          <w:sz w:val="36"/>
          <w:szCs w:val="36"/>
        </w:rPr>
      </w:pPr>
    </w:p>
    <w:p w14:paraId="7AF63921" w14:textId="77777777" w:rsidR="00682AC1" w:rsidRDefault="00682AC1">
      <w:pPr>
        <w:jc w:val="center"/>
        <w:rPr>
          <w:rFonts w:ascii="宋体" w:hAnsi="宋体"/>
          <w:b/>
          <w:sz w:val="36"/>
          <w:szCs w:val="36"/>
        </w:rPr>
      </w:pPr>
    </w:p>
    <w:p w14:paraId="52FAAED5" w14:textId="77777777" w:rsidR="00682AC1" w:rsidRDefault="00682AC1">
      <w:pPr>
        <w:jc w:val="center"/>
        <w:rPr>
          <w:rFonts w:ascii="宋体" w:hAnsi="宋体"/>
          <w:b/>
          <w:sz w:val="36"/>
          <w:szCs w:val="36"/>
        </w:rPr>
      </w:pPr>
    </w:p>
    <w:p w14:paraId="7612075A" w14:textId="77777777" w:rsidR="00682AC1" w:rsidRDefault="00682AC1">
      <w:pPr>
        <w:jc w:val="center"/>
        <w:rPr>
          <w:rFonts w:ascii="宋体" w:hAnsi="宋体"/>
          <w:b/>
          <w:sz w:val="36"/>
          <w:szCs w:val="36"/>
        </w:rPr>
      </w:pPr>
    </w:p>
    <w:p w14:paraId="2CB11011" w14:textId="77777777" w:rsidR="00682AC1" w:rsidRDefault="00682AC1">
      <w:pPr>
        <w:jc w:val="center"/>
        <w:rPr>
          <w:rFonts w:ascii="宋体" w:hAnsi="宋体"/>
          <w:b/>
          <w:sz w:val="36"/>
          <w:szCs w:val="36"/>
        </w:rPr>
      </w:pPr>
    </w:p>
    <w:p w14:paraId="1FC22622" w14:textId="77777777" w:rsidR="00682AC1" w:rsidRDefault="00682AC1">
      <w:pPr>
        <w:jc w:val="center"/>
        <w:rPr>
          <w:rFonts w:ascii="宋体" w:hAnsi="宋体"/>
          <w:b/>
          <w:sz w:val="36"/>
          <w:szCs w:val="36"/>
        </w:rPr>
      </w:pPr>
    </w:p>
    <w:p w14:paraId="763DA48A" w14:textId="77777777" w:rsidR="00682AC1" w:rsidRDefault="00682AC1">
      <w:pPr>
        <w:jc w:val="center"/>
        <w:rPr>
          <w:rFonts w:ascii="宋体" w:hAnsi="宋体"/>
          <w:b/>
          <w:sz w:val="36"/>
          <w:szCs w:val="36"/>
        </w:rPr>
      </w:pPr>
    </w:p>
    <w:p w14:paraId="35DE3932" w14:textId="77777777" w:rsidR="00682AC1" w:rsidRDefault="00682AC1">
      <w:pPr>
        <w:jc w:val="center"/>
        <w:rPr>
          <w:rFonts w:ascii="宋体" w:hAnsi="宋体"/>
          <w:b/>
          <w:sz w:val="36"/>
          <w:szCs w:val="36"/>
        </w:rPr>
      </w:pPr>
    </w:p>
    <w:p w14:paraId="2944FEC5" w14:textId="77777777" w:rsidR="00682AC1" w:rsidRDefault="00682AC1">
      <w:pPr>
        <w:jc w:val="center"/>
        <w:rPr>
          <w:rFonts w:ascii="宋体" w:hAnsi="宋体"/>
          <w:b/>
          <w:sz w:val="36"/>
          <w:szCs w:val="36"/>
        </w:rPr>
      </w:pPr>
    </w:p>
    <w:p w14:paraId="56EE899B" w14:textId="77777777" w:rsidR="00682AC1" w:rsidRDefault="00682AC1">
      <w:pPr>
        <w:jc w:val="center"/>
        <w:rPr>
          <w:rFonts w:ascii="宋体" w:hAnsi="宋体"/>
          <w:b/>
          <w:sz w:val="36"/>
          <w:szCs w:val="36"/>
        </w:rPr>
      </w:pPr>
    </w:p>
    <w:p w14:paraId="1821E870" w14:textId="77777777" w:rsidR="00682AC1" w:rsidRDefault="00682AC1">
      <w:pPr>
        <w:jc w:val="center"/>
        <w:rPr>
          <w:rFonts w:ascii="宋体" w:hAnsi="宋体"/>
          <w:b/>
          <w:sz w:val="36"/>
          <w:szCs w:val="36"/>
        </w:rPr>
      </w:pPr>
    </w:p>
    <w:p w14:paraId="67DEBE18" w14:textId="77777777" w:rsidR="00682AC1" w:rsidRDefault="00000000">
      <w:pPr>
        <w:jc w:val="left"/>
        <w:rPr>
          <w:rFonts w:ascii="宋体" w:hAnsi="宋体" w:cs="宋体"/>
          <w:b/>
          <w:kern w:val="0"/>
          <w:sz w:val="24"/>
        </w:rPr>
      </w:pPr>
      <w:r>
        <w:rPr>
          <w:rFonts w:ascii="宋体" w:hAnsi="宋体" w:cs="宋体"/>
          <w:b/>
          <w:kern w:val="0"/>
          <w:sz w:val="24"/>
        </w:rPr>
        <w:lastRenderedPageBreak/>
        <w:t>6</w:t>
      </w:r>
      <w:r>
        <w:rPr>
          <w:rFonts w:ascii="宋体" w:hAnsi="宋体" w:cs="宋体" w:hint="eastAsia"/>
          <w:b/>
          <w:kern w:val="0"/>
          <w:sz w:val="24"/>
        </w:rPr>
        <w:t>.</w:t>
      </w:r>
      <w:r>
        <w:rPr>
          <w:rFonts w:ascii="宋体" w:hAnsi="宋体" w:cs="宋体"/>
          <w:b/>
          <w:kern w:val="0"/>
          <w:sz w:val="24"/>
        </w:rPr>
        <w:t>8.1</w:t>
      </w:r>
      <w:r>
        <w:rPr>
          <w:rFonts w:ascii="宋体" w:hAnsi="宋体" w:cs="宋体" w:hint="eastAsia"/>
          <w:b/>
          <w:kern w:val="0"/>
          <w:sz w:val="24"/>
        </w:rPr>
        <w:t>信用中国网站（</w:t>
      </w:r>
      <w:r>
        <w:rPr>
          <w:rFonts w:ascii="宋体" w:hAnsi="宋体" w:cs="宋体"/>
          <w:b/>
          <w:kern w:val="0"/>
          <w:sz w:val="24"/>
        </w:rPr>
        <w:t>http://</w:t>
      </w:r>
      <w:hyperlink r:id="rId12" w:history="1">
        <w:r>
          <w:rPr>
            <w:rFonts w:ascii="宋体" w:hAnsi="宋体" w:cs="宋体" w:hint="eastAsia"/>
            <w:b/>
            <w:kern w:val="0"/>
            <w:sz w:val="24"/>
          </w:rPr>
          <w:t>www.creditchina.gov.cn</w:t>
        </w:r>
      </w:hyperlink>
      <w:r>
        <w:rPr>
          <w:rFonts w:ascii="宋体" w:hAnsi="宋体" w:cs="宋体" w:hint="eastAsia"/>
          <w:b/>
          <w:kern w:val="0"/>
          <w:sz w:val="24"/>
        </w:rPr>
        <w:t>）查询</w:t>
      </w:r>
      <w:r>
        <w:rPr>
          <w:rFonts w:ascii="宋体" w:hAnsi="宋体" w:cs="宋体"/>
          <w:b/>
          <w:kern w:val="0"/>
          <w:sz w:val="24"/>
        </w:rPr>
        <w:t>截图</w:t>
      </w:r>
      <w:r>
        <w:rPr>
          <w:rFonts w:ascii="宋体" w:hAnsi="宋体" w:cs="宋体" w:hint="eastAsia"/>
          <w:b/>
          <w:kern w:val="0"/>
          <w:sz w:val="24"/>
        </w:rPr>
        <w:t>；</w:t>
      </w:r>
    </w:p>
    <w:p w14:paraId="672F7B67" w14:textId="77777777" w:rsidR="00682AC1" w:rsidRDefault="00682AC1">
      <w:pPr>
        <w:jc w:val="left"/>
        <w:rPr>
          <w:rFonts w:ascii="宋体" w:hAnsi="宋体" w:cs="宋体"/>
          <w:b/>
          <w:kern w:val="0"/>
          <w:sz w:val="24"/>
        </w:rPr>
      </w:pPr>
    </w:p>
    <w:p w14:paraId="239E12B5" w14:textId="77777777" w:rsidR="00682AC1" w:rsidRDefault="00682AC1">
      <w:pPr>
        <w:jc w:val="left"/>
        <w:rPr>
          <w:rFonts w:ascii="宋体" w:hAnsi="宋体" w:cs="宋体"/>
          <w:b/>
          <w:kern w:val="0"/>
          <w:sz w:val="24"/>
        </w:rPr>
      </w:pPr>
    </w:p>
    <w:p w14:paraId="02408000" w14:textId="77777777" w:rsidR="00682AC1" w:rsidRDefault="00682AC1">
      <w:pPr>
        <w:jc w:val="left"/>
        <w:rPr>
          <w:rFonts w:ascii="宋体" w:hAnsi="宋体" w:cs="宋体"/>
          <w:b/>
          <w:kern w:val="0"/>
          <w:sz w:val="24"/>
        </w:rPr>
      </w:pPr>
    </w:p>
    <w:p w14:paraId="7F7B3618" w14:textId="77777777" w:rsidR="00682AC1" w:rsidRDefault="00682AC1">
      <w:pPr>
        <w:jc w:val="left"/>
        <w:rPr>
          <w:rFonts w:ascii="宋体" w:hAnsi="宋体" w:cs="宋体"/>
          <w:b/>
          <w:kern w:val="0"/>
          <w:sz w:val="24"/>
        </w:rPr>
      </w:pPr>
    </w:p>
    <w:p w14:paraId="34D73C78" w14:textId="77777777" w:rsidR="00682AC1" w:rsidRDefault="00682AC1">
      <w:pPr>
        <w:jc w:val="left"/>
        <w:rPr>
          <w:rFonts w:ascii="宋体" w:hAnsi="宋体" w:cs="宋体"/>
          <w:b/>
          <w:kern w:val="0"/>
          <w:sz w:val="24"/>
        </w:rPr>
      </w:pPr>
    </w:p>
    <w:p w14:paraId="40379AD7" w14:textId="77777777" w:rsidR="00682AC1" w:rsidRDefault="00682AC1">
      <w:pPr>
        <w:jc w:val="left"/>
        <w:rPr>
          <w:rFonts w:ascii="宋体" w:hAnsi="宋体" w:cs="宋体"/>
          <w:b/>
          <w:kern w:val="0"/>
          <w:sz w:val="24"/>
        </w:rPr>
      </w:pPr>
    </w:p>
    <w:p w14:paraId="303BFC61" w14:textId="77777777" w:rsidR="00682AC1" w:rsidRDefault="00000000">
      <w:pPr>
        <w:jc w:val="left"/>
        <w:rPr>
          <w:rFonts w:ascii="宋体" w:hAnsi="宋体"/>
          <w:b/>
          <w:sz w:val="36"/>
          <w:szCs w:val="36"/>
        </w:rPr>
      </w:pPr>
      <w:r>
        <w:rPr>
          <w:rFonts w:ascii="宋体" w:hAnsi="宋体" w:cs="宋体"/>
          <w:b/>
          <w:kern w:val="0"/>
          <w:sz w:val="24"/>
        </w:rPr>
        <w:t>6</w:t>
      </w:r>
      <w:r>
        <w:rPr>
          <w:rFonts w:ascii="宋体" w:hAnsi="宋体" w:cs="宋体" w:hint="eastAsia"/>
          <w:b/>
          <w:kern w:val="0"/>
          <w:sz w:val="24"/>
        </w:rPr>
        <w:t>.</w:t>
      </w:r>
      <w:r>
        <w:rPr>
          <w:rFonts w:ascii="宋体" w:hAnsi="宋体" w:cs="宋体"/>
          <w:b/>
          <w:kern w:val="0"/>
          <w:sz w:val="24"/>
        </w:rPr>
        <w:t>8.2</w:t>
      </w:r>
      <w:r>
        <w:rPr>
          <w:rFonts w:ascii="宋体" w:hAnsi="宋体" w:cs="宋体" w:hint="eastAsia"/>
          <w:b/>
          <w:kern w:val="0"/>
          <w:sz w:val="24"/>
        </w:rPr>
        <w:t>中国政府采购网-政府采购严重违法失信行为信息记录（</w:t>
      </w:r>
      <w:r>
        <w:rPr>
          <w:rFonts w:ascii="宋体" w:hAnsi="宋体" w:cs="宋体"/>
          <w:b/>
          <w:kern w:val="0"/>
          <w:sz w:val="24"/>
        </w:rPr>
        <w:t>http://www.ccgp.gov.cn/cr/list</w:t>
      </w:r>
      <w:r>
        <w:rPr>
          <w:rFonts w:ascii="宋体" w:hAnsi="宋体" w:cs="宋体" w:hint="eastAsia"/>
          <w:b/>
          <w:kern w:val="0"/>
          <w:sz w:val="24"/>
        </w:rPr>
        <w:t>）查询</w:t>
      </w:r>
      <w:r>
        <w:rPr>
          <w:rFonts w:ascii="宋体" w:hAnsi="宋体" w:cs="宋体"/>
          <w:b/>
          <w:kern w:val="0"/>
          <w:sz w:val="24"/>
        </w:rPr>
        <w:t>截图。</w:t>
      </w:r>
    </w:p>
    <w:p w14:paraId="084DD9A7" w14:textId="77777777" w:rsidR="00682AC1" w:rsidRDefault="00682AC1">
      <w:pPr>
        <w:widowControl/>
        <w:jc w:val="left"/>
        <w:rPr>
          <w:rFonts w:ascii="Calibri" w:hAnsi="Calibri"/>
          <w:kern w:val="0"/>
          <w:sz w:val="20"/>
          <w:szCs w:val="20"/>
        </w:rPr>
      </w:pPr>
    </w:p>
    <w:p w14:paraId="2DA388ED" w14:textId="77777777" w:rsidR="00682AC1" w:rsidRDefault="00000000">
      <w:pPr>
        <w:widowControl/>
        <w:jc w:val="left"/>
        <w:rPr>
          <w:rFonts w:ascii="宋体"/>
          <w:b/>
          <w:kern w:val="0"/>
          <w:sz w:val="24"/>
          <w:szCs w:val="20"/>
          <w:u w:val="single"/>
        </w:rPr>
      </w:pPr>
      <w:r>
        <w:br w:type="page"/>
      </w:r>
    </w:p>
    <w:p w14:paraId="75C8BAD8" w14:textId="77777777" w:rsidR="00682AC1" w:rsidRDefault="00000000">
      <w:pPr>
        <w:pStyle w:val="3"/>
        <w:rPr>
          <w:rFonts w:hAnsi="宋体"/>
          <w:szCs w:val="24"/>
          <w:u w:val="none"/>
        </w:rPr>
      </w:pPr>
      <w:r>
        <w:rPr>
          <w:rFonts w:hAnsi="宋体" w:cs="宋体" w:hint="eastAsia"/>
          <w:u w:val="none"/>
        </w:rPr>
        <w:lastRenderedPageBreak/>
        <w:t>★</w:t>
      </w:r>
      <w:r>
        <w:rPr>
          <w:u w:val="none"/>
        </w:rPr>
        <w:t>6.9</w:t>
      </w:r>
      <w:r>
        <w:rPr>
          <w:rFonts w:hAnsi="宋体" w:hint="eastAsia"/>
          <w:szCs w:val="24"/>
          <w:u w:val="none"/>
        </w:rPr>
        <w:t>符合磋商文件第一章“申请人的资格要求”中第</w:t>
      </w:r>
      <w:r>
        <w:rPr>
          <w:rFonts w:hAnsi="宋体"/>
          <w:szCs w:val="24"/>
          <w:u w:val="none"/>
        </w:rPr>
        <w:t>2</w:t>
      </w:r>
      <w:r>
        <w:rPr>
          <w:rFonts w:hAnsi="宋体" w:hint="eastAsia"/>
          <w:szCs w:val="24"/>
          <w:u w:val="none"/>
        </w:rPr>
        <w:t>条的证明材料</w:t>
      </w:r>
    </w:p>
    <w:p w14:paraId="30B4ED00" w14:textId="77777777" w:rsidR="00682AC1" w:rsidRDefault="00000000">
      <w:pPr>
        <w:spacing w:line="360" w:lineRule="auto"/>
        <w:rPr>
          <w:sz w:val="24"/>
          <w:lang w:val="zh-CN" w:bidi="en-US"/>
        </w:rPr>
      </w:pPr>
      <w:r>
        <w:rPr>
          <w:rFonts w:hint="eastAsia"/>
          <w:sz w:val="24"/>
          <w:lang w:val="zh-CN" w:bidi="en-US"/>
        </w:rPr>
        <w:t>说明：</w:t>
      </w:r>
    </w:p>
    <w:p w14:paraId="27F4EEA5" w14:textId="77777777" w:rsidR="00682AC1" w:rsidRDefault="00000000">
      <w:pPr>
        <w:spacing w:line="360" w:lineRule="auto"/>
        <w:rPr>
          <w:rFonts w:ascii="宋体" w:hAnsi="宋体"/>
          <w:sz w:val="24"/>
        </w:rPr>
      </w:pPr>
      <w:r>
        <w:rPr>
          <w:rFonts w:hint="eastAsia"/>
          <w:sz w:val="24"/>
          <w:lang w:val="zh-CN" w:bidi="en-US"/>
        </w:rPr>
        <w:t>1</w:t>
      </w:r>
      <w:r>
        <w:rPr>
          <w:sz w:val="24"/>
          <w:lang w:val="zh-CN" w:bidi="en-US"/>
        </w:rPr>
        <w:t>.</w:t>
      </w:r>
      <w:r>
        <w:rPr>
          <w:rFonts w:hint="eastAsia"/>
          <w:sz w:val="24"/>
          <w:lang w:val="zh-CN" w:bidi="en-US"/>
        </w:rPr>
        <w:t>请根据</w:t>
      </w:r>
      <w:r>
        <w:rPr>
          <w:rFonts w:ascii="宋体" w:hAnsi="宋体" w:hint="eastAsia"/>
          <w:sz w:val="24"/>
        </w:rPr>
        <w:t>磋商文件第一章“申请人的资格要求”中</w:t>
      </w:r>
      <w:r>
        <w:rPr>
          <w:rFonts w:ascii="宋体" w:hAnsi="宋体"/>
          <w:bCs/>
          <w:sz w:val="24"/>
        </w:rPr>
        <w:t>2</w:t>
      </w:r>
      <w:r>
        <w:rPr>
          <w:rFonts w:ascii="宋体" w:hAnsi="宋体" w:hint="eastAsia"/>
          <w:bCs/>
          <w:sz w:val="24"/>
        </w:rPr>
        <w:t>.落实政府采购政策需满足的资格要</w:t>
      </w:r>
      <w:r>
        <w:rPr>
          <w:rFonts w:ascii="宋体" w:hAnsi="宋体" w:hint="eastAsia"/>
          <w:sz w:val="24"/>
        </w:rPr>
        <w:t>求，提供对应的证明材料。本项目属于专门面向中小企业采购,应提供符合要求的中小企业声明函或残疾人福利性单位声明函，格式等详见6</w:t>
      </w:r>
      <w:r>
        <w:rPr>
          <w:rFonts w:ascii="宋体" w:hAnsi="宋体"/>
          <w:sz w:val="24"/>
        </w:rPr>
        <w:t>.9.1和</w:t>
      </w:r>
      <w:r>
        <w:rPr>
          <w:rFonts w:ascii="宋体" w:hAnsi="宋体" w:hint="eastAsia"/>
          <w:sz w:val="24"/>
        </w:rPr>
        <w:t>6</w:t>
      </w:r>
      <w:r>
        <w:rPr>
          <w:rFonts w:ascii="宋体" w:hAnsi="宋体"/>
          <w:sz w:val="24"/>
        </w:rPr>
        <w:t>.9.2</w:t>
      </w:r>
      <w:r>
        <w:rPr>
          <w:rFonts w:ascii="宋体" w:hAnsi="宋体" w:hint="eastAsia"/>
          <w:sz w:val="24"/>
        </w:rPr>
        <w:t>。</w:t>
      </w:r>
    </w:p>
    <w:p w14:paraId="7A73FB04" w14:textId="77777777" w:rsidR="00682AC1" w:rsidRDefault="00000000">
      <w:pPr>
        <w:pStyle w:val="aff2"/>
        <w:spacing w:line="360" w:lineRule="auto"/>
        <w:rPr>
          <w:b/>
          <w:bCs/>
        </w:rPr>
      </w:pPr>
      <w:r>
        <w:rPr>
          <w:b/>
          <w:bCs/>
        </w:rPr>
        <w:t>2.</w:t>
      </w:r>
      <w:r>
        <w:rPr>
          <w:rFonts w:hint="eastAsia"/>
          <w:b/>
          <w:bCs/>
        </w:rPr>
        <w:t>采购标的对应的中小企业划分标准所属行业</w:t>
      </w:r>
    </w:p>
    <w:tbl>
      <w:tblPr>
        <w:tblStyle w:val="affa"/>
        <w:tblW w:w="8720" w:type="dxa"/>
        <w:jc w:val="center"/>
        <w:tblLayout w:type="fixed"/>
        <w:tblLook w:val="04A0" w:firstRow="1" w:lastRow="0" w:firstColumn="1" w:lastColumn="0" w:noHBand="0" w:noVBand="1"/>
      </w:tblPr>
      <w:tblGrid>
        <w:gridCol w:w="846"/>
        <w:gridCol w:w="2835"/>
        <w:gridCol w:w="5039"/>
      </w:tblGrid>
      <w:tr w:rsidR="00682AC1" w14:paraId="7A80712D" w14:textId="77777777">
        <w:trPr>
          <w:jc w:val="center"/>
        </w:trPr>
        <w:tc>
          <w:tcPr>
            <w:tcW w:w="846" w:type="dxa"/>
            <w:vAlign w:val="center"/>
          </w:tcPr>
          <w:p w14:paraId="4E71C8CE" w14:textId="77777777" w:rsidR="00682AC1" w:rsidRDefault="00000000">
            <w:pPr>
              <w:pStyle w:val="aff2"/>
              <w:spacing w:line="360" w:lineRule="auto"/>
              <w:jc w:val="center"/>
              <w:rPr>
                <w:bCs/>
              </w:rPr>
            </w:pPr>
            <w:r>
              <w:rPr>
                <w:rFonts w:hint="eastAsia"/>
                <w:bCs/>
              </w:rPr>
              <w:t>序号</w:t>
            </w:r>
          </w:p>
        </w:tc>
        <w:tc>
          <w:tcPr>
            <w:tcW w:w="2835" w:type="dxa"/>
            <w:vAlign w:val="center"/>
          </w:tcPr>
          <w:p w14:paraId="7E316684" w14:textId="77777777" w:rsidR="00682AC1" w:rsidRDefault="00000000">
            <w:pPr>
              <w:pStyle w:val="aff2"/>
              <w:spacing w:line="360" w:lineRule="auto"/>
              <w:jc w:val="center"/>
              <w:rPr>
                <w:bCs/>
              </w:rPr>
            </w:pPr>
            <w:r>
              <w:rPr>
                <w:rFonts w:hint="eastAsia"/>
                <w:bCs/>
              </w:rPr>
              <w:t>采购标的</w:t>
            </w:r>
          </w:p>
        </w:tc>
        <w:tc>
          <w:tcPr>
            <w:tcW w:w="5039" w:type="dxa"/>
            <w:vAlign w:val="center"/>
          </w:tcPr>
          <w:p w14:paraId="4836D46F" w14:textId="77777777" w:rsidR="00682AC1" w:rsidRDefault="00000000">
            <w:pPr>
              <w:pStyle w:val="aff2"/>
              <w:spacing w:line="360" w:lineRule="auto"/>
              <w:jc w:val="center"/>
              <w:rPr>
                <w:bCs/>
              </w:rPr>
            </w:pPr>
            <w:r>
              <w:rPr>
                <w:rFonts w:hint="eastAsia"/>
                <w:bCs/>
              </w:rPr>
              <w:t>对应的中小企业划分标准所属行业</w:t>
            </w:r>
          </w:p>
        </w:tc>
      </w:tr>
      <w:tr w:rsidR="00682AC1" w14:paraId="0FF268F9" w14:textId="77777777">
        <w:trPr>
          <w:jc w:val="center"/>
        </w:trPr>
        <w:tc>
          <w:tcPr>
            <w:tcW w:w="846" w:type="dxa"/>
            <w:vAlign w:val="center"/>
          </w:tcPr>
          <w:p w14:paraId="2C82B6CC" w14:textId="77777777" w:rsidR="00682AC1" w:rsidRDefault="00000000">
            <w:pPr>
              <w:pStyle w:val="aff2"/>
              <w:spacing w:line="360" w:lineRule="auto"/>
              <w:jc w:val="center"/>
              <w:rPr>
                <w:bCs/>
              </w:rPr>
            </w:pPr>
            <w:r>
              <w:rPr>
                <w:rFonts w:hint="eastAsia"/>
                <w:bCs/>
              </w:rPr>
              <w:t>1</w:t>
            </w:r>
          </w:p>
        </w:tc>
        <w:tc>
          <w:tcPr>
            <w:tcW w:w="2835" w:type="dxa"/>
            <w:vAlign w:val="center"/>
          </w:tcPr>
          <w:p w14:paraId="2DAB75DE" w14:textId="77777777" w:rsidR="00682AC1" w:rsidRDefault="00000000">
            <w:pPr>
              <w:pStyle w:val="aff2"/>
              <w:spacing w:line="360" w:lineRule="auto"/>
              <w:jc w:val="center"/>
              <w:rPr>
                <w:bCs/>
              </w:rPr>
            </w:pPr>
            <w:r>
              <w:rPr>
                <w:rFonts w:ascii="宋体" w:hAnsi="宋体" w:cs="宋体" w:hint="eastAsia"/>
                <w:kern w:val="0"/>
                <w:u w:val="single"/>
                <w:lang w:bidi="ar"/>
              </w:rPr>
              <w:t>水清岸绿一海淀区京密引水原位改造河湖水系连通工程（外电源）</w:t>
            </w:r>
          </w:p>
        </w:tc>
        <w:tc>
          <w:tcPr>
            <w:tcW w:w="5039" w:type="dxa"/>
            <w:vAlign w:val="center"/>
          </w:tcPr>
          <w:p w14:paraId="25D5A39C" w14:textId="77777777" w:rsidR="00682AC1" w:rsidRDefault="00000000">
            <w:pPr>
              <w:pStyle w:val="aff2"/>
              <w:spacing w:line="360" w:lineRule="auto"/>
              <w:jc w:val="center"/>
              <w:rPr>
                <w:bCs/>
              </w:rPr>
            </w:pPr>
            <w:r>
              <w:rPr>
                <w:rFonts w:hint="eastAsia"/>
                <w:bCs/>
              </w:rPr>
              <w:t xml:space="preserve"> </w:t>
            </w:r>
            <w:r>
              <w:rPr>
                <w:bCs/>
              </w:rPr>
              <w:t>建筑业</w:t>
            </w:r>
          </w:p>
        </w:tc>
      </w:tr>
    </w:tbl>
    <w:p w14:paraId="61B1CF01" w14:textId="77777777" w:rsidR="00682AC1" w:rsidRDefault="00000000">
      <w:pPr>
        <w:spacing w:line="360" w:lineRule="auto"/>
        <w:rPr>
          <w:rFonts w:asciiTheme="minorEastAsia" w:eastAsiaTheme="minorEastAsia" w:hAnsiTheme="minorEastAsia"/>
          <w:sz w:val="24"/>
        </w:rPr>
      </w:pPr>
      <w:r>
        <w:rPr>
          <w:rFonts w:asciiTheme="minorEastAsia" w:eastAsiaTheme="minorEastAsia" w:hAnsiTheme="minorEastAsia"/>
          <w:sz w:val="24"/>
        </w:rPr>
        <w:t>3.</w:t>
      </w:r>
      <w:r>
        <w:rPr>
          <w:rFonts w:asciiTheme="minorEastAsia" w:eastAsiaTheme="minorEastAsia" w:hAnsiTheme="minorEastAsia" w:hint="eastAsia"/>
          <w:sz w:val="24"/>
        </w:rPr>
        <w:t>符合条件的投标人应按照《政府采购促进中小企业发展管理办法》的规定提供《中小企业声明函》，并对声明的真实性负责。</w:t>
      </w:r>
    </w:p>
    <w:p w14:paraId="7D5F3C31" w14:textId="77777777" w:rsidR="00682AC1" w:rsidRDefault="00000000">
      <w:pPr>
        <w:spacing w:line="360" w:lineRule="auto"/>
        <w:rPr>
          <w:rFonts w:asciiTheme="minorEastAsia" w:eastAsiaTheme="minorEastAsia" w:hAnsiTheme="minorEastAsia"/>
          <w:sz w:val="24"/>
        </w:rPr>
      </w:pPr>
      <w:r>
        <w:rPr>
          <w:rFonts w:asciiTheme="minorEastAsia" w:eastAsiaTheme="minorEastAsia" w:hAnsiTheme="minorEastAsia"/>
          <w:sz w:val="24"/>
        </w:rPr>
        <w:t>3.1</w:t>
      </w:r>
      <w:r>
        <w:rPr>
          <w:rFonts w:asciiTheme="minorEastAsia" w:eastAsiaTheme="minorEastAsia" w:hAnsiTheme="minorEastAsia" w:hint="eastAsia"/>
          <w:sz w:val="24"/>
        </w:rPr>
        <w:t>监狱企业视同小型、微型企业, 监狱企业应当提供由省级以上监狱管理局、戒毒管理局(含新疆生产建设兵团)出具的属于监狱企业的证明文件。北京市监狱企业应当提供市监狱管理局、市教育矫治局出具的监狱企业的证明文件。</w:t>
      </w:r>
    </w:p>
    <w:p w14:paraId="4995140B" w14:textId="77777777" w:rsidR="00682AC1" w:rsidRDefault="00000000">
      <w:pPr>
        <w:spacing w:line="360" w:lineRule="auto"/>
        <w:rPr>
          <w:rFonts w:ascii="宋体" w:hAnsi="宋体"/>
          <w:sz w:val="24"/>
        </w:rPr>
      </w:pPr>
      <w:r>
        <w:rPr>
          <w:rFonts w:asciiTheme="minorEastAsia" w:eastAsiaTheme="minorEastAsia" w:hAnsiTheme="minorEastAsia"/>
          <w:sz w:val="24"/>
        </w:rPr>
        <w:t>3.2</w:t>
      </w:r>
      <w:r>
        <w:rPr>
          <w:rFonts w:asciiTheme="minorEastAsia" w:eastAsiaTheme="minorEastAsia" w:hAnsiTheme="minorEastAsia" w:hint="eastAsia"/>
          <w:sz w:val="24"/>
        </w:rPr>
        <w:t>残疾人福利性单位视同小型、微型企业，符合条件的残疾人福利性单位应按照《财政部 民政部 中国残疾人联合会关于促进残疾人就业政府采购政策的通知》的规定提供《残疾人福利性单位声明函》（后附），并对声明的真实性负责。</w:t>
      </w:r>
    </w:p>
    <w:p w14:paraId="772EC7BA" w14:textId="77777777" w:rsidR="00682AC1" w:rsidRDefault="00000000">
      <w:pPr>
        <w:widowControl/>
        <w:jc w:val="left"/>
        <w:rPr>
          <w:rFonts w:ascii="宋体" w:hAnsi="宋体"/>
          <w:sz w:val="24"/>
        </w:rPr>
      </w:pPr>
      <w:r>
        <w:rPr>
          <w:rFonts w:ascii="宋体" w:hAnsi="宋体"/>
          <w:sz w:val="24"/>
        </w:rPr>
        <w:br w:type="page"/>
      </w:r>
    </w:p>
    <w:p w14:paraId="58B133B0" w14:textId="77777777" w:rsidR="00682AC1" w:rsidRDefault="00000000">
      <w:pPr>
        <w:pStyle w:val="4"/>
        <w:rPr>
          <w:rFonts w:ascii="宋体" w:hAnsi="宋体"/>
          <w:sz w:val="24"/>
          <w:szCs w:val="24"/>
        </w:rPr>
      </w:pPr>
      <w:r>
        <w:rPr>
          <w:rFonts w:ascii="宋体" w:hAnsi="宋体"/>
          <w:sz w:val="24"/>
          <w:szCs w:val="24"/>
        </w:rPr>
        <w:lastRenderedPageBreak/>
        <w:t>6.9.1</w:t>
      </w:r>
      <w:r>
        <w:rPr>
          <w:rFonts w:ascii="宋体" w:hAnsi="宋体" w:hint="eastAsia"/>
          <w:sz w:val="24"/>
          <w:szCs w:val="24"/>
        </w:rPr>
        <w:t>中小企业声明函（格式，不符合条件无须提交）</w:t>
      </w:r>
    </w:p>
    <w:p w14:paraId="2118D05D" w14:textId="77777777" w:rsidR="00682AC1" w:rsidRDefault="00000000">
      <w:pPr>
        <w:spacing w:line="276" w:lineRule="auto"/>
        <w:rPr>
          <w:rFonts w:ascii="宋体" w:hAnsi="宋体"/>
          <w:b/>
          <w:sz w:val="24"/>
        </w:rPr>
      </w:pPr>
      <w:r>
        <w:rPr>
          <w:rFonts w:hint="eastAsia"/>
          <w:sz w:val="24"/>
          <w:lang w:val="zh-CN" w:bidi="en-US"/>
        </w:rPr>
        <w:t>说明：</w:t>
      </w:r>
      <w:r>
        <w:rPr>
          <w:rFonts w:ascii="宋体" w:hAnsi="宋体" w:hint="eastAsia"/>
          <w:sz w:val="24"/>
        </w:rPr>
        <w:t>中标供应商的《中小企业声明函》将随中标结果同时公告，供应商提供声明函内容不实的，属于提供虚假材料谋取中标、成交。</w:t>
      </w:r>
    </w:p>
    <w:p w14:paraId="4FFE4910" w14:textId="77777777" w:rsidR="00682AC1" w:rsidRDefault="00682AC1"/>
    <w:p w14:paraId="6945DD60" w14:textId="77777777" w:rsidR="00682AC1" w:rsidRDefault="00000000">
      <w:pPr>
        <w:spacing w:line="360" w:lineRule="auto"/>
        <w:jc w:val="center"/>
        <w:rPr>
          <w:rFonts w:ascii="宋体" w:hAnsi="Calibri" w:cs="宋体"/>
          <w:kern w:val="0"/>
          <w:sz w:val="32"/>
          <w:szCs w:val="32"/>
        </w:rPr>
      </w:pPr>
      <w:r>
        <w:rPr>
          <w:rFonts w:ascii="宋体" w:hAnsi="Calibri" w:cs="宋体" w:hint="eastAsia"/>
          <w:kern w:val="0"/>
          <w:sz w:val="32"/>
          <w:szCs w:val="32"/>
        </w:rPr>
        <w:t>中小企业声明函（工程、服务）</w:t>
      </w:r>
    </w:p>
    <w:p w14:paraId="384AA1AA" w14:textId="77777777" w:rsidR="00682AC1" w:rsidRDefault="00682AC1">
      <w:pPr>
        <w:spacing w:line="360" w:lineRule="auto"/>
        <w:ind w:right="480"/>
        <w:jc w:val="center"/>
        <w:rPr>
          <w:rFonts w:ascii="宋体" w:hAnsi="宋体"/>
          <w:b/>
          <w:sz w:val="24"/>
        </w:rPr>
      </w:pPr>
    </w:p>
    <w:p w14:paraId="2228BEEA" w14:textId="77777777" w:rsidR="00682AC1" w:rsidRDefault="00000000">
      <w:pPr>
        <w:spacing w:line="360" w:lineRule="auto"/>
        <w:rPr>
          <w:rFonts w:ascii="宋体" w:hAnsi="宋体"/>
          <w:spacing w:val="6"/>
          <w:sz w:val="24"/>
        </w:rPr>
      </w:pPr>
      <w:r>
        <w:rPr>
          <w:rFonts w:ascii="宋体" w:hAnsi="宋体" w:hint="eastAsia"/>
          <w:spacing w:val="6"/>
          <w:sz w:val="24"/>
        </w:rPr>
        <w:t xml:space="preserve"> </w:t>
      </w:r>
      <w:r>
        <w:rPr>
          <w:rFonts w:ascii="宋体" w:hAnsi="宋体"/>
          <w:spacing w:val="6"/>
          <w:sz w:val="24"/>
        </w:rPr>
        <w:t xml:space="preserve">   </w:t>
      </w:r>
      <w:r>
        <w:rPr>
          <w:rFonts w:ascii="宋体" w:hAnsi="宋体" w:hint="eastAsia"/>
          <w:spacing w:val="6"/>
          <w:sz w:val="24"/>
        </w:rPr>
        <w:t>本公司（联合体）郑重声明，根据《政府采购促进中小企业发展管理办法》（财库﹝2020﹞46 号）的规定，本公司（联合体）参加（</w:t>
      </w:r>
      <w:r>
        <w:rPr>
          <w:rFonts w:asciiTheme="minorEastAsia" w:eastAsiaTheme="minorEastAsia" w:hAnsiTheme="minorEastAsia" w:hint="eastAsia"/>
          <w:i/>
          <w:spacing w:val="6"/>
          <w:sz w:val="24"/>
          <w:u w:val="single"/>
        </w:rPr>
        <w:t>单位名称</w:t>
      </w:r>
      <w:r>
        <w:rPr>
          <w:rFonts w:ascii="宋体" w:hAnsi="宋体" w:hint="eastAsia"/>
          <w:spacing w:val="6"/>
          <w:sz w:val="24"/>
        </w:rPr>
        <w:t>）的（</w:t>
      </w:r>
      <w:r>
        <w:rPr>
          <w:rFonts w:asciiTheme="minorEastAsia" w:eastAsiaTheme="minorEastAsia" w:hAnsiTheme="minorEastAsia" w:hint="eastAsia"/>
          <w:i/>
          <w:spacing w:val="6"/>
          <w:sz w:val="24"/>
          <w:u w:val="single"/>
        </w:rPr>
        <w:t>项目名称</w:t>
      </w:r>
      <w:r>
        <w:rPr>
          <w:rFonts w:ascii="宋体" w:hAnsi="宋体" w:hint="eastAsia"/>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1030EDC7" w14:textId="77777777" w:rsidR="00682AC1" w:rsidRDefault="00000000">
      <w:pPr>
        <w:spacing w:line="360" w:lineRule="auto"/>
        <w:rPr>
          <w:rFonts w:ascii="宋体" w:hAnsi="宋体"/>
          <w:spacing w:val="6"/>
          <w:sz w:val="24"/>
        </w:rPr>
      </w:pPr>
      <w:r>
        <w:rPr>
          <w:rFonts w:ascii="宋体" w:hAnsi="宋体" w:hint="eastAsia"/>
          <w:spacing w:val="6"/>
          <w:sz w:val="24"/>
        </w:rPr>
        <w:t xml:space="preserve">1. </w:t>
      </w:r>
      <w:r>
        <w:rPr>
          <w:rFonts w:ascii="宋体" w:hAnsi="宋体" w:hint="eastAsia"/>
          <w:spacing w:val="6"/>
          <w:sz w:val="24"/>
          <w:u w:val="single"/>
        </w:rPr>
        <w:t>（</w:t>
      </w:r>
      <w:r>
        <w:rPr>
          <w:rFonts w:asciiTheme="minorEastAsia" w:eastAsiaTheme="minorEastAsia" w:hAnsiTheme="minorEastAsia" w:hint="eastAsia"/>
          <w:i/>
          <w:spacing w:val="6"/>
          <w:sz w:val="24"/>
          <w:u w:val="single"/>
        </w:rPr>
        <w:t>标的名称</w:t>
      </w:r>
      <w:r>
        <w:rPr>
          <w:rFonts w:ascii="宋体" w:hAnsi="宋体" w:hint="eastAsia"/>
          <w:spacing w:val="6"/>
          <w:sz w:val="24"/>
          <w:u w:val="single"/>
        </w:rPr>
        <w:t>）</w:t>
      </w:r>
      <w:r>
        <w:rPr>
          <w:rFonts w:ascii="宋体" w:hAnsi="宋体" w:hint="eastAsia"/>
          <w:spacing w:val="6"/>
          <w:sz w:val="24"/>
        </w:rPr>
        <w:t>，属于（</w:t>
      </w:r>
      <w:r>
        <w:rPr>
          <w:rFonts w:ascii="宋体" w:hAnsi="宋体" w:hint="eastAsia"/>
          <w:i/>
          <w:spacing w:val="6"/>
          <w:sz w:val="24"/>
          <w:u w:val="single"/>
        </w:rPr>
        <w:t>采购文件中明确的所属行业</w:t>
      </w:r>
      <w:r>
        <w:rPr>
          <w:rFonts w:ascii="宋体" w:hAnsi="宋体" w:hint="eastAsia"/>
          <w:spacing w:val="6"/>
          <w:sz w:val="24"/>
        </w:rPr>
        <w:t>）；承建（承接）企业为（</w:t>
      </w:r>
      <w:r>
        <w:rPr>
          <w:rFonts w:ascii="宋体" w:hAnsi="宋体" w:hint="eastAsia"/>
          <w:spacing w:val="6"/>
          <w:sz w:val="24"/>
          <w:u w:val="single"/>
        </w:rPr>
        <w:t>企业名称</w:t>
      </w:r>
      <w:r>
        <w:rPr>
          <w:rFonts w:ascii="宋体" w:hAnsi="宋体" w:hint="eastAsia"/>
          <w:spacing w:val="6"/>
          <w:sz w:val="24"/>
        </w:rPr>
        <w:t>），从业人员</w:t>
      </w:r>
      <w:r>
        <w:rPr>
          <w:rFonts w:ascii="宋体" w:hAnsi="宋体" w:hint="eastAsia"/>
          <w:spacing w:val="6"/>
          <w:sz w:val="24"/>
          <w:u w:val="single"/>
        </w:rPr>
        <w:t xml:space="preserve"> </w:t>
      </w:r>
      <w:r>
        <w:rPr>
          <w:rFonts w:ascii="宋体" w:hAnsi="宋体"/>
          <w:spacing w:val="6"/>
          <w:sz w:val="24"/>
          <w:u w:val="single"/>
        </w:rPr>
        <w:t xml:space="preserve">   </w:t>
      </w:r>
      <w:r>
        <w:rPr>
          <w:rFonts w:ascii="宋体" w:hAnsi="宋体" w:hint="eastAsia"/>
          <w:spacing w:val="6"/>
          <w:sz w:val="24"/>
        </w:rPr>
        <w:t>人，营业收入为</w:t>
      </w:r>
      <w:r>
        <w:rPr>
          <w:rFonts w:ascii="宋体" w:hAnsi="宋体" w:hint="eastAsia"/>
          <w:spacing w:val="6"/>
          <w:sz w:val="24"/>
          <w:u w:val="single"/>
        </w:rPr>
        <w:t xml:space="preserve"> </w:t>
      </w:r>
      <w:r>
        <w:rPr>
          <w:rFonts w:ascii="宋体" w:hAnsi="宋体"/>
          <w:spacing w:val="6"/>
          <w:sz w:val="24"/>
          <w:u w:val="single"/>
        </w:rPr>
        <w:t xml:space="preserve">   </w:t>
      </w:r>
      <w:r>
        <w:rPr>
          <w:rFonts w:ascii="宋体" w:hAnsi="宋体" w:hint="eastAsia"/>
          <w:spacing w:val="6"/>
          <w:sz w:val="24"/>
        </w:rPr>
        <w:t>万元，资产总额为</w:t>
      </w:r>
      <w:r>
        <w:rPr>
          <w:rFonts w:ascii="宋体" w:hAnsi="宋体" w:hint="eastAsia"/>
          <w:spacing w:val="6"/>
          <w:sz w:val="24"/>
          <w:u w:val="single"/>
        </w:rPr>
        <w:t xml:space="preserve"> </w:t>
      </w:r>
      <w:r>
        <w:rPr>
          <w:rFonts w:ascii="宋体" w:hAnsi="宋体"/>
          <w:spacing w:val="6"/>
          <w:sz w:val="24"/>
          <w:u w:val="single"/>
        </w:rPr>
        <w:t xml:space="preserve">   </w:t>
      </w:r>
      <w:r>
        <w:rPr>
          <w:rFonts w:ascii="宋体" w:hAnsi="宋体" w:hint="eastAsia"/>
          <w:spacing w:val="6"/>
          <w:sz w:val="24"/>
        </w:rPr>
        <w:t>万元</w:t>
      </w:r>
      <w:r>
        <w:rPr>
          <w:rFonts w:ascii="宋体" w:hAnsi="宋体" w:hint="eastAsia"/>
          <w:spacing w:val="6"/>
          <w:sz w:val="24"/>
          <w:vertAlign w:val="superscript"/>
        </w:rPr>
        <w:t>1</w:t>
      </w:r>
      <w:r>
        <w:rPr>
          <w:rFonts w:ascii="宋体" w:hAnsi="宋体" w:hint="eastAsia"/>
          <w:spacing w:val="6"/>
          <w:sz w:val="24"/>
        </w:rPr>
        <w:t>，属于（</w:t>
      </w:r>
      <w:r>
        <w:rPr>
          <w:rFonts w:ascii="宋体" w:hAnsi="宋体" w:hint="eastAsia"/>
          <w:spacing w:val="6"/>
          <w:sz w:val="24"/>
          <w:u w:val="single"/>
        </w:rPr>
        <w:t>中型企业、小型企业、微型企业</w:t>
      </w:r>
      <w:r>
        <w:rPr>
          <w:rFonts w:ascii="宋体" w:hAnsi="宋体" w:hint="eastAsia"/>
          <w:spacing w:val="6"/>
          <w:sz w:val="24"/>
        </w:rPr>
        <w:t>）；</w:t>
      </w:r>
    </w:p>
    <w:p w14:paraId="401EABCE" w14:textId="77777777" w:rsidR="00682AC1" w:rsidRDefault="00000000">
      <w:pPr>
        <w:spacing w:line="360" w:lineRule="auto"/>
        <w:rPr>
          <w:rFonts w:ascii="宋体" w:hAnsi="宋体"/>
          <w:spacing w:val="6"/>
          <w:sz w:val="24"/>
        </w:rPr>
      </w:pPr>
      <w:r>
        <w:rPr>
          <w:rFonts w:ascii="宋体" w:hAnsi="宋体" w:hint="eastAsia"/>
          <w:spacing w:val="6"/>
          <w:sz w:val="24"/>
        </w:rPr>
        <w:t xml:space="preserve">2. </w:t>
      </w:r>
      <w:r>
        <w:rPr>
          <w:rFonts w:ascii="宋体" w:hAnsi="宋体" w:hint="eastAsia"/>
          <w:spacing w:val="6"/>
          <w:sz w:val="24"/>
          <w:u w:val="single"/>
        </w:rPr>
        <w:t>（</w:t>
      </w:r>
      <w:r>
        <w:rPr>
          <w:rFonts w:asciiTheme="minorEastAsia" w:eastAsiaTheme="minorEastAsia" w:hAnsiTheme="minorEastAsia" w:hint="eastAsia"/>
          <w:i/>
          <w:spacing w:val="6"/>
          <w:sz w:val="24"/>
          <w:u w:val="single"/>
        </w:rPr>
        <w:t>标的名称</w:t>
      </w:r>
      <w:r>
        <w:rPr>
          <w:rFonts w:ascii="宋体" w:hAnsi="宋体" w:hint="eastAsia"/>
          <w:spacing w:val="6"/>
          <w:sz w:val="24"/>
          <w:u w:val="single"/>
        </w:rPr>
        <w:t>）</w:t>
      </w:r>
      <w:r>
        <w:rPr>
          <w:rFonts w:ascii="宋体" w:hAnsi="宋体" w:hint="eastAsia"/>
          <w:spacing w:val="6"/>
          <w:sz w:val="24"/>
        </w:rPr>
        <w:t xml:space="preserve"> ，属于（</w:t>
      </w:r>
      <w:r>
        <w:rPr>
          <w:rFonts w:ascii="宋体" w:hAnsi="宋体" w:hint="eastAsia"/>
          <w:i/>
          <w:spacing w:val="6"/>
          <w:sz w:val="24"/>
          <w:u w:val="single"/>
        </w:rPr>
        <w:t>采购文件中明确的所属行业</w:t>
      </w:r>
      <w:r>
        <w:rPr>
          <w:rFonts w:ascii="宋体" w:hAnsi="宋体" w:hint="eastAsia"/>
          <w:spacing w:val="6"/>
          <w:sz w:val="24"/>
        </w:rPr>
        <w:t>）行业；承建（承接）企业为（</w:t>
      </w:r>
      <w:r>
        <w:rPr>
          <w:rFonts w:ascii="宋体" w:hAnsi="宋体" w:hint="eastAsia"/>
          <w:spacing w:val="6"/>
          <w:sz w:val="24"/>
          <w:u w:val="single"/>
        </w:rPr>
        <w:t>企业名称</w:t>
      </w:r>
      <w:r>
        <w:rPr>
          <w:rFonts w:ascii="宋体" w:hAnsi="宋体" w:hint="eastAsia"/>
          <w:spacing w:val="6"/>
          <w:sz w:val="24"/>
        </w:rPr>
        <w:t>），从业人员</w:t>
      </w:r>
      <w:r>
        <w:rPr>
          <w:rFonts w:ascii="宋体" w:hAnsi="宋体" w:hint="eastAsia"/>
          <w:spacing w:val="6"/>
          <w:sz w:val="24"/>
          <w:u w:val="single"/>
        </w:rPr>
        <w:t xml:space="preserve"> </w:t>
      </w:r>
      <w:r>
        <w:rPr>
          <w:rFonts w:ascii="宋体" w:hAnsi="宋体"/>
          <w:spacing w:val="6"/>
          <w:sz w:val="24"/>
          <w:u w:val="single"/>
        </w:rPr>
        <w:t xml:space="preserve">   </w:t>
      </w:r>
      <w:r>
        <w:rPr>
          <w:rFonts w:ascii="宋体" w:hAnsi="宋体" w:hint="eastAsia"/>
          <w:spacing w:val="6"/>
          <w:sz w:val="24"/>
        </w:rPr>
        <w:t>人，营业收入为</w:t>
      </w:r>
      <w:r>
        <w:rPr>
          <w:rFonts w:ascii="宋体" w:hAnsi="宋体" w:hint="eastAsia"/>
          <w:spacing w:val="6"/>
          <w:sz w:val="24"/>
          <w:u w:val="single"/>
        </w:rPr>
        <w:t xml:space="preserve"> </w:t>
      </w:r>
      <w:r>
        <w:rPr>
          <w:rFonts w:ascii="宋体" w:hAnsi="宋体"/>
          <w:spacing w:val="6"/>
          <w:sz w:val="24"/>
          <w:u w:val="single"/>
        </w:rPr>
        <w:t xml:space="preserve">   </w:t>
      </w:r>
      <w:r>
        <w:rPr>
          <w:rFonts w:ascii="宋体" w:hAnsi="宋体" w:hint="eastAsia"/>
          <w:spacing w:val="6"/>
          <w:sz w:val="24"/>
        </w:rPr>
        <w:t>万元，资产总额为</w:t>
      </w:r>
      <w:r>
        <w:rPr>
          <w:rFonts w:ascii="宋体" w:hAnsi="宋体" w:hint="eastAsia"/>
          <w:spacing w:val="6"/>
          <w:sz w:val="24"/>
          <w:u w:val="single"/>
        </w:rPr>
        <w:t xml:space="preserve"> </w:t>
      </w:r>
      <w:r>
        <w:rPr>
          <w:rFonts w:ascii="宋体" w:hAnsi="宋体"/>
          <w:spacing w:val="6"/>
          <w:sz w:val="24"/>
          <w:u w:val="single"/>
        </w:rPr>
        <w:t xml:space="preserve">   </w:t>
      </w:r>
      <w:r>
        <w:rPr>
          <w:rFonts w:ascii="宋体" w:hAnsi="宋体" w:hint="eastAsia"/>
          <w:spacing w:val="6"/>
          <w:sz w:val="24"/>
        </w:rPr>
        <w:t>万元，属于（</w:t>
      </w:r>
      <w:r>
        <w:rPr>
          <w:rFonts w:ascii="宋体" w:hAnsi="宋体" w:hint="eastAsia"/>
          <w:i/>
          <w:spacing w:val="6"/>
          <w:sz w:val="24"/>
          <w:u w:val="single"/>
        </w:rPr>
        <w:t>中型企业、小型企业、微型企业</w:t>
      </w:r>
      <w:r>
        <w:rPr>
          <w:rFonts w:ascii="宋体" w:hAnsi="宋体" w:hint="eastAsia"/>
          <w:spacing w:val="6"/>
          <w:sz w:val="24"/>
        </w:rPr>
        <w:t>）；</w:t>
      </w:r>
    </w:p>
    <w:p w14:paraId="73B1E6BC" w14:textId="77777777" w:rsidR="00682AC1" w:rsidRDefault="00000000">
      <w:pPr>
        <w:spacing w:line="360" w:lineRule="auto"/>
        <w:ind w:firstLineChars="200" w:firstLine="504"/>
        <w:rPr>
          <w:rFonts w:ascii="宋体" w:hAnsi="宋体"/>
          <w:spacing w:val="6"/>
          <w:sz w:val="24"/>
        </w:rPr>
      </w:pPr>
      <w:r>
        <w:rPr>
          <w:rFonts w:ascii="宋体" w:hAnsi="宋体"/>
          <w:spacing w:val="6"/>
          <w:sz w:val="24"/>
        </w:rPr>
        <w:t>……</w:t>
      </w:r>
    </w:p>
    <w:p w14:paraId="0AED9F87" w14:textId="77777777" w:rsidR="00682AC1" w:rsidRDefault="00000000">
      <w:pPr>
        <w:spacing w:line="360" w:lineRule="auto"/>
        <w:ind w:firstLineChars="200" w:firstLine="504"/>
        <w:rPr>
          <w:rFonts w:ascii="宋体" w:hAnsi="宋体"/>
          <w:spacing w:val="6"/>
          <w:sz w:val="24"/>
        </w:rPr>
      </w:pPr>
      <w:r>
        <w:rPr>
          <w:rFonts w:ascii="宋体" w:hAnsi="宋体" w:hint="eastAsia"/>
          <w:spacing w:val="6"/>
          <w:sz w:val="24"/>
        </w:rPr>
        <w:t>以上企业，不属于大企业的分支机构，不存在控股股东为大企业的情形，也不存在与大企业的负责人为同一人的情形。</w:t>
      </w:r>
    </w:p>
    <w:p w14:paraId="590DC0CE" w14:textId="77777777" w:rsidR="00682AC1" w:rsidRDefault="00000000">
      <w:pPr>
        <w:spacing w:line="360" w:lineRule="auto"/>
        <w:ind w:firstLineChars="200" w:firstLine="504"/>
        <w:rPr>
          <w:rFonts w:ascii="宋体" w:hAnsi="宋体"/>
          <w:spacing w:val="6"/>
          <w:sz w:val="24"/>
        </w:rPr>
      </w:pPr>
      <w:r>
        <w:rPr>
          <w:rFonts w:ascii="宋体" w:hAnsi="宋体" w:hint="eastAsia"/>
          <w:spacing w:val="6"/>
          <w:sz w:val="24"/>
        </w:rPr>
        <w:t>本企业对上述声明内容的真实性负责。如有虚假，将依法承担相应责任。</w:t>
      </w:r>
    </w:p>
    <w:p w14:paraId="7FAA729A" w14:textId="77777777" w:rsidR="00682AC1" w:rsidRDefault="00000000">
      <w:pPr>
        <w:tabs>
          <w:tab w:val="left" w:pos="4860"/>
        </w:tabs>
        <w:spacing w:line="360" w:lineRule="auto"/>
        <w:ind w:right="1560" w:firstLineChars="200" w:firstLine="504"/>
        <w:jc w:val="center"/>
        <w:rPr>
          <w:rFonts w:ascii="宋体" w:hAnsi="宋体"/>
          <w:spacing w:val="6"/>
          <w:sz w:val="24"/>
        </w:rPr>
      </w:pPr>
      <w:r>
        <w:rPr>
          <w:rFonts w:ascii="宋体" w:hAnsi="宋体"/>
          <w:spacing w:val="6"/>
          <w:sz w:val="24"/>
        </w:rPr>
        <w:t xml:space="preserve">             </w:t>
      </w:r>
    </w:p>
    <w:p w14:paraId="48FB80FF" w14:textId="77777777" w:rsidR="00682AC1" w:rsidRDefault="00682AC1">
      <w:pPr>
        <w:tabs>
          <w:tab w:val="left" w:pos="4860"/>
        </w:tabs>
        <w:spacing w:line="360" w:lineRule="auto"/>
        <w:ind w:right="1560" w:firstLineChars="200" w:firstLine="504"/>
        <w:jc w:val="center"/>
        <w:rPr>
          <w:rFonts w:ascii="宋体" w:hAnsi="宋体"/>
          <w:spacing w:val="6"/>
          <w:sz w:val="24"/>
        </w:rPr>
      </w:pPr>
    </w:p>
    <w:p w14:paraId="739084A2" w14:textId="77777777" w:rsidR="00682AC1" w:rsidRDefault="00682AC1">
      <w:pPr>
        <w:tabs>
          <w:tab w:val="left" w:pos="4860"/>
        </w:tabs>
        <w:spacing w:line="360" w:lineRule="auto"/>
        <w:ind w:right="1560" w:firstLineChars="200" w:firstLine="504"/>
        <w:jc w:val="center"/>
        <w:rPr>
          <w:rFonts w:ascii="宋体" w:hAnsi="宋体"/>
          <w:spacing w:val="6"/>
          <w:sz w:val="24"/>
        </w:rPr>
      </w:pPr>
    </w:p>
    <w:p w14:paraId="0A3D3E6E" w14:textId="77777777" w:rsidR="00682AC1" w:rsidRDefault="00000000">
      <w:pPr>
        <w:tabs>
          <w:tab w:val="left" w:pos="4860"/>
        </w:tabs>
        <w:spacing w:line="360" w:lineRule="auto"/>
        <w:ind w:right="1560" w:firstLineChars="200" w:firstLine="504"/>
        <w:jc w:val="center"/>
        <w:rPr>
          <w:rFonts w:ascii="宋体" w:hAnsi="宋体"/>
          <w:spacing w:val="6"/>
          <w:sz w:val="24"/>
        </w:rPr>
      </w:pPr>
      <w:r>
        <w:rPr>
          <w:rFonts w:ascii="宋体" w:hAnsi="宋体"/>
          <w:spacing w:val="6"/>
          <w:sz w:val="24"/>
        </w:rPr>
        <w:t xml:space="preserve">  </w:t>
      </w:r>
      <w:r>
        <w:rPr>
          <w:rFonts w:ascii="宋体" w:hAnsi="宋体" w:hint="eastAsia"/>
          <w:spacing w:val="6"/>
          <w:sz w:val="24"/>
        </w:rPr>
        <w:t xml:space="preserve">                             </w:t>
      </w:r>
      <w:r>
        <w:rPr>
          <w:rFonts w:ascii="宋体" w:hAnsi="宋体"/>
          <w:spacing w:val="6"/>
          <w:sz w:val="24"/>
        </w:rPr>
        <w:t xml:space="preserve">企业名称（盖章）： </w:t>
      </w:r>
    </w:p>
    <w:p w14:paraId="6A90B3F0" w14:textId="77777777" w:rsidR="00682AC1" w:rsidRDefault="00000000">
      <w:pPr>
        <w:spacing w:line="360" w:lineRule="auto"/>
        <w:ind w:right="480"/>
        <w:rPr>
          <w:rFonts w:ascii="宋体" w:hAnsi="宋体"/>
          <w:spacing w:val="6"/>
          <w:sz w:val="24"/>
        </w:rPr>
      </w:pPr>
      <w:r>
        <w:rPr>
          <w:rFonts w:ascii="宋体" w:hAnsi="宋体"/>
          <w:spacing w:val="6"/>
          <w:sz w:val="24"/>
        </w:rPr>
        <w:t xml:space="preserve">                                     日  期：</w:t>
      </w:r>
    </w:p>
    <w:p w14:paraId="4C53DDF2" w14:textId="77777777" w:rsidR="00682AC1" w:rsidRDefault="00682AC1">
      <w:pPr>
        <w:spacing w:line="360" w:lineRule="auto"/>
        <w:ind w:right="480"/>
        <w:rPr>
          <w:rFonts w:ascii="宋体" w:hAnsi="宋体"/>
          <w:spacing w:val="6"/>
          <w:sz w:val="24"/>
        </w:rPr>
      </w:pPr>
    </w:p>
    <w:p w14:paraId="48766BFF" w14:textId="77777777" w:rsidR="00682AC1" w:rsidRDefault="00682AC1">
      <w:pPr>
        <w:spacing w:line="440" w:lineRule="exact"/>
        <w:ind w:right="1008" w:firstLineChars="1900" w:firstLine="4788"/>
        <w:rPr>
          <w:rFonts w:ascii="宋体" w:hAnsi="宋体"/>
          <w:spacing w:val="6"/>
          <w:sz w:val="24"/>
        </w:rPr>
      </w:pPr>
    </w:p>
    <w:p w14:paraId="021A02BD" w14:textId="77777777" w:rsidR="00682AC1" w:rsidRDefault="00000000">
      <w:pPr>
        <w:tabs>
          <w:tab w:val="left" w:pos="720"/>
        </w:tabs>
        <w:autoSpaceDE w:val="0"/>
        <w:autoSpaceDN w:val="0"/>
        <w:adjustRightInd w:val="0"/>
        <w:spacing w:line="360" w:lineRule="auto"/>
        <w:ind w:right="17"/>
        <w:jc w:val="left"/>
        <w:rPr>
          <w:rFonts w:ascii="宋体" w:hAnsi="宋体"/>
          <w:sz w:val="24"/>
        </w:rPr>
      </w:pPr>
      <w:r>
        <w:rPr>
          <w:rFonts w:ascii="宋体" w:cs="宋体" w:hint="eastAsia"/>
          <w:kern w:val="0"/>
          <w:sz w:val="18"/>
          <w:szCs w:val="18"/>
        </w:rPr>
        <w:t>注：从业人员、营业收入、资产总额填报上一年度数据，无上一年度数据的新成立企业可不填报。</w:t>
      </w:r>
    </w:p>
    <w:p w14:paraId="3AE7ABC2" w14:textId="77777777" w:rsidR="00682AC1" w:rsidRDefault="00000000">
      <w:pPr>
        <w:pStyle w:val="4"/>
        <w:rPr>
          <w:rFonts w:ascii="宋体" w:hAnsi="宋体"/>
          <w:sz w:val="24"/>
          <w:szCs w:val="24"/>
        </w:rPr>
      </w:pPr>
      <w:r>
        <w:rPr>
          <w:rFonts w:ascii="宋体" w:hAnsi="宋体"/>
          <w:sz w:val="24"/>
          <w:szCs w:val="24"/>
        </w:rPr>
        <w:lastRenderedPageBreak/>
        <w:t>6.9.2</w:t>
      </w:r>
      <w:r>
        <w:rPr>
          <w:rFonts w:ascii="宋体" w:hAnsi="宋体" w:hint="eastAsia"/>
          <w:sz w:val="24"/>
          <w:szCs w:val="24"/>
        </w:rPr>
        <w:t>残疾人福利性单位声明函（格式，不符合条件无须提交）</w:t>
      </w:r>
    </w:p>
    <w:p w14:paraId="64B4F390" w14:textId="77777777" w:rsidR="00682AC1" w:rsidRDefault="00000000">
      <w:pPr>
        <w:pStyle w:val="aff2"/>
        <w:spacing w:line="420" w:lineRule="atLeast"/>
      </w:pPr>
      <w:r>
        <w:rPr>
          <w:rFonts w:hint="eastAsia"/>
        </w:rPr>
        <w:t>注：</w:t>
      </w:r>
      <w:r>
        <w:rPr>
          <w:rFonts w:hint="eastAsia"/>
        </w:rPr>
        <w:t>1</w:t>
      </w:r>
      <w:r>
        <w:rPr>
          <w:rFonts w:hint="eastAsia"/>
        </w:rPr>
        <w:t>、</w:t>
      </w:r>
      <w:r>
        <w:rPr>
          <w:rFonts w:hint="eastAsia"/>
          <w:spacing w:val="6"/>
        </w:rPr>
        <w:t>根据《财政部</w:t>
      </w:r>
      <w:r>
        <w:rPr>
          <w:rFonts w:hint="eastAsia"/>
          <w:spacing w:val="6"/>
        </w:rPr>
        <w:t xml:space="preserve"> </w:t>
      </w:r>
      <w:r>
        <w:rPr>
          <w:rFonts w:hint="eastAsia"/>
          <w:spacing w:val="6"/>
        </w:rPr>
        <w:t>民政部</w:t>
      </w:r>
      <w:r>
        <w:rPr>
          <w:rFonts w:hint="eastAsia"/>
          <w:spacing w:val="6"/>
        </w:rPr>
        <w:t xml:space="preserve"> </w:t>
      </w:r>
      <w:r>
        <w:rPr>
          <w:rFonts w:hint="eastAsia"/>
          <w:spacing w:val="6"/>
        </w:rPr>
        <w:t>中国残疾人联合会关于促进残疾人就业政府采购</w:t>
      </w:r>
      <w:r>
        <w:rPr>
          <w:rFonts w:hint="eastAsia"/>
        </w:rPr>
        <w:t>政策的通知》（财库〔</w:t>
      </w:r>
      <w:r>
        <w:rPr>
          <w:rFonts w:hint="eastAsia"/>
        </w:rPr>
        <w:t>2017</w:t>
      </w:r>
      <w:r>
        <w:rPr>
          <w:rFonts w:hint="eastAsia"/>
        </w:rPr>
        <w:t>〕</w:t>
      </w:r>
      <w:r>
        <w:rPr>
          <w:rFonts w:hint="eastAsia"/>
        </w:rPr>
        <w:t xml:space="preserve"> 141</w:t>
      </w:r>
      <w:r>
        <w:rPr>
          <w:rFonts w:hint="eastAsia"/>
        </w:rPr>
        <w:t>号）的规定，符合条件的残疾人福利性单位在参加政府采购活动时，应当提供通知规定的《残疾人福利性单位声明函》，并对声明的真实性负责。</w:t>
      </w:r>
    </w:p>
    <w:p w14:paraId="0CF0D41A" w14:textId="77777777" w:rsidR="00682AC1" w:rsidRDefault="00000000">
      <w:pPr>
        <w:pStyle w:val="aff2"/>
        <w:spacing w:line="420" w:lineRule="atLeast"/>
      </w:pPr>
      <w:r>
        <w:rPr>
          <w:rFonts w:hint="eastAsia"/>
        </w:rPr>
        <w:t>2</w:t>
      </w:r>
      <w:r>
        <w:rPr>
          <w:rFonts w:hint="eastAsia"/>
        </w:rPr>
        <w:t>、中标供应商为残疾人福利性单位的，其《残疾人福利性单位声明函》将随中标结果同时公告，供应商提供声明函内容不实的，属于提供虚假材料谋取中标、成交。</w:t>
      </w:r>
    </w:p>
    <w:p w14:paraId="0E05956E" w14:textId="77777777" w:rsidR="00682AC1" w:rsidRDefault="00682AC1">
      <w:pPr>
        <w:spacing w:beforeLines="100" w:before="240" w:line="480" w:lineRule="exact"/>
        <w:ind w:leftChars="257" w:left="1359" w:hangingChars="325" w:hanging="819"/>
        <w:jc w:val="center"/>
        <w:rPr>
          <w:rFonts w:ascii="宋体" w:hAnsi="宋体"/>
          <w:spacing w:val="6"/>
          <w:sz w:val="24"/>
        </w:rPr>
      </w:pPr>
    </w:p>
    <w:p w14:paraId="07426858" w14:textId="77777777" w:rsidR="00682AC1" w:rsidRDefault="00000000">
      <w:pPr>
        <w:spacing w:beforeLines="100" w:before="240" w:line="480" w:lineRule="exact"/>
        <w:ind w:leftChars="257" w:left="1323" w:hangingChars="325" w:hanging="783"/>
        <w:jc w:val="center"/>
        <w:rPr>
          <w:rFonts w:ascii="仿宋_GB2312" w:eastAsia="仿宋_GB2312"/>
          <w:b/>
          <w:spacing w:val="6"/>
          <w:sz w:val="28"/>
          <w:szCs w:val="32"/>
        </w:rPr>
      </w:pPr>
      <w:r>
        <w:rPr>
          <w:rFonts w:ascii="宋体" w:hAnsi="宋体" w:hint="eastAsia"/>
          <w:b/>
          <w:kern w:val="0"/>
          <w:sz w:val="24"/>
        </w:rPr>
        <w:t>残疾人福利性单位声明函</w:t>
      </w:r>
    </w:p>
    <w:p w14:paraId="19A9A11B" w14:textId="77777777" w:rsidR="00682AC1" w:rsidRDefault="00682AC1">
      <w:pPr>
        <w:spacing w:line="588" w:lineRule="exact"/>
        <w:rPr>
          <w:rFonts w:ascii="仿宋_GB2312" w:eastAsia="仿宋_GB2312"/>
          <w:b/>
          <w:spacing w:val="6"/>
          <w:sz w:val="30"/>
          <w:szCs w:val="30"/>
        </w:rPr>
      </w:pPr>
    </w:p>
    <w:p w14:paraId="1B9657EF" w14:textId="77777777" w:rsidR="00682AC1" w:rsidRDefault="00000000">
      <w:pPr>
        <w:spacing w:line="588" w:lineRule="exact"/>
        <w:ind w:firstLineChars="200" w:firstLine="504"/>
        <w:rPr>
          <w:rFonts w:ascii="宋体" w:hAnsi="宋体"/>
          <w:spacing w:val="6"/>
          <w:sz w:val="24"/>
        </w:rPr>
      </w:pPr>
      <w:r>
        <w:rPr>
          <w:rFonts w:ascii="宋体" w:hAnsi="宋体" w:hint="eastAsia"/>
          <w:spacing w:val="6"/>
          <w:sz w:val="24"/>
        </w:rPr>
        <w:t>本单位郑重声明，根据《财政部 民政部 中国残疾人联合会关于促进残疾人就业政府采购政策的通知》（财库</w:t>
      </w:r>
      <w:r>
        <w:rPr>
          <w:rFonts w:ascii="宋体" w:hAnsi="宋体" w:hint="eastAsia"/>
          <w:sz w:val="24"/>
        </w:rPr>
        <w:t>〔2017〕 141</w:t>
      </w:r>
      <w:r>
        <w:rPr>
          <w:rFonts w:ascii="宋体" w:hAnsi="宋体" w:hint="eastAsia"/>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1B83E78" w14:textId="77777777" w:rsidR="00682AC1" w:rsidRDefault="00000000">
      <w:pPr>
        <w:widowControl/>
        <w:spacing w:beforeLines="100" w:before="240" w:after="100" w:afterAutospacing="1" w:line="480" w:lineRule="exact"/>
        <w:ind w:firstLineChars="300" w:firstLine="723"/>
        <w:jc w:val="left"/>
        <w:rPr>
          <w:b/>
          <w:sz w:val="24"/>
        </w:rPr>
      </w:pPr>
      <w:r>
        <w:rPr>
          <w:rFonts w:hint="eastAsia"/>
          <w:b/>
          <w:sz w:val="24"/>
        </w:rPr>
        <w:t>本单位对上述声明的真实性负责。如有虚假，将依法承担相应责任。</w:t>
      </w:r>
    </w:p>
    <w:p w14:paraId="444168D8" w14:textId="77777777" w:rsidR="00682AC1" w:rsidRDefault="00682AC1">
      <w:pPr>
        <w:spacing w:line="588" w:lineRule="exact"/>
        <w:ind w:firstLineChars="200" w:firstLine="624"/>
        <w:rPr>
          <w:rFonts w:ascii="仿宋_GB2312" w:eastAsia="仿宋_GB2312"/>
          <w:spacing w:val="6"/>
          <w:sz w:val="30"/>
          <w:szCs w:val="30"/>
        </w:rPr>
      </w:pPr>
    </w:p>
    <w:p w14:paraId="1C600C00" w14:textId="77777777" w:rsidR="00682AC1" w:rsidRDefault="00682AC1">
      <w:pPr>
        <w:spacing w:line="588" w:lineRule="exact"/>
        <w:ind w:firstLineChars="200" w:firstLine="624"/>
        <w:rPr>
          <w:rFonts w:ascii="仿宋_GB2312" w:eastAsia="仿宋_GB2312"/>
          <w:spacing w:val="6"/>
          <w:sz w:val="30"/>
          <w:szCs w:val="30"/>
        </w:rPr>
      </w:pPr>
    </w:p>
    <w:p w14:paraId="2BB91433" w14:textId="77777777" w:rsidR="00682AC1" w:rsidRDefault="00000000">
      <w:pPr>
        <w:widowControl/>
        <w:spacing w:before="100" w:beforeAutospacing="1" w:after="100" w:afterAutospacing="1" w:line="480" w:lineRule="exact"/>
        <w:ind w:firstLineChars="2150" w:firstLine="5160"/>
        <w:jc w:val="left"/>
        <w:rPr>
          <w:sz w:val="24"/>
        </w:rPr>
      </w:pPr>
      <w:r>
        <w:rPr>
          <w:rFonts w:hint="eastAsia"/>
          <w:sz w:val="24"/>
        </w:rPr>
        <w:t>单位名称（盖章）：</w:t>
      </w:r>
      <w:r>
        <w:rPr>
          <w:rFonts w:ascii="宋体" w:hAnsi="宋体" w:hint="eastAsia"/>
          <w:sz w:val="24"/>
          <w:u w:val="single"/>
        </w:rPr>
        <w:t xml:space="preserve"> </w:t>
      </w:r>
      <w:r>
        <w:rPr>
          <w:rFonts w:ascii="宋体" w:hAnsi="宋体"/>
          <w:sz w:val="24"/>
          <w:u w:val="single"/>
        </w:rPr>
        <w:t xml:space="preserve">             </w:t>
      </w:r>
    </w:p>
    <w:p w14:paraId="7648A4D7" w14:textId="77777777" w:rsidR="00682AC1" w:rsidRDefault="00000000">
      <w:pPr>
        <w:widowControl/>
        <w:spacing w:before="100" w:beforeAutospacing="1" w:after="100" w:afterAutospacing="1" w:line="480" w:lineRule="exact"/>
        <w:ind w:firstLineChars="2150" w:firstLine="5160"/>
        <w:jc w:val="left"/>
        <w:rPr>
          <w:sz w:val="24"/>
        </w:rPr>
      </w:pPr>
      <w:r>
        <w:rPr>
          <w:rFonts w:hint="eastAsia"/>
          <w:sz w:val="24"/>
        </w:rPr>
        <w:t>日期：</w:t>
      </w:r>
      <w:r>
        <w:rPr>
          <w:rFonts w:ascii="宋体" w:hAnsi="宋体" w:hint="eastAsia"/>
          <w:sz w:val="24"/>
          <w:u w:val="single"/>
        </w:rPr>
        <w:t xml:space="preserve"> </w:t>
      </w:r>
      <w:r>
        <w:rPr>
          <w:rFonts w:ascii="宋体" w:hAnsi="宋体"/>
          <w:sz w:val="24"/>
          <w:u w:val="single"/>
        </w:rPr>
        <w:t xml:space="preserve">                        </w:t>
      </w:r>
    </w:p>
    <w:p w14:paraId="5BE8D4C6" w14:textId="77777777" w:rsidR="00682AC1" w:rsidRDefault="00682AC1">
      <w:pPr>
        <w:spacing w:line="360" w:lineRule="auto"/>
        <w:rPr>
          <w:rFonts w:ascii="宋体" w:hAnsi="宋体"/>
          <w:sz w:val="24"/>
        </w:rPr>
      </w:pPr>
    </w:p>
    <w:p w14:paraId="0E3795C3" w14:textId="77777777" w:rsidR="00682AC1" w:rsidRDefault="00000000">
      <w:pPr>
        <w:spacing w:line="360" w:lineRule="auto"/>
        <w:rPr>
          <w:rFonts w:ascii="宋体" w:hAnsi="宋体"/>
          <w:sz w:val="24"/>
        </w:rPr>
      </w:pPr>
      <w:r>
        <w:rPr>
          <w:rFonts w:ascii="宋体" w:hAnsi="宋体"/>
          <w:sz w:val="24"/>
        </w:rPr>
        <w:br w:type="page"/>
      </w:r>
    </w:p>
    <w:p w14:paraId="0579078D" w14:textId="77777777" w:rsidR="00682AC1" w:rsidRDefault="00000000">
      <w:pPr>
        <w:pStyle w:val="3"/>
        <w:rPr>
          <w:rFonts w:hAnsi="宋体" w:cs="宋体"/>
          <w:u w:val="none"/>
          <w:shd w:val="clear" w:color="auto" w:fill="FFFFFF"/>
        </w:rPr>
      </w:pPr>
      <w:r>
        <w:rPr>
          <w:u w:val="none"/>
          <w:shd w:val="clear" w:color="auto" w:fill="FFFFFF"/>
        </w:rPr>
        <w:lastRenderedPageBreak/>
        <w:t xml:space="preserve">6.10 </w:t>
      </w:r>
      <w:r>
        <w:rPr>
          <w:rFonts w:hAnsi="宋体" w:cs="宋体" w:hint="eastAsia"/>
          <w:u w:val="none"/>
          <w:shd w:val="clear" w:color="auto" w:fill="FFFFFF"/>
        </w:rPr>
        <w:t>项目经理无在施项目承诺；</w:t>
      </w:r>
    </w:p>
    <w:p w14:paraId="0F23580F" w14:textId="77777777" w:rsidR="00682AC1" w:rsidRDefault="00682AC1">
      <w:pPr>
        <w:pStyle w:val="a5"/>
        <w:rPr>
          <w:rFonts w:ascii="Calibri" w:hAnsi="Calibri"/>
        </w:rPr>
      </w:pPr>
    </w:p>
    <w:p w14:paraId="59F5F4E4" w14:textId="77777777" w:rsidR="00682AC1" w:rsidRDefault="00000000">
      <w:pPr>
        <w:autoSpaceDN w:val="0"/>
        <w:spacing w:line="360" w:lineRule="auto"/>
        <w:jc w:val="center"/>
        <w:rPr>
          <w:rFonts w:ascii="宋体" w:hAnsi="宋体"/>
          <w:b/>
        </w:rPr>
      </w:pPr>
      <w:r>
        <w:rPr>
          <w:rFonts w:ascii="宋体" w:hAnsi="宋体" w:hint="eastAsia"/>
          <w:b/>
          <w:kern w:val="0"/>
          <w:sz w:val="24"/>
        </w:rPr>
        <w:t>项目经理承诺书</w:t>
      </w:r>
    </w:p>
    <w:p w14:paraId="4BC0A692" w14:textId="77777777" w:rsidR="00682AC1" w:rsidRDefault="00682AC1">
      <w:pPr>
        <w:spacing w:line="400" w:lineRule="exact"/>
        <w:ind w:firstLineChars="200" w:firstLine="420"/>
        <w:rPr>
          <w:rFonts w:ascii="宋体" w:hAnsi="宋体"/>
        </w:rPr>
      </w:pPr>
    </w:p>
    <w:p w14:paraId="38C2FD6A" w14:textId="77777777" w:rsidR="00682AC1" w:rsidRDefault="00000000">
      <w:pPr>
        <w:spacing w:line="400" w:lineRule="exact"/>
        <w:ind w:firstLineChars="200" w:firstLine="420"/>
        <w:rPr>
          <w:rFonts w:ascii="宋体" w:hAnsi="宋体"/>
          <w:sz w:val="24"/>
        </w:rPr>
      </w:pPr>
      <w:r>
        <w:rPr>
          <w:rFonts w:ascii="宋体" w:hAnsi="宋体" w:hint="eastAsia"/>
        </w:rPr>
        <w:t>我</w:t>
      </w:r>
      <w:r>
        <w:rPr>
          <w:rFonts w:ascii="宋体" w:hAnsi="宋体" w:hint="eastAsia"/>
          <w:sz w:val="24"/>
        </w:rPr>
        <w:t>方在此声明，我方拟派往</w:t>
      </w:r>
      <w:r>
        <w:rPr>
          <w:rFonts w:ascii="宋体" w:hAnsi="宋体" w:hint="eastAsia"/>
          <w:kern w:val="0"/>
          <w:sz w:val="24"/>
          <w:u w:val="single"/>
        </w:rPr>
        <w:t xml:space="preserve">（工程名称）    </w:t>
      </w:r>
      <w:r>
        <w:rPr>
          <w:rFonts w:ascii="宋体" w:hAnsi="宋体" w:hint="eastAsia"/>
          <w:sz w:val="24"/>
        </w:rPr>
        <w:t>的项目经理</w:t>
      </w:r>
      <w:r>
        <w:rPr>
          <w:rFonts w:ascii="宋体" w:hAnsi="宋体" w:hint="eastAsia"/>
          <w:sz w:val="24"/>
          <w:u w:val="single"/>
        </w:rPr>
        <w:t xml:space="preserve">  （项目经理姓名）  </w:t>
      </w:r>
      <w:r>
        <w:rPr>
          <w:rFonts w:ascii="宋体" w:hAnsi="宋体" w:hint="eastAsia"/>
          <w:sz w:val="24"/>
        </w:rPr>
        <w:t>现阶段没有担任任何在施建设工程项目的项目经理。</w:t>
      </w:r>
    </w:p>
    <w:p w14:paraId="2B80A533" w14:textId="77777777" w:rsidR="00682AC1" w:rsidRDefault="00000000">
      <w:pPr>
        <w:spacing w:line="400" w:lineRule="exact"/>
        <w:ind w:firstLineChars="200" w:firstLine="480"/>
        <w:rPr>
          <w:rFonts w:ascii="宋体" w:hAnsi="宋体"/>
          <w:sz w:val="24"/>
        </w:rPr>
      </w:pPr>
      <w:r>
        <w:rPr>
          <w:rFonts w:ascii="宋体" w:hAnsi="宋体" w:hint="eastAsia"/>
          <w:sz w:val="24"/>
        </w:rPr>
        <w:t>我方保证上述信息的真实和准确，并愿意承担因我方就此弄虚作假所引起的一切法律后果。</w:t>
      </w:r>
    </w:p>
    <w:p w14:paraId="014E5944" w14:textId="77777777" w:rsidR="00682AC1" w:rsidRDefault="00000000">
      <w:pPr>
        <w:spacing w:line="400" w:lineRule="exact"/>
        <w:ind w:firstLineChars="200" w:firstLine="480"/>
        <w:rPr>
          <w:rFonts w:ascii="宋体" w:hAnsi="宋体"/>
          <w:sz w:val="24"/>
        </w:rPr>
      </w:pPr>
      <w:r>
        <w:rPr>
          <w:rFonts w:ascii="宋体" w:hAnsi="宋体" w:hint="eastAsia"/>
          <w:sz w:val="24"/>
        </w:rPr>
        <w:t>特此承诺。</w:t>
      </w:r>
    </w:p>
    <w:p w14:paraId="35C340F9" w14:textId="77777777" w:rsidR="00682AC1" w:rsidRDefault="00682AC1">
      <w:pPr>
        <w:spacing w:line="400" w:lineRule="exact"/>
        <w:rPr>
          <w:rFonts w:ascii="宋体" w:hAnsi="宋体"/>
        </w:rPr>
      </w:pPr>
    </w:p>
    <w:p w14:paraId="1EA05DF0" w14:textId="77777777" w:rsidR="00682AC1" w:rsidRDefault="00682AC1">
      <w:pPr>
        <w:spacing w:line="400" w:lineRule="exact"/>
        <w:rPr>
          <w:rFonts w:ascii="宋体" w:hAnsi="宋体"/>
        </w:rPr>
      </w:pPr>
    </w:p>
    <w:p w14:paraId="09407816" w14:textId="77777777" w:rsidR="00682AC1" w:rsidRDefault="00000000">
      <w:pPr>
        <w:spacing w:line="360" w:lineRule="auto"/>
        <w:rPr>
          <w:rFonts w:ascii="宋体" w:hAnsi="宋体"/>
          <w:sz w:val="24"/>
          <w:u w:val="single"/>
        </w:rPr>
      </w:pPr>
      <w:r>
        <w:rPr>
          <w:rFonts w:ascii="宋体" w:hAnsi="宋体" w:hint="eastAsia"/>
          <w:sz w:val="24"/>
        </w:rPr>
        <w:t>供应商法定代表人（签字或盖章）：</w:t>
      </w:r>
    </w:p>
    <w:p w14:paraId="094BAACE" w14:textId="77777777" w:rsidR="00682AC1" w:rsidRDefault="00000000">
      <w:pPr>
        <w:widowControl/>
        <w:spacing w:line="360" w:lineRule="auto"/>
        <w:jc w:val="left"/>
        <w:rPr>
          <w:rFonts w:ascii="宋体" w:hAnsi="宋体"/>
          <w:sz w:val="24"/>
        </w:rPr>
      </w:pPr>
      <w:r>
        <w:rPr>
          <w:rFonts w:ascii="宋体" w:hAnsi="宋体" w:hint="eastAsia"/>
          <w:sz w:val="24"/>
        </w:rPr>
        <w:t>项目经理（签字）：</w:t>
      </w:r>
    </w:p>
    <w:p w14:paraId="36E446E7" w14:textId="77777777" w:rsidR="00682AC1" w:rsidRDefault="00000000">
      <w:pPr>
        <w:spacing w:line="360" w:lineRule="auto"/>
        <w:rPr>
          <w:rFonts w:ascii="宋体" w:hAnsi="宋体"/>
          <w:sz w:val="24"/>
        </w:rPr>
      </w:pPr>
      <w:r>
        <w:rPr>
          <w:rFonts w:ascii="宋体" w:hAnsi="宋体" w:hint="eastAsia"/>
          <w:sz w:val="24"/>
        </w:rPr>
        <w:t>供应商名称（加盖单位公章）：</w:t>
      </w:r>
    </w:p>
    <w:p w14:paraId="6E80C9E2" w14:textId="77777777" w:rsidR="00682AC1" w:rsidRDefault="00000000">
      <w:pPr>
        <w:spacing w:line="360" w:lineRule="auto"/>
        <w:rPr>
          <w:rFonts w:ascii="宋体" w:hAnsi="宋体"/>
          <w:szCs w:val="21"/>
        </w:rPr>
      </w:pPr>
      <w:r>
        <w:rPr>
          <w:rFonts w:ascii="宋体" w:hAnsi="宋体" w:hint="eastAsia"/>
          <w:sz w:val="24"/>
        </w:rPr>
        <w:t>日期：</w:t>
      </w:r>
    </w:p>
    <w:p w14:paraId="5DCDC542" w14:textId="77777777" w:rsidR="00682AC1" w:rsidRDefault="00682AC1">
      <w:pPr>
        <w:widowControl/>
        <w:jc w:val="left"/>
      </w:pPr>
    </w:p>
    <w:p w14:paraId="3A154D05" w14:textId="77777777" w:rsidR="00682AC1" w:rsidRDefault="00682AC1">
      <w:pPr>
        <w:widowControl/>
        <w:jc w:val="left"/>
      </w:pPr>
    </w:p>
    <w:p w14:paraId="5E387CB3" w14:textId="77777777" w:rsidR="00682AC1" w:rsidRDefault="00682AC1">
      <w:pPr>
        <w:widowControl/>
        <w:jc w:val="left"/>
      </w:pPr>
    </w:p>
    <w:p w14:paraId="3814CE99" w14:textId="77777777" w:rsidR="00682AC1" w:rsidRDefault="00682AC1">
      <w:pPr>
        <w:widowControl/>
        <w:jc w:val="left"/>
      </w:pPr>
    </w:p>
    <w:p w14:paraId="114688D2" w14:textId="77777777" w:rsidR="00682AC1" w:rsidRDefault="00000000">
      <w:pPr>
        <w:widowControl/>
        <w:jc w:val="left"/>
      </w:pPr>
      <w:r>
        <w:br w:type="page"/>
      </w:r>
    </w:p>
    <w:p w14:paraId="59FB8D78" w14:textId="77777777" w:rsidR="00682AC1" w:rsidRDefault="00000000">
      <w:pPr>
        <w:pStyle w:val="3"/>
        <w:rPr>
          <w:rFonts w:hAnsi="宋体" w:cs="宋体"/>
          <w:u w:val="none"/>
          <w:shd w:val="clear" w:color="auto" w:fill="FFFFFF"/>
        </w:rPr>
      </w:pPr>
      <w:r>
        <w:rPr>
          <w:rFonts w:hAnsi="宋体" w:cs="宋体" w:hint="eastAsia"/>
          <w:kern w:val="2"/>
          <w:szCs w:val="24"/>
          <w:u w:val="none"/>
          <w:shd w:val="clear" w:color="auto" w:fill="FFFFFF"/>
        </w:rPr>
        <w:lastRenderedPageBreak/>
        <w:t>6</w:t>
      </w:r>
      <w:r>
        <w:rPr>
          <w:rFonts w:hAnsi="宋体" w:cs="宋体"/>
          <w:kern w:val="2"/>
          <w:szCs w:val="24"/>
          <w:u w:val="none"/>
          <w:shd w:val="clear" w:color="auto" w:fill="FFFFFF"/>
        </w:rPr>
        <w:t xml:space="preserve">.11 </w:t>
      </w:r>
      <w:r>
        <w:rPr>
          <w:rFonts w:hAnsi="宋体" w:cs="宋体" w:hint="eastAsia"/>
          <w:u w:val="none"/>
          <w:shd w:val="clear" w:color="auto" w:fill="FFFFFF"/>
        </w:rPr>
        <w:t>拟投入项目组人员一览表</w:t>
      </w:r>
    </w:p>
    <w:p w14:paraId="226F22BE" w14:textId="77777777" w:rsidR="00682AC1" w:rsidRDefault="00682AC1">
      <w:pPr>
        <w:pStyle w:val="a5"/>
        <w:rPr>
          <w:rFonts w:ascii="Calibri" w:hAnsi="Calibri"/>
        </w:rPr>
      </w:pPr>
    </w:p>
    <w:p w14:paraId="1C9486F4" w14:textId="77777777" w:rsidR="00682AC1" w:rsidRDefault="00682AC1">
      <w:pPr>
        <w:widowControl/>
        <w:jc w:val="left"/>
      </w:pPr>
    </w:p>
    <w:p w14:paraId="0909ED66" w14:textId="77777777" w:rsidR="00682AC1" w:rsidRDefault="00682AC1">
      <w:pPr>
        <w:jc w:val="center"/>
        <w:rPr>
          <w:rFonts w:ascii="宋体" w:hAnsi="宋体"/>
          <w:sz w:val="24"/>
        </w:rPr>
      </w:pPr>
    </w:p>
    <w:tbl>
      <w:tblPr>
        <w:tblW w:w="850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701"/>
        <w:gridCol w:w="1701"/>
        <w:gridCol w:w="3402"/>
      </w:tblGrid>
      <w:tr w:rsidR="00682AC1" w14:paraId="5D71BD51" w14:textId="77777777">
        <w:trPr>
          <w:trHeight w:val="429"/>
        </w:trPr>
        <w:tc>
          <w:tcPr>
            <w:tcW w:w="8505" w:type="dxa"/>
            <w:gridSpan w:val="4"/>
          </w:tcPr>
          <w:p w14:paraId="5CE522B7" w14:textId="77777777" w:rsidR="00682AC1" w:rsidRDefault="00000000">
            <w:pPr>
              <w:jc w:val="center"/>
              <w:rPr>
                <w:rFonts w:ascii="Arial" w:hAnsi="Arial" w:cs="Arial"/>
                <w:bCs/>
                <w:szCs w:val="21"/>
              </w:rPr>
            </w:pPr>
            <w:r>
              <w:rPr>
                <w:rFonts w:ascii="Arial" w:hAnsi="Arial" w:cs="Arial"/>
                <w:bCs/>
                <w:szCs w:val="21"/>
              </w:rPr>
              <w:t>拟</w:t>
            </w:r>
            <w:r>
              <w:rPr>
                <w:rFonts w:ascii="Arial" w:hAnsi="Arial" w:cs="Arial" w:hint="eastAsia"/>
                <w:bCs/>
                <w:szCs w:val="21"/>
              </w:rPr>
              <w:t>投入</w:t>
            </w:r>
            <w:r>
              <w:rPr>
                <w:rFonts w:ascii="Arial" w:hAnsi="Arial" w:cs="Arial"/>
                <w:bCs/>
                <w:szCs w:val="21"/>
              </w:rPr>
              <w:t>项目</w:t>
            </w:r>
            <w:r>
              <w:rPr>
                <w:rFonts w:ascii="Arial" w:hAnsi="Arial" w:cs="Arial" w:hint="eastAsia"/>
                <w:bCs/>
                <w:szCs w:val="21"/>
              </w:rPr>
              <w:t>组</w:t>
            </w:r>
            <w:r>
              <w:rPr>
                <w:rFonts w:ascii="Arial" w:hAnsi="Arial" w:cs="Arial"/>
                <w:bCs/>
                <w:szCs w:val="21"/>
              </w:rPr>
              <w:t>的人员情况</w:t>
            </w:r>
          </w:p>
        </w:tc>
      </w:tr>
      <w:tr w:rsidR="00682AC1" w14:paraId="54994453" w14:textId="77777777">
        <w:tc>
          <w:tcPr>
            <w:tcW w:w="1701" w:type="dxa"/>
            <w:vAlign w:val="center"/>
          </w:tcPr>
          <w:p w14:paraId="6F78A969" w14:textId="77777777" w:rsidR="00682AC1" w:rsidRDefault="00000000">
            <w:pPr>
              <w:jc w:val="center"/>
              <w:rPr>
                <w:rFonts w:ascii="Arial" w:hAnsi="Arial" w:cs="Arial"/>
                <w:bCs/>
                <w:szCs w:val="21"/>
              </w:rPr>
            </w:pPr>
            <w:r>
              <w:rPr>
                <w:rFonts w:ascii="Arial" w:hAnsi="Arial" w:cs="Arial"/>
                <w:bCs/>
                <w:szCs w:val="21"/>
              </w:rPr>
              <w:t>姓名</w:t>
            </w:r>
          </w:p>
        </w:tc>
        <w:tc>
          <w:tcPr>
            <w:tcW w:w="1701" w:type="dxa"/>
            <w:vAlign w:val="center"/>
          </w:tcPr>
          <w:p w14:paraId="03080AF3" w14:textId="77777777" w:rsidR="00682AC1" w:rsidRDefault="00000000">
            <w:pPr>
              <w:jc w:val="center"/>
              <w:rPr>
                <w:rFonts w:ascii="Arial" w:hAnsi="Arial" w:cs="Arial"/>
                <w:bCs/>
                <w:szCs w:val="21"/>
              </w:rPr>
            </w:pPr>
            <w:r>
              <w:rPr>
                <w:rFonts w:ascii="Arial" w:hAnsi="Arial" w:cs="Arial" w:hint="eastAsia"/>
                <w:bCs/>
                <w:szCs w:val="21"/>
              </w:rPr>
              <w:t>拟派</w:t>
            </w:r>
            <w:r>
              <w:rPr>
                <w:rFonts w:ascii="Arial" w:hAnsi="Arial" w:cs="Arial"/>
                <w:bCs/>
                <w:szCs w:val="21"/>
              </w:rPr>
              <w:t>职务</w:t>
            </w:r>
          </w:p>
        </w:tc>
        <w:tc>
          <w:tcPr>
            <w:tcW w:w="1701" w:type="dxa"/>
            <w:vAlign w:val="center"/>
          </w:tcPr>
          <w:p w14:paraId="6698ABAC" w14:textId="77777777" w:rsidR="00682AC1" w:rsidRDefault="00000000">
            <w:pPr>
              <w:jc w:val="center"/>
              <w:rPr>
                <w:rFonts w:ascii="Arial" w:hAnsi="Arial" w:cs="Arial"/>
                <w:bCs/>
                <w:szCs w:val="21"/>
              </w:rPr>
            </w:pPr>
            <w:r>
              <w:rPr>
                <w:rFonts w:ascii="Arial" w:hAnsi="Arial" w:cs="Arial"/>
                <w:bCs/>
                <w:szCs w:val="21"/>
              </w:rPr>
              <w:t>学历或职称</w:t>
            </w:r>
          </w:p>
        </w:tc>
        <w:tc>
          <w:tcPr>
            <w:tcW w:w="3402" w:type="dxa"/>
            <w:vAlign w:val="center"/>
          </w:tcPr>
          <w:p w14:paraId="09FEC373" w14:textId="77777777" w:rsidR="00682AC1" w:rsidRDefault="00000000">
            <w:pPr>
              <w:jc w:val="center"/>
              <w:rPr>
                <w:rFonts w:ascii="Arial" w:hAnsi="Arial" w:cs="Arial"/>
                <w:bCs/>
                <w:szCs w:val="21"/>
              </w:rPr>
            </w:pPr>
            <w:r>
              <w:rPr>
                <w:rFonts w:ascii="Arial" w:hAnsi="Arial" w:cs="Arial"/>
                <w:bCs/>
                <w:szCs w:val="21"/>
              </w:rPr>
              <w:t>从事与</w:t>
            </w:r>
            <w:r>
              <w:rPr>
                <w:rFonts w:ascii="Arial" w:hAnsi="Arial" w:cs="Arial" w:hint="eastAsia"/>
                <w:bCs/>
                <w:szCs w:val="21"/>
              </w:rPr>
              <w:t>磋商</w:t>
            </w:r>
            <w:r>
              <w:rPr>
                <w:rFonts w:ascii="Arial" w:hAnsi="Arial" w:cs="Arial"/>
                <w:bCs/>
                <w:szCs w:val="21"/>
              </w:rPr>
              <w:t>文件</w:t>
            </w:r>
          </w:p>
          <w:p w14:paraId="0D9CD4B8" w14:textId="77777777" w:rsidR="00682AC1" w:rsidRDefault="00000000">
            <w:pPr>
              <w:jc w:val="center"/>
              <w:rPr>
                <w:rFonts w:ascii="Arial" w:hAnsi="Arial" w:cs="Arial"/>
                <w:bCs/>
                <w:szCs w:val="21"/>
              </w:rPr>
            </w:pPr>
            <w:r>
              <w:rPr>
                <w:rFonts w:ascii="Arial" w:hAnsi="Arial" w:cs="Arial"/>
                <w:bCs/>
                <w:szCs w:val="21"/>
              </w:rPr>
              <w:t>要求类似项目工作年限</w:t>
            </w:r>
          </w:p>
        </w:tc>
      </w:tr>
      <w:tr w:rsidR="00682AC1" w14:paraId="77A11266" w14:textId="77777777">
        <w:tc>
          <w:tcPr>
            <w:tcW w:w="1701" w:type="dxa"/>
          </w:tcPr>
          <w:p w14:paraId="16DF07CF" w14:textId="77777777" w:rsidR="00682AC1" w:rsidRDefault="00682AC1">
            <w:pPr>
              <w:spacing w:line="360" w:lineRule="auto"/>
              <w:rPr>
                <w:rFonts w:ascii="Arial" w:hAnsi="Arial" w:cs="Arial"/>
                <w:bCs/>
                <w:szCs w:val="21"/>
              </w:rPr>
            </w:pPr>
          </w:p>
        </w:tc>
        <w:tc>
          <w:tcPr>
            <w:tcW w:w="1701" w:type="dxa"/>
          </w:tcPr>
          <w:p w14:paraId="053B5A02" w14:textId="77777777" w:rsidR="00682AC1" w:rsidRDefault="00682AC1">
            <w:pPr>
              <w:spacing w:line="360" w:lineRule="auto"/>
              <w:rPr>
                <w:rFonts w:ascii="Arial" w:hAnsi="Arial" w:cs="Arial"/>
                <w:bCs/>
                <w:szCs w:val="21"/>
              </w:rPr>
            </w:pPr>
          </w:p>
        </w:tc>
        <w:tc>
          <w:tcPr>
            <w:tcW w:w="1701" w:type="dxa"/>
          </w:tcPr>
          <w:p w14:paraId="50F8AEFB" w14:textId="77777777" w:rsidR="00682AC1" w:rsidRDefault="00682AC1">
            <w:pPr>
              <w:spacing w:line="360" w:lineRule="auto"/>
              <w:rPr>
                <w:rFonts w:ascii="Arial" w:hAnsi="Arial" w:cs="Arial"/>
                <w:bCs/>
                <w:szCs w:val="21"/>
              </w:rPr>
            </w:pPr>
          </w:p>
        </w:tc>
        <w:tc>
          <w:tcPr>
            <w:tcW w:w="3402" w:type="dxa"/>
          </w:tcPr>
          <w:p w14:paraId="6F5DAC1F" w14:textId="77777777" w:rsidR="00682AC1" w:rsidRDefault="00682AC1">
            <w:pPr>
              <w:spacing w:line="360" w:lineRule="auto"/>
              <w:rPr>
                <w:rFonts w:ascii="Arial" w:hAnsi="Arial" w:cs="Arial"/>
                <w:bCs/>
                <w:szCs w:val="21"/>
              </w:rPr>
            </w:pPr>
          </w:p>
        </w:tc>
      </w:tr>
      <w:tr w:rsidR="00682AC1" w14:paraId="0E8A14C2" w14:textId="77777777">
        <w:tc>
          <w:tcPr>
            <w:tcW w:w="1701" w:type="dxa"/>
          </w:tcPr>
          <w:p w14:paraId="794BDE0B" w14:textId="77777777" w:rsidR="00682AC1" w:rsidRDefault="00682AC1">
            <w:pPr>
              <w:spacing w:line="360" w:lineRule="auto"/>
              <w:rPr>
                <w:rFonts w:ascii="Arial" w:hAnsi="Arial" w:cs="Arial"/>
                <w:bCs/>
                <w:szCs w:val="21"/>
              </w:rPr>
            </w:pPr>
          </w:p>
        </w:tc>
        <w:tc>
          <w:tcPr>
            <w:tcW w:w="1701" w:type="dxa"/>
          </w:tcPr>
          <w:p w14:paraId="6E924A19" w14:textId="77777777" w:rsidR="00682AC1" w:rsidRDefault="00682AC1">
            <w:pPr>
              <w:spacing w:line="360" w:lineRule="auto"/>
              <w:rPr>
                <w:rFonts w:ascii="Arial" w:hAnsi="Arial" w:cs="Arial"/>
                <w:bCs/>
                <w:szCs w:val="21"/>
              </w:rPr>
            </w:pPr>
          </w:p>
        </w:tc>
        <w:tc>
          <w:tcPr>
            <w:tcW w:w="1701" w:type="dxa"/>
          </w:tcPr>
          <w:p w14:paraId="7D3195E4" w14:textId="77777777" w:rsidR="00682AC1" w:rsidRDefault="00682AC1">
            <w:pPr>
              <w:spacing w:line="360" w:lineRule="auto"/>
              <w:rPr>
                <w:rFonts w:ascii="Arial" w:hAnsi="Arial" w:cs="Arial"/>
                <w:bCs/>
                <w:szCs w:val="21"/>
              </w:rPr>
            </w:pPr>
          </w:p>
        </w:tc>
        <w:tc>
          <w:tcPr>
            <w:tcW w:w="3402" w:type="dxa"/>
          </w:tcPr>
          <w:p w14:paraId="725052EC" w14:textId="77777777" w:rsidR="00682AC1" w:rsidRDefault="00682AC1">
            <w:pPr>
              <w:spacing w:line="360" w:lineRule="auto"/>
              <w:rPr>
                <w:rFonts w:ascii="Arial" w:hAnsi="Arial" w:cs="Arial"/>
                <w:bCs/>
                <w:szCs w:val="21"/>
              </w:rPr>
            </w:pPr>
          </w:p>
        </w:tc>
      </w:tr>
      <w:tr w:rsidR="00682AC1" w14:paraId="7E17FD61" w14:textId="77777777">
        <w:tc>
          <w:tcPr>
            <w:tcW w:w="1701" w:type="dxa"/>
          </w:tcPr>
          <w:p w14:paraId="624B150A" w14:textId="77777777" w:rsidR="00682AC1" w:rsidRDefault="00682AC1">
            <w:pPr>
              <w:spacing w:line="360" w:lineRule="auto"/>
              <w:rPr>
                <w:rFonts w:ascii="Arial" w:hAnsi="Arial" w:cs="Arial"/>
                <w:bCs/>
                <w:szCs w:val="21"/>
              </w:rPr>
            </w:pPr>
          </w:p>
        </w:tc>
        <w:tc>
          <w:tcPr>
            <w:tcW w:w="1701" w:type="dxa"/>
          </w:tcPr>
          <w:p w14:paraId="7573142B" w14:textId="77777777" w:rsidR="00682AC1" w:rsidRDefault="00682AC1">
            <w:pPr>
              <w:spacing w:line="360" w:lineRule="auto"/>
              <w:rPr>
                <w:rFonts w:ascii="Arial" w:hAnsi="Arial" w:cs="Arial"/>
                <w:bCs/>
                <w:szCs w:val="21"/>
              </w:rPr>
            </w:pPr>
          </w:p>
        </w:tc>
        <w:tc>
          <w:tcPr>
            <w:tcW w:w="1701" w:type="dxa"/>
          </w:tcPr>
          <w:p w14:paraId="5AD9B945" w14:textId="77777777" w:rsidR="00682AC1" w:rsidRDefault="00682AC1">
            <w:pPr>
              <w:spacing w:line="360" w:lineRule="auto"/>
              <w:rPr>
                <w:rFonts w:ascii="Arial" w:hAnsi="Arial" w:cs="Arial"/>
                <w:bCs/>
                <w:szCs w:val="21"/>
              </w:rPr>
            </w:pPr>
          </w:p>
        </w:tc>
        <w:tc>
          <w:tcPr>
            <w:tcW w:w="3402" w:type="dxa"/>
          </w:tcPr>
          <w:p w14:paraId="6DA56B73" w14:textId="77777777" w:rsidR="00682AC1" w:rsidRDefault="00682AC1">
            <w:pPr>
              <w:spacing w:line="360" w:lineRule="auto"/>
              <w:rPr>
                <w:rFonts w:ascii="Arial" w:hAnsi="Arial" w:cs="Arial"/>
                <w:bCs/>
                <w:szCs w:val="21"/>
              </w:rPr>
            </w:pPr>
          </w:p>
        </w:tc>
      </w:tr>
      <w:tr w:rsidR="00682AC1" w14:paraId="1AE0C16D" w14:textId="77777777">
        <w:tc>
          <w:tcPr>
            <w:tcW w:w="1701" w:type="dxa"/>
          </w:tcPr>
          <w:p w14:paraId="796073F0" w14:textId="77777777" w:rsidR="00682AC1" w:rsidRDefault="00682AC1">
            <w:pPr>
              <w:spacing w:line="360" w:lineRule="auto"/>
              <w:rPr>
                <w:rFonts w:ascii="Arial" w:hAnsi="Arial" w:cs="Arial"/>
                <w:bCs/>
                <w:szCs w:val="21"/>
              </w:rPr>
            </w:pPr>
          </w:p>
        </w:tc>
        <w:tc>
          <w:tcPr>
            <w:tcW w:w="1701" w:type="dxa"/>
          </w:tcPr>
          <w:p w14:paraId="044CA837" w14:textId="77777777" w:rsidR="00682AC1" w:rsidRDefault="00682AC1">
            <w:pPr>
              <w:spacing w:line="360" w:lineRule="auto"/>
              <w:rPr>
                <w:rFonts w:ascii="Arial" w:hAnsi="Arial" w:cs="Arial"/>
                <w:bCs/>
                <w:szCs w:val="21"/>
              </w:rPr>
            </w:pPr>
          </w:p>
        </w:tc>
        <w:tc>
          <w:tcPr>
            <w:tcW w:w="1701" w:type="dxa"/>
          </w:tcPr>
          <w:p w14:paraId="0BDDFA5C" w14:textId="77777777" w:rsidR="00682AC1" w:rsidRDefault="00682AC1">
            <w:pPr>
              <w:spacing w:line="360" w:lineRule="auto"/>
              <w:rPr>
                <w:rFonts w:ascii="Arial" w:hAnsi="Arial" w:cs="Arial"/>
                <w:bCs/>
                <w:szCs w:val="21"/>
              </w:rPr>
            </w:pPr>
          </w:p>
        </w:tc>
        <w:tc>
          <w:tcPr>
            <w:tcW w:w="3402" w:type="dxa"/>
          </w:tcPr>
          <w:p w14:paraId="5DDA4D9F" w14:textId="77777777" w:rsidR="00682AC1" w:rsidRDefault="00682AC1">
            <w:pPr>
              <w:spacing w:line="360" w:lineRule="auto"/>
              <w:rPr>
                <w:rFonts w:ascii="Arial" w:hAnsi="Arial" w:cs="Arial"/>
                <w:bCs/>
                <w:szCs w:val="21"/>
              </w:rPr>
            </w:pPr>
          </w:p>
        </w:tc>
      </w:tr>
    </w:tbl>
    <w:p w14:paraId="3B694552" w14:textId="77777777" w:rsidR="00682AC1" w:rsidRDefault="00682AC1">
      <w:pPr>
        <w:widowControl/>
        <w:jc w:val="left"/>
      </w:pPr>
    </w:p>
    <w:p w14:paraId="509522A5" w14:textId="77777777" w:rsidR="00682AC1" w:rsidRDefault="00682AC1">
      <w:pPr>
        <w:widowControl/>
        <w:jc w:val="left"/>
      </w:pPr>
    </w:p>
    <w:tbl>
      <w:tblPr>
        <w:tblW w:w="8467"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7"/>
        <w:gridCol w:w="247"/>
        <w:gridCol w:w="302"/>
        <w:gridCol w:w="85"/>
        <w:gridCol w:w="716"/>
        <w:gridCol w:w="504"/>
        <w:gridCol w:w="867"/>
        <w:gridCol w:w="642"/>
        <w:gridCol w:w="708"/>
        <w:gridCol w:w="909"/>
        <w:gridCol w:w="403"/>
        <w:gridCol w:w="65"/>
        <w:gridCol w:w="1922"/>
      </w:tblGrid>
      <w:tr w:rsidR="00682AC1" w14:paraId="4F5CDA15" w14:textId="77777777">
        <w:trPr>
          <w:trHeight w:val="535"/>
        </w:trPr>
        <w:tc>
          <w:tcPr>
            <w:tcW w:w="1731" w:type="dxa"/>
            <w:gridSpan w:val="4"/>
            <w:vAlign w:val="center"/>
          </w:tcPr>
          <w:p w14:paraId="045EF534" w14:textId="77777777" w:rsidR="00682AC1" w:rsidRDefault="00000000">
            <w:pPr>
              <w:jc w:val="center"/>
            </w:pPr>
            <w:r>
              <w:rPr>
                <w:rFonts w:hint="eastAsia"/>
              </w:rPr>
              <w:t>工程名称</w:t>
            </w:r>
          </w:p>
        </w:tc>
        <w:tc>
          <w:tcPr>
            <w:tcW w:w="6736" w:type="dxa"/>
            <w:gridSpan w:val="9"/>
          </w:tcPr>
          <w:p w14:paraId="49F17686" w14:textId="77777777" w:rsidR="00682AC1" w:rsidRDefault="00682AC1">
            <w:pPr>
              <w:jc w:val="center"/>
              <w:rPr>
                <w:b/>
                <w:bCs/>
                <w:sz w:val="28"/>
              </w:rPr>
            </w:pPr>
          </w:p>
        </w:tc>
      </w:tr>
      <w:tr w:rsidR="00682AC1" w14:paraId="0558D6E7" w14:textId="77777777">
        <w:trPr>
          <w:trHeight w:val="534"/>
        </w:trPr>
        <w:tc>
          <w:tcPr>
            <w:tcW w:w="1731" w:type="dxa"/>
            <w:gridSpan w:val="4"/>
            <w:vAlign w:val="center"/>
          </w:tcPr>
          <w:p w14:paraId="38272495" w14:textId="77777777" w:rsidR="00682AC1" w:rsidRDefault="00000000">
            <w:pPr>
              <w:jc w:val="center"/>
            </w:pPr>
            <w:r>
              <w:rPr>
                <w:rFonts w:hint="eastAsia"/>
              </w:rPr>
              <w:t>公司名称</w:t>
            </w:r>
          </w:p>
        </w:tc>
        <w:tc>
          <w:tcPr>
            <w:tcW w:w="6736" w:type="dxa"/>
            <w:gridSpan w:val="9"/>
          </w:tcPr>
          <w:p w14:paraId="50B33082" w14:textId="77777777" w:rsidR="00682AC1" w:rsidRDefault="00682AC1">
            <w:pPr>
              <w:jc w:val="center"/>
              <w:rPr>
                <w:b/>
                <w:bCs/>
                <w:sz w:val="28"/>
              </w:rPr>
            </w:pPr>
          </w:p>
        </w:tc>
      </w:tr>
      <w:tr w:rsidR="00682AC1" w14:paraId="742A4632" w14:textId="77777777">
        <w:trPr>
          <w:cantSplit/>
          <w:trHeight w:val="534"/>
        </w:trPr>
        <w:tc>
          <w:tcPr>
            <w:tcW w:w="8467" w:type="dxa"/>
            <w:gridSpan w:val="13"/>
            <w:vAlign w:val="center"/>
          </w:tcPr>
          <w:p w14:paraId="3C391012" w14:textId="77777777" w:rsidR="00682AC1" w:rsidRDefault="00000000">
            <w:pPr>
              <w:spacing w:line="300" w:lineRule="auto"/>
              <w:jc w:val="center"/>
              <w:rPr>
                <w:b/>
                <w:bCs/>
                <w:sz w:val="28"/>
              </w:rPr>
            </w:pPr>
            <w:r>
              <w:rPr>
                <w:rFonts w:hAnsi="宋体" w:hint="eastAsia"/>
                <w:b/>
              </w:rPr>
              <w:t>项目经理简历表</w:t>
            </w:r>
          </w:p>
        </w:tc>
      </w:tr>
      <w:tr w:rsidR="00682AC1" w14:paraId="741844EF" w14:textId="77777777">
        <w:trPr>
          <w:trHeight w:val="268"/>
        </w:trPr>
        <w:tc>
          <w:tcPr>
            <w:tcW w:w="1097" w:type="dxa"/>
          </w:tcPr>
          <w:p w14:paraId="14D3ED32" w14:textId="77777777" w:rsidR="00682AC1" w:rsidRDefault="00000000">
            <w:r>
              <w:rPr>
                <w:rFonts w:hint="eastAsia"/>
              </w:rPr>
              <w:t>姓名</w:t>
            </w:r>
          </w:p>
        </w:tc>
        <w:tc>
          <w:tcPr>
            <w:tcW w:w="1350" w:type="dxa"/>
            <w:gridSpan w:val="4"/>
          </w:tcPr>
          <w:p w14:paraId="213F428D" w14:textId="77777777" w:rsidR="00682AC1" w:rsidRDefault="00682AC1"/>
        </w:tc>
        <w:tc>
          <w:tcPr>
            <w:tcW w:w="1371" w:type="dxa"/>
            <w:gridSpan w:val="2"/>
          </w:tcPr>
          <w:p w14:paraId="12E8D538" w14:textId="77777777" w:rsidR="00682AC1" w:rsidRDefault="00000000">
            <w:r>
              <w:rPr>
                <w:rFonts w:hint="eastAsia"/>
              </w:rPr>
              <w:t>性别</w:t>
            </w:r>
          </w:p>
        </w:tc>
        <w:tc>
          <w:tcPr>
            <w:tcW w:w="1350" w:type="dxa"/>
            <w:gridSpan w:val="2"/>
          </w:tcPr>
          <w:p w14:paraId="09488F74" w14:textId="77777777" w:rsidR="00682AC1" w:rsidRDefault="00682AC1"/>
        </w:tc>
        <w:tc>
          <w:tcPr>
            <w:tcW w:w="1377" w:type="dxa"/>
            <w:gridSpan w:val="3"/>
          </w:tcPr>
          <w:p w14:paraId="3FB3FAE8" w14:textId="77777777" w:rsidR="00682AC1" w:rsidRDefault="00000000">
            <w:r>
              <w:rPr>
                <w:rFonts w:hint="eastAsia"/>
              </w:rPr>
              <w:t>年龄</w:t>
            </w:r>
          </w:p>
        </w:tc>
        <w:tc>
          <w:tcPr>
            <w:tcW w:w="1922" w:type="dxa"/>
          </w:tcPr>
          <w:p w14:paraId="76AD5EBC" w14:textId="77777777" w:rsidR="00682AC1" w:rsidRDefault="00682AC1"/>
        </w:tc>
      </w:tr>
      <w:tr w:rsidR="00682AC1" w14:paraId="4DDEF20A" w14:textId="77777777">
        <w:trPr>
          <w:trHeight w:val="268"/>
        </w:trPr>
        <w:tc>
          <w:tcPr>
            <w:tcW w:w="1097" w:type="dxa"/>
          </w:tcPr>
          <w:p w14:paraId="621981BA" w14:textId="77777777" w:rsidR="00682AC1" w:rsidRDefault="00000000">
            <w:r>
              <w:rPr>
                <w:rFonts w:hint="eastAsia"/>
              </w:rPr>
              <w:t>职务</w:t>
            </w:r>
          </w:p>
        </w:tc>
        <w:tc>
          <w:tcPr>
            <w:tcW w:w="1350" w:type="dxa"/>
            <w:gridSpan w:val="4"/>
          </w:tcPr>
          <w:p w14:paraId="0792B4FC" w14:textId="77777777" w:rsidR="00682AC1" w:rsidRDefault="00682AC1"/>
        </w:tc>
        <w:tc>
          <w:tcPr>
            <w:tcW w:w="1371" w:type="dxa"/>
            <w:gridSpan w:val="2"/>
          </w:tcPr>
          <w:p w14:paraId="2235D70E" w14:textId="77777777" w:rsidR="00682AC1" w:rsidRDefault="00000000">
            <w:r>
              <w:rPr>
                <w:rFonts w:hint="eastAsia"/>
              </w:rPr>
              <w:t>职称</w:t>
            </w:r>
          </w:p>
        </w:tc>
        <w:tc>
          <w:tcPr>
            <w:tcW w:w="1350" w:type="dxa"/>
            <w:gridSpan w:val="2"/>
          </w:tcPr>
          <w:p w14:paraId="0687EDB6" w14:textId="77777777" w:rsidR="00682AC1" w:rsidRDefault="00682AC1"/>
        </w:tc>
        <w:tc>
          <w:tcPr>
            <w:tcW w:w="1377" w:type="dxa"/>
            <w:gridSpan w:val="3"/>
          </w:tcPr>
          <w:p w14:paraId="27B70662" w14:textId="77777777" w:rsidR="00682AC1" w:rsidRDefault="00000000">
            <w:r>
              <w:rPr>
                <w:rFonts w:hint="eastAsia"/>
              </w:rPr>
              <w:t>学历</w:t>
            </w:r>
          </w:p>
        </w:tc>
        <w:tc>
          <w:tcPr>
            <w:tcW w:w="1922" w:type="dxa"/>
          </w:tcPr>
          <w:p w14:paraId="337C97F9" w14:textId="77777777" w:rsidR="00682AC1" w:rsidRDefault="00682AC1"/>
        </w:tc>
      </w:tr>
      <w:tr w:rsidR="00682AC1" w14:paraId="73B68168" w14:textId="77777777">
        <w:trPr>
          <w:cantSplit/>
          <w:trHeight w:val="268"/>
        </w:trPr>
        <w:tc>
          <w:tcPr>
            <w:tcW w:w="1646" w:type="dxa"/>
            <w:gridSpan w:val="3"/>
          </w:tcPr>
          <w:p w14:paraId="7CF84784" w14:textId="77777777" w:rsidR="00682AC1" w:rsidRDefault="00000000">
            <w:r>
              <w:rPr>
                <w:rFonts w:hint="eastAsia"/>
              </w:rPr>
              <w:t>参加工作时间</w:t>
            </w:r>
          </w:p>
        </w:tc>
        <w:tc>
          <w:tcPr>
            <w:tcW w:w="2172" w:type="dxa"/>
            <w:gridSpan w:val="4"/>
          </w:tcPr>
          <w:p w14:paraId="5BDC83A5" w14:textId="77777777" w:rsidR="00682AC1" w:rsidRDefault="00682AC1"/>
        </w:tc>
        <w:tc>
          <w:tcPr>
            <w:tcW w:w="2259" w:type="dxa"/>
            <w:gridSpan w:val="3"/>
          </w:tcPr>
          <w:p w14:paraId="35B331F9" w14:textId="77777777" w:rsidR="00682AC1" w:rsidRDefault="00000000">
            <w:pPr>
              <w:rPr>
                <w:rFonts w:hAnsi="宋体"/>
              </w:rPr>
            </w:pPr>
            <w:r>
              <w:rPr>
                <w:rFonts w:hAnsi="宋体" w:hint="eastAsia"/>
              </w:rPr>
              <w:t>从事项目经理年限</w:t>
            </w:r>
          </w:p>
        </w:tc>
        <w:tc>
          <w:tcPr>
            <w:tcW w:w="2390" w:type="dxa"/>
            <w:gridSpan w:val="3"/>
          </w:tcPr>
          <w:p w14:paraId="3690FFEA" w14:textId="77777777" w:rsidR="00682AC1" w:rsidRDefault="00682AC1"/>
        </w:tc>
      </w:tr>
      <w:tr w:rsidR="00682AC1" w14:paraId="07217768" w14:textId="77777777">
        <w:trPr>
          <w:cantSplit/>
          <w:trHeight w:val="268"/>
        </w:trPr>
        <w:tc>
          <w:tcPr>
            <w:tcW w:w="8467" w:type="dxa"/>
            <w:gridSpan w:val="13"/>
            <w:tcBorders>
              <w:bottom w:val="single" w:sz="4" w:space="0" w:color="auto"/>
            </w:tcBorders>
            <w:vAlign w:val="center"/>
          </w:tcPr>
          <w:p w14:paraId="3B8F64F9" w14:textId="77777777" w:rsidR="00682AC1" w:rsidRDefault="00000000">
            <w:pPr>
              <w:jc w:val="center"/>
              <w:rPr>
                <w:rFonts w:hAnsi="宋体"/>
              </w:rPr>
            </w:pPr>
            <w:r>
              <w:rPr>
                <w:rFonts w:hAnsi="宋体" w:hint="eastAsia"/>
              </w:rPr>
              <w:t>近</w:t>
            </w:r>
            <w:r>
              <w:rPr>
                <w:rFonts w:hAnsi="宋体"/>
              </w:rPr>
              <w:t>5</w:t>
            </w:r>
            <w:r>
              <w:rPr>
                <w:rFonts w:hAnsi="宋体" w:hint="eastAsia"/>
              </w:rPr>
              <w:t>年同类工程业绩</w:t>
            </w:r>
          </w:p>
        </w:tc>
      </w:tr>
      <w:tr w:rsidR="00682AC1" w14:paraId="06BD0F76" w14:textId="77777777">
        <w:trPr>
          <w:cantSplit/>
          <w:trHeight w:val="268"/>
        </w:trPr>
        <w:tc>
          <w:tcPr>
            <w:tcW w:w="1344" w:type="dxa"/>
            <w:gridSpan w:val="2"/>
            <w:vAlign w:val="center"/>
          </w:tcPr>
          <w:p w14:paraId="29EE872E" w14:textId="77777777" w:rsidR="00682AC1" w:rsidRDefault="00000000">
            <w:pPr>
              <w:jc w:val="center"/>
            </w:pPr>
            <w:r>
              <w:rPr>
                <w:rFonts w:hint="eastAsia"/>
              </w:rPr>
              <w:t>建设单位</w:t>
            </w:r>
          </w:p>
        </w:tc>
        <w:tc>
          <w:tcPr>
            <w:tcW w:w="1607" w:type="dxa"/>
            <w:gridSpan w:val="4"/>
            <w:vAlign w:val="center"/>
          </w:tcPr>
          <w:p w14:paraId="3EC4C49B" w14:textId="77777777" w:rsidR="00682AC1" w:rsidRDefault="00000000">
            <w:pPr>
              <w:jc w:val="center"/>
            </w:pPr>
            <w:r>
              <w:rPr>
                <w:rFonts w:hint="eastAsia"/>
              </w:rPr>
              <w:t>项目名称</w:t>
            </w:r>
          </w:p>
        </w:tc>
        <w:tc>
          <w:tcPr>
            <w:tcW w:w="1509" w:type="dxa"/>
            <w:gridSpan w:val="2"/>
            <w:vAlign w:val="center"/>
          </w:tcPr>
          <w:p w14:paraId="1DB7406F" w14:textId="77777777" w:rsidR="00682AC1" w:rsidRDefault="00000000">
            <w:pPr>
              <w:jc w:val="center"/>
            </w:pPr>
            <w:r>
              <w:rPr>
                <w:rFonts w:hint="eastAsia"/>
              </w:rPr>
              <w:t>建设规模</w:t>
            </w:r>
          </w:p>
        </w:tc>
        <w:tc>
          <w:tcPr>
            <w:tcW w:w="2020" w:type="dxa"/>
            <w:gridSpan w:val="3"/>
            <w:vAlign w:val="center"/>
          </w:tcPr>
          <w:p w14:paraId="1A2F98CD" w14:textId="77777777" w:rsidR="00682AC1" w:rsidRDefault="00000000">
            <w:pPr>
              <w:jc w:val="center"/>
            </w:pPr>
            <w:r>
              <w:rPr>
                <w:rFonts w:hint="eastAsia"/>
              </w:rPr>
              <w:t>开、竣工程日期</w:t>
            </w:r>
          </w:p>
        </w:tc>
        <w:tc>
          <w:tcPr>
            <w:tcW w:w="1987" w:type="dxa"/>
            <w:gridSpan w:val="2"/>
            <w:tcBorders>
              <w:top w:val="nil"/>
            </w:tcBorders>
            <w:vAlign w:val="center"/>
          </w:tcPr>
          <w:p w14:paraId="2F05A5F9" w14:textId="77777777" w:rsidR="00682AC1" w:rsidRDefault="00000000">
            <w:pPr>
              <w:jc w:val="center"/>
            </w:pPr>
            <w:r>
              <w:rPr>
                <w:rFonts w:hint="eastAsia"/>
              </w:rPr>
              <w:t>工程质量</w:t>
            </w:r>
          </w:p>
        </w:tc>
      </w:tr>
      <w:tr w:rsidR="00682AC1" w14:paraId="4225DA43" w14:textId="77777777">
        <w:trPr>
          <w:trHeight w:val="447"/>
        </w:trPr>
        <w:tc>
          <w:tcPr>
            <w:tcW w:w="1344" w:type="dxa"/>
            <w:gridSpan w:val="2"/>
          </w:tcPr>
          <w:p w14:paraId="1E06D8B8" w14:textId="77777777" w:rsidR="00682AC1" w:rsidRDefault="00682AC1">
            <w:pPr>
              <w:spacing w:line="480" w:lineRule="auto"/>
              <w:rPr>
                <w:rFonts w:hAnsi="宋体"/>
                <w:b/>
                <w:bCs/>
                <w:szCs w:val="23"/>
              </w:rPr>
            </w:pPr>
          </w:p>
        </w:tc>
        <w:tc>
          <w:tcPr>
            <w:tcW w:w="1607" w:type="dxa"/>
            <w:gridSpan w:val="4"/>
          </w:tcPr>
          <w:p w14:paraId="07B4BCD3" w14:textId="77777777" w:rsidR="00682AC1" w:rsidRDefault="00682AC1">
            <w:pPr>
              <w:spacing w:line="480" w:lineRule="auto"/>
              <w:rPr>
                <w:rFonts w:hAnsi="宋体"/>
                <w:b/>
                <w:bCs/>
                <w:szCs w:val="23"/>
              </w:rPr>
            </w:pPr>
          </w:p>
        </w:tc>
        <w:tc>
          <w:tcPr>
            <w:tcW w:w="1509" w:type="dxa"/>
            <w:gridSpan w:val="2"/>
          </w:tcPr>
          <w:p w14:paraId="3BBCA40C" w14:textId="77777777" w:rsidR="00682AC1" w:rsidRDefault="00682AC1">
            <w:pPr>
              <w:spacing w:line="480" w:lineRule="auto"/>
              <w:rPr>
                <w:rFonts w:hAnsi="宋体"/>
                <w:b/>
                <w:bCs/>
                <w:szCs w:val="23"/>
              </w:rPr>
            </w:pPr>
          </w:p>
        </w:tc>
        <w:tc>
          <w:tcPr>
            <w:tcW w:w="2020" w:type="dxa"/>
            <w:gridSpan w:val="3"/>
          </w:tcPr>
          <w:p w14:paraId="4EEE3F71" w14:textId="77777777" w:rsidR="00682AC1" w:rsidRDefault="00682AC1">
            <w:pPr>
              <w:spacing w:line="480" w:lineRule="auto"/>
              <w:rPr>
                <w:rFonts w:hAnsi="宋体"/>
                <w:b/>
                <w:bCs/>
                <w:szCs w:val="23"/>
              </w:rPr>
            </w:pPr>
          </w:p>
        </w:tc>
        <w:tc>
          <w:tcPr>
            <w:tcW w:w="1987" w:type="dxa"/>
            <w:gridSpan w:val="2"/>
          </w:tcPr>
          <w:p w14:paraId="2504BF26" w14:textId="77777777" w:rsidR="00682AC1" w:rsidRDefault="00682AC1">
            <w:pPr>
              <w:spacing w:line="480" w:lineRule="auto"/>
              <w:rPr>
                <w:rFonts w:hAnsi="宋体"/>
                <w:b/>
                <w:bCs/>
                <w:szCs w:val="23"/>
              </w:rPr>
            </w:pPr>
          </w:p>
        </w:tc>
      </w:tr>
      <w:tr w:rsidR="00682AC1" w14:paraId="251A3C80" w14:textId="77777777">
        <w:trPr>
          <w:trHeight w:val="447"/>
        </w:trPr>
        <w:tc>
          <w:tcPr>
            <w:tcW w:w="1344" w:type="dxa"/>
            <w:gridSpan w:val="2"/>
          </w:tcPr>
          <w:p w14:paraId="413324CA" w14:textId="77777777" w:rsidR="00682AC1" w:rsidRDefault="00682AC1">
            <w:pPr>
              <w:spacing w:line="480" w:lineRule="auto"/>
              <w:rPr>
                <w:rFonts w:hAnsi="宋体"/>
                <w:b/>
                <w:bCs/>
                <w:szCs w:val="23"/>
              </w:rPr>
            </w:pPr>
          </w:p>
        </w:tc>
        <w:tc>
          <w:tcPr>
            <w:tcW w:w="1607" w:type="dxa"/>
            <w:gridSpan w:val="4"/>
          </w:tcPr>
          <w:p w14:paraId="62173B2A" w14:textId="77777777" w:rsidR="00682AC1" w:rsidRDefault="00682AC1">
            <w:pPr>
              <w:spacing w:line="480" w:lineRule="auto"/>
              <w:rPr>
                <w:rFonts w:hAnsi="宋体"/>
                <w:b/>
                <w:bCs/>
                <w:szCs w:val="23"/>
              </w:rPr>
            </w:pPr>
          </w:p>
        </w:tc>
        <w:tc>
          <w:tcPr>
            <w:tcW w:w="1509" w:type="dxa"/>
            <w:gridSpan w:val="2"/>
          </w:tcPr>
          <w:p w14:paraId="304595AC" w14:textId="77777777" w:rsidR="00682AC1" w:rsidRDefault="00682AC1">
            <w:pPr>
              <w:spacing w:line="480" w:lineRule="auto"/>
              <w:rPr>
                <w:rFonts w:hAnsi="宋体"/>
                <w:b/>
                <w:bCs/>
                <w:szCs w:val="23"/>
              </w:rPr>
            </w:pPr>
          </w:p>
        </w:tc>
        <w:tc>
          <w:tcPr>
            <w:tcW w:w="2020" w:type="dxa"/>
            <w:gridSpan w:val="3"/>
          </w:tcPr>
          <w:p w14:paraId="788BB209" w14:textId="77777777" w:rsidR="00682AC1" w:rsidRDefault="00682AC1">
            <w:pPr>
              <w:spacing w:line="480" w:lineRule="auto"/>
              <w:rPr>
                <w:rFonts w:hAnsi="宋体"/>
                <w:b/>
                <w:bCs/>
                <w:szCs w:val="23"/>
              </w:rPr>
            </w:pPr>
          </w:p>
        </w:tc>
        <w:tc>
          <w:tcPr>
            <w:tcW w:w="1987" w:type="dxa"/>
            <w:gridSpan w:val="2"/>
          </w:tcPr>
          <w:p w14:paraId="2239F935" w14:textId="77777777" w:rsidR="00682AC1" w:rsidRDefault="00682AC1">
            <w:pPr>
              <w:spacing w:line="480" w:lineRule="auto"/>
              <w:rPr>
                <w:rFonts w:hAnsi="宋体"/>
                <w:b/>
                <w:bCs/>
                <w:szCs w:val="23"/>
              </w:rPr>
            </w:pPr>
          </w:p>
        </w:tc>
      </w:tr>
      <w:tr w:rsidR="00682AC1" w14:paraId="699D7D44" w14:textId="77777777">
        <w:trPr>
          <w:trHeight w:val="447"/>
        </w:trPr>
        <w:tc>
          <w:tcPr>
            <w:tcW w:w="1344" w:type="dxa"/>
            <w:gridSpan w:val="2"/>
          </w:tcPr>
          <w:p w14:paraId="7A8FB098" w14:textId="77777777" w:rsidR="00682AC1" w:rsidRDefault="00682AC1">
            <w:pPr>
              <w:spacing w:line="480" w:lineRule="auto"/>
              <w:rPr>
                <w:rFonts w:hAnsi="宋体"/>
                <w:b/>
                <w:bCs/>
                <w:szCs w:val="23"/>
              </w:rPr>
            </w:pPr>
          </w:p>
        </w:tc>
        <w:tc>
          <w:tcPr>
            <w:tcW w:w="1607" w:type="dxa"/>
            <w:gridSpan w:val="4"/>
          </w:tcPr>
          <w:p w14:paraId="7576BCF6" w14:textId="77777777" w:rsidR="00682AC1" w:rsidRDefault="00682AC1">
            <w:pPr>
              <w:spacing w:line="480" w:lineRule="auto"/>
              <w:rPr>
                <w:rFonts w:hAnsi="宋体"/>
                <w:b/>
                <w:bCs/>
                <w:szCs w:val="23"/>
              </w:rPr>
            </w:pPr>
          </w:p>
        </w:tc>
        <w:tc>
          <w:tcPr>
            <w:tcW w:w="1509" w:type="dxa"/>
            <w:gridSpan w:val="2"/>
          </w:tcPr>
          <w:p w14:paraId="673C3269" w14:textId="77777777" w:rsidR="00682AC1" w:rsidRDefault="00682AC1">
            <w:pPr>
              <w:spacing w:line="480" w:lineRule="auto"/>
              <w:rPr>
                <w:rFonts w:hAnsi="宋体"/>
                <w:b/>
                <w:bCs/>
                <w:szCs w:val="23"/>
              </w:rPr>
            </w:pPr>
          </w:p>
        </w:tc>
        <w:tc>
          <w:tcPr>
            <w:tcW w:w="2020" w:type="dxa"/>
            <w:gridSpan w:val="3"/>
          </w:tcPr>
          <w:p w14:paraId="0B66C887" w14:textId="77777777" w:rsidR="00682AC1" w:rsidRDefault="00682AC1">
            <w:pPr>
              <w:spacing w:line="480" w:lineRule="auto"/>
              <w:rPr>
                <w:rFonts w:hAnsi="宋体"/>
                <w:b/>
                <w:bCs/>
                <w:szCs w:val="23"/>
              </w:rPr>
            </w:pPr>
          </w:p>
        </w:tc>
        <w:tc>
          <w:tcPr>
            <w:tcW w:w="1987" w:type="dxa"/>
            <w:gridSpan w:val="2"/>
          </w:tcPr>
          <w:p w14:paraId="0127A97B" w14:textId="77777777" w:rsidR="00682AC1" w:rsidRDefault="00682AC1">
            <w:pPr>
              <w:spacing w:line="480" w:lineRule="auto"/>
              <w:rPr>
                <w:rFonts w:hAnsi="宋体"/>
                <w:b/>
                <w:bCs/>
                <w:szCs w:val="23"/>
              </w:rPr>
            </w:pPr>
          </w:p>
        </w:tc>
      </w:tr>
      <w:tr w:rsidR="00682AC1" w14:paraId="5DC12E51" w14:textId="77777777">
        <w:trPr>
          <w:trHeight w:val="447"/>
        </w:trPr>
        <w:tc>
          <w:tcPr>
            <w:tcW w:w="1344" w:type="dxa"/>
            <w:gridSpan w:val="2"/>
          </w:tcPr>
          <w:p w14:paraId="59DB92A3" w14:textId="77777777" w:rsidR="00682AC1" w:rsidRDefault="00682AC1">
            <w:pPr>
              <w:spacing w:line="480" w:lineRule="auto"/>
              <w:rPr>
                <w:rFonts w:hAnsi="宋体"/>
                <w:b/>
                <w:bCs/>
                <w:szCs w:val="23"/>
              </w:rPr>
            </w:pPr>
          </w:p>
        </w:tc>
        <w:tc>
          <w:tcPr>
            <w:tcW w:w="1607" w:type="dxa"/>
            <w:gridSpan w:val="4"/>
          </w:tcPr>
          <w:p w14:paraId="579562F6" w14:textId="77777777" w:rsidR="00682AC1" w:rsidRDefault="00682AC1">
            <w:pPr>
              <w:spacing w:line="480" w:lineRule="auto"/>
              <w:rPr>
                <w:rFonts w:hAnsi="宋体"/>
                <w:b/>
                <w:bCs/>
                <w:szCs w:val="23"/>
              </w:rPr>
            </w:pPr>
          </w:p>
        </w:tc>
        <w:tc>
          <w:tcPr>
            <w:tcW w:w="1509" w:type="dxa"/>
            <w:gridSpan w:val="2"/>
          </w:tcPr>
          <w:p w14:paraId="190258DA" w14:textId="77777777" w:rsidR="00682AC1" w:rsidRDefault="00682AC1">
            <w:pPr>
              <w:spacing w:line="480" w:lineRule="auto"/>
              <w:rPr>
                <w:rFonts w:hAnsi="宋体"/>
                <w:b/>
                <w:bCs/>
                <w:szCs w:val="23"/>
              </w:rPr>
            </w:pPr>
          </w:p>
        </w:tc>
        <w:tc>
          <w:tcPr>
            <w:tcW w:w="2020" w:type="dxa"/>
            <w:gridSpan w:val="3"/>
          </w:tcPr>
          <w:p w14:paraId="0A1762BD" w14:textId="77777777" w:rsidR="00682AC1" w:rsidRDefault="00682AC1">
            <w:pPr>
              <w:spacing w:line="480" w:lineRule="auto"/>
              <w:rPr>
                <w:rFonts w:hAnsi="宋体"/>
                <w:b/>
                <w:bCs/>
                <w:szCs w:val="23"/>
              </w:rPr>
            </w:pPr>
          </w:p>
        </w:tc>
        <w:tc>
          <w:tcPr>
            <w:tcW w:w="1987" w:type="dxa"/>
            <w:gridSpan w:val="2"/>
          </w:tcPr>
          <w:p w14:paraId="3E33A156" w14:textId="77777777" w:rsidR="00682AC1" w:rsidRDefault="00682AC1">
            <w:pPr>
              <w:spacing w:line="480" w:lineRule="auto"/>
              <w:rPr>
                <w:rFonts w:hAnsi="宋体"/>
                <w:b/>
                <w:bCs/>
                <w:szCs w:val="23"/>
              </w:rPr>
            </w:pPr>
          </w:p>
        </w:tc>
      </w:tr>
      <w:tr w:rsidR="00682AC1" w14:paraId="4017ABCA" w14:textId="77777777">
        <w:trPr>
          <w:trHeight w:val="447"/>
        </w:trPr>
        <w:tc>
          <w:tcPr>
            <w:tcW w:w="1344" w:type="dxa"/>
            <w:gridSpan w:val="2"/>
          </w:tcPr>
          <w:p w14:paraId="571ABD9B" w14:textId="77777777" w:rsidR="00682AC1" w:rsidRDefault="00682AC1">
            <w:pPr>
              <w:spacing w:line="480" w:lineRule="auto"/>
              <w:rPr>
                <w:rFonts w:hAnsi="宋体"/>
                <w:b/>
                <w:bCs/>
                <w:szCs w:val="23"/>
              </w:rPr>
            </w:pPr>
          </w:p>
        </w:tc>
        <w:tc>
          <w:tcPr>
            <w:tcW w:w="1607" w:type="dxa"/>
            <w:gridSpan w:val="4"/>
          </w:tcPr>
          <w:p w14:paraId="37E8B787" w14:textId="77777777" w:rsidR="00682AC1" w:rsidRDefault="00682AC1">
            <w:pPr>
              <w:spacing w:line="480" w:lineRule="auto"/>
              <w:rPr>
                <w:rFonts w:hAnsi="宋体"/>
                <w:b/>
                <w:bCs/>
                <w:szCs w:val="23"/>
              </w:rPr>
            </w:pPr>
          </w:p>
        </w:tc>
        <w:tc>
          <w:tcPr>
            <w:tcW w:w="1509" w:type="dxa"/>
            <w:gridSpan w:val="2"/>
          </w:tcPr>
          <w:p w14:paraId="75D5962C" w14:textId="77777777" w:rsidR="00682AC1" w:rsidRDefault="00682AC1">
            <w:pPr>
              <w:spacing w:line="480" w:lineRule="auto"/>
              <w:rPr>
                <w:rFonts w:hAnsi="宋体"/>
                <w:b/>
                <w:bCs/>
                <w:szCs w:val="23"/>
              </w:rPr>
            </w:pPr>
          </w:p>
        </w:tc>
        <w:tc>
          <w:tcPr>
            <w:tcW w:w="2020" w:type="dxa"/>
            <w:gridSpan w:val="3"/>
          </w:tcPr>
          <w:p w14:paraId="1DEF17EA" w14:textId="77777777" w:rsidR="00682AC1" w:rsidRDefault="00682AC1">
            <w:pPr>
              <w:spacing w:line="480" w:lineRule="auto"/>
              <w:rPr>
                <w:rFonts w:hAnsi="宋体"/>
                <w:b/>
                <w:bCs/>
                <w:szCs w:val="23"/>
              </w:rPr>
            </w:pPr>
          </w:p>
        </w:tc>
        <w:tc>
          <w:tcPr>
            <w:tcW w:w="1987" w:type="dxa"/>
            <w:gridSpan w:val="2"/>
          </w:tcPr>
          <w:p w14:paraId="78751E48" w14:textId="77777777" w:rsidR="00682AC1" w:rsidRDefault="00682AC1">
            <w:pPr>
              <w:spacing w:line="480" w:lineRule="auto"/>
              <w:rPr>
                <w:rFonts w:hAnsi="宋体"/>
                <w:b/>
                <w:bCs/>
                <w:szCs w:val="23"/>
              </w:rPr>
            </w:pPr>
          </w:p>
        </w:tc>
      </w:tr>
      <w:tr w:rsidR="00682AC1" w14:paraId="5A14BD9F" w14:textId="77777777">
        <w:trPr>
          <w:trHeight w:val="447"/>
        </w:trPr>
        <w:tc>
          <w:tcPr>
            <w:tcW w:w="1344" w:type="dxa"/>
            <w:gridSpan w:val="2"/>
          </w:tcPr>
          <w:p w14:paraId="67263321" w14:textId="77777777" w:rsidR="00682AC1" w:rsidRDefault="00682AC1">
            <w:pPr>
              <w:spacing w:line="480" w:lineRule="auto"/>
              <w:rPr>
                <w:rFonts w:hAnsi="宋体"/>
                <w:b/>
                <w:bCs/>
                <w:szCs w:val="23"/>
              </w:rPr>
            </w:pPr>
          </w:p>
        </w:tc>
        <w:tc>
          <w:tcPr>
            <w:tcW w:w="1607" w:type="dxa"/>
            <w:gridSpan w:val="4"/>
          </w:tcPr>
          <w:p w14:paraId="3F847585" w14:textId="77777777" w:rsidR="00682AC1" w:rsidRDefault="00682AC1">
            <w:pPr>
              <w:spacing w:line="480" w:lineRule="auto"/>
              <w:rPr>
                <w:rFonts w:hAnsi="宋体"/>
                <w:b/>
                <w:bCs/>
                <w:szCs w:val="23"/>
              </w:rPr>
            </w:pPr>
          </w:p>
        </w:tc>
        <w:tc>
          <w:tcPr>
            <w:tcW w:w="1509" w:type="dxa"/>
            <w:gridSpan w:val="2"/>
          </w:tcPr>
          <w:p w14:paraId="579D44CF" w14:textId="77777777" w:rsidR="00682AC1" w:rsidRDefault="00682AC1">
            <w:pPr>
              <w:spacing w:line="480" w:lineRule="auto"/>
              <w:rPr>
                <w:rFonts w:hAnsi="宋体"/>
                <w:b/>
                <w:bCs/>
                <w:szCs w:val="23"/>
              </w:rPr>
            </w:pPr>
          </w:p>
        </w:tc>
        <w:tc>
          <w:tcPr>
            <w:tcW w:w="2020" w:type="dxa"/>
            <w:gridSpan w:val="3"/>
          </w:tcPr>
          <w:p w14:paraId="47659CB4" w14:textId="77777777" w:rsidR="00682AC1" w:rsidRDefault="00682AC1">
            <w:pPr>
              <w:spacing w:line="480" w:lineRule="auto"/>
              <w:rPr>
                <w:rFonts w:hAnsi="宋体"/>
                <w:b/>
                <w:bCs/>
                <w:szCs w:val="23"/>
              </w:rPr>
            </w:pPr>
          </w:p>
        </w:tc>
        <w:tc>
          <w:tcPr>
            <w:tcW w:w="1987" w:type="dxa"/>
            <w:gridSpan w:val="2"/>
          </w:tcPr>
          <w:p w14:paraId="203987A0" w14:textId="77777777" w:rsidR="00682AC1" w:rsidRDefault="00682AC1">
            <w:pPr>
              <w:spacing w:line="480" w:lineRule="auto"/>
              <w:rPr>
                <w:rFonts w:hAnsi="宋体"/>
                <w:b/>
                <w:bCs/>
                <w:szCs w:val="23"/>
              </w:rPr>
            </w:pPr>
          </w:p>
        </w:tc>
      </w:tr>
      <w:tr w:rsidR="00682AC1" w14:paraId="128CE387" w14:textId="77777777">
        <w:trPr>
          <w:trHeight w:val="447"/>
        </w:trPr>
        <w:tc>
          <w:tcPr>
            <w:tcW w:w="1344" w:type="dxa"/>
            <w:gridSpan w:val="2"/>
          </w:tcPr>
          <w:p w14:paraId="68BB54F3" w14:textId="77777777" w:rsidR="00682AC1" w:rsidRDefault="00682AC1">
            <w:pPr>
              <w:spacing w:line="480" w:lineRule="auto"/>
              <w:rPr>
                <w:rFonts w:hAnsi="宋体"/>
                <w:b/>
                <w:bCs/>
                <w:szCs w:val="23"/>
              </w:rPr>
            </w:pPr>
          </w:p>
        </w:tc>
        <w:tc>
          <w:tcPr>
            <w:tcW w:w="1607" w:type="dxa"/>
            <w:gridSpan w:val="4"/>
          </w:tcPr>
          <w:p w14:paraId="75B6E676" w14:textId="77777777" w:rsidR="00682AC1" w:rsidRDefault="00682AC1">
            <w:pPr>
              <w:spacing w:line="480" w:lineRule="auto"/>
              <w:rPr>
                <w:rFonts w:hAnsi="宋体"/>
                <w:b/>
                <w:bCs/>
                <w:szCs w:val="23"/>
              </w:rPr>
            </w:pPr>
          </w:p>
        </w:tc>
        <w:tc>
          <w:tcPr>
            <w:tcW w:w="1509" w:type="dxa"/>
            <w:gridSpan w:val="2"/>
          </w:tcPr>
          <w:p w14:paraId="04B42432" w14:textId="77777777" w:rsidR="00682AC1" w:rsidRDefault="00682AC1">
            <w:pPr>
              <w:spacing w:line="480" w:lineRule="auto"/>
              <w:rPr>
                <w:rFonts w:hAnsi="宋体"/>
                <w:b/>
                <w:bCs/>
                <w:szCs w:val="23"/>
              </w:rPr>
            </w:pPr>
          </w:p>
        </w:tc>
        <w:tc>
          <w:tcPr>
            <w:tcW w:w="2020" w:type="dxa"/>
            <w:gridSpan w:val="3"/>
          </w:tcPr>
          <w:p w14:paraId="0DDD583A" w14:textId="77777777" w:rsidR="00682AC1" w:rsidRDefault="00682AC1">
            <w:pPr>
              <w:spacing w:line="480" w:lineRule="auto"/>
              <w:rPr>
                <w:rFonts w:hAnsi="宋体"/>
                <w:b/>
                <w:bCs/>
                <w:szCs w:val="23"/>
              </w:rPr>
            </w:pPr>
          </w:p>
        </w:tc>
        <w:tc>
          <w:tcPr>
            <w:tcW w:w="1987" w:type="dxa"/>
            <w:gridSpan w:val="2"/>
          </w:tcPr>
          <w:p w14:paraId="7F8E562C" w14:textId="77777777" w:rsidR="00682AC1" w:rsidRDefault="00682AC1">
            <w:pPr>
              <w:spacing w:line="480" w:lineRule="auto"/>
              <w:rPr>
                <w:rFonts w:hAnsi="宋体"/>
                <w:b/>
                <w:bCs/>
                <w:szCs w:val="23"/>
              </w:rPr>
            </w:pPr>
          </w:p>
        </w:tc>
      </w:tr>
      <w:tr w:rsidR="00682AC1" w14:paraId="4D5ED168" w14:textId="77777777">
        <w:trPr>
          <w:trHeight w:val="447"/>
        </w:trPr>
        <w:tc>
          <w:tcPr>
            <w:tcW w:w="1344" w:type="dxa"/>
            <w:gridSpan w:val="2"/>
          </w:tcPr>
          <w:p w14:paraId="42016A2A" w14:textId="77777777" w:rsidR="00682AC1" w:rsidRDefault="00682AC1">
            <w:pPr>
              <w:spacing w:line="480" w:lineRule="auto"/>
              <w:rPr>
                <w:rFonts w:hAnsi="宋体"/>
                <w:b/>
                <w:bCs/>
                <w:szCs w:val="23"/>
              </w:rPr>
            </w:pPr>
          </w:p>
        </w:tc>
        <w:tc>
          <w:tcPr>
            <w:tcW w:w="1607" w:type="dxa"/>
            <w:gridSpan w:val="4"/>
          </w:tcPr>
          <w:p w14:paraId="4B52A8F8" w14:textId="77777777" w:rsidR="00682AC1" w:rsidRDefault="00682AC1">
            <w:pPr>
              <w:spacing w:line="480" w:lineRule="auto"/>
              <w:rPr>
                <w:rFonts w:hAnsi="宋体"/>
                <w:b/>
                <w:bCs/>
                <w:szCs w:val="23"/>
              </w:rPr>
            </w:pPr>
          </w:p>
        </w:tc>
        <w:tc>
          <w:tcPr>
            <w:tcW w:w="1509" w:type="dxa"/>
            <w:gridSpan w:val="2"/>
          </w:tcPr>
          <w:p w14:paraId="3D291885" w14:textId="77777777" w:rsidR="00682AC1" w:rsidRDefault="00682AC1">
            <w:pPr>
              <w:spacing w:line="480" w:lineRule="auto"/>
              <w:rPr>
                <w:rFonts w:hAnsi="宋体"/>
                <w:b/>
                <w:bCs/>
                <w:szCs w:val="23"/>
              </w:rPr>
            </w:pPr>
          </w:p>
        </w:tc>
        <w:tc>
          <w:tcPr>
            <w:tcW w:w="2020" w:type="dxa"/>
            <w:gridSpan w:val="3"/>
          </w:tcPr>
          <w:p w14:paraId="6C9E8BC4" w14:textId="77777777" w:rsidR="00682AC1" w:rsidRDefault="00682AC1">
            <w:pPr>
              <w:spacing w:line="480" w:lineRule="auto"/>
              <w:rPr>
                <w:rFonts w:hAnsi="宋体"/>
                <w:b/>
                <w:bCs/>
                <w:szCs w:val="23"/>
              </w:rPr>
            </w:pPr>
          </w:p>
        </w:tc>
        <w:tc>
          <w:tcPr>
            <w:tcW w:w="1987" w:type="dxa"/>
            <w:gridSpan w:val="2"/>
          </w:tcPr>
          <w:p w14:paraId="1964DC29" w14:textId="77777777" w:rsidR="00682AC1" w:rsidRDefault="00682AC1">
            <w:pPr>
              <w:spacing w:line="480" w:lineRule="auto"/>
              <w:rPr>
                <w:rFonts w:hAnsi="宋体"/>
                <w:b/>
                <w:bCs/>
                <w:szCs w:val="23"/>
              </w:rPr>
            </w:pPr>
          </w:p>
        </w:tc>
      </w:tr>
    </w:tbl>
    <w:p w14:paraId="49946BAE" w14:textId="77777777" w:rsidR="00682AC1" w:rsidRDefault="00682AC1">
      <w:pPr>
        <w:widowControl/>
        <w:jc w:val="left"/>
      </w:pPr>
    </w:p>
    <w:p w14:paraId="5DF3D770" w14:textId="77777777" w:rsidR="00682AC1" w:rsidRDefault="00000000">
      <w:pPr>
        <w:widowControl/>
        <w:jc w:val="left"/>
      </w:pPr>
      <w:r>
        <w:br w:type="page"/>
      </w:r>
    </w:p>
    <w:tbl>
      <w:tblPr>
        <w:tblW w:w="8467"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7"/>
        <w:gridCol w:w="247"/>
        <w:gridCol w:w="302"/>
        <w:gridCol w:w="85"/>
        <w:gridCol w:w="716"/>
        <w:gridCol w:w="504"/>
        <w:gridCol w:w="867"/>
        <w:gridCol w:w="642"/>
        <w:gridCol w:w="708"/>
        <w:gridCol w:w="909"/>
        <w:gridCol w:w="403"/>
        <w:gridCol w:w="65"/>
        <w:gridCol w:w="1922"/>
      </w:tblGrid>
      <w:tr w:rsidR="00682AC1" w14:paraId="6360FEBF" w14:textId="77777777">
        <w:trPr>
          <w:trHeight w:val="535"/>
        </w:trPr>
        <w:tc>
          <w:tcPr>
            <w:tcW w:w="1731" w:type="dxa"/>
            <w:gridSpan w:val="4"/>
            <w:vAlign w:val="center"/>
          </w:tcPr>
          <w:p w14:paraId="6E9CCCBC" w14:textId="77777777" w:rsidR="00682AC1" w:rsidRDefault="00000000">
            <w:pPr>
              <w:jc w:val="center"/>
            </w:pPr>
            <w:r>
              <w:rPr>
                <w:rFonts w:hint="eastAsia"/>
              </w:rPr>
              <w:lastRenderedPageBreak/>
              <w:t>工程名称</w:t>
            </w:r>
          </w:p>
        </w:tc>
        <w:tc>
          <w:tcPr>
            <w:tcW w:w="6736" w:type="dxa"/>
            <w:gridSpan w:val="9"/>
          </w:tcPr>
          <w:p w14:paraId="10673B77" w14:textId="77777777" w:rsidR="00682AC1" w:rsidRDefault="00682AC1">
            <w:pPr>
              <w:jc w:val="center"/>
              <w:rPr>
                <w:b/>
                <w:bCs/>
                <w:sz w:val="28"/>
              </w:rPr>
            </w:pPr>
          </w:p>
        </w:tc>
      </w:tr>
      <w:tr w:rsidR="00682AC1" w14:paraId="64CBED32" w14:textId="77777777">
        <w:trPr>
          <w:trHeight w:val="534"/>
        </w:trPr>
        <w:tc>
          <w:tcPr>
            <w:tcW w:w="1731" w:type="dxa"/>
            <w:gridSpan w:val="4"/>
            <w:vAlign w:val="center"/>
          </w:tcPr>
          <w:p w14:paraId="1B19E046" w14:textId="77777777" w:rsidR="00682AC1" w:rsidRDefault="00000000">
            <w:pPr>
              <w:jc w:val="center"/>
            </w:pPr>
            <w:r>
              <w:rPr>
                <w:rFonts w:hint="eastAsia"/>
              </w:rPr>
              <w:t>公司名称</w:t>
            </w:r>
          </w:p>
        </w:tc>
        <w:tc>
          <w:tcPr>
            <w:tcW w:w="6736" w:type="dxa"/>
            <w:gridSpan w:val="9"/>
          </w:tcPr>
          <w:p w14:paraId="4ABD8CB6" w14:textId="77777777" w:rsidR="00682AC1" w:rsidRDefault="00682AC1">
            <w:pPr>
              <w:jc w:val="center"/>
              <w:rPr>
                <w:b/>
                <w:bCs/>
                <w:sz w:val="28"/>
              </w:rPr>
            </w:pPr>
          </w:p>
        </w:tc>
      </w:tr>
      <w:tr w:rsidR="00682AC1" w14:paraId="7B9CC4C6" w14:textId="77777777">
        <w:trPr>
          <w:cantSplit/>
          <w:trHeight w:val="534"/>
        </w:trPr>
        <w:tc>
          <w:tcPr>
            <w:tcW w:w="8467" w:type="dxa"/>
            <w:gridSpan w:val="13"/>
            <w:vAlign w:val="center"/>
          </w:tcPr>
          <w:p w14:paraId="7E577126" w14:textId="77777777" w:rsidR="00682AC1" w:rsidRDefault="00000000">
            <w:pPr>
              <w:spacing w:line="300" w:lineRule="auto"/>
              <w:jc w:val="center"/>
              <w:rPr>
                <w:b/>
                <w:bCs/>
                <w:sz w:val="28"/>
              </w:rPr>
            </w:pPr>
            <w:r>
              <w:rPr>
                <w:rFonts w:hAnsi="宋体" w:hint="eastAsia"/>
                <w:b/>
              </w:rPr>
              <w:t>技术负责人简历表</w:t>
            </w:r>
          </w:p>
        </w:tc>
      </w:tr>
      <w:tr w:rsidR="00682AC1" w14:paraId="0BDABC8F" w14:textId="77777777">
        <w:trPr>
          <w:trHeight w:val="268"/>
        </w:trPr>
        <w:tc>
          <w:tcPr>
            <w:tcW w:w="1097" w:type="dxa"/>
          </w:tcPr>
          <w:p w14:paraId="4835D771" w14:textId="77777777" w:rsidR="00682AC1" w:rsidRDefault="00000000">
            <w:r>
              <w:rPr>
                <w:rFonts w:hint="eastAsia"/>
              </w:rPr>
              <w:t>姓名</w:t>
            </w:r>
          </w:p>
        </w:tc>
        <w:tc>
          <w:tcPr>
            <w:tcW w:w="1350" w:type="dxa"/>
            <w:gridSpan w:val="4"/>
          </w:tcPr>
          <w:p w14:paraId="5496D919" w14:textId="77777777" w:rsidR="00682AC1" w:rsidRDefault="00682AC1"/>
        </w:tc>
        <w:tc>
          <w:tcPr>
            <w:tcW w:w="1371" w:type="dxa"/>
            <w:gridSpan w:val="2"/>
          </w:tcPr>
          <w:p w14:paraId="3A138620" w14:textId="77777777" w:rsidR="00682AC1" w:rsidRDefault="00000000">
            <w:r>
              <w:rPr>
                <w:rFonts w:hint="eastAsia"/>
              </w:rPr>
              <w:t>性别</w:t>
            </w:r>
          </w:p>
        </w:tc>
        <w:tc>
          <w:tcPr>
            <w:tcW w:w="1350" w:type="dxa"/>
            <w:gridSpan w:val="2"/>
          </w:tcPr>
          <w:p w14:paraId="1A0D3EA3" w14:textId="77777777" w:rsidR="00682AC1" w:rsidRDefault="00682AC1"/>
        </w:tc>
        <w:tc>
          <w:tcPr>
            <w:tcW w:w="1377" w:type="dxa"/>
            <w:gridSpan w:val="3"/>
          </w:tcPr>
          <w:p w14:paraId="0928B1DC" w14:textId="77777777" w:rsidR="00682AC1" w:rsidRDefault="00000000">
            <w:r>
              <w:rPr>
                <w:rFonts w:hint="eastAsia"/>
              </w:rPr>
              <w:t>年龄</w:t>
            </w:r>
          </w:p>
        </w:tc>
        <w:tc>
          <w:tcPr>
            <w:tcW w:w="1922" w:type="dxa"/>
          </w:tcPr>
          <w:p w14:paraId="793BF2B3" w14:textId="77777777" w:rsidR="00682AC1" w:rsidRDefault="00682AC1"/>
        </w:tc>
      </w:tr>
      <w:tr w:rsidR="00682AC1" w14:paraId="3663543F" w14:textId="77777777">
        <w:trPr>
          <w:trHeight w:val="268"/>
        </w:trPr>
        <w:tc>
          <w:tcPr>
            <w:tcW w:w="1097" w:type="dxa"/>
          </w:tcPr>
          <w:p w14:paraId="6180736B" w14:textId="77777777" w:rsidR="00682AC1" w:rsidRDefault="00000000">
            <w:r>
              <w:rPr>
                <w:rFonts w:hint="eastAsia"/>
              </w:rPr>
              <w:t>职务</w:t>
            </w:r>
          </w:p>
        </w:tc>
        <w:tc>
          <w:tcPr>
            <w:tcW w:w="1350" w:type="dxa"/>
            <w:gridSpan w:val="4"/>
          </w:tcPr>
          <w:p w14:paraId="17D8B5ED" w14:textId="77777777" w:rsidR="00682AC1" w:rsidRDefault="00682AC1"/>
        </w:tc>
        <w:tc>
          <w:tcPr>
            <w:tcW w:w="1371" w:type="dxa"/>
            <w:gridSpan w:val="2"/>
          </w:tcPr>
          <w:p w14:paraId="6FC807B5" w14:textId="77777777" w:rsidR="00682AC1" w:rsidRDefault="00000000">
            <w:r>
              <w:rPr>
                <w:rFonts w:hint="eastAsia"/>
              </w:rPr>
              <w:t>职称</w:t>
            </w:r>
          </w:p>
        </w:tc>
        <w:tc>
          <w:tcPr>
            <w:tcW w:w="1350" w:type="dxa"/>
            <w:gridSpan w:val="2"/>
          </w:tcPr>
          <w:p w14:paraId="67DC96F3" w14:textId="77777777" w:rsidR="00682AC1" w:rsidRDefault="00682AC1"/>
        </w:tc>
        <w:tc>
          <w:tcPr>
            <w:tcW w:w="1377" w:type="dxa"/>
            <w:gridSpan w:val="3"/>
          </w:tcPr>
          <w:p w14:paraId="1497CD35" w14:textId="77777777" w:rsidR="00682AC1" w:rsidRDefault="00000000">
            <w:r>
              <w:rPr>
                <w:rFonts w:hint="eastAsia"/>
              </w:rPr>
              <w:t>学历</w:t>
            </w:r>
          </w:p>
        </w:tc>
        <w:tc>
          <w:tcPr>
            <w:tcW w:w="1922" w:type="dxa"/>
          </w:tcPr>
          <w:p w14:paraId="1EA8376F" w14:textId="77777777" w:rsidR="00682AC1" w:rsidRDefault="00682AC1"/>
        </w:tc>
      </w:tr>
      <w:tr w:rsidR="00682AC1" w14:paraId="2160143B" w14:textId="77777777">
        <w:trPr>
          <w:cantSplit/>
          <w:trHeight w:val="268"/>
        </w:trPr>
        <w:tc>
          <w:tcPr>
            <w:tcW w:w="1646" w:type="dxa"/>
            <w:gridSpan w:val="3"/>
          </w:tcPr>
          <w:p w14:paraId="1BA3D433" w14:textId="77777777" w:rsidR="00682AC1" w:rsidRDefault="00000000">
            <w:r>
              <w:rPr>
                <w:rFonts w:hint="eastAsia"/>
              </w:rPr>
              <w:t>参加工作时间</w:t>
            </w:r>
          </w:p>
        </w:tc>
        <w:tc>
          <w:tcPr>
            <w:tcW w:w="2172" w:type="dxa"/>
            <w:gridSpan w:val="4"/>
          </w:tcPr>
          <w:p w14:paraId="77105DCC" w14:textId="77777777" w:rsidR="00682AC1" w:rsidRDefault="00682AC1"/>
        </w:tc>
        <w:tc>
          <w:tcPr>
            <w:tcW w:w="2259" w:type="dxa"/>
            <w:gridSpan w:val="3"/>
          </w:tcPr>
          <w:p w14:paraId="49EB60EE" w14:textId="77777777" w:rsidR="00682AC1" w:rsidRDefault="00000000">
            <w:pPr>
              <w:rPr>
                <w:rFonts w:hAnsi="宋体"/>
              </w:rPr>
            </w:pPr>
            <w:r>
              <w:rPr>
                <w:rFonts w:hAnsi="宋体" w:hint="eastAsia"/>
              </w:rPr>
              <w:t>从事技术负责人年限</w:t>
            </w:r>
          </w:p>
        </w:tc>
        <w:tc>
          <w:tcPr>
            <w:tcW w:w="2390" w:type="dxa"/>
            <w:gridSpan w:val="3"/>
          </w:tcPr>
          <w:p w14:paraId="65F2742F" w14:textId="77777777" w:rsidR="00682AC1" w:rsidRDefault="00682AC1"/>
        </w:tc>
      </w:tr>
      <w:tr w:rsidR="00682AC1" w14:paraId="34EEC417" w14:textId="77777777">
        <w:trPr>
          <w:cantSplit/>
          <w:trHeight w:val="268"/>
        </w:trPr>
        <w:tc>
          <w:tcPr>
            <w:tcW w:w="8467" w:type="dxa"/>
            <w:gridSpan w:val="13"/>
            <w:tcBorders>
              <w:bottom w:val="single" w:sz="4" w:space="0" w:color="auto"/>
            </w:tcBorders>
            <w:vAlign w:val="center"/>
          </w:tcPr>
          <w:p w14:paraId="7DF4D726" w14:textId="77777777" w:rsidR="00682AC1" w:rsidRDefault="00000000">
            <w:pPr>
              <w:jc w:val="center"/>
              <w:rPr>
                <w:rFonts w:hAnsi="宋体"/>
              </w:rPr>
            </w:pPr>
            <w:r>
              <w:rPr>
                <w:rFonts w:hAnsi="宋体" w:hint="eastAsia"/>
              </w:rPr>
              <w:t>近</w:t>
            </w:r>
            <w:r>
              <w:rPr>
                <w:rFonts w:hAnsi="宋体"/>
              </w:rPr>
              <w:t>5</w:t>
            </w:r>
            <w:r>
              <w:rPr>
                <w:rFonts w:hAnsi="宋体" w:hint="eastAsia"/>
              </w:rPr>
              <w:t>年同类工程业绩</w:t>
            </w:r>
          </w:p>
        </w:tc>
      </w:tr>
      <w:tr w:rsidR="00682AC1" w14:paraId="2F64A4D3" w14:textId="77777777">
        <w:trPr>
          <w:cantSplit/>
          <w:trHeight w:val="268"/>
        </w:trPr>
        <w:tc>
          <w:tcPr>
            <w:tcW w:w="1344" w:type="dxa"/>
            <w:gridSpan w:val="2"/>
            <w:vAlign w:val="center"/>
          </w:tcPr>
          <w:p w14:paraId="46E586CA" w14:textId="77777777" w:rsidR="00682AC1" w:rsidRDefault="00000000">
            <w:pPr>
              <w:jc w:val="center"/>
            </w:pPr>
            <w:r>
              <w:rPr>
                <w:rFonts w:hint="eastAsia"/>
              </w:rPr>
              <w:t>建设单位</w:t>
            </w:r>
          </w:p>
        </w:tc>
        <w:tc>
          <w:tcPr>
            <w:tcW w:w="1607" w:type="dxa"/>
            <w:gridSpan w:val="4"/>
            <w:vAlign w:val="center"/>
          </w:tcPr>
          <w:p w14:paraId="6E70C474" w14:textId="77777777" w:rsidR="00682AC1" w:rsidRDefault="00000000">
            <w:pPr>
              <w:jc w:val="center"/>
            </w:pPr>
            <w:r>
              <w:rPr>
                <w:rFonts w:hint="eastAsia"/>
              </w:rPr>
              <w:t>项目名称</w:t>
            </w:r>
          </w:p>
        </w:tc>
        <w:tc>
          <w:tcPr>
            <w:tcW w:w="1509" w:type="dxa"/>
            <w:gridSpan w:val="2"/>
            <w:vAlign w:val="center"/>
          </w:tcPr>
          <w:p w14:paraId="772D8482" w14:textId="77777777" w:rsidR="00682AC1" w:rsidRDefault="00000000">
            <w:pPr>
              <w:jc w:val="center"/>
            </w:pPr>
            <w:r>
              <w:rPr>
                <w:rFonts w:hint="eastAsia"/>
              </w:rPr>
              <w:t>建设规模</w:t>
            </w:r>
          </w:p>
        </w:tc>
        <w:tc>
          <w:tcPr>
            <w:tcW w:w="2020" w:type="dxa"/>
            <w:gridSpan w:val="3"/>
            <w:vAlign w:val="center"/>
          </w:tcPr>
          <w:p w14:paraId="28415E7F" w14:textId="77777777" w:rsidR="00682AC1" w:rsidRDefault="00000000">
            <w:pPr>
              <w:jc w:val="center"/>
            </w:pPr>
            <w:r>
              <w:rPr>
                <w:rFonts w:hint="eastAsia"/>
              </w:rPr>
              <w:t>开、竣工程日期</w:t>
            </w:r>
          </w:p>
        </w:tc>
        <w:tc>
          <w:tcPr>
            <w:tcW w:w="1987" w:type="dxa"/>
            <w:gridSpan w:val="2"/>
            <w:tcBorders>
              <w:top w:val="nil"/>
            </w:tcBorders>
            <w:vAlign w:val="center"/>
          </w:tcPr>
          <w:p w14:paraId="6ED2FDEF" w14:textId="77777777" w:rsidR="00682AC1" w:rsidRDefault="00000000">
            <w:pPr>
              <w:jc w:val="center"/>
            </w:pPr>
            <w:r>
              <w:rPr>
                <w:rFonts w:hint="eastAsia"/>
              </w:rPr>
              <w:t>工程质量</w:t>
            </w:r>
          </w:p>
        </w:tc>
      </w:tr>
      <w:tr w:rsidR="00682AC1" w14:paraId="3BCAC10E" w14:textId="77777777">
        <w:trPr>
          <w:trHeight w:val="447"/>
        </w:trPr>
        <w:tc>
          <w:tcPr>
            <w:tcW w:w="1344" w:type="dxa"/>
            <w:gridSpan w:val="2"/>
          </w:tcPr>
          <w:p w14:paraId="4313F4D0" w14:textId="77777777" w:rsidR="00682AC1" w:rsidRDefault="00682AC1">
            <w:pPr>
              <w:spacing w:line="480" w:lineRule="auto"/>
              <w:rPr>
                <w:rFonts w:hAnsi="宋体"/>
                <w:b/>
                <w:bCs/>
                <w:szCs w:val="23"/>
              </w:rPr>
            </w:pPr>
          </w:p>
        </w:tc>
        <w:tc>
          <w:tcPr>
            <w:tcW w:w="1607" w:type="dxa"/>
            <w:gridSpan w:val="4"/>
          </w:tcPr>
          <w:p w14:paraId="6FA3B84F" w14:textId="77777777" w:rsidR="00682AC1" w:rsidRDefault="00682AC1">
            <w:pPr>
              <w:spacing w:line="480" w:lineRule="auto"/>
              <w:rPr>
                <w:rFonts w:hAnsi="宋体"/>
                <w:b/>
                <w:bCs/>
                <w:szCs w:val="23"/>
              </w:rPr>
            </w:pPr>
          </w:p>
        </w:tc>
        <w:tc>
          <w:tcPr>
            <w:tcW w:w="1509" w:type="dxa"/>
            <w:gridSpan w:val="2"/>
          </w:tcPr>
          <w:p w14:paraId="76E2AC5A" w14:textId="77777777" w:rsidR="00682AC1" w:rsidRDefault="00682AC1">
            <w:pPr>
              <w:spacing w:line="480" w:lineRule="auto"/>
              <w:rPr>
                <w:rFonts w:hAnsi="宋体"/>
                <w:b/>
                <w:bCs/>
                <w:szCs w:val="23"/>
              </w:rPr>
            </w:pPr>
          </w:p>
        </w:tc>
        <w:tc>
          <w:tcPr>
            <w:tcW w:w="2020" w:type="dxa"/>
            <w:gridSpan w:val="3"/>
          </w:tcPr>
          <w:p w14:paraId="70FAEA0F" w14:textId="77777777" w:rsidR="00682AC1" w:rsidRDefault="00682AC1">
            <w:pPr>
              <w:spacing w:line="480" w:lineRule="auto"/>
              <w:rPr>
                <w:rFonts w:hAnsi="宋体"/>
                <w:b/>
                <w:bCs/>
                <w:szCs w:val="23"/>
              </w:rPr>
            </w:pPr>
          </w:p>
        </w:tc>
        <w:tc>
          <w:tcPr>
            <w:tcW w:w="1987" w:type="dxa"/>
            <w:gridSpan w:val="2"/>
          </w:tcPr>
          <w:p w14:paraId="64F23AE8" w14:textId="77777777" w:rsidR="00682AC1" w:rsidRDefault="00682AC1">
            <w:pPr>
              <w:spacing w:line="480" w:lineRule="auto"/>
              <w:rPr>
                <w:rFonts w:hAnsi="宋体"/>
                <w:b/>
                <w:bCs/>
                <w:szCs w:val="23"/>
              </w:rPr>
            </w:pPr>
          </w:p>
        </w:tc>
      </w:tr>
      <w:tr w:rsidR="00682AC1" w14:paraId="11705E63" w14:textId="77777777">
        <w:trPr>
          <w:trHeight w:val="447"/>
        </w:trPr>
        <w:tc>
          <w:tcPr>
            <w:tcW w:w="1344" w:type="dxa"/>
            <w:gridSpan w:val="2"/>
          </w:tcPr>
          <w:p w14:paraId="6C5D09B4" w14:textId="77777777" w:rsidR="00682AC1" w:rsidRDefault="00682AC1">
            <w:pPr>
              <w:spacing w:line="480" w:lineRule="auto"/>
              <w:rPr>
                <w:rFonts w:hAnsi="宋体"/>
                <w:b/>
                <w:bCs/>
                <w:szCs w:val="23"/>
              </w:rPr>
            </w:pPr>
          </w:p>
        </w:tc>
        <w:tc>
          <w:tcPr>
            <w:tcW w:w="1607" w:type="dxa"/>
            <w:gridSpan w:val="4"/>
          </w:tcPr>
          <w:p w14:paraId="484A3381" w14:textId="77777777" w:rsidR="00682AC1" w:rsidRDefault="00682AC1">
            <w:pPr>
              <w:spacing w:line="480" w:lineRule="auto"/>
              <w:rPr>
                <w:rFonts w:hAnsi="宋体"/>
                <w:b/>
                <w:bCs/>
                <w:szCs w:val="23"/>
              </w:rPr>
            </w:pPr>
          </w:p>
        </w:tc>
        <w:tc>
          <w:tcPr>
            <w:tcW w:w="1509" w:type="dxa"/>
            <w:gridSpan w:val="2"/>
          </w:tcPr>
          <w:p w14:paraId="61A6B21B" w14:textId="77777777" w:rsidR="00682AC1" w:rsidRDefault="00682AC1">
            <w:pPr>
              <w:spacing w:line="480" w:lineRule="auto"/>
              <w:rPr>
                <w:rFonts w:hAnsi="宋体"/>
                <w:b/>
                <w:bCs/>
                <w:szCs w:val="23"/>
              </w:rPr>
            </w:pPr>
          </w:p>
        </w:tc>
        <w:tc>
          <w:tcPr>
            <w:tcW w:w="2020" w:type="dxa"/>
            <w:gridSpan w:val="3"/>
          </w:tcPr>
          <w:p w14:paraId="530B9245" w14:textId="77777777" w:rsidR="00682AC1" w:rsidRDefault="00682AC1">
            <w:pPr>
              <w:spacing w:line="480" w:lineRule="auto"/>
              <w:rPr>
                <w:rFonts w:hAnsi="宋体"/>
                <w:b/>
                <w:bCs/>
                <w:szCs w:val="23"/>
              </w:rPr>
            </w:pPr>
          </w:p>
        </w:tc>
        <w:tc>
          <w:tcPr>
            <w:tcW w:w="1987" w:type="dxa"/>
            <w:gridSpan w:val="2"/>
          </w:tcPr>
          <w:p w14:paraId="7DF74072" w14:textId="77777777" w:rsidR="00682AC1" w:rsidRDefault="00682AC1">
            <w:pPr>
              <w:spacing w:line="480" w:lineRule="auto"/>
              <w:rPr>
                <w:rFonts w:hAnsi="宋体"/>
                <w:b/>
                <w:bCs/>
                <w:szCs w:val="23"/>
              </w:rPr>
            </w:pPr>
          </w:p>
        </w:tc>
      </w:tr>
      <w:tr w:rsidR="00682AC1" w14:paraId="48ED96BF" w14:textId="77777777">
        <w:trPr>
          <w:trHeight w:val="447"/>
        </w:trPr>
        <w:tc>
          <w:tcPr>
            <w:tcW w:w="1344" w:type="dxa"/>
            <w:gridSpan w:val="2"/>
          </w:tcPr>
          <w:p w14:paraId="1EE1B0F1" w14:textId="77777777" w:rsidR="00682AC1" w:rsidRDefault="00682AC1">
            <w:pPr>
              <w:spacing w:line="480" w:lineRule="auto"/>
              <w:rPr>
                <w:rFonts w:hAnsi="宋体"/>
                <w:b/>
                <w:bCs/>
                <w:szCs w:val="23"/>
              </w:rPr>
            </w:pPr>
          </w:p>
        </w:tc>
        <w:tc>
          <w:tcPr>
            <w:tcW w:w="1607" w:type="dxa"/>
            <w:gridSpan w:val="4"/>
          </w:tcPr>
          <w:p w14:paraId="534DD123" w14:textId="77777777" w:rsidR="00682AC1" w:rsidRDefault="00682AC1">
            <w:pPr>
              <w:spacing w:line="480" w:lineRule="auto"/>
              <w:rPr>
                <w:rFonts w:hAnsi="宋体"/>
                <w:b/>
                <w:bCs/>
                <w:szCs w:val="23"/>
              </w:rPr>
            </w:pPr>
          </w:p>
        </w:tc>
        <w:tc>
          <w:tcPr>
            <w:tcW w:w="1509" w:type="dxa"/>
            <w:gridSpan w:val="2"/>
          </w:tcPr>
          <w:p w14:paraId="6B5CFF68" w14:textId="77777777" w:rsidR="00682AC1" w:rsidRDefault="00682AC1">
            <w:pPr>
              <w:spacing w:line="480" w:lineRule="auto"/>
              <w:rPr>
                <w:rFonts w:hAnsi="宋体"/>
                <w:b/>
                <w:bCs/>
                <w:szCs w:val="23"/>
              </w:rPr>
            </w:pPr>
          </w:p>
        </w:tc>
        <w:tc>
          <w:tcPr>
            <w:tcW w:w="2020" w:type="dxa"/>
            <w:gridSpan w:val="3"/>
          </w:tcPr>
          <w:p w14:paraId="69BF34DC" w14:textId="77777777" w:rsidR="00682AC1" w:rsidRDefault="00682AC1">
            <w:pPr>
              <w:spacing w:line="480" w:lineRule="auto"/>
              <w:rPr>
                <w:rFonts w:hAnsi="宋体"/>
                <w:b/>
                <w:bCs/>
                <w:szCs w:val="23"/>
              </w:rPr>
            </w:pPr>
          </w:p>
        </w:tc>
        <w:tc>
          <w:tcPr>
            <w:tcW w:w="1987" w:type="dxa"/>
            <w:gridSpan w:val="2"/>
          </w:tcPr>
          <w:p w14:paraId="675BD454" w14:textId="77777777" w:rsidR="00682AC1" w:rsidRDefault="00682AC1">
            <w:pPr>
              <w:spacing w:line="480" w:lineRule="auto"/>
              <w:rPr>
                <w:rFonts w:hAnsi="宋体"/>
                <w:b/>
                <w:bCs/>
                <w:szCs w:val="23"/>
              </w:rPr>
            </w:pPr>
          </w:p>
        </w:tc>
      </w:tr>
      <w:tr w:rsidR="00682AC1" w14:paraId="5F08DC07" w14:textId="77777777">
        <w:trPr>
          <w:trHeight w:val="447"/>
        </w:trPr>
        <w:tc>
          <w:tcPr>
            <w:tcW w:w="1344" w:type="dxa"/>
            <w:gridSpan w:val="2"/>
          </w:tcPr>
          <w:p w14:paraId="5DBCFD5E" w14:textId="77777777" w:rsidR="00682AC1" w:rsidRDefault="00682AC1">
            <w:pPr>
              <w:spacing w:line="480" w:lineRule="auto"/>
              <w:rPr>
                <w:rFonts w:hAnsi="宋体"/>
                <w:b/>
                <w:bCs/>
                <w:szCs w:val="23"/>
              </w:rPr>
            </w:pPr>
          </w:p>
        </w:tc>
        <w:tc>
          <w:tcPr>
            <w:tcW w:w="1607" w:type="dxa"/>
            <w:gridSpan w:val="4"/>
          </w:tcPr>
          <w:p w14:paraId="3650F323" w14:textId="77777777" w:rsidR="00682AC1" w:rsidRDefault="00682AC1">
            <w:pPr>
              <w:spacing w:line="480" w:lineRule="auto"/>
              <w:rPr>
                <w:rFonts w:hAnsi="宋体"/>
                <w:b/>
                <w:bCs/>
                <w:szCs w:val="23"/>
              </w:rPr>
            </w:pPr>
          </w:p>
        </w:tc>
        <w:tc>
          <w:tcPr>
            <w:tcW w:w="1509" w:type="dxa"/>
            <w:gridSpan w:val="2"/>
          </w:tcPr>
          <w:p w14:paraId="5A8C6672" w14:textId="77777777" w:rsidR="00682AC1" w:rsidRDefault="00682AC1">
            <w:pPr>
              <w:spacing w:line="480" w:lineRule="auto"/>
              <w:rPr>
                <w:rFonts w:hAnsi="宋体"/>
                <w:b/>
                <w:bCs/>
                <w:szCs w:val="23"/>
              </w:rPr>
            </w:pPr>
          </w:p>
        </w:tc>
        <w:tc>
          <w:tcPr>
            <w:tcW w:w="2020" w:type="dxa"/>
            <w:gridSpan w:val="3"/>
          </w:tcPr>
          <w:p w14:paraId="5743105C" w14:textId="77777777" w:rsidR="00682AC1" w:rsidRDefault="00682AC1">
            <w:pPr>
              <w:spacing w:line="480" w:lineRule="auto"/>
              <w:rPr>
                <w:rFonts w:hAnsi="宋体"/>
                <w:b/>
                <w:bCs/>
                <w:szCs w:val="23"/>
              </w:rPr>
            </w:pPr>
          </w:p>
        </w:tc>
        <w:tc>
          <w:tcPr>
            <w:tcW w:w="1987" w:type="dxa"/>
            <w:gridSpan w:val="2"/>
          </w:tcPr>
          <w:p w14:paraId="42D7774F" w14:textId="77777777" w:rsidR="00682AC1" w:rsidRDefault="00682AC1">
            <w:pPr>
              <w:spacing w:line="480" w:lineRule="auto"/>
              <w:rPr>
                <w:rFonts w:hAnsi="宋体"/>
                <w:b/>
                <w:bCs/>
                <w:szCs w:val="23"/>
              </w:rPr>
            </w:pPr>
          </w:p>
        </w:tc>
      </w:tr>
      <w:tr w:rsidR="00682AC1" w14:paraId="0A956929" w14:textId="77777777">
        <w:trPr>
          <w:trHeight w:val="447"/>
        </w:trPr>
        <w:tc>
          <w:tcPr>
            <w:tcW w:w="1344" w:type="dxa"/>
            <w:gridSpan w:val="2"/>
          </w:tcPr>
          <w:p w14:paraId="71EDD993" w14:textId="77777777" w:rsidR="00682AC1" w:rsidRDefault="00682AC1">
            <w:pPr>
              <w:spacing w:line="480" w:lineRule="auto"/>
              <w:rPr>
                <w:rFonts w:hAnsi="宋体"/>
                <w:b/>
                <w:bCs/>
                <w:szCs w:val="23"/>
              </w:rPr>
            </w:pPr>
          </w:p>
        </w:tc>
        <w:tc>
          <w:tcPr>
            <w:tcW w:w="1607" w:type="dxa"/>
            <w:gridSpan w:val="4"/>
          </w:tcPr>
          <w:p w14:paraId="4CC0BEDC" w14:textId="77777777" w:rsidR="00682AC1" w:rsidRDefault="00682AC1">
            <w:pPr>
              <w:spacing w:line="480" w:lineRule="auto"/>
              <w:rPr>
                <w:rFonts w:hAnsi="宋体"/>
                <w:b/>
                <w:bCs/>
                <w:szCs w:val="23"/>
              </w:rPr>
            </w:pPr>
          </w:p>
        </w:tc>
        <w:tc>
          <w:tcPr>
            <w:tcW w:w="1509" w:type="dxa"/>
            <w:gridSpan w:val="2"/>
          </w:tcPr>
          <w:p w14:paraId="1966CB7A" w14:textId="77777777" w:rsidR="00682AC1" w:rsidRDefault="00682AC1">
            <w:pPr>
              <w:spacing w:line="480" w:lineRule="auto"/>
              <w:rPr>
                <w:rFonts w:hAnsi="宋体"/>
                <w:b/>
                <w:bCs/>
                <w:szCs w:val="23"/>
              </w:rPr>
            </w:pPr>
          </w:p>
        </w:tc>
        <w:tc>
          <w:tcPr>
            <w:tcW w:w="2020" w:type="dxa"/>
            <w:gridSpan w:val="3"/>
          </w:tcPr>
          <w:p w14:paraId="1798BAB9" w14:textId="77777777" w:rsidR="00682AC1" w:rsidRDefault="00682AC1">
            <w:pPr>
              <w:spacing w:line="480" w:lineRule="auto"/>
              <w:rPr>
                <w:rFonts w:hAnsi="宋体"/>
                <w:b/>
                <w:bCs/>
                <w:szCs w:val="23"/>
              </w:rPr>
            </w:pPr>
          </w:p>
        </w:tc>
        <w:tc>
          <w:tcPr>
            <w:tcW w:w="1987" w:type="dxa"/>
            <w:gridSpan w:val="2"/>
          </w:tcPr>
          <w:p w14:paraId="594015E9" w14:textId="77777777" w:rsidR="00682AC1" w:rsidRDefault="00682AC1">
            <w:pPr>
              <w:spacing w:line="480" w:lineRule="auto"/>
              <w:rPr>
                <w:rFonts w:hAnsi="宋体"/>
                <w:b/>
                <w:bCs/>
                <w:szCs w:val="23"/>
              </w:rPr>
            </w:pPr>
          </w:p>
        </w:tc>
      </w:tr>
      <w:tr w:rsidR="00682AC1" w14:paraId="2F4378ED" w14:textId="77777777">
        <w:trPr>
          <w:trHeight w:val="447"/>
        </w:trPr>
        <w:tc>
          <w:tcPr>
            <w:tcW w:w="1344" w:type="dxa"/>
            <w:gridSpan w:val="2"/>
          </w:tcPr>
          <w:p w14:paraId="20EFF162" w14:textId="77777777" w:rsidR="00682AC1" w:rsidRDefault="00682AC1">
            <w:pPr>
              <w:spacing w:line="480" w:lineRule="auto"/>
              <w:rPr>
                <w:rFonts w:hAnsi="宋体"/>
                <w:b/>
                <w:bCs/>
                <w:szCs w:val="23"/>
              </w:rPr>
            </w:pPr>
          </w:p>
        </w:tc>
        <w:tc>
          <w:tcPr>
            <w:tcW w:w="1607" w:type="dxa"/>
            <w:gridSpan w:val="4"/>
          </w:tcPr>
          <w:p w14:paraId="300C0BE1" w14:textId="77777777" w:rsidR="00682AC1" w:rsidRDefault="00682AC1">
            <w:pPr>
              <w:spacing w:line="480" w:lineRule="auto"/>
              <w:rPr>
                <w:rFonts w:hAnsi="宋体"/>
                <w:b/>
                <w:bCs/>
                <w:szCs w:val="23"/>
              </w:rPr>
            </w:pPr>
          </w:p>
        </w:tc>
        <w:tc>
          <w:tcPr>
            <w:tcW w:w="1509" w:type="dxa"/>
            <w:gridSpan w:val="2"/>
          </w:tcPr>
          <w:p w14:paraId="593070F5" w14:textId="77777777" w:rsidR="00682AC1" w:rsidRDefault="00682AC1">
            <w:pPr>
              <w:spacing w:line="480" w:lineRule="auto"/>
              <w:rPr>
                <w:rFonts w:hAnsi="宋体"/>
                <w:b/>
                <w:bCs/>
                <w:szCs w:val="23"/>
              </w:rPr>
            </w:pPr>
          </w:p>
        </w:tc>
        <w:tc>
          <w:tcPr>
            <w:tcW w:w="2020" w:type="dxa"/>
            <w:gridSpan w:val="3"/>
          </w:tcPr>
          <w:p w14:paraId="326A4604" w14:textId="77777777" w:rsidR="00682AC1" w:rsidRDefault="00682AC1">
            <w:pPr>
              <w:spacing w:line="480" w:lineRule="auto"/>
              <w:rPr>
                <w:rFonts w:hAnsi="宋体"/>
                <w:b/>
                <w:bCs/>
                <w:szCs w:val="23"/>
              </w:rPr>
            </w:pPr>
          </w:p>
        </w:tc>
        <w:tc>
          <w:tcPr>
            <w:tcW w:w="1987" w:type="dxa"/>
            <w:gridSpan w:val="2"/>
          </w:tcPr>
          <w:p w14:paraId="320CC738" w14:textId="77777777" w:rsidR="00682AC1" w:rsidRDefault="00682AC1">
            <w:pPr>
              <w:spacing w:line="480" w:lineRule="auto"/>
              <w:rPr>
                <w:rFonts w:hAnsi="宋体"/>
                <w:b/>
                <w:bCs/>
                <w:szCs w:val="23"/>
              </w:rPr>
            </w:pPr>
          </w:p>
        </w:tc>
      </w:tr>
      <w:tr w:rsidR="00682AC1" w14:paraId="0DBB7C10" w14:textId="77777777">
        <w:trPr>
          <w:trHeight w:val="447"/>
        </w:trPr>
        <w:tc>
          <w:tcPr>
            <w:tcW w:w="1344" w:type="dxa"/>
            <w:gridSpan w:val="2"/>
          </w:tcPr>
          <w:p w14:paraId="4A82DDCF" w14:textId="77777777" w:rsidR="00682AC1" w:rsidRDefault="00682AC1">
            <w:pPr>
              <w:spacing w:line="480" w:lineRule="auto"/>
              <w:rPr>
                <w:rFonts w:hAnsi="宋体"/>
                <w:b/>
                <w:bCs/>
                <w:szCs w:val="23"/>
              </w:rPr>
            </w:pPr>
          </w:p>
        </w:tc>
        <w:tc>
          <w:tcPr>
            <w:tcW w:w="1607" w:type="dxa"/>
            <w:gridSpan w:val="4"/>
          </w:tcPr>
          <w:p w14:paraId="19843381" w14:textId="77777777" w:rsidR="00682AC1" w:rsidRDefault="00682AC1">
            <w:pPr>
              <w:spacing w:line="480" w:lineRule="auto"/>
              <w:rPr>
                <w:rFonts w:hAnsi="宋体"/>
                <w:b/>
                <w:bCs/>
                <w:szCs w:val="23"/>
              </w:rPr>
            </w:pPr>
          </w:p>
        </w:tc>
        <w:tc>
          <w:tcPr>
            <w:tcW w:w="1509" w:type="dxa"/>
            <w:gridSpan w:val="2"/>
          </w:tcPr>
          <w:p w14:paraId="7FB8A584" w14:textId="77777777" w:rsidR="00682AC1" w:rsidRDefault="00682AC1">
            <w:pPr>
              <w:spacing w:line="480" w:lineRule="auto"/>
              <w:rPr>
                <w:rFonts w:hAnsi="宋体"/>
                <w:b/>
                <w:bCs/>
                <w:szCs w:val="23"/>
              </w:rPr>
            </w:pPr>
          </w:p>
        </w:tc>
        <w:tc>
          <w:tcPr>
            <w:tcW w:w="2020" w:type="dxa"/>
            <w:gridSpan w:val="3"/>
          </w:tcPr>
          <w:p w14:paraId="69B2A7FF" w14:textId="77777777" w:rsidR="00682AC1" w:rsidRDefault="00682AC1">
            <w:pPr>
              <w:spacing w:line="480" w:lineRule="auto"/>
              <w:rPr>
                <w:rFonts w:hAnsi="宋体"/>
                <w:b/>
                <w:bCs/>
                <w:szCs w:val="23"/>
              </w:rPr>
            </w:pPr>
          </w:p>
        </w:tc>
        <w:tc>
          <w:tcPr>
            <w:tcW w:w="1987" w:type="dxa"/>
            <w:gridSpan w:val="2"/>
          </w:tcPr>
          <w:p w14:paraId="05E3C2F9" w14:textId="77777777" w:rsidR="00682AC1" w:rsidRDefault="00682AC1">
            <w:pPr>
              <w:spacing w:line="480" w:lineRule="auto"/>
              <w:rPr>
                <w:rFonts w:hAnsi="宋体"/>
                <w:b/>
                <w:bCs/>
                <w:szCs w:val="23"/>
              </w:rPr>
            </w:pPr>
          </w:p>
        </w:tc>
      </w:tr>
      <w:tr w:rsidR="00682AC1" w14:paraId="3598C0BA" w14:textId="77777777">
        <w:trPr>
          <w:trHeight w:val="447"/>
        </w:trPr>
        <w:tc>
          <w:tcPr>
            <w:tcW w:w="1344" w:type="dxa"/>
            <w:gridSpan w:val="2"/>
          </w:tcPr>
          <w:p w14:paraId="6C932EBA" w14:textId="77777777" w:rsidR="00682AC1" w:rsidRDefault="00682AC1">
            <w:pPr>
              <w:spacing w:line="480" w:lineRule="auto"/>
              <w:rPr>
                <w:rFonts w:hAnsi="宋体"/>
                <w:b/>
                <w:bCs/>
                <w:szCs w:val="23"/>
              </w:rPr>
            </w:pPr>
          </w:p>
        </w:tc>
        <w:tc>
          <w:tcPr>
            <w:tcW w:w="1607" w:type="dxa"/>
            <w:gridSpan w:val="4"/>
          </w:tcPr>
          <w:p w14:paraId="65748942" w14:textId="77777777" w:rsidR="00682AC1" w:rsidRDefault="00682AC1">
            <w:pPr>
              <w:spacing w:line="480" w:lineRule="auto"/>
              <w:rPr>
                <w:rFonts w:hAnsi="宋体"/>
                <w:b/>
                <w:bCs/>
                <w:szCs w:val="23"/>
              </w:rPr>
            </w:pPr>
          </w:p>
        </w:tc>
        <w:tc>
          <w:tcPr>
            <w:tcW w:w="1509" w:type="dxa"/>
            <w:gridSpan w:val="2"/>
          </w:tcPr>
          <w:p w14:paraId="42C29433" w14:textId="77777777" w:rsidR="00682AC1" w:rsidRDefault="00682AC1">
            <w:pPr>
              <w:spacing w:line="480" w:lineRule="auto"/>
              <w:rPr>
                <w:rFonts w:hAnsi="宋体"/>
                <w:b/>
                <w:bCs/>
                <w:szCs w:val="23"/>
              </w:rPr>
            </w:pPr>
          </w:p>
        </w:tc>
        <w:tc>
          <w:tcPr>
            <w:tcW w:w="2020" w:type="dxa"/>
            <w:gridSpan w:val="3"/>
          </w:tcPr>
          <w:p w14:paraId="3DBC3F98" w14:textId="77777777" w:rsidR="00682AC1" w:rsidRDefault="00682AC1">
            <w:pPr>
              <w:spacing w:line="480" w:lineRule="auto"/>
              <w:rPr>
                <w:rFonts w:hAnsi="宋体"/>
                <w:b/>
                <w:bCs/>
                <w:szCs w:val="23"/>
              </w:rPr>
            </w:pPr>
          </w:p>
        </w:tc>
        <w:tc>
          <w:tcPr>
            <w:tcW w:w="1987" w:type="dxa"/>
            <w:gridSpan w:val="2"/>
          </w:tcPr>
          <w:p w14:paraId="79E0869A" w14:textId="77777777" w:rsidR="00682AC1" w:rsidRDefault="00682AC1">
            <w:pPr>
              <w:spacing w:line="480" w:lineRule="auto"/>
              <w:rPr>
                <w:rFonts w:hAnsi="宋体"/>
                <w:b/>
                <w:bCs/>
                <w:szCs w:val="23"/>
              </w:rPr>
            </w:pPr>
          </w:p>
        </w:tc>
      </w:tr>
    </w:tbl>
    <w:p w14:paraId="40265FEF" w14:textId="77777777" w:rsidR="00682AC1" w:rsidRDefault="00000000">
      <w:pPr>
        <w:widowControl/>
        <w:jc w:val="left"/>
      </w:pPr>
      <w:r>
        <w:br w:type="page"/>
      </w:r>
    </w:p>
    <w:p w14:paraId="1B3B2ECA" w14:textId="77777777" w:rsidR="00682AC1" w:rsidRDefault="00000000">
      <w:pPr>
        <w:pStyle w:val="3"/>
        <w:rPr>
          <w:b w:val="0"/>
          <w:shd w:val="clear" w:color="auto" w:fill="FFFFFF"/>
        </w:rPr>
      </w:pPr>
      <w:r>
        <w:rPr>
          <w:u w:val="none"/>
          <w:shd w:val="clear" w:color="auto" w:fill="FFFFFF"/>
        </w:rPr>
        <w:lastRenderedPageBreak/>
        <w:t>6.12供应商基本情况表</w:t>
      </w:r>
    </w:p>
    <w:p w14:paraId="487EC27D" w14:textId="77777777" w:rsidR="00682AC1" w:rsidRDefault="00682AC1">
      <w:pPr>
        <w:spacing w:line="360" w:lineRule="auto"/>
        <w:rPr>
          <w:rFonts w:ascii="宋体" w:hAnsi="宋体" w:cs="宋体"/>
          <w:b/>
          <w:sz w:val="24"/>
          <w:shd w:val="clear" w:color="auto" w:fill="FFFFFF"/>
        </w:rPr>
      </w:pPr>
    </w:p>
    <w:p w14:paraId="41F81DB6" w14:textId="77777777" w:rsidR="00682AC1" w:rsidRDefault="00000000">
      <w:pPr>
        <w:topLinePunct/>
        <w:spacing w:line="440" w:lineRule="exact"/>
        <w:jc w:val="center"/>
        <w:rPr>
          <w:rFonts w:eastAsia="黑体"/>
          <w:sz w:val="23"/>
          <w:szCs w:val="23"/>
        </w:rPr>
      </w:pPr>
      <w:r>
        <w:rPr>
          <w:rFonts w:ascii="宋体" w:hAnsi="宋体" w:hint="eastAsia"/>
          <w:b/>
          <w:sz w:val="24"/>
        </w:rPr>
        <w:t>供应商基本情况表</w:t>
      </w:r>
    </w:p>
    <w:tbl>
      <w:tblPr>
        <w:tblW w:w="856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728"/>
        <w:gridCol w:w="898"/>
        <w:gridCol w:w="951"/>
        <w:gridCol w:w="840"/>
        <w:gridCol w:w="420"/>
        <w:gridCol w:w="311"/>
        <w:gridCol w:w="1078"/>
        <w:gridCol w:w="287"/>
        <w:gridCol w:w="203"/>
        <w:gridCol w:w="860"/>
        <w:gridCol w:w="992"/>
      </w:tblGrid>
      <w:tr w:rsidR="00682AC1" w14:paraId="7A37FEFB" w14:textId="77777777">
        <w:trPr>
          <w:trHeight w:val="561"/>
        </w:trPr>
        <w:tc>
          <w:tcPr>
            <w:tcW w:w="1728" w:type="dxa"/>
            <w:tcBorders>
              <w:top w:val="single" w:sz="4" w:space="0" w:color="auto"/>
              <w:left w:val="single" w:sz="4" w:space="0" w:color="auto"/>
              <w:bottom w:val="single" w:sz="4" w:space="0" w:color="auto"/>
              <w:right w:val="single" w:sz="4" w:space="0" w:color="auto"/>
            </w:tcBorders>
            <w:vAlign w:val="center"/>
          </w:tcPr>
          <w:p w14:paraId="6698A2F6" w14:textId="77777777" w:rsidR="00682AC1" w:rsidRDefault="00000000">
            <w:pPr>
              <w:topLinePunct/>
              <w:spacing w:line="440" w:lineRule="exact"/>
              <w:jc w:val="center"/>
              <w:rPr>
                <w:szCs w:val="21"/>
              </w:rPr>
            </w:pPr>
            <w:r>
              <w:rPr>
                <w:szCs w:val="21"/>
              </w:rPr>
              <w:t>供应商名称</w:t>
            </w:r>
          </w:p>
        </w:tc>
        <w:tc>
          <w:tcPr>
            <w:tcW w:w="6840" w:type="dxa"/>
            <w:gridSpan w:val="10"/>
            <w:tcBorders>
              <w:top w:val="single" w:sz="4" w:space="0" w:color="auto"/>
              <w:left w:val="single" w:sz="4" w:space="0" w:color="auto"/>
              <w:bottom w:val="single" w:sz="4" w:space="0" w:color="auto"/>
              <w:right w:val="single" w:sz="4" w:space="0" w:color="auto"/>
            </w:tcBorders>
            <w:vAlign w:val="center"/>
          </w:tcPr>
          <w:p w14:paraId="08B09B07" w14:textId="77777777" w:rsidR="00682AC1" w:rsidRDefault="00682AC1">
            <w:pPr>
              <w:topLinePunct/>
              <w:spacing w:line="440" w:lineRule="exact"/>
              <w:jc w:val="center"/>
              <w:rPr>
                <w:szCs w:val="21"/>
              </w:rPr>
            </w:pPr>
          </w:p>
        </w:tc>
      </w:tr>
      <w:tr w:rsidR="00682AC1" w14:paraId="23339AA8" w14:textId="77777777">
        <w:trPr>
          <w:trHeight w:val="611"/>
        </w:trPr>
        <w:tc>
          <w:tcPr>
            <w:tcW w:w="1728" w:type="dxa"/>
            <w:tcBorders>
              <w:top w:val="single" w:sz="4" w:space="0" w:color="auto"/>
              <w:left w:val="single" w:sz="4" w:space="0" w:color="auto"/>
              <w:bottom w:val="single" w:sz="4" w:space="0" w:color="auto"/>
              <w:right w:val="single" w:sz="4" w:space="0" w:color="auto"/>
            </w:tcBorders>
            <w:vAlign w:val="center"/>
          </w:tcPr>
          <w:p w14:paraId="513DE02A" w14:textId="77777777" w:rsidR="00682AC1" w:rsidRDefault="00000000">
            <w:pPr>
              <w:topLinePunct/>
              <w:spacing w:line="440" w:lineRule="exact"/>
              <w:jc w:val="center"/>
              <w:rPr>
                <w:szCs w:val="21"/>
              </w:rPr>
            </w:pPr>
            <w:r>
              <w:rPr>
                <w:szCs w:val="21"/>
              </w:rPr>
              <w:t>注册地址</w:t>
            </w:r>
          </w:p>
        </w:tc>
        <w:tc>
          <w:tcPr>
            <w:tcW w:w="3420" w:type="dxa"/>
            <w:gridSpan w:val="5"/>
            <w:tcBorders>
              <w:top w:val="single" w:sz="4" w:space="0" w:color="auto"/>
              <w:left w:val="single" w:sz="4" w:space="0" w:color="auto"/>
              <w:bottom w:val="single" w:sz="4" w:space="0" w:color="auto"/>
              <w:right w:val="single" w:sz="4" w:space="0" w:color="auto"/>
            </w:tcBorders>
            <w:vAlign w:val="center"/>
          </w:tcPr>
          <w:p w14:paraId="4DCD8432" w14:textId="77777777" w:rsidR="00682AC1" w:rsidRDefault="00682AC1">
            <w:pPr>
              <w:topLinePunct/>
              <w:spacing w:line="440" w:lineRule="exact"/>
              <w:jc w:val="center"/>
              <w:rPr>
                <w:szCs w:val="21"/>
              </w:rPr>
            </w:pPr>
          </w:p>
        </w:tc>
        <w:tc>
          <w:tcPr>
            <w:tcW w:w="1078" w:type="dxa"/>
            <w:tcBorders>
              <w:top w:val="single" w:sz="4" w:space="0" w:color="auto"/>
              <w:left w:val="single" w:sz="4" w:space="0" w:color="auto"/>
              <w:bottom w:val="single" w:sz="4" w:space="0" w:color="auto"/>
              <w:right w:val="single" w:sz="4" w:space="0" w:color="auto"/>
            </w:tcBorders>
            <w:vAlign w:val="center"/>
          </w:tcPr>
          <w:p w14:paraId="6055634E" w14:textId="77777777" w:rsidR="00682AC1" w:rsidRDefault="00000000">
            <w:pPr>
              <w:topLinePunct/>
              <w:spacing w:line="440" w:lineRule="exact"/>
              <w:jc w:val="center"/>
              <w:rPr>
                <w:szCs w:val="21"/>
              </w:rPr>
            </w:pPr>
            <w:r>
              <w:rPr>
                <w:szCs w:val="21"/>
              </w:rPr>
              <w:t>邮政编码</w:t>
            </w:r>
          </w:p>
        </w:tc>
        <w:tc>
          <w:tcPr>
            <w:tcW w:w="2342" w:type="dxa"/>
            <w:gridSpan w:val="4"/>
            <w:tcBorders>
              <w:top w:val="single" w:sz="4" w:space="0" w:color="auto"/>
              <w:left w:val="single" w:sz="4" w:space="0" w:color="auto"/>
              <w:bottom w:val="single" w:sz="4" w:space="0" w:color="auto"/>
              <w:right w:val="single" w:sz="4" w:space="0" w:color="auto"/>
            </w:tcBorders>
            <w:vAlign w:val="center"/>
          </w:tcPr>
          <w:p w14:paraId="46CF8BD1" w14:textId="77777777" w:rsidR="00682AC1" w:rsidRDefault="00682AC1">
            <w:pPr>
              <w:topLinePunct/>
              <w:spacing w:line="440" w:lineRule="exact"/>
              <w:jc w:val="center"/>
              <w:rPr>
                <w:szCs w:val="21"/>
              </w:rPr>
            </w:pPr>
          </w:p>
        </w:tc>
      </w:tr>
      <w:tr w:rsidR="00682AC1" w14:paraId="2004942E" w14:textId="77777777">
        <w:trPr>
          <w:cantSplit/>
          <w:trHeight w:val="605"/>
        </w:trPr>
        <w:tc>
          <w:tcPr>
            <w:tcW w:w="1728" w:type="dxa"/>
            <w:vMerge w:val="restart"/>
            <w:tcBorders>
              <w:top w:val="single" w:sz="4" w:space="0" w:color="auto"/>
              <w:left w:val="single" w:sz="4" w:space="0" w:color="auto"/>
              <w:bottom w:val="single" w:sz="4" w:space="0" w:color="auto"/>
              <w:right w:val="single" w:sz="4" w:space="0" w:color="auto"/>
            </w:tcBorders>
            <w:vAlign w:val="center"/>
          </w:tcPr>
          <w:p w14:paraId="0DC0EEAF" w14:textId="77777777" w:rsidR="00682AC1" w:rsidRDefault="00000000">
            <w:pPr>
              <w:topLinePunct/>
              <w:spacing w:line="440" w:lineRule="exact"/>
              <w:jc w:val="center"/>
              <w:rPr>
                <w:szCs w:val="21"/>
              </w:rPr>
            </w:pPr>
            <w:r>
              <w:rPr>
                <w:szCs w:val="21"/>
              </w:rPr>
              <w:t>联系方式</w:t>
            </w:r>
          </w:p>
        </w:tc>
        <w:tc>
          <w:tcPr>
            <w:tcW w:w="898" w:type="dxa"/>
            <w:tcBorders>
              <w:top w:val="single" w:sz="4" w:space="0" w:color="auto"/>
              <w:left w:val="single" w:sz="4" w:space="0" w:color="auto"/>
              <w:bottom w:val="single" w:sz="4" w:space="0" w:color="auto"/>
              <w:right w:val="single" w:sz="4" w:space="0" w:color="auto"/>
            </w:tcBorders>
            <w:vAlign w:val="center"/>
          </w:tcPr>
          <w:p w14:paraId="3D916646" w14:textId="77777777" w:rsidR="00682AC1" w:rsidRDefault="00000000">
            <w:pPr>
              <w:topLinePunct/>
              <w:spacing w:line="440" w:lineRule="exact"/>
              <w:jc w:val="center"/>
              <w:rPr>
                <w:szCs w:val="21"/>
              </w:rPr>
            </w:pPr>
            <w:r>
              <w:rPr>
                <w:szCs w:val="21"/>
              </w:rPr>
              <w:t>联系人</w:t>
            </w:r>
          </w:p>
        </w:tc>
        <w:tc>
          <w:tcPr>
            <w:tcW w:w="2522" w:type="dxa"/>
            <w:gridSpan w:val="4"/>
            <w:tcBorders>
              <w:top w:val="single" w:sz="4" w:space="0" w:color="auto"/>
              <w:left w:val="single" w:sz="4" w:space="0" w:color="auto"/>
              <w:bottom w:val="single" w:sz="4" w:space="0" w:color="auto"/>
              <w:right w:val="single" w:sz="4" w:space="0" w:color="auto"/>
            </w:tcBorders>
            <w:vAlign w:val="center"/>
          </w:tcPr>
          <w:p w14:paraId="0E0D55D6" w14:textId="77777777" w:rsidR="00682AC1" w:rsidRDefault="00682AC1">
            <w:pPr>
              <w:topLinePunct/>
              <w:spacing w:line="440" w:lineRule="exact"/>
              <w:jc w:val="center"/>
              <w:rPr>
                <w:szCs w:val="21"/>
              </w:rPr>
            </w:pPr>
          </w:p>
        </w:tc>
        <w:tc>
          <w:tcPr>
            <w:tcW w:w="1078" w:type="dxa"/>
            <w:tcBorders>
              <w:top w:val="single" w:sz="4" w:space="0" w:color="auto"/>
              <w:left w:val="single" w:sz="4" w:space="0" w:color="auto"/>
              <w:bottom w:val="single" w:sz="4" w:space="0" w:color="auto"/>
              <w:right w:val="single" w:sz="4" w:space="0" w:color="auto"/>
            </w:tcBorders>
            <w:vAlign w:val="center"/>
          </w:tcPr>
          <w:p w14:paraId="30A2B461" w14:textId="77777777" w:rsidR="00682AC1" w:rsidRDefault="00000000">
            <w:pPr>
              <w:topLinePunct/>
              <w:spacing w:line="440" w:lineRule="exact"/>
              <w:jc w:val="center"/>
              <w:rPr>
                <w:szCs w:val="21"/>
              </w:rPr>
            </w:pPr>
            <w:r>
              <w:rPr>
                <w:szCs w:val="21"/>
              </w:rPr>
              <w:t>电话</w:t>
            </w:r>
          </w:p>
        </w:tc>
        <w:tc>
          <w:tcPr>
            <w:tcW w:w="2342" w:type="dxa"/>
            <w:gridSpan w:val="4"/>
            <w:tcBorders>
              <w:top w:val="single" w:sz="4" w:space="0" w:color="auto"/>
              <w:left w:val="single" w:sz="4" w:space="0" w:color="auto"/>
              <w:bottom w:val="single" w:sz="4" w:space="0" w:color="auto"/>
              <w:right w:val="single" w:sz="4" w:space="0" w:color="auto"/>
            </w:tcBorders>
            <w:vAlign w:val="center"/>
          </w:tcPr>
          <w:p w14:paraId="6CEECB92" w14:textId="77777777" w:rsidR="00682AC1" w:rsidRDefault="00682AC1">
            <w:pPr>
              <w:topLinePunct/>
              <w:spacing w:line="440" w:lineRule="exact"/>
              <w:jc w:val="center"/>
              <w:rPr>
                <w:szCs w:val="21"/>
              </w:rPr>
            </w:pPr>
          </w:p>
        </w:tc>
      </w:tr>
      <w:tr w:rsidR="00682AC1" w14:paraId="5F6EBB52" w14:textId="77777777">
        <w:trPr>
          <w:cantSplit/>
          <w:trHeight w:val="613"/>
        </w:trPr>
        <w:tc>
          <w:tcPr>
            <w:tcW w:w="1728" w:type="dxa"/>
            <w:vMerge/>
            <w:tcBorders>
              <w:top w:val="single" w:sz="4" w:space="0" w:color="auto"/>
              <w:left w:val="single" w:sz="4" w:space="0" w:color="auto"/>
              <w:bottom w:val="single" w:sz="4" w:space="0" w:color="auto"/>
              <w:right w:val="single" w:sz="4" w:space="0" w:color="auto"/>
            </w:tcBorders>
            <w:vAlign w:val="center"/>
          </w:tcPr>
          <w:p w14:paraId="6AB5712A" w14:textId="77777777" w:rsidR="00682AC1" w:rsidRDefault="00682AC1">
            <w:pPr>
              <w:topLinePunct/>
              <w:spacing w:line="440" w:lineRule="exact"/>
              <w:jc w:val="center"/>
              <w:rPr>
                <w:szCs w:val="21"/>
              </w:rPr>
            </w:pPr>
          </w:p>
        </w:tc>
        <w:tc>
          <w:tcPr>
            <w:tcW w:w="898" w:type="dxa"/>
            <w:tcBorders>
              <w:top w:val="single" w:sz="4" w:space="0" w:color="auto"/>
              <w:left w:val="single" w:sz="4" w:space="0" w:color="auto"/>
              <w:bottom w:val="single" w:sz="4" w:space="0" w:color="auto"/>
              <w:right w:val="single" w:sz="4" w:space="0" w:color="auto"/>
            </w:tcBorders>
            <w:vAlign w:val="center"/>
          </w:tcPr>
          <w:p w14:paraId="4DC34AE6" w14:textId="77777777" w:rsidR="00682AC1" w:rsidRDefault="00000000">
            <w:pPr>
              <w:topLinePunct/>
              <w:spacing w:line="440" w:lineRule="exact"/>
              <w:jc w:val="center"/>
              <w:rPr>
                <w:szCs w:val="21"/>
              </w:rPr>
            </w:pPr>
            <w:r>
              <w:rPr>
                <w:szCs w:val="21"/>
              </w:rPr>
              <w:t>传真</w:t>
            </w:r>
          </w:p>
        </w:tc>
        <w:tc>
          <w:tcPr>
            <w:tcW w:w="2522" w:type="dxa"/>
            <w:gridSpan w:val="4"/>
            <w:tcBorders>
              <w:top w:val="single" w:sz="4" w:space="0" w:color="auto"/>
              <w:left w:val="single" w:sz="4" w:space="0" w:color="auto"/>
              <w:bottom w:val="single" w:sz="4" w:space="0" w:color="auto"/>
              <w:right w:val="single" w:sz="4" w:space="0" w:color="auto"/>
            </w:tcBorders>
            <w:vAlign w:val="center"/>
          </w:tcPr>
          <w:p w14:paraId="581D2FF2" w14:textId="77777777" w:rsidR="00682AC1" w:rsidRDefault="00682AC1">
            <w:pPr>
              <w:topLinePunct/>
              <w:spacing w:line="440" w:lineRule="exact"/>
              <w:jc w:val="center"/>
              <w:rPr>
                <w:szCs w:val="21"/>
              </w:rPr>
            </w:pPr>
          </w:p>
        </w:tc>
        <w:tc>
          <w:tcPr>
            <w:tcW w:w="1078" w:type="dxa"/>
            <w:tcBorders>
              <w:top w:val="single" w:sz="4" w:space="0" w:color="auto"/>
              <w:left w:val="single" w:sz="4" w:space="0" w:color="auto"/>
              <w:bottom w:val="single" w:sz="4" w:space="0" w:color="auto"/>
              <w:right w:val="single" w:sz="4" w:space="0" w:color="auto"/>
            </w:tcBorders>
            <w:vAlign w:val="center"/>
          </w:tcPr>
          <w:p w14:paraId="72C5414F" w14:textId="77777777" w:rsidR="00682AC1" w:rsidRDefault="00000000">
            <w:pPr>
              <w:topLinePunct/>
              <w:spacing w:line="440" w:lineRule="exact"/>
              <w:jc w:val="center"/>
              <w:rPr>
                <w:szCs w:val="21"/>
              </w:rPr>
            </w:pPr>
            <w:r>
              <w:rPr>
                <w:szCs w:val="21"/>
              </w:rPr>
              <w:t>网址</w:t>
            </w:r>
          </w:p>
        </w:tc>
        <w:tc>
          <w:tcPr>
            <w:tcW w:w="2342" w:type="dxa"/>
            <w:gridSpan w:val="4"/>
            <w:tcBorders>
              <w:top w:val="single" w:sz="4" w:space="0" w:color="auto"/>
              <w:left w:val="single" w:sz="4" w:space="0" w:color="auto"/>
              <w:bottom w:val="single" w:sz="4" w:space="0" w:color="auto"/>
              <w:right w:val="single" w:sz="4" w:space="0" w:color="auto"/>
            </w:tcBorders>
            <w:vAlign w:val="center"/>
          </w:tcPr>
          <w:p w14:paraId="14677135" w14:textId="77777777" w:rsidR="00682AC1" w:rsidRDefault="00682AC1">
            <w:pPr>
              <w:topLinePunct/>
              <w:spacing w:line="440" w:lineRule="exact"/>
              <w:jc w:val="center"/>
              <w:rPr>
                <w:szCs w:val="21"/>
              </w:rPr>
            </w:pPr>
          </w:p>
        </w:tc>
      </w:tr>
      <w:tr w:rsidR="00682AC1" w14:paraId="1579E636" w14:textId="77777777">
        <w:trPr>
          <w:trHeight w:val="614"/>
        </w:trPr>
        <w:tc>
          <w:tcPr>
            <w:tcW w:w="1728" w:type="dxa"/>
            <w:tcBorders>
              <w:top w:val="single" w:sz="4" w:space="0" w:color="auto"/>
              <w:left w:val="single" w:sz="4" w:space="0" w:color="auto"/>
              <w:bottom w:val="single" w:sz="4" w:space="0" w:color="auto"/>
              <w:right w:val="single" w:sz="4" w:space="0" w:color="auto"/>
            </w:tcBorders>
            <w:vAlign w:val="center"/>
          </w:tcPr>
          <w:p w14:paraId="3615140D" w14:textId="77777777" w:rsidR="00682AC1" w:rsidRDefault="00000000">
            <w:pPr>
              <w:topLinePunct/>
              <w:spacing w:line="440" w:lineRule="exact"/>
              <w:jc w:val="center"/>
              <w:rPr>
                <w:szCs w:val="21"/>
              </w:rPr>
            </w:pPr>
            <w:r>
              <w:rPr>
                <w:szCs w:val="21"/>
              </w:rPr>
              <w:t>组织结构</w:t>
            </w:r>
          </w:p>
        </w:tc>
        <w:tc>
          <w:tcPr>
            <w:tcW w:w="6840" w:type="dxa"/>
            <w:gridSpan w:val="10"/>
            <w:tcBorders>
              <w:top w:val="single" w:sz="4" w:space="0" w:color="auto"/>
              <w:left w:val="single" w:sz="4" w:space="0" w:color="auto"/>
              <w:bottom w:val="single" w:sz="4" w:space="0" w:color="auto"/>
              <w:right w:val="single" w:sz="4" w:space="0" w:color="auto"/>
            </w:tcBorders>
            <w:vAlign w:val="center"/>
          </w:tcPr>
          <w:p w14:paraId="61AF19B4" w14:textId="77777777" w:rsidR="00682AC1" w:rsidRDefault="00682AC1">
            <w:pPr>
              <w:topLinePunct/>
              <w:spacing w:line="440" w:lineRule="exact"/>
              <w:jc w:val="center"/>
              <w:rPr>
                <w:szCs w:val="21"/>
              </w:rPr>
            </w:pPr>
          </w:p>
        </w:tc>
      </w:tr>
      <w:tr w:rsidR="00682AC1" w14:paraId="1EC3A30E" w14:textId="77777777">
        <w:trPr>
          <w:trHeight w:val="608"/>
        </w:trPr>
        <w:tc>
          <w:tcPr>
            <w:tcW w:w="1728" w:type="dxa"/>
            <w:tcBorders>
              <w:top w:val="single" w:sz="4" w:space="0" w:color="auto"/>
              <w:left w:val="single" w:sz="4" w:space="0" w:color="auto"/>
              <w:bottom w:val="single" w:sz="4" w:space="0" w:color="auto"/>
              <w:right w:val="single" w:sz="4" w:space="0" w:color="auto"/>
            </w:tcBorders>
            <w:vAlign w:val="center"/>
          </w:tcPr>
          <w:p w14:paraId="0081549A" w14:textId="77777777" w:rsidR="00682AC1" w:rsidRDefault="00000000">
            <w:pPr>
              <w:topLinePunct/>
              <w:spacing w:line="440" w:lineRule="exact"/>
              <w:jc w:val="center"/>
              <w:rPr>
                <w:szCs w:val="21"/>
              </w:rPr>
            </w:pPr>
            <w:r>
              <w:rPr>
                <w:szCs w:val="21"/>
              </w:rPr>
              <w:t>法定代表人</w:t>
            </w:r>
          </w:p>
        </w:tc>
        <w:tc>
          <w:tcPr>
            <w:tcW w:w="898" w:type="dxa"/>
            <w:tcBorders>
              <w:top w:val="single" w:sz="4" w:space="0" w:color="auto"/>
              <w:left w:val="single" w:sz="4" w:space="0" w:color="auto"/>
              <w:bottom w:val="single" w:sz="4" w:space="0" w:color="auto"/>
              <w:right w:val="single" w:sz="4" w:space="0" w:color="auto"/>
            </w:tcBorders>
            <w:vAlign w:val="center"/>
          </w:tcPr>
          <w:p w14:paraId="7C974726" w14:textId="77777777" w:rsidR="00682AC1" w:rsidRDefault="00000000">
            <w:pPr>
              <w:topLinePunct/>
              <w:spacing w:line="440" w:lineRule="exact"/>
              <w:jc w:val="center"/>
              <w:rPr>
                <w:szCs w:val="21"/>
              </w:rPr>
            </w:pPr>
            <w:r>
              <w:rPr>
                <w:szCs w:val="21"/>
              </w:rPr>
              <w:t>姓名</w:t>
            </w:r>
          </w:p>
        </w:tc>
        <w:tc>
          <w:tcPr>
            <w:tcW w:w="951" w:type="dxa"/>
            <w:tcBorders>
              <w:top w:val="single" w:sz="4" w:space="0" w:color="auto"/>
              <w:left w:val="single" w:sz="4" w:space="0" w:color="auto"/>
              <w:bottom w:val="single" w:sz="4" w:space="0" w:color="auto"/>
              <w:right w:val="single" w:sz="4" w:space="0" w:color="auto"/>
            </w:tcBorders>
            <w:vAlign w:val="center"/>
          </w:tcPr>
          <w:p w14:paraId="52916747" w14:textId="77777777" w:rsidR="00682AC1" w:rsidRDefault="00682AC1">
            <w:pPr>
              <w:topLinePunct/>
              <w:spacing w:line="440" w:lineRule="exact"/>
              <w:jc w:val="center"/>
              <w:rPr>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14:paraId="2F33F885" w14:textId="77777777" w:rsidR="00682AC1" w:rsidRDefault="00000000">
            <w:pPr>
              <w:topLinePunct/>
              <w:spacing w:line="440" w:lineRule="exact"/>
              <w:jc w:val="center"/>
              <w:rPr>
                <w:szCs w:val="21"/>
              </w:rPr>
            </w:pPr>
            <w:r>
              <w:rPr>
                <w:szCs w:val="21"/>
              </w:rPr>
              <w:t>技术职称</w:t>
            </w:r>
          </w:p>
        </w:tc>
        <w:tc>
          <w:tcPr>
            <w:tcW w:w="1676" w:type="dxa"/>
            <w:gridSpan w:val="3"/>
            <w:tcBorders>
              <w:top w:val="single" w:sz="4" w:space="0" w:color="auto"/>
              <w:left w:val="single" w:sz="4" w:space="0" w:color="auto"/>
              <w:bottom w:val="single" w:sz="4" w:space="0" w:color="auto"/>
              <w:right w:val="single" w:sz="4" w:space="0" w:color="auto"/>
            </w:tcBorders>
            <w:vAlign w:val="center"/>
          </w:tcPr>
          <w:p w14:paraId="77D1C51A" w14:textId="77777777" w:rsidR="00682AC1" w:rsidRDefault="00682AC1">
            <w:pPr>
              <w:topLinePunct/>
              <w:spacing w:line="440" w:lineRule="exact"/>
              <w:jc w:val="center"/>
              <w:rPr>
                <w:szCs w:val="21"/>
              </w:rPr>
            </w:pPr>
          </w:p>
        </w:tc>
        <w:tc>
          <w:tcPr>
            <w:tcW w:w="1063" w:type="dxa"/>
            <w:gridSpan w:val="2"/>
            <w:tcBorders>
              <w:top w:val="single" w:sz="4" w:space="0" w:color="auto"/>
              <w:left w:val="single" w:sz="4" w:space="0" w:color="auto"/>
              <w:bottom w:val="single" w:sz="4" w:space="0" w:color="auto"/>
              <w:right w:val="single" w:sz="4" w:space="0" w:color="auto"/>
            </w:tcBorders>
            <w:vAlign w:val="center"/>
          </w:tcPr>
          <w:p w14:paraId="45837EE4" w14:textId="77777777" w:rsidR="00682AC1" w:rsidRDefault="00000000">
            <w:pPr>
              <w:topLinePunct/>
              <w:spacing w:line="440" w:lineRule="exact"/>
              <w:jc w:val="center"/>
              <w:rPr>
                <w:szCs w:val="21"/>
              </w:rPr>
            </w:pPr>
            <w:r>
              <w:rPr>
                <w:szCs w:val="21"/>
              </w:rPr>
              <w:t>电话</w:t>
            </w:r>
          </w:p>
        </w:tc>
        <w:tc>
          <w:tcPr>
            <w:tcW w:w="992" w:type="dxa"/>
            <w:tcBorders>
              <w:top w:val="single" w:sz="4" w:space="0" w:color="auto"/>
              <w:left w:val="single" w:sz="4" w:space="0" w:color="auto"/>
              <w:bottom w:val="single" w:sz="4" w:space="0" w:color="auto"/>
              <w:right w:val="single" w:sz="4" w:space="0" w:color="auto"/>
            </w:tcBorders>
            <w:vAlign w:val="center"/>
          </w:tcPr>
          <w:p w14:paraId="60A7C1D3" w14:textId="77777777" w:rsidR="00682AC1" w:rsidRDefault="00682AC1">
            <w:pPr>
              <w:topLinePunct/>
              <w:spacing w:line="440" w:lineRule="exact"/>
              <w:jc w:val="center"/>
              <w:rPr>
                <w:szCs w:val="21"/>
              </w:rPr>
            </w:pPr>
          </w:p>
        </w:tc>
      </w:tr>
      <w:tr w:rsidR="00682AC1" w14:paraId="41AA9213" w14:textId="77777777">
        <w:trPr>
          <w:trHeight w:val="602"/>
        </w:trPr>
        <w:tc>
          <w:tcPr>
            <w:tcW w:w="1728" w:type="dxa"/>
            <w:tcBorders>
              <w:top w:val="single" w:sz="4" w:space="0" w:color="auto"/>
              <w:left w:val="single" w:sz="4" w:space="0" w:color="auto"/>
              <w:bottom w:val="single" w:sz="4" w:space="0" w:color="auto"/>
              <w:right w:val="single" w:sz="4" w:space="0" w:color="auto"/>
            </w:tcBorders>
            <w:vAlign w:val="center"/>
          </w:tcPr>
          <w:p w14:paraId="52531D09" w14:textId="77777777" w:rsidR="00682AC1" w:rsidRDefault="00000000">
            <w:pPr>
              <w:topLinePunct/>
              <w:spacing w:line="440" w:lineRule="exact"/>
              <w:jc w:val="center"/>
              <w:rPr>
                <w:szCs w:val="21"/>
              </w:rPr>
            </w:pPr>
            <w:r>
              <w:rPr>
                <w:szCs w:val="21"/>
              </w:rPr>
              <w:t>技术负责人</w:t>
            </w:r>
          </w:p>
        </w:tc>
        <w:tc>
          <w:tcPr>
            <w:tcW w:w="898" w:type="dxa"/>
            <w:tcBorders>
              <w:top w:val="single" w:sz="4" w:space="0" w:color="auto"/>
              <w:left w:val="single" w:sz="4" w:space="0" w:color="auto"/>
              <w:bottom w:val="single" w:sz="4" w:space="0" w:color="auto"/>
              <w:right w:val="single" w:sz="4" w:space="0" w:color="auto"/>
            </w:tcBorders>
            <w:vAlign w:val="center"/>
          </w:tcPr>
          <w:p w14:paraId="598DD103" w14:textId="77777777" w:rsidR="00682AC1" w:rsidRDefault="00000000">
            <w:pPr>
              <w:topLinePunct/>
              <w:spacing w:line="440" w:lineRule="exact"/>
              <w:jc w:val="center"/>
              <w:rPr>
                <w:szCs w:val="21"/>
              </w:rPr>
            </w:pPr>
            <w:r>
              <w:rPr>
                <w:szCs w:val="21"/>
              </w:rPr>
              <w:t>姓名</w:t>
            </w:r>
          </w:p>
        </w:tc>
        <w:tc>
          <w:tcPr>
            <w:tcW w:w="951" w:type="dxa"/>
            <w:tcBorders>
              <w:top w:val="single" w:sz="4" w:space="0" w:color="auto"/>
              <w:left w:val="single" w:sz="4" w:space="0" w:color="auto"/>
              <w:bottom w:val="single" w:sz="4" w:space="0" w:color="auto"/>
              <w:right w:val="single" w:sz="4" w:space="0" w:color="auto"/>
            </w:tcBorders>
            <w:vAlign w:val="center"/>
          </w:tcPr>
          <w:p w14:paraId="30984BC3" w14:textId="77777777" w:rsidR="00682AC1" w:rsidRDefault="00682AC1">
            <w:pPr>
              <w:topLinePunct/>
              <w:spacing w:line="440" w:lineRule="exact"/>
              <w:jc w:val="center"/>
              <w:rPr>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14:paraId="5D9F525A" w14:textId="77777777" w:rsidR="00682AC1" w:rsidRDefault="00000000">
            <w:pPr>
              <w:topLinePunct/>
              <w:spacing w:line="440" w:lineRule="exact"/>
              <w:jc w:val="center"/>
              <w:rPr>
                <w:szCs w:val="21"/>
              </w:rPr>
            </w:pPr>
            <w:r>
              <w:rPr>
                <w:szCs w:val="21"/>
              </w:rPr>
              <w:t>技术职称</w:t>
            </w:r>
          </w:p>
        </w:tc>
        <w:tc>
          <w:tcPr>
            <w:tcW w:w="1676" w:type="dxa"/>
            <w:gridSpan w:val="3"/>
            <w:tcBorders>
              <w:top w:val="single" w:sz="4" w:space="0" w:color="auto"/>
              <w:left w:val="single" w:sz="4" w:space="0" w:color="auto"/>
              <w:bottom w:val="single" w:sz="4" w:space="0" w:color="auto"/>
              <w:right w:val="single" w:sz="4" w:space="0" w:color="auto"/>
            </w:tcBorders>
            <w:vAlign w:val="center"/>
          </w:tcPr>
          <w:p w14:paraId="442730B8" w14:textId="77777777" w:rsidR="00682AC1" w:rsidRDefault="00682AC1">
            <w:pPr>
              <w:topLinePunct/>
              <w:spacing w:line="440" w:lineRule="exact"/>
              <w:jc w:val="center"/>
              <w:rPr>
                <w:szCs w:val="21"/>
              </w:rPr>
            </w:pPr>
          </w:p>
        </w:tc>
        <w:tc>
          <w:tcPr>
            <w:tcW w:w="1063" w:type="dxa"/>
            <w:gridSpan w:val="2"/>
            <w:tcBorders>
              <w:top w:val="single" w:sz="4" w:space="0" w:color="auto"/>
              <w:left w:val="single" w:sz="4" w:space="0" w:color="auto"/>
              <w:bottom w:val="single" w:sz="4" w:space="0" w:color="auto"/>
              <w:right w:val="single" w:sz="4" w:space="0" w:color="auto"/>
            </w:tcBorders>
            <w:vAlign w:val="center"/>
          </w:tcPr>
          <w:p w14:paraId="2E84DD82" w14:textId="77777777" w:rsidR="00682AC1" w:rsidRDefault="00000000">
            <w:pPr>
              <w:topLinePunct/>
              <w:spacing w:line="440" w:lineRule="exact"/>
              <w:jc w:val="center"/>
              <w:rPr>
                <w:szCs w:val="21"/>
              </w:rPr>
            </w:pPr>
            <w:r>
              <w:rPr>
                <w:szCs w:val="21"/>
              </w:rPr>
              <w:t>电话</w:t>
            </w:r>
          </w:p>
        </w:tc>
        <w:tc>
          <w:tcPr>
            <w:tcW w:w="992" w:type="dxa"/>
            <w:tcBorders>
              <w:top w:val="single" w:sz="4" w:space="0" w:color="auto"/>
              <w:left w:val="single" w:sz="4" w:space="0" w:color="auto"/>
              <w:bottom w:val="single" w:sz="4" w:space="0" w:color="auto"/>
              <w:right w:val="single" w:sz="4" w:space="0" w:color="auto"/>
            </w:tcBorders>
            <w:vAlign w:val="center"/>
          </w:tcPr>
          <w:p w14:paraId="3A3295D3" w14:textId="77777777" w:rsidR="00682AC1" w:rsidRDefault="00682AC1">
            <w:pPr>
              <w:topLinePunct/>
              <w:spacing w:line="440" w:lineRule="exact"/>
              <w:jc w:val="center"/>
              <w:rPr>
                <w:szCs w:val="21"/>
              </w:rPr>
            </w:pPr>
          </w:p>
        </w:tc>
      </w:tr>
      <w:tr w:rsidR="00682AC1" w14:paraId="0EEA070A" w14:textId="77777777">
        <w:trPr>
          <w:trHeight w:val="624"/>
        </w:trPr>
        <w:tc>
          <w:tcPr>
            <w:tcW w:w="1728" w:type="dxa"/>
            <w:tcBorders>
              <w:top w:val="single" w:sz="4" w:space="0" w:color="auto"/>
              <w:left w:val="single" w:sz="4" w:space="0" w:color="auto"/>
              <w:bottom w:val="single" w:sz="4" w:space="0" w:color="auto"/>
              <w:right w:val="single" w:sz="4" w:space="0" w:color="auto"/>
            </w:tcBorders>
            <w:vAlign w:val="center"/>
          </w:tcPr>
          <w:p w14:paraId="47B2B540" w14:textId="77777777" w:rsidR="00682AC1" w:rsidRDefault="00000000">
            <w:pPr>
              <w:topLinePunct/>
              <w:spacing w:line="440" w:lineRule="exact"/>
              <w:jc w:val="center"/>
              <w:rPr>
                <w:szCs w:val="21"/>
              </w:rPr>
            </w:pPr>
            <w:r>
              <w:rPr>
                <w:szCs w:val="21"/>
              </w:rPr>
              <w:t>成立时间</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2DE023A1" w14:textId="77777777" w:rsidR="00682AC1" w:rsidRDefault="00682AC1">
            <w:pPr>
              <w:topLinePunct/>
              <w:spacing w:line="440" w:lineRule="exact"/>
              <w:jc w:val="center"/>
              <w:rPr>
                <w:szCs w:val="21"/>
              </w:rPr>
            </w:pPr>
          </w:p>
        </w:tc>
        <w:tc>
          <w:tcPr>
            <w:tcW w:w="4991" w:type="dxa"/>
            <w:gridSpan w:val="8"/>
            <w:tcBorders>
              <w:top w:val="single" w:sz="4" w:space="0" w:color="auto"/>
              <w:left w:val="single" w:sz="4" w:space="0" w:color="auto"/>
              <w:bottom w:val="single" w:sz="4" w:space="0" w:color="auto"/>
              <w:right w:val="single" w:sz="4" w:space="0" w:color="auto"/>
            </w:tcBorders>
            <w:vAlign w:val="center"/>
          </w:tcPr>
          <w:p w14:paraId="0AC3A6FE" w14:textId="77777777" w:rsidR="00682AC1" w:rsidRDefault="00000000">
            <w:pPr>
              <w:topLinePunct/>
              <w:spacing w:line="440" w:lineRule="exact"/>
              <w:ind w:firstLineChars="50" w:firstLine="105"/>
              <w:jc w:val="center"/>
              <w:rPr>
                <w:szCs w:val="21"/>
              </w:rPr>
            </w:pPr>
            <w:r>
              <w:rPr>
                <w:szCs w:val="21"/>
              </w:rPr>
              <w:t>员工总人数：</w:t>
            </w:r>
          </w:p>
        </w:tc>
      </w:tr>
      <w:tr w:rsidR="00682AC1" w14:paraId="47436DE8" w14:textId="77777777">
        <w:trPr>
          <w:cantSplit/>
          <w:trHeight w:val="658"/>
        </w:trPr>
        <w:tc>
          <w:tcPr>
            <w:tcW w:w="1728" w:type="dxa"/>
            <w:tcBorders>
              <w:top w:val="single" w:sz="4" w:space="0" w:color="auto"/>
              <w:left w:val="single" w:sz="4" w:space="0" w:color="auto"/>
              <w:bottom w:val="single" w:sz="4" w:space="0" w:color="auto"/>
              <w:right w:val="single" w:sz="4" w:space="0" w:color="auto"/>
            </w:tcBorders>
            <w:vAlign w:val="center"/>
          </w:tcPr>
          <w:p w14:paraId="431CB6EA" w14:textId="77777777" w:rsidR="00682AC1" w:rsidRDefault="00000000">
            <w:pPr>
              <w:topLinePunct/>
              <w:spacing w:line="440" w:lineRule="exact"/>
              <w:jc w:val="center"/>
              <w:rPr>
                <w:szCs w:val="21"/>
              </w:rPr>
            </w:pPr>
            <w:r>
              <w:rPr>
                <w:szCs w:val="21"/>
              </w:rPr>
              <w:t>企业资质等级</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3FA21642" w14:textId="77777777" w:rsidR="00682AC1" w:rsidRDefault="00682AC1">
            <w:pPr>
              <w:topLinePunct/>
              <w:spacing w:line="440" w:lineRule="exact"/>
              <w:jc w:val="center"/>
              <w:rPr>
                <w:szCs w:val="21"/>
              </w:rPr>
            </w:pPr>
          </w:p>
        </w:tc>
        <w:tc>
          <w:tcPr>
            <w:tcW w:w="840" w:type="dxa"/>
            <w:vMerge w:val="restart"/>
            <w:tcBorders>
              <w:top w:val="single" w:sz="4" w:space="0" w:color="auto"/>
              <w:left w:val="single" w:sz="4" w:space="0" w:color="auto"/>
              <w:bottom w:val="single" w:sz="4" w:space="0" w:color="auto"/>
              <w:right w:val="single" w:sz="4" w:space="0" w:color="auto"/>
            </w:tcBorders>
            <w:vAlign w:val="center"/>
          </w:tcPr>
          <w:p w14:paraId="483CC75B" w14:textId="77777777" w:rsidR="00682AC1" w:rsidRDefault="00000000">
            <w:pPr>
              <w:topLinePunct/>
              <w:spacing w:line="440" w:lineRule="exact"/>
              <w:jc w:val="center"/>
              <w:rPr>
                <w:szCs w:val="21"/>
              </w:rPr>
            </w:pPr>
            <w:r>
              <w:rPr>
                <w:szCs w:val="21"/>
              </w:rPr>
              <w:t>其中</w:t>
            </w: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5EB8BEAE" w14:textId="77777777" w:rsidR="00682AC1" w:rsidRDefault="00000000">
            <w:pPr>
              <w:topLinePunct/>
              <w:spacing w:line="440" w:lineRule="exact"/>
              <w:jc w:val="center"/>
              <w:rPr>
                <w:szCs w:val="21"/>
              </w:rPr>
            </w:pPr>
            <w:r>
              <w:rPr>
                <w:szCs w:val="21"/>
              </w:rPr>
              <w:t>项目经理</w:t>
            </w:r>
          </w:p>
        </w:tc>
        <w:tc>
          <w:tcPr>
            <w:tcW w:w="1852" w:type="dxa"/>
            <w:gridSpan w:val="2"/>
            <w:tcBorders>
              <w:top w:val="single" w:sz="4" w:space="0" w:color="auto"/>
              <w:left w:val="single" w:sz="4" w:space="0" w:color="auto"/>
              <w:bottom w:val="single" w:sz="4" w:space="0" w:color="auto"/>
              <w:right w:val="single" w:sz="4" w:space="0" w:color="auto"/>
            </w:tcBorders>
            <w:vAlign w:val="center"/>
          </w:tcPr>
          <w:p w14:paraId="70780422" w14:textId="77777777" w:rsidR="00682AC1" w:rsidRDefault="00682AC1">
            <w:pPr>
              <w:topLinePunct/>
              <w:spacing w:line="440" w:lineRule="exact"/>
              <w:jc w:val="center"/>
              <w:rPr>
                <w:szCs w:val="21"/>
              </w:rPr>
            </w:pPr>
          </w:p>
        </w:tc>
      </w:tr>
      <w:tr w:rsidR="00682AC1" w14:paraId="3D4326F8" w14:textId="77777777">
        <w:trPr>
          <w:cantSplit/>
          <w:trHeight w:val="610"/>
        </w:trPr>
        <w:tc>
          <w:tcPr>
            <w:tcW w:w="1728" w:type="dxa"/>
            <w:tcBorders>
              <w:top w:val="single" w:sz="4" w:space="0" w:color="auto"/>
              <w:left w:val="single" w:sz="4" w:space="0" w:color="auto"/>
              <w:bottom w:val="single" w:sz="4" w:space="0" w:color="auto"/>
              <w:right w:val="single" w:sz="4" w:space="0" w:color="auto"/>
            </w:tcBorders>
            <w:vAlign w:val="center"/>
          </w:tcPr>
          <w:p w14:paraId="00DC4A4E" w14:textId="77777777" w:rsidR="00682AC1" w:rsidRDefault="00000000">
            <w:pPr>
              <w:topLinePunct/>
              <w:spacing w:line="440" w:lineRule="exact"/>
              <w:jc w:val="center"/>
              <w:rPr>
                <w:szCs w:val="21"/>
              </w:rPr>
            </w:pPr>
            <w:r>
              <w:rPr>
                <w:szCs w:val="21"/>
              </w:rPr>
              <w:t>营业执照号</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1E1B50D4" w14:textId="77777777" w:rsidR="00682AC1" w:rsidRDefault="00682AC1">
            <w:pPr>
              <w:topLinePunct/>
              <w:spacing w:line="440" w:lineRule="exact"/>
              <w:jc w:val="center"/>
              <w:rPr>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18F89B3A" w14:textId="77777777" w:rsidR="00682AC1" w:rsidRDefault="00682AC1">
            <w:pPr>
              <w:topLinePunct/>
              <w:spacing w:line="440" w:lineRule="exact"/>
              <w:jc w:val="center"/>
              <w:rPr>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1467C69E" w14:textId="77777777" w:rsidR="00682AC1" w:rsidRDefault="00000000">
            <w:pPr>
              <w:topLinePunct/>
              <w:spacing w:line="440" w:lineRule="exact"/>
              <w:jc w:val="center"/>
              <w:rPr>
                <w:szCs w:val="21"/>
              </w:rPr>
            </w:pPr>
            <w:r>
              <w:rPr>
                <w:szCs w:val="21"/>
              </w:rPr>
              <w:t>高级职称人员</w:t>
            </w:r>
          </w:p>
        </w:tc>
        <w:tc>
          <w:tcPr>
            <w:tcW w:w="1852" w:type="dxa"/>
            <w:gridSpan w:val="2"/>
            <w:tcBorders>
              <w:top w:val="single" w:sz="4" w:space="0" w:color="auto"/>
              <w:left w:val="single" w:sz="4" w:space="0" w:color="auto"/>
              <w:bottom w:val="single" w:sz="4" w:space="0" w:color="auto"/>
              <w:right w:val="single" w:sz="4" w:space="0" w:color="auto"/>
            </w:tcBorders>
            <w:vAlign w:val="center"/>
          </w:tcPr>
          <w:p w14:paraId="6C3B629E" w14:textId="77777777" w:rsidR="00682AC1" w:rsidRDefault="00682AC1">
            <w:pPr>
              <w:topLinePunct/>
              <w:spacing w:line="440" w:lineRule="exact"/>
              <w:jc w:val="center"/>
              <w:rPr>
                <w:szCs w:val="21"/>
              </w:rPr>
            </w:pPr>
          </w:p>
        </w:tc>
      </w:tr>
      <w:tr w:rsidR="00682AC1" w14:paraId="6D40CE5C" w14:textId="77777777">
        <w:trPr>
          <w:cantSplit/>
          <w:trHeight w:val="604"/>
        </w:trPr>
        <w:tc>
          <w:tcPr>
            <w:tcW w:w="1728" w:type="dxa"/>
            <w:tcBorders>
              <w:top w:val="single" w:sz="4" w:space="0" w:color="auto"/>
              <w:left w:val="single" w:sz="4" w:space="0" w:color="auto"/>
              <w:bottom w:val="single" w:sz="4" w:space="0" w:color="auto"/>
              <w:right w:val="single" w:sz="4" w:space="0" w:color="auto"/>
            </w:tcBorders>
            <w:vAlign w:val="center"/>
          </w:tcPr>
          <w:p w14:paraId="543AD8FA" w14:textId="77777777" w:rsidR="00682AC1" w:rsidRDefault="00000000">
            <w:pPr>
              <w:topLinePunct/>
              <w:spacing w:line="440" w:lineRule="exact"/>
              <w:jc w:val="center"/>
              <w:rPr>
                <w:szCs w:val="21"/>
              </w:rPr>
            </w:pPr>
            <w:r>
              <w:rPr>
                <w:szCs w:val="21"/>
              </w:rPr>
              <w:t>注册资金</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70A2C356" w14:textId="77777777" w:rsidR="00682AC1" w:rsidRDefault="00682AC1">
            <w:pPr>
              <w:topLinePunct/>
              <w:spacing w:line="440" w:lineRule="exact"/>
              <w:jc w:val="center"/>
              <w:rPr>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2F2CB640" w14:textId="77777777" w:rsidR="00682AC1" w:rsidRDefault="00682AC1">
            <w:pPr>
              <w:topLinePunct/>
              <w:spacing w:line="440" w:lineRule="exact"/>
              <w:jc w:val="center"/>
              <w:rPr>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61588067" w14:textId="77777777" w:rsidR="00682AC1" w:rsidRDefault="00000000">
            <w:pPr>
              <w:topLinePunct/>
              <w:spacing w:line="440" w:lineRule="exact"/>
              <w:jc w:val="center"/>
              <w:rPr>
                <w:szCs w:val="21"/>
              </w:rPr>
            </w:pPr>
            <w:r>
              <w:rPr>
                <w:szCs w:val="21"/>
              </w:rPr>
              <w:t>中级职称人员</w:t>
            </w:r>
          </w:p>
        </w:tc>
        <w:tc>
          <w:tcPr>
            <w:tcW w:w="1852" w:type="dxa"/>
            <w:gridSpan w:val="2"/>
            <w:tcBorders>
              <w:top w:val="single" w:sz="4" w:space="0" w:color="auto"/>
              <w:left w:val="single" w:sz="4" w:space="0" w:color="auto"/>
              <w:bottom w:val="single" w:sz="4" w:space="0" w:color="auto"/>
              <w:right w:val="single" w:sz="4" w:space="0" w:color="auto"/>
            </w:tcBorders>
            <w:vAlign w:val="center"/>
          </w:tcPr>
          <w:p w14:paraId="1B42D061" w14:textId="77777777" w:rsidR="00682AC1" w:rsidRDefault="00682AC1">
            <w:pPr>
              <w:topLinePunct/>
              <w:spacing w:line="440" w:lineRule="exact"/>
              <w:jc w:val="center"/>
              <w:rPr>
                <w:szCs w:val="21"/>
              </w:rPr>
            </w:pPr>
          </w:p>
        </w:tc>
      </w:tr>
      <w:tr w:rsidR="00682AC1" w14:paraId="40573984" w14:textId="77777777">
        <w:trPr>
          <w:cantSplit/>
          <w:trHeight w:val="626"/>
        </w:trPr>
        <w:tc>
          <w:tcPr>
            <w:tcW w:w="1728" w:type="dxa"/>
            <w:tcBorders>
              <w:top w:val="single" w:sz="4" w:space="0" w:color="auto"/>
              <w:left w:val="single" w:sz="4" w:space="0" w:color="auto"/>
              <w:bottom w:val="single" w:sz="4" w:space="0" w:color="auto"/>
              <w:right w:val="single" w:sz="4" w:space="0" w:color="auto"/>
            </w:tcBorders>
            <w:vAlign w:val="center"/>
          </w:tcPr>
          <w:p w14:paraId="6A39974E" w14:textId="77777777" w:rsidR="00682AC1" w:rsidRDefault="00000000">
            <w:pPr>
              <w:topLinePunct/>
              <w:spacing w:line="440" w:lineRule="exact"/>
              <w:jc w:val="center"/>
              <w:rPr>
                <w:szCs w:val="21"/>
              </w:rPr>
            </w:pPr>
            <w:r>
              <w:rPr>
                <w:szCs w:val="21"/>
              </w:rPr>
              <w:t>开户银行</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3E6E7D27" w14:textId="77777777" w:rsidR="00682AC1" w:rsidRDefault="00682AC1">
            <w:pPr>
              <w:topLinePunct/>
              <w:spacing w:line="440" w:lineRule="exact"/>
              <w:jc w:val="center"/>
              <w:rPr>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2FC417A3" w14:textId="77777777" w:rsidR="00682AC1" w:rsidRDefault="00682AC1">
            <w:pPr>
              <w:topLinePunct/>
              <w:spacing w:line="440" w:lineRule="exact"/>
              <w:jc w:val="center"/>
              <w:rPr>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10CB9339" w14:textId="77777777" w:rsidR="00682AC1" w:rsidRDefault="00000000">
            <w:pPr>
              <w:topLinePunct/>
              <w:spacing w:line="440" w:lineRule="exact"/>
              <w:jc w:val="center"/>
              <w:rPr>
                <w:szCs w:val="21"/>
              </w:rPr>
            </w:pPr>
            <w:r>
              <w:rPr>
                <w:szCs w:val="21"/>
              </w:rPr>
              <w:t>初级职称人员</w:t>
            </w:r>
          </w:p>
        </w:tc>
        <w:tc>
          <w:tcPr>
            <w:tcW w:w="1852" w:type="dxa"/>
            <w:gridSpan w:val="2"/>
            <w:tcBorders>
              <w:top w:val="single" w:sz="4" w:space="0" w:color="auto"/>
              <w:left w:val="single" w:sz="4" w:space="0" w:color="auto"/>
              <w:bottom w:val="single" w:sz="4" w:space="0" w:color="auto"/>
              <w:right w:val="single" w:sz="4" w:space="0" w:color="auto"/>
            </w:tcBorders>
            <w:vAlign w:val="center"/>
          </w:tcPr>
          <w:p w14:paraId="6CDB9E5D" w14:textId="77777777" w:rsidR="00682AC1" w:rsidRDefault="00682AC1">
            <w:pPr>
              <w:topLinePunct/>
              <w:spacing w:line="440" w:lineRule="exact"/>
              <w:jc w:val="center"/>
              <w:rPr>
                <w:szCs w:val="21"/>
              </w:rPr>
            </w:pPr>
          </w:p>
        </w:tc>
      </w:tr>
      <w:tr w:rsidR="00682AC1" w14:paraId="4EDAA6A5" w14:textId="77777777">
        <w:trPr>
          <w:cantSplit/>
          <w:trHeight w:val="606"/>
        </w:trPr>
        <w:tc>
          <w:tcPr>
            <w:tcW w:w="1728" w:type="dxa"/>
            <w:tcBorders>
              <w:top w:val="single" w:sz="4" w:space="0" w:color="auto"/>
              <w:left w:val="single" w:sz="4" w:space="0" w:color="auto"/>
              <w:bottom w:val="single" w:sz="4" w:space="0" w:color="auto"/>
              <w:right w:val="single" w:sz="4" w:space="0" w:color="auto"/>
            </w:tcBorders>
            <w:vAlign w:val="center"/>
          </w:tcPr>
          <w:p w14:paraId="6D464DCC" w14:textId="77777777" w:rsidR="00682AC1" w:rsidRDefault="00000000">
            <w:pPr>
              <w:topLinePunct/>
              <w:spacing w:line="440" w:lineRule="exact"/>
              <w:jc w:val="center"/>
              <w:rPr>
                <w:szCs w:val="21"/>
              </w:rPr>
            </w:pPr>
            <w:r>
              <w:rPr>
                <w:szCs w:val="21"/>
              </w:rPr>
              <w:t>账号</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3D238AF0" w14:textId="77777777" w:rsidR="00682AC1" w:rsidRDefault="00682AC1">
            <w:pPr>
              <w:topLinePunct/>
              <w:spacing w:line="440" w:lineRule="exact"/>
              <w:jc w:val="center"/>
              <w:rPr>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1795EE89" w14:textId="77777777" w:rsidR="00682AC1" w:rsidRDefault="00682AC1">
            <w:pPr>
              <w:topLinePunct/>
              <w:spacing w:line="440" w:lineRule="exact"/>
              <w:jc w:val="center"/>
              <w:rPr>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6DECACF9" w14:textId="77777777" w:rsidR="00682AC1" w:rsidRDefault="00000000">
            <w:pPr>
              <w:pStyle w:val="TOC1"/>
              <w:jc w:val="center"/>
              <w:rPr>
                <w:rFonts w:ascii="Times New Roman" w:eastAsia="宋体" w:hAnsi="Times New Roman"/>
                <w:b w:val="0"/>
                <w:sz w:val="21"/>
                <w:szCs w:val="21"/>
              </w:rPr>
            </w:pPr>
            <w:r>
              <w:rPr>
                <w:rFonts w:ascii="Times New Roman" w:eastAsia="宋体" w:hAnsi="Times New Roman"/>
                <w:b w:val="0"/>
                <w:sz w:val="21"/>
                <w:szCs w:val="21"/>
              </w:rPr>
              <w:t>技工</w:t>
            </w:r>
          </w:p>
        </w:tc>
        <w:tc>
          <w:tcPr>
            <w:tcW w:w="1852" w:type="dxa"/>
            <w:gridSpan w:val="2"/>
            <w:tcBorders>
              <w:top w:val="single" w:sz="4" w:space="0" w:color="auto"/>
              <w:left w:val="single" w:sz="4" w:space="0" w:color="auto"/>
              <w:bottom w:val="single" w:sz="4" w:space="0" w:color="auto"/>
              <w:right w:val="single" w:sz="4" w:space="0" w:color="auto"/>
            </w:tcBorders>
            <w:vAlign w:val="center"/>
          </w:tcPr>
          <w:p w14:paraId="2BB4B6EF" w14:textId="77777777" w:rsidR="00682AC1" w:rsidRDefault="00682AC1">
            <w:pPr>
              <w:topLinePunct/>
              <w:spacing w:line="440" w:lineRule="exact"/>
              <w:jc w:val="center"/>
              <w:rPr>
                <w:szCs w:val="21"/>
              </w:rPr>
            </w:pPr>
          </w:p>
        </w:tc>
      </w:tr>
      <w:tr w:rsidR="00682AC1" w14:paraId="13BFFABA" w14:textId="77777777">
        <w:trPr>
          <w:trHeight w:val="1880"/>
        </w:trPr>
        <w:tc>
          <w:tcPr>
            <w:tcW w:w="1728" w:type="dxa"/>
            <w:tcBorders>
              <w:top w:val="single" w:sz="4" w:space="0" w:color="auto"/>
              <w:left w:val="single" w:sz="4" w:space="0" w:color="auto"/>
              <w:right w:val="single" w:sz="4" w:space="0" w:color="auto"/>
            </w:tcBorders>
            <w:vAlign w:val="center"/>
          </w:tcPr>
          <w:p w14:paraId="3537EE25" w14:textId="77777777" w:rsidR="00682AC1" w:rsidRDefault="00000000">
            <w:pPr>
              <w:topLinePunct/>
              <w:spacing w:line="440" w:lineRule="exact"/>
              <w:ind w:firstLineChars="100" w:firstLine="210"/>
              <w:jc w:val="center"/>
              <w:rPr>
                <w:szCs w:val="21"/>
              </w:rPr>
            </w:pPr>
            <w:r>
              <w:rPr>
                <w:szCs w:val="21"/>
              </w:rPr>
              <w:t>经营范围</w:t>
            </w:r>
          </w:p>
        </w:tc>
        <w:tc>
          <w:tcPr>
            <w:tcW w:w="6840" w:type="dxa"/>
            <w:gridSpan w:val="10"/>
            <w:tcBorders>
              <w:top w:val="single" w:sz="4" w:space="0" w:color="auto"/>
              <w:left w:val="single" w:sz="4" w:space="0" w:color="auto"/>
              <w:right w:val="single" w:sz="4" w:space="0" w:color="auto"/>
            </w:tcBorders>
            <w:vAlign w:val="center"/>
          </w:tcPr>
          <w:p w14:paraId="3DB7D1FD" w14:textId="77777777" w:rsidR="00682AC1" w:rsidRDefault="00682AC1">
            <w:pPr>
              <w:topLinePunct/>
              <w:spacing w:line="440" w:lineRule="exact"/>
              <w:jc w:val="center"/>
              <w:rPr>
                <w:szCs w:val="21"/>
              </w:rPr>
            </w:pPr>
          </w:p>
          <w:p w14:paraId="4FFFBADD" w14:textId="77777777" w:rsidR="00682AC1" w:rsidRDefault="00682AC1">
            <w:pPr>
              <w:topLinePunct/>
              <w:spacing w:line="440" w:lineRule="exact"/>
              <w:jc w:val="center"/>
              <w:rPr>
                <w:szCs w:val="21"/>
              </w:rPr>
            </w:pPr>
          </w:p>
          <w:p w14:paraId="20B095F7" w14:textId="77777777" w:rsidR="00682AC1" w:rsidRDefault="00682AC1">
            <w:pPr>
              <w:topLinePunct/>
              <w:spacing w:line="440" w:lineRule="exact"/>
              <w:jc w:val="center"/>
              <w:rPr>
                <w:szCs w:val="21"/>
              </w:rPr>
            </w:pPr>
          </w:p>
          <w:p w14:paraId="3175EADD" w14:textId="77777777" w:rsidR="00682AC1" w:rsidRDefault="00682AC1">
            <w:pPr>
              <w:topLinePunct/>
              <w:spacing w:line="440" w:lineRule="exact"/>
              <w:rPr>
                <w:szCs w:val="21"/>
              </w:rPr>
            </w:pPr>
          </w:p>
        </w:tc>
      </w:tr>
      <w:tr w:rsidR="00682AC1" w14:paraId="77189FD8" w14:textId="77777777">
        <w:trPr>
          <w:trHeight w:val="615"/>
        </w:trPr>
        <w:tc>
          <w:tcPr>
            <w:tcW w:w="1728" w:type="dxa"/>
            <w:tcBorders>
              <w:top w:val="single" w:sz="4" w:space="0" w:color="auto"/>
              <w:left w:val="single" w:sz="4" w:space="0" w:color="auto"/>
              <w:bottom w:val="single" w:sz="4" w:space="0" w:color="auto"/>
              <w:right w:val="single" w:sz="4" w:space="0" w:color="auto"/>
            </w:tcBorders>
            <w:vAlign w:val="center"/>
          </w:tcPr>
          <w:p w14:paraId="47026E43" w14:textId="77777777" w:rsidR="00682AC1" w:rsidRDefault="00000000">
            <w:pPr>
              <w:topLinePunct/>
              <w:spacing w:line="440" w:lineRule="exact"/>
              <w:jc w:val="center"/>
              <w:rPr>
                <w:szCs w:val="21"/>
              </w:rPr>
            </w:pPr>
            <w:r>
              <w:rPr>
                <w:szCs w:val="21"/>
              </w:rPr>
              <w:t>备注</w:t>
            </w:r>
          </w:p>
        </w:tc>
        <w:tc>
          <w:tcPr>
            <w:tcW w:w="6840" w:type="dxa"/>
            <w:gridSpan w:val="10"/>
            <w:tcBorders>
              <w:top w:val="single" w:sz="4" w:space="0" w:color="auto"/>
              <w:left w:val="single" w:sz="4" w:space="0" w:color="auto"/>
              <w:bottom w:val="single" w:sz="4" w:space="0" w:color="auto"/>
              <w:right w:val="single" w:sz="4" w:space="0" w:color="auto"/>
            </w:tcBorders>
            <w:vAlign w:val="center"/>
          </w:tcPr>
          <w:p w14:paraId="434CDF20" w14:textId="77777777" w:rsidR="00682AC1" w:rsidRDefault="00682AC1">
            <w:pPr>
              <w:topLinePunct/>
              <w:spacing w:line="440" w:lineRule="exact"/>
              <w:jc w:val="center"/>
              <w:rPr>
                <w:szCs w:val="21"/>
              </w:rPr>
            </w:pPr>
          </w:p>
        </w:tc>
      </w:tr>
    </w:tbl>
    <w:p w14:paraId="06B91DC7" w14:textId="77777777" w:rsidR="00682AC1" w:rsidRDefault="00000000">
      <w:pPr>
        <w:widowControl/>
        <w:jc w:val="left"/>
        <w:rPr>
          <w:rFonts w:ascii="宋体" w:hAnsi="宋体" w:cs="宋体"/>
          <w:b/>
          <w:sz w:val="24"/>
          <w:shd w:val="clear" w:color="auto" w:fill="FFFFFF"/>
        </w:rPr>
      </w:pPr>
      <w:r>
        <w:rPr>
          <w:rFonts w:ascii="宋体" w:hAnsi="宋体" w:cs="宋体"/>
          <w:b/>
          <w:sz w:val="24"/>
          <w:shd w:val="clear" w:color="auto" w:fill="FFFFFF"/>
        </w:rPr>
        <w:br w:type="page"/>
      </w:r>
    </w:p>
    <w:p w14:paraId="06B81BF6" w14:textId="77777777" w:rsidR="00682AC1" w:rsidRDefault="00000000">
      <w:pPr>
        <w:pStyle w:val="3"/>
        <w:rPr>
          <w:b w:val="0"/>
          <w:shd w:val="clear" w:color="auto" w:fill="FFFFFF"/>
        </w:rPr>
      </w:pPr>
      <w:r>
        <w:rPr>
          <w:u w:val="none"/>
          <w:shd w:val="clear" w:color="auto" w:fill="FFFFFF"/>
        </w:rPr>
        <w:lastRenderedPageBreak/>
        <w:t>6.13业绩情况表</w:t>
      </w:r>
    </w:p>
    <w:p w14:paraId="6015567A" w14:textId="77777777" w:rsidR="00682AC1" w:rsidRDefault="00000000">
      <w:pPr>
        <w:spacing w:line="360" w:lineRule="auto"/>
        <w:jc w:val="center"/>
        <w:rPr>
          <w:rFonts w:ascii="宋体" w:hAnsi="宋体" w:cs="宋体"/>
          <w:b/>
          <w:sz w:val="28"/>
          <w:szCs w:val="28"/>
          <w:shd w:val="clear" w:color="auto" w:fill="FFFFFF"/>
        </w:rPr>
      </w:pPr>
      <w:r>
        <w:rPr>
          <w:rFonts w:ascii="宋体" w:hAnsi="宋体" w:cs="宋体" w:hint="eastAsia"/>
          <w:b/>
          <w:sz w:val="28"/>
          <w:szCs w:val="28"/>
          <w:shd w:val="clear" w:color="auto" w:fill="FFFFFF"/>
        </w:rPr>
        <w:t>业绩情况表（格式）</w:t>
      </w:r>
    </w:p>
    <w:tbl>
      <w:tblPr>
        <w:tblW w:w="95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827"/>
        <w:gridCol w:w="1276"/>
        <w:gridCol w:w="1418"/>
        <w:gridCol w:w="1682"/>
        <w:gridCol w:w="1340"/>
        <w:gridCol w:w="1045"/>
      </w:tblGrid>
      <w:tr w:rsidR="00682AC1" w14:paraId="03033E1E" w14:textId="77777777">
        <w:trPr>
          <w:trHeight w:val="771"/>
          <w:jc w:val="center"/>
        </w:trPr>
        <w:tc>
          <w:tcPr>
            <w:tcW w:w="993" w:type="dxa"/>
            <w:vAlign w:val="center"/>
          </w:tcPr>
          <w:p w14:paraId="2DA3634F" w14:textId="77777777" w:rsidR="00682AC1" w:rsidRDefault="00000000">
            <w:pPr>
              <w:pStyle w:val="15"/>
              <w:ind w:hanging="390"/>
              <w:jc w:val="center"/>
              <w:rPr>
                <w:rFonts w:hAnsi="宋体"/>
                <w:b/>
                <w:sz w:val="21"/>
                <w:szCs w:val="21"/>
              </w:rPr>
            </w:pPr>
            <w:r>
              <w:rPr>
                <w:rFonts w:hAnsi="宋体" w:hint="eastAsia"/>
                <w:b/>
                <w:sz w:val="21"/>
                <w:szCs w:val="21"/>
              </w:rPr>
              <w:t>序号</w:t>
            </w:r>
          </w:p>
        </w:tc>
        <w:tc>
          <w:tcPr>
            <w:tcW w:w="1827" w:type="dxa"/>
            <w:vAlign w:val="center"/>
          </w:tcPr>
          <w:p w14:paraId="70259122" w14:textId="77777777" w:rsidR="00682AC1" w:rsidRDefault="00000000">
            <w:pPr>
              <w:jc w:val="center"/>
              <w:rPr>
                <w:b/>
              </w:rPr>
            </w:pPr>
            <w:r>
              <w:rPr>
                <w:rFonts w:hint="eastAsia"/>
                <w:b/>
              </w:rPr>
              <w:t>建设单位</w:t>
            </w:r>
          </w:p>
        </w:tc>
        <w:tc>
          <w:tcPr>
            <w:tcW w:w="1276" w:type="dxa"/>
            <w:vAlign w:val="center"/>
          </w:tcPr>
          <w:p w14:paraId="6C3DB179" w14:textId="77777777" w:rsidR="00682AC1" w:rsidRDefault="00000000">
            <w:pPr>
              <w:jc w:val="center"/>
              <w:rPr>
                <w:b/>
              </w:rPr>
            </w:pPr>
            <w:r>
              <w:rPr>
                <w:rFonts w:hint="eastAsia"/>
                <w:b/>
              </w:rPr>
              <w:t>项目名称</w:t>
            </w:r>
          </w:p>
        </w:tc>
        <w:tc>
          <w:tcPr>
            <w:tcW w:w="1418" w:type="dxa"/>
            <w:vAlign w:val="center"/>
          </w:tcPr>
          <w:p w14:paraId="15CE4CFF" w14:textId="77777777" w:rsidR="00682AC1" w:rsidRDefault="00000000">
            <w:pPr>
              <w:jc w:val="center"/>
              <w:rPr>
                <w:b/>
              </w:rPr>
            </w:pPr>
            <w:r>
              <w:rPr>
                <w:rFonts w:hint="eastAsia"/>
                <w:b/>
              </w:rPr>
              <w:t>建设规模</w:t>
            </w:r>
          </w:p>
        </w:tc>
        <w:tc>
          <w:tcPr>
            <w:tcW w:w="1682" w:type="dxa"/>
            <w:vAlign w:val="center"/>
          </w:tcPr>
          <w:p w14:paraId="266C849E" w14:textId="77777777" w:rsidR="00682AC1" w:rsidRDefault="00000000">
            <w:pPr>
              <w:jc w:val="center"/>
              <w:rPr>
                <w:b/>
              </w:rPr>
            </w:pPr>
            <w:r>
              <w:rPr>
                <w:rFonts w:hint="eastAsia"/>
                <w:b/>
              </w:rPr>
              <w:t>开、竣工日期</w:t>
            </w:r>
          </w:p>
        </w:tc>
        <w:tc>
          <w:tcPr>
            <w:tcW w:w="1340" w:type="dxa"/>
            <w:vAlign w:val="center"/>
          </w:tcPr>
          <w:p w14:paraId="2C285ACC" w14:textId="77777777" w:rsidR="00682AC1" w:rsidRDefault="00000000">
            <w:pPr>
              <w:jc w:val="center"/>
              <w:rPr>
                <w:b/>
              </w:rPr>
            </w:pPr>
            <w:r>
              <w:rPr>
                <w:rFonts w:hint="eastAsia"/>
                <w:b/>
              </w:rPr>
              <w:t>工程质量</w:t>
            </w:r>
          </w:p>
        </w:tc>
        <w:tc>
          <w:tcPr>
            <w:tcW w:w="1045" w:type="dxa"/>
            <w:vAlign w:val="center"/>
          </w:tcPr>
          <w:p w14:paraId="232FFCD5" w14:textId="77777777" w:rsidR="00682AC1" w:rsidRDefault="00000000">
            <w:pPr>
              <w:pStyle w:val="15"/>
              <w:ind w:firstLine="3"/>
              <w:jc w:val="center"/>
              <w:rPr>
                <w:rFonts w:hAnsi="宋体"/>
                <w:b/>
                <w:sz w:val="21"/>
                <w:szCs w:val="21"/>
              </w:rPr>
            </w:pPr>
            <w:r>
              <w:rPr>
                <w:rFonts w:hAnsi="宋体" w:hint="eastAsia"/>
                <w:b/>
                <w:sz w:val="21"/>
                <w:szCs w:val="21"/>
              </w:rPr>
              <w:t>备注</w:t>
            </w:r>
          </w:p>
        </w:tc>
      </w:tr>
      <w:tr w:rsidR="00682AC1" w14:paraId="32396E7A" w14:textId="77777777">
        <w:trPr>
          <w:jc w:val="center"/>
        </w:trPr>
        <w:tc>
          <w:tcPr>
            <w:tcW w:w="993" w:type="dxa"/>
          </w:tcPr>
          <w:p w14:paraId="2E72A3FF" w14:textId="77777777" w:rsidR="00682AC1" w:rsidRDefault="00682AC1">
            <w:pPr>
              <w:pStyle w:val="15"/>
              <w:spacing w:line="360" w:lineRule="auto"/>
              <w:ind w:leftChars="-253" w:left="-531" w:rightChars="5" w:right="10" w:firstLine="480"/>
              <w:jc w:val="center"/>
              <w:rPr>
                <w:rFonts w:hAnsi="宋体"/>
                <w:szCs w:val="24"/>
                <w:u w:val="single"/>
              </w:rPr>
            </w:pPr>
          </w:p>
        </w:tc>
        <w:tc>
          <w:tcPr>
            <w:tcW w:w="1827" w:type="dxa"/>
          </w:tcPr>
          <w:p w14:paraId="7F0A2FB9" w14:textId="77777777" w:rsidR="00682AC1" w:rsidRDefault="00682AC1">
            <w:pPr>
              <w:pStyle w:val="15"/>
              <w:spacing w:line="360" w:lineRule="auto"/>
              <w:ind w:firstLine="480"/>
              <w:jc w:val="center"/>
              <w:rPr>
                <w:rFonts w:hAnsi="宋体"/>
                <w:szCs w:val="24"/>
                <w:u w:val="single"/>
              </w:rPr>
            </w:pPr>
          </w:p>
        </w:tc>
        <w:tc>
          <w:tcPr>
            <w:tcW w:w="1276" w:type="dxa"/>
          </w:tcPr>
          <w:p w14:paraId="44D5C4FE" w14:textId="77777777" w:rsidR="00682AC1" w:rsidRDefault="00682AC1">
            <w:pPr>
              <w:pStyle w:val="15"/>
              <w:spacing w:line="360" w:lineRule="auto"/>
              <w:ind w:firstLine="480"/>
              <w:jc w:val="center"/>
              <w:rPr>
                <w:rFonts w:hAnsi="宋体"/>
                <w:szCs w:val="24"/>
                <w:u w:val="single"/>
              </w:rPr>
            </w:pPr>
          </w:p>
        </w:tc>
        <w:tc>
          <w:tcPr>
            <w:tcW w:w="1418" w:type="dxa"/>
          </w:tcPr>
          <w:p w14:paraId="57F3169E" w14:textId="77777777" w:rsidR="00682AC1" w:rsidRDefault="00682AC1">
            <w:pPr>
              <w:pStyle w:val="15"/>
              <w:spacing w:line="360" w:lineRule="auto"/>
              <w:ind w:firstLine="480"/>
              <w:jc w:val="center"/>
              <w:rPr>
                <w:rFonts w:hAnsi="宋体"/>
                <w:szCs w:val="24"/>
                <w:u w:val="single"/>
              </w:rPr>
            </w:pPr>
          </w:p>
        </w:tc>
        <w:tc>
          <w:tcPr>
            <w:tcW w:w="1682" w:type="dxa"/>
          </w:tcPr>
          <w:p w14:paraId="23B79D24" w14:textId="77777777" w:rsidR="00682AC1" w:rsidRDefault="00682AC1">
            <w:pPr>
              <w:pStyle w:val="15"/>
              <w:spacing w:line="360" w:lineRule="auto"/>
              <w:ind w:firstLine="480"/>
              <w:jc w:val="center"/>
              <w:rPr>
                <w:rFonts w:hAnsi="宋体"/>
                <w:szCs w:val="24"/>
                <w:u w:val="single"/>
              </w:rPr>
            </w:pPr>
          </w:p>
        </w:tc>
        <w:tc>
          <w:tcPr>
            <w:tcW w:w="1340" w:type="dxa"/>
          </w:tcPr>
          <w:p w14:paraId="56143D93" w14:textId="77777777" w:rsidR="00682AC1" w:rsidRDefault="00682AC1">
            <w:pPr>
              <w:pStyle w:val="15"/>
              <w:spacing w:line="360" w:lineRule="auto"/>
              <w:ind w:left="298" w:hangingChars="124" w:hanging="298"/>
              <w:jc w:val="center"/>
              <w:rPr>
                <w:rFonts w:hAnsi="宋体"/>
                <w:szCs w:val="24"/>
                <w:u w:val="single"/>
              </w:rPr>
            </w:pPr>
          </w:p>
        </w:tc>
        <w:tc>
          <w:tcPr>
            <w:tcW w:w="1045" w:type="dxa"/>
          </w:tcPr>
          <w:p w14:paraId="618B25E3" w14:textId="77777777" w:rsidR="00682AC1" w:rsidRDefault="00682AC1">
            <w:pPr>
              <w:pStyle w:val="15"/>
              <w:spacing w:line="360" w:lineRule="auto"/>
              <w:ind w:firstLine="480"/>
              <w:jc w:val="center"/>
              <w:rPr>
                <w:rFonts w:hAnsi="宋体"/>
                <w:szCs w:val="24"/>
                <w:u w:val="single"/>
              </w:rPr>
            </w:pPr>
          </w:p>
        </w:tc>
      </w:tr>
      <w:tr w:rsidR="00682AC1" w14:paraId="7D5F3094" w14:textId="77777777">
        <w:trPr>
          <w:jc w:val="center"/>
        </w:trPr>
        <w:tc>
          <w:tcPr>
            <w:tcW w:w="993" w:type="dxa"/>
          </w:tcPr>
          <w:p w14:paraId="604FFF35" w14:textId="77777777" w:rsidR="00682AC1" w:rsidRDefault="00682AC1">
            <w:pPr>
              <w:pStyle w:val="15"/>
              <w:spacing w:line="360" w:lineRule="auto"/>
              <w:ind w:firstLine="480"/>
              <w:jc w:val="center"/>
              <w:rPr>
                <w:rFonts w:hAnsi="宋体"/>
                <w:szCs w:val="24"/>
                <w:u w:val="single"/>
              </w:rPr>
            </w:pPr>
          </w:p>
        </w:tc>
        <w:tc>
          <w:tcPr>
            <w:tcW w:w="1827" w:type="dxa"/>
          </w:tcPr>
          <w:p w14:paraId="77FE79A1" w14:textId="77777777" w:rsidR="00682AC1" w:rsidRDefault="00682AC1">
            <w:pPr>
              <w:pStyle w:val="15"/>
              <w:spacing w:line="360" w:lineRule="auto"/>
              <w:ind w:firstLine="480"/>
              <w:jc w:val="center"/>
              <w:rPr>
                <w:rFonts w:hAnsi="宋体"/>
                <w:szCs w:val="24"/>
                <w:u w:val="single"/>
              </w:rPr>
            </w:pPr>
          </w:p>
        </w:tc>
        <w:tc>
          <w:tcPr>
            <w:tcW w:w="1276" w:type="dxa"/>
          </w:tcPr>
          <w:p w14:paraId="788D0C79" w14:textId="77777777" w:rsidR="00682AC1" w:rsidRDefault="00682AC1">
            <w:pPr>
              <w:pStyle w:val="15"/>
              <w:spacing w:line="360" w:lineRule="auto"/>
              <w:ind w:firstLine="480"/>
              <w:jc w:val="center"/>
              <w:rPr>
                <w:rFonts w:hAnsi="宋体"/>
                <w:szCs w:val="24"/>
                <w:u w:val="single"/>
              </w:rPr>
            </w:pPr>
          </w:p>
        </w:tc>
        <w:tc>
          <w:tcPr>
            <w:tcW w:w="1418" w:type="dxa"/>
          </w:tcPr>
          <w:p w14:paraId="562468E1" w14:textId="77777777" w:rsidR="00682AC1" w:rsidRDefault="00682AC1">
            <w:pPr>
              <w:pStyle w:val="15"/>
              <w:spacing w:line="360" w:lineRule="auto"/>
              <w:ind w:firstLine="480"/>
              <w:jc w:val="center"/>
              <w:rPr>
                <w:rFonts w:hAnsi="宋体"/>
                <w:szCs w:val="24"/>
                <w:u w:val="single"/>
              </w:rPr>
            </w:pPr>
          </w:p>
        </w:tc>
        <w:tc>
          <w:tcPr>
            <w:tcW w:w="1682" w:type="dxa"/>
          </w:tcPr>
          <w:p w14:paraId="4DD8615F" w14:textId="77777777" w:rsidR="00682AC1" w:rsidRDefault="00682AC1">
            <w:pPr>
              <w:pStyle w:val="15"/>
              <w:spacing w:line="360" w:lineRule="auto"/>
              <w:ind w:firstLine="480"/>
              <w:jc w:val="center"/>
              <w:rPr>
                <w:rFonts w:hAnsi="宋体"/>
                <w:szCs w:val="24"/>
                <w:u w:val="single"/>
              </w:rPr>
            </w:pPr>
          </w:p>
        </w:tc>
        <w:tc>
          <w:tcPr>
            <w:tcW w:w="1340" w:type="dxa"/>
          </w:tcPr>
          <w:p w14:paraId="011C46FE" w14:textId="77777777" w:rsidR="00682AC1" w:rsidRDefault="00682AC1">
            <w:pPr>
              <w:pStyle w:val="15"/>
              <w:spacing w:line="360" w:lineRule="auto"/>
              <w:ind w:left="298" w:hangingChars="124" w:hanging="298"/>
              <w:jc w:val="center"/>
              <w:rPr>
                <w:rFonts w:hAnsi="宋体"/>
                <w:szCs w:val="24"/>
                <w:u w:val="single"/>
              </w:rPr>
            </w:pPr>
          </w:p>
        </w:tc>
        <w:tc>
          <w:tcPr>
            <w:tcW w:w="1045" w:type="dxa"/>
          </w:tcPr>
          <w:p w14:paraId="34DC2AB5" w14:textId="77777777" w:rsidR="00682AC1" w:rsidRDefault="00682AC1">
            <w:pPr>
              <w:pStyle w:val="15"/>
              <w:spacing w:line="360" w:lineRule="auto"/>
              <w:ind w:firstLine="480"/>
              <w:jc w:val="center"/>
              <w:rPr>
                <w:rFonts w:hAnsi="宋体"/>
                <w:szCs w:val="24"/>
                <w:u w:val="single"/>
              </w:rPr>
            </w:pPr>
          </w:p>
        </w:tc>
      </w:tr>
      <w:tr w:rsidR="00682AC1" w14:paraId="3E3CDAAA" w14:textId="77777777">
        <w:trPr>
          <w:jc w:val="center"/>
        </w:trPr>
        <w:tc>
          <w:tcPr>
            <w:tcW w:w="993" w:type="dxa"/>
          </w:tcPr>
          <w:p w14:paraId="47D78667" w14:textId="77777777" w:rsidR="00682AC1" w:rsidRDefault="00682AC1">
            <w:pPr>
              <w:pStyle w:val="15"/>
              <w:spacing w:line="360" w:lineRule="auto"/>
              <w:ind w:firstLine="480"/>
              <w:jc w:val="center"/>
              <w:rPr>
                <w:rFonts w:hAnsi="宋体"/>
                <w:szCs w:val="24"/>
                <w:u w:val="single"/>
              </w:rPr>
            </w:pPr>
          </w:p>
        </w:tc>
        <w:tc>
          <w:tcPr>
            <w:tcW w:w="1827" w:type="dxa"/>
          </w:tcPr>
          <w:p w14:paraId="324BFD8D" w14:textId="77777777" w:rsidR="00682AC1" w:rsidRDefault="00682AC1">
            <w:pPr>
              <w:pStyle w:val="15"/>
              <w:spacing w:line="360" w:lineRule="auto"/>
              <w:ind w:firstLine="480"/>
              <w:jc w:val="center"/>
              <w:rPr>
                <w:rFonts w:hAnsi="宋体"/>
                <w:szCs w:val="24"/>
                <w:u w:val="single"/>
              </w:rPr>
            </w:pPr>
          </w:p>
        </w:tc>
        <w:tc>
          <w:tcPr>
            <w:tcW w:w="1276" w:type="dxa"/>
          </w:tcPr>
          <w:p w14:paraId="284AE5C9" w14:textId="77777777" w:rsidR="00682AC1" w:rsidRDefault="00682AC1">
            <w:pPr>
              <w:pStyle w:val="15"/>
              <w:spacing w:line="360" w:lineRule="auto"/>
              <w:ind w:firstLine="480"/>
              <w:jc w:val="center"/>
              <w:rPr>
                <w:rFonts w:hAnsi="宋体"/>
                <w:szCs w:val="24"/>
                <w:u w:val="single"/>
              </w:rPr>
            </w:pPr>
          </w:p>
        </w:tc>
        <w:tc>
          <w:tcPr>
            <w:tcW w:w="1418" w:type="dxa"/>
          </w:tcPr>
          <w:p w14:paraId="5C5E2882" w14:textId="77777777" w:rsidR="00682AC1" w:rsidRDefault="00682AC1">
            <w:pPr>
              <w:pStyle w:val="15"/>
              <w:spacing w:line="360" w:lineRule="auto"/>
              <w:ind w:firstLine="480"/>
              <w:jc w:val="center"/>
              <w:rPr>
                <w:rFonts w:hAnsi="宋体"/>
                <w:szCs w:val="24"/>
                <w:u w:val="single"/>
              </w:rPr>
            </w:pPr>
          </w:p>
        </w:tc>
        <w:tc>
          <w:tcPr>
            <w:tcW w:w="1682" w:type="dxa"/>
          </w:tcPr>
          <w:p w14:paraId="2344F0EC" w14:textId="77777777" w:rsidR="00682AC1" w:rsidRDefault="00682AC1">
            <w:pPr>
              <w:pStyle w:val="15"/>
              <w:spacing w:line="360" w:lineRule="auto"/>
              <w:ind w:firstLine="480"/>
              <w:jc w:val="center"/>
              <w:rPr>
                <w:rFonts w:hAnsi="宋体"/>
                <w:szCs w:val="24"/>
                <w:u w:val="single"/>
              </w:rPr>
            </w:pPr>
          </w:p>
        </w:tc>
        <w:tc>
          <w:tcPr>
            <w:tcW w:w="1340" w:type="dxa"/>
          </w:tcPr>
          <w:p w14:paraId="26DB6494" w14:textId="77777777" w:rsidR="00682AC1" w:rsidRDefault="00682AC1">
            <w:pPr>
              <w:pStyle w:val="15"/>
              <w:spacing w:line="360" w:lineRule="auto"/>
              <w:ind w:firstLine="480"/>
              <w:jc w:val="center"/>
              <w:rPr>
                <w:rFonts w:hAnsi="宋体"/>
                <w:szCs w:val="24"/>
                <w:u w:val="single"/>
              </w:rPr>
            </w:pPr>
          </w:p>
        </w:tc>
        <w:tc>
          <w:tcPr>
            <w:tcW w:w="1045" w:type="dxa"/>
          </w:tcPr>
          <w:p w14:paraId="49AE493F" w14:textId="77777777" w:rsidR="00682AC1" w:rsidRDefault="00682AC1">
            <w:pPr>
              <w:pStyle w:val="15"/>
              <w:spacing w:line="360" w:lineRule="auto"/>
              <w:ind w:firstLine="480"/>
              <w:jc w:val="center"/>
              <w:rPr>
                <w:rFonts w:hAnsi="宋体"/>
                <w:szCs w:val="24"/>
                <w:u w:val="single"/>
              </w:rPr>
            </w:pPr>
          </w:p>
        </w:tc>
      </w:tr>
      <w:tr w:rsidR="00682AC1" w14:paraId="0433670A" w14:textId="77777777">
        <w:trPr>
          <w:jc w:val="center"/>
        </w:trPr>
        <w:tc>
          <w:tcPr>
            <w:tcW w:w="993" w:type="dxa"/>
          </w:tcPr>
          <w:p w14:paraId="3F9D915C" w14:textId="77777777" w:rsidR="00682AC1" w:rsidRDefault="00682AC1">
            <w:pPr>
              <w:pStyle w:val="15"/>
              <w:spacing w:line="360" w:lineRule="auto"/>
              <w:ind w:firstLine="480"/>
              <w:jc w:val="center"/>
              <w:rPr>
                <w:rFonts w:hAnsi="宋体"/>
                <w:szCs w:val="24"/>
                <w:u w:val="single"/>
              </w:rPr>
            </w:pPr>
          </w:p>
        </w:tc>
        <w:tc>
          <w:tcPr>
            <w:tcW w:w="1827" w:type="dxa"/>
          </w:tcPr>
          <w:p w14:paraId="1ADE5BF4" w14:textId="77777777" w:rsidR="00682AC1" w:rsidRDefault="00682AC1">
            <w:pPr>
              <w:pStyle w:val="15"/>
              <w:spacing w:line="360" w:lineRule="auto"/>
              <w:ind w:firstLine="480"/>
              <w:jc w:val="center"/>
              <w:rPr>
                <w:rFonts w:hAnsi="宋体"/>
                <w:szCs w:val="24"/>
                <w:u w:val="single"/>
              </w:rPr>
            </w:pPr>
          </w:p>
        </w:tc>
        <w:tc>
          <w:tcPr>
            <w:tcW w:w="1276" w:type="dxa"/>
          </w:tcPr>
          <w:p w14:paraId="5F7A57D6" w14:textId="77777777" w:rsidR="00682AC1" w:rsidRDefault="00682AC1">
            <w:pPr>
              <w:pStyle w:val="15"/>
              <w:spacing w:line="360" w:lineRule="auto"/>
              <w:ind w:firstLine="480"/>
              <w:jc w:val="center"/>
              <w:rPr>
                <w:rFonts w:hAnsi="宋体"/>
                <w:szCs w:val="24"/>
                <w:u w:val="single"/>
              </w:rPr>
            </w:pPr>
          </w:p>
        </w:tc>
        <w:tc>
          <w:tcPr>
            <w:tcW w:w="1418" w:type="dxa"/>
          </w:tcPr>
          <w:p w14:paraId="73888F6C" w14:textId="77777777" w:rsidR="00682AC1" w:rsidRDefault="00682AC1">
            <w:pPr>
              <w:pStyle w:val="15"/>
              <w:spacing w:line="360" w:lineRule="auto"/>
              <w:ind w:firstLine="480"/>
              <w:jc w:val="center"/>
              <w:rPr>
                <w:rFonts w:hAnsi="宋体"/>
                <w:szCs w:val="24"/>
                <w:u w:val="single"/>
              </w:rPr>
            </w:pPr>
          </w:p>
        </w:tc>
        <w:tc>
          <w:tcPr>
            <w:tcW w:w="1682" w:type="dxa"/>
          </w:tcPr>
          <w:p w14:paraId="58F3048A" w14:textId="77777777" w:rsidR="00682AC1" w:rsidRDefault="00682AC1">
            <w:pPr>
              <w:pStyle w:val="15"/>
              <w:spacing w:line="360" w:lineRule="auto"/>
              <w:ind w:firstLine="480"/>
              <w:jc w:val="center"/>
              <w:rPr>
                <w:rFonts w:hAnsi="宋体"/>
                <w:szCs w:val="24"/>
                <w:u w:val="single"/>
              </w:rPr>
            </w:pPr>
          </w:p>
        </w:tc>
        <w:tc>
          <w:tcPr>
            <w:tcW w:w="1340" w:type="dxa"/>
          </w:tcPr>
          <w:p w14:paraId="7E0207F5" w14:textId="77777777" w:rsidR="00682AC1" w:rsidRDefault="00682AC1">
            <w:pPr>
              <w:pStyle w:val="15"/>
              <w:spacing w:line="360" w:lineRule="auto"/>
              <w:ind w:firstLine="480"/>
              <w:jc w:val="center"/>
              <w:rPr>
                <w:rFonts w:hAnsi="宋体"/>
                <w:szCs w:val="24"/>
                <w:u w:val="single"/>
              </w:rPr>
            </w:pPr>
          </w:p>
        </w:tc>
        <w:tc>
          <w:tcPr>
            <w:tcW w:w="1045" w:type="dxa"/>
          </w:tcPr>
          <w:p w14:paraId="2EF83C70" w14:textId="77777777" w:rsidR="00682AC1" w:rsidRDefault="00682AC1">
            <w:pPr>
              <w:pStyle w:val="15"/>
              <w:spacing w:line="360" w:lineRule="auto"/>
              <w:ind w:firstLine="480"/>
              <w:jc w:val="center"/>
              <w:rPr>
                <w:rFonts w:hAnsi="宋体"/>
                <w:szCs w:val="24"/>
                <w:u w:val="single"/>
              </w:rPr>
            </w:pPr>
          </w:p>
        </w:tc>
      </w:tr>
      <w:tr w:rsidR="00682AC1" w14:paraId="394A6B8B" w14:textId="77777777">
        <w:trPr>
          <w:jc w:val="center"/>
        </w:trPr>
        <w:tc>
          <w:tcPr>
            <w:tcW w:w="993" w:type="dxa"/>
          </w:tcPr>
          <w:p w14:paraId="43048FA6" w14:textId="77777777" w:rsidR="00682AC1" w:rsidRDefault="00682AC1">
            <w:pPr>
              <w:pStyle w:val="15"/>
              <w:spacing w:line="360" w:lineRule="auto"/>
              <w:ind w:firstLine="480"/>
              <w:jc w:val="center"/>
              <w:rPr>
                <w:rFonts w:hAnsi="宋体"/>
                <w:szCs w:val="24"/>
                <w:u w:val="single"/>
              </w:rPr>
            </w:pPr>
          </w:p>
        </w:tc>
        <w:tc>
          <w:tcPr>
            <w:tcW w:w="1827" w:type="dxa"/>
          </w:tcPr>
          <w:p w14:paraId="2107A2CE" w14:textId="77777777" w:rsidR="00682AC1" w:rsidRDefault="00682AC1">
            <w:pPr>
              <w:pStyle w:val="15"/>
              <w:spacing w:line="360" w:lineRule="auto"/>
              <w:ind w:firstLine="480"/>
              <w:jc w:val="center"/>
              <w:rPr>
                <w:rFonts w:hAnsi="宋体"/>
                <w:szCs w:val="24"/>
                <w:u w:val="single"/>
              </w:rPr>
            </w:pPr>
          </w:p>
        </w:tc>
        <w:tc>
          <w:tcPr>
            <w:tcW w:w="1276" w:type="dxa"/>
          </w:tcPr>
          <w:p w14:paraId="3CFD87F6" w14:textId="77777777" w:rsidR="00682AC1" w:rsidRDefault="00682AC1">
            <w:pPr>
              <w:pStyle w:val="15"/>
              <w:spacing w:line="360" w:lineRule="auto"/>
              <w:ind w:firstLine="480"/>
              <w:jc w:val="center"/>
              <w:rPr>
                <w:rFonts w:hAnsi="宋体"/>
                <w:szCs w:val="24"/>
                <w:u w:val="single"/>
              </w:rPr>
            </w:pPr>
          </w:p>
        </w:tc>
        <w:tc>
          <w:tcPr>
            <w:tcW w:w="1418" w:type="dxa"/>
          </w:tcPr>
          <w:p w14:paraId="6555BB03" w14:textId="77777777" w:rsidR="00682AC1" w:rsidRDefault="00682AC1">
            <w:pPr>
              <w:pStyle w:val="15"/>
              <w:spacing w:line="360" w:lineRule="auto"/>
              <w:ind w:firstLine="480"/>
              <w:jc w:val="center"/>
              <w:rPr>
                <w:rFonts w:hAnsi="宋体"/>
                <w:szCs w:val="24"/>
                <w:u w:val="single"/>
              </w:rPr>
            </w:pPr>
          </w:p>
        </w:tc>
        <w:tc>
          <w:tcPr>
            <w:tcW w:w="1682" w:type="dxa"/>
          </w:tcPr>
          <w:p w14:paraId="24F44958" w14:textId="77777777" w:rsidR="00682AC1" w:rsidRDefault="00682AC1">
            <w:pPr>
              <w:pStyle w:val="15"/>
              <w:spacing w:line="360" w:lineRule="auto"/>
              <w:ind w:firstLine="480"/>
              <w:jc w:val="center"/>
              <w:rPr>
                <w:rFonts w:hAnsi="宋体"/>
                <w:szCs w:val="24"/>
                <w:u w:val="single"/>
              </w:rPr>
            </w:pPr>
          </w:p>
        </w:tc>
        <w:tc>
          <w:tcPr>
            <w:tcW w:w="1340" w:type="dxa"/>
          </w:tcPr>
          <w:p w14:paraId="4AAE73FC" w14:textId="77777777" w:rsidR="00682AC1" w:rsidRDefault="00682AC1">
            <w:pPr>
              <w:pStyle w:val="15"/>
              <w:spacing w:line="360" w:lineRule="auto"/>
              <w:ind w:firstLine="480"/>
              <w:jc w:val="center"/>
              <w:rPr>
                <w:rFonts w:hAnsi="宋体"/>
                <w:szCs w:val="24"/>
                <w:u w:val="single"/>
              </w:rPr>
            </w:pPr>
          </w:p>
        </w:tc>
        <w:tc>
          <w:tcPr>
            <w:tcW w:w="1045" w:type="dxa"/>
          </w:tcPr>
          <w:p w14:paraId="21A45B2C" w14:textId="77777777" w:rsidR="00682AC1" w:rsidRDefault="00682AC1">
            <w:pPr>
              <w:pStyle w:val="15"/>
              <w:spacing w:line="360" w:lineRule="auto"/>
              <w:ind w:firstLine="480"/>
              <w:jc w:val="center"/>
              <w:rPr>
                <w:rFonts w:hAnsi="宋体"/>
                <w:szCs w:val="24"/>
                <w:u w:val="single"/>
              </w:rPr>
            </w:pPr>
          </w:p>
        </w:tc>
      </w:tr>
      <w:tr w:rsidR="00682AC1" w14:paraId="6A4A2572" w14:textId="77777777">
        <w:trPr>
          <w:jc w:val="center"/>
        </w:trPr>
        <w:tc>
          <w:tcPr>
            <w:tcW w:w="993" w:type="dxa"/>
          </w:tcPr>
          <w:p w14:paraId="770C950D" w14:textId="77777777" w:rsidR="00682AC1" w:rsidRDefault="00682AC1">
            <w:pPr>
              <w:pStyle w:val="15"/>
              <w:spacing w:line="360" w:lineRule="auto"/>
              <w:ind w:firstLine="480"/>
              <w:jc w:val="center"/>
              <w:rPr>
                <w:rFonts w:hAnsi="宋体"/>
                <w:szCs w:val="24"/>
                <w:u w:val="single"/>
              </w:rPr>
            </w:pPr>
          </w:p>
        </w:tc>
        <w:tc>
          <w:tcPr>
            <w:tcW w:w="1827" w:type="dxa"/>
          </w:tcPr>
          <w:p w14:paraId="38BF0098" w14:textId="77777777" w:rsidR="00682AC1" w:rsidRDefault="00682AC1">
            <w:pPr>
              <w:pStyle w:val="15"/>
              <w:spacing w:line="360" w:lineRule="auto"/>
              <w:ind w:firstLine="480"/>
              <w:jc w:val="center"/>
              <w:rPr>
                <w:rFonts w:hAnsi="宋体"/>
                <w:szCs w:val="24"/>
                <w:u w:val="single"/>
              </w:rPr>
            </w:pPr>
          </w:p>
        </w:tc>
        <w:tc>
          <w:tcPr>
            <w:tcW w:w="1276" w:type="dxa"/>
          </w:tcPr>
          <w:p w14:paraId="12869E37" w14:textId="77777777" w:rsidR="00682AC1" w:rsidRDefault="00682AC1">
            <w:pPr>
              <w:pStyle w:val="15"/>
              <w:spacing w:line="360" w:lineRule="auto"/>
              <w:ind w:firstLine="480"/>
              <w:jc w:val="center"/>
              <w:rPr>
                <w:rFonts w:hAnsi="宋体"/>
                <w:szCs w:val="24"/>
                <w:u w:val="single"/>
              </w:rPr>
            </w:pPr>
          </w:p>
        </w:tc>
        <w:tc>
          <w:tcPr>
            <w:tcW w:w="1418" w:type="dxa"/>
          </w:tcPr>
          <w:p w14:paraId="51705309" w14:textId="77777777" w:rsidR="00682AC1" w:rsidRDefault="00682AC1">
            <w:pPr>
              <w:pStyle w:val="15"/>
              <w:spacing w:line="360" w:lineRule="auto"/>
              <w:ind w:firstLine="480"/>
              <w:jc w:val="center"/>
              <w:rPr>
                <w:rFonts w:hAnsi="宋体"/>
                <w:szCs w:val="24"/>
                <w:u w:val="single"/>
              </w:rPr>
            </w:pPr>
          </w:p>
        </w:tc>
        <w:tc>
          <w:tcPr>
            <w:tcW w:w="1682" w:type="dxa"/>
          </w:tcPr>
          <w:p w14:paraId="5D2E5CCE" w14:textId="77777777" w:rsidR="00682AC1" w:rsidRDefault="00682AC1">
            <w:pPr>
              <w:pStyle w:val="15"/>
              <w:spacing w:line="360" w:lineRule="auto"/>
              <w:ind w:firstLine="480"/>
              <w:jc w:val="center"/>
              <w:rPr>
                <w:rFonts w:hAnsi="宋体"/>
                <w:szCs w:val="24"/>
                <w:u w:val="single"/>
              </w:rPr>
            </w:pPr>
          </w:p>
        </w:tc>
        <w:tc>
          <w:tcPr>
            <w:tcW w:w="1340" w:type="dxa"/>
          </w:tcPr>
          <w:p w14:paraId="56AB3130" w14:textId="77777777" w:rsidR="00682AC1" w:rsidRDefault="00682AC1">
            <w:pPr>
              <w:pStyle w:val="15"/>
              <w:spacing w:line="360" w:lineRule="auto"/>
              <w:ind w:firstLine="480"/>
              <w:jc w:val="center"/>
              <w:rPr>
                <w:rFonts w:hAnsi="宋体"/>
                <w:szCs w:val="24"/>
                <w:u w:val="single"/>
              </w:rPr>
            </w:pPr>
          </w:p>
        </w:tc>
        <w:tc>
          <w:tcPr>
            <w:tcW w:w="1045" w:type="dxa"/>
          </w:tcPr>
          <w:p w14:paraId="008ADCED" w14:textId="77777777" w:rsidR="00682AC1" w:rsidRDefault="00682AC1">
            <w:pPr>
              <w:pStyle w:val="15"/>
              <w:spacing w:line="360" w:lineRule="auto"/>
              <w:ind w:firstLine="480"/>
              <w:jc w:val="center"/>
              <w:rPr>
                <w:rFonts w:hAnsi="宋体"/>
                <w:szCs w:val="24"/>
                <w:u w:val="single"/>
              </w:rPr>
            </w:pPr>
          </w:p>
        </w:tc>
      </w:tr>
    </w:tbl>
    <w:p w14:paraId="398B6CD8" w14:textId="77777777" w:rsidR="00682AC1" w:rsidRDefault="00682AC1">
      <w:pPr>
        <w:spacing w:line="360" w:lineRule="auto"/>
        <w:jc w:val="center"/>
        <w:rPr>
          <w:rFonts w:ascii="宋体" w:hAnsi="宋体" w:cs="宋体"/>
          <w:b/>
          <w:sz w:val="28"/>
          <w:szCs w:val="28"/>
          <w:shd w:val="clear" w:color="auto" w:fill="FFFFFF"/>
        </w:rPr>
      </w:pPr>
    </w:p>
    <w:p w14:paraId="34DB6506" w14:textId="77777777" w:rsidR="00682AC1" w:rsidRDefault="00682AC1">
      <w:pPr>
        <w:adjustRightInd w:val="0"/>
        <w:ind w:firstLine="420"/>
        <w:rPr>
          <w:rFonts w:ascii="宋体" w:hAnsi="宋体" w:cs="宋体"/>
          <w:kern w:val="0"/>
          <w:sz w:val="24"/>
          <w:szCs w:val="20"/>
          <w:u w:val="single"/>
          <w:shd w:val="clear" w:color="auto" w:fill="FFFFFF"/>
        </w:rPr>
      </w:pPr>
    </w:p>
    <w:p w14:paraId="5FBF66C0" w14:textId="77777777" w:rsidR="00682AC1" w:rsidRDefault="00682AC1">
      <w:pPr>
        <w:rPr>
          <w:rFonts w:ascii="宋体" w:hAnsi="宋体" w:cs="宋体"/>
          <w:sz w:val="24"/>
          <w:shd w:val="clear" w:color="auto" w:fill="FFFFFF"/>
        </w:rPr>
      </w:pPr>
    </w:p>
    <w:p w14:paraId="4CD5D035" w14:textId="77777777" w:rsidR="00682AC1" w:rsidRDefault="00000000">
      <w:pPr>
        <w:spacing w:line="360" w:lineRule="auto"/>
        <w:rPr>
          <w:rFonts w:ascii="宋体" w:hAnsi="宋体" w:cs="宋体"/>
          <w:sz w:val="24"/>
          <w:shd w:val="clear" w:color="auto" w:fill="FFFFFF"/>
        </w:rPr>
      </w:pPr>
      <w:r>
        <w:rPr>
          <w:rFonts w:ascii="宋体" w:hAnsi="宋体" w:cs="宋体" w:hint="eastAsia"/>
          <w:sz w:val="24"/>
          <w:shd w:val="clear" w:color="auto" w:fill="FFFFFF"/>
        </w:rPr>
        <w:t>备注：供应商应按照以下规定提交业绩证明材料</w:t>
      </w:r>
    </w:p>
    <w:p w14:paraId="41A14FC7" w14:textId="77777777" w:rsidR="00682AC1" w:rsidRDefault="00000000">
      <w:pPr>
        <w:spacing w:line="360" w:lineRule="auto"/>
        <w:ind w:firstLineChars="200" w:firstLine="480"/>
        <w:rPr>
          <w:rFonts w:ascii="宋体" w:hAnsi="宋体" w:cs="宋体"/>
          <w:sz w:val="24"/>
          <w:shd w:val="clear" w:color="auto" w:fill="FFFFFF"/>
        </w:rPr>
      </w:pPr>
      <w:r>
        <w:rPr>
          <w:rFonts w:ascii="宋体" w:hAnsi="宋体" w:cs="宋体" w:hint="eastAsia"/>
          <w:sz w:val="24"/>
          <w:shd w:val="clear" w:color="auto" w:fill="FFFFFF"/>
        </w:rPr>
        <w:t>业绩证明材料要求：</w:t>
      </w:r>
    </w:p>
    <w:p w14:paraId="647E6CEB" w14:textId="77777777" w:rsidR="00682AC1" w:rsidRDefault="00000000">
      <w:pPr>
        <w:spacing w:line="360" w:lineRule="auto"/>
        <w:ind w:firstLineChars="200" w:firstLine="480"/>
        <w:rPr>
          <w:rFonts w:ascii="宋体" w:hAnsi="宋体" w:cs="宋体"/>
          <w:sz w:val="24"/>
          <w:shd w:val="clear" w:color="auto" w:fill="FFFFFF"/>
        </w:rPr>
      </w:pPr>
      <w:r>
        <w:rPr>
          <w:rFonts w:ascii="宋体" w:hAnsi="宋体" w:cs="宋体" w:hint="eastAsia"/>
          <w:sz w:val="24"/>
          <w:shd w:val="clear" w:color="auto" w:fill="FFFFFF"/>
        </w:rPr>
        <w:t>1、供应商必须提供能够证明上述项目业绩真实性的合同复印件和</w:t>
      </w:r>
      <w:r>
        <w:rPr>
          <w:rFonts w:ascii="宋体" w:hAnsi="宋体" w:cs="宋体"/>
          <w:sz w:val="24"/>
          <w:shd w:val="clear" w:color="auto" w:fill="FFFFFF"/>
        </w:rPr>
        <w:t>竣工</w:t>
      </w:r>
      <w:r>
        <w:rPr>
          <w:rFonts w:ascii="宋体" w:hAnsi="宋体" w:cs="宋体" w:hint="eastAsia"/>
          <w:sz w:val="24"/>
          <w:shd w:val="clear" w:color="auto" w:fill="FFFFFF"/>
        </w:rPr>
        <w:t>验收</w:t>
      </w:r>
      <w:r>
        <w:rPr>
          <w:rFonts w:ascii="宋体" w:hAnsi="宋体" w:cs="宋体"/>
          <w:sz w:val="24"/>
          <w:shd w:val="clear" w:color="auto" w:fill="FFFFFF"/>
        </w:rPr>
        <w:t>证明</w:t>
      </w:r>
      <w:r>
        <w:rPr>
          <w:rFonts w:ascii="宋体" w:hAnsi="宋体" w:cs="宋体" w:hint="eastAsia"/>
          <w:sz w:val="24"/>
          <w:shd w:val="clear" w:color="auto" w:fill="FFFFFF"/>
        </w:rPr>
        <w:t>，合同复印件中至少包括合同的甲乙双方，合同详细标的金额、详细标的内容和双方签章及生效时间；</w:t>
      </w:r>
    </w:p>
    <w:p w14:paraId="6125553A" w14:textId="77777777" w:rsidR="00682AC1" w:rsidRDefault="00000000">
      <w:pPr>
        <w:spacing w:line="360" w:lineRule="auto"/>
        <w:ind w:firstLineChars="200" w:firstLine="480"/>
        <w:rPr>
          <w:rFonts w:ascii="宋体" w:hAnsi="宋体" w:cs="宋体"/>
          <w:sz w:val="24"/>
          <w:shd w:val="clear" w:color="auto" w:fill="FFFFFF"/>
        </w:rPr>
      </w:pPr>
      <w:r>
        <w:rPr>
          <w:rFonts w:ascii="宋体" w:hAnsi="宋体" w:cs="宋体" w:hint="eastAsia"/>
          <w:sz w:val="24"/>
          <w:shd w:val="clear" w:color="auto" w:fill="FFFFFF"/>
        </w:rPr>
        <w:t>2、所有复印件应清晰，并由供应商单位加盖公章；</w:t>
      </w:r>
    </w:p>
    <w:p w14:paraId="70437473" w14:textId="77777777" w:rsidR="00682AC1" w:rsidRDefault="00000000">
      <w:pPr>
        <w:spacing w:line="360" w:lineRule="auto"/>
        <w:ind w:firstLineChars="200" w:firstLine="480"/>
        <w:rPr>
          <w:rFonts w:ascii="宋体" w:hAnsi="宋体" w:cs="宋体"/>
          <w:sz w:val="24"/>
          <w:shd w:val="clear" w:color="auto" w:fill="FFFFFF"/>
        </w:rPr>
      </w:pPr>
      <w:r>
        <w:rPr>
          <w:rFonts w:ascii="宋体" w:hAnsi="宋体" w:cs="宋体" w:hint="eastAsia"/>
          <w:sz w:val="24"/>
          <w:shd w:val="clear" w:color="auto" w:fill="FFFFFF"/>
        </w:rPr>
        <w:t>3、不提供复印件的业绩，评分阶段不予以考虑。</w:t>
      </w:r>
    </w:p>
    <w:p w14:paraId="66D74C92" w14:textId="77777777" w:rsidR="00682AC1" w:rsidRDefault="00682AC1">
      <w:pPr>
        <w:spacing w:line="360" w:lineRule="auto"/>
        <w:rPr>
          <w:rFonts w:ascii="宋体" w:hAnsi="宋体" w:cs="宋体"/>
          <w:sz w:val="24"/>
          <w:shd w:val="clear" w:color="auto" w:fill="FFFFFF"/>
        </w:rPr>
      </w:pPr>
    </w:p>
    <w:p w14:paraId="6CA17359" w14:textId="77777777" w:rsidR="00682AC1" w:rsidRDefault="00682AC1">
      <w:pPr>
        <w:spacing w:line="360" w:lineRule="auto"/>
        <w:rPr>
          <w:rFonts w:ascii="宋体" w:hAnsi="宋体" w:cs="宋体"/>
          <w:sz w:val="24"/>
          <w:shd w:val="clear" w:color="auto" w:fill="FFFFFF"/>
        </w:rPr>
      </w:pPr>
    </w:p>
    <w:p w14:paraId="08D31645" w14:textId="77777777" w:rsidR="00682AC1" w:rsidRDefault="00000000">
      <w:pPr>
        <w:spacing w:line="360" w:lineRule="auto"/>
        <w:rPr>
          <w:rFonts w:ascii="宋体" w:hAnsi="宋体"/>
          <w:sz w:val="24"/>
          <w:u w:val="single"/>
        </w:rPr>
      </w:pPr>
      <w:r>
        <w:rPr>
          <w:rFonts w:ascii="宋体" w:hAnsi="宋体" w:hint="eastAsia"/>
          <w:sz w:val="24"/>
        </w:rPr>
        <w:t>供应商法定代表人或授权代表（签字）：</w:t>
      </w:r>
    </w:p>
    <w:p w14:paraId="250A0F23" w14:textId="77777777" w:rsidR="00682AC1" w:rsidRDefault="00000000">
      <w:pPr>
        <w:spacing w:line="360" w:lineRule="auto"/>
        <w:rPr>
          <w:rFonts w:ascii="宋体" w:hAnsi="宋体"/>
          <w:sz w:val="24"/>
        </w:rPr>
      </w:pPr>
      <w:r>
        <w:rPr>
          <w:rFonts w:ascii="宋体" w:hAnsi="宋体" w:hint="eastAsia"/>
          <w:sz w:val="24"/>
        </w:rPr>
        <w:t>供应商名称（加盖单位公章）：</w:t>
      </w:r>
    </w:p>
    <w:p w14:paraId="0DF382CA" w14:textId="77777777" w:rsidR="00682AC1" w:rsidRDefault="00000000">
      <w:pPr>
        <w:rPr>
          <w:rFonts w:ascii="宋体" w:hAnsi="宋体"/>
          <w:sz w:val="24"/>
          <w:u w:val="single"/>
        </w:rPr>
      </w:pPr>
      <w:r>
        <w:rPr>
          <w:rFonts w:ascii="宋体" w:hAnsi="宋体" w:hint="eastAsia"/>
          <w:sz w:val="24"/>
        </w:rPr>
        <w:t>日期：</w:t>
      </w:r>
    </w:p>
    <w:p w14:paraId="51ED4763" w14:textId="77777777" w:rsidR="00682AC1" w:rsidRDefault="00000000">
      <w:pPr>
        <w:pStyle w:val="3"/>
        <w:rPr>
          <w:b w:val="0"/>
          <w:shd w:val="clear" w:color="auto" w:fill="FFFFFF"/>
        </w:rPr>
      </w:pPr>
      <w:r>
        <w:rPr>
          <w:rFonts w:hAnsi="宋体"/>
        </w:rPr>
        <w:br w:type="page"/>
      </w:r>
      <w:r>
        <w:rPr>
          <w:u w:val="none"/>
          <w:shd w:val="clear" w:color="auto" w:fill="FFFFFF"/>
        </w:rPr>
        <w:lastRenderedPageBreak/>
        <w:t xml:space="preserve">6.14 </w:t>
      </w:r>
      <w:r>
        <w:rPr>
          <w:rFonts w:hint="eastAsia"/>
          <w:u w:val="none"/>
          <w:shd w:val="clear" w:color="auto" w:fill="FFFFFF"/>
        </w:rPr>
        <w:t>施工组织设计</w:t>
      </w:r>
    </w:p>
    <w:p w14:paraId="16D89029" w14:textId="77777777" w:rsidR="00682AC1" w:rsidRDefault="00000000">
      <w:pPr>
        <w:jc w:val="center"/>
        <w:rPr>
          <w:rFonts w:ascii="宋体" w:hAnsi="宋体"/>
          <w:szCs w:val="21"/>
        </w:rPr>
      </w:pPr>
      <w:r>
        <w:rPr>
          <w:rFonts w:ascii="宋体" w:hAnsi="宋体" w:hint="eastAsia"/>
          <w:szCs w:val="21"/>
        </w:rPr>
        <w:t>（格 式 自 拟）</w:t>
      </w:r>
    </w:p>
    <w:p w14:paraId="0D1F3DA7" w14:textId="77777777" w:rsidR="00682AC1" w:rsidRDefault="00000000">
      <w:pPr>
        <w:widowControl/>
        <w:jc w:val="left"/>
        <w:rPr>
          <w:rFonts w:ascii="宋体" w:hAnsi="宋体" w:cs="宋体"/>
          <w:b/>
          <w:sz w:val="24"/>
          <w:shd w:val="clear" w:color="auto" w:fill="FFFFFF"/>
        </w:rPr>
      </w:pPr>
      <w:r>
        <w:rPr>
          <w:rFonts w:ascii="宋体" w:hAnsi="宋体" w:cs="宋体"/>
          <w:b/>
          <w:sz w:val="24"/>
          <w:shd w:val="clear" w:color="auto" w:fill="FFFFFF"/>
        </w:rPr>
        <w:br w:type="page"/>
      </w:r>
    </w:p>
    <w:p w14:paraId="028CF176" w14:textId="77777777" w:rsidR="00682AC1" w:rsidRDefault="00000000">
      <w:pPr>
        <w:widowControl/>
        <w:jc w:val="left"/>
        <w:outlineLvl w:val="2"/>
        <w:rPr>
          <w:rFonts w:ascii="宋体" w:hAnsi="宋体"/>
          <w:b/>
          <w:sz w:val="24"/>
        </w:rPr>
      </w:pPr>
      <w:r>
        <w:rPr>
          <w:rFonts w:ascii="宋体" w:hAnsi="宋体"/>
          <w:b/>
          <w:sz w:val="24"/>
          <w:shd w:val="clear" w:color="auto" w:fill="FFFFFF"/>
        </w:rPr>
        <w:lastRenderedPageBreak/>
        <w:t>6.</w:t>
      </w:r>
      <w:r>
        <w:rPr>
          <w:rFonts w:ascii="宋体" w:hAnsi="宋体" w:hint="eastAsia"/>
          <w:b/>
          <w:sz w:val="24"/>
          <w:shd w:val="clear" w:color="auto" w:fill="FFFFFF"/>
        </w:rPr>
        <w:t>1</w:t>
      </w:r>
      <w:r>
        <w:rPr>
          <w:rFonts w:ascii="宋体" w:hAnsi="宋体"/>
          <w:b/>
          <w:sz w:val="24"/>
          <w:shd w:val="clear" w:color="auto" w:fill="FFFFFF"/>
        </w:rPr>
        <w:t xml:space="preserve">5 </w:t>
      </w:r>
      <w:r>
        <w:rPr>
          <w:rFonts w:ascii="宋体" w:hAnsi="宋体" w:hint="eastAsia"/>
          <w:b/>
          <w:sz w:val="24"/>
        </w:rPr>
        <w:t>可投入及拟投入施工机械设备</w:t>
      </w:r>
    </w:p>
    <w:p w14:paraId="7417DB69" w14:textId="77777777" w:rsidR="00682AC1" w:rsidRDefault="00682AC1">
      <w:pPr>
        <w:widowControl/>
        <w:jc w:val="left"/>
        <w:rPr>
          <w:rFonts w:ascii="宋体" w:hAnsi="宋体" w:cs="宋体"/>
          <w:b/>
          <w:sz w:val="24"/>
          <w:shd w:val="clear" w:color="auto" w:fill="FFFFFF"/>
        </w:rPr>
      </w:pPr>
    </w:p>
    <w:tbl>
      <w:tblPr>
        <w:tblpPr w:leftFromText="180" w:rightFromText="180" w:vertAnchor="page" w:horzAnchor="margin" w:tblpY="2536"/>
        <w:tblW w:w="8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192"/>
        <w:gridCol w:w="1217"/>
        <w:gridCol w:w="745"/>
        <w:gridCol w:w="890"/>
        <w:gridCol w:w="745"/>
        <w:gridCol w:w="847"/>
        <w:gridCol w:w="957"/>
        <w:gridCol w:w="847"/>
        <w:gridCol w:w="771"/>
        <w:gridCol w:w="6"/>
      </w:tblGrid>
      <w:tr w:rsidR="00682AC1" w14:paraId="4953AA8D" w14:textId="77777777">
        <w:trPr>
          <w:cantSplit/>
          <w:trHeight w:val="259"/>
        </w:trPr>
        <w:tc>
          <w:tcPr>
            <w:tcW w:w="1726" w:type="dxa"/>
            <w:gridSpan w:val="2"/>
            <w:vAlign w:val="center"/>
          </w:tcPr>
          <w:p w14:paraId="5249370B" w14:textId="77777777" w:rsidR="00682AC1" w:rsidRDefault="00000000">
            <w:pPr>
              <w:tabs>
                <w:tab w:val="left" w:pos="0"/>
              </w:tabs>
              <w:ind w:right="-212"/>
            </w:pPr>
            <w:r>
              <w:rPr>
                <w:rFonts w:hint="eastAsia"/>
              </w:rPr>
              <w:t>工程名称</w:t>
            </w:r>
          </w:p>
        </w:tc>
        <w:tc>
          <w:tcPr>
            <w:tcW w:w="7025" w:type="dxa"/>
            <w:gridSpan w:val="9"/>
            <w:vAlign w:val="center"/>
          </w:tcPr>
          <w:p w14:paraId="5DD18121" w14:textId="77777777" w:rsidR="00682AC1" w:rsidRDefault="00682AC1">
            <w:pPr>
              <w:jc w:val="center"/>
            </w:pPr>
          </w:p>
        </w:tc>
      </w:tr>
      <w:tr w:rsidR="00682AC1" w14:paraId="034C5C69" w14:textId="77777777">
        <w:trPr>
          <w:cantSplit/>
          <w:trHeight w:val="439"/>
        </w:trPr>
        <w:tc>
          <w:tcPr>
            <w:tcW w:w="1726" w:type="dxa"/>
            <w:gridSpan w:val="2"/>
          </w:tcPr>
          <w:p w14:paraId="29C2BBB7" w14:textId="77777777" w:rsidR="00682AC1" w:rsidRDefault="00000000">
            <w:r>
              <w:rPr>
                <w:rFonts w:hint="eastAsia"/>
              </w:rPr>
              <w:t>公司名称</w:t>
            </w:r>
          </w:p>
        </w:tc>
        <w:tc>
          <w:tcPr>
            <w:tcW w:w="7025" w:type="dxa"/>
            <w:gridSpan w:val="9"/>
          </w:tcPr>
          <w:p w14:paraId="2EA822D0" w14:textId="77777777" w:rsidR="00682AC1" w:rsidRDefault="00682AC1">
            <w:pPr>
              <w:rPr>
                <w:b/>
                <w:bCs/>
                <w:sz w:val="28"/>
              </w:rPr>
            </w:pPr>
          </w:p>
        </w:tc>
      </w:tr>
      <w:tr w:rsidR="00682AC1" w14:paraId="4512F41F" w14:textId="77777777">
        <w:trPr>
          <w:cantSplit/>
          <w:trHeight w:val="439"/>
        </w:trPr>
        <w:tc>
          <w:tcPr>
            <w:tcW w:w="8751" w:type="dxa"/>
            <w:gridSpan w:val="11"/>
          </w:tcPr>
          <w:p w14:paraId="2381C944" w14:textId="77777777" w:rsidR="00682AC1" w:rsidRDefault="00000000">
            <w:pPr>
              <w:jc w:val="center"/>
              <w:rPr>
                <w:b/>
                <w:bCs/>
              </w:rPr>
            </w:pPr>
            <w:r>
              <w:rPr>
                <w:rFonts w:hint="eastAsia"/>
                <w:b/>
                <w:bCs/>
              </w:rPr>
              <w:t>可投入（闲置）施工机械设备表</w:t>
            </w:r>
          </w:p>
        </w:tc>
      </w:tr>
      <w:tr w:rsidR="00682AC1" w14:paraId="383343E1" w14:textId="77777777">
        <w:trPr>
          <w:gridAfter w:val="1"/>
          <w:wAfter w:w="6" w:type="dxa"/>
          <w:trHeight w:val="439"/>
        </w:trPr>
        <w:tc>
          <w:tcPr>
            <w:tcW w:w="534" w:type="dxa"/>
            <w:vAlign w:val="center"/>
          </w:tcPr>
          <w:p w14:paraId="032C1F82" w14:textId="77777777" w:rsidR="00682AC1" w:rsidRDefault="00000000">
            <w:pPr>
              <w:jc w:val="center"/>
            </w:pPr>
            <w:r>
              <w:rPr>
                <w:rFonts w:hint="eastAsia"/>
              </w:rPr>
              <w:t>序号</w:t>
            </w:r>
          </w:p>
        </w:tc>
        <w:tc>
          <w:tcPr>
            <w:tcW w:w="2409" w:type="dxa"/>
            <w:gridSpan w:val="2"/>
            <w:vAlign w:val="center"/>
          </w:tcPr>
          <w:p w14:paraId="4EC17453" w14:textId="77777777" w:rsidR="00682AC1" w:rsidRDefault="00000000">
            <w:pPr>
              <w:jc w:val="center"/>
            </w:pPr>
            <w:r>
              <w:rPr>
                <w:rFonts w:hint="eastAsia"/>
              </w:rPr>
              <w:t>机械或设备名称</w:t>
            </w:r>
          </w:p>
        </w:tc>
        <w:tc>
          <w:tcPr>
            <w:tcW w:w="745" w:type="dxa"/>
            <w:vAlign w:val="center"/>
          </w:tcPr>
          <w:p w14:paraId="6E987389" w14:textId="77777777" w:rsidR="00682AC1" w:rsidRDefault="00000000">
            <w:pPr>
              <w:jc w:val="center"/>
            </w:pPr>
            <w:r>
              <w:rPr>
                <w:rFonts w:hint="eastAsia"/>
              </w:rPr>
              <w:t>型号规格</w:t>
            </w:r>
          </w:p>
        </w:tc>
        <w:tc>
          <w:tcPr>
            <w:tcW w:w="890" w:type="dxa"/>
            <w:vAlign w:val="center"/>
          </w:tcPr>
          <w:p w14:paraId="69954860" w14:textId="77777777" w:rsidR="00682AC1" w:rsidRDefault="00000000">
            <w:pPr>
              <w:jc w:val="center"/>
            </w:pPr>
            <w:r>
              <w:rPr>
                <w:rFonts w:hint="eastAsia"/>
              </w:rPr>
              <w:t>数量</w:t>
            </w:r>
          </w:p>
        </w:tc>
        <w:tc>
          <w:tcPr>
            <w:tcW w:w="745" w:type="dxa"/>
            <w:vAlign w:val="center"/>
          </w:tcPr>
          <w:p w14:paraId="1F068396" w14:textId="77777777" w:rsidR="00682AC1" w:rsidRDefault="00000000">
            <w:pPr>
              <w:jc w:val="center"/>
            </w:pPr>
            <w:r>
              <w:rPr>
                <w:rFonts w:hint="eastAsia"/>
              </w:rPr>
              <w:t>国别产地</w:t>
            </w:r>
          </w:p>
        </w:tc>
        <w:tc>
          <w:tcPr>
            <w:tcW w:w="847" w:type="dxa"/>
            <w:vAlign w:val="center"/>
          </w:tcPr>
          <w:p w14:paraId="57F2DCDE" w14:textId="77777777" w:rsidR="00682AC1" w:rsidRDefault="00000000">
            <w:pPr>
              <w:jc w:val="center"/>
            </w:pPr>
            <w:r>
              <w:rPr>
                <w:rFonts w:hint="eastAsia"/>
              </w:rPr>
              <w:t>出厂日期</w:t>
            </w:r>
          </w:p>
        </w:tc>
        <w:tc>
          <w:tcPr>
            <w:tcW w:w="957" w:type="dxa"/>
            <w:vAlign w:val="center"/>
          </w:tcPr>
          <w:p w14:paraId="1B102683" w14:textId="77777777" w:rsidR="00682AC1" w:rsidRDefault="00000000">
            <w:pPr>
              <w:jc w:val="center"/>
            </w:pPr>
            <w:r>
              <w:rPr>
                <w:rFonts w:hint="eastAsia"/>
              </w:rPr>
              <w:t>额定功率</w:t>
            </w:r>
            <w:r>
              <w:t>kw</w:t>
            </w:r>
          </w:p>
        </w:tc>
        <w:tc>
          <w:tcPr>
            <w:tcW w:w="847" w:type="dxa"/>
            <w:vAlign w:val="center"/>
          </w:tcPr>
          <w:p w14:paraId="55A23EB7" w14:textId="77777777" w:rsidR="00682AC1" w:rsidRDefault="00000000">
            <w:pPr>
              <w:jc w:val="center"/>
            </w:pPr>
            <w:r>
              <w:rPr>
                <w:rFonts w:hint="eastAsia"/>
              </w:rPr>
              <w:t>生产能力</w:t>
            </w:r>
          </w:p>
        </w:tc>
        <w:tc>
          <w:tcPr>
            <w:tcW w:w="771" w:type="dxa"/>
            <w:vAlign w:val="center"/>
          </w:tcPr>
          <w:p w14:paraId="4C4CC520" w14:textId="77777777" w:rsidR="00682AC1" w:rsidRDefault="00000000">
            <w:pPr>
              <w:jc w:val="center"/>
            </w:pPr>
            <w:r>
              <w:rPr>
                <w:rFonts w:hint="eastAsia"/>
              </w:rPr>
              <w:t>备注</w:t>
            </w:r>
          </w:p>
        </w:tc>
      </w:tr>
      <w:tr w:rsidR="00682AC1" w14:paraId="5D87AA1D" w14:textId="77777777">
        <w:trPr>
          <w:gridAfter w:val="1"/>
          <w:wAfter w:w="6" w:type="dxa"/>
          <w:trHeight w:val="620"/>
        </w:trPr>
        <w:tc>
          <w:tcPr>
            <w:tcW w:w="534" w:type="dxa"/>
          </w:tcPr>
          <w:p w14:paraId="21BFCDC1" w14:textId="77777777" w:rsidR="00682AC1" w:rsidRDefault="00682AC1">
            <w:pPr>
              <w:rPr>
                <w:b/>
                <w:bCs/>
                <w:sz w:val="28"/>
              </w:rPr>
            </w:pPr>
          </w:p>
        </w:tc>
        <w:tc>
          <w:tcPr>
            <w:tcW w:w="2409" w:type="dxa"/>
            <w:gridSpan w:val="2"/>
          </w:tcPr>
          <w:p w14:paraId="564535BC" w14:textId="77777777" w:rsidR="00682AC1" w:rsidRDefault="00682AC1">
            <w:pPr>
              <w:rPr>
                <w:b/>
                <w:bCs/>
                <w:sz w:val="28"/>
              </w:rPr>
            </w:pPr>
          </w:p>
        </w:tc>
        <w:tc>
          <w:tcPr>
            <w:tcW w:w="745" w:type="dxa"/>
          </w:tcPr>
          <w:p w14:paraId="382B5838" w14:textId="77777777" w:rsidR="00682AC1" w:rsidRDefault="00682AC1">
            <w:pPr>
              <w:rPr>
                <w:b/>
                <w:bCs/>
                <w:sz w:val="28"/>
              </w:rPr>
            </w:pPr>
          </w:p>
        </w:tc>
        <w:tc>
          <w:tcPr>
            <w:tcW w:w="890" w:type="dxa"/>
          </w:tcPr>
          <w:p w14:paraId="71E43DE6" w14:textId="77777777" w:rsidR="00682AC1" w:rsidRDefault="00682AC1">
            <w:pPr>
              <w:rPr>
                <w:b/>
                <w:bCs/>
                <w:sz w:val="28"/>
              </w:rPr>
            </w:pPr>
          </w:p>
        </w:tc>
        <w:tc>
          <w:tcPr>
            <w:tcW w:w="745" w:type="dxa"/>
          </w:tcPr>
          <w:p w14:paraId="5C278D6D" w14:textId="77777777" w:rsidR="00682AC1" w:rsidRDefault="00682AC1">
            <w:pPr>
              <w:rPr>
                <w:b/>
                <w:bCs/>
                <w:sz w:val="28"/>
              </w:rPr>
            </w:pPr>
          </w:p>
        </w:tc>
        <w:tc>
          <w:tcPr>
            <w:tcW w:w="847" w:type="dxa"/>
          </w:tcPr>
          <w:p w14:paraId="74696596" w14:textId="77777777" w:rsidR="00682AC1" w:rsidRDefault="00682AC1">
            <w:pPr>
              <w:rPr>
                <w:b/>
                <w:bCs/>
                <w:sz w:val="28"/>
              </w:rPr>
            </w:pPr>
          </w:p>
        </w:tc>
        <w:tc>
          <w:tcPr>
            <w:tcW w:w="957" w:type="dxa"/>
          </w:tcPr>
          <w:p w14:paraId="0A6B2747" w14:textId="77777777" w:rsidR="00682AC1" w:rsidRDefault="00682AC1">
            <w:pPr>
              <w:rPr>
                <w:b/>
                <w:bCs/>
                <w:sz w:val="28"/>
              </w:rPr>
            </w:pPr>
          </w:p>
        </w:tc>
        <w:tc>
          <w:tcPr>
            <w:tcW w:w="847" w:type="dxa"/>
          </w:tcPr>
          <w:p w14:paraId="4BCE84F7" w14:textId="77777777" w:rsidR="00682AC1" w:rsidRDefault="00682AC1">
            <w:pPr>
              <w:rPr>
                <w:b/>
                <w:bCs/>
                <w:sz w:val="28"/>
              </w:rPr>
            </w:pPr>
          </w:p>
        </w:tc>
        <w:tc>
          <w:tcPr>
            <w:tcW w:w="771" w:type="dxa"/>
          </w:tcPr>
          <w:p w14:paraId="4CCFDE15" w14:textId="77777777" w:rsidR="00682AC1" w:rsidRDefault="00682AC1">
            <w:pPr>
              <w:rPr>
                <w:b/>
                <w:bCs/>
                <w:sz w:val="28"/>
              </w:rPr>
            </w:pPr>
          </w:p>
        </w:tc>
      </w:tr>
      <w:tr w:rsidR="00682AC1" w14:paraId="3F9662A7" w14:textId="77777777">
        <w:trPr>
          <w:gridAfter w:val="1"/>
          <w:wAfter w:w="6" w:type="dxa"/>
          <w:trHeight w:val="620"/>
        </w:trPr>
        <w:tc>
          <w:tcPr>
            <w:tcW w:w="534" w:type="dxa"/>
          </w:tcPr>
          <w:p w14:paraId="3895F640" w14:textId="77777777" w:rsidR="00682AC1" w:rsidRDefault="00682AC1">
            <w:pPr>
              <w:rPr>
                <w:b/>
                <w:bCs/>
                <w:sz w:val="28"/>
              </w:rPr>
            </w:pPr>
          </w:p>
        </w:tc>
        <w:tc>
          <w:tcPr>
            <w:tcW w:w="2409" w:type="dxa"/>
            <w:gridSpan w:val="2"/>
          </w:tcPr>
          <w:p w14:paraId="6C14B550" w14:textId="77777777" w:rsidR="00682AC1" w:rsidRDefault="00682AC1">
            <w:pPr>
              <w:rPr>
                <w:b/>
                <w:bCs/>
                <w:sz w:val="28"/>
              </w:rPr>
            </w:pPr>
          </w:p>
        </w:tc>
        <w:tc>
          <w:tcPr>
            <w:tcW w:w="745" w:type="dxa"/>
          </w:tcPr>
          <w:p w14:paraId="717CA383" w14:textId="77777777" w:rsidR="00682AC1" w:rsidRDefault="00682AC1">
            <w:pPr>
              <w:rPr>
                <w:b/>
                <w:bCs/>
                <w:sz w:val="28"/>
              </w:rPr>
            </w:pPr>
          </w:p>
        </w:tc>
        <w:tc>
          <w:tcPr>
            <w:tcW w:w="890" w:type="dxa"/>
          </w:tcPr>
          <w:p w14:paraId="5599D6B1" w14:textId="77777777" w:rsidR="00682AC1" w:rsidRDefault="00682AC1">
            <w:pPr>
              <w:rPr>
                <w:b/>
                <w:bCs/>
                <w:sz w:val="28"/>
              </w:rPr>
            </w:pPr>
          </w:p>
        </w:tc>
        <w:tc>
          <w:tcPr>
            <w:tcW w:w="745" w:type="dxa"/>
          </w:tcPr>
          <w:p w14:paraId="09CE391E" w14:textId="77777777" w:rsidR="00682AC1" w:rsidRDefault="00682AC1">
            <w:pPr>
              <w:rPr>
                <w:b/>
                <w:bCs/>
                <w:sz w:val="28"/>
              </w:rPr>
            </w:pPr>
          </w:p>
        </w:tc>
        <w:tc>
          <w:tcPr>
            <w:tcW w:w="847" w:type="dxa"/>
          </w:tcPr>
          <w:p w14:paraId="4771EE31" w14:textId="77777777" w:rsidR="00682AC1" w:rsidRDefault="00682AC1">
            <w:pPr>
              <w:rPr>
                <w:b/>
                <w:bCs/>
                <w:sz w:val="28"/>
              </w:rPr>
            </w:pPr>
          </w:p>
        </w:tc>
        <w:tc>
          <w:tcPr>
            <w:tcW w:w="957" w:type="dxa"/>
          </w:tcPr>
          <w:p w14:paraId="78CBB3C6" w14:textId="77777777" w:rsidR="00682AC1" w:rsidRDefault="00682AC1">
            <w:pPr>
              <w:rPr>
                <w:b/>
                <w:bCs/>
                <w:sz w:val="28"/>
              </w:rPr>
            </w:pPr>
          </w:p>
        </w:tc>
        <w:tc>
          <w:tcPr>
            <w:tcW w:w="847" w:type="dxa"/>
          </w:tcPr>
          <w:p w14:paraId="39BCBB4D" w14:textId="77777777" w:rsidR="00682AC1" w:rsidRDefault="00682AC1">
            <w:pPr>
              <w:rPr>
                <w:b/>
                <w:bCs/>
                <w:sz w:val="28"/>
              </w:rPr>
            </w:pPr>
          </w:p>
        </w:tc>
        <w:tc>
          <w:tcPr>
            <w:tcW w:w="771" w:type="dxa"/>
          </w:tcPr>
          <w:p w14:paraId="186A42EE" w14:textId="77777777" w:rsidR="00682AC1" w:rsidRDefault="00682AC1">
            <w:pPr>
              <w:rPr>
                <w:b/>
                <w:bCs/>
                <w:sz w:val="28"/>
              </w:rPr>
            </w:pPr>
          </w:p>
        </w:tc>
      </w:tr>
      <w:tr w:rsidR="00682AC1" w14:paraId="52F4E427" w14:textId="77777777">
        <w:trPr>
          <w:gridAfter w:val="1"/>
          <w:wAfter w:w="6" w:type="dxa"/>
          <w:trHeight w:val="620"/>
        </w:trPr>
        <w:tc>
          <w:tcPr>
            <w:tcW w:w="534" w:type="dxa"/>
          </w:tcPr>
          <w:p w14:paraId="0753715F" w14:textId="77777777" w:rsidR="00682AC1" w:rsidRDefault="00682AC1">
            <w:pPr>
              <w:rPr>
                <w:b/>
                <w:bCs/>
                <w:sz w:val="28"/>
              </w:rPr>
            </w:pPr>
          </w:p>
        </w:tc>
        <w:tc>
          <w:tcPr>
            <w:tcW w:w="2409" w:type="dxa"/>
            <w:gridSpan w:val="2"/>
          </w:tcPr>
          <w:p w14:paraId="2730EEAE" w14:textId="77777777" w:rsidR="00682AC1" w:rsidRDefault="00682AC1">
            <w:pPr>
              <w:rPr>
                <w:b/>
                <w:bCs/>
                <w:sz w:val="28"/>
              </w:rPr>
            </w:pPr>
          </w:p>
        </w:tc>
        <w:tc>
          <w:tcPr>
            <w:tcW w:w="745" w:type="dxa"/>
          </w:tcPr>
          <w:p w14:paraId="1B414049" w14:textId="77777777" w:rsidR="00682AC1" w:rsidRDefault="00682AC1">
            <w:pPr>
              <w:rPr>
                <w:b/>
                <w:bCs/>
                <w:sz w:val="28"/>
              </w:rPr>
            </w:pPr>
          </w:p>
        </w:tc>
        <w:tc>
          <w:tcPr>
            <w:tcW w:w="890" w:type="dxa"/>
          </w:tcPr>
          <w:p w14:paraId="314BF767" w14:textId="77777777" w:rsidR="00682AC1" w:rsidRDefault="00682AC1">
            <w:pPr>
              <w:rPr>
                <w:b/>
                <w:bCs/>
                <w:sz w:val="28"/>
              </w:rPr>
            </w:pPr>
          </w:p>
        </w:tc>
        <w:tc>
          <w:tcPr>
            <w:tcW w:w="745" w:type="dxa"/>
          </w:tcPr>
          <w:p w14:paraId="4A5EFDD0" w14:textId="77777777" w:rsidR="00682AC1" w:rsidRDefault="00682AC1">
            <w:pPr>
              <w:rPr>
                <w:b/>
                <w:bCs/>
                <w:sz w:val="28"/>
              </w:rPr>
            </w:pPr>
          </w:p>
        </w:tc>
        <w:tc>
          <w:tcPr>
            <w:tcW w:w="847" w:type="dxa"/>
          </w:tcPr>
          <w:p w14:paraId="393BF4C5" w14:textId="77777777" w:rsidR="00682AC1" w:rsidRDefault="00682AC1">
            <w:pPr>
              <w:rPr>
                <w:b/>
                <w:bCs/>
                <w:sz w:val="28"/>
              </w:rPr>
            </w:pPr>
          </w:p>
        </w:tc>
        <w:tc>
          <w:tcPr>
            <w:tcW w:w="957" w:type="dxa"/>
          </w:tcPr>
          <w:p w14:paraId="4C2A0C19" w14:textId="77777777" w:rsidR="00682AC1" w:rsidRDefault="00682AC1">
            <w:pPr>
              <w:rPr>
                <w:b/>
                <w:bCs/>
                <w:sz w:val="28"/>
              </w:rPr>
            </w:pPr>
          </w:p>
        </w:tc>
        <w:tc>
          <w:tcPr>
            <w:tcW w:w="847" w:type="dxa"/>
          </w:tcPr>
          <w:p w14:paraId="041EEF75" w14:textId="77777777" w:rsidR="00682AC1" w:rsidRDefault="00682AC1">
            <w:pPr>
              <w:rPr>
                <w:b/>
                <w:bCs/>
                <w:sz w:val="28"/>
              </w:rPr>
            </w:pPr>
          </w:p>
        </w:tc>
        <w:tc>
          <w:tcPr>
            <w:tcW w:w="771" w:type="dxa"/>
          </w:tcPr>
          <w:p w14:paraId="31D4FCD9" w14:textId="77777777" w:rsidR="00682AC1" w:rsidRDefault="00682AC1">
            <w:pPr>
              <w:rPr>
                <w:b/>
                <w:bCs/>
                <w:sz w:val="28"/>
              </w:rPr>
            </w:pPr>
          </w:p>
        </w:tc>
      </w:tr>
      <w:tr w:rsidR="00682AC1" w14:paraId="38B33B00" w14:textId="77777777">
        <w:trPr>
          <w:gridAfter w:val="1"/>
          <w:wAfter w:w="6" w:type="dxa"/>
          <w:trHeight w:val="620"/>
        </w:trPr>
        <w:tc>
          <w:tcPr>
            <w:tcW w:w="534" w:type="dxa"/>
          </w:tcPr>
          <w:p w14:paraId="17E18569" w14:textId="77777777" w:rsidR="00682AC1" w:rsidRDefault="00682AC1">
            <w:pPr>
              <w:rPr>
                <w:b/>
                <w:bCs/>
                <w:sz w:val="28"/>
              </w:rPr>
            </w:pPr>
          </w:p>
        </w:tc>
        <w:tc>
          <w:tcPr>
            <w:tcW w:w="2409" w:type="dxa"/>
            <w:gridSpan w:val="2"/>
          </w:tcPr>
          <w:p w14:paraId="41C7CD6F" w14:textId="77777777" w:rsidR="00682AC1" w:rsidRDefault="00682AC1">
            <w:pPr>
              <w:rPr>
                <w:b/>
                <w:bCs/>
                <w:sz w:val="28"/>
              </w:rPr>
            </w:pPr>
          </w:p>
        </w:tc>
        <w:tc>
          <w:tcPr>
            <w:tcW w:w="745" w:type="dxa"/>
          </w:tcPr>
          <w:p w14:paraId="2920EF52" w14:textId="77777777" w:rsidR="00682AC1" w:rsidRDefault="00682AC1">
            <w:pPr>
              <w:rPr>
                <w:b/>
                <w:bCs/>
                <w:sz w:val="28"/>
              </w:rPr>
            </w:pPr>
          </w:p>
        </w:tc>
        <w:tc>
          <w:tcPr>
            <w:tcW w:w="890" w:type="dxa"/>
          </w:tcPr>
          <w:p w14:paraId="6F89E804" w14:textId="77777777" w:rsidR="00682AC1" w:rsidRDefault="00682AC1">
            <w:pPr>
              <w:rPr>
                <w:b/>
                <w:bCs/>
                <w:sz w:val="28"/>
              </w:rPr>
            </w:pPr>
          </w:p>
        </w:tc>
        <w:tc>
          <w:tcPr>
            <w:tcW w:w="745" w:type="dxa"/>
          </w:tcPr>
          <w:p w14:paraId="1896C962" w14:textId="77777777" w:rsidR="00682AC1" w:rsidRDefault="00682AC1">
            <w:pPr>
              <w:rPr>
                <w:b/>
                <w:bCs/>
                <w:sz w:val="28"/>
              </w:rPr>
            </w:pPr>
          </w:p>
        </w:tc>
        <w:tc>
          <w:tcPr>
            <w:tcW w:w="847" w:type="dxa"/>
          </w:tcPr>
          <w:p w14:paraId="6BB865AD" w14:textId="77777777" w:rsidR="00682AC1" w:rsidRDefault="00682AC1">
            <w:pPr>
              <w:rPr>
                <w:b/>
                <w:bCs/>
                <w:sz w:val="28"/>
              </w:rPr>
            </w:pPr>
          </w:p>
        </w:tc>
        <w:tc>
          <w:tcPr>
            <w:tcW w:w="957" w:type="dxa"/>
          </w:tcPr>
          <w:p w14:paraId="1C219D14" w14:textId="77777777" w:rsidR="00682AC1" w:rsidRDefault="00682AC1">
            <w:pPr>
              <w:rPr>
                <w:b/>
                <w:bCs/>
                <w:sz w:val="28"/>
              </w:rPr>
            </w:pPr>
          </w:p>
        </w:tc>
        <w:tc>
          <w:tcPr>
            <w:tcW w:w="847" w:type="dxa"/>
          </w:tcPr>
          <w:p w14:paraId="5093CC3A" w14:textId="77777777" w:rsidR="00682AC1" w:rsidRDefault="00682AC1">
            <w:pPr>
              <w:rPr>
                <w:b/>
                <w:bCs/>
                <w:sz w:val="28"/>
              </w:rPr>
            </w:pPr>
          </w:p>
        </w:tc>
        <w:tc>
          <w:tcPr>
            <w:tcW w:w="771" w:type="dxa"/>
          </w:tcPr>
          <w:p w14:paraId="510E9D3E" w14:textId="77777777" w:rsidR="00682AC1" w:rsidRDefault="00682AC1">
            <w:pPr>
              <w:rPr>
                <w:b/>
                <w:bCs/>
                <w:sz w:val="28"/>
              </w:rPr>
            </w:pPr>
          </w:p>
        </w:tc>
      </w:tr>
      <w:tr w:rsidR="00682AC1" w14:paraId="577647E1" w14:textId="77777777">
        <w:trPr>
          <w:gridAfter w:val="1"/>
          <w:wAfter w:w="6" w:type="dxa"/>
          <w:trHeight w:val="620"/>
        </w:trPr>
        <w:tc>
          <w:tcPr>
            <w:tcW w:w="534" w:type="dxa"/>
          </w:tcPr>
          <w:p w14:paraId="4EEB42EB" w14:textId="77777777" w:rsidR="00682AC1" w:rsidRDefault="00682AC1">
            <w:pPr>
              <w:rPr>
                <w:b/>
                <w:bCs/>
                <w:sz w:val="28"/>
              </w:rPr>
            </w:pPr>
          </w:p>
        </w:tc>
        <w:tc>
          <w:tcPr>
            <w:tcW w:w="2409" w:type="dxa"/>
            <w:gridSpan w:val="2"/>
          </w:tcPr>
          <w:p w14:paraId="32731BFF" w14:textId="77777777" w:rsidR="00682AC1" w:rsidRDefault="00682AC1">
            <w:pPr>
              <w:rPr>
                <w:b/>
                <w:bCs/>
                <w:sz w:val="28"/>
              </w:rPr>
            </w:pPr>
          </w:p>
        </w:tc>
        <w:tc>
          <w:tcPr>
            <w:tcW w:w="745" w:type="dxa"/>
          </w:tcPr>
          <w:p w14:paraId="0505CB53" w14:textId="77777777" w:rsidR="00682AC1" w:rsidRDefault="00682AC1">
            <w:pPr>
              <w:rPr>
                <w:b/>
                <w:bCs/>
                <w:sz w:val="28"/>
              </w:rPr>
            </w:pPr>
          </w:p>
        </w:tc>
        <w:tc>
          <w:tcPr>
            <w:tcW w:w="890" w:type="dxa"/>
          </w:tcPr>
          <w:p w14:paraId="4A55DFC8" w14:textId="77777777" w:rsidR="00682AC1" w:rsidRDefault="00682AC1">
            <w:pPr>
              <w:rPr>
                <w:b/>
                <w:bCs/>
                <w:sz w:val="28"/>
              </w:rPr>
            </w:pPr>
          </w:p>
        </w:tc>
        <w:tc>
          <w:tcPr>
            <w:tcW w:w="745" w:type="dxa"/>
          </w:tcPr>
          <w:p w14:paraId="5B76D113" w14:textId="77777777" w:rsidR="00682AC1" w:rsidRDefault="00682AC1">
            <w:pPr>
              <w:rPr>
                <w:b/>
                <w:bCs/>
                <w:sz w:val="28"/>
              </w:rPr>
            </w:pPr>
          </w:p>
        </w:tc>
        <w:tc>
          <w:tcPr>
            <w:tcW w:w="847" w:type="dxa"/>
          </w:tcPr>
          <w:p w14:paraId="783FA270" w14:textId="77777777" w:rsidR="00682AC1" w:rsidRDefault="00682AC1">
            <w:pPr>
              <w:rPr>
                <w:b/>
                <w:bCs/>
                <w:sz w:val="28"/>
              </w:rPr>
            </w:pPr>
          </w:p>
        </w:tc>
        <w:tc>
          <w:tcPr>
            <w:tcW w:w="957" w:type="dxa"/>
          </w:tcPr>
          <w:p w14:paraId="3C47890A" w14:textId="77777777" w:rsidR="00682AC1" w:rsidRDefault="00682AC1">
            <w:pPr>
              <w:rPr>
                <w:b/>
                <w:bCs/>
                <w:sz w:val="28"/>
              </w:rPr>
            </w:pPr>
          </w:p>
        </w:tc>
        <w:tc>
          <w:tcPr>
            <w:tcW w:w="847" w:type="dxa"/>
          </w:tcPr>
          <w:p w14:paraId="1F612345" w14:textId="77777777" w:rsidR="00682AC1" w:rsidRDefault="00682AC1">
            <w:pPr>
              <w:rPr>
                <w:b/>
                <w:bCs/>
                <w:sz w:val="28"/>
              </w:rPr>
            </w:pPr>
          </w:p>
        </w:tc>
        <w:tc>
          <w:tcPr>
            <w:tcW w:w="771" w:type="dxa"/>
          </w:tcPr>
          <w:p w14:paraId="6C92D15A" w14:textId="77777777" w:rsidR="00682AC1" w:rsidRDefault="00682AC1">
            <w:pPr>
              <w:rPr>
                <w:b/>
                <w:bCs/>
                <w:sz w:val="28"/>
              </w:rPr>
            </w:pPr>
          </w:p>
        </w:tc>
      </w:tr>
      <w:tr w:rsidR="00682AC1" w14:paraId="0C15FFDD" w14:textId="77777777">
        <w:trPr>
          <w:gridAfter w:val="1"/>
          <w:wAfter w:w="6" w:type="dxa"/>
          <w:trHeight w:val="620"/>
        </w:trPr>
        <w:tc>
          <w:tcPr>
            <w:tcW w:w="534" w:type="dxa"/>
          </w:tcPr>
          <w:p w14:paraId="6FB06903" w14:textId="77777777" w:rsidR="00682AC1" w:rsidRDefault="00682AC1">
            <w:pPr>
              <w:rPr>
                <w:b/>
                <w:bCs/>
                <w:sz w:val="28"/>
              </w:rPr>
            </w:pPr>
          </w:p>
        </w:tc>
        <w:tc>
          <w:tcPr>
            <w:tcW w:w="2409" w:type="dxa"/>
            <w:gridSpan w:val="2"/>
          </w:tcPr>
          <w:p w14:paraId="5DB995F8" w14:textId="77777777" w:rsidR="00682AC1" w:rsidRDefault="00682AC1">
            <w:pPr>
              <w:rPr>
                <w:b/>
                <w:bCs/>
                <w:sz w:val="28"/>
              </w:rPr>
            </w:pPr>
          </w:p>
        </w:tc>
        <w:tc>
          <w:tcPr>
            <w:tcW w:w="745" w:type="dxa"/>
          </w:tcPr>
          <w:p w14:paraId="33BB2AEE" w14:textId="77777777" w:rsidR="00682AC1" w:rsidRDefault="00682AC1">
            <w:pPr>
              <w:rPr>
                <w:b/>
                <w:bCs/>
                <w:sz w:val="28"/>
              </w:rPr>
            </w:pPr>
          </w:p>
        </w:tc>
        <w:tc>
          <w:tcPr>
            <w:tcW w:w="890" w:type="dxa"/>
          </w:tcPr>
          <w:p w14:paraId="2E6AAC27" w14:textId="77777777" w:rsidR="00682AC1" w:rsidRDefault="00682AC1">
            <w:pPr>
              <w:rPr>
                <w:b/>
                <w:bCs/>
                <w:sz w:val="28"/>
              </w:rPr>
            </w:pPr>
          </w:p>
        </w:tc>
        <w:tc>
          <w:tcPr>
            <w:tcW w:w="745" w:type="dxa"/>
          </w:tcPr>
          <w:p w14:paraId="4D5B16C7" w14:textId="77777777" w:rsidR="00682AC1" w:rsidRDefault="00682AC1">
            <w:pPr>
              <w:rPr>
                <w:b/>
                <w:bCs/>
                <w:sz w:val="28"/>
              </w:rPr>
            </w:pPr>
          </w:p>
        </w:tc>
        <w:tc>
          <w:tcPr>
            <w:tcW w:w="847" w:type="dxa"/>
          </w:tcPr>
          <w:p w14:paraId="3A85BC7D" w14:textId="77777777" w:rsidR="00682AC1" w:rsidRDefault="00682AC1">
            <w:pPr>
              <w:rPr>
                <w:b/>
                <w:bCs/>
                <w:sz w:val="28"/>
              </w:rPr>
            </w:pPr>
          </w:p>
        </w:tc>
        <w:tc>
          <w:tcPr>
            <w:tcW w:w="957" w:type="dxa"/>
          </w:tcPr>
          <w:p w14:paraId="379CEC57" w14:textId="77777777" w:rsidR="00682AC1" w:rsidRDefault="00682AC1">
            <w:pPr>
              <w:rPr>
                <w:b/>
                <w:bCs/>
                <w:sz w:val="28"/>
              </w:rPr>
            </w:pPr>
          </w:p>
        </w:tc>
        <w:tc>
          <w:tcPr>
            <w:tcW w:w="847" w:type="dxa"/>
          </w:tcPr>
          <w:p w14:paraId="1A2392C9" w14:textId="77777777" w:rsidR="00682AC1" w:rsidRDefault="00682AC1">
            <w:pPr>
              <w:rPr>
                <w:b/>
                <w:bCs/>
                <w:sz w:val="28"/>
              </w:rPr>
            </w:pPr>
          </w:p>
        </w:tc>
        <w:tc>
          <w:tcPr>
            <w:tcW w:w="771" w:type="dxa"/>
          </w:tcPr>
          <w:p w14:paraId="61C2DFF1" w14:textId="77777777" w:rsidR="00682AC1" w:rsidRDefault="00682AC1">
            <w:pPr>
              <w:rPr>
                <w:b/>
                <w:bCs/>
                <w:sz w:val="28"/>
              </w:rPr>
            </w:pPr>
          </w:p>
        </w:tc>
      </w:tr>
      <w:tr w:rsidR="00682AC1" w14:paraId="03584B4E" w14:textId="77777777">
        <w:trPr>
          <w:gridAfter w:val="1"/>
          <w:wAfter w:w="6" w:type="dxa"/>
          <w:trHeight w:val="621"/>
        </w:trPr>
        <w:tc>
          <w:tcPr>
            <w:tcW w:w="534" w:type="dxa"/>
          </w:tcPr>
          <w:p w14:paraId="4305768F" w14:textId="77777777" w:rsidR="00682AC1" w:rsidRDefault="00682AC1">
            <w:pPr>
              <w:rPr>
                <w:b/>
                <w:bCs/>
                <w:sz w:val="28"/>
              </w:rPr>
            </w:pPr>
          </w:p>
        </w:tc>
        <w:tc>
          <w:tcPr>
            <w:tcW w:w="2409" w:type="dxa"/>
            <w:gridSpan w:val="2"/>
          </w:tcPr>
          <w:p w14:paraId="43A22B68" w14:textId="77777777" w:rsidR="00682AC1" w:rsidRDefault="00682AC1">
            <w:pPr>
              <w:rPr>
                <w:b/>
                <w:bCs/>
                <w:sz w:val="28"/>
              </w:rPr>
            </w:pPr>
          </w:p>
        </w:tc>
        <w:tc>
          <w:tcPr>
            <w:tcW w:w="745" w:type="dxa"/>
          </w:tcPr>
          <w:p w14:paraId="3F681E5B" w14:textId="77777777" w:rsidR="00682AC1" w:rsidRDefault="00682AC1">
            <w:pPr>
              <w:rPr>
                <w:b/>
                <w:bCs/>
                <w:sz w:val="28"/>
              </w:rPr>
            </w:pPr>
          </w:p>
        </w:tc>
        <w:tc>
          <w:tcPr>
            <w:tcW w:w="890" w:type="dxa"/>
          </w:tcPr>
          <w:p w14:paraId="18616047" w14:textId="77777777" w:rsidR="00682AC1" w:rsidRDefault="00682AC1">
            <w:pPr>
              <w:rPr>
                <w:b/>
                <w:bCs/>
                <w:sz w:val="28"/>
              </w:rPr>
            </w:pPr>
          </w:p>
        </w:tc>
        <w:tc>
          <w:tcPr>
            <w:tcW w:w="745" w:type="dxa"/>
          </w:tcPr>
          <w:p w14:paraId="6AB747C0" w14:textId="77777777" w:rsidR="00682AC1" w:rsidRDefault="00682AC1">
            <w:pPr>
              <w:rPr>
                <w:b/>
                <w:bCs/>
                <w:sz w:val="28"/>
              </w:rPr>
            </w:pPr>
          </w:p>
        </w:tc>
        <w:tc>
          <w:tcPr>
            <w:tcW w:w="847" w:type="dxa"/>
          </w:tcPr>
          <w:p w14:paraId="1448874A" w14:textId="77777777" w:rsidR="00682AC1" w:rsidRDefault="00682AC1">
            <w:pPr>
              <w:rPr>
                <w:b/>
                <w:bCs/>
                <w:sz w:val="28"/>
              </w:rPr>
            </w:pPr>
          </w:p>
        </w:tc>
        <w:tc>
          <w:tcPr>
            <w:tcW w:w="957" w:type="dxa"/>
          </w:tcPr>
          <w:p w14:paraId="3D7AE2FF" w14:textId="77777777" w:rsidR="00682AC1" w:rsidRDefault="00682AC1">
            <w:pPr>
              <w:rPr>
                <w:b/>
                <w:bCs/>
                <w:sz w:val="28"/>
              </w:rPr>
            </w:pPr>
          </w:p>
        </w:tc>
        <w:tc>
          <w:tcPr>
            <w:tcW w:w="847" w:type="dxa"/>
          </w:tcPr>
          <w:p w14:paraId="2E63248F" w14:textId="77777777" w:rsidR="00682AC1" w:rsidRDefault="00682AC1">
            <w:pPr>
              <w:rPr>
                <w:b/>
                <w:bCs/>
                <w:sz w:val="28"/>
              </w:rPr>
            </w:pPr>
          </w:p>
        </w:tc>
        <w:tc>
          <w:tcPr>
            <w:tcW w:w="771" w:type="dxa"/>
          </w:tcPr>
          <w:p w14:paraId="2C7E4636" w14:textId="77777777" w:rsidR="00682AC1" w:rsidRDefault="00682AC1">
            <w:pPr>
              <w:rPr>
                <w:b/>
                <w:bCs/>
                <w:sz w:val="28"/>
              </w:rPr>
            </w:pPr>
          </w:p>
        </w:tc>
      </w:tr>
      <w:tr w:rsidR="00682AC1" w14:paraId="3E07B9EA" w14:textId="77777777">
        <w:trPr>
          <w:gridAfter w:val="1"/>
          <w:wAfter w:w="6" w:type="dxa"/>
          <w:trHeight w:val="620"/>
        </w:trPr>
        <w:tc>
          <w:tcPr>
            <w:tcW w:w="534" w:type="dxa"/>
          </w:tcPr>
          <w:p w14:paraId="6D4D9FF6" w14:textId="77777777" w:rsidR="00682AC1" w:rsidRDefault="00682AC1">
            <w:pPr>
              <w:spacing w:line="480" w:lineRule="auto"/>
              <w:rPr>
                <w:rFonts w:hAnsi="宋体"/>
              </w:rPr>
            </w:pPr>
          </w:p>
        </w:tc>
        <w:tc>
          <w:tcPr>
            <w:tcW w:w="2409" w:type="dxa"/>
            <w:gridSpan w:val="2"/>
          </w:tcPr>
          <w:p w14:paraId="55FE9C26" w14:textId="77777777" w:rsidR="00682AC1" w:rsidRDefault="00682AC1">
            <w:pPr>
              <w:spacing w:line="480" w:lineRule="auto"/>
              <w:rPr>
                <w:rFonts w:hAnsi="宋体"/>
              </w:rPr>
            </w:pPr>
          </w:p>
        </w:tc>
        <w:tc>
          <w:tcPr>
            <w:tcW w:w="745" w:type="dxa"/>
          </w:tcPr>
          <w:p w14:paraId="23B93A58" w14:textId="77777777" w:rsidR="00682AC1" w:rsidRDefault="00682AC1">
            <w:pPr>
              <w:spacing w:line="480" w:lineRule="auto"/>
              <w:rPr>
                <w:rFonts w:hAnsi="宋体"/>
              </w:rPr>
            </w:pPr>
          </w:p>
        </w:tc>
        <w:tc>
          <w:tcPr>
            <w:tcW w:w="890" w:type="dxa"/>
          </w:tcPr>
          <w:p w14:paraId="140001F6" w14:textId="77777777" w:rsidR="00682AC1" w:rsidRDefault="00682AC1">
            <w:pPr>
              <w:spacing w:line="480" w:lineRule="auto"/>
              <w:rPr>
                <w:rFonts w:hAnsi="宋体"/>
              </w:rPr>
            </w:pPr>
          </w:p>
        </w:tc>
        <w:tc>
          <w:tcPr>
            <w:tcW w:w="745" w:type="dxa"/>
          </w:tcPr>
          <w:p w14:paraId="5F57F27D" w14:textId="77777777" w:rsidR="00682AC1" w:rsidRDefault="00682AC1">
            <w:pPr>
              <w:spacing w:line="480" w:lineRule="auto"/>
              <w:rPr>
                <w:rFonts w:hAnsi="宋体"/>
              </w:rPr>
            </w:pPr>
          </w:p>
        </w:tc>
        <w:tc>
          <w:tcPr>
            <w:tcW w:w="847" w:type="dxa"/>
          </w:tcPr>
          <w:p w14:paraId="4BFE811F" w14:textId="77777777" w:rsidR="00682AC1" w:rsidRDefault="00682AC1">
            <w:pPr>
              <w:spacing w:line="480" w:lineRule="auto"/>
              <w:rPr>
                <w:rFonts w:hAnsi="宋体"/>
              </w:rPr>
            </w:pPr>
          </w:p>
        </w:tc>
        <w:tc>
          <w:tcPr>
            <w:tcW w:w="957" w:type="dxa"/>
          </w:tcPr>
          <w:p w14:paraId="7DAC68AF" w14:textId="77777777" w:rsidR="00682AC1" w:rsidRDefault="00682AC1">
            <w:pPr>
              <w:spacing w:line="480" w:lineRule="auto"/>
              <w:rPr>
                <w:rFonts w:hAnsi="宋体"/>
              </w:rPr>
            </w:pPr>
          </w:p>
        </w:tc>
        <w:tc>
          <w:tcPr>
            <w:tcW w:w="847" w:type="dxa"/>
          </w:tcPr>
          <w:p w14:paraId="5A390D64" w14:textId="77777777" w:rsidR="00682AC1" w:rsidRDefault="00682AC1">
            <w:pPr>
              <w:spacing w:line="480" w:lineRule="auto"/>
              <w:rPr>
                <w:rFonts w:hAnsi="宋体"/>
              </w:rPr>
            </w:pPr>
          </w:p>
        </w:tc>
        <w:tc>
          <w:tcPr>
            <w:tcW w:w="771" w:type="dxa"/>
          </w:tcPr>
          <w:p w14:paraId="59C38D11" w14:textId="77777777" w:rsidR="00682AC1" w:rsidRDefault="00682AC1">
            <w:pPr>
              <w:spacing w:line="480" w:lineRule="auto"/>
              <w:rPr>
                <w:rFonts w:hAnsi="宋体"/>
              </w:rPr>
            </w:pPr>
          </w:p>
        </w:tc>
      </w:tr>
      <w:tr w:rsidR="00682AC1" w14:paraId="07871D1F" w14:textId="77777777">
        <w:trPr>
          <w:gridAfter w:val="1"/>
          <w:wAfter w:w="6" w:type="dxa"/>
          <w:trHeight w:val="620"/>
        </w:trPr>
        <w:tc>
          <w:tcPr>
            <w:tcW w:w="534" w:type="dxa"/>
          </w:tcPr>
          <w:p w14:paraId="49741FB2" w14:textId="77777777" w:rsidR="00682AC1" w:rsidRDefault="00682AC1">
            <w:pPr>
              <w:spacing w:line="480" w:lineRule="auto"/>
              <w:rPr>
                <w:rFonts w:hAnsi="宋体"/>
              </w:rPr>
            </w:pPr>
          </w:p>
        </w:tc>
        <w:tc>
          <w:tcPr>
            <w:tcW w:w="2409" w:type="dxa"/>
            <w:gridSpan w:val="2"/>
          </w:tcPr>
          <w:p w14:paraId="06F0D9C4" w14:textId="77777777" w:rsidR="00682AC1" w:rsidRDefault="00682AC1">
            <w:pPr>
              <w:spacing w:line="480" w:lineRule="auto"/>
              <w:rPr>
                <w:rFonts w:hAnsi="宋体"/>
              </w:rPr>
            </w:pPr>
          </w:p>
        </w:tc>
        <w:tc>
          <w:tcPr>
            <w:tcW w:w="745" w:type="dxa"/>
          </w:tcPr>
          <w:p w14:paraId="60DEEF78" w14:textId="77777777" w:rsidR="00682AC1" w:rsidRDefault="00682AC1">
            <w:pPr>
              <w:spacing w:line="480" w:lineRule="auto"/>
              <w:rPr>
                <w:rFonts w:hAnsi="宋体"/>
              </w:rPr>
            </w:pPr>
          </w:p>
        </w:tc>
        <w:tc>
          <w:tcPr>
            <w:tcW w:w="890" w:type="dxa"/>
          </w:tcPr>
          <w:p w14:paraId="6395C26E" w14:textId="77777777" w:rsidR="00682AC1" w:rsidRDefault="00682AC1">
            <w:pPr>
              <w:spacing w:line="480" w:lineRule="auto"/>
              <w:rPr>
                <w:rFonts w:hAnsi="宋体"/>
              </w:rPr>
            </w:pPr>
          </w:p>
        </w:tc>
        <w:tc>
          <w:tcPr>
            <w:tcW w:w="745" w:type="dxa"/>
          </w:tcPr>
          <w:p w14:paraId="0350EF20" w14:textId="77777777" w:rsidR="00682AC1" w:rsidRDefault="00682AC1">
            <w:pPr>
              <w:spacing w:line="480" w:lineRule="auto"/>
              <w:rPr>
                <w:rFonts w:hAnsi="宋体"/>
              </w:rPr>
            </w:pPr>
          </w:p>
        </w:tc>
        <w:tc>
          <w:tcPr>
            <w:tcW w:w="847" w:type="dxa"/>
          </w:tcPr>
          <w:p w14:paraId="52F24716" w14:textId="77777777" w:rsidR="00682AC1" w:rsidRDefault="00682AC1">
            <w:pPr>
              <w:spacing w:line="480" w:lineRule="auto"/>
              <w:rPr>
                <w:rFonts w:hAnsi="宋体"/>
              </w:rPr>
            </w:pPr>
          </w:p>
        </w:tc>
        <w:tc>
          <w:tcPr>
            <w:tcW w:w="957" w:type="dxa"/>
          </w:tcPr>
          <w:p w14:paraId="339DF422" w14:textId="77777777" w:rsidR="00682AC1" w:rsidRDefault="00682AC1">
            <w:pPr>
              <w:spacing w:line="480" w:lineRule="auto"/>
              <w:rPr>
                <w:rFonts w:hAnsi="宋体"/>
              </w:rPr>
            </w:pPr>
          </w:p>
        </w:tc>
        <w:tc>
          <w:tcPr>
            <w:tcW w:w="847" w:type="dxa"/>
          </w:tcPr>
          <w:p w14:paraId="4DAB7E5D" w14:textId="77777777" w:rsidR="00682AC1" w:rsidRDefault="00682AC1">
            <w:pPr>
              <w:spacing w:line="480" w:lineRule="auto"/>
              <w:rPr>
                <w:rFonts w:hAnsi="宋体"/>
              </w:rPr>
            </w:pPr>
          </w:p>
        </w:tc>
        <w:tc>
          <w:tcPr>
            <w:tcW w:w="771" w:type="dxa"/>
          </w:tcPr>
          <w:p w14:paraId="471B9099" w14:textId="77777777" w:rsidR="00682AC1" w:rsidRDefault="00682AC1">
            <w:pPr>
              <w:spacing w:line="480" w:lineRule="auto"/>
              <w:rPr>
                <w:rFonts w:hAnsi="宋体"/>
              </w:rPr>
            </w:pPr>
          </w:p>
        </w:tc>
      </w:tr>
      <w:tr w:rsidR="00682AC1" w14:paraId="6DA8B678" w14:textId="77777777">
        <w:trPr>
          <w:gridAfter w:val="1"/>
          <w:wAfter w:w="6" w:type="dxa"/>
          <w:trHeight w:val="620"/>
        </w:trPr>
        <w:tc>
          <w:tcPr>
            <w:tcW w:w="534" w:type="dxa"/>
          </w:tcPr>
          <w:p w14:paraId="6574D213" w14:textId="77777777" w:rsidR="00682AC1" w:rsidRDefault="00682AC1">
            <w:pPr>
              <w:spacing w:line="480" w:lineRule="auto"/>
              <w:rPr>
                <w:rFonts w:hAnsi="宋体"/>
              </w:rPr>
            </w:pPr>
          </w:p>
        </w:tc>
        <w:tc>
          <w:tcPr>
            <w:tcW w:w="2409" w:type="dxa"/>
            <w:gridSpan w:val="2"/>
          </w:tcPr>
          <w:p w14:paraId="4DAC1C5C" w14:textId="77777777" w:rsidR="00682AC1" w:rsidRDefault="00682AC1">
            <w:pPr>
              <w:spacing w:line="480" w:lineRule="auto"/>
              <w:rPr>
                <w:rFonts w:hAnsi="宋体"/>
              </w:rPr>
            </w:pPr>
          </w:p>
        </w:tc>
        <w:tc>
          <w:tcPr>
            <w:tcW w:w="745" w:type="dxa"/>
          </w:tcPr>
          <w:p w14:paraId="5EC8E01E" w14:textId="77777777" w:rsidR="00682AC1" w:rsidRDefault="00682AC1">
            <w:pPr>
              <w:spacing w:line="480" w:lineRule="auto"/>
              <w:rPr>
                <w:rFonts w:hAnsi="宋体"/>
              </w:rPr>
            </w:pPr>
          </w:p>
        </w:tc>
        <w:tc>
          <w:tcPr>
            <w:tcW w:w="890" w:type="dxa"/>
          </w:tcPr>
          <w:p w14:paraId="5B4AD1E9" w14:textId="77777777" w:rsidR="00682AC1" w:rsidRDefault="00682AC1">
            <w:pPr>
              <w:spacing w:line="480" w:lineRule="auto"/>
              <w:rPr>
                <w:rFonts w:hAnsi="宋体"/>
              </w:rPr>
            </w:pPr>
          </w:p>
        </w:tc>
        <w:tc>
          <w:tcPr>
            <w:tcW w:w="745" w:type="dxa"/>
          </w:tcPr>
          <w:p w14:paraId="6063D0E0" w14:textId="77777777" w:rsidR="00682AC1" w:rsidRDefault="00682AC1">
            <w:pPr>
              <w:spacing w:line="480" w:lineRule="auto"/>
              <w:rPr>
                <w:rFonts w:hAnsi="宋体"/>
              </w:rPr>
            </w:pPr>
          </w:p>
        </w:tc>
        <w:tc>
          <w:tcPr>
            <w:tcW w:w="847" w:type="dxa"/>
          </w:tcPr>
          <w:p w14:paraId="70511D87" w14:textId="77777777" w:rsidR="00682AC1" w:rsidRDefault="00682AC1">
            <w:pPr>
              <w:spacing w:line="480" w:lineRule="auto"/>
              <w:rPr>
                <w:rFonts w:hAnsi="宋体"/>
              </w:rPr>
            </w:pPr>
          </w:p>
        </w:tc>
        <w:tc>
          <w:tcPr>
            <w:tcW w:w="957" w:type="dxa"/>
          </w:tcPr>
          <w:p w14:paraId="72E6C36B" w14:textId="77777777" w:rsidR="00682AC1" w:rsidRDefault="00682AC1">
            <w:pPr>
              <w:spacing w:line="480" w:lineRule="auto"/>
              <w:rPr>
                <w:rFonts w:hAnsi="宋体"/>
              </w:rPr>
            </w:pPr>
          </w:p>
        </w:tc>
        <w:tc>
          <w:tcPr>
            <w:tcW w:w="847" w:type="dxa"/>
          </w:tcPr>
          <w:p w14:paraId="19E3D7FC" w14:textId="77777777" w:rsidR="00682AC1" w:rsidRDefault="00682AC1">
            <w:pPr>
              <w:spacing w:line="480" w:lineRule="auto"/>
              <w:rPr>
                <w:rFonts w:hAnsi="宋体"/>
              </w:rPr>
            </w:pPr>
          </w:p>
        </w:tc>
        <w:tc>
          <w:tcPr>
            <w:tcW w:w="771" w:type="dxa"/>
          </w:tcPr>
          <w:p w14:paraId="54E1989E" w14:textId="77777777" w:rsidR="00682AC1" w:rsidRDefault="00682AC1">
            <w:pPr>
              <w:spacing w:line="480" w:lineRule="auto"/>
              <w:rPr>
                <w:rFonts w:hAnsi="宋体"/>
              </w:rPr>
            </w:pPr>
          </w:p>
        </w:tc>
      </w:tr>
      <w:tr w:rsidR="00682AC1" w14:paraId="1FA24704" w14:textId="77777777">
        <w:trPr>
          <w:gridAfter w:val="1"/>
          <w:wAfter w:w="6" w:type="dxa"/>
          <w:trHeight w:val="620"/>
        </w:trPr>
        <w:tc>
          <w:tcPr>
            <w:tcW w:w="534" w:type="dxa"/>
          </w:tcPr>
          <w:p w14:paraId="7C6D07F6" w14:textId="77777777" w:rsidR="00682AC1" w:rsidRDefault="00682AC1">
            <w:pPr>
              <w:spacing w:line="480" w:lineRule="auto"/>
              <w:rPr>
                <w:rFonts w:hAnsi="宋体"/>
              </w:rPr>
            </w:pPr>
          </w:p>
        </w:tc>
        <w:tc>
          <w:tcPr>
            <w:tcW w:w="2409" w:type="dxa"/>
            <w:gridSpan w:val="2"/>
          </w:tcPr>
          <w:p w14:paraId="7DD757A2" w14:textId="77777777" w:rsidR="00682AC1" w:rsidRDefault="00682AC1">
            <w:pPr>
              <w:spacing w:line="480" w:lineRule="auto"/>
              <w:rPr>
                <w:rFonts w:hAnsi="宋体"/>
              </w:rPr>
            </w:pPr>
          </w:p>
        </w:tc>
        <w:tc>
          <w:tcPr>
            <w:tcW w:w="745" w:type="dxa"/>
          </w:tcPr>
          <w:p w14:paraId="4949D803" w14:textId="77777777" w:rsidR="00682AC1" w:rsidRDefault="00682AC1">
            <w:pPr>
              <w:spacing w:line="480" w:lineRule="auto"/>
              <w:rPr>
                <w:rFonts w:hAnsi="宋体"/>
              </w:rPr>
            </w:pPr>
          </w:p>
        </w:tc>
        <w:tc>
          <w:tcPr>
            <w:tcW w:w="890" w:type="dxa"/>
          </w:tcPr>
          <w:p w14:paraId="30F0D62A" w14:textId="77777777" w:rsidR="00682AC1" w:rsidRDefault="00682AC1">
            <w:pPr>
              <w:spacing w:line="480" w:lineRule="auto"/>
              <w:rPr>
                <w:rFonts w:hAnsi="宋体"/>
              </w:rPr>
            </w:pPr>
          </w:p>
        </w:tc>
        <w:tc>
          <w:tcPr>
            <w:tcW w:w="745" w:type="dxa"/>
          </w:tcPr>
          <w:p w14:paraId="2254D264" w14:textId="77777777" w:rsidR="00682AC1" w:rsidRDefault="00682AC1">
            <w:pPr>
              <w:spacing w:line="480" w:lineRule="auto"/>
              <w:rPr>
                <w:rFonts w:hAnsi="宋体"/>
              </w:rPr>
            </w:pPr>
          </w:p>
        </w:tc>
        <w:tc>
          <w:tcPr>
            <w:tcW w:w="847" w:type="dxa"/>
          </w:tcPr>
          <w:p w14:paraId="2B180498" w14:textId="77777777" w:rsidR="00682AC1" w:rsidRDefault="00682AC1">
            <w:pPr>
              <w:spacing w:line="480" w:lineRule="auto"/>
              <w:rPr>
                <w:rFonts w:hAnsi="宋体"/>
              </w:rPr>
            </w:pPr>
          </w:p>
        </w:tc>
        <w:tc>
          <w:tcPr>
            <w:tcW w:w="957" w:type="dxa"/>
          </w:tcPr>
          <w:p w14:paraId="537512E2" w14:textId="77777777" w:rsidR="00682AC1" w:rsidRDefault="00682AC1">
            <w:pPr>
              <w:spacing w:line="480" w:lineRule="auto"/>
              <w:rPr>
                <w:rFonts w:hAnsi="宋体"/>
              </w:rPr>
            </w:pPr>
          </w:p>
        </w:tc>
        <w:tc>
          <w:tcPr>
            <w:tcW w:w="847" w:type="dxa"/>
          </w:tcPr>
          <w:p w14:paraId="4D6255DF" w14:textId="77777777" w:rsidR="00682AC1" w:rsidRDefault="00682AC1">
            <w:pPr>
              <w:spacing w:line="480" w:lineRule="auto"/>
              <w:rPr>
                <w:rFonts w:hAnsi="宋体"/>
              </w:rPr>
            </w:pPr>
          </w:p>
        </w:tc>
        <w:tc>
          <w:tcPr>
            <w:tcW w:w="771" w:type="dxa"/>
          </w:tcPr>
          <w:p w14:paraId="508529D2" w14:textId="77777777" w:rsidR="00682AC1" w:rsidRDefault="00682AC1">
            <w:pPr>
              <w:spacing w:line="480" w:lineRule="auto"/>
              <w:rPr>
                <w:rFonts w:hAnsi="宋体"/>
              </w:rPr>
            </w:pPr>
          </w:p>
        </w:tc>
      </w:tr>
      <w:tr w:rsidR="00682AC1" w14:paraId="199DEFAD" w14:textId="77777777">
        <w:trPr>
          <w:gridAfter w:val="1"/>
          <w:wAfter w:w="6" w:type="dxa"/>
          <w:trHeight w:val="620"/>
        </w:trPr>
        <w:tc>
          <w:tcPr>
            <w:tcW w:w="534" w:type="dxa"/>
          </w:tcPr>
          <w:p w14:paraId="2F8B233F" w14:textId="77777777" w:rsidR="00682AC1" w:rsidRDefault="00682AC1">
            <w:pPr>
              <w:spacing w:line="480" w:lineRule="auto"/>
              <w:rPr>
                <w:rFonts w:hAnsi="宋体"/>
              </w:rPr>
            </w:pPr>
          </w:p>
        </w:tc>
        <w:tc>
          <w:tcPr>
            <w:tcW w:w="2409" w:type="dxa"/>
            <w:gridSpan w:val="2"/>
          </w:tcPr>
          <w:p w14:paraId="07D3E39C" w14:textId="77777777" w:rsidR="00682AC1" w:rsidRDefault="00682AC1">
            <w:pPr>
              <w:spacing w:line="480" w:lineRule="auto"/>
              <w:rPr>
                <w:rFonts w:hAnsi="宋体"/>
              </w:rPr>
            </w:pPr>
          </w:p>
        </w:tc>
        <w:tc>
          <w:tcPr>
            <w:tcW w:w="745" w:type="dxa"/>
          </w:tcPr>
          <w:p w14:paraId="66CF823B" w14:textId="77777777" w:rsidR="00682AC1" w:rsidRDefault="00682AC1">
            <w:pPr>
              <w:spacing w:line="480" w:lineRule="auto"/>
              <w:rPr>
                <w:rFonts w:hAnsi="宋体"/>
              </w:rPr>
            </w:pPr>
          </w:p>
        </w:tc>
        <w:tc>
          <w:tcPr>
            <w:tcW w:w="890" w:type="dxa"/>
          </w:tcPr>
          <w:p w14:paraId="41C3F1DE" w14:textId="77777777" w:rsidR="00682AC1" w:rsidRDefault="00682AC1">
            <w:pPr>
              <w:spacing w:line="480" w:lineRule="auto"/>
              <w:rPr>
                <w:rFonts w:hAnsi="宋体"/>
              </w:rPr>
            </w:pPr>
          </w:p>
        </w:tc>
        <w:tc>
          <w:tcPr>
            <w:tcW w:w="745" w:type="dxa"/>
          </w:tcPr>
          <w:p w14:paraId="1522A2B9" w14:textId="77777777" w:rsidR="00682AC1" w:rsidRDefault="00682AC1">
            <w:pPr>
              <w:spacing w:line="480" w:lineRule="auto"/>
              <w:rPr>
                <w:rFonts w:hAnsi="宋体"/>
              </w:rPr>
            </w:pPr>
          </w:p>
        </w:tc>
        <w:tc>
          <w:tcPr>
            <w:tcW w:w="847" w:type="dxa"/>
          </w:tcPr>
          <w:p w14:paraId="6CC95B36" w14:textId="77777777" w:rsidR="00682AC1" w:rsidRDefault="00682AC1">
            <w:pPr>
              <w:spacing w:line="480" w:lineRule="auto"/>
              <w:rPr>
                <w:rFonts w:hAnsi="宋体"/>
              </w:rPr>
            </w:pPr>
          </w:p>
        </w:tc>
        <w:tc>
          <w:tcPr>
            <w:tcW w:w="957" w:type="dxa"/>
          </w:tcPr>
          <w:p w14:paraId="03BD15D1" w14:textId="77777777" w:rsidR="00682AC1" w:rsidRDefault="00682AC1">
            <w:pPr>
              <w:spacing w:line="480" w:lineRule="auto"/>
              <w:rPr>
                <w:rFonts w:hAnsi="宋体"/>
              </w:rPr>
            </w:pPr>
          </w:p>
        </w:tc>
        <w:tc>
          <w:tcPr>
            <w:tcW w:w="847" w:type="dxa"/>
          </w:tcPr>
          <w:p w14:paraId="07FA9552" w14:textId="77777777" w:rsidR="00682AC1" w:rsidRDefault="00682AC1">
            <w:pPr>
              <w:spacing w:line="480" w:lineRule="auto"/>
              <w:rPr>
                <w:rFonts w:hAnsi="宋体"/>
              </w:rPr>
            </w:pPr>
          </w:p>
        </w:tc>
        <w:tc>
          <w:tcPr>
            <w:tcW w:w="771" w:type="dxa"/>
          </w:tcPr>
          <w:p w14:paraId="333F2C94" w14:textId="77777777" w:rsidR="00682AC1" w:rsidRDefault="00682AC1">
            <w:pPr>
              <w:spacing w:line="480" w:lineRule="auto"/>
              <w:rPr>
                <w:rFonts w:hAnsi="宋体"/>
              </w:rPr>
            </w:pPr>
          </w:p>
        </w:tc>
      </w:tr>
      <w:tr w:rsidR="00682AC1" w14:paraId="118C6AC8" w14:textId="77777777">
        <w:trPr>
          <w:gridAfter w:val="1"/>
          <w:wAfter w:w="6" w:type="dxa"/>
          <w:trHeight w:val="621"/>
        </w:trPr>
        <w:tc>
          <w:tcPr>
            <w:tcW w:w="534" w:type="dxa"/>
          </w:tcPr>
          <w:p w14:paraId="5B008561" w14:textId="77777777" w:rsidR="00682AC1" w:rsidRDefault="00682AC1">
            <w:pPr>
              <w:spacing w:line="480" w:lineRule="auto"/>
              <w:rPr>
                <w:rFonts w:hAnsi="宋体"/>
              </w:rPr>
            </w:pPr>
          </w:p>
        </w:tc>
        <w:tc>
          <w:tcPr>
            <w:tcW w:w="2409" w:type="dxa"/>
            <w:gridSpan w:val="2"/>
          </w:tcPr>
          <w:p w14:paraId="3E09C9A8" w14:textId="77777777" w:rsidR="00682AC1" w:rsidRDefault="00682AC1">
            <w:pPr>
              <w:spacing w:line="480" w:lineRule="auto"/>
              <w:rPr>
                <w:rFonts w:hAnsi="宋体"/>
              </w:rPr>
            </w:pPr>
          </w:p>
        </w:tc>
        <w:tc>
          <w:tcPr>
            <w:tcW w:w="745" w:type="dxa"/>
          </w:tcPr>
          <w:p w14:paraId="188A0FB2" w14:textId="77777777" w:rsidR="00682AC1" w:rsidRDefault="00682AC1">
            <w:pPr>
              <w:spacing w:line="480" w:lineRule="auto"/>
              <w:rPr>
                <w:rFonts w:hAnsi="宋体"/>
              </w:rPr>
            </w:pPr>
          </w:p>
        </w:tc>
        <w:tc>
          <w:tcPr>
            <w:tcW w:w="890" w:type="dxa"/>
          </w:tcPr>
          <w:p w14:paraId="0388D518" w14:textId="77777777" w:rsidR="00682AC1" w:rsidRDefault="00682AC1">
            <w:pPr>
              <w:spacing w:line="480" w:lineRule="auto"/>
              <w:rPr>
                <w:rFonts w:hAnsi="宋体"/>
              </w:rPr>
            </w:pPr>
          </w:p>
        </w:tc>
        <w:tc>
          <w:tcPr>
            <w:tcW w:w="745" w:type="dxa"/>
          </w:tcPr>
          <w:p w14:paraId="33639A63" w14:textId="77777777" w:rsidR="00682AC1" w:rsidRDefault="00682AC1">
            <w:pPr>
              <w:spacing w:line="480" w:lineRule="auto"/>
              <w:rPr>
                <w:rFonts w:hAnsi="宋体"/>
              </w:rPr>
            </w:pPr>
          </w:p>
        </w:tc>
        <w:tc>
          <w:tcPr>
            <w:tcW w:w="847" w:type="dxa"/>
          </w:tcPr>
          <w:p w14:paraId="0F26A94D" w14:textId="77777777" w:rsidR="00682AC1" w:rsidRDefault="00682AC1">
            <w:pPr>
              <w:spacing w:line="480" w:lineRule="auto"/>
              <w:rPr>
                <w:rFonts w:hAnsi="宋体"/>
              </w:rPr>
            </w:pPr>
          </w:p>
        </w:tc>
        <w:tc>
          <w:tcPr>
            <w:tcW w:w="957" w:type="dxa"/>
          </w:tcPr>
          <w:p w14:paraId="5939A093" w14:textId="77777777" w:rsidR="00682AC1" w:rsidRDefault="00682AC1">
            <w:pPr>
              <w:spacing w:line="480" w:lineRule="auto"/>
              <w:rPr>
                <w:rFonts w:hAnsi="宋体"/>
              </w:rPr>
            </w:pPr>
          </w:p>
        </w:tc>
        <w:tc>
          <w:tcPr>
            <w:tcW w:w="847" w:type="dxa"/>
          </w:tcPr>
          <w:p w14:paraId="12D20AAF" w14:textId="77777777" w:rsidR="00682AC1" w:rsidRDefault="00682AC1">
            <w:pPr>
              <w:spacing w:line="480" w:lineRule="auto"/>
              <w:rPr>
                <w:rFonts w:hAnsi="宋体"/>
              </w:rPr>
            </w:pPr>
          </w:p>
        </w:tc>
        <w:tc>
          <w:tcPr>
            <w:tcW w:w="771" w:type="dxa"/>
          </w:tcPr>
          <w:p w14:paraId="1EF0A8E7" w14:textId="77777777" w:rsidR="00682AC1" w:rsidRDefault="00682AC1">
            <w:pPr>
              <w:spacing w:line="480" w:lineRule="auto"/>
              <w:rPr>
                <w:rFonts w:hAnsi="宋体"/>
              </w:rPr>
            </w:pPr>
          </w:p>
        </w:tc>
      </w:tr>
    </w:tbl>
    <w:p w14:paraId="52E92B5C" w14:textId="77777777" w:rsidR="00682AC1" w:rsidRDefault="00682AC1">
      <w:pPr>
        <w:widowControl/>
        <w:jc w:val="left"/>
        <w:rPr>
          <w:rFonts w:ascii="宋体" w:hAnsi="宋体" w:cs="宋体"/>
          <w:b/>
          <w:sz w:val="24"/>
          <w:shd w:val="clear" w:color="auto" w:fill="FFFFFF"/>
        </w:rPr>
      </w:pPr>
    </w:p>
    <w:p w14:paraId="563144CF" w14:textId="77777777" w:rsidR="00682AC1" w:rsidRDefault="00000000">
      <w:pPr>
        <w:widowControl/>
        <w:jc w:val="left"/>
        <w:rPr>
          <w:rFonts w:ascii="宋体" w:hAnsi="宋体" w:cs="宋体"/>
          <w:sz w:val="24"/>
          <w:shd w:val="clear" w:color="auto" w:fill="FFFFFF"/>
        </w:rPr>
      </w:pPr>
      <w:r>
        <w:rPr>
          <w:rFonts w:ascii="宋体" w:hAnsi="宋体" w:cs="宋体"/>
          <w:b/>
          <w:sz w:val="24"/>
          <w:shd w:val="clear" w:color="auto" w:fill="FFFFFF"/>
        </w:rPr>
        <w:br w:type="page"/>
      </w:r>
    </w:p>
    <w:p w14:paraId="3B29919D" w14:textId="77777777" w:rsidR="00682AC1" w:rsidRDefault="00000000">
      <w:pPr>
        <w:pStyle w:val="3"/>
        <w:rPr>
          <w:b w:val="0"/>
          <w:shd w:val="clear" w:color="auto" w:fill="FFFFFF"/>
        </w:rPr>
      </w:pPr>
      <w:r>
        <w:rPr>
          <w:u w:val="none"/>
          <w:shd w:val="clear" w:color="auto" w:fill="FFFFFF"/>
        </w:rPr>
        <w:lastRenderedPageBreak/>
        <w:t>6.</w:t>
      </w:r>
      <w:r>
        <w:rPr>
          <w:rFonts w:hint="eastAsia"/>
          <w:u w:val="none"/>
          <w:shd w:val="clear" w:color="auto" w:fill="FFFFFF"/>
        </w:rPr>
        <w:t>1</w:t>
      </w:r>
      <w:r>
        <w:rPr>
          <w:u w:val="none"/>
          <w:shd w:val="clear" w:color="auto" w:fill="FFFFFF"/>
        </w:rPr>
        <w:t>6</w:t>
      </w:r>
      <w:r>
        <w:rPr>
          <w:rFonts w:hint="eastAsia"/>
          <w:u w:val="none"/>
          <w:shd w:val="clear" w:color="auto" w:fill="FFFFFF"/>
        </w:rPr>
        <w:t>磋商</w:t>
      </w:r>
      <w:r>
        <w:rPr>
          <w:u w:val="none"/>
          <w:shd w:val="clear" w:color="auto" w:fill="FFFFFF"/>
        </w:rPr>
        <w:t>文件要求的其它文件及供应商认为有必要提供的其它文件</w:t>
      </w:r>
    </w:p>
    <w:p w14:paraId="44C41AC3" w14:textId="77777777" w:rsidR="00682AC1" w:rsidRDefault="00682AC1">
      <w:pPr>
        <w:rPr>
          <w:rFonts w:ascii="宋体" w:hAnsi="宋体" w:cs="宋体"/>
          <w:szCs w:val="21"/>
          <w:shd w:val="clear" w:color="auto" w:fill="FFFFFF"/>
        </w:rPr>
      </w:pPr>
    </w:p>
    <w:p w14:paraId="324385CE" w14:textId="77777777" w:rsidR="00682AC1" w:rsidRDefault="00000000">
      <w:pPr>
        <w:jc w:val="left"/>
        <w:rPr>
          <w:shd w:val="clear" w:color="auto" w:fill="FFFFFF"/>
        </w:rPr>
      </w:pPr>
      <w:r>
        <w:rPr>
          <w:rFonts w:ascii="宋体" w:hAnsi="宋体" w:cs="宋体" w:hint="eastAsia"/>
          <w:szCs w:val="21"/>
          <w:shd w:val="clear" w:color="auto" w:fill="FFFFFF"/>
        </w:rPr>
        <w:t>供应商</w:t>
      </w:r>
      <w:r>
        <w:rPr>
          <w:rFonts w:hAnsi="宋体" w:cs="宋体" w:hint="eastAsia"/>
          <w:szCs w:val="21"/>
          <w:shd w:val="clear" w:color="auto" w:fill="FFFFFF"/>
        </w:rPr>
        <w:t>应仔细阅读磋商文件，包括评标标准等，提供磋商文件要求的相关方案、措施等。</w:t>
      </w:r>
    </w:p>
    <w:p w14:paraId="6370F6F1" w14:textId="77777777" w:rsidR="00682AC1" w:rsidRDefault="00000000">
      <w:pPr>
        <w:pStyle w:val="aff2"/>
        <w:spacing w:line="360" w:lineRule="auto"/>
        <w:rPr>
          <w:rStyle w:val="affb"/>
        </w:rPr>
      </w:pPr>
      <w:r>
        <w:rPr>
          <w:rFonts w:ascii="宋体" w:hAnsi="宋体" w:cs="宋体" w:hint="eastAsia"/>
          <w:b/>
          <w:sz w:val="32"/>
          <w:szCs w:val="32"/>
          <w:shd w:val="clear" w:color="auto" w:fill="FFFFFF"/>
        </w:rPr>
        <w:br w:type="page"/>
      </w:r>
    </w:p>
    <w:p w14:paraId="7FBE63D9" w14:textId="77777777" w:rsidR="00682AC1" w:rsidRDefault="00000000">
      <w:pPr>
        <w:pStyle w:val="aff2"/>
        <w:spacing w:line="360" w:lineRule="auto"/>
      </w:pPr>
      <w:r>
        <w:rPr>
          <w:rStyle w:val="affb"/>
          <w:rFonts w:hint="eastAsia"/>
        </w:rPr>
        <w:lastRenderedPageBreak/>
        <w:t>中小企业划型标准规定</w:t>
      </w:r>
    </w:p>
    <w:p w14:paraId="4609760A" w14:textId="77777777" w:rsidR="00682AC1" w:rsidRDefault="00000000">
      <w:pPr>
        <w:pStyle w:val="aff2"/>
        <w:spacing w:line="440" w:lineRule="exact"/>
      </w:pPr>
      <w:r>
        <w:rPr>
          <w:rFonts w:hint="eastAsia"/>
        </w:rPr>
        <w:t> </w:t>
      </w:r>
      <w:r>
        <w:rPr>
          <w:rFonts w:hint="eastAsia"/>
        </w:rPr>
        <w:t xml:space="preserve">　一、根据《中华人民共和国中小企业促进法》和《国务院关于进一步促进中小企业发展的若干意见》</w:t>
      </w:r>
      <w:r>
        <w:rPr>
          <w:rFonts w:hint="eastAsia"/>
        </w:rPr>
        <w:t>(</w:t>
      </w:r>
      <w:r>
        <w:rPr>
          <w:rFonts w:hint="eastAsia"/>
        </w:rPr>
        <w:t>国发〔</w:t>
      </w:r>
      <w:r>
        <w:rPr>
          <w:rFonts w:hint="eastAsia"/>
        </w:rPr>
        <w:t>2009</w:t>
      </w:r>
      <w:r>
        <w:rPr>
          <w:rFonts w:hint="eastAsia"/>
        </w:rPr>
        <w:t>〕</w:t>
      </w:r>
      <w:r>
        <w:rPr>
          <w:rFonts w:hint="eastAsia"/>
        </w:rPr>
        <w:t>36</w:t>
      </w:r>
      <w:r>
        <w:rPr>
          <w:rFonts w:hint="eastAsia"/>
        </w:rPr>
        <w:t>号</w:t>
      </w:r>
      <w:r>
        <w:rPr>
          <w:rFonts w:hint="eastAsia"/>
        </w:rPr>
        <w:t>)</w:t>
      </w:r>
      <w:r>
        <w:rPr>
          <w:rFonts w:hint="eastAsia"/>
        </w:rPr>
        <w:t>，制定本规定。</w:t>
      </w:r>
    </w:p>
    <w:p w14:paraId="7402415C" w14:textId="77777777" w:rsidR="00682AC1" w:rsidRDefault="00000000">
      <w:pPr>
        <w:pStyle w:val="aff2"/>
        <w:spacing w:line="440" w:lineRule="exact"/>
      </w:pPr>
      <w:r>
        <w:rPr>
          <w:rFonts w:hint="eastAsia"/>
        </w:rPr>
        <w:t xml:space="preserve">　　二、中小企业划分为中型、小型、微型三种类型，具体标准根据企业从业人员、营业收入、资产总额等指标，结合行业特点制定。</w:t>
      </w:r>
    </w:p>
    <w:p w14:paraId="15925D90" w14:textId="77777777" w:rsidR="00682AC1" w:rsidRDefault="00000000">
      <w:pPr>
        <w:pStyle w:val="aff2"/>
        <w:spacing w:line="440" w:lineRule="exact"/>
      </w:pPr>
      <w:r>
        <w:rPr>
          <w:rFonts w:hint="eastAsia"/>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B1C0999" w14:textId="77777777" w:rsidR="00682AC1" w:rsidRDefault="00000000">
      <w:pPr>
        <w:pStyle w:val="aff2"/>
        <w:spacing w:line="440" w:lineRule="exact"/>
      </w:pPr>
      <w:r>
        <w:rPr>
          <w:rFonts w:hint="eastAsia"/>
        </w:rPr>
        <w:t xml:space="preserve">　　四、各行业划型标准为：</w:t>
      </w:r>
    </w:p>
    <w:p w14:paraId="6DA8F378" w14:textId="77777777" w:rsidR="00682AC1" w:rsidRDefault="00000000">
      <w:pPr>
        <w:pStyle w:val="aff2"/>
        <w:spacing w:line="440" w:lineRule="exact"/>
      </w:pPr>
      <w:r>
        <w:rPr>
          <w:rFonts w:hint="eastAsia"/>
        </w:rPr>
        <w:t xml:space="preserve">　　（一）农、林、牧、渔业。营业收入</w:t>
      </w:r>
      <w:r>
        <w:rPr>
          <w:rFonts w:hint="eastAsia"/>
        </w:rPr>
        <w:t>20000</w:t>
      </w:r>
      <w:r>
        <w:rPr>
          <w:rFonts w:hint="eastAsia"/>
        </w:rPr>
        <w:t>万元以下的为中小微型企业。其中，营业收入</w:t>
      </w:r>
      <w:r>
        <w:rPr>
          <w:rFonts w:hint="eastAsia"/>
        </w:rPr>
        <w:t>500</w:t>
      </w:r>
      <w:r>
        <w:rPr>
          <w:rFonts w:hint="eastAsia"/>
        </w:rPr>
        <w:t>万元及以上的为中型企业，营业收入</w:t>
      </w:r>
      <w:r>
        <w:rPr>
          <w:rFonts w:hint="eastAsia"/>
        </w:rPr>
        <w:t>50</w:t>
      </w:r>
      <w:r>
        <w:rPr>
          <w:rFonts w:hint="eastAsia"/>
        </w:rPr>
        <w:t>万元及以上的为小型企业，营业收入</w:t>
      </w:r>
      <w:r>
        <w:rPr>
          <w:rFonts w:hint="eastAsia"/>
        </w:rPr>
        <w:t>50</w:t>
      </w:r>
      <w:r>
        <w:rPr>
          <w:rFonts w:hint="eastAsia"/>
        </w:rPr>
        <w:t>万元以下的为微型企业。</w:t>
      </w:r>
    </w:p>
    <w:p w14:paraId="059127FA" w14:textId="77777777" w:rsidR="00682AC1" w:rsidRDefault="00000000">
      <w:pPr>
        <w:pStyle w:val="aff2"/>
        <w:spacing w:line="440" w:lineRule="exact"/>
      </w:pPr>
      <w:r>
        <w:rPr>
          <w:rFonts w:hint="eastAsia"/>
        </w:rPr>
        <w:t xml:space="preserve">　　（二）工业。从业人员</w:t>
      </w:r>
      <w:r>
        <w:rPr>
          <w:rFonts w:hint="eastAsia"/>
        </w:rPr>
        <w:t>1000</w:t>
      </w:r>
      <w:r>
        <w:rPr>
          <w:rFonts w:hint="eastAsia"/>
        </w:rPr>
        <w:t>人以下或营业收入</w:t>
      </w:r>
      <w:r>
        <w:rPr>
          <w:rFonts w:hint="eastAsia"/>
        </w:rPr>
        <w:t>40000</w:t>
      </w:r>
      <w:r>
        <w:rPr>
          <w:rFonts w:hint="eastAsia"/>
        </w:rPr>
        <w:t>万元以下的为中小微型企业。其中，从业人员</w:t>
      </w:r>
      <w:r>
        <w:rPr>
          <w:rFonts w:hint="eastAsia"/>
        </w:rPr>
        <w:t>300</w:t>
      </w:r>
      <w:r>
        <w:rPr>
          <w:rFonts w:hint="eastAsia"/>
        </w:rPr>
        <w:t>人及以上，且营业收入</w:t>
      </w:r>
      <w:r>
        <w:rPr>
          <w:rFonts w:hint="eastAsia"/>
        </w:rPr>
        <w:t>2000</w:t>
      </w:r>
      <w:r>
        <w:rPr>
          <w:rFonts w:hint="eastAsia"/>
        </w:rPr>
        <w:t>万元及以上的为中型企业；从业人员</w:t>
      </w:r>
      <w:r>
        <w:rPr>
          <w:rFonts w:hint="eastAsia"/>
        </w:rPr>
        <w:t>20</w:t>
      </w:r>
      <w:r>
        <w:rPr>
          <w:rFonts w:hint="eastAsia"/>
        </w:rPr>
        <w:t>人及以上，且营业收入</w:t>
      </w:r>
      <w:r>
        <w:rPr>
          <w:rFonts w:hint="eastAsia"/>
        </w:rPr>
        <w:t>300</w:t>
      </w:r>
      <w:r>
        <w:rPr>
          <w:rFonts w:hint="eastAsia"/>
        </w:rPr>
        <w:t>万元及以上的为小型企业；从业人员</w:t>
      </w:r>
      <w:r>
        <w:rPr>
          <w:rFonts w:hint="eastAsia"/>
        </w:rPr>
        <w:t>20</w:t>
      </w:r>
      <w:r>
        <w:rPr>
          <w:rFonts w:hint="eastAsia"/>
        </w:rPr>
        <w:t>人以下或营业收入</w:t>
      </w:r>
      <w:r>
        <w:rPr>
          <w:rFonts w:hint="eastAsia"/>
        </w:rPr>
        <w:t>300</w:t>
      </w:r>
      <w:r>
        <w:rPr>
          <w:rFonts w:hint="eastAsia"/>
        </w:rPr>
        <w:t>万元以下的为微型企业。</w:t>
      </w:r>
    </w:p>
    <w:p w14:paraId="2CB74C28" w14:textId="77777777" w:rsidR="00682AC1" w:rsidRDefault="00000000">
      <w:pPr>
        <w:pStyle w:val="aff2"/>
        <w:spacing w:line="440" w:lineRule="exact"/>
      </w:pPr>
      <w:r>
        <w:rPr>
          <w:rFonts w:hint="eastAsia"/>
        </w:rPr>
        <w:t xml:space="preserve">　　（三）建筑业。营业收入</w:t>
      </w:r>
      <w:r>
        <w:rPr>
          <w:rFonts w:hint="eastAsia"/>
        </w:rPr>
        <w:t>80000</w:t>
      </w:r>
      <w:r>
        <w:rPr>
          <w:rFonts w:hint="eastAsia"/>
        </w:rPr>
        <w:t>万元以下或资产总额</w:t>
      </w:r>
      <w:r>
        <w:rPr>
          <w:rFonts w:hint="eastAsia"/>
        </w:rPr>
        <w:t>80000</w:t>
      </w:r>
      <w:r>
        <w:rPr>
          <w:rFonts w:hint="eastAsia"/>
        </w:rPr>
        <w:t>万元以下的为中小微型企业。其中，营业收入</w:t>
      </w:r>
      <w:r>
        <w:rPr>
          <w:rFonts w:hint="eastAsia"/>
        </w:rPr>
        <w:t>6000</w:t>
      </w:r>
      <w:r>
        <w:rPr>
          <w:rFonts w:hint="eastAsia"/>
        </w:rPr>
        <w:t>万元及以上，且资产总额</w:t>
      </w:r>
      <w:r>
        <w:rPr>
          <w:rFonts w:hint="eastAsia"/>
        </w:rPr>
        <w:t>5000</w:t>
      </w:r>
      <w:r>
        <w:rPr>
          <w:rFonts w:hint="eastAsia"/>
        </w:rPr>
        <w:t>万元及以上的为中型企业；营业收入</w:t>
      </w:r>
      <w:r>
        <w:rPr>
          <w:rFonts w:hint="eastAsia"/>
        </w:rPr>
        <w:t>300</w:t>
      </w:r>
      <w:r>
        <w:rPr>
          <w:rFonts w:hint="eastAsia"/>
        </w:rPr>
        <w:t>万元及以上，且资产总额</w:t>
      </w:r>
      <w:r>
        <w:rPr>
          <w:rFonts w:hint="eastAsia"/>
        </w:rPr>
        <w:t>300</w:t>
      </w:r>
      <w:r>
        <w:rPr>
          <w:rFonts w:hint="eastAsia"/>
        </w:rPr>
        <w:t>万元及以上的为小型企业；营业收入</w:t>
      </w:r>
      <w:r>
        <w:rPr>
          <w:rFonts w:hint="eastAsia"/>
        </w:rPr>
        <w:t>300</w:t>
      </w:r>
      <w:r>
        <w:rPr>
          <w:rFonts w:hint="eastAsia"/>
        </w:rPr>
        <w:t>万元以下或资产总额</w:t>
      </w:r>
      <w:r>
        <w:rPr>
          <w:rFonts w:hint="eastAsia"/>
        </w:rPr>
        <w:t>300</w:t>
      </w:r>
      <w:r>
        <w:rPr>
          <w:rFonts w:hint="eastAsia"/>
        </w:rPr>
        <w:t>万元以下的为微型企业。</w:t>
      </w:r>
    </w:p>
    <w:p w14:paraId="0EF16610" w14:textId="77777777" w:rsidR="00682AC1" w:rsidRDefault="00000000">
      <w:pPr>
        <w:pStyle w:val="aff2"/>
        <w:spacing w:line="440" w:lineRule="exact"/>
      </w:pPr>
      <w:r>
        <w:rPr>
          <w:rFonts w:hint="eastAsia"/>
        </w:rPr>
        <w:t xml:space="preserve">　　（四）批发业。从业人员</w:t>
      </w:r>
      <w:r>
        <w:rPr>
          <w:rFonts w:hint="eastAsia"/>
        </w:rPr>
        <w:t>200</w:t>
      </w:r>
      <w:r>
        <w:rPr>
          <w:rFonts w:hint="eastAsia"/>
        </w:rPr>
        <w:t>人以下或营业收入</w:t>
      </w:r>
      <w:r>
        <w:rPr>
          <w:rFonts w:hint="eastAsia"/>
        </w:rPr>
        <w:t>40000</w:t>
      </w:r>
      <w:r>
        <w:rPr>
          <w:rFonts w:hint="eastAsia"/>
        </w:rPr>
        <w:t>万元以下的为中小微型企业。其中，从业人员</w:t>
      </w:r>
      <w:r>
        <w:rPr>
          <w:rFonts w:hint="eastAsia"/>
        </w:rPr>
        <w:t>20</w:t>
      </w:r>
      <w:r>
        <w:rPr>
          <w:rFonts w:hint="eastAsia"/>
        </w:rPr>
        <w:t>人及以上，且营业收入</w:t>
      </w:r>
      <w:r>
        <w:rPr>
          <w:rFonts w:hint="eastAsia"/>
        </w:rPr>
        <w:t>5000</w:t>
      </w:r>
      <w:r>
        <w:rPr>
          <w:rFonts w:hint="eastAsia"/>
        </w:rPr>
        <w:t>万元及以上的为中型企业；从业人员</w:t>
      </w:r>
      <w:r>
        <w:rPr>
          <w:rFonts w:hint="eastAsia"/>
        </w:rPr>
        <w:t>5</w:t>
      </w:r>
      <w:r>
        <w:rPr>
          <w:rFonts w:hint="eastAsia"/>
        </w:rPr>
        <w:t>人及以上，且营业收入</w:t>
      </w:r>
      <w:r>
        <w:rPr>
          <w:rFonts w:hint="eastAsia"/>
        </w:rPr>
        <w:t>1000</w:t>
      </w:r>
      <w:r>
        <w:rPr>
          <w:rFonts w:hint="eastAsia"/>
        </w:rPr>
        <w:t>万元及以上的为小型企业；从业人员</w:t>
      </w:r>
      <w:r>
        <w:rPr>
          <w:rFonts w:hint="eastAsia"/>
        </w:rPr>
        <w:t>5</w:t>
      </w:r>
      <w:r>
        <w:rPr>
          <w:rFonts w:hint="eastAsia"/>
        </w:rPr>
        <w:t>人以下或营业收入</w:t>
      </w:r>
      <w:r>
        <w:rPr>
          <w:rFonts w:hint="eastAsia"/>
        </w:rPr>
        <w:t>1000</w:t>
      </w:r>
      <w:r>
        <w:rPr>
          <w:rFonts w:hint="eastAsia"/>
        </w:rPr>
        <w:t>万元以下的为微型企业。</w:t>
      </w:r>
    </w:p>
    <w:p w14:paraId="5DE52AE2" w14:textId="77777777" w:rsidR="00682AC1" w:rsidRDefault="00000000">
      <w:pPr>
        <w:pStyle w:val="aff2"/>
        <w:spacing w:line="440" w:lineRule="exact"/>
      </w:pPr>
      <w:r>
        <w:rPr>
          <w:rFonts w:hint="eastAsia"/>
        </w:rPr>
        <w:t xml:space="preserve">　　（五）零售业。从业人员</w:t>
      </w:r>
      <w:r>
        <w:rPr>
          <w:rFonts w:hint="eastAsia"/>
        </w:rPr>
        <w:t>300</w:t>
      </w:r>
      <w:r>
        <w:rPr>
          <w:rFonts w:hint="eastAsia"/>
        </w:rPr>
        <w:t>人以下或营业收入</w:t>
      </w:r>
      <w:r>
        <w:rPr>
          <w:rFonts w:hint="eastAsia"/>
        </w:rPr>
        <w:t>20000</w:t>
      </w:r>
      <w:r>
        <w:rPr>
          <w:rFonts w:hint="eastAsia"/>
        </w:rPr>
        <w:t>万元以下的为中小微型企业。其中，从业人员</w:t>
      </w:r>
      <w:r>
        <w:rPr>
          <w:rFonts w:hint="eastAsia"/>
        </w:rPr>
        <w:t>50</w:t>
      </w:r>
      <w:r>
        <w:rPr>
          <w:rFonts w:hint="eastAsia"/>
        </w:rPr>
        <w:t>人及以上，且营业收入</w:t>
      </w:r>
      <w:r>
        <w:rPr>
          <w:rFonts w:hint="eastAsia"/>
        </w:rPr>
        <w:t>500</w:t>
      </w:r>
      <w:r>
        <w:rPr>
          <w:rFonts w:hint="eastAsia"/>
        </w:rPr>
        <w:t>万元及以上的为中型企业；从业人员</w:t>
      </w:r>
      <w:r>
        <w:rPr>
          <w:rFonts w:hint="eastAsia"/>
        </w:rPr>
        <w:t>10</w:t>
      </w:r>
      <w:r>
        <w:rPr>
          <w:rFonts w:hint="eastAsia"/>
        </w:rPr>
        <w:t>人及以上，且营业收入</w:t>
      </w:r>
      <w:r>
        <w:rPr>
          <w:rFonts w:hint="eastAsia"/>
        </w:rPr>
        <w:t>100</w:t>
      </w:r>
      <w:r>
        <w:rPr>
          <w:rFonts w:hint="eastAsia"/>
        </w:rPr>
        <w:t>万元及以上的为小型企业；从业人员</w:t>
      </w:r>
      <w:r>
        <w:rPr>
          <w:rFonts w:hint="eastAsia"/>
        </w:rPr>
        <w:t>10</w:t>
      </w:r>
      <w:r>
        <w:rPr>
          <w:rFonts w:hint="eastAsia"/>
        </w:rPr>
        <w:t>人以</w:t>
      </w:r>
      <w:r>
        <w:rPr>
          <w:rFonts w:hint="eastAsia"/>
        </w:rPr>
        <w:lastRenderedPageBreak/>
        <w:t>下或营业收入</w:t>
      </w:r>
      <w:r>
        <w:rPr>
          <w:rFonts w:hint="eastAsia"/>
        </w:rPr>
        <w:t>100</w:t>
      </w:r>
      <w:r>
        <w:rPr>
          <w:rFonts w:hint="eastAsia"/>
        </w:rPr>
        <w:t>万元以下的为微型企业。</w:t>
      </w:r>
    </w:p>
    <w:p w14:paraId="3BAB0D59" w14:textId="77777777" w:rsidR="00682AC1" w:rsidRDefault="00000000">
      <w:pPr>
        <w:pStyle w:val="aff2"/>
        <w:spacing w:line="440" w:lineRule="exact"/>
      </w:pPr>
      <w:r>
        <w:rPr>
          <w:rFonts w:hint="eastAsia"/>
        </w:rPr>
        <w:t xml:space="preserve">　　（六）交通运输业。从业人员</w:t>
      </w:r>
      <w:r>
        <w:rPr>
          <w:rFonts w:hint="eastAsia"/>
        </w:rPr>
        <w:t>1000</w:t>
      </w:r>
      <w:r>
        <w:rPr>
          <w:rFonts w:hint="eastAsia"/>
        </w:rPr>
        <w:t>人以下或营业收入</w:t>
      </w:r>
      <w:r>
        <w:rPr>
          <w:rFonts w:hint="eastAsia"/>
        </w:rPr>
        <w:t>30000</w:t>
      </w:r>
      <w:r>
        <w:rPr>
          <w:rFonts w:hint="eastAsia"/>
        </w:rPr>
        <w:t>万元以下的为中小微型企业。其中，从业人员</w:t>
      </w:r>
      <w:r>
        <w:rPr>
          <w:rFonts w:hint="eastAsia"/>
        </w:rPr>
        <w:t>300</w:t>
      </w:r>
      <w:r>
        <w:rPr>
          <w:rFonts w:hint="eastAsia"/>
        </w:rPr>
        <w:t>人及以上，且营业收入</w:t>
      </w:r>
      <w:r>
        <w:rPr>
          <w:rFonts w:hint="eastAsia"/>
        </w:rPr>
        <w:t>3000</w:t>
      </w:r>
      <w:r>
        <w:rPr>
          <w:rFonts w:hint="eastAsia"/>
        </w:rPr>
        <w:t>万元及以上的为中型企业；从业人员</w:t>
      </w:r>
      <w:r>
        <w:rPr>
          <w:rFonts w:hint="eastAsia"/>
        </w:rPr>
        <w:t>20</w:t>
      </w:r>
      <w:r>
        <w:rPr>
          <w:rFonts w:hint="eastAsia"/>
        </w:rPr>
        <w:t>人及以上，且营业收入</w:t>
      </w:r>
      <w:r>
        <w:rPr>
          <w:rFonts w:hint="eastAsia"/>
        </w:rPr>
        <w:t>200</w:t>
      </w:r>
      <w:r>
        <w:rPr>
          <w:rFonts w:hint="eastAsia"/>
        </w:rPr>
        <w:t>万元及以上的为小型企业；从业人员</w:t>
      </w:r>
      <w:r>
        <w:rPr>
          <w:rFonts w:hint="eastAsia"/>
        </w:rPr>
        <w:t>20</w:t>
      </w:r>
      <w:r>
        <w:rPr>
          <w:rFonts w:hint="eastAsia"/>
        </w:rPr>
        <w:t>人以下或营业收入</w:t>
      </w:r>
      <w:r>
        <w:rPr>
          <w:rFonts w:hint="eastAsia"/>
        </w:rPr>
        <w:t>200</w:t>
      </w:r>
      <w:r>
        <w:rPr>
          <w:rFonts w:hint="eastAsia"/>
        </w:rPr>
        <w:t>万元以下的为微型企业。</w:t>
      </w:r>
    </w:p>
    <w:p w14:paraId="2C2BE2BB" w14:textId="77777777" w:rsidR="00682AC1" w:rsidRDefault="00000000">
      <w:pPr>
        <w:pStyle w:val="aff2"/>
        <w:spacing w:line="440" w:lineRule="exact"/>
      </w:pPr>
      <w:r>
        <w:rPr>
          <w:rFonts w:hint="eastAsia"/>
        </w:rPr>
        <w:t xml:space="preserve">　　（七）仓储业。从业人员</w:t>
      </w:r>
      <w:r>
        <w:rPr>
          <w:rFonts w:hint="eastAsia"/>
        </w:rPr>
        <w:t>200</w:t>
      </w:r>
      <w:r>
        <w:rPr>
          <w:rFonts w:hint="eastAsia"/>
        </w:rPr>
        <w:t>人以下或营业收入</w:t>
      </w:r>
      <w:r>
        <w:rPr>
          <w:rFonts w:hint="eastAsia"/>
        </w:rPr>
        <w:t>30000</w:t>
      </w:r>
      <w:r>
        <w:rPr>
          <w:rFonts w:hint="eastAsia"/>
        </w:rPr>
        <w:t>万元以下的为中小微型企业。其中，从业人员</w:t>
      </w:r>
      <w:r>
        <w:rPr>
          <w:rFonts w:hint="eastAsia"/>
        </w:rPr>
        <w:t>100</w:t>
      </w:r>
      <w:r>
        <w:rPr>
          <w:rFonts w:hint="eastAsia"/>
        </w:rPr>
        <w:t>人及以上，且营业收入</w:t>
      </w:r>
      <w:r>
        <w:rPr>
          <w:rFonts w:hint="eastAsia"/>
        </w:rPr>
        <w:t>1000</w:t>
      </w:r>
      <w:r>
        <w:rPr>
          <w:rFonts w:hint="eastAsia"/>
        </w:rPr>
        <w:t>万元及以上的为中型企业；从业人员</w:t>
      </w:r>
      <w:r>
        <w:rPr>
          <w:rFonts w:hint="eastAsia"/>
        </w:rPr>
        <w:t>20</w:t>
      </w:r>
      <w:r>
        <w:rPr>
          <w:rFonts w:hint="eastAsia"/>
        </w:rPr>
        <w:t>人及以上，且营业收入</w:t>
      </w:r>
      <w:r>
        <w:rPr>
          <w:rFonts w:hint="eastAsia"/>
        </w:rPr>
        <w:t>100</w:t>
      </w:r>
      <w:r>
        <w:rPr>
          <w:rFonts w:hint="eastAsia"/>
        </w:rPr>
        <w:t>万元及以上的为小型企业；从业人员</w:t>
      </w:r>
      <w:r>
        <w:rPr>
          <w:rFonts w:hint="eastAsia"/>
        </w:rPr>
        <w:t>20</w:t>
      </w:r>
      <w:r>
        <w:rPr>
          <w:rFonts w:hint="eastAsia"/>
        </w:rPr>
        <w:t>人以下或营业收入</w:t>
      </w:r>
      <w:r>
        <w:rPr>
          <w:rFonts w:hint="eastAsia"/>
        </w:rPr>
        <w:t>100</w:t>
      </w:r>
      <w:r>
        <w:rPr>
          <w:rFonts w:hint="eastAsia"/>
        </w:rPr>
        <w:t>万元以下的为微型企业。</w:t>
      </w:r>
    </w:p>
    <w:p w14:paraId="2AA5D9C8" w14:textId="77777777" w:rsidR="00682AC1" w:rsidRDefault="00000000">
      <w:pPr>
        <w:pStyle w:val="aff2"/>
        <w:spacing w:line="440" w:lineRule="exact"/>
      </w:pPr>
      <w:r>
        <w:rPr>
          <w:rFonts w:hint="eastAsia"/>
        </w:rPr>
        <w:t xml:space="preserve">　　（八）邮政业。从业人员</w:t>
      </w:r>
      <w:r>
        <w:rPr>
          <w:rFonts w:hint="eastAsia"/>
        </w:rPr>
        <w:t>1000</w:t>
      </w:r>
      <w:r>
        <w:rPr>
          <w:rFonts w:hint="eastAsia"/>
        </w:rPr>
        <w:t>人以下或营业收入</w:t>
      </w:r>
      <w:r>
        <w:rPr>
          <w:rFonts w:hint="eastAsia"/>
        </w:rPr>
        <w:t>30000</w:t>
      </w:r>
      <w:r>
        <w:rPr>
          <w:rFonts w:hint="eastAsia"/>
        </w:rPr>
        <w:t>万元以下的为中小微型企业。其中，从业人员</w:t>
      </w:r>
      <w:r>
        <w:rPr>
          <w:rFonts w:hint="eastAsia"/>
        </w:rPr>
        <w:t>300</w:t>
      </w:r>
      <w:r>
        <w:rPr>
          <w:rFonts w:hint="eastAsia"/>
        </w:rPr>
        <w:t>人及以上，且营业收入</w:t>
      </w:r>
      <w:r>
        <w:rPr>
          <w:rFonts w:hint="eastAsia"/>
        </w:rPr>
        <w:t>2000</w:t>
      </w:r>
      <w:r>
        <w:rPr>
          <w:rFonts w:hint="eastAsia"/>
        </w:rPr>
        <w:t>万元及以上的为中型企业；从业人员</w:t>
      </w:r>
      <w:r>
        <w:rPr>
          <w:rFonts w:hint="eastAsia"/>
        </w:rPr>
        <w:t>20</w:t>
      </w:r>
      <w:r>
        <w:rPr>
          <w:rFonts w:hint="eastAsia"/>
        </w:rPr>
        <w:t>人及以上，且营业收入</w:t>
      </w:r>
      <w:r>
        <w:rPr>
          <w:rFonts w:hint="eastAsia"/>
        </w:rPr>
        <w:t>100</w:t>
      </w:r>
      <w:r>
        <w:rPr>
          <w:rFonts w:hint="eastAsia"/>
        </w:rPr>
        <w:t>万元及以上的为小型企业；从业人员</w:t>
      </w:r>
      <w:r>
        <w:rPr>
          <w:rFonts w:hint="eastAsia"/>
        </w:rPr>
        <w:t>20</w:t>
      </w:r>
      <w:r>
        <w:rPr>
          <w:rFonts w:hint="eastAsia"/>
        </w:rPr>
        <w:t>人以下或营业收入</w:t>
      </w:r>
      <w:r>
        <w:rPr>
          <w:rFonts w:hint="eastAsia"/>
        </w:rPr>
        <w:t>100</w:t>
      </w:r>
      <w:r>
        <w:rPr>
          <w:rFonts w:hint="eastAsia"/>
        </w:rPr>
        <w:t>万元以下的为微型企业。</w:t>
      </w:r>
    </w:p>
    <w:p w14:paraId="37A089D3" w14:textId="77777777" w:rsidR="00682AC1" w:rsidRDefault="00000000">
      <w:pPr>
        <w:pStyle w:val="aff2"/>
        <w:spacing w:line="440" w:lineRule="exact"/>
      </w:pPr>
      <w:r>
        <w:rPr>
          <w:rFonts w:hint="eastAsia"/>
        </w:rPr>
        <w:t xml:space="preserve">　　（九）住宿业。从业人员</w:t>
      </w:r>
      <w:r>
        <w:rPr>
          <w:rFonts w:hint="eastAsia"/>
        </w:rPr>
        <w:t>300</w:t>
      </w:r>
      <w:r>
        <w:rPr>
          <w:rFonts w:hint="eastAsia"/>
        </w:rPr>
        <w:t>人以下或营业收入</w:t>
      </w:r>
      <w:r>
        <w:rPr>
          <w:rFonts w:hint="eastAsia"/>
        </w:rPr>
        <w:t>10000</w:t>
      </w:r>
      <w:r>
        <w:rPr>
          <w:rFonts w:hint="eastAsia"/>
        </w:rPr>
        <w:t>万元以下的为中小微型企业。其中，从业人员</w:t>
      </w:r>
      <w:r>
        <w:rPr>
          <w:rFonts w:hint="eastAsia"/>
        </w:rPr>
        <w:t>100</w:t>
      </w:r>
      <w:r>
        <w:rPr>
          <w:rFonts w:hint="eastAsia"/>
        </w:rPr>
        <w:t>人及以上，且营业收入</w:t>
      </w:r>
      <w:r>
        <w:rPr>
          <w:rFonts w:hint="eastAsia"/>
        </w:rPr>
        <w:t>2000</w:t>
      </w:r>
      <w:r>
        <w:rPr>
          <w:rFonts w:hint="eastAsia"/>
        </w:rPr>
        <w:t>万元及以上的为中型企业；从业人员</w:t>
      </w:r>
      <w:r>
        <w:rPr>
          <w:rFonts w:hint="eastAsia"/>
        </w:rPr>
        <w:t>10</w:t>
      </w:r>
      <w:r>
        <w:rPr>
          <w:rFonts w:hint="eastAsia"/>
        </w:rPr>
        <w:t>人及以上，且营业收入</w:t>
      </w:r>
      <w:r>
        <w:rPr>
          <w:rFonts w:hint="eastAsia"/>
        </w:rPr>
        <w:t>100</w:t>
      </w:r>
      <w:r>
        <w:rPr>
          <w:rFonts w:hint="eastAsia"/>
        </w:rPr>
        <w:t>万元及以上的为小型企业；从业人员</w:t>
      </w:r>
      <w:r>
        <w:rPr>
          <w:rFonts w:hint="eastAsia"/>
        </w:rPr>
        <w:t>10</w:t>
      </w:r>
      <w:r>
        <w:rPr>
          <w:rFonts w:hint="eastAsia"/>
        </w:rPr>
        <w:t>人以下或营业收入</w:t>
      </w:r>
      <w:r>
        <w:rPr>
          <w:rFonts w:hint="eastAsia"/>
        </w:rPr>
        <w:t>100</w:t>
      </w:r>
      <w:r>
        <w:rPr>
          <w:rFonts w:hint="eastAsia"/>
        </w:rPr>
        <w:t>万元以下的为微型企业。</w:t>
      </w:r>
    </w:p>
    <w:p w14:paraId="24D43806" w14:textId="77777777" w:rsidR="00682AC1" w:rsidRDefault="00000000">
      <w:pPr>
        <w:pStyle w:val="aff2"/>
        <w:spacing w:line="440" w:lineRule="exact"/>
      </w:pPr>
      <w:r>
        <w:rPr>
          <w:rFonts w:hint="eastAsia"/>
        </w:rPr>
        <w:t xml:space="preserve">　　（十）餐饮业。从业人员</w:t>
      </w:r>
      <w:r>
        <w:rPr>
          <w:rFonts w:hint="eastAsia"/>
        </w:rPr>
        <w:t>300</w:t>
      </w:r>
      <w:r>
        <w:rPr>
          <w:rFonts w:hint="eastAsia"/>
        </w:rPr>
        <w:t>人以下或营业收入</w:t>
      </w:r>
      <w:r>
        <w:rPr>
          <w:rFonts w:hint="eastAsia"/>
        </w:rPr>
        <w:t>10000</w:t>
      </w:r>
      <w:r>
        <w:rPr>
          <w:rFonts w:hint="eastAsia"/>
        </w:rPr>
        <w:t>万元以下的为中小微型企业。其中，从业人员</w:t>
      </w:r>
      <w:r>
        <w:rPr>
          <w:rFonts w:hint="eastAsia"/>
        </w:rPr>
        <w:t>100</w:t>
      </w:r>
      <w:r>
        <w:rPr>
          <w:rFonts w:hint="eastAsia"/>
        </w:rPr>
        <w:t>人及以上，且营业收入</w:t>
      </w:r>
      <w:r>
        <w:rPr>
          <w:rFonts w:hint="eastAsia"/>
        </w:rPr>
        <w:t>2000</w:t>
      </w:r>
      <w:r>
        <w:rPr>
          <w:rFonts w:hint="eastAsia"/>
        </w:rPr>
        <w:t>万元及以上的为中型企业；从业人员</w:t>
      </w:r>
      <w:r>
        <w:rPr>
          <w:rFonts w:hint="eastAsia"/>
        </w:rPr>
        <w:t>10</w:t>
      </w:r>
      <w:r>
        <w:rPr>
          <w:rFonts w:hint="eastAsia"/>
        </w:rPr>
        <w:t>人及以上，且营业收入</w:t>
      </w:r>
      <w:r>
        <w:rPr>
          <w:rFonts w:hint="eastAsia"/>
        </w:rPr>
        <w:t>100</w:t>
      </w:r>
      <w:r>
        <w:rPr>
          <w:rFonts w:hint="eastAsia"/>
        </w:rPr>
        <w:t>万元及以上的为小型企业；从业人员</w:t>
      </w:r>
      <w:r>
        <w:rPr>
          <w:rFonts w:hint="eastAsia"/>
        </w:rPr>
        <w:t>10</w:t>
      </w:r>
      <w:r>
        <w:rPr>
          <w:rFonts w:hint="eastAsia"/>
        </w:rPr>
        <w:t>人以下或营业收入</w:t>
      </w:r>
      <w:r>
        <w:rPr>
          <w:rFonts w:hint="eastAsia"/>
        </w:rPr>
        <w:t>100</w:t>
      </w:r>
      <w:r>
        <w:rPr>
          <w:rFonts w:hint="eastAsia"/>
        </w:rPr>
        <w:t>万元以下的为微型企业。</w:t>
      </w:r>
    </w:p>
    <w:p w14:paraId="7C7605E2" w14:textId="77777777" w:rsidR="00682AC1" w:rsidRDefault="00000000">
      <w:pPr>
        <w:pStyle w:val="aff2"/>
        <w:spacing w:line="440" w:lineRule="exact"/>
      </w:pPr>
      <w:r>
        <w:rPr>
          <w:rFonts w:hint="eastAsia"/>
        </w:rPr>
        <w:t xml:space="preserve">　　（十一）信息传输业。从业人员</w:t>
      </w:r>
      <w:r>
        <w:rPr>
          <w:rFonts w:hint="eastAsia"/>
        </w:rPr>
        <w:t>2000</w:t>
      </w:r>
      <w:r>
        <w:rPr>
          <w:rFonts w:hint="eastAsia"/>
        </w:rPr>
        <w:t>人以下或营业收入</w:t>
      </w:r>
      <w:r>
        <w:rPr>
          <w:rFonts w:hint="eastAsia"/>
        </w:rPr>
        <w:t>100000</w:t>
      </w:r>
      <w:r>
        <w:rPr>
          <w:rFonts w:hint="eastAsia"/>
        </w:rPr>
        <w:t>万元以下的为中小微型企业。其中，从业人员</w:t>
      </w:r>
      <w:r>
        <w:rPr>
          <w:rFonts w:hint="eastAsia"/>
        </w:rPr>
        <w:t>100</w:t>
      </w:r>
      <w:r>
        <w:rPr>
          <w:rFonts w:hint="eastAsia"/>
        </w:rPr>
        <w:t>人及以上，且营业收入</w:t>
      </w:r>
      <w:r>
        <w:rPr>
          <w:rFonts w:hint="eastAsia"/>
        </w:rPr>
        <w:t>1000</w:t>
      </w:r>
      <w:r>
        <w:rPr>
          <w:rFonts w:hint="eastAsia"/>
        </w:rPr>
        <w:t>万元及以上的为中型企业；从业人员</w:t>
      </w:r>
      <w:r>
        <w:rPr>
          <w:rFonts w:hint="eastAsia"/>
        </w:rPr>
        <w:t>10</w:t>
      </w:r>
      <w:r>
        <w:rPr>
          <w:rFonts w:hint="eastAsia"/>
        </w:rPr>
        <w:t>人及以上，且营业收入</w:t>
      </w:r>
      <w:r>
        <w:rPr>
          <w:rFonts w:hint="eastAsia"/>
        </w:rPr>
        <w:t>100</w:t>
      </w:r>
      <w:r>
        <w:rPr>
          <w:rFonts w:hint="eastAsia"/>
        </w:rPr>
        <w:t>万元及以上的为小型企业；从业人员</w:t>
      </w:r>
      <w:r>
        <w:rPr>
          <w:rFonts w:hint="eastAsia"/>
        </w:rPr>
        <w:t>10</w:t>
      </w:r>
      <w:r>
        <w:rPr>
          <w:rFonts w:hint="eastAsia"/>
        </w:rPr>
        <w:t>人以下或营业收入</w:t>
      </w:r>
      <w:r>
        <w:rPr>
          <w:rFonts w:hint="eastAsia"/>
        </w:rPr>
        <w:t>100</w:t>
      </w:r>
      <w:r>
        <w:rPr>
          <w:rFonts w:hint="eastAsia"/>
        </w:rPr>
        <w:t>万元以下的为微型企业。</w:t>
      </w:r>
    </w:p>
    <w:p w14:paraId="56CCA8C9" w14:textId="77777777" w:rsidR="00682AC1" w:rsidRDefault="00000000">
      <w:pPr>
        <w:pStyle w:val="aff2"/>
        <w:spacing w:line="440" w:lineRule="exact"/>
      </w:pPr>
      <w:r>
        <w:rPr>
          <w:rFonts w:hint="eastAsia"/>
        </w:rPr>
        <w:t xml:space="preserve">　　（十二）软件和信息技术服务业。从业人员</w:t>
      </w:r>
      <w:r>
        <w:rPr>
          <w:rFonts w:hint="eastAsia"/>
        </w:rPr>
        <w:t>300</w:t>
      </w:r>
      <w:r>
        <w:rPr>
          <w:rFonts w:hint="eastAsia"/>
        </w:rPr>
        <w:t>人以下或营业收入</w:t>
      </w:r>
      <w:r>
        <w:rPr>
          <w:rFonts w:hint="eastAsia"/>
        </w:rPr>
        <w:t>10000</w:t>
      </w:r>
      <w:r>
        <w:rPr>
          <w:rFonts w:hint="eastAsia"/>
        </w:rPr>
        <w:t>万元以下的为中小微型企业。其中，从业人员</w:t>
      </w:r>
      <w:r>
        <w:rPr>
          <w:rFonts w:hint="eastAsia"/>
        </w:rPr>
        <w:t>100</w:t>
      </w:r>
      <w:r>
        <w:rPr>
          <w:rFonts w:hint="eastAsia"/>
        </w:rPr>
        <w:t>人及以上，且营业收入</w:t>
      </w:r>
      <w:r>
        <w:rPr>
          <w:rFonts w:hint="eastAsia"/>
        </w:rPr>
        <w:t>1000</w:t>
      </w:r>
      <w:r>
        <w:rPr>
          <w:rFonts w:hint="eastAsia"/>
        </w:rPr>
        <w:t>万元及以上的为中型企业；从业人员</w:t>
      </w:r>
      <w:r>
        <w:rPr>
          <w:rFonts w:hint="eastAsia"/>
        </w:rPr>
        <w:t>10</w:t>
      </w:r>
      <w:r>
        <w:rPr>
          <w:rFonts w:hint="eastAsia"/>
        </w:rPr>
        <w:t>人及以上，且营业收入</w:t>
      </w:r>
      <w:r>
        <w:rPr>
          <w:rFonts w:hint="eastAsia"/>
        </w:rPr>
        <w:t>50</w:t>
      </w:r>
      <w:r>
        <w:rPr>
          <w:rFonts w:hint="eastAsia"/>
        </w:rPr>
        <w:t>万元及以上的为小型企业；从业人员</w:t>
      </w:r>
      <w:r>
        <w:rPr>
          <w:rFonts w:hint="eastAsia"/>
        </w:rPr>
        <w:t>10</w:t>
      </w:r>
      <w:r>
        <w:rPr>
          <w:rFonts w:hint="eastAsia"/>
        </w:rPr>
        <w:t>人以下或营业收入</w:t>
      </w:r>
      <w:r>
        <w:rPr>
          <w:rFonts w:hint="eastAsia"/>
        </w:rPr>
        <w:t>50</w:t>
      </w:r>
      <w:r>
        <w:rPr>
          <w:rFonts w:hint="eastAsia"/>
        </w:rPr>
        <w:t>万元以下的为微型企业。</w:t>
      </w:r>
    </w:p>
    <w:p w14:paraId="04740043" w14:textId="77777777" w:rsidR="00682AC1" w:rsidRDefault="00000000">
      <w:pPr>
        <w:pStyle w:val="aff2"/>
        <w:spacing w:line="440" w:lineRule="exact"/>
      </w:pPr>
      <w:r>
        <w:rPr>
          <w:rFonts w:hint="eastAsia"/>
        </w:rPr>
        <w:t xml:space="preserve">　　（十三）房地产开发经营。营业收入</w:t>
      </w:r>
      <w:r>
        <w:rPr>
          <w:rFonts w:hint="eastAsia"/>
        </w:rPr>
        <w:t>200000</w:t>
      </w:r>
      <w:r>
        <w:rPr>
          <w:rFonts w:hint="eastAsia"/>
        </w:rPr>
        <w:t>万元以下或资产总额</w:t>
      </w:r>
      <w:r>
        <w:rPr>
          <w:rFonts w:hint="eastAsia"/>
        </w:rPr>
        <w:t>10000</w:t>
      </w:r>
      <w:r>
        <w:rPr>
          <w:rFonts w:hint="eastAsia"/>
        </w:rPr>
        <w:t>万元以下的为中小微型企业。其中，营业收入</w:t>
      </w:r>
      <w:r>
        <w:rPr>
          <w:rFonts w:hint="eastAsia"/>
        </w:rPr>
        <w:t>1000</w:t>
      </w:r>
      <w:r>
        <w:rPr>
          <w:rFonts w:hint="eastAsia"/>
        </w:rPr>
        <w:t>万元及以上，且资产总额</w:t>
      </w:r>
      <w:r>
        <w:rPr>
          <w:rFonts w:hint="eastAsia"/>
        </w:rPr>
        <w:t>5000</w:t>
      </w:r>
      <w:r>
        <w:rPr>
          <w:rFonts w:hint="eastAsia"/>
        </w:rPr>
        <w:t>万元及</w:t>
      </w:r>
      <w:r>
        <w:rPr>
          <w:rFonts w:hint="eastAsia"/>
        </w:rPr>
        <w:lastRenderedPageBreak/>
        <w:t>以上的为中型企业；营业收入</w:t>
      </w:r>
      <w:r>
        <w:rPr>
          <w:rFonts w:hint="eastAsia"/>
        </w:rPr>
        <w:t>100</w:t>
      </w:r>
      <w:r>
        <w:rPr>
          <w:rFonts w:hint="eastAsia"/>
        </w:rPr>
        <w:t>万元及以上，且资产总额</w:t>
      </w:r>
      <w:r>
        <w:rPr>
          <w:rFonts w:hint="eastAsia"/>
        </w:rPr>
        <w:t>2000</w:t>
      </w:r>
      <w:r>
        <w:rPr>
          <w:rFonts w:hint="eastAsia"/>
        </w:rPr>
        <w:t>万元及以上的为小型企业；营业收入</w:t>
      </w:r>
      <w:r>
        <w:rPr>
          <w:rFonts w:hint="eastAsia"/>
        </w:rPr>
        <w:t>100</w:t>
      </w:r>
      <w:r>
        <w:rPr>
          <w:rFonts w:hint="eastAsia"/>
        </w:rPr>
        <w:t>万元以下或资产总额</w:t>
      </w:r>
      <w:r>
        <w:rPr>
          <w:rFonts w:hint="eastAsia"/>
        </w:rPr>
        <w:t>2000</w:t>
      </w:r>
      <w:r>
        <w:rPr>
          <w:rFonts w:hint="eastAsia"/>
        </w:rPr>
        <w:t>万元以下的为微型企业。</w:t>
      </w:r>
    </w:p>
    <w:p w14:paraId="713ACAA0" w14:textId="77777777" w:rsidR="00682AC1" w:rsidRDefault="00000000">
      <w:pPr>
        <w:pStyle w:val="aff2"/>
        <w:spacing w:line="440" w:lineRule="exact"/>
      </w:pPr>
      <w:r>
        <w:rPr>
          <w:rFonts w:hint="eastAsia"/>
        </w:rPr>
        <w:t xml:space="preserve">　　（十四）物业管理。从业人员</w:t>
      </w:r>
      <w:r>
        <w:rPr>
          <w:rFonts w:hint="eastAsia"/>
        </w:rPr>
        <w:t>1000</w:t>
      </w:r>
      <w:r>
        <w:rPr>
          <w:rFonts w:hint="eastAsia"/>
        </w:rPr>
        <w:t>人以下或营业收入</w:t>
      </w:r>
      <w:r>
        <w:rPr>
          <w:rFonts w:hint="eastAsia"/>
        </w:rPr>
        <w:t>5000</w:t>
      </w:r>
      <w:r>
        <w:rPr>
          <w:rFonts w:hint="eastAsia"/>
        </w:rPr>
        <w:t>万元以下的为中小微型企业。其中，从业人员</w:t>
      </w:r>
      <w:r>
        <w:rPr>
          <w:rFonts w:hint="eastAsia"/>
        </w:rPr>
        <w:t>300</w:t>
      </w:r>
      <w:r>
        <w:rPr>
          <w:rFonts w:hint="eastAsia"/>
        </w:rPr>
        <w:t>人及以上，且营业收入</w:t>
      </w:r>
      <w:r>
        <w:rPr>
          <w:rFonts w:hint="eastAsia"/>
        </w:rPr>
        <w:t>1000</w:t>
      </w:r>
      <w:r>
        <w:rPr>
          <w:rFonts w:hint="eastAsia"/>
        </w:rPr>
        <w:t>万元及以上的为中型企业；从业人员</w:t>
      </w:r>
      <w:r>
        <w:rPr>
          <w:rFonts w:hint="eastAsia"/>
        </w:rPr>
        <w:t>100</w:t>
      </w:r>
      <w:r>
        <w:rPr>
          <w:rFonts w:hint="eastAsia"/>
        </w:rPr>
        <w:t>人及以上，且营业收入</w:t>
      </w:r>
      <w:r>
        <w:rPr>
          <w:rFonts w:hint="eastAsia"/>
        </w:rPr>
        <w:t>500</w:t>
      </w:r>
      <w:r>
        <w:rPr>
          <w:rFonts w:hint="eastAsia"/>
        </w:rPr>
        <w:t>万元及以上的为小型企业；从业人员</w:t>
      </w:r>
      <w:r>
        <w:rPr>
          <w:rFonts w:hint="eastAsia"/>
        </w:rPr>
        <w:t>100</w:t>
      </w:r>
      <w:r>
        <w:rPr>
          <w:rFonts w:hint="eastAsia"/>
        </w:rPr>
        <w:t>人以下或营业收入</w:t>
      </w:r>
      <w:r>
        <w:rPr>
          <w:rFonts w:hint="eastAsia"/>
        </w:rPr>
        <w:t>500</w:t>
      </w:r>
      <w:r>
        <w:rPr>
          <w:rFonts w:hint="eastAsia"/>
        </w:rPr>
        <w:t>万元以下的为微型企业。</w:t>
      </w:r>
    </w:p>
    <w:p w14:paraId="777C567B" w14:textId="77777777" w:rsidR="00682AC1" w:rsidRDefault="00000000">
      <w:pPr>
        <w:pStyle w:val="aff2"/>
        <w:spacing w:line="440" w:lineRule="exact"/>
      </w:pPr>
      <w:r>
        <w:rPr>
          <w:rFonts w:hint="eastAsia"/>
        </w:rPr>
        <w:t xml:space="preserve">　　（十五）租赁和商务服务业。从业人员</w:t>
      </w:r>
      <w:r>
        <w:rPr>
          <w:rFonts w:hint="eastAsia"/>
        </w:rPr>
        <w:t>300</w:t>
      </w:r>
      <w:r>
        <w:rPr>
          <w:rFonts w:hint="eastAsia"/>
        </w:rPr>
        <w:t>人以下或资产总额</w:t>
      </w:r>
      <w:r>
        <w:rPr>
          <w:rFonts w:hint="eastAsia"/>
        </w:rPr>
        <w:t>120000</w:t>
      </w:r>
      <w:r>
        <w:rPr>
          <w:rFonts w:hint="eastAsia"/>
        </w:rPr>
        <w:t>万元以下的为中小微型企业。其中，从业人员</w:t>
      </w:r>
      <w:r>
        <w:rPr>
          <w:rFonts w:hint="eastAsia"/>
        </w:rPr>
        <w:t>100</w:t>
      </w:r>
      <w:r>
        <w:rPr>
          <w:rFonts w:hint="eastAsia"/>
        </w:rPr>
        <w:t>人及以上，且资产总额</w:t>
      </w:r>
      <w:r>
        <w:rPr>
          <w:rFonts w:hint="eastAsia"/>
        </w:rPr>
        <w:t>8000</w:t>
      </w:r>
      <w:r>
        <w:rPr>
          <w:rFonts w:hint="eastAsia"/>
        </w:rPr>
        <w:t>万元及以上的为中型企业；从业人员</w:t>
      </w:r>
      <w:r>
        <w:rPr>
          <w:rFonts w:hint="eastAsia"/>
        </w:rPr>
        <w:t>10</w:t>
      </w:r>
      <w:r>
        <w:rPr>
          <w:rFonts w:hint="eastAsia"/>
        </w:rPr>
        <w:t>人及以上，且资产总额</w:t>
      </w:r>
      <w:r>
        <w:rPr>
          <w:rFonts w:hint="eastAsia"/>
        </w:rPr>
        <w:t>100</w:t>
      </w:r>
      <w:r>
        <w:rPr>
          <w:rFonts w:hint="eastAsia"/>
        </w:rPr>
        <w:t>万元及以上的为小型企业；从业人员</w:t>
      </w:r>
      <w:r>
        <w:rPr>
          <w:rFonts w:hint="eastAsia"/>
        </w:rPr>
        <w:t>10</w:t>
      </w:r>
      <w:r>
        <w:rPr>
          <w:rFonts w:hint="eastAsia"/>
        </w:rPr>
        <w:t>人以下或资产总额</w:t>
      </w:r>
      <w:r>
        <w:rPr>
          <w:rFonts w:hint="eastAsia"/>
        </w:rPr>
        <w:t>100</w:t>
      </w:r>
      <w:r>
        <w:rPr>
          <w:rFonts w:hint="eastAsia"/>
        </w:rPr>
        <w:t>万元以下的为微型企业。</w:t>
      </w:r>
    </w:p>
    <w:p w14:paraId="780E9E59" w14:textId="77777777" w:rsidR="00682AC1" w:rsidRDefault="00000000">
      <w:pPr>
        <w:pStyle w:val="aff2"/>
        <w:spacing w:line="440" w:lineRule="exact"/>
      </w:pPr>
      <w:r>
        <w:rPr>
          <w:rFonts w:hint="eastAsia"/>
        </w:rPr>
        <w:t xml:space="preserve">　　（十六）其他未列明行业。从业人员</w:t>
      </w:r>
      <w:r>
        <w:rPr>
          <w:rFonts w:hint="eastAsia"/>
        </w:rPr>
        <w:t>300</w:t>
      </w:r>
      <w:r>
        <w:rPr>
          <w:rFonts w:hint="eastAsia"/>
        </w:rPr>
        <w:t>人以下的为中小微型企业。其中，从业人员</w:t>
      </w:r>
      <w:r>
        <w:rPr>
          <w:rFonts w:hint="eastAsia"/>
        </w:rPr>
        <w:t>100</w:t>
      </w:r>
      <w:r>
        <w:rPr>
          <w:rFonts w:hint="eastAsia"/>
        </w:rPr>
        <w:t>人及以上的为中型企业；从业人员</w:t>
      </w:r>
      <w:r>
        <w:rPr>
          <w:rFonts w:hint="eastAsia"/>
        </w:rPr>
        <w:t>10</w:t>
      </w:r>
      <w:r>
        <w:rPr>
          <w:rFonts w:hint="eastAsia"/>
        </w:rPr>
        <w:t>人及以上的为小型企业；从业人员</w:t>
      </w:r>
      <w:r>
        <w:rPr>
          <w:rFonts w:hint="eastAsia"/>
        </w:rPr>
        <w:t>10</w:t>
      </w:r>
      <w:r>
        <w:rPr>
          <w:rFonts w:hint="eastAsia"/>
        </w:rPr>
        <w:t>人以下的为微型企业。</w:t>
      </w:r>
    </w:p>
    <w:p w14:paraId="63DDAB4D" w14:textId="77777777" w:rsidR="00682AC1" w:rsidRDefault="00000000">
      <w:pPr>
        <w:pStyle w:val="aff2"/>
        <w:spacing w:line="440" w:lineRule="exact"/>
      </w:pPr>
      <w:r>
        <w:rPr>
          <w:rFonts w:hint="eastAsia"/>
        </w:rPr>
        <w:t xml:space="preserve">　　五、企业类型的划分以统计部门的统计数据为依据。</w:t>
      </w:r>
    </w:p>
    <w:p w14:paraId="4A018343" w14:textId="77777777" w:rsidR="00682AC1" w:rsidRDefault="00000000">
      <w:pPr>
        <w:pStyle w:val="aff2"/>
        <w:spacing w:line="440" w:lineRule="exact"/>
      </w:pPr>
      <w:r>
        <w:rPr>
          <w:rFonts w:hint="eastAsia"/>
        </w:rPr>
        <w:t xml:space="preserve">　　六、本规定适用于在中华人民共和国境内依法设立的各类所有制和各种组织形式的企业。个体工商户和本规定以外的行业，参照本规定进行划型。</w:t>
      </w:r>
    </w:p>
    <w:p w14:paraId="37157676" w14:textId="77777777" w:rsidR="00682AC1" w:rsidRDefault="00000000">
      <w:pPr>
        <w:pStyle w:val="aff2"/>
        <w:spacing w:line="440" w:lineRule="exact"/>
      </w:pPr>
      <w:r>
        <w:rPr>
          <w:rFonts w:hint="eastAsia"/>
        </w:rPr>
        <w:t xml:space="preserve">　　七、本规定的中型企业标准上限即为大型企业标准的下限，国家统计部门据此制定大中小微型企业的统计分类。国务院有关部门据此进行相关数据分析，不得制定与本规定不一致的企业划型标准。</w:t>
      </w:r>
    </w:p>
    <w:p w14:paraId="4D6E4D88" w14:textId="77777777" w:rsidR="00682AC1" w:rsidRDefault="00000000">
      <w:pPr>
        <w:pStyle w:val="aff2"/>
        <w:spacing w:line="440" w:lineRule="exact"/>
      </w:pPr>
      <w:r>
        <w:rPr>
          <w:rFonts w:hint="eastAsia"/>
        </w:rPr>
        <w:t xml:space="preserve">　　八、本规定由工业和信息化部、国家统计局会同有关部门根据《国民经济行业分类》修订情况和企业发展变化情况适时修订。</w:t>
      </w:r>
    </w:p>
    <w:p w14:paraId="1BA12AE2" w14:textId="77777777" w:rsidR="00682AC1" w:rsidRDefault="00000000">
      <w:pPr>
        <w:pStyle w:val="aff2"/>
        <w:spacing w:line="440" w:lineRule="exact"/>
      </w:pPr>
      <w:r>
        <w:rPr>
          <w:rFonts w:hint="eastAsia"/>
        </w:rPr>
        <w:t xml:space="preserve">　　九、本规定由工业和信息化部、国家统计局会同有关部门负责解释。</w:t>
      </w:r>
    </w:p>
    <w:p w14:paraId="10F6D6BA" w14:textId="77777777" w:rsidR="00682AC1" w:rsidRDefault="00000000">
      <w:pPr>
        <w:pStyle w:val="aff2"/>
        <w:spacing w:line="440" w:lineRule="exact"/>
      </w:pPr>
      <w:r>
        <w:rPr>
          <w:rFonts w:hint="eastAsia"/>
        </w:rPr>
        <w:t xml:space="preserve">　　十、本规定自发布之日起执行，原国家经贸委、原国家计委、财政部和国家统计局</w:t>
      </w:r>
      <w:r>
        <w:rPr>
          <w:rFonts w:hint="eastAsia"/>
        </w:rPr>
        <w:t>2003</w:t>
      </w:r>
      <w:r>
        <w:rPr>
          <w:rFonts w:hint="eastAsia"/>
        </w:rPr>
        <w:t>年颁布的《中小企业标准暂行规定》同时废止。</w:t>
      </w:r>
    </w:p>
    <w:p w14:paraId="68986101" w14:textId="77777777" w:rsidR="00682AC1" w:rsidRDefault="00682AC1">
      <w:pPr>
        <w:spacing w:line="360" w:lineRule="auto"/>
        <w:rPr>
          <w:rFonts w:ascii="宋体" w:hAnsi="宋体"/>
          <w:sz w:val="24"/>
        </w:rPr>
      </w:pPr>
    </w:p>
    <w:p w14:paraId="38CE4F7C" w14:textId="77777777" w:rsidR="00682AC1" w:rsidRDefault="00000000">
      <w:pPr>
        <w:spacing w:line="360" w:lineRule="auto"/>
        <w:jc w:val="right"/>
        <w:rPr>
          <w:rFonts w:ascii="宋体" w:hAnsi="宋体"/>
          <w:sz w:val="24"/>
        </w:rPr>
      </w:pPr>
      <w:r>
        <w:rPr>
          <w:rFonts w:ascii="宋体" w:hAnsi="宋体" w:hint="eastAsia"/>
          <w:sz w:val="24"/>
        </w:rPr>
        <w:t>工业和信息化部   国家统计局</w:t>
      </w:r>
    </w:p>
    <w:p w14:paraId="5DCC2601" w14:textId="77777777" w:rsidR="00682AC1" w:rsidRDefault="00000000">
      <w:pPr>
        <w:spacing w:line="360" w:lineRule="auto"/>
        <w:jc w:val="right"/>
        <w:rPr>
          <w:rFonts w:ascii="宋体" w:hAnsi="宋体"/>
          <w:sz w:val="24"/>
        </w:rPr>
      </w:pPr>
      <w:r>
        <w:rPr>
          <w:rFonts w:ascii="宋体" w:hAnsi="宋体" w:hint="eastAsia"/>
          <w:sz w:val="24"/>
        </w:rPr>
        <w:t>国家发展和改革委员会  财政部</w:t>
      </w:r>
    </w:p>
    <w:p w14:paraId="7BDAEC05" w14:textId="77777777" w:rsidR="00682AC1" w:rsidRDefault="00000000">
      <w:pPr>
        <w:spacing w:line="360" w:lineRule="auto"/>
        <w:ind w:right="240"/>
        <w:jc w:val="right"/>
        <w:rPr>
          <w:rFonts w:ascii="宋体" w:hAnsi="宋体"/>
          <w:sz w:val="24"/>
        </w:rPr>
      </w:pPr>
      <w:r>
        <w:rPr>
          <w:rFonts w:ascii="宋体" w:hAnsi="宋体" w:hint="eastAsia"/>
          <w:sz w:val="24"/>
        </w:rPr>
        <w:t>二〇一一年六月十八日</w:t>
      </w:r>
    </w:p>
    <w:p w14:paraId="189D7F18" w14:textId="77777777" w:rsidR="00682AC1" w:rsidRDefault="00682AC1">
      <w:pPr>
        <w:spacing w:line="360" w:lineRule="auto"/>
        <w:ind w:right="240"/>
        <w:rPr>
          <w:rFonts w:ascii="宋体" w:hAnsi="宋体"/>
        </w:rPr>
      </w:pPr>
    </w:p>
    <w:p w14:paraId="6D21782F" w14:textId="77777777" w:rsidR="00682AC1" w:rsidRDefault="00682AC1">
      <w:pPr>
        <w:spacing w:line="360" w:lineRule="auto"/>
        <w:jc w:val="center"/>
        <w:rPr>
          <w:rFonts w:ascii="宋体" w:hAnsi="宋体"/>
          <w:sz w:val="24"/>
        </w:rPr>
      </w:pPr>
    </w:p>
    <w:sectPr w:rsidR="00682AC1">
      <w:headerReference w:type="default" r:id="rId13"/>
      <w:footerReference w:type="default" r:id="rId14"/>
      <w:pgSz w:w="11906" w:h="16838"/>
      <w:pgMar w:top="1588" w:right="1588" w:bottom="1588" w:left="1588" w:header="851" w:footer="851"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96AA72" w14:textId="77777777" w:rsidR="000D6415" w:rsidRDefault="000D6415">
      <w:r>
        <w:separator/>
      </w:r>
    </w:p>
  </w:endnote>
  <w:endnote w:type="continuationSeparator" w:id="0">
    <w:p w14:paraId="62EDE26F" w14:textId="77777777" w:rsidR="000D6415" w:rsidRDefault="000D6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default"/>
    <w:sig w:usb0="00000000" w:usb1="0000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default"/>
    <w:sig w:usb0="00000000" w:usb1="00000000" w:usb2="00000000" w:usb3="00000000" w:csb0="00040000" w:csb1="00000000"/>
  </w:font>
  <w:font w:name="??">
    <w:altName w:val="Times New Roman"/>
    <w:charset w:val="00"/>
    <w:family w:val="auto"/>
    <w:pitch w:val="default"/>
    <w:sig w:usb0="00000000" w:usb1="00000000" w:usb2="00000000" w:usb3="00000000" w:csb0="00000001" w:csb1="00000000"/>
  </w:font>
  <w:font w:name="Arial Unicode MS">
    <w:panose1 w:val="020B0604020202020204"/>
    <w:charset w:val="86"/>
    <w:family w:val="auto"/>
    <w:pitch w:val="default"/>
    <w:sig w:usb0="FFFFFFFF" w:usb1="E9FFFFFF" w:usb2="0000003F" w:usb3="00000000" w:csb0="603F01FF" w:csb1="FFFF0000"/>
  </w:font>
  <w:font w:name="Helvetica-Condensed-Bold">
    <w:altName w:val="黑体"/>
    <w:charset w:val="86"/>
    <w:family w:val="auto"/>
    <w:pitch w:val="default"/>
    <w:sig w:usb0="00000000" w:usb1="00000000" w:usb2="00000010" w:usb3="00000000" w:csb0="00040000" w:csb1="00000000"/>
  </w:font>
  <w:font w:name="方正书宋简体">
    <w:altName w:val="宋体"/>
    <w:charset w:val="86"/>
    <w:family w:val="auto"/>
    <w:pitch w:val="default"/>
    <w:sig w:usb0="00000000" w:usb1="00000000" w:usb2="00000010" w:usb3="00000000" w:csb0="00040000" w:csb1="00000000"/>
  </w:font>
  <w:font w:name="方正小标宋简体">
    <w:charset w:val="86"/>
    <w:family w:val="script"/>
    <w:pitch w:val="default"/>
    <w:sig w:usb0="00000001" w:usb1="08000000" w:usb2="00000000" w:usb3="00000000" w:csb0="00040000" w:csb1="00000000"/>
  </w:font>
  <w:font w:name="Ari">
    <w:altName w:val="Arial"/>
    <w:charset w:val="00"/>
    <w:family w:val="auto"/>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全真中明體">
    <w:altName w:val="MingLiU-ExtB"/>
    <w:charset w:val="88"/>
    <w:family w:val="auto"/>
    <w:pitch w:val="default"/>
    <w:sig w:usb0="00000000" w:usb1="00000000" w:usb2="00000010" w:usb3="00000000" w:csb0="00100000" w:csb1="00000000"/>
  </w:font>
  <w:font w:name="微软雅黑">
    <w:panose1 w:val="020B0503020204020204"/>
    <w:charset w:val="86"/>
    <w:family w:val="swiss"/>
    <w:pitch w:val="variable"/>
    <w:sig w:usb0="80000287" w:usb1="2ACF3C50" w:usb2="00000016" w:usb3="00000000" w:csb0="0004001F" w:csb1="00000000"/>
  </w:font>
  <w:font w:name="Sim Sun+ 2">
    <w:altName w:val="宋体"/>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EF5B40" w14:textId="77777777" w:rsidR="00682AC1" w:rsidRDefault="00000000">
    <w:pPr>
      <w:pStyle w:val="afb"/>
      <w:framePr w:wrap="around" w:vAnchor="text" w:hAnchor="margin" w:xAlign="center" w:y="1"/>
      <w:rPr>
        <w:rStyle w:val="affc"/>
      </w:rPr>
    </w:pPr>
    <w:r>
      <w:fldChar w:fldCharType="begin"/>
    </w:r>
    <w:r>
      <w:rPr>
        <w:rStyle w:val="affc"/>
      </w:rPr>
      <w:instrText xml:space="preserve">PAGE  </w:instrText>
    </w:r>
    <w:r>
      <w:fldChar w:fldCharType="separate"/>
    </w:r>
    <w:r>
      <w:rPr>
        <w:rStyle w:val="affc"/>
      </w:rPr>
      <w:t>1</w:t>
    </w:r>
    <w:r>
      <w:fldChar w:fldCharType="end"/>
    </w:r>
  </w:p>
  <w:p w14:paraId="028C790D" w14:textId="77777777" w:rsidR="00682AC1" w:rsidRDefault="00682AC1">
    <w:pPr>
      <w:pStyle w:val="afb"/>
      <w:ind w:right="360"/>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043837" w14:textId="77777777" w:rsidR="00682AC1" w:rsidRDefault="00000000">
    <w:pPr>
      <w:pStyle w:val="afb"/>
      <w:tabs>
        <w:tab w:val="clear" w:pos="4153"/>
        <w:tab w:val="left" w:pos="3848"/>
        <w:tab w:val="center" w:pos="4156"/>
      </w:tabs>
    </w:pPr>
    <w:r>
      <w:tab/>
    </w:r>
    <w:r>
      <w:tab/>
    </w:r>
    <w:r>
      <w:fldChar w:fldCharType="begin"/>
    </w:r>
    <w:r>
      <w:instrText xml:space="preserve"> PAGE   \* MERGEFORMAT </w:instrText>
    </w:r>
    <w:r>
      <w:fldChar w:fldCharType="separate"/>
    </w:r>
    <w:r>
      <w:rPr>
        <w:lang w:val="zh-CN"/>
      </w:rPr>
      <w:t>122</w:t>
    </w:r>
    <w:r>
      <w:rPr>
        <w:lang w:val="zh-CN"/>
      </w:rPr>
      <w:fldChar w:fldCharType="end"/>
    </w:r>
  </w:p>
  <w:p w14:paraId="17ED57FF" w14:textId="77777777" w:rsidR="00682AC1" w:rsidRDefault="00682AC1">
    <w:pPr>
      <w:pStyle w:val="afb"/>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05D986" w14:textId="77777777" w:rsidR="00682AC1" w:rsidRDefault="00000000">
    <w:pPr>
      <w:pStyle w:val="afb"/>
      <w:ind w:right="360"/>
      <w:jc w:val="center"/>
    </w:pPr>
    <w:r>
      <w:fldChar w:fldCharType="begin"/>
    </w:r>
    <w:r>
      <w:rPr>
        <w:rStyle w:val="affc"/>
      </w:rPr>
      <w:instrText xml:space="preserve"> PAGE </w:instrText>
    </w:r>
    <w:r>
      <w:fldChar w:fldCharType="separate"/>
    </w:r>
    <w:r>
      <w:rPr>
        <w:rStyle w:val="affc"/>
      </w:rPr>
      <w:t>136</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0BFA7D" w14:textId="77777777" w:rsidR="00682AC1" w:rsidRDefault="00000000">
    <w:pPr>
      <w:pStyle w:val="afb"/>
      <w:jc w:val="center"/>
    </w:pPr>
    <w:r>
      <w:fldChar w:fldCharType="begin"/>
    </w:r>
    <w:r>
      <w:rPr>
        <w:rStyle w:val="affc"/>
      </w:rPr>
      <w:instrText xml:space="preserve"> PAGE </w:instrText>
    </w:r>
    <w:r>
      <w:fldChar w:fldCharType="separate"/>
    </w:r>
    <w:r>
      <w:rPr>
        <w:rStyle w:val="affc"/>
      </w:rPr>
      <w:t>162</w:t>
    </w:r>
    <w:r>
      <w:fldChar w:fldCharType="end"/>
    </w:r>
  </w:p>
  <w:p w14:paraId="68958285" w14:textId="77777777" w:rsidR="00682AC1" w:rsidRDefault="00682AC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C0481D" w14:textId="77777777" w:rsidR="000D6415" w:rsidRDefault="000D6415">
      <w:r>
        <w:separator/>
      </w:r>
    </w:p>
  </w:footnote>
  <w:footnote w:type="continuationSeparator" w:id="0">
    <w:p w14:paraId="49653559" w14:textId="77777777" w:rsidR="000D6415" w:rsidRDefault="000D6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64C08D" w14:textId="77777777" w:rsidR="00682AC1" w:rsidRDefault="00000000">
    <w:pPr>
      <w:pStyle w:val="afd"/>
      <w:tabs>
        <w:tab w:val="left" w:pos="6470"/>
        <w:tab w:val="right" w:pos="8730"/>
      </w:tabs>
      <w:jc w:val="left"/>
    </w:pPr>
    <w:r>
      <w:rPr>
        <w:rFonts w:hAnsi="宋体"/>
      </w:rPr>
      <w:tab/>
    </w:r>
    <w:r>
      <w:rPr>
        <w:rFonts w:hAnsi="宋体"/>
      </w:rPr>
      <w:tab/>
    </w:r>
    <w:r>
      <w:rPr>
        <w:rFonts w:hAnsi="宋体"/>
      </w:rPr>
      <w:tab/>
    </w:r>
    <w:r>
      <w:rPr>
        <w:rFonts w:hAnsi="宋体" w:hint="eastAsia"/>
      </w:rPr>
      <w:t>竞争性磋商文件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E8FF5" w14:textId="77777777" w:rsidR="00682AC1" w:rsidRDefault="00000000">
    <w:pPr>
      <w:pStyle w:val="afd"/>
      <w:tabs>
        <w:tab w:val="left" w:pos="6470"/>
        <w:tab w:val="right" w:pos="8730"/>
      </w:tabs>
      <w:jc w:val="left"/>
    </w:pPr>
    <w:r>
      <w:rPr>
        <w:rFonts w:hAnsi="宋体"/>
      </w:rPr>
      <w:tab/>
    </w:r>
    <w:r>
      <w:rPr>
        <w:rFonts w:hAnsi="宋体"/>
      </w:rPr>
      <w:tab/>
    </w:r>
    <w:r>
      <w:rPr>
        <w:rFonts w:hAnsi="宋体"/>
      </w:rPr>
      <w:tab/>
    </w:r>
    <w:r>
      <w:rPr>
        <w:rFonts w:hAnsi="宋体" w:hint="eastAsia"/>
      </w:rPr>
      <w:t>竞争性磋商文件</w:t>
    </w:r>
  </w:p>
  <w:p w14:paraId="460555E9" w14:textId="77777777" w:rsidR="00682AC1" w:rsidRDefault="00682AC1">
    <w:pPr>
      <w:rPr>
        <w:rFonts w:ascii="宋体" w:hAnsi="宋体"/>
        <w:bCs/>
        <w:color w:val="000000"/>
        <w:kern w:val="0"/>
        <w:szCs w:val="21"/>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0000003"/>
    <w:lvl w:ilvl="0">
      <w:start w:val="14"/>
      <w:numFmt w:val="decimal"/>
      <w:lvlText w:val="%1"/>
      <w:lvlJc w:val="left"/>
      <w:pPr>
        <w:tabs>
          <w:tab w:val="left" w:pos="480"/>
        </w:tabs>
        <w:ind w:left="480" w:hanging="480"/>
      </w:pPr>
      <w:rPr>
        <w:rFonts w:hint="default"/>
      </w:rPr>
    </w:lvl>
    <w:lvl w:ilvl="1">
      <w:start w:val="1"/>
      <w:numFmt w:val="decimal"/>
      <w:lvlText w:val="%1.%2"/>
      <w:lvlJc w:val="left"/>
      <w:pPr>
        <w:tabs>
          <w:tab w:val="left" w:pos="480"/>
        </w:tabs>
        <w:ind w:left="480" w:hanging="48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1" w15:restartNumberingAfterBreak="0">
    <w:nsid w:val="0000000A"/>
    <w:multiLevelType w:val="multilevel"/>
    <w:tmpl w:val="0000000A"/>
    <w:lvl w:ilvl="0">
      <w:start w:val="1"/>
      <w:numFmt w:val="decimal"/>
      <w:pStyle w:val="Char3"/>
      <w:suff w:val="nothing"/>
      <w:lvlText w:val="第%1章"/>
      <w:lvlJc w:val="left"/>
      <w:pPr>
        <w:ind w:left="0" w:firstLine="0"/>
      </w:pPr>
      <w:rPr>
        <w:rFonts w:ascii="Times New Roman" w:eastAsia="黑体" w:hAnsi="Times New Roman" w:hint="default"/>
        <w:b/>
        <w:i w:val="0"/>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15:restartNumberingAfterBreak="0">
    <w:nsid w:val="0000000E"/>
    <w:multiLevelType w:val="multilevel"/>
    <w:tmpl w:val="0000000E"/>
    <w:lvl w:ilvl="0">
      <w:start w:val="1"/>
      <w:numFmt w:val="decimal"/>
      <w:lvlText w:val="（%1）"/>
      <w:lvlJc w:val="left"/>
      <w:pPr>
        <w:tabs>
          <w:tab w:val="left" w:pos="1619"/>
        </w:tabs>
        <w:ind w:left="1619" w:hanging="720"/>
      </w:pPr>
      <w:rPr>
        <w:rFonts w:hint="eastAsia"/>
      </w:rPr>
    </w:lvl>
    <w:lvl w:ilvl="1">
      <w:start w:val="1"/>
      <w:numFmt w:val="lowerLetter"/>
      <w:lvlText w:val="%2)"/>
      <w:lvlJc w:val="left"/>
      <w:pPr>
        <w:tabs>
          <w:tab w:val="left" w:pos="1739"/>
        </w:tabs>
        <w:ind w:left="1739" w:hanging="420"/>
      </w:pPr>
    </w:lvl>
    <w:lvl w:ilvl="2">
      <w:start w:val="1"/>
      <w:numFmt w:val="lowerRoman"/>
      <w:lvlText w:val="%3."/>
      <w:lvlJc w:val="right"/>
      <w:pPr>
        <w:tabs>
          <w:tab w:val="left" w:pos="2159"/>
        </w:tabs>
        <w:ind w:left="2159" w:hanging="420"/>
      </w:pPr>
    </w:lvl>
    <w:lvl w:ilvl="3">
      <w:start w:val="1"/>
      <w:numFmt w:val="decimal"/>
      <w:lvlText w:val="%4."/>
      <w:lvlJc w:val="left"/>
      <w:pPr>
        <w:tabs>
          <w:tab w:val="left" w:pos="2579"/>
        </w:tabs>
        <w:ind w:left="2579" w:hanging="420"/>
      </w:pPr>
    </w:lvl>
    <w:lvl w:ilvl="4">
      <w:start w:val="1"/>
      <w:numFmt w:val="lowerLetter"/>
      <w:lvlText w:val="%5)"/>
      <w:lvlJc w:val="left"/>
      <w:pPr>
        <w:tabs>
          <w:tab w:val="left" w:pos="2999"/>
        </w:tabs>
        <w:ind w:left="2999" w:hanging="420"/>
      </w:pPr>
    </w:lvl>
    <w:lvl w:ilvl="5">
      <w:start w:val="1"/>
      <w:numFmt w:val="lowerRoman"/>
      <w:lvlText w:val="%6."/>
      <w:lvlJc w:val="right"/>
      <w:pPr>
        <w:tabs>
          <w:tab w:val="left" w:pos="3419"/>
        </w:tabs>
        <w:ind w:left="3419" w:hanging="420"/>
      </w:pPr>
    </w:lvl>
    <w:lvl w:ilvl="6">
      <w:start w:val="1"/>
      <w:numFmt w:val="decimal"/>
      <w:lvlText w:val="%7."/>
      <w:lvlJc w:val="left"/>
      <w:pPr>
        <w:tabs>
          <w:tab w:val="left" w:pos="3839"/>
        </w:tabs>
        <w:ind w:left="3839" w:hanging="420"/>
      </w:pPr>
    </w:lvl>
    <w:lvl w:ilvl="7">
      <w:start w:val="1"/>
      <w:numFmt w:val="lowerLetter"/>
      <w:lvlText w:val="%8)"/>
      <w:lvlJc w:val="left"/>
      <w:pPr>
        <w:tabs>
          <w:tab w:val="left" w:pos="4259"/>
        </w:tabs>
        <w:ind w:left="4259" w:hanging="420"/>
      </w:pPr>
    </w:lvl>
    <w:lvl w:ilvl="8">
      <w:start w:val="1"/>
      <w:numFmt w:val="lowerRoman"/>
      <w:lvlText w:val="%9."/>
      <w:lvlJc w:val="right"/>
      <w:pPr>
        <w:tabs>
          <w:tab w:val="left" w:pos="4679"/>
        </w:tabs>
        <w:ind w:left="4679" w:hanging="420"/>
      </w:pPr>
    </w:lvl>
  </w:abstractNum>
  <w:abstractNum w:abstractNumId="3" w15:restartNumberingAfterBreak="0">
    <w:nsid w:val="00000013"/>
    <w:multiLevelType w:val="multilevel"/>
    <w:tmpl w:val="00000013"/>
    <w:lvl w:ilvl="0">
      <w:start w:val="1"/>
      <w:numFmt w:val="decimal"/>
      <w:pStyle w:val="SANGFOR61"/>
      <w:lvlText w:val="%1."/>
      <w:lvlJc w:val="left"/>
      <w:pPr>
        <w:tabs>
          <w:tab w:val="left" w:pos="0"/>
        </w:tabs>
        <w:ind w:left="0" w:firstLine="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00000014"/>
    <w:multiLevelType w:val="multilevel"/>
    <w:tmpl w:val="00000014"/>
    <w:lvl w:ilvl="0">
      <w:start w:val="19"/>
      <w:numFmt w:val="decimal"/>
      <w:lvlText w:val="%1"/>
      <w:lvlJc w:val="left"/>
      <w:pPr>
        <w:tabs>
          <w:tab w:val="left" w:pos="720"/>
        </w:tabs>
        <w:ind w:left="720" w:hanging="720"/>
      </w:pPr>
      <w:rPr>
        <w:rFonts w:hint="eastAsia"/>
      </w:rPr>
    </w:lvl>
    <w:lvl w:ilvl="1">
      <w:start w:val="2"/>
      <w:numFmt w:val="decimal"/>
      <w:lvlText w:val="%1.%2"/>
      <w:lvlJc w:val="left"/>
      <w:pPr>
        <w:tabs>
          <w:tab w:val="left" w:pos="720"/>
        </w:tabs>
        <w:ind w:left="720" w:hanging="720"/>
      </w:pPr>
      <w:rPr>
        <w:rFonts w:hint="eastAsia"/>
      </w:rPr>
    </w:lvl>
    <w:lvl w:ilvl="2">
      <w:start w:val="2"/>
      <w:numFmt w:val="decimal"/>
      <w:lvlText w:val="%1.%2.%3"/>
      <w:lvlJc w:val="left"/>
      <w:pPr>
        <w:tabs>
          <w:tab w:val="left" w:pos="720"/>
        </w:tabs>
        <w:ind w:left="720" w:hanging="720"/>
      </w:pPr>
      <w:rPr>
        <w:rFonts w:hint="eastAsia"/>
      </w:rPr>
    </w:lvl>
    <w:lvl w:ilvl="3">
      <w:start w:val="1"/>
      <w:numFmt w:val="decimal"/>
      <w:lvlText w:val="%1.%2.%3.%4"/>
      <w:lvlJc w:val="left"/>
      <w:pPr>
        <w:tabs>
          <w:tab w:val="left" w:pos="1080"/>
        </w:tabs>
        <w:ind w:left="1080" w:hanging="1080"/>
      </w:pPr>
      <w:rPr>
        <w:rFonts w:hint="eastAsia"/>
      </w:rPr>
    </w:lvl>
    <w:lvl w:ilvl="4">
      <w:start w:val="1"/>
      <w:numFmt w:val="decimal"/>
      <w:lvlText w:val="%1.%2.%3.%4.%5"/>
      <w:lvlJc w:val="left"/>
      <w:pPr>
        <w:tabs>
          <w:tab w:val="left" w:pos="1080"/>
        </w:tabs>
        <w:ind w:left="1080" w:hanging="1080"/>
      </w:pPr>
      <w:rPr>
        <w:rFonts w:hint="eastAsia"/>
      </w:rPr>
    </w:lvl>
    <w:lvl w:ilvl="5">
      <w:start w:val="1"/>
      <w:numFmt w:val="decimal"/>
      <w:lvlText w:val="%1.%2.%3.%4.%5.%6"/>
      <w:lvlJc w:val="left"/>
      <w:pPr>
        <w:tabs>
          <w:tab w:val="left" w:pos="1440"/>
        </w:tabs>
        <w:ind w:left="1440" w:hanging="1440"/>
      </w:pPr>
      <w:rPr>
        <w:rFonts w:hint="eastAsia"/>
      </w:rPr>
    </w:lvl>
    <w:lvl w:ilvl="6">
      <w:start w:val="1"/>
      <w:numFmt w:val="decimal"/>
      <w:lvlText w:val="%1.%2.%3.%4.%5.%6.%7"/>
      <w:lvlJc w:val="left"/>
      <w:pPr>
        <w:tabs>
          <w:tab w:val="left" w:pos="1800"/>
        </w:tabs>
        <w:ind w:left="1800" w:hanging="1800"/>
      </w:pPr>
      <w:rPr>
        <w:rFonts w:hint="eastAsia"/>
      </w:rPr>
    </w:lvl>
    <w:lvl w:ilvl="7">
      <w:start w:val="1"/>
      <w:numFmt w:val="decimal"/>
      <w:lvlText w:val="%1.%2.%3.%4.%5.%6.%7.%8"/>
      <w:lvlJc w:val="left"/>
      <w:pPr>
        <w:tabs>
          <w:tab w:val="left" w:pos="1800"/>
        </w:tabs>
        <w:ind w:left="1800" w:hanging="1800"/>
      </w:pPr>
      <w:rPr>
        <w:rFonts w:hint="eastAsia"/>
      </w:rPr>
    </w:lvl>
    <w:lvl w:ilvl="8">
      <w:start w:val="1"/>
      <w:numFmt w:val="decimal"/>
      <w:lvlText w:val="%1.%2.%3.%4.%5.%6.%7.%8.%9"/>
      <w:lvlJc w:val="left"/>
      <w:pPr>
        <w:tabs>
          <w:tab w:val="left" w:pos="2160"/>
        </w:tabs>
        <w:ind w:left="2160" w:hanging="2160"/>
      </w:pPr>
      <w:rPr>
        <w:rFonts w:hint="eastAsia"/>
      </w:rPr>
    </w:lvl>
  </w:abstractNum>
  <w:abstractNum w:abstractNumId="5" w15:restartNumberingAfterBreak="0">
    <w:nsid w:val="0000001F"/>
    <w:multiLevelType w:val="multilevel"/>
    <w:tmpl w:val="0000001F"/>
    <w:lvl w:ilvl="0">
      <w:start w:val="1"/>
      <w:numFmt w:val="decimal"/>
      <w:suff w:val="space"/>
      <w:lvlText w:val="%1"/>
      <w:lvlJc w:val="left"/>
      <w:pPr>
        <w:ind w:left="0" w:firstLine="0"/>
      </w:pPr>
    </w:lvl>
    <w:lvl w:ilvl="1">
      <w:start w:val="1"/>
      <w:numFmt w:val="decimal"/>
      <w:pStyle w:val="MMTopic2"/>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15:restartNumberingAfterBreak="0">
    <w:nsid w:val="0000002A"/>
    <w:multiLevelType w:val="multilevel"/>
    <w:tmpl w:val="0000002A"/>
    <w:lvl w:ilvl="0">
      <w:start w:val="1"/>
      <w:numFmt w:val="decimal"/>
      <w:pStyle w:val="CharChar1CharCharCharCharCharCharChar"/>
      <w:lvlText w:val="(%1)."/>
      <w:lvlJc w:val="left"/>
      <w:pPr>
        <w:tabs>
          <w:tab w:val="left" w:pos="964"/>
        </w:tabs>
        <w:ind w:left="964" w:hanging="482"/>
      </w:pPr>
      <w:rPr>
        <w:rFonts w:hint="eastAsia"/>
        <w:b w:val="0"/>
        <w:i w:val="0"/>
        <w:sz w:val="24"/>
        <w:szCs w:val="24"/>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7" w15:restartNumberingAfterBreak="0">
    <w:nsid w:val="0000002C"/>
    <w:multiLevelType w:val="multilevel"/>
    <w:tmpl w:val="0000002C"/>
    <w:lvl w:ilvl="0">
      <w:start w:val="1"/>
      <w:numFmt w:val="bullet"/>
      <w:pStyle w:val="FA"/>
      <w:lvlText w:val=""/>
      <w:lvlJc w:val="left"/>
      <w:pPr>
        <w:tabs>
          <w:tab w:val="left" w:pos="960"/>
        </w:tabs>
        <w:ind w:left="960" w:hanging="420"/>
      </w:pPr>
      <w:rPr>
        <w:rFonts w:ascii="Wingdings" w:hAnsi="Wingdings" w:hint="default"/>
      </w:rPr>
    </w:lvl>
    <w:lvl w:ilvl="1">
      <w:start w:val="1"/>
      <w:numFmt w:val="bullet"/>
      <w:lvlText w:val=""/>
      <w:lvlJc w:val="left"/>
      <w:pPr>
        <w:tabs>
          <w:tab w:val="left" w:pos="1380"/>
        </w:tabs>
        <w:ind w:left="1380" w:hanging="420"/>
      </w:pPr>
      <w:rPr>
        <w:rFonts w:ascii="Wingdings" w:hAnsi="Wingdings" w:hint="default"/>
      </w:rPr>
    </w:lvl>
    <w:lvl w:ilvl="2">
      <w:start w:val="1"/>
      <w:numFmt w:val="bullet"/>
      <w:lvlText w:val=""/>
      <w:lvlJc w:val="left"/>
      <w:pPr>
        <w:tabs>
          <w:tab w:val="left" w:pos="1800"/>
        </w:tabs>
        <w:ind w:left="1800" w:hanging="420"/>
      </w:pPr>
      <w:rPr>
        <w:rFonts w:ascii="Wingdings" w:hAnsi="Wingdings" w:hint="default"/>
      </w:rPr>
    </w:lvl>
    <w:lvl w:ilvl="3">
      <w:start w:val="1"/>
      <w:numFmt w:val="bullet"/>
      <w:lvlText w:val=""/>
      <w:lvlJc w:val="left"/>
      <w:pPr>
        <w:tabs>
          <w:tab w:val="left" w:pos="2220"/>
        </w:tabs>
        <w:ind w:left="2220" w:hanging="420"/>
      </w:pPr>
      <w:rPr>
        <w:rFonts w:ascii="Wingdings" w:hAnsi="Wingdings" w:hint="default"/>
      </w:rPr>
    </w:lvl>
    <w:lvl w:ilvl="4">
      <w:start w:val="1"/>
      <w:numFmt w:val="bullet"/>
      <w:lvlText w:val=""/>
      <w:lvlJc w:val="left"/>
      <w:pPr>
        <w:tabs>
          <w:tab w:val="left" w:pos="2640"/>
        </w:tabs>
        <w:ind w:left="2640" w:hanging="420"/>
      </w:pPr>
      <w:rPr>
        <w:rFonts w:ascii="Wingdings" w:hAnsi="Wingdings" w:hint="default"/>
      </w:rPr>
    </w:lvl>
    <w:lvl w:ilvl="5">
      <w:start w:val="1"/>
      <w:numFmt w:val="bullet"/>
      <w:lvlText w:val=""/>
      <w:lvlJc w:val="left"/>
      <w:pPr>
        <w:tabs>
          <w:tab w:val="left" w:pos="3060"/>
        </w:tabs>
        <w:ind w:left="3060" w:hanging="420"/>
      </w:pPr>
      <w:rPr>
        <w:rFonts w:ascii="Wingdings" w:hAnsi="Wingdings" w:hint="default"/>
      </w:rPr>
    </w:lvl>
    <w:lvl w:ilvl="6">
      <w:start w:val="1"/>
      <w:numFmt w:val="bullet"/>
      <w:lvlText w:val=""/>
      <w:lvlJc w:val="left"/>
      <w:pPr>
        <w:tabs>
          <w:tab w:val="left" w:pos="3480"/>
        </w:tabs>
        <w:ind w:left="3480" w:hanging="420"/>
      </w:pPr>
      <w:rPr>
        <w:rFonts w:ascii="Wingdings" w:hAnsi="Wingdings" w:hint="default"/>
      </w:rPr>
    </w:lvl>
    <w:lvl w:ilvl="7">
      <w:start w:val="1"/>
      <w:numFmt w:val="bullet"/>
      <w:lvlText w:val=""/>
      <w:lvlJc w:val="left"/>
      <w:pPr>
        <w:tabs>
          <w:tab w:val="left" w:pos="3900"/>
        </w:tabs>
        <w:ind w:left="3900" w:hanging="420"/>
      </w:pPr>
      <w:rPr>
        <w:rFonts w:ascii="Wingdings" w:hAnsi="Wingdings" w:hint="default"/>
      </w:rPr>
    </w:lvl>
    <w:lvl w:ilvl="8">
      <w:start w:val="1"/>
      <w:numFmt w:val="bullet"/>
      <w:lvlText w:val=""/>
      <w:lvlJc w:val="left"/>
      <w:pPr>
        <w:tabs>
          <w:tab w:val="left" w:pos="4320"/>
        </w:tabs>
        <w:ind w:left="4320" w:hanging="420"/>
      </w:pPr>
      <w:rPr>
        <w:rFonts w:ascii="Wingdings" w:hAnsi="Wingdings" w:hint="default"/>
      </w:rPr>
    </w:lvl>
  </w:abstractNum>
  <w:abstractNum w:abstractNumId="8" w15:restartNumberingAfterBreak="0">
    <w:nsid w:val="00000030"/>
    <w:multiLevelType w:val="multilevel"/>
    <w:tmpl w:val="00000030"/>
    <w:lvl w:ilvl="0">
      <w:numFmt w:val="decimal"/>
      <w:pStyle w:val="he"/>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36"/>
    <w:multiLevelType w:val="multilevel"/>
    <w:tmpl w:val="00000036"/>
    <w:lvl w:ilvl="0">
      <w:start w:val="1"/>
      <w:numFmt w:val="decimal"/>
      <w:suff w:val="space"/>
      <w:lvlText w:val="第%1章"/>
      <w:lvlJc w:val="left"/>
      <w:pPr>
        <w:ind w:left="0" w:firstLine="0"/>
      </w:pPr>
      <w:rPr>
        <w:rFonts w:hint="eastAsia"/>
      </w:rPr>
    </w:lvl>
    <w:lvl w:ilvl="1">
      <w:start w:val="1"/>
      <w:numFmt w:val="decimal"/>
      <w:suff w:val="space"/>
      <w:lvlText w:val="%1.%2"/>
      <w:lvlJc w:val="left"/>
      <w:pPr>
        <w:ind w:left="0" w:firstLine="0"/>
      </w:pPr>
      <w:rPr>
        <w:rFonts w:cs="Times New Roman" w:hint="eastAsia"/>
        <w:b/>
        <w:bCs w:val="0"/>
        <w:i w:val="0"/>
        <w:iCs w:val="0"/>
        <w:caps w:val="0"/>
        <w:smallCaps w:val="0"/>
        <w:vanish w:val="0"/>
        <w:color w:val="000000"/>
        <w:spacing w:val="0"/>
        <w:position w:val="0"/>
        <w:u w:val="none"/>
        <w:vertAlign w:val="baseline"/>
      </w:rPr>
    </w:lvl>
    <w:lvl w:ilvl="2">
      <w:start w:val="1"/>
      <w:numFmt w:val="decimal"/>
      <w:suff w:val="space"/>
      <w:lvlText w:val="%1.%2.%3"/>
      <w:lvlJc w:val="left"/>
      <w:pPr>
        <w:ind w:left="0" w:firstLine="0"/>
      </w:pPr>
      <w:rPr>
        <w:rFonts w:ascii="Cambria" w:hAnsi="Cambria" w:cs="Times New Roman" w:hint="default"/>
        <w:b/>
        <w:bCs w:val="0"/>
        <w:i w:val="0"/>
        <w:iCs w:val="0"/>
        <w:caps w:val="0"/>
        <w:smallCaps w:val="0"/>
        <w:vanish w:val="0"/>
        <w:color w:val="000000"/>
        <w:spacing w:val="0"/>
        <w:position w:val="0"/>
        <w:u w:val="none"/>
        <w:vertAlign w:val="baseline"/>
      </w:rPr>
    </w:lvl>
    <w:lvl w:ilvl="3">
      <w:start w:val="1"/>
      <w:numFmt w:val="decimal"/>
      <w:suff w:val="space"/>
      <w:lvlText w:val="%1.%2.%3.%4"/>
      <w:lvlJc w:val="left"/>
      <w:pPr>
        <w:ind w:left="0" w:firstLine="0"/>
      </w:pPr>
      <w:rPr>
        <w:rFonts w:cs="Times New Roman" w:hint="eastAsia"/>
        <w:b/>
        <w:bCs w:val="0"/>
        <w:i w:val="0"/>
        <w:iCs w:val="0"/>
        <w:caps w:val="0"/>
        <w:smallCaps w:val="0"/>
        <w:vanish w:val="0"/>
        <w:color w:val="000000"/>
        <w:spacing w:val="0"/>
        <w:position w:val="0"/>
        <w:u w:val="none"/>
        <w:vertAlign w:val="baseline"/>
      </w:rPr>
    </w:lvl>
    <w:lvl w:ilvl="4">
      <w:start w:val="1"/>
      <w:numFmt w:val="decimal"/>
      <w:suff w:val="space"/>
      <w:lvlText w:val="%1.%2.%3.%4.%5"/>
      <w:lvlJc w:val="left"/>
      <w:pPr>
        <w:ind w:left="0" w:firstLine="0"/>
      </w:pPr>
      <w:rPr>
        <w:rFonts w:ascii="Cambria" w:hAnsi="Cambria" w:cs="Times New Roman" w:hint="default"/>
        <w:b w:val="0"/>
        <w:bCs w:val="0"/>
        <w:i w:val="0"/>
        <w:iCs w:val="0"/>
        <w:caps w:val="0"/>
        <w:smallCaps w:val="0"/>
        <w:vanish w:val="0"/>
        <w:color w:val="000000"/>
        <w:spacing w:val="0"/>
        <w:position w:val="0"/>
        <w:u w:val="none"/>
        <w:vertAlign w:val="baseline"/>
      </w:rPr>
    </w:lvl>
    <w:lvl w:ilvl="5">
      <w:start w:val="1"/>
      <w:numFmt w:val="decimal"/>
      <w:suff w:val="space"/>
      <w:lvlText w:val="%1.%2.%3.%4.%5.%6"/>
      <w:lvlJc w:val="left"/>
      <w:pPr>
        <w:ind w:left="851" w:firstLine="0"/>
      </w:pPr>
      <w:rPr>
        <w:rFonts w:cs="Times New Roman" w:hint="eastAsia"/>
        <w:b/>
        <w:bCs w:val="0"/>
        <w:i w:val="0"/>
        <w:iCs w:val="0"/>
        <w:caps w:val="0"/>
        <w:smallCaps w:val="0"/>
        <w:vanish w:val="0"/>
        <w:color w:val="000000"/>
        <w:spacing w:val="0"/>
        <w:position w:val="0"/>
        <w:u w:val="none"/>
        <w:vertAlign w:val="baseline"/>
      </w:rPr>
    </w:lvl>
    <w:lvl w:ilvl="6">
      <w:start w:val="1"/>
      <w:numFmt w:val="decimal"/>
      <w:pStyle w:val="a"/>
      <w:suff w:val="space"/>
      <w:lvlText w:val="(%7)"/>
      <w:lvlJc w:val="left"/>
      <w:pPr>
        <w:ind w:left="0" w:firstLine="0"/>
      </w:pPr>
      <w:rPr>
        <w:rFonts w:cs="Times New Roman" w:hint="eastAsia"/>
        <w:b w:val="0"/>
        <w:bCs w:val="0"/>
        <w:i w:val="0"/>
        <w:iCs w:val="0"/>
        <w:caps w:val="0"/>
        <w:smallCaps w:val="0"/>
        <w:vanish w:val="0"/>
        <w:color w:val="000000"/>
        <w:spacing w:val="0"/>
        <w:position w:val="0"/>
        <w:u w:val="none"/>
        <w:vertAlign w:val="baseline"/>
      </w:rPr>
    </w:lvl>
    <w:lvl w:ilvl="7">
      <w:start w:val="1"/>
      <w:numFmt w:val="lowerLetter"/>
      <w:pStyle w:val="a0"/>
      <w:suff w:val="space"/>
      <w:lvlText w:val="%8)"/>
      <w:lvlJc w:val="left"/>
      <w:pPr>
        <w:ind w:left="0" w:firstLine="0"/>
      </w:pPr>
      <w:rPr>
        <w:rFonts w:cs="Times New Roman" w:hint="eastAsia"/>
        <w:b w:val="0"/>
        <w:bCs w:val="0"/>
        <w:i w:val="0"/>
        <w:iCs w:val="0"/>
        <w:caps w:val="0"/>
        <w:smallCaps w:val="0"/>
        <w:vanish w:val="0"/>
        <w:color w:val="000000"/>
        <w:spacing w:val="0"/>
        <w:position w:val="0"/>
        <w:u w:val="none"/>
        <w:vertAlign w:val="baseline"/>
      </w:rPr>
    </w:lvl>
    <w:lvl w:ilvl="8">
      <w:start w:val="1"/>
      <w:numFmt w:val="decimal"/>
      <w:lvlText w:val="%1.%2.%3.%4.%5.%6.%7.%8.%9"/>
      <w:lvlJc w:val="left"/>
      <w:pPr>
        <w:ind w:left="0" w:firstLine="0"/>
      </w:pPr>
      <w:rPr>
        <w:rFonts w:hint="eastAsia"/>
      </w:rPr>
    </w:lvl>
  </w:abstractNum>
  <w:abstractNum w:abstractNumId="10" w15:restartNumberingAfterBreak="0">
    <w:nsid w:val="00000040"/>
    <w:multiLevelType w:val="multilevel"/>
    <w:tmpl w:val="00000040"/>
    <w:lvl w:ilvl="0">
      <w:start w:val="1"/>
      <w:numFmt w:val="japaneseCounting"/>
      <w:lvlText w:val="第%1章"/>
      <w:lvlJc w:val="left"/>
      <w:pPr>
        <w:tabs>
          <w:tab w:val="left" w:pos="1680"/>
        </w:tabs>
        <w:ind w:left="1680" w:hanging="1140"/>
      </w:pPr>
      <w:rPr>
        <w:rFonts w:hint="eastAsia"/>
      </w:r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11" w15:restartNumberingAfterBreak="0">
    <w:nsid w:val="00000043"/>
    <w:multiLevelType w:val="multilevel"/>
    <w:tmpl w:val="00000043"/>
    <w:lvl w:ilvl="0">
      <w:start w:val="1"/>
      <w:numFmt w:val="chineseCountingThousand"/>
      <w:lvlText w:val="第%1章"/>
      <w:lvlJc w:val="left"/>
      <w:pPr>
        <w:tabs>
          <w:tab w:val="left" w:pos="1440"/>
        </w:tabs>
        <w:ind w:left="425" w:hanging="425"/>
      </w:pPr>
    </w:lvl>
    <w:lvl w:ilvl="1">
      <w:start w:val="1"/>
      <w:numFmt w:val="decimal"/>
      <w:isLgl/>
      <w:lvlText w:val="%1.%2"/>
      <w:lvlJc w:val="left"/>
      <w:pPr>
        <w:tabs>
          <w:tab w:val="left" w:pos="567"/>
        </w:tabs>
        <w:ind w:left="567" w:hanging="567"/>
      </w:pPr>
      <w:rPr>
        <w:rFonts w:ascii="Arial" w:hAnsi="Arial" w:cs="Arial" w:hint="default"/>
      </w:rPr>
    </w:lvl>
    <w:lvl w:ilvl="2">
      <w:start w:val="1"/>
      <w:numFmt w:val="decimal"/>
      <w:isLgl/>
      <w:lvlText w:val="%1.%2.%3"/>
      <w:lvlJc w:val="left"/>
      <w:pPr>
        <w:tabs>
          <w:tab w:val="left" w:pos="1080"/>
        </w:tabs>
        <w:ind w:left="709" w:hanging="709"/>
      </w:pPr>
      <w:rPr>
        <w:b/>
        <w:i w:val="0"/>
      </w:rPr>
    </w:lvl>
    <w:lvl w:ilvl="3">
      <w:start w:val="1"/>
      <w:numFmt w:val="decimal"/>
      <w:pStyle w:val="a1"/>
      <w:isLgl/>
      <w:lvlText w:val="%1.%2.%3.%4"/>
      <w:lvlJc w:val="left"/>
      <w:pPr>
        <w:tabs>
          <w:tab w:val="left" w:pos="1191"/>
        </w:tabs>
        <w:ind w:left="851" w:hanging="738"/>
      </w:pPr>
      <w:rPr>
        <w:b/>
        <w:i w:val="0"/>
      </w:rPr>
    </w:lvl>
    <w:lvl w:ilvl="4">
      <w:start w:val="1"/>
      <w:numFmt w:val="decimal"/>
      <w:isLg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12" w15:restartNumberingAfterBreak="0">
    <w:nsid w:val="00000044"/>
    <w:multiLevelType w:val="multilevel"/>
    <w:tmpl w:val="00000044"/>
    <w:lvl w:ilvl="0">
      <w:numFmt w:val="decimal"/>
      <w:lvlText w:val=""/>
      <w:lvlJc w:val="left"/>
    </w:lvl>
    <w:lvl w:ilvl="1">
      <w:numFmt w:val="decimal"/>
      <w:pStyle w:val="StyleHeading2Linespacing15lines"/>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4A"/>
    <w:multiLevelType w:val="multilevel"/>
    <w:tmpl w:val="0000004A"/>
    <w:lvl w:ilvl="0">
      <w:start w:val="1"/>
      <w:numFmt w:val="bullet"/>
      <w:pStyle w:val="a2"/>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4" w15:restartNumberingAfterBreak="0">
    <w:nsid w:val="0000004D"/>
    <w:multiLevelType w:val="singleLevel"/>
    <w:tmpl w:val="0000004D"/>
    <w:lvl w:ilvl="0">
      <w:numFmt w:val="decimal"/>
      <w:pStyle w:val="a3"/>
      <w:lvlText w:val=""/>
      <w:lvlJc w:val="left"/>
    </w:lvl>
  </w:abstractNum>
  <w:abstractNum w:abstractNumId="15" w15:restartNumberingAfterBreak="0">
    <w:nsid w:val="562DE9B3"/>
    <w:multiLevelType w:val="multilevel"/>
    <w:tmpl w:val="562DE9B3"/>
    <w:lvl w:ilvl="0">
      <w:start w:val="1"/>
      <w:numFmt w:val="decimal"/>
      <w:lvlText w:val="%1、"/>
      <w:legacy w:legacy="1" w:legacySpace="0" w:legacyIndent="360"/>
      <w:lvlJc w:val="left"/>
      <w:pPr>
        <w:ind w:left="840" w:hanging="360"/>
      </w:pPr>
    </w:lvl>
    <w:lvl w:ilvl="1">
      <w:start w:val="1"/>
      <w:numFmt w:val="lowerLetter"/>
      <w:lvlText w:val="%2)"/>
      <w:legacy w:legacy="1" w:legacySpace="0" w:legacyIndent="420"/>
      <w:lvlJc w:val="left"/>
      <w:pPr>
        <w:ind w:left="1320" w:hanging="420"/>
      </w:pPr>
    </w:lvl>
    <w:lvl w:ilvl="2">
      <w:start w:val="1"/>
      <w:numFmt w:val="lowerRoman"/>
      <w:lvlText w:val="%3."/>
      <w:legacy w:legacy="1" w:legacySpace="0" w:legacyIndent="420"/>
      <w:lvlJc w:val="right"/>
      <w:pPr>
        <w:ind w:left="1740" w:hanging="420"/>
      </w:pPr>
    </w:lvl>
    <w:lvl w:ilvl="3">
      <w:start w:val="1"/>
      <w:numFmt w:val="decimal"/>
      <w:lvlText w:val="%4."/>
      <w:legacy w:legacy="1" w:legacySpace="0" w:legacyIndent="420"/>
      <w:lvlJc w:val="left"/>
      <w:pPr>
        <w:ind w:left="2160" w:hanging="420"/>
      </w:pPr>
    </w:lvl>
    <w:lvl w:ilvl="4">
      <w:start w:val="1"/>
      <w:numFmt w:val="lowerLetter"/>
      <w:lvlText w:val="%5)"/>
      <w:legacy w:legacy="1" w:legacySpace="0" w:legacyIndent="420"/>
      <w:lvlJc w:val="left"/>
      <w:pPr>
        <w:ind w:left="2580" w:hanging="420"/>
      </w:pPr>
    </w:lvl>
    <w:lvl w:ilvl="5">
      <w:start w:val="1"/>
      <w:numFmt w:val="lowerRoman"/>
      <w:lvlText w:val="%6."/>
      <w:legacy w:legacy="1" w:legacySpace="0" w:legacyIndent="420"/>
      <w:lvlJc w:val="right"/>
      <w:pPr>
        <w:ind w:left="3000" w:hanging="420"/>
      </w:pPr>
    </w:lvl>
    <w:lvl w:ilvl="6">
      <w:start w:val="1"/>
      <w:numFmt w:val="decimal"/>
      <w:lvlText w:val="%7."/>
      <w:legacy w:legacy="1" w:legacySpace="0" w:legacyIndent="420"/>
      <w:lvlJc w:val="left"/>
      <w:pPr>
        <w:ind w:left="3420" w:hanging="420"/>
      </w:pPr>
    </w:lvl>
    <w:lvl w:ilvl="7">
      <w:start w:val="1"/>
      <w:numFmt w:val="lowerLetter"/>
      <w:lvlText w:val="%8)"/>
      <w:legacy w:legacy="1" w:legacySpace="0" w:legacyIndent="420"/>
      <w:lvlJc w:val="left"/>
      <w:pPr>
        <w:ind w:left="3840" w:hanging="420"/>
      </w:pPr>
    </w:lvl>
    <w:lvl w:ilvl="8">
      <w:start w:val="1"/>
      <w:numFmt w:val="lowerRoman"/>
      <w:lvlText w:val="%9."/>
      <w:legacy w:legacy="1" w:legacySpace="0" w:legacyIndent="420"/>
      <w:lvlJc w:val="right"/>
      <w:pPr>
        <w:ind w:left="4260" w:hanging="420"/>
      </w:pPr>
    </w:lvl>
  </w:abstractNum>
  <w:abstractNum w:abstractNumId="16" w15:restartNumberingAfterBreak="0">
    <w:nsid w:val="663B4382"/>
    <w:multiLevelType w:val="multilevel"/>
    <w:tmpl w:val="663B4382"/>
    <w:lvl w:ilvl="0">
      <w:start w:val="1"/>
      <w:numFmt w:val="decimal"/>
      <w:lvlText w:val="%1."/>
      <w:lvlJc w:val="left"/>
      <w:pPr>
        <w:tabs>
          <w:tab w:val="left" w:pos="360"/>
        </w:tabs>
        <w:ind w:left="360" w:hanging="360"/>
      </w:pPr>
      <w:rPr>
        <w:rFonts w:hint="default"/>
      </w:rPr>
    </w:lvl>
    <w:lvl w:ilvl="1">
      <w:start w:val="1"/>
      <w:numFmt w:val="decimal"/>
      <w:lvlText w:val="%2)"/>
      <w:lvlJc w:val="left"/>
      <w:pPr>
        <w:tabs>
          <w:tab w:val="left" w:pos="840"/>
        </w:tabs>
        <w:ind w:left="840" w:hanging="420"/>
      </w:pPr>
      <w:rPr>
        <w:rFonts w:hint="default"/>
      </w:rPr>
    </w:lvl>
    <w:lvl w:ilvl="2">
      <w:start w:val="1"/>
      <w:numFmt w:val="decimal"/>
      <w:lvlText w:val="3.%3"/>
      <w:lvlJc w:val="left"/>
      <w:pPr>
        <w:tabs>
          <w:tab w:val="left" w:pos="0"/>
        </w:tabs>
        <w:ind w:left="454" w:hanging="454"/>
      </w:pPr>
      <w:rPr>
        <w:rFonts w:hint="eastAsia"/>
        <w:color w:val="auto"/>
      </w:rPr>
    </w:lvl>
    <w:lvl w:ilvl="3">
      <w:start w:val="1"/>
      <w:numFmt w:val="decimal"/>
      <w:lvlText w:val="%4)"/>
      <w:lvlJc w:val="left"/>
      <w:pPr>
        <w:tabs>
          <w:tab w:val="left" w:pos="1680"/>
        </w:tabs>
        <w:ind w:left="1680" w:hanging="420"/>
      </w:pPr>
      <w:rPr>
        <w:rFonts w:hint="eastAsia"/>
      </w:rPr>
    </w:lvl>
    <w:lvl w:ilvl="4">
      <w:start w:val="1"/>
      <w:numFmt w:val="decimal"/>
      <w:lvlText w:val="%5）"/>
      <w:lvlJc w:val="left"/>
      <w:pPr>
        <w:tabs>
          <w:tab w:val="left" w:pos="2400"/>
        </w:tabs>
        <w:ind w:left="2400" w:hanging="720"/>
      </w:pPr>
      <w:rPr>
        <w:rFonts w:hint="default"/>
      </w:r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487162333">
    <w:abstractNumId w:val="9"/>
  </w:num>
  <w:num w:numId="2" w16cid:durableId="1897010255">
    <w:abstractNumId w:val="13"/>
  </w:num>
  <w:num w:numId="3" w16cid:durableId="612203422">
    <w:abstractNumId w:val="5"/>
  </w:num>
  <w:num w:numId="4" w16cid:durableId="843546298">
    <w:abstractNumId w:val="3"/>
  </w:num>
  <w:num w:numId="5" w16cid:durableId="19767185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06300191">
    <w:abstractNumId w:val="14"/>
  </w:num>
  <w:num w:numId="7" w16cid:durableId="1369642235">
    <w:abstractNumId w:val="12"/>
  </w:num>
  <w:num w:numId="8" w16cid:durableId="588008283">
    <w:abstractNumId w:val="1"/>
  </w:num>
  <w:num w:numId="9" w16cid:durableId="1316029429">
    <w:abstractNumId w:val="8"/>
  </w:num>
  <w:num w:numId="10" w16cid:durableId="1884243842">
    <w:abstractNumId w:val="6"/>
  </w:num>
  <w:num w:numId="11" w16cid:durableId="1816332183">
    <w:abstractNumId w:val="7"/>
  </w:num>
  <w:num w:numId="12" w16cid:durableId="149759739">
    <w:abstractNumId w:val="15"/>
  </w:num>
  <w:num w:numId="13" w16cid:durableId="665980398">
    <w:abstractNumId w:val="10"/>
  </w:num>
  <w:num w:numId="14" w16cid:durableId="1343359736">
    <w:abstractNumId w:val="16"/>
  </w:num>
  <w:num w:numId="15" w16cid:durableId="45758042">
    <w:abstractNumId w:val="0"/>
  </w:num>
  <w:num w:numId="16" w16cid:durableId="388699102">
    <w:abstractNumId w:val="4"/>
  </w:num>
  <w:num w:numId="17" w16cid:durableId="1084704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hideSpellingErrors/>
  <w:documentProtection w:edit="trackedChanges" w:enforcement="0"/>
  <w:defaultTabStop w:val="420"/>
  <w:drawingGridVerticalSpacing w:val="156"/>
  <w:displayHorizontalDrawingGridEvery w:val="0"/>
  <w:displayVerticalDrawingGridEvery w:val="2"/>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Tk0YTRhZDE1MGE3NzJjZjk3MTIxNzAyYWY5YzQ5NTQifQ=="/>
  </w:docVars>
  <w:rsids>
    <w:rsidRoot w:val="00172A27"/>
    <w:rsid w:val="BBBE22D0"/>
    <w:rsid w:val="F7BF1F39"/>
    <w:rsid w:val="FFFF08E5"/>
    <w:rsid w:val="00000453"/>
    <w:rsid w:val="0000073C"/>
    <w:rsid w:val="000014CF"/>
    <w:rsid w:val="00001BDC"/>
    <w:rsid w:val="000038DE"/>
    <w:rsid w:val="00004D78"/>
    <w:rsid w:val="000050C6"/>
    <w:rsid w:val="000077D1"/>
    <w:rsid w:val="00012FC7"/>
    <w:rsid w:val="000139EB"/>
    <w:rsid w:val="00021E7A"/>
    <w:rsid w:val="00021FD3"/>
    <w:rsid w:val="00022186"/>
    <w:rsid w:val="000244E8"/>
    <w:rsid w:val="0002462B"/>
    <w:rsid w:val="00025258"/>
    <w:rsid w:val="0002689C"/>
    <w:rsid w:val="00027BFF"/>
    <w:rsid w:val="000304D6"/>
    <w:rsid w:val="00030719"/>
    <w:rsid w:val="00030C38"/>
    <w:rsid w:val="00031E5A"/>
    <w:rsid w:val="00032526"/>
    <w:rsid w:val="000330B2"/>
    <w:rsid w:val="00033229"/>
    <w:rsid w:val="00033552"/>
    <w:rsid w:val="00033C19"/>
    <w:rsid w:val="00035B2B"/>
    <w:rsid w:val="00036530"/>
    <w:rsid w:val="00036C59"/>
    <w:rsid w:val="00041A45"/>
    <w:rsid w:val="00041CBF"/>
    <w:rsid w:val="00042FDE"/>
    <w:rsid w:val="0004338E"/>
    <w:rsid w:val="000434AC"/>
    <w:rsid w:val="000440CD"/>
    <w:rsid w:val="00045EB6"/>
    <w:rsid w:val="00045ECF"/>
    <w:rsid w:val="000462ED"/>
    <w:rsid w:val="00046500"/>
    <w:rsid w:val="000472C8"/>
    <w:rsid w:val="00050212"/>
    <w:rsid w:val="0005067E"/>
    <w:rsid w:val="000512D6"/>
    <w:rsid w:val="0005130C"/>
    <w:rsid w:val="0005162E"/>
    <w:rsid w:val="00051648"/>
    <w:rsid w:val="000516CA"/>
    <w:rsid w:val="00052DA5"/>
    <w:rsid w:val="0005349F"/>
    <w:rsid w:val="00056DC7"/>
    <w:rsid w:val="0005716B"/>
    <w:rsid w:val="000601D9"/>
    <w:rsid w:val="00060860"/>
    <w:rsid w:val="000608E5"/>
    <w:rsid w:val="000622DF"/>
    <w:rsid w:val="00062D22"/>
    <w:rsid w:val="00063117"/>
    <w:rsid w:val="00063E52"/>
    <w:rsid w:val="00064B40"/>
    <w:rsid w:val="00071C7D"/>
    <w:rsid w:val="0007202B"/>
    <w:rsid w:val="00072670"/>
    <w:rsid w:val="00072BB4"/>
    <w:rsid w:val="00075650"/>
    <w:rsid w:val="00077EFD"/>
    <w:rsid w:val="000814F6"/>
    <w:rsid w:val="00084AC3"/>
    <w:rsid w:val="0008576F"/>
    <w:rsid w:val="000866BA"/>
    <w:rsid w:val="00086C8D"/>
    <w:rsid w:val="000878BB"/>
    <w:rsid w:val="00090335"/>
    <w:rsid w:val="0009065C"/>
    <w:rsid w:val="0009070F"/>
    <w:rsid w:val="000910D1"/>
    <w:rsid w:val="0009429C"/>
    <w:rsid w:val="00094952"/>
    <w:rsid w:val="00094F5D"/>
    <w:rsid w:val="000967DD"/>
    <w:rsid w:val="0009698B"/>
    <w:rsid w:val="00096E3B"/>
    <w:rsid w:val="000973F0"/>
    <w:rsid w:val="00097A5E"/>
    <w:rsid w:val="000A1B52"/>
    <w:rsid w:val="000A2641"/>
    <w:rsid w:val="000A2DDE"/>
    <w:rsid w:val="000A2FC3"/>
    <w:rsid w:val="000A6147"/>
    <w:rsid w:val="000A7AA8"/>
    <w:rsid w:val="000B1DB4"/>
    <w:rsid w:val="000B244E"/>
    <w:rsid w:val="000B3CF0"/>
    <w:rsid w:val="000B489B"/>
    <w:rsid w:val="000B48D8"/>
    <w:rsid w:val="000B4A42"/>
    <w:rsid w:val="000B4B28"/>
    <w:rsid w:val="000B58C8"/>
    <w:rsid w:val="000B6EBC"/>
    <w:rsid w:val="000B7F7E"/>
    <w:rsid w:val="000B7F8B"/>
    <w:rsid w:val="000B7FD9"/>
    <w:rsid w:val="000C3A17"/>
    <w:rsid w:val="000C48DD"/>
    <w:rsid w:val="000C4A61"/>
    <w:rsid w:val="000C4FC1"/>
    <w:rsid w:val="000C78B1"/>
    <w:rsid w:val="000C7A8D"/>
    <w:rsid w:val="000D248C"/>
    <w:rsid w:val="000D26A3"/>
    <w:rsid w:val="000D3AFE"/>
    <w:rsid w:val="000D3FD9"/>
    <w:rsid w:val="000D4365"/>
    <w:rsid w:val="000D43DC"/>
    <w:rsid w:val="000D5F07"/>
    <w:rsid w:val="000D6415"/>
    <w:rsid w:val="000E0DCD"/>
    <w:rsid w:val="000E0ECB"/>
    <w:rsid w:val="000E1307"/>
    <w:rsid w:val="000E2DB9"/>
    <w:rsid w:val="000E49C2"/>
    <w:rsid w:val="000E5967"/>
    <w:rsid w:val="000E5985"/>
    <w:rsid w:val="000E5C16"/>
    <w:rsid w:val="000E776D"/>
    <w:rsid w:val="000E7841"/>
    <w:rsid w:val="000F0263"/>
    <w:rsid w:val="000F249A"/>
    <w:rsid w:val="000F255A"/>
    <w:rsid w:val="000F4027"/>
    <w:rsid w:val="000F431A"/>
    <w:rsid w:val="000F4D31"/>
    <w:rsid w:val="000F66EA"/>
    <w:rsid w:val="000F6973"/>
    <w:rsid w:val="000F69A6"/>
    <w:rsid w:val="000F71E2"/>
    <w:rsid w:val="000F77AF"/>
    <w:rsid w:val="00101DCF"/>
    <w:rsid w:val="00103E95"/>
    <w:rsid w:val="001046D7"/>
    <w:rsid w:val="0010488D"/>
    <w:rsid w:val="001068E4"/>
    <w:rsid w:val="00107295"/>
    <w:rsid w:val="00110C2C"/>
    <w:rsid w:val="00111004"/>
    <w:rsid w:val="001114BD"/>
    <w:rsid w:val="001122B8"/>
    <w:rsid w:val="001129B0"/>
    <w:rsid w:val="00113C9D"/>
    <w:rsid w:val="0011479D"/>
    <w:rsid w:val="00114FE9"/>
    <w:rsid w:val="001151AA"/>
    <w:rsid w:val="001153CA"/>
    <w:rsid w:val="0012000B"/>
    <w:rsid w:val="00120FC4"/>
    <w:rsid w:val="0012101A"/>
    <w:rsid w:val="0012190E"/>
    <w:rsid w:val="00122476"/>
    <w:rsid w:val="00122B8F"/>
    <w:rsid w:val="00123FF7"/>
    <w:rsid w:val="00125428"/>
    <w:rsid w:val="00125449"/>
    <w:rsid w:val="001263EC"/>
    <w:rsid w:val="001273F9"/>
    <w:rsid w:val="00130368"/>
    <w:rsid w:val="00131A13"/>
    <w:rsid w:val="001340B5"/>
    <w:rsid w:val="00134582"/>
    <w:rsid w:val="001349B8"/>
    <w:rsid w:val="00135864"/>
    <w:rsid w:val="00135BD1"/>
    <w:rsid w:val="00142391"/>
    <w:rsid w:val="00142DD5"/>
    <w:rsid w:val="00142E5A"/>
    <w:rsid w:val="00144937"/>
    <w:rsid w:val="001472E9"/>
    <w:rsid w:val="00147E17"/>
    <w:rsid w:val="001516C7"/>
    <w:rsid w:val="0015225F"/>
    <w:rsid w:val="00153A76"/>
    <w:rsid w:val="00153FF4"/>
    <w:rsid w:val="001540A6"/>
    <w:rsid w:val="00157755"/>
    <w:rsid w:val="00157897"/>
    <w:rsid w:val="00160294"/>
    <w:rsid w:val="0016029E"/>
    <w:rsid w:val="0016227B"/>
    <w:rsid w:val="00162F8F"/>
    <w:rsid w:val="00164B9B"/>
    <w:rsid w:val="001653AD"/>
    <w:rsid w:val="001655D2"/>
    <w:rsid w:val="00165F23"/>
    <w:rsid w:val="00165F2F"/>
    <w:rsid w:val="00167FFC"/>
    <w:rsid w:val="0017052F"/>
    <w:rsid w:val="00170942"/>
    <w:rsid w:val="00171AF5"/>
    <w:rsid w:val="00171CB7"/>
    <w:rsid w:val="00172A27"/>
    <w:rsid w:val="00172B27"/>
    <w:rsid w:val="00172B60"/>
    <w:rsid w:val="001730F0"/>
    <w:rsid w:val="001739C2"/>
    <w:rsid w:val="00173E48"/>
    <w:rsid w:val="00173FAF"/>
    <w:rsid w:val="00174AAD"/>
    <w:rsid w:val="001751FF"/>
    <w:rsid w:val="0017589E"/>
    <w:rsid w:val="0017665A"/>
    <w:rsid w:val="00180322"/>
    <w:rsid w:val="00180873"/>
    <w:rsid w:val="001815CB"/>
    <w:rsid w:val="001828E2"/>
    <w:rsid w:val="00183601"/>
    <w:rsid w:val="00184822"/>
    <w:rsid w:val="00184A04"/>
    <w:rsid w:val="00186574"/>
    <w:rsid w:val="0019109F"/>
    <w:rsid w:val="00193B83"/>
    <w:rsid w:val="00195C26"/>
    <w:rsid w:val="00197AB1"/>
    <w:rsid w:val="001A1AC9"/>
    <w:rsid w:val="001A309F"/>
    <w:rsid w:val="001A5A33"/>
    <w:rsid w:val="001A7272"/>
    <w:rsid w:val="001A79C5"/>
    <w:rsid w:val="001B0D33"/>
    <w:rsid w:val="001B34CA"/>
    <w:rsid w:val="001B355F"/>
    <w:rsid w:val="001B3CF2"/>
    <w:rsid w:val="001B3D48"/>
    <w:rsid w:val="001B44F1"/>
    <w:rsid w:val="001B4AAC"/>
    <w:rsid w:val="001B5469"/>
    <w:rsid w:val="001B5B8A"/>
    <w:rsid w:val="001B73C6"/>
    <w:rsid w:val="001B7E78"/>
    <w:rsid w:val="001C3B87"/>
    <w:rsid w:val="001C46BD"/>
    <w:rsid w:val="001C4975"/>
    <w:rsid w:val="001C530B"/>
    <w:rsid w:val="001C6455"/>
    <w:rsid w:val="001C70F4"/>
    <w:rsid w:val="001C7706"/>
    <w:rsid w:val="001D107E"/>
    <w:rsid w:val="001D1933"/>
    <w:rsid w:val="001D1A31"/>
    <w:rsid w:val="001D2F0C"/>
    <w:rsid w:val="001D3565"/>
    <w:rsid w:val="001D44F3"/>
    <w:rsid w:val="001D4CC8"/>
    <w:rsid w:val="001D551E"/>
    <w:rsid w:val="001E0A6D"/>
    <w:rsid w:val="001E0FA8"/>
    <w:rsid w:val="001E1F25"/>
    <w:rsid w:val="001E5614"/>
    <w:rsid w:val="001E69C1"/>
    <w:rsid w:val="001F17BE"/>
    <w:rsid w:val="001F49ED"/>
    <w:rsid w:val="001F5F2B"/>
    <w:rsid w:val="001F6E65"/>
    <w:rsid w:val="001F799F"/>
    <w:rsid w:val="002000CD"/>
    <w:rsid w:val="00201170"/>
    <w:rsid w:val="00201202"/>
    <w:rsid w:val="002043D2"/>
    <w:rsid w:val="00205B3D"/>
    <w:rsid w:val="00206E42"/>
    <w:rsid w:val="00207057"/>
    <w:rsid w:val="0020743F"/>
    <w:rsid w:val="002105D4"/>
    <w:rsid w:val="00210637"/>
    <w:rsid w:val="002138C7"/>
    <w:rsid w:val="00213965"/>
    <w:rsid w:val="002139E8"/>
    <w:rsid w:val="00216F90"/>
    <w:rsid w:val="0021776A"/>
    <w:rsid w:val="0022090B"/>
    <w:rsid w:val="00221A3D"/>
    <w:rsid w:val="00223130"/>
    <w:rsid w:val="00223389"/>
    <w:rsid w:val="00223DCF"/>
    <w:rsid w:val="00224BE6"/>
    <w:rsid w:val="00224ED1"/>
    <w:rsid w:val="00226437"/>
    <w:rsid w:val="00227E14"/>
    <w:rsid w:val="002329A0"/>
    <w:rsid w:val="00234ACD"/>
    <w:rsid w:val="00235FF6"/>
    <w:rsid w:val="0023778E"/>
    <w:rsid w:val="002414A5"/>
    <w:rsid w:val="00241C93"/>
    <w:rsid w:val="00243B73"/>
    <w:rsid w:val="00244043"/>
    <w:rsid w:val="00246B99"/>
    <w:rsid w:val="00247645"/>
    <w:rsid w:val="00247F51"/>
    <w:rsid w:val="0025169E"/>
    <w:rsid w:val="002522F5"/>
    <w:rsid w:val="0025295E"/>
    <w:rsid w:val="00254F14"/>
    <w:rsid w:val="00255C99"/>
    <w:rsid w:val="00255F42"/>
    <w:rsid w:val="00256AC4"/>
    <w:rsid w:val="00257587"/>
    <w:rsid w:val="00261920"/>
    <w:rsid w:val="002622ED"/>
    <w:rsid w:val="00262CBA"/>
    <w:rsid w:val="002646FB"/>
    <w:rsid w:val="0026637E"/>
    <w:rsid w:val="002668AB"/>
    <w:rsid w:val="0027109A"/>
    <w:rsid w:val="00271FDA"/>
    <w:rsid w:val="00273DC6"/>
    <w:rsid w:val="00274E22"/>
    <w:rsid w:val="00276C3A"/>
    <w:rsid w:val="002773A1"/>
    <w:rsid w:val="00277932"/>
    <w:rsid w:val="00277D21"/>
    <w:rsid w:val="0028103C"/>
    <w:rsid w:val="002830B8"/>
    <w:rsid w:val="002839ED"/>
    <w:rsid w:val="0028510F"/>
    <w:rsid w:val="00285B45"/>
    <w:rsid w:val="00285E21"/>
    <w:rsid w:val="00286073"/>
    <w:rsid w:val="00286E98"/>
    <w:rsid w:val="002912E7"/>
    <w:rsid w:val="00291410"/>
    <w:rsid w:val="00292449"/>
    <w:rsid w:val="002933A6"/>
    <w:rsid w:val="00294A44"/>
    <w:rsid w:val="00294E3D"/>
    <w:rsid w:val="0029595C"/>
    <w:rsid w:val="00296175"/>
    <w:rsid w:val="00296328"/>
    <w:rsid w:val="00296E5C"/>
    <w:rsid w:val="00296F8D"/>
    <w:rsid w:val="002971D9"/>
    <w:rsid w:val="00297E07"/>
    <w:rsid w:val="002A0180"/>
    <w:rsid w:val="002A11EF"/>
    <w:rsid w:val="002A247B"/>
    <w:rsid w:val="002A3C6B"/>
    <w:rsid w:val="002A4DAB"/>
    <w:rsid w:val="002A56ED"/>
    <w:rsid w:val="002A77E8"/>
    <w:rsid w:val="002A7A22"/>
    <w:rsid w:val="002B1108"/>
    <w:rsid w:val="002B22AC"/>
    <w:rsid w:val="002B2638"/>
    <w:rsid w:val="002B4779"/>
    <w:rsid w:val="002B50FC"/>
    <w:rsid w:val="002B58A1"/>
    <w:rsid w:val="002B6A2D"/>
    <w:rsid w:val="002B6F88"/>
    <w:rsid w:val="002C1C3D"/>
    <w:rsid w:val="002C261C"/>
    <w:rsid w:val="002C37FA"/>
    <w:rsid w:val="002C3DDF"/>
    <w:rsid w:val="002C4C1C"/>
    <w:rsid w:val="002C5204"/>
    <w:rsid w:val="002C7AFB"/>
    <w:rsid w:val="002D206C"/>
    <w:rsid w:val="002D314C"/>
    <w:rsid w:val="002D4354"/>
    <w:rsid w:val="002D57E7"/>
    <w:rsid w:val="002D6061"/>
    <w:rsid w:val="002D6DAD"/>
    <w:rsid w:val="002D6DDE"/>
    <w:rsid w:val="002E06D0"/>
    <w:rsid w:val="002E1559"/>
    <w:rsid w:val="002E296E"/>
    <w:rsid w:val="002E2D2A"/>
    <w:rsid w:val="002E32B7"/>
    <w:rsid w:val="002E34F0"/>
    <w:rsid w:val="002E3C03"/>
    <w:rsid w:val="002E423C"/>
    <w:rsid w:val="002E4C6A"/>
    <w:rsid w:val="002E6703"/>
    <w:rsid w:val="002E7D24"/>
    <w:rsid w:val="002F0668"/>
    <w:rsid w:val="002F4A82"/>
    <w:rsid w:val="002F5876"/>
    <w:rsid w:val="00302A73"/>
    <w:rsid w:val="00302EA7"/>
    <w:rsid w:val="00305302"/>
    <w:rsid w:val="003065AD"/>
    <w:rsid w:val="003100BF"/>
    <w:rsid w:val="00310526"/>
    <w:rsid w:val="003131FE"/>
    <w:rsid w:val="00313414"/>
    <w:rsid w:val="00315047"/>
    <w:rsid w:val="00316674"/>
    <w:rsid w:val="0031689F"/>
    <w:rsid w:val="003174BB"/>
    <w:rsid w:val="0031783B"/>
    <w:rsid w:val="00317E30"/>
    <w:rsid w:val="00320C1F"/>
    <w:rsid w:val="00321048"/>
    <w:rsid w:val="00321C94"/>
    <w:rsid w:val="00321CB4"/>
    <w:rsid w:val="0032232F"/>
    <w:rsid w:val="003238D3"/>
    <w:rsid w:val="00325EB1"/>
    <w:rsid w:val="00327879"/>
    <w:rsid w:val="00330B92"/>
    <w:rsid w:val="0033399A"/>
    <w:rsid w:val="003346F0"/>
    <w:rsid w:val="00335775"/>
    <w:rsid w:val="00340167"/>
    <w:rsid w:val="00340A77"/>
    <w:rsid w:val="00341217"/>
    <w:rsid w:val="00342694"/>
    <w:rsid w:val="0034285D"/>
    <w:rsid w:val="00342CB1"/>
    <w:rsid w:val="00344334"/>
    <w:rsid w:val="0034650D"/>
    <w:rsid w:val="003478C7"/>
    <w:rsid w:val="00347CE8"/>
    <w:rsid w:val="00351B23"/>
    <w:rsid w:val="00351B2A"/>
    <w:rsid w:val="00351EFC"/>
    <w:rsid w:val="00355E27"/>
    <w:rsid w:val="00356BB2"/>
    <w:rsid w:val="00356FAC"/>
    <w:rsid w:val="0036092A"/>
    <w:rsid w:val="0036115B"/>
    <w:rsid w:val="00361ADA"/>
    <w:rsid w:val="00361C53"/>
    <w:rsid w:val="0036274F"/>
    <w:rsid w:val="00362B85"/>
    <w:rsid w:val="0036560B"/>
    <w:rsid w:val="00365856"/>
    <w:rsid w:val="00366F83"/>
    <w:rsid w:val="0036722B"/>
    <w:rsid w:val="00367FDD"/>
    <w:rsid w:val="00370D91"/>
    <w:rsid w:val="00371AB1"/>
    <w:rsid w:val="00372B9A"/>
    <w:rsid w:val="00372DA7"/>
    <w:rsid w:val="003734ED"/>
    <w:rsid w:val="003741E9"/>
    <w:rsid w:val="00375874"/>
    <w:rsid w:val="00375D72"/>
    <w:rsid w:val="003778FA"/>
    <w:rsid w:val="00380485"/>
    <w:rsid w:val="00380708"/>
    <w:rsid w:val="00380D30"/>
    <w:rsid w:val="00380F7D"/>
    <w:rsid w:val="00381372"/>
    <w:rsid w:val="00381513"/>
    <w:rsid w:val="003829A3"/>
    <w:rsid w:val="00386365"/>
    <w:rsid w:val="0038776C"/>
    <w:rsid w:val="003917BD"/>
    <w:rsid w:val="00393F9D"/>
    <w:rsid w:val="00394C17"/>
    <w:rsid w:val="00394CB7"/>
    <w:rsid w:val="00395BCD"/>
    <w:rsid w:val="003974E4"/>
    <w:rsid w:val="003A2B7B"/>
    <w:rsid w:val="003A363C"/>
    <w:rsid w:val="003A3A42"/>
    <w:rsid w:val="003A6BFF"/>
    <w:rsid w:val="003A6D12"/>
    <w:rsid w:val="003B10B8"/>
    <w:rsid w:val="003B6073"/>
    <w:rsid w:val="003B7679"/>
    <w:rsid w:val="003B7E4B"/>
    <w:rsid w:val="003C0761"/>
    <w:rsid w:val="003C0E68"/>
    <w:rsid w:val="003C150A"/>
    <w:rsid w:val="003C2B89"/>
    <w:rsid w:val="003C361F"/>
    <w:rsid w:val="003C378F"/>
    <w:rsid w:val="003C45F1"/>
    <w:rsid w:val="003C6B44"/>
    <w:rsid w:val="003C6EE5"/>
    <w:rsid w:val="003C7201"/>
    <w:rsid w:val="003D01E5"/>
    <w:rsid w:val="003D0DD7"/>
    <w:rsid w:val="003D1F3F"/>
    <w:rsid w:val="003D623A"/>
    <w:rsid w:val="003D66E4"/>
    <w:rsid w:val="003D6ADC"/>
    <w:rsid w:val="003D6F28"/>
    <w:rsid w:val="003D7033"/>
    <w:rsid w:val="003D795C"/>
    <w:rsid w:val="003E0DC0"/>
    <w:rsid w:val="003E1DDB"/>
    <w:rsid w:val="003E2E67"/>
    <w:rsid w:val="003E4629"/>
    <w:rsid w:val="003E5CC2"/>
    <w:rsid w:val="003E75E2"/>
    <w:rsid w:val="003E77B0"/>
    <w:rsid w:val="003F2A71"/>
    <w:rsid w:val="003F3865"/>
    <w:rsid w:val="003F46F1"/>
    <w:rsid w:val="003F48DA"/>
    <w:rsid w:val="003F519A"/>
    <w:rsid w:val="003F522A"/>
    <w:rsid w:val="003F5481"/>
    <w:rsid w:val="003F5E7C"/>
    <w:rsid w:val="003F7416"/>
    <w:rsid w:val="003F7E64"/>
    <w:rsid w:val="00401D0F"/>
    <w:rsid w:val="004026B3"/>
    <w:rsid w:val="00402CD0"/>
    <w:rsid w:val="0040483A"/>
    <w:rsid w:val="004049DB"/>
    <w:rsid w:val="00404ED0"/>
    <w:rsid w:val="00406FEF"/>
    <w:rsid w:val="004077E7"/>
    <w:rsid w:val="00407B80"/>
    <w:rsid w:val="00410A04"/>
    <w:rsid w:val="004135B4"/>
    <w:rsid w:val="00414002"/>
    <w:rsid w:val="00415626"/>
    <w:rsid w:val="004159FB"/>
    <w:rsid w:val="00415D56"/>
    <w:rsid w:val="004168FF"/>
    <w:rsid w:val="00416B2B"/>
    <w:rsid w:val="00416F33"/>
    <w:rsid w:val="004179F8"/>
    <w:rsid w:val="00417A76"/>
    <w:rsid w:val="00417AA0"/>
    <w:rsid w:val="004261D8"/>
    <w:rsid w:val="00426EBD"/>
    <w:rsid w:val="004279BF"/>
    <w:rsid w:val="004319F3"/>
    <w:rsid w:val="00431CBA"/>
    <w:rsid w:val="00431ED9"/>
    <w:rsid w:val="00432427"/>
    <w:rsid w:val="00433275"/>
    <w:rsid w:val="00433EF3"/>
    <w:rsid w:val="00434B7E"/>
    <w:rsid w:val="00437AA2"/>
    <w:rsid w:val="00441861"/>
    <w:rsid w:val="00441C62"/>
    <w:rsid w:val="004425BA"/>
    <w:rsid w:val="00447A70"/>
    <w:rsid w:val="004505B2"/>
    <w:rsid w:val="004506FC"/>
    <w:rsid w:val="004514A8"/>
    <w:rsid w:val="004538C8"/>
    <w:rsid w:val="00453911"/>
    <w:rsid w:val="00453B6A"/>
    <w:rsid w:val="00454ECC"/>
    <w:rsid w:val="00455368"/>
    <w:rsid w:val="00455B81"/>
    <w:rsid w:val="0045628A"/>
    <w:rsid w:val="00457282"/>
    <w:rsid w:val="00457F86"/>
    <w:rsid w:val="00461274"/>
    <w:rsid w:val="00462AC4"/>
    <w:rsid w:val="00462B24"/>
    <w:rsid w:val="00470F10"/>
    <w:rsid w:val="004711FB"/>
    <w:rsid w:val="00471218"/>
    <w:rsid w:val="004716EE"/>
    <w:rsid w:val="0047342D"/>
    <w:rsid w:val="00474692"/>
    <w:rsid w:val="00474D3C"/>
    <w:rsid w:val="00475050"/>
    <w:rsid w:val="004750DA"/>
    <w:rsid w:val="00475201"/>
    <w:rsid w:val="0047594D"/>
    <w:rsid w:val="00476CEC"/>
    <w:rsid w:val="00480159"/>
    <w:rsid w:val="00482752"/>
    <w:rsid w:val="004902A8"/>
    <w:rsid w:val="00490D1D"/>
    <w:rsid w:val="00490E5E"/>
    <w:rsid w:val="00492D41"/>
    <w:rsid w:val="00493B12"/>
    <w:rsid w:val="00494F45"/>
    <w:rsid w:val="00497CDE"/>
    <w:rsid w:val="00497D80"/>
    <w:rsid w:val="004A05BD"/>
    <w:rsid w:val="004A0ED9"/>
    <w:rsid w:val="004A1791"/>
    <w:rsid w:val="004A17E6"/>
    <w:rsid w:val="004A1BB3"/>
    <w:rsid w:val="004A1EC5"/>
    <w:rsid w:val="004A34F9"/>
    <w:rsid w:val="004A4DC8"/>
    <w:rsid w:val="004A5641"/>
    <w:rsid w:val="004A6498"/>
    <w:rsid w:val="004A724D"/>
    <w:rsid w:val="004A7CE5"/>
    <w:rsid w:val="004B074B"/>
    <w:rsid w:val="004B1D25"/>
    <w:rsid w:val="004B2319"/>
    <w:rsid w:val="004B3F12"/>
    <w:rsid w:val="004B44C3"/>
    <w:rsid w:val="004B4ABD"/>
    <w:rsid w:val="004B662E"/>
    <w:rsid w:val="004B6DA1"/>
    <w:rsid w:val="004B7489"/>
    <w:rsid w:val="004C2F52"/>
    <w:rsid w:val="004C571D"/>
    <w:rsid w:val="004C6259"/>
    <w:rsid w:val="004C6B77"/>
    <w:rsid w:val="004C6FA8"/>
    <w:rsid w:val="004C7289"/>
    <w:rsid w:val="004D13C0"/>
    <w:rsid w:val="004D33E0"/>
    <w:rsid w:val="004D4E1B"/>
    <w:rsid w:val="004D7316"/>
    <w:rsid w:val="004D79A3"/>
    <w:rsid w:val="004E339B"/>
    <w:rsid w:val="004E39E0"/>
    <w:rsid w:val="004E3F36"/>
    <w:rsid w:val="004E3FEF"/>
    <w:rsid w:val="004E4620"/>
    <w:rsid w:val="004E5438"/>
    <w:rsid w:val="004E5744"/>
    <w:rsid w:val="004E67E2"/>
    <w:rsid w:val="004F2233"/>
    <w:rsid w:val="004F2BBE"/>
    <w:rsid w:val="004F35B0"/>
    <w:rsid w:val="004F4B3B"/>
    <w:rsid w:val="004F4D94"/>
    <w:rsid w:val="004F53B4"/>
    <w:rsid w:val="00502BB4"/>
    <w:rsid w:val="005036B3"/>
    <w:rsid w:val="00505BCB"/>
    <w:rsid w:val="00506539"/>
    <w:rsid w:val="00510F28"/>
    <w:rsid w:val="005114BB"/>
    <w:rsid w:val="00512A1E"/>
    <w:rsid w:val="00514D2B"/>
    <w:rsid w:val="0051518F"/>
    <w:rsid w:val="005160EA"/>
    <w:rsid w:val="0051625C"/>
    <w:rsid w:val="00517257"/>
    <w:rsid w:val="00520370"/>
    <w:rsid w:val="005219A0"/>
    <w:rsid w:val="00523936"/>
    <w:rsid w:val="00524EDF"/>
    <w:rsid w:val="005260AE"/>
    <w:rsid w:val="00526A47"/>
    <w:rsid w:val="005324C4"/>
    <w:rsid w:val="00534677"/>
    <w:rsid w:val="005354B0"/>
    <w:rsid w:val="005363A5"/>
    <w:rsid w:val="00536A77"/>
    <w:rsid w:val="00537949"/>
    <w:rsid w:val="005408A0"/>
    <w:rsid w:val="005416AA"/>
    <w:rsid w:val="00542734"/>
    <w:rsid w:val="00543A0F"/>
    <w:rsid w:val="00544372"/>
    <w:rsid w:val="00545A35"/>
    <w:rsid w:val="00546C6D"/>
    <w:rsid w:val="00551A18"/>
    <w:rsid w:val="00554BA5"/>
    <w:rsid w:val="00555C4F"/>
    <w:rsid w:val="00556792"/>
    <w:rsid w:val="00556C57"/>
    <w:rsid w:val="005573F8"/>
    <w:rsid w:val="00557D1E"/>
    <w:rsid w:val="005608A8"/>
    <w:rsid w:val="005621D2"/>
    <w:rsid w:val="00563996"/>
    <w:rsid w:val="005647B6"/>
    <w:rsid w:val="00565107"/>
    <w:rsid w:val="00565CD8"/>
    <w:rsid w:val="005669D9"/>
    <w:rsid w:val="005703A2"/>
    <w:rsid w:val="00570596"/>
    <w:rsid w:val="005706AB"/>
    <w:rsid w:val="00571486"/>
    <w:rsid w:val="00573B4F"/>
    <w:rsid w:val="0057400A"/>
    <w:rsid w:val="00576180"/>
    <w:rsid w:val="0057694A"/>
    <w:rsid w:val="00577D1F"/>
    <w:rsid w:val="00582A79"/>
    <w:rsid w:val="005834D8"/>
    <w:rsid w:val="005842AD"/>
    <w:rsid w:val="00585412"/>
    <w:rsid w:val="00585EE5"/>
    <w:rsid w:val="00585FA6"/>
    <w:rsid w:val="00587584"/>
    <w:rsid w:val="00591EF6"/>
    <w:rsid w:val="005929AB"/>
    <w:rsid w:val="00595CBB"/>
    <w:rsid w:val="00597DC1"/>
    <w:rsid w:val="005A1B71"/>
    <w:rsid w:val="005A1C3B"/>
    <w:rsid w:val="005A1F78"/>
    <w:rsid w:val="005A22CA"/>
    <w:rsid w:val="005A39CC"/>
    <w:rsid w:val="005A5F1D"/>
    <w:rsid w:val="005A68E1"/>
    <w:rsid w:val="005A7AB9"/>
    <w:rsid w:val="005B1881"/>
    <w:rsid w:val="005B1D6D"/>
    <w:rsid w:val="005B21EE"/>
    <w:rsid w:val="005B2982"/>
    <w:rsid w:val="005B29D0"/>
    <w:rsid w:val="005B2FAF"/>
    <w:rsid w:val="005B4DAF"/>
    <w:rsid w:val="005C0B86"/>
    <w:rsid w:val="005C1B1B"/>
    <w:rsid w:val="005C35B4"/>
    <w:rsid w:val="005C615E"/>
    <w:rsid w:val="005D05DF"/>
    <w:rsid w:val="005D0665"/>
    <w:rsid w:val="005D07C2"/>
    <w:rsid w:val="005D0807"/>
    <w:rsid w:val="005D0A62"/>
    <w:rsid w:val="005D2B37"/>
    <w:rsid w:val="005D5AA6"/>
    <w:rsid w:val="005E0420"/>
    <w:rsid w:val="005E26F1"/>
    <w:rsid w:val="005E3994"/>
    <w:rsid w:val="005E7A87"/>
    <w:rsid w:val="005F0DAF"/>
    <w:rsid w:val="005F1435"/>
    <w:rsid w:val="005F1D11"/>
    <w:rsid w:val="005F2563"/>
    <w:rsid w:val="005F49FC"/>
    <w:rsid w:val="005F4EF7"/>
    <w:rsid w:val="005F5686"/>
    <w:rsid w:val="005F66E0"/>
    <w:rsid w:val="005F7767"/>
    <w:rsid w:val="00600972"/>
    <w:rsid w:val="006029FB"/>
    <w:rsid w:val="00605434"/>
    <w:rsid w:val="00605C2F"/>
    <w:rsid w:val="00606A24"/>
    <w:rsid w:val="00607834"/>
    <w:rsid w:val="006105F3"/>
    <w:rsid w:val="006122F9"/>
    <w:rsid w:val="0061271F"/>
    <w:rsid w:val="00613808"/>
    <w:rsid w:val="006139CF"/>
    <w:rsid w:val="006144F6"/>
    <w:rsid w:val="00615EA8"/>
    <w:rsid w:val="006162EE"/>
    <w:rsid w:val="00621A59"/>
    <w:rsid w:val="00624D88"/>
    <w:rsid w:val="006252FF"/>
    <w:rsid w:val="00625579"/>
    <w:rsid w:val="0062696C"/>
    <w:rsid w:val="006303D9"/>
    <w:rsid w:val="00631C99"/>
    <w:rsid w:val="0063203F"/>
    <w:rsid w:val="0063248D"/>
    <w:rsid w:val="00632E10"/>
    <w:rsid w:val="00632F0C"/>
    <w:rsid w:val="0063315B"/>
    <w:rsid w:val="00633A33"/>
    <w:rsid w:val="006352CA"/>
    <w:rsid w:val="006368CE"/>
    <w:rsid w:val="0063773A"/>
    <w:rsid w:val="00640743"/>
    <w:rsid w:val="0064140E"/>
    <w:rsid w:val="0064178A"/>
    <w:rsid w:val="00641A6B"/>
    <w:rsid w:val="0064337B"/>
    <w:rsid w:val="00645F5E"/>
    <w:rsid w:val="00646389"/>
    <w:rsid w:val="00646AD0"/>
    <w:rsid w:val="00647D51"/>
    <w:rsid w:val="006500A5"/>
    <w:rsid w:val="00652791"/>
    <w:rsid w:val="00652D1B"/>
    <w:rsid w:val="00653C7E"/>
    <w:rsid w:val="006557EC"/>
    <w:rsid w:val="006559E0"/>
    <w:rsid w:val="00655BED"/>
    <w:rsid w:val="00657208"/>
    <w:rsid w:val="00657D5E"/>
    <w:rsid w:val="00657DD3"/>
    <w:rsid w:val="00660EC8"/>
    <w:rsid w:val="0066168B"/>
    <w:rsid w:val="00662188"/>
    <w:rsid w:val="00662A7E"/>
    <w:rsid w:val="00662AFF"/>
    <w:rsid w:val="00663790"/>
    <w:rsid w:val="0066406D"/>
    <w:rsid w:val="00664823"/>
    <w:rsid w:val="0066485E"/>
    <w:rsid w:val="0066511F"/>
    <w:rsid w:val="00665CC7"/>
    <w:rsid w:val="0066664A"/>
    <w:rsid w:val="006724DA"/>
    <w:rsid w:val="00672612"/>
    <w:rsid w:val="006736DF"/>
    <w:rsid w:val="0067388F"/>
    <w:rsid w:val="0067415C"/>
    <w:rsid w:val="006826AB"/>
    <w:rsid w:val="00682AC1"/>
    <w:rsid w:val="00682E75"/>
    <w:rsid w:val="00683177"/>
    <w:rsid w:val="00683C67"/>
    <w:rsid w:val="006841AF"/>
    <w:rsid w:val="00684B6B"/>
    <w:rsid w:val="006871D6"/>
    <w:rsid w:val="00687EC7"/>
    <w:rsid w:val="006902E0"/>
    <w:rsid w:val="006912EB"/>
    <w:rsid w:val="006913C6"/>
    <w:rsid w:val="006918FA"/>
    <w:rsid w:val="006919BC"/>
    <w:rsid w:val="00691F5A"/>
    <w:rsid w:val="00694FA1"/>
    <w:rsid w:val="006962E3"/>
    <w:rsid w:val="006A3382"/>
    <w:rsid w:val="006A36F4"/>
    <w:rsid w:val="006A4708"/>
    <w:rsid w:val="006A57AC"/>
    <w:rsid w:val="006B19A3"/>
    <w:rsid w:val="006B2062"/>
    <w:rsid w:val="006B3042"/>
    <w:rsid w:val="006B4542"/>
    <w:rsid w:val="006B57C2"/>
    <w:rsid w:val="006B61D0"/>
    <w:rsid w:val="006B628B"/>
    <w:rsid w:val="006B7296"/>
    <w:rsid w:val="006B75CB"/>
    <w:rsid w:val="006C1D09"/>
    <w:rsid w:val="006C223F"/>
    <w:rsid w:val="006C276B"/>
    <w:rsid w:val="006C2C3B"/>
    <w:rsid w:val="006C36BB"/>
    <w:rsid w:val="006C3B84"/>
    <w:rsid w:val="006C4314"/>
    <w:rsid w:val="006C47EA"/>
    <w:rsid w:val="006C5733"/>
    <w:rsid w:val="006C5A1A"/>
    <w:rsid w:val="006C7D15"/>
    <w:rsid w:val="006C7F26"/>
    <w:rsid w:val="006D110A"/>
    <w:rsid w:val="006D295C"/>
    <w:rsid w:val="006D43A6"/>
    <w:rsid w:val="006D5E17"/>
    <w:rsid w:val="006E04CB"/>
    <w:rsid w:val="006E08EF"/>
    <w:rsid w:val="006E37EC"/>
    <w:rsid w:val="006E51D5"/>
    <w:rsid w:val="006E5B48"/>
    <w:rsid w:val="006E6C06"/>
    <w:rsid w:val="006E732A"/>
    <w:rsid w:val="006E7CF3"/>
    <w:rsid w:val="006F4F01"/>
    <w:rsid w:val="006F54CB"/>
    <w:rsid w:val="006F79E4"/>
    <w:rsid w:val="00701E42"/>
    <w:rsid w:val="007021D2"/>
    <w:rsid w:val="00702655"/>
    <w:rsid w:val="007026F1"/>
    <w:rsid w:val="00702D6C"/>
    <w:rsid w:val="00703A65"/>
    <w:rsid w:val="00704790"/>
    <w:rsid w:val="00705817"/>
    <w:rsid w:val="00705CDE"/>
    <w:rsid w:val="007064E5"/>
    <w:rsid w:val="00706A5C"/>
    <w:rsid w:val="00707103"/>
    <w:rsid w:val="00712422"/>
    <w:rsid w:val="00712BAA"/>
    <w:rsid w:val="007167AF"/>
    <w:rsid w:val="00717AB3"/>
    <w:rsid w:val="00721AF2"/>
    <w:rsid w:val="00723C35"/>
    <w:rsid w:val="007253D2"/>
    <w:rsid w:val="007277C1"/>
    <w:rsid w:val="00727919"/>
    <w:rsid w:val="00727E7C"/>
    <w:rsid w:val="0073214C"/>
    <w:rsid w:val="00732F6E"/>
    <w:rsid w:val="007339B6"/>
    <w:rsid w:val="0073418A"/>
    <w:rsid w:val="007366E5"/>
    <w:rsid w:val="007373BE"/>
    <w:rsid w:val="00737E1E"/>
    <w:rsid w:val="00740826"/>
    <w:rsid w:val="00740E16"/>
    <w:rsid w:val="00741AB4"/>
    <w:rsid w:val="00741C90"/>
    <w:rsid w:val="00741E26"/>
    <w:rsid w:val="007426DA"/>
    <w:rsid w:val="007443EE"/>
    <w:rsid w:val="00744606"/>
    <w:rsid w:val="00745287"/>
    <w:rsid w:val="00746408"/>
    <w:rsid w:val="007465E6"/>
    <w:rsid w:val="007471B4"/>
    <w:rsid w:val="007472CA"/>
    <w:rsid w:val="007510F9"/>
    <w:rsid w:val="0075165C"/>
    <w:rsid w:val="00751BC9"/>
    <w:rsid w:val="00752CEF"/>
    <w:rsid w:val="00754CE5"/>
    <w:rsid w:val="00756688"/>
    <w:rsid w:val="007573BF"/>
    <w:rsid w:val="007577CC"/>
    <w:rsid w:val="00760B36"/>
    <w:rsid w:val="0076174E"/>
    <w:rsid w:val="00761797"/>
    <w:rsid w:val="00763C11"/>
    <w:rsid w:val="00764707"/>
    <w:rsid w:val="00765097"/>
    <w:rsid w:val="007658B3"/>
    <w:rsid w:val="00765C4B"/>
    <w:rsid w:val="0076621A"/>
    <w:rsid w:val="00766E53"/>
    <w:rsid w:val="00770FF1"/>
    <w:rsid w:val="00771E19"/>
    <w:rsid w:val="00772079"/>
    <w:rsid w:val="007747E1"/>
    <w:rsid w:val="00775B6E"/>
    <w:rsid w:val="00776300"/>
    <w:rsid w:val="00776EBE"/>
    <w:rsid w:val="00777F22"/>
    <w:rsid w:val="00780EE7"/>
    <w:rsid w:val="0078127D"/>
    <w:rsid w:val="00781E75"/>
    <w:rsid w:val="007827CE"/>
    <w:rsid w:val="00782D6E"/>
    <w:rsid w:val="007839F1"/>
    <w:rsid w:val="007843B4"/>
    <w:rsid w:val="00785F05"/>
    <w:rsid w:val="007872D8"/>
    <w:rsid w:val="00790428"/>
    <w:rsid w:val="00791586"/>
    <w:rsid w:val="0079348D"/>
    <w:rsid w:val="0079441A"/>
    <w:rsid w:val="00795040"/>
    <w:rsid w:val="00795D85"/>
    <w:rsid w:val="007964EC"/>
    <w:rsid w:val="007975D4"/>
    <w:rsid w:val="007A2591"/>
    <w:rsid w:val="007A2B6A"/>
    <w:rsid w:val="007A3E12"/>
    <w:rsid w:val="007A426A"/>
    <w:rsid w:val="007A5FF2"/>
    <w:rsid w:val="007A61F7"/>
    <w:rsid w:val="007A627D"/>
    <w:rsid w:val="007A66F1"/>
    <w:rsid w:val="007A694C"/>
    <w:rsid w:val="007B0B19"/>
    <w:rsid w:val="007B0D03"/>
    <w:rsid w:val="007B1840"/>
    <w:rsid w:val="007B25F2"/>
    <w:rsid w:val="007B2764"/>
    <w:rsid w:val="007B2C33"/>
    <w:rsid w:val="007B5D24"/>
    <w:rsid w:val="007C0B11"/>
    <w:rsid w:val="007C2571"/>
    <w:rsid w:val="007C3951"/>
    <w:rsid w:val="007C513C"/>
    <w:rsid w:val="007C5BE5"/>
    <w:rsid w:val="007C6081"/>
    <w:rsid w:val="007D2C3A"/>
    <w:rsid w:val="007D3380"/>
    <w:rsid w:val="007D398B"/>
    <w:rsid w:val="007D69EC"/>
    <w:rsid w:val="007D78F8"/>
    <w:rsid w:val="007E3172"/>
    <w:rsid w:val="007E3B6F"/>
    <w:rsid w:val="007E4CEE"/>
    <w:rsid w:val="007E6982"/>
    <w:rsid w:val="007E6E1A"/>
    <w:rsid w:val="007E7F0B"/>
    <w:rsid w:val="007F17F8"/>
    <w:rsid w:val="007F25B4"/>
    <w:rsid w:val="007F270D"/>
    <w:rsid w:val="007F2E14"/>
    <w:rsid w:val="007F58C7"/>
    <w:rsid w:val="007F678F"/>
    <w:rsid w:val="007F6A8F"/>
    <w:rsid w:val="00800D53"/>
    <w:rsid w:val="00800E8D"/>
    <w:rsid w:val="00801C35"/>
    <w:rsid w:val="00801FFA"/>
    <w:rsid w:val="008023F8"/>
    <w:rsid w:val="00804D52"/>
    <w:rsid w:val="00805276"/>
    <w:rsid w:val="0080595E"/>
    <w:rsid w:val="00805E9E"/>
    <w:rsid w:val="00806C34"/>
    <w:rsid w:val="00811E24"/>
    <w:rsid w:val="00812A84"/>
    <w:rsid w:val="00813BD5"/>
    <w:rsid w:val="00814AA6"/>
    <w:rsid w:val="00815309"/>
    <w:rsid w:val="008159B6"/>
    <w:rsid w:val="00815A6B"/>
    <w:rsid w:val="00815BAE"/>
    <w:rsid w:val="00816202"/>
    <w:rsid w:val="0082337B"/>
    <w:rsid w:val="00824246"/>
    <w:rsid w:val="00824A02"/>
    <w:rsid w:val="00825496"/>
    <w:rsid w:val="00827220"/>
    <w:rsid w:val="00827A27"/>
    <w:rsid w:val="00827D86"/>
    <w:rsid w:val="00830548"/>
    <w:rsid w:val="00832614"/>
    <w:rsid w:val="00833B45"/>
    <w:rsid w:val="0083404D"/>
    <w:rsid w:val="0083514F"/>
    <w:rsid w:val="008361D8"/>
    <w:rsid w:val="00836605"/>
    <w:rsid w:val="00840959"/>
    <w:rsid w:val="00840E6C"/>
    <w:rsid w:val="008418A0"/>
    <w:rsid w:val="00846CE2"/>
    <w:rsid w:val="00847C6F"/>
    <w:rsid w:val="00847D4A"/>
    <w:rsid w:val="00847F86"/>
    <w:rsid w:val="0085158C"/>
    <w:rsid w:val="00853292"/>
    <w:rsid w:val="00854247"/>
    <w:rsid w:val="0085463C"/>
    <w:rsid w:val="00855049"/>
    <w:rsid w:val="008561AA"/>
    <w:rsid w:val="008561E0"/>
    <w:rsid w:val="00856D9E"/>
    <w:rsid w:val="008623D0"/>
    <w:rsid w:val="00862467"/>
    <w:rsid w:val="008639DA"/>
    <w:rsid w:val="00863C49"/>
    <w:rsid w:val="0086583C"/>
    <w:rsid w:val="0086628C"/>
    <w:rsid w:val="00867206"/>
    <w:rsid w:val="0087277A"/>
    <w:rsid w:val="0087539E"/>
    <w:rsid w:val="00876D78"/>
    <w:rsid w:val="00877C34"/>
    <w:rsid w:val="00877CE9"/>
    <w:rsid w:val="0088170C"/>
    <w:rsid w:val="00882AFB"/>
    <w:rsid w:val="0088577A"/>
    <w:rsid w:val="0088590B"/>
    <w:rsid w:val="0088730F"/>
    <w:rsid w:val="00887901"/>
    <w:rsid w:val="0088795F"/>
    <w:rsid w:val="00887D1A"/>
    <w:rsid w:val="008917D1"/>
    <w:rsid w:val="00894187"/>
    <w:rsid w:val="00895D00"/>
    <w:rsid w:val="00897501"/>
    <w:rsid w:val="008A209B"/>
    <w:rsid w:val="008A2CB8"/>
    <w:rsid w:val="008A3B3E"/>
    <w:rsid w:val="008A63C3"/>
    <w:rsid w:val="008A7147"/>
    <w:rsid w:val="008A72F8"/>
    <w:rsid w:val="008A7D64"/>
    <w:rsid w:val="008A7EB0"/>
    <w:rsid w:val="008B1BC4"/>
    <w:rsid w:val="008B4277"/>
    <w:rsid w:val="008B43E5"/>
    <w:rsid w:val="008B57EF"/>
    <w:rsid w:val="008C07F4"/>
    <w:rsid w:val="008C0E70"/>
    <w:rsid w:val="008C22BE"/>
    <w:rsid w:val="008C2CFF"/>
    <w:rsid w:val="008C52AD"/>
    <w:rsid w:val="008C551A"/>
    <w:rsid w:val="008C5690"/>
    <w:rsid w:val="008C6B67"/>
    <w:rsid w:val="008C7551"/>
    <w:rsid w:val="008C798B"/>
    <w:rsid w:val="008D17E9"/>
    <w:rsid w:val="008D2A0C"/>
    <w:rsid w:val="008D301A"/>
    <w:rsid w:val="008D32EC"/>
    <w:rsid w:val="008D3E49"/>
    <w:rsid w:val="008D500F"/>
    <w:rsid w:val="008D5B70"/>
    <w:rsid w:val="008D6636"/>
    <w:rsid w:val="008D75C6"/>
    <w:rsid w:val="008D7BC6"/>
    <w:rsid w:val="008D7D46"/>
    <w:rsid w:val="008E0488"/>
    <w:rsid w:val="008E116C"/>
    <w:rsid w:val="008E147D"/>
    <w:rsid w:val="008E3605"/>
    <w:rsid w:val="008E4CB9"/>
    <w:rsid w:val="008E6089"/>
    <w:rsid w:val="008E66CA"/>
    <w:rsid w:val="008F0ABF"/>
    <w:rsid w:val="008F0D00"/>
    <w:rsid w:val="008F13B0"/>
    <w:rsid w:val="008F1F66"/>
    <w:rsid w:val="008F2082"/>
    <w:rsid w:val="008F33B7"/>
    <w:rsid w:val="008F37AA"/>
    <w:rsid w:val="008F431D"/>
    <w:rsid w:val="008F47DC"/>
    <w:rsid w:val="008F498C"/>
    <w:rsid w:val="008F7D1E"/>
    <w:rsid w:val="00901293"/>
    <w:rsid w:val="00905138"/>
    <w:rsid w:val="00906E71"/>
    <w:rsid w:val="009074D3"/>
    <w:rsid w:val="009077E2"/>
    <w:rsid w:val="00907FCE"/>
    <w:rsid w:val="00910974"/>
    <w:rsid w:val="009120AF"/>
    <w:rsid w:val="00914479"/>
    <w:rsid w:val="00914A08"/>
    <w:rsid w:val="00920841"/>
    <w:rsid w:val="0092119E"/>
    <w:rsid w:val="009218AC"/>
    <w:rsid w:val="0092205B"/>
    <w:rsid w:val="00922117"/>
    <w:rsid w:val="0092273C"/>
    <w:rsid w:val="009228FA"/>
    <w:rsid w:val="00924BF9"/>
    <w:rsid w:val="00926CCB"/>
    <w:rsid w:val="00930C98"/>
    <w:rsid w:val="00931E8D"/>
    <w:rsid w:val="00932095"/>
    <w:rsid w:val="0093213E"/>
    <w:rsid w:val="00933067"/>
    <w:rsid w:val="009330BD"/>
    <w:rsid w:val="009362BF"/>
    <w:rsid w:val="00941C58"/>
    <w:rsid w:val="009427B0"/>
    <w:rsid w:val="00942B20"/>
    <w:rsid w:val="00942DC6"/>
    <w:rsid w:val="009435D6"/>
    <w:rsid w:val="00944706"/>
    <w:rsid w:val="00945614"/>
    <w:rsid w:val="009477C3"/>
    <w:rsid w:val="0094795B"/>
    <w:rsid w:val="00950C05"/>
    <w:rsid w:val="009514E0"/>
    <w:rsid w:val="009522E1"/>
    <w:rsid w:val="00953D67"/>
    <w:rsid w:val="00954493"/>
    <w:rsid w:val="0095465A"/>
    <w:rsid w:val="009557D7"/>
    <w:rsid w:val="00955ABF"/>
    <w:rsid w:val="00955ECA"/>
    <w:rsid w:val="009560A9"/>
    <w:rsid w:val="009607C4"/>
    <w:rsid w:val="00961BB9"/>
    <w:rsid w:val="00962868"/>
    <w:rsid w:val="00962C16"/>
    <w:rsid w:val="00963674"/>
    <w:rsid w:val="00964645"/>
    <w:rsid w:val="00965CAB"/>
    <w:rsid w:val="009666DA"/>
    <w:rsid w:val="00970114"/>
    <w:rsid w:val="009702EE"/>
    <w:rsid w:val="009726F6"/>
    <w:rsid w:val="009733DB"/>
    <w:rsid w:val="009743AC"/>
    <w:rsid w:val="00975C5D"/>
    <w:rsid w:val="00976ED6"/>
    <w:rsid w:val="00980065"/>
    <w:rsid w:val="009805AB"/>
    <w:rsid w:val="00982B23"/>
    <w:rsid w:val="00982CE0"/>
    <w:rsid w:val="009848CC"/>
    <w:rsid w:val="0098523C"/>
    <w:rsid w:val="00987DDE"/>
    <w:rsid w:val="00987EDE"/>
    <w:rsid w:val="00990012"/>
    <w:rsid w:val="0099021E"/>
    <w:rsid w:val="00992830"/>
    <w:rsid w:val="0099496D"/>
    <w:rsid w:val="00994F5D"/>
    <w:rsid w:val="00995451"/>
    <w:rsid w:val="00997184"/>
    <w:rsid w:val="009A09FA"/>
    <w:rsid w:val="009A1331"/>
    <w:rsid w:val="009A222E"/>
    <w:rsid w:val="009A345A"/>
    <w:rsid w:val="009A6306"/>
    <w:rsid w:val="009A7CC6"/>
    <w:rsid w:val="009B015C"/>
    <w:rsid w:val="009B0B37"/>
    <w:rsid w:val="009B3CC0"/>
    <w:rsid w:val="009C1383"/>
    <w:rsid w:val="009C69E1"/>
    <w:rsid w:val="009C6B50"/>
    <w:rsid w:val="009C6C08"/>
    <w:rsid w:val="009C6F6F"/>
    <w:rsid w:val="009C7BF8"/>
    <w:rsid w:val="009D0DB5"/>
    <w:rsid w:val="009D1E21"/>
    <w:rsid w:val="009D3774"/>
    <w:rsid w:val="009D5527"/>
    <w:rsid w:val="009D73BD"/>
    <w:rsid w:val="009E256F"/>
    <w:rsid w:val="009E2C41"/>
    <w:rsid w:val="009E2FDD"/>
    <w:rsid w:val="009E37ED"/>
    <w:rsid w:val="009E48C3"/>
    <w:rsid w:val="009E5053"/>
    <w:rsid w:val="009E6794"/>
    <w:rsid w:val="009E7010"/>
    <w:rsid w:val="009E7505"/>
    <w:rsid w:val="009F01EA"/>
    <w:rsid w:val="009F41FB"/>
    <w:rsid w:val="009F437C"/>
    <w:rsid w:val="009F5D39"/>
    <w:rsid w:val="009F6824"/>
    <w:rsid w:val="009F71A8"/>
    <w:rsid w:val="009F773C"/>
    <w:rsid w:val="009F7AB4"/>
    <w:rsid w:val="00A01D2A"/>
    <w:rsid w:val="00A04A64"/>
    <w:rsid w:val="00A050CE"/>
    <w:rsid w:val="00A0617D"/>
    <w:rsid w:val="00A10A77"/>
    <w:rsid w:val="00A13CFE"/>
    <w:rsid w:val="00A13D80"/>
    <w:rsid w:val="00A1507C"/>
    <w:rsid w:val="00A20358"/>
    <w:rsid w:val="00A22DF1"/>
    <w:rsid w:val="00A24ED6"/>
    <w:rsid w:val="00A25EFA"/>
    <w:rsid w:val="00A31840"/>
    <w:rsid w:val="00A33633"/>
    <w:rsid w:val="00A34D77"/>
    <w:rsid w:val="00A35C9B"/>
    <w:rsid w:val="00A422A3"/>
    <w:rsid w:val="00A42373"/>
    <w:rsid w:val="00A43122"/>
    <w:rsid w:val="00A43717"/>
    <w:rsid w:val="00A46CF7"/>
    <w:rsid w:val="00A47174"/>
    <w:rsid w:val="00A47A72"/>
    <w:rsid w:val="00A506A1"/>
    <w:rsid w:val="00A50794"/>
    <w:rsid w:val="00A5311F"/>
    <w:rsid w:val="00A533D5"/>
    <w:rsid w:val="00A53D51"/>
    <w:rsid w:val="00A54B3E"/>
    <w:rsid w:val="00A5538F"/>
    <w:rsid w:val="00A57EF1"/>
    <w:rsid w:val="00A60BAE"/>
    <w:rsid w:val="00A61032"/>
    <w:rsid w:val="00A61683"/>
    <w:rsid w:val="00A621D4"/>
    <w:rsid w:val="00A628C7"/>
    <w:rsid w:val="00A63B10"/>
    <w:rsid w:val="00A64582"/>
    <w:rsid w:val="00A65678"/>
    <w:rsid w:val="00A65C66"/>
    <w:rsid w:val="00A66E99"/>
    <w:rsid w:val="00A733B8"/>
    <w:rsid w:val="00A76C45"/>
    <w:rsid w:val="00A7744D"/>
    <w:rsid w:val="00A80BCE"/>
    <w:rsid w:val="00A81CC5"/>
    <w:rsid w:val="00A82CA0"/>
    <w:rsid w:val="00A83539"/>
    <w:rsid w:val="00A84597"/>
    <w:rsid w:val="00A84D00"/>
    <w:rsid w:val="00A86222"/>
    <w:rsid w:val="00A87D05"/>
    <w:rsid w:val="00A90A08"/>
    <w:rsid w:val="00A92356"/>
    <w:rsid w:val="00A92ACC"/>
    <w:rsid w:val="00A935C0"/>
    <w:rsid w:val="00A95D15"/>
    <w:rsid w:val="00A95EB9"/>
    <w:rsid w:val="00A96FA0"/>
    <w:rsid w:val="00A9700C"/>
    <w:rsid w:val="00A9721A"/>
    <w:rsid w:val="00AA3047"/>
    <w:rsid w:val="00AA6340"/>
    <w:rsid w:val="00AA67FF"/>
    <w:rsid w:val="00AB0B75"/>
    <w:rsid w:val="00AB1EB2"/>
    <w:rsid w:val="00AB2F93"/>
    <w:rsid w:val="00AB4551"/>
    <w:rsid w:val="00AB5693"/>
    <w:rsid w:val="00AB656A"/>
    <w:rsid w:val="00AB7E40"/>
    <w:rsid w:val="00AC2DD2"/>
    <w:rsid w:val="00AC3460"/>
    <w:rsid w:val="00AC3768"/>
    <w:rsid w:val="00AC4022"/>
    <w:rsid w:val="00AC5FB0"/>
    <w:rsid w:val="00AD053B"/>
    <w:rsid w:val="00AD28FA"/>
    <w:rsid w:val="00AD2BE4"/>
    <w:rsid w:val="00AD31B3"/>
    <w:rsid w:val="00AD6A44"/>
    <w:rsid w:val="00AD71A7"/>
    <w:rsid w:val="00AE01A3"/>
    <w:rsid w:val="00AE0755"/>
    <w:rsid w:val="00AE0FA3"/>
    <w:rsid w:val="00AE1DB6"/>
    <w:rsid w:val="00AE20A5"/>
    <w:rsid w:val="00AE7E4E"/>
    <w:rsid w:val="00AF082A"/>
    <w:rsid w:val="00AF130B"/>
    <w:rsid w:val="00AF286D"/>
    <w:rsid w:val="00AF309C"/>
    <w:rsid w:val="00AF41E3"/>
    <w:rsid w:val="00AF4C89"/>
    <w:rsid w:val="00AF51AE"/>
    <w:rsid w:val="00AF53F8"/>
    <w:rsid w:val="00AF5610"/>
    <w:rsid w:val="00AF62C1"/>
    <w:rsid w:val="00AF7525"/>
    <w:rsid w:val="00B010BE"/>
    <w:rsid w:val="00B01776"/>
    <w:rsid w:val="00B03F6C"/>
    <w:rsid w:val="00B04BB2"/>
    <w:rsid w:val="00B053F6"/>
    <w:rsid w:val="00B055A5"/>
    <w:rsid w:val="00B06873"/>
    <w:rsid w:val="00B06EF5"/>
    <w:rsid w:val="00B13EAC"/>
    <w:rsid w:val="00B14083"/>
    <w:rsid w:val="00B145C6"/>
    <w:rsid w:val="00B146F4"/>
    <w:rsid w:val="00B16582"/>
    <w:rsid w:val="00B16AD4"/>
    <w:rsid w:val="00B17172"/>
    <w:rsid w:val="00B25D2C"/>
    <w:rsid w:val="00B2646D"/>
    <w:rsid w:val="00B26499"/>
    <w:rsid w:val="00B2787A"/>
    <w:rsid w:val="00B27E17"/>
    <w:rsid w:val="00B317B9"/>
    <w:rsid w:val="00B31997"/>
    <w:rsid w:val="00B32970"/>
    <w:rsid w:val="00B32B41"/>
    <w:rsid w:val="00B350E5"/>
    <w:rsid w:val="00B37080"/>
    <w:rsid w:val="00B40CD3"/>
    <w:rsid w:val="00B41184"/>
    <w:rsid w:val="00B416D6"/>
    <w:rsid w:val="00B427E8"/>
    <w:rsid w:val="00B42819"/>
    <w:rsid w:val="00B43343"/>
    <w:rsid w:val="00B43415"/>
    <w:rsid w:val="00B44E19"/>
    <w:rsid w:val="00B453FD"/>
    <w:rsid w:val="00B45A97"/>
    <w:rsid w:val="00B47023"/>
    <w:rsid w:val="00B5004C"/>
    <w:rsid w:val="00B5018F"/>
    <w:rsid w:val="00B50D00"/>
    <w:rsid w:val="00B51060"/>
    <w:rsid w:val="00B512C2"/>
    <w:rsid w:val="00B52790"/>
    <w:rsid w:val="00B53CAC"/>
    <w:rsid w:val="00B54808"/>
    <w:rsid w:val="00B56F96"/>
    <w:rsid w:val="00B62F0F"/>
    <w:rsid w:val="00B6486C"/>
    <w:rsid w:val="00B652F3"/>
    <w:rsid w:val="00B67761"/>
    <w:rsid w:val="00B709AF"/>
    <w:rsid w:val="00B714B1"/>
    <w:rsid w:val="00B71B15"/>
    <w:rsid w:val="00B723C1"/>
    <w:rsid w:val="00B73BB8"/>
    <w:rsid w:val="00B75C0F"/>
    <w:rsid w:val="00B761F3"/>
    <w:rsid w:val="00B76E35"/>
    <w:rsid w:val="00B80472"/>
    <w:rsid w:val="00B80A53"/>
    <w:rsid w:val="00B8220B"/>
    <w:rsid w:val="00B84405"/>
    <w:rsid w:val="00B84CA3"/>
    <w:rsid w:val="00B84FE9"/>
    <w:rsid w:val="00B8637F"/>
    <w:rsid w:val="00B86CC0"/>
    <w:rsid w:val="00B94B97"/>
    <w:rsid w:val="00BA0C35"/>
    <w:rsid w:val="00BA143D"/>
    <w:rsid w:val="00BA196F"/>
    <w:rsid w:val="00BA1FBA"/>
    <w:rsid w:val="00BA41E6"/>
    <w:rsid w:val="00BA4B9F"/>
    <w:rsid w:val="00BA5D9A"/>
    <w:rsid w:val="00BA6AA2"/>
    <w:rsid w:val="00BA75D2"/>
    <w:rsid w:val="00BB0556"/>
    <w:rsid w:val="00BB0FE2"/>
    <w:rsid w:val="00BB1770"/>
    <w:rsid w:val="00BB447C"/>
    <w:rsid w:val="00BB5DAF"/>
    <w:rsid w:val="00BB6493"/>
    <w:rsid w:val="00BB6521"/>
    <w:rsid w:val="00BB67ED"/>
    <w:rsid w:val="00BB6978"/>
    <w:rsid w:val="00BB6A15"/>
    <w:rsid w:val="00BB716B"/>
    <w:rsid w:val="00BB74AF"/>
    <w:rsid w:val="00BC0187"/>
    <w:rsid w:val="00BC1113"/>
    <w:rsid w:val="00BC428D"/>
    <w:rsid w:val="00BC4733"/>
    <w:rsid w:val="00BC4C22"/>
    <w:rsid w:val="00BD0AE7"/>
    <w:rsid w:val="00BD0CF6"/>
    <w:rsid w:val="00BD1812"/>
    <w:rsid w:val="00BD1B7C"/>
    <w:rsid w:val="00BD23AB"/>
    <w:rsid w:val="00BD57DF"/>
    <w:rsid w:val="00BD6BCA"/>
    <w:rsid w:val="00BD72F2"/>
    <w:rsid w:val="00BD779E"/>
    <w:rsid w:val="00BE0CA8"/>
    <w:rsid w:val="00BE1E06"/>
    <w:rsid w:val="00BE2067"/>
    <w:rsid w:val="00BE32C4"/>
    <w:rsid w:val="00BE60EB"/>
    <w:rsid w:val="00BE6CB6"/>
    <w:rsid w:val="00BF00DC"/>
    <w:rsid w:val="00BF26F9"/>
    <w:rsid w:val="00BF3F6A"/>
    <w:rsid w:val="00BF7C9B"/>
    <w:rsid w:val="00C003CE"/>
    <w:rsid w:val="00C01323"/>
    <w:rsid w:val="00C01525"/>
    <w:rsid w:val="00C02555"/>
    <w:rsid w:val="00C02883"/>
    <w:rsid w:val="00C029D3"/>
    <w:rsid w:val="00C03597"/>
    <w:rsid w:val="00C04AE6"/>
    <w:rsid w:val="00C07264"/>
    <w:rsid w:val="00C0745F"/>
    <w:rsid w:val="00C07CDE"/>
    <w:rsid w:val="00C07D42"/>
    <w:rsid w:val="00C16046"/>
    <w:rsid w:val="00C17C2C"/>
    <w:rsid w:val="00C17D95"/>
    <w:rsid w:val="00C20140"/>
    <w:rsid w:val="00C20932"/>
    <w:rsid w:val="00C21C24"/>
    <w:rsid w:val="00C21CDA"/>
    <w:rsid w:val="00C22116"/>
    <w:rsid w:val="00C22C58"/>
    <w:rsid w:val="00C244EF"/>
    <w:rsid w:val="00C24B9C"/>
    <w:rsid w:val="00C24D8B"/>
    <w:rsid w:val="00C26CD6"/>
    <w:rsid w:val="00C26CD7"/>
    <w:rsid w:val="00C26F30"/>
    <w:rsid w:val="00C2757D"/>
    <w:rsid w:val="00C2757F"/>
    <w:rsid w:val="00C27EEE"/>
    <w:rsid w:val="00C30638"/>
    <w:rsid w:val="00C3104B"/>
    <w:rsid w:val="00C32C40"/>
    <w:rsid w:val="00C32EF8"/>
    <w:rsid w:val="00C34C7C"/>
    <w:rsid w:val="00C3511E"/>
    <w:rsid w:val="00C3546E"/>
    <w:rsid w:val="00C35CAA"/>
    <w:rsid w:val="00C36CD2"/>
    <w:rsid w:val="00C36DCE"/>
    <w:rsid w:val="00C3761A"/>
    <w:rsid w:val="00C37748"/>
    <w:rsid w:val="00C41D8B"/>
    <w:rsid w:val="00C43021"/>
    <w:rsid w:val="00C43B4D"/>
    <w:rsid w:val="00C44CDD"/>
    <w:rsid w:val="00C4627E"/>
    <w:rsid w:val="00C47B2A"/>
    <w:rsid w:val="00C52698"/>
    <w:rsid w:val="00C52C05"/>
    <w:rsid w:val="00C5399D"/>
    <w:rsid w:val="00C53EC4"/>
    <w:rsid w:val="00C5735D"/>
    <w:rsid w:val="00C60D96"/>
    <w:rsid w:val="00C6158B"/>
    <w:rsid w:val="00C618B1"/>
    <w:rsid w:val="00C631EF"/>
    <w:rsid w:val="00C635AB"/>
    <w:rsid w:val="00C6424A"/>
    <w:rsid w:val="00C64DF4"/>
    <w:rsid w:val="00C653BE"/>
    <w:rsid w:val="00C66B2C"/>
    <w:rsid w:val="00C702C1"/>
    <w:rsid w:val="00C70C23"/>
    <w:rsid w:val="00C70F79"/>
    <w:rsid w:val="00C712BD"/>
    <w:rsid w:val="00C72291"/>
    <w:rsid w:val="00C725AC"/>
    <w:rsid w:val="00C73C65"/>
    <w:rsid w:val="00C7520D"/>
    <w:rsid w:val="00C75A90"/>
    <w:rsid w:val="00C75F16"/>
    <w:rsid w:val="00C76242"/>
    <w:rsid w:val="00C7660E"/>
    <w:rsid w:val="00C767A5"/>
    <w:rsid w:val="00C76A6E"/>
    <w:rsid w:val="00C85D50"/>
    <w:rsid w:val="00C87DD2"/>
    <w:rsid w:val="00C90772"/>
    <w:rsid w:val="00C9180C"/>
    <w:rsid w:val="00C91DD7"/>
    <w:rsid w:val="00C93B2E"/>
    <w:rsid w:val="00C94698"/>
    <w:rsid w:val="00C956BA"/>
    <w:rsid w:val="00C95B86"/>
    <w:rsid w:val="00C972C8"/>
    <w:rsid w:val="00CA10C3"/>
    <w:rsid w:val="00CA4913"/>
    <w:rsid w:val="00CA6D4B"/>
    <w:rsid w:val="00CB20BF"/>
    <w:rsid w:val="00CB293A"/>
    <w:rsid w:val="00CB71B4"/>
    <w:rsid w:val="00CB726C"/>
    <w:rsid w:val="00CC0B29"/>
    <w:rsid w:val="00CC15BC"/>
    <w:rsid w:val="00CC41CF"/>
    <w:rsid w:val="00CC490B"/>
    <w:rsid w:val="00CC736F"/>
    <w:rsid w:val="00CC7572"/>
    <w:rsid w:val="00CC7BF6"/>
    <w:rsid w:val="00CD07E7"/>
    <w:rsid w:val="00CD0D38"/>
    <w:rsid w:val="00CD0E60"/>
    <w:rsid w:val="00CD17C0"/>
    <w:rsid w:val="00CD19C2"/>
    <w:rsid w:val="00CD3633"/>
    <w:rsid w:val="00CD4871"/>
    <w:rsid w:val="00CD4D1F"/>
    <w:rsid w:val="00CD6150"/>
    <w:rsid w:val="00CD7AC3"/>
    <w:rsid w:val="00CD7DEB"/>
    <w:rsid w:val="00CE1A69"/>
    <w:rsid w:val="00CE5924"/>
    <w:rsid w:val="00CE5A3C"/>
    <w:rsid w:val="00CE68F1"/>
    <w:rsid w:val="00CE6B2A"/>
    <w:rsid w:val="00CE7C19"/>
    <w:rsid w:val="00CF04A8"/>
    <w:rsid w:val="00CF1DE9"/>
    <w:rsid w:val="00CF23A3"/>
    <w:rsid w:val="00CF2C1C"/>
    <w:rsid w:val="00CF3AD5"/>
    <w:rsid w:val="00CF45C4"/>
    <w:rsid w:val="00CF4C9C"/>
    <w:rsid w:val="00D009D8"/>
    <w:rsid w:val="00D00D46"/>
    <w:rsid w:val="00D012BB"/>
    <w:rsid w:val="00D01DE9"/>
    <w:rsid w:val="00D02811"/>
    <w:rsid w:val="00D02D73"/>
    <w:rsid w:val="00D02F43"/>
    <w:rsid w:val="00D0410E"/>
    <w:rsid w:val="00D0542B"/>
    <w:rsid w:val="00D055BE"/>
    <w:rsid w:val="00D066A0"/>
    <w:rsid w:val="00D0763D"/>
    <w:rsid w:val="00D07B4E"/>
    <w:rsid w:val="00D10546"/>
    <w:rsid w:val="00D1183A"/>
    <w:rsid w:val="00D118D5"/>
    <w:rsid w:val="00D11FA7"/>
    <w:rsid w:val="00D1209B"/>
    <w:rsid w:val="00D125E9"/>
    <w:rsid w:val="00D24397"/>
    <w:rsid w:val="00D24F2A"/>
    <w:rsid w:val="00D259DB"/>
    <w:rsid w:val="00D300EA"/>
    <w:rsid w:val="00D31012"/>
    <w:rsid w:val="00D310AD"/>
    <w:rsid w:val="00D33B3F"/>
    <w:rsid w:val="00D34972"/>
    <w:rsid w:val="00D3533B"/>
    <w:rsid w:val="00D35889"/>
    <w:rsid w:val="00D362CC"/>
    <w:rsid w:val="00D4375D"/>
    <w:rsid w:val="00D44155"/>
    <w:rsid w:val="00D44C5E"/>
    <w:rsid w:val="00D47231"/>
    <w:rsid w:val="00D47454"/>
    <w:rsid w:val="00D47C8E"/>
    <w:rsid w:val="00D51EF0"/>
    <w:rsid w:val="00D52569"/>
    <w:rsid w:val="00D53243"/>
    <w:rsid w:val="00D533E2"/>
    <w:rsid w:val="00D533EF"/>
    <w:rsid w:val="00D53F23"/>
    <w:rsid w:val="00D554A4"/>
    <w:rsid w:val="00D55575"/>
    <w:rsid w:val="00D55C06"/>
    <w:rsid w:val="00D60888"/>
    <w:rsid w:val="00D60BF2"/>
    <w:rsid w:val="00D60E72"/>
    <w:rsid w:val="00D60EC5"/>
    <w:rsid w:val="00D614CF"/>
    <w:rsid w:val="00D634B5"/>
    <w:rsid w:val="00D6479D"/>
    <w:rsid w:val="00D65539"/>
    <w:rsid w:val="00D70451"/>
    <w:rsid w:val="00D70E98"/>
    <w:rsid w:val="00D7195E"/>
    <w:rsid w:val="00D7197E"/>
    <w:rsid w:val="00D71C8D"/>
    <w:rsid w:val="00D72282"/>
    <w:rsid w:val="00D72D44"/>
    <w:rsid w:val="00D72DBA"/>
    <w:rsid w:val="00D73602"/>
    <w:rsid w:val="00D756F8"/>
    <w:rsid w:val="00D75B7F"/>
    <w:rsid w:val="00D75E0E"/>
    <w:rsid w:val="00D807B0"/>
    <w:rsid w:val="00D8176C"/>
    <w:rsid w:val="00D81DEC"/>
    <w:rsid w:val="00D82264"/>
    <w:rsid w:val="00D82FE4"/>
    <w:rsid w:val="00D83123"/>
    <w:rsid w:val="00D843A7"/>
    <w:rsid w:val="00D85E1E"/>
    <w:rsid w:val="00D85E9A"/>
    <w:rsid w:val="00D86292"/>
    <w:rsid w:val="00D865C4"/>
    <w:rsid w:val="00D9117A"/>
    <w:rsid w:val="00D92919"/>
    <w:rsid w:val="00D92EAF"/>
    <w:rsid w:val="00D95183"/>
    <w:rsid w:val="00D95FD1"/>
    <w:rsid w:val="00D967EF"/>
    <w:rsid w:val="00DA0140"/>
    <w:rsid w:val="00DA1B91"/>
    <w:rsid w:val="00DA1E48"/>
    <w:rsid w:val="00DA2069"/>
    <w:rsid w:val="00DA2F1A"/>
    <w:rsid w:val="00DA36DE"/>
    <w:rsid w:val="00DA3DE7"/>
    <w:rsid w:val="00DA41C1"/>
    <w:rsid w:val="00DA4289"/>
    <w:rsid w:val="00DA4D83"/>
    <w:rsid w:val="00DA4DDF"/>
    <w:rsid w:val="00DA5D9C"/>
    <w:rsid w:val="00DA6175"/>
    <w:rsid w:val="00DA7BAC"/>
    <w:rsid w:val="00DA7FD6"/>
    <w:rsid w:val="00DB3740"/>
    <w:rsid w:val="00DB423D"/>
    <w:rsid w:val="00DB453E"/>
    <w:rsid w:val="00DB50A4"/>
    <w:rsid w:val="00DB642D"/>
    <w:rsid w:val="00DB6EDC"/>
    <w:rsid w:val="00DB76DA"/>
    <w:rsid w:val="00DC11F2"/>
    <w:rsid w:val="00DC2ABA"/>
    <w:rsid w:val="00DC4336"/>
    <w:rsid w:val="00DC5AB3"/>
    <w:rsid w:val="00DD0936"/>
    <w:rsid w:val="00DD17A1"/>
    <w:rsid w:val="00DD1E51"/>
    <w:rsid w:val="00DD3952"/>
    <w:rsid w:val="00DD4185"/>
    <w:rsid w:val="00DD4BEC"/>
    <w:rsid w:val="00DD6A83"/>
    <w:rsid w:val="00DD6CE8"/>
    <w:rsid w:val="00DE0C06"/>
    <w:rsid w:val="00DE1AB6"/>
    <w:rsid w:val="00DE3A01"/>
    <w:rsid w:val="00DE4B4D"/>
    <w:rsid w:val="00DE6320"/>
    <w:rsid w:val="00DE7D2C"/>
    <w:rsid w:val="00DF335E"/>
    <w:rsid w:val="00DF561C"/>
    <w:rsid w:val="00DF6516"/>
    <w:rsid w:val="00DF731B"/>
    <w:rsid w:val="00E00736"/>
    <w:rsid w:val="00E00C42"/>
    <w:rsid w:val="00E01C0D"/>
    <w:rsid w:val="00E02BC1"/>
    <w:rsid w:val="00E03134"/>
    <w:rsid w:val="00E03C0D"/>
    <w:rsid w:val="00E041DF"/>
    <w:rsid w:val="00E055FD"/>
    <w:rsid w:val="00E056F2"/>
    <w:rsid w:val="00E0611C"/>
    <w:rsid w:val="00E069AA"/>
    <w:rsid w:val="00E069E8"/>
    <w:rsid w:val="00E070A1"/>
    <w:rsid w:val="00E078F2"/>
    <w:rsid w:val="00E13AF8"/>
    <w:rsid w:val="00E13B03"/>
    <w:rsid w:val="00E1436F"/>
    <w:rsid w:val="00E149F3"/>
    <w:rsid w:val="00E15BED"/>
    <w:rsid w:val="00E16314"/>
    <w:rsid w:val="00E16733"/>
    <w:rsid w:val="00E17606"/>
    <w:rsid w:val="00E20128"/>
    <w:rsid w:val="00E21703"/>
    <w:rsid w:val="00E21E4E"/>
    <w:rsid w:val="00E22FAD"/>
    <w:rsid w:val="00E257CA"/>
    <w:rsid w:val="00E26810"/>
    <w:rsid w:val="00E2743C"/>
    <w:rsid w:val="00E30FBC"/>
    <w:rsid w:val="00E329E9"/>
    <w:rsid w:val="00E32B2F"/>
    <w:rsid w:val="00E350A2"/>
    <w:rsid w:val="00E35435"/>
    <w:rsid w:val="00E3557E"/>
    <w:rsid w:val="00E3706C"/>
    <w:rsid w:val="00E37FE8"/>
    <w:rsid w:val="00E40AD9"/>
    <w:rsid w:val="00E40C08"/>
    <w:rsid w:val="00E40DA4"/>
    <w:rsid w:val="00E41238"/>
    <w:rsid w:val="00E41FEB"/>
    <w:rsid w:val="00E423D8"/>
    <w:rsid w:val="00E43327"/>
    <w:rsid w:val="00E449D1"/>
    <w:rsid w:val="00E44DBA"/>
    <w:rsid w:val="00E44F49"/>
    <w:rsid w:val="00E4684B"/>
    <w:rsid w:val="00E47349"/>
    <w:rsid w:val="00E475C1"/>
    <w:rsid w:val="00E475D2"/>
    <w:rsid w:val="00E50A43"/>
    <w:rsid w:val="00E525A8"/>
    <w:rsid w:val="00E53C2D"/>
    <w:rsid w:val="00E55EA8"/>
    <w:rsid w:val="00E56453"/>
    <w:rsid w:val="00E56BC4"/>
    <w:rsid w:val="00E5739C"/>
    <w:rsid w:val="00E60330"/>
    <w:rsid w:val="00E604F2"/>
    <w:rsid w:val="00E608C1"/>
    <w:rsid w:val="00E60B7D"/>
    <w:rsid w:val="00E61398"/>
    <w:rsid w:val="00E61643"/>
    <w:rsid w:val="00E625AC"/>
    <w:rsid w:val="00E6261E"/>
    <w:rsid w:val="00E62648"/>
    <w:rsid w:val="00E62976"/>
    <w:rsid w:val="00E634C6"/>
    <w:rsid w:val="00E63CF2"/>
    <w:rsid w:val="00E63F5F"/>
    <w:rsid w:val="00E64437"/>
    <w:rsid w:val="00E65B1A"/>
    <w:rsid w:val="00E67C9C"/>
    <w:rsid w:val="00E7158D"/>
    <w:rsid w:val="00E7187C"/>
    <w:rsid w:val="00E72817"/>
    <w:rsid w:val="00E72BF5"/>
    <w:rsid w:val="00E7535F"/>
    <w:rsid w:val="00E80E08"/>
    <w:rsid w:val="00E8268E"/>
    <w:rsid w:val="00E82F5A"/>
    <w:rsid w:val="00E86389"/>
    <w:rsid w:val="00E86F9A"/>
    <w:rsid w:val="00E90B56"/>
    <w:rsid w:val="00E93823"/>
    <w:rsid w:val="00E9401B"/>
    <w:rsid w:val="00E954E5"/>
    <w:rsid w:val="00E96160"/>
    <w:rsid w:val="00E96705"/>
    <w:rsid w:val="00E96FAD"/>
    <w:rsid w:val="00E9709D"/>
    <w:rsid w:val="00E971C6"/>
    <w:rsid w:val="00EA1912"/>
    <w:rsid w:val="00EA32B1"/>
    <w:rsid w:val="00EA70A9"/>
    <w:rsid w:val="00EA7D31"/>
    <w:rsid w:val="00EB15BF"/>
    <w:rsid w:val="00EB3EF4"/>
    <w:rsid w:val="00EB5D05"/>
    <w:rsid w:val="00EC0DB4"/>
    <w:rsid w:val="00EC10FF"/>
    <w:rsid w:val="00EC409A"/>
    <w:rsid w:val="00EC5158"/>
    <w:rsid w:val="00EC765B"/>
    <w:rsid w:val="00EC7B97"/>
    <w:rsid w:val="00ED087C"/>
    <w:rsid w:val="00ED0DA2"/>
    <w:rsid w:val="00ED1CB1"/>
    <w:rsid w:val="00ED2062"/>
    <w:rsid w:val="00ED220B"/>
    <w:rsid w:val="00ED2CD5"/>
    <w:rsid w:val="00ED39E5"/>
    <w:rsid w:val="00ED3F58"/>
    <w:rsid w:val="00ED462A"/>
    <w:rsid w:val="00ED5FA5"/>
    <w:rsid w:val="00ED6323"/>
    <w:rsid w:val="00ED67F4"/>
    <w:rsid w:val="00ED7E2D"/>
    <w:rsid w:val="00EE1865"/>
    <w:rsid w:val="00EE244E"/>
    <w:rsid w:val="00EE24AC"/>
    <w:rsid w:val="00EE28B2"/>
    <w:rsid w:val="00EE339C"/>
    <w:rsid w:val="00EE482B"/>
    <w:rsid w:val="00EE4D6F"/>
    <w:rsid w:val="00EE550D"/>
    <w:rsid w:val="00EE5846"/>
    <w:rsid w:val="00EF1BB3"/>
    <w:rsid w:val="00EF1D09"/>
    <w:rsid w:val="00EF1FB7"/>
    <w:rsid w:val="00EF2E28"/>
    <w:rsid w:val="00EF5195"/>
    <w:rsid w:val="00EF5B0B"/>
    <w:rsid w:val="00EF5E12"/>
    <w:rsid w:val="00EF681B"/>
    <w:rsid w:val="00F0189C"/>
    <w:rsid w:val="00F01D40"/>
    <w:rsid w:val="00F01F51"/>
    <w:rsid w:val="00F03BE6"/>
    <w:rsid w:val="00F03D17"/>
    <w:rsid w:val="00F057CA"/>
    <w:rsid w:val="00F05FC8"/>
    <w:rsid w:val="00F06207"/>
    <w:rsid w:val="00F066A3"/>
    <w:rsid w:val="00F078CC"/>
    <w:rsid w:val="00F11373"/>
    <w:rsid w:val="00F1165C"/>
    <w:rsid w:val="00F116B0"/>
    <w:rsid w:val="00F1418E"/>
    <w:rsid w:val="00F14C96"/>
    <w:rsid w:val="00F14F68"/>
    <w:rsid w:val="00F159AC"/>
    <w:rsid w:val="00F15AD0"/>
    <w:rsid w:val="00F15C04"/>
    <w:rsid w:val="00F15DB1"/>
    <w:rsid w:val="00F16288"/>
    <w:rsid w:val="00F17315"/>
    <w:rsid w:val="00F175A8"/>
    <w:rsid w:val="00F17B45"/>
    <w:rsid w:val="00F218AB"/>
    <w:rsid w:val="00F22963"/>
    <w:rsid w:val="00F24D4C"/>
    <w:rsid w:val="00F255AB"/>
    <w:rsid w:val="00F25B82"/>
    <w:rsid w:val="00F260A5"/>
    <w:rsid w:val="00F2657F"/>
    <w:rsid w:val="00F265DA"/>
    <w:rsid w:val="00F3142C"/>
    <w:rsid w:val="00F31537"/>
    <w:rsid w:val="00F31614"/>
    <w:rsid w:val="00F325FC"/>
    <w:rsid w:val="00F365A3"/>
    <w:rsid w:val="00F400C7"/>
    <w:rsid w:val="00F410D9"/>
    <w:rsid w:val="00F41A2C"/>
    <w:rsid w:val="00F42193"/>
    <w:rsid w:val="00F422EC"/>
    <w:rsid w:val="00F43BDF"/>
    <w:rsid w:val="00F454A2"/>
    <w:rsid w:val="00F46D8E"/>
    <w:rsid w:val="00F46E59"/>
    <w:rsid w:val="00F50092"/>
    <w:rsid w:val="00F5325B"/>
    <w:rsid w:val="00F53E30"/>
    <w:rsid w:val="00F545D0"/>
    <w:rsid w:val="00F56172"/>
    <w:rsid w:val="00F57B0D"/>
    <w:rsid w:val="00F6058C"/>
    <w:rsid w:val="00F61177"/>
    <w:rsid w:val="00F61A29"/>
    <w:rsid w:val="00F64E06"/>
    <w:rsid w:val="00F66E7D"/>
    <w:rsid w:val="00F6758A"/>
    <w:rsid w:val="00F67642"/>
    <w:rsid w:val="00F67829"/>
    <w:rsid w:val="00F71DD8"/>
    <w:rsid w:val="00F73638"/>
    <w:rsid w:val="00F73B21"/>
    <w:rsid w:val="00F749C0"/>
    <w:rsid w:val="00F74AF7"/>
    <w:rsid w:val="00F74B3D"/>
    <w:rsid w:val="00F75B77"/>
    <w:rsid w:val="00F763AF"/>
    <w:rsid w:val="00F7670C"/>
    <w:rsid w:val="00F814D4"/>
    <w:rsid w:val="00F81A72"/>
    <w:rsid w:val="00F828BF"/>
    <w:rsid w:val="00F82A4C"/>
    <w:rsid w:val="00F83CBB"/>
    <w:rsid w:val="00F862AF"/>
    <w:rsid w:val="00F94523"/>
    <w:rsid w:val="00F95E68"/>
    <w:rsid w:val="00F95E7C"/>
    <w:rsid w:val="00F95F35"/>
    <w:rsid w:val="00F9611C"/>
    <w:rsid w:val="00F97BD4"/>
    <w:rsid w:val="00F97FD7"/>
    <w:rsid w:val="00FA097A"/>
    <w:rsid w:val="00FA32B7"/>
    <w:rsid w:val="00FA50F3"/>
    <w:rsid w:val="00FA61B8"/>
    <w:rsid w:val="00FB04B8"/>
    <w:rsid w:val="00FB09F4"/>
    <w:rsid w:val="00FB0EA8"/>
    <w:rsid w:val="00FB14D6"/>
    <w:rsid w:val="00FB14FF"/>
    <w:rsid w:val="00FB1684"/>
    <w:rsid w:val="00FB3F27"/>
    <w:rsid w:val="00FB6121"/>
    <w:rsid w:val="00FB6BB3"/>
    <w:rsid w:val="00FB7AD7"/>
    <w:rsid w:val="00FC03EB"/>
    <w:rsid w:val="00FC0E23"/>
    <w:rsid w:val="00FC1040"/>
    <w:rsid w:val="00FC1E81"/>
    <w:rsid w:val="00FC244B"/>
    <w:rsid w:val="00FC2640"/>
    <w:rsid w:val="00FC77E0"/>
    <w:rsid w:val="00FC77E5"/>
    <w:rsid w:val="00FD2617"/>
    <w:rsid w:val="00FD2E16"/>
    <w:rsid w:val="00FD402A"/>
    <w:rsid w:val="00FD46A5"/>
    <w:rsid w:val="00FD49B2"/>
    <w:rsid w:val="00FD51F3"/>
    <w:rsid w:val="00FD5367"/>
    <w:rsid w:val="00FD58B6"/>
    <w:rsid w:val="00FD6C37"/>
    <w:rsid w:val="00FD6D61"/>
    <w:rsid w:val="00FD7119"/>
    <w:rsid w:val="00FE1D4A"/>
    <w:rsid w:val="00FE2FAA"/>
    <w:rsid w:val="00FE34EF"/>
    <w:rsid w:val="00FE4D6B"/>
    <w:rsid w:val="00FF1020"/>
    <w:rsid w:val="00FF1ED8"/>
    <w:rsid w:val="00FF2599"/>
    <w:rsid w:val="00FF3699"/>
    <w:rsid w:val="00FF3EB0"/>
    <w:rsid w:val="00FF42C2"/>
    <w:rsid w:val="00FF656C"/>
    <w:rsid w:val="01F0683A"/>
    <w:rsid w:val="03273D5E"/>
    <w:rsid w:val="0B6727D9"/>
    <w:rsid w:val="13AB09F6"/>
    <w:rsid w:val="14E2039A"/>
    <w:rsid w:val="182B5CBC"/>
    <w:rsid w:val="18655003"/>
    <w:rsid w:val="18F32915"/>
    <w:rsid w:val="1E48649A"/>
    <w:rsid w:val="244853AF"/>
    <w:rsid w:val="24A93E9F"/>
    <w:rsid w:val="285F36B5"/>
    <w:rsid w:val="2D90624E"/>
    <w:rsid w:val="301B62DE"/>
    <w:rsid w:val="363812D0"/>
    <w:rsid w:val="3CCB065F"/>
    <w:rsid w:val="3D1821E4"/>
    <w:rsid w:val="3EDF546C"/>
    <w:rsid w:val="3F57FEFB"/>
    <w:rsid w:val="47C91501"/>
    <w:rsid w:val="4C2A150A"/>
    <w:rsid w:val="4FEE2FD8"/>
    <w:rsid w:val="51E055B7"/>
    <w:rsid w:val="52334EFD"/>
    <w:rsid w:val="567777C5"/>
    <w:rsid w:val="5784556A"/>
    <w:rsid w:val="57BC3054"/>
    <w:rsid w:val="5A4D2171"/>
    <w:rsid w:val="5A854602"/>
    <w:rsid w:val="65FA3D61"/>
    <w:rsid w:val="667D7FB8"/>
    <w:rsid w:val="6D0248BC"/>
    <w:rsid w:val="6F4728BD"/>
    <w:rsid w:val="793D0DE4"/>
    <w:rsid w:val="7C164478"/>
    <w:rsid w:val="7D2C5EE0"/>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A9444"/>
  <w15:docId w15:val="{B7E8565A-DE98-42AE-B398-2D9592AEB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uiPriority="0" w:qFormat="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uiPriority="0" w:qFormat="1"/>
    <w:lsdException w:name="annotation text" w:uiPriority="0" w:qFormat="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uiPriority="0" w:qFormat="1"/>
    <w:lsdException w:name="List 5" w:uiPriority="0" w:qFormat="1"/>
    <w:lsdException w:name="List Bullet 2" w:semiHidden="1" w:unhideWhenUsed="1"/>
    <w:lsdException w:name="List Bullet 3" w:uiPriority="0"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uiPriority="0" w:qFormat="1"/>
    <w:lsdException w:name="List Continue 3" w:semiHidden="1" w:unhideWhenUsed="1"/>
    <w:lsdException w:name="List Continue 4" w:semiHidden="1" w:unhideWhenUsed="1"/>
    <w:lsdException w:name="List Continue 5" w:uiPriority="0" w:qFormat="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uiPriority="0" w:qFormat="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qFormat/>
    <w:pPr>
      <w:widowControl w:val="0"/>
      <w:jc w:val="both"/>
    </w:pPr>
    <w:rPr>
      <w:rFonts w:ascii="Times New Roman" w:hAnsi="Times New Roman"/>
      <w:kern w:val="2"/>
      <w:sz w:val="21"/>
      <w:szCs w:val="24"/>
    </w:rPr>
  </w:style>
  <w:style w:type="paragraph" w:styleId="1">
    <w:name w:val="heading 1"/>
    <w:basedOn w:val="a4"/>
    <w:next w:val="a4"/>
    <w:link w:val="10"/>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4"/>
    <w:next w:val="a5"/>
    <w:link w:val="20"/>
    <w:autoRedefine/>
    <w:qFormat/>
    <w:rsid w:val="0083404D"/>
    <w:pPr>
      <w:keepNext/>
      <w:keepLines/>
      <w:autoSpaceDE w:val="0"/>
      <w:autoSpaceDN w:val="0"/>
      <w:adjustRightInd w:val="0"/>
      <w:spacing w:before="120" w:line="360" w:lineRule="auto"/>
      <w:outlineLvl w:val="1"/>
    </w:pPr>
    <w:rPr>
      <w:rFonts w:ascii="Arial" w:eastAsia="黑体" w:hAnsi="Arial"/>
      <w:b/>
      <w:kern w:val="0"/>
      <w:sz w:val="30"/>
      <w:szCs w:val="20"/>
    </w:rPr>
  </w:style>
  <w:style w:type="paragraph" w:styleId="3">
    <w:name w:val="heading 3"/>
    <w:basedOn w:val="a4"/>
    <w:next w:val="a5"/>
    <w:link w:val="30"/>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4"/>
    <w:next w:val="a4"/>
    <w:link w:val="40"/>
    <w:autoRedefine/>
    <w:qFormat/>
    <w:pPr>
      <w:keepNext/>
      <w:keepLines/>
      <w:spacing w:before="280" w:after="290" w:line="376" w:lineRule="auto"/>
      <w:outlineLvl w:val="3"/>
    </w:pPr>
    <w:rPr>
      <w:rFonts w:ascii="Arial" w:eastAsia="黑体" w:hAnsi="Arial"/>
      <w:b/>
      <w:bCs/>
      <w:kern w:val="0"/>
      <w:sz w:val="28"/>
      <w:szCs w:val="28"/>
    </w:rPr>
  </w:style>
  <w:style w:type="paragraph" w:styleId="5">
    <w:name w:val="heading 5"/>
    <w:basedOn w:val="a4"/>
    <w:next w:val="a4"/>
    <w:link w:val="50"/>
    <w:qFormat/>
    <w:pPr>
      <w:keepNext/>
      <w:keepLines/>
      <w:tabs>
        <w:tab w:val="left" w:pos="360"/>
      </w:tabs>
      <w:suppressAutoHyphens/>
      <w:spacing w:before="280" w:after="290" w:line="372" w:lineRule="auto"/>
      <w:ind w:left="360" w:hanging="360"/>
      <w:outlineLvl w:val="4"/>
    </w:pPr>
    <w:rPr>
      <w:rFonts w:ascii="Calibri" w:hAnsi="Calibri"/>
      <w:b/>
      <w:bCs/>
      <w:kern w:val="0"/>
      <w:sz w:val="28"/>
      <w:szCs w:val="28"/>
      <w:lang w:eastAsia="ar-SA"/>
    </w:rPr>
  </w:style>
  <w:style w:type="paragraph" w:styleId="6">
    <w:name w:val="heading 6"/>
    <w:basedOn w:val="a4"/>
    <w:next w:val="a4"/>
    <w:link w:val="60"/>
    <w:autoRedefine/>
    <w:qFormat/>
    <w:pPr>
      <w:keepNext/>
      <w:keepLines/>
      <w:spacing w:before="240" w:after="64" w:line="320" w:lineRule="auto"/>
      <w:outlineLvl w:val="5"/>
    </w:pPr>
    <w:rPr>
      <w:rFonts w:ascii="Arial" w:eastAsia="黑体" w:hAnsi="Arial"/>
      <w:b/>
      <w:bCs/>
      <w:kern w:val="0"/>
      <w:sz w:val="24"/>
    </w:rPr>
  </w:style>
  <w:style w:type="paragraph" w:styleId="7">
    <w:name w:val="heading 7"/>
    <w:basedOn w:val="a4"/>
    <w:next w:val="a4"/>
    <w:link w:val="70"/>
    <w:autoRedefine/>
    <w:qFormat/>
    <w:pPr>
      <w:keepNext/>
      <w:keepLines/>
      <w:spacing w:before="240" w:after="64" w:line="320" w:lineRule="auto"/>
      <w:outlineLvl w:val="6"/>
    </w:pPr>
    <w:rPr>
      <w:b/>
      <w:bCs/>
      <w:kern w:val="0"/>
      <w:sz w:val="24"/>
    </w:rPr>
  </w:style>
  <w:style w:type="paragraph" w:styleId="8">
    <w:name w:val="heading 8"/>
    <w:basedOn w:val="a4"/>
    <w:next w:val="a4"/>
    <w:link w:val="80"/>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4"/>
    <w:next w:val="a4"/>
    <w:link w:val="90"/>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Normal Indent"/>
    <w:basedOn w:val="a4"/>
    <w:link w:val="a9"/>
    <w:autoRedefine/>
    <w:qFormat/>
    <w:pPr>
      <w:autoSpaceDE w:val="0"/>
      <w:autoSpaceDN w:val="0"/>
      <w:adjustRightInd w:val="0"/>
      <w:ind w:firstLine="420"/>
      <w:jc w:val="left"/>
    </w:pPr>
    <w:rPr>
      <w:rFonts w:ascii="宋体"/>
      <w:kern w:val="0"/>
      <w:sz w:val="24"/>
      <w:szCs w:val="20"/>
    </w:rPr>
  </w:style>
  <w:style w:type="paragraph" w:styleId="31">
    <w:name w:val="List 3"/>
    <w:basedOn w:val="a4"/>
    <w:autoRedefine/>
    <w:qFormat/>
    <w:pPr>
      <w:spacing w:line="360" w:lineRule="auto"/>
      <w:ind w:leftChars="400" w:left="100" w:hangingChars="200" w:hanging="200"/>
    </w:pPr>
    <w:rPr>
      <w:rFonts w:ascii="Calibri" w:hAnsi="Calibri"/>
      <w:sz w:val="28"/>
    </w:rPr>
  </w:style>
  <w:style w:type="paragraph" w:styleId="TOC7">
    <w:name w:val="toc 7"/>
    <w:basedOn w:val="a4"/>
    <w:next w:val="a4"/>
    <w:autoRedefine/>
    <w:uiPriority w:val="39"/>
    <w:qFormat/>
    <w:pPr>
      <w:ind w:leftChars="1200" w:left="2520"/>
    </w:pPr>
    <w:rPr>
      <w:rFonts w:ascii="Calibri" w:hAnsi="Calibri"/>
      <w:szCs w:val="22"/>
    </w:rPr>
  </w:style>
  <w:style w:type="paragraph" w:styleId="aa">
    <w:name w:val="caption"/>
    <w:basedOn w:val="a4"/>
    <w:next w:val="a4"/>
    <w:link w:val="ab"/>
    <w:autoRedefine/>
    <w:qFormat/>
    <w:pPr>
      <w:suppressAutoHyphens/>
      <w:spacing w:before="152" w:after="160"/>
    </w:pPr>
    <w:rPr>
      <w:rFonts w:ascii="Arial" w:eastAsia="黑体" w:hAnsi="Arial"/>
      <w:sz w:val="20"/>
      <w:szCs w:val="20"/>
      <w:lang w:eastAsia="ar-SA"/>
    </w:rPr>
  </w:style>
  <w:style w:type="paragraph" w:styleId="51">
    <w:name w:val="index 5"/>
    <w:basedOn w:val="a4"/>
    <w:next w:val="a4"/>
    <w:autoRedefine/>
    <w:qFormat/>
    <w:pPr>
      <w:ind w:leftChars="800" w:left="800"/>
    </w:pPr>
    <w:rPr>
      <w:rFonts w:ascii="Calibri" w:hAnsi="Calibri"/>
    </w:rPr>
  </w:style>
  <w:style w:type="paragraph" w:styleId="ac">
    <w:name w:val="Document Map"/>
    <w:basedOn w:val="a4"/>
    <w:link w:val="ad"/>
    <w:autoRedefine/>
    <w:qFormat/>
    <w:pPr>
      <w:shd w:val="clear" w:color="auto" w:fill="000080"/>
    </w:pPr>
    <w:rPr>
      <w:kern w:val="0"/>
      <w:sz w:val="20"/>
    </w:rPr>
  </w:style>
  <w:style w:type="paragraph" w:styleId="ae">
    <w:name w:val="annotation text"/>
    <w:basedOn w:val="a4"/>
    <w:link w:val="af"/>
    <w:autoRedefine/>
    <w:qFormat/>
    <w:pPr>
      <w:jc w:val="left"/>
    </w:pPr>
    <w:rPr>
      <w:kern w:val="0"/>
      <w:sz w:val="20"/>
    </w:rPr>
  </w:style>
  <w:style w:type="paragraph" w:styleId="32">
    <w:name w:val="Body Text 3"/>
    <w:basedOn w:val="a4"/>
    <w:link w:val="33"/>
    <w:qFormat/>
    <w:pPr>
      <w:adjustRightInd w:val="0"/>
      <w:spacing w:line="360" w:lineRule="auto"/>
      <w:jc w:val="left"/>
      <w:textAlignment w:val="baseline"/>
    </w:pPr>
    <w:rPr>
      <w:rFonts w:ascii="宋体" w:hAnsi="宋体"/>
      <w:b/>
      <w:kern w:val="0"/>
      <w:sz w:val="24"/>
    </w:rPr>
  </w:style>
  <w:style w:type="paragraph" w:styleId="34">
    <w:name w:val="List Bullet 3"/>
    <w:basedOn w:val="a4"/>
    <w:autoRedefine/>
    <w:qFormat/>
    <w:pPr>
      <w:widowControl/>
      <w:tabs>
        <w:tab w:val="left" w:pos="435"/>
      </w:tabs>
      <w:spacing w:after="120" w:line="360" w:lineRule="auto"/>
      <w:ind w:left="435" w:hanging="454"/>
      <w:jc w:val="left"/>
    </w:pPr>
    <w:rPr>
      <w:rFonts w:ascii="Calibri" w:hAnsi="Calibri" w:cs="Arial"/>
      <w:kern w:val="0"/>
      <w:sz w:val="20"/>
      <w:szCs w:val="20"/>
    </w:rPr>
  </w:style>
  <w:style w:type="paragraph" w:styleId="af0">
    <w:name w:val="Body Text"/>
    <w:basedOn w:val="a4"/>
    <w:link w:val="af1"/>
    <w:autoRedefine/>
    <w:qFormat/>
    <w:pPr>
      <w:tabs>
        <w:tab w:val="left" w:pos="567"/>
      </w:tabs>
      <w:spacing w:before="120" w:line="22" w:lineRule="atLeast"/>
    </w:pPr>
    <w:rPr>
      <w:rFonts w:ascii="宋体" w:hAnsi="宋体"/>
      <w:kern w:val="0"/>
      <w:sz w:val="24"/>
    </w:rPr>
  </w:style>
  <w:style w:type="paragraph" w:styleId="af2">
    <w:name w:val="Body Text Indent"/>
    <w:basedOn w:val="a4"/>
    <w:link w:val="af3"/>
    <w:qFormat/>
    <w:pPr>
      <w:spacing w:line="360" w:lineRule="auto"/>
      <w:ind w:firstLine="570"/>
    </w:pPr>
    <w:rPr>
      <w:kern w:val="0"/>
      <w:sz w:val="24"/>
    </w:rPr>
  </w:style>
  <w:style w:type="paragraph" w:styleId="21">
    <w:name w:val="List 2"/>
    <w:basedOn w:val="a4"/>
    <w:qFormat/>
    <w:pPr>
      <w:spacing w:line="360" w:lineRule="auto"/>
      <w:ind w:leftChars="200" w:left="100" w:hangingChars="200" w:hanging="200"/>
    </w:pPr>
    <w:rPr>
      <w:rFonts w:ascii="Calibri" w:hAnsi="Calibri"/>
      <w:sz w:val="28"/>
    </w:rPr>
  </w:style>
  <w:style w:type="paragraph" w:styleId="af4">
    <w:name w:val="Block Text"/>
    <w:basedOn w:val="a4"/>
    <w:qFormat/>
    <w:pPr>
      <w:spacing w:after="120"/>
      <w:ind w:leftChars="700" w:left="1440" w:rightChars="700" w:right="1440"/>
    </w:pPr>
    <w:rPr>
      <w:rFonts w:ascii="Calibri" w:hAnsi="Calibri"/>
    </w:rPr>
  </w:style>
  <w:style w:type="paragraph" w:styleId="TOC5">
    <w:name w:val="toc 5"/>
    <w:basedOn w:val="a4"/>
    <w:next w:val="a4"/>
    <w:uiPriority w:val="39"/>
    <w:qFormat/>
    <w:pPr>
      <w:ind w:leftChars="800" w:left="1680"/>
    </w:pPr>
    <w:rPr>
      <w:rFonts w:ascii="Calibri" w:hAnsi="Calibri"/>
    </w:rPr>
  </w:style>
  <w:style w:type="paragraph" w:styleId="TOC3">
    <w:name w:val="toc 3"/>
    <w:basedOn w:val="a4"/>
    <w:next w:val="a4"/>
    <w:autoRedefine/>
    <w:uiPriority w:val="39"/>
    <w:qFormat/>
    <w:pPr>
      <w:tabs>
        <w:tab w:val="left" w:pos="1680"/>
        <w:tab w:val="right" w:leader="dot" w:pos="8937"/>
      </w:tabs>
      <w:ind w:leftChars="400" w:left="840"/>
    </w:pPr>
    <w:rPr>
      <w:rFonts w:ascii="Calibri" w:hAnsi="Calibri"/>
    </w:rPr>
  </w:style>
  <w:style w:type="paragraph" w:styleId="af5">
    <w:name w:val="Plain Text"/>
    <w:basedOn w:val="a4"/>
    <w:link w:val="af6"/>
    <w:autoRedefine/>
    <w:qFormat/>
    <w:rPr>
      <w:rFonts w:ascii="宋体" w:hAnsi="Courier New"/>
      <w:kern w:val="0"/>
      <w:sz w:val="20"/>
      <w:szCs w:val="20"/>
    </w:rPr>
  </w:style>
  <w:style w:type="paragraph" w:styleId="TOC8">
    <w:name w:val="toc 8"/>
    <w:basedOn w:val="a4"/>
    <w:next w:val="a4"/>
    <w:autoRedefine/>
    <w:uiPriority w:val="39"/>
    <w:qFormat/>
    <w:pPr>
      <w:ind w:leftChars="1400" w:left="2940"/>
    </w:pPr>
    <w:rPr>
      <w:rFonts w:ascii="Calibri" w:hAnsi="Calibri"/>
      <w:szCs w:val="22"/>
    </w:rPr>
  </w:style>
  <w:style w:type="paragraph" w:styleId="af7">
    <w:name w:val="Date"/>
    <w:basedOn w:val="a4"/>
    <w:next w:val="a4"/>
    <w:link w:val="af8"/>
    <w:autoRedefine/>
    <w:qFormat/>
    <w:pPr>
      <w:ind w:leftChars="2500" w:left="100"/>
    </w:pPr>
    <w:rPr>
      <w:rFonts w:ascii="仿宋_GB2312" w:eastAsia="仿宋_GB2312" w:hAnsi="宋体"/>
      <w:color w:val="000000"/>
      <w:kern w:val="0"/>
      <w:sz w:val="24"/>
    </w:rPr>
  </w:style>
  <w:style w:type="paragraph" w:styleId="22">
    <w:name w:val="Body Text Indent 2"/>
    <w:basedOn w:val="a4"/>
    <w:link w:val="23"/>
    <w:qFormat/>
    <w:pPr>
      <w:ind w:firstLineChars="200" w:firstLine="480"/>
    </w:pPr>
    <w:rPr>
      <w:rFonts w:ascii="仿宋_GB2312" w:eastAsia="仿宋_GB2312"/>
      <w:kern w:val="0"/>
      <w:sz w:val="24"/>
    </w:rPr>
  </w:style>
  <w:style w:type="paragraph" w:styleId="52">
    <w:name w:val="List Continue 5"/>
    <w:basedOn w:val="a4"/>
    <w:autoRedefine/>
    <w:qFormat/>
    <w:pPr>
      <w:spacing w:after="120" w:line="360" w:lineRule="auto"/>
      <w:ind w:leftChars="1000" w:left="2100"/>
    </w:pPr>
    <w:rPr>
      <w:rFonts w:ascii="Calibri" w:hAnsi="Calibri"/>
      <w:sz w:val="28"/>
    </w:rPr>
  </w:style>
  <w:style w:type="paragraph" w:styleId="af9">
    <w:name w:val="Balloon Text"/>
    <w:basedOn w:val="a4"/>
    <w:link w:val="afa"/>
    <w:autoRedefine/>
    <w:qFormat/>
    <w:rPr>
      <w:kern w:val="0"/>
      <w:sz w:val="18"/>
      <w:szCs w:val="18"/>
    </w:rPr>
  </w:style>
  <w:style w:type="paragraph" w:styleId="afb">
    <w:name w:val="footer"/>
    <w:basedOn w:val="a4"/>
    <w:link w:val="afc"/>
    <w:autoRedefine/>
    <w:qFormat/>
    <w:pPr>
      <w:tabs>
        <w:tab w:val="center" w:pos="4153"/>
        <w:tab w:val="right" w:pos="8306"/>
      </w:tabs>
      <w:snapToGrid w:val="0"/>
      <w:jc w:val="left"/>
    </w:pPr>
    <w:rPr>
      <w:rFonts w:ascii="Calibri" w:hAnsi="Calibri"/>
      <w:kern w:val="0"/>
      <w:sz w:val="18"/>
      <w:szCs w:val="18"/>
    </w:rPr>
  </w:style>
  <w:style w:type="paragraph" w:styleId="afd">
    <w:name w:val="header"/>
    <w:basedOn w:val="a4"/>
    <w:link w:val="afe"/>
    <w:autoRedefine/>
    <w:qFormat/>
    <w:pPr>
      <w:pBdr>
        <w:bottom w:val="single" w:sz="6" w:space="1" w:color="auto"/>
      </w:pBdr>
      <w:tabs>
        <w:tab w:val="center" w:pos="4153"/>
        <w:tab w:val="right" w:pos="8306"/>
      </w:tabs>
      <w:snapToGrid w:val="0"/>
      <w:jc w:val="center"/>
    </w:pPr>
    <w:rPr>
      <w:rFonts w:ascii="Calibri" w:hAnsi="Calibri"/>
      <w:kern w:val="0"/>
      <w:sz w:val="18"/>
      <w:szCs w:val="18"/>
    </w:rPr>
  </w:style>
  <w:style w:type="paragraph" w:styleId="TOC1">
    <w:name w:val="toc 1"/>
    <w:basedOn w:val="a4"/>
    <w:next w:val="a4"/>
    <w:uiPriority w:val="39"/>
    <w:qFormat/>
    <w:pPr>
      <w:tabs>
        <w:tab w:val="left" w:pos="840"/>
        <w:tab w:val="right" w:leader="dot" w:pos="8280"/>
      </w:tabs>
      <w:spacing w:before="120" w:after="120"/>
      <w:jc w:val="left"/>
    </w:pPr>
    <w:rPr>
      <w:rFonts w:ascii="仿宋_GB2312" w:eastAsia="仿宋_GB2312" w:hAnsi="宋体"/>
      <w:b/>
      <w:sz w:val="24"/>
    </w:rPr>
  </w:style>
  <w:style w:type="paragraph" w:styleId="TOC4">
    <w:name w:val="toc 4"/>
    <w:basedOn w:val="a4"/>
    <w:next w:val="a4"/>
    <w:uiPriority w:val="39"/>
    <w:qFormat/>
    <w:pPr>
      <w:ind w:leftChars="600" w:left="1260"/>
    </w:pPr>
    <w:rPr>
      <w:rFonts w:ascii="Calibri" w:hAnsi="Calibri"/>
    </w:rPr>
  </w:style>
  <w:style w:type="paragraph" w:styleId="aff">
    <w:name w:val="List"/>
    <w:basedOn w:val="a4"/>
    <w:qFormat/>
    <w:pPr>
      <w:adjustRightInd w:val="0"/>
      <w:spacing w:line="360" w:lineRule="atLeast"/>
      <w:ind w:left="420" w:hanging="420"/>
      <w:jc w:val="left"/>
    </w:pPr>
    <w:rPr>
      <w:rFonts w:ascii="宋体" w:hAnsi="Calibri" w:hint="eastAsia"/>
      <w:kern w:val="0"/>
      <w:sz w:val="24"/>
      <w:szCs w:val="20"/>
    </w:rPr>
  </w:style>
  <w:style w:type="paragraph" w:styleId="aff0">
    <w:name w:val="footnote text"/>
    <w:basedOn w:val="a4"/>
    <w:link w:val="aff1"/>
    <w:qFormat/>
    <w:pPr>
      <w:snapToGrid w:val="0"/>
      <w:jc w:val="left"/>
    </w:pPr>
    <w:rPr>
      <w:kern w:val="0"/>
      <w:sz w:val="18"/>
      <w:szCs w:val="18"/>
    </w:rPr>
  </w:style>
  <w:style w:type="paragraph" w:styleId="TOC6">
    <w:name w:val="toc 6"/>
    <w:basedOn w:val="a4"/>
    <w:next w:val="a4"/>
    <w:autoRedefine/>
    <w:uiPriority w:val="39"/>
    <w:qFormat/>
    <w:pPr>
      <w:ind w:leftChars="1000" w:left="2100"/>
    </w:pPr>
    <w:rPr>
      <w:rFonts w:ascii="Calibri" w:hAnsi="Calibri"/>
      <w:szCs w:val="22"/>
    </w:rPr>
  </w:style>
  <w:style w:type="paragraph" w:styleId="53">
    <w:name w:val="List 5"/>
    <w:basedOn w:val="a4"/>
    <w:autoRedefine/>
    <w:qFormat/>
    <w:pPr>
      <w:spacing w:line="360" w:lineRule="auto"/>
      <w:ind w:leftChars="800" w:left="100" w:hangingChars="200" w:hanging="200"/>
    </w:pPr>
    <w:rPr>
      <w:rFonts w:ascii="Calibri" w:hAnsi="Calibri"/>
      <w:sz w:val="28"/>
    </w:rPr>
  </w:style>
  <w:style w:type="paragraph" w:styleId="35">
    <w:name w:val="Body Text Indent 3"/>
    <w:basedOn w:val="a4"/>
    <w:link w:val="36"/>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4"/>
    <w:next w:val="a4"/>
    <w:autoRedefine/>
    <w:uiPriority w:val="39"/>
    <w:qFormat/>
    <w:pPr>
      <w:ind w:leftChars="200" w:left="420"/>
    </w:pPr>
    <w:rPr>
      <w:rFonts w:ascii="Calibri" w:hAnsi="Calibri"/>
    </w:rPr>
  </w:style>
  <w:style w:type="paragraph" w:styleId="TOC9">
    <w:name w:val="toc 9"/>
    <w:basedOn w:val="a4"/>
    <w:next w:val="a4"/>
    <w:autoRedefine/>
    <w:uiPriority w:val="39"/>
    <w:qFormat/>
    <w:pPr>
      <w:ind w:leftChars="1600" w:left="3360"/>
    </w:pPr>
    <w:rPr>
      <w:rFonts w:ascii="Calibri" w:hAnsi="Calibri"/>
      <w:szCs w:val="22"/>
    </w:rPr>
  </w:style>
  <w:style w:type="paragraph" w:styleId="24">
    <w:name w:val="Body Text 2"/>
    <w:basedOn w:val="a4"/>
    <w:link w:val="25"/>
    <w:autoRedefine/>
    <w:qFormat/>
    <w:pPr>
      <w:jc w:val="center"/>
    </w:pPr>
    <w:rPr>
      <w:rFonts w:eastAsia="黑体"/>
      <w:bCs/>
      <w:sz w:val="72"/>
    </w:rPr>
  </w:style>
  <w:style w:type="paragraph" w:styleId="41">
    <w:name w:val="List 4"/>
    <w:basedOn w:val="a4"/>
    <w:autoRedefine/>
    <w:qFormat/>
    <w:pPr>
      <w:spacing w:line="360" w:lineRule="auto"/>
      <w:ind w:leftChars="600" w:left="100" w:hangingChars="200" w:hanging="200"/>
    </w:pPr>
    <w:rPr>
      <w:rFonts w:ascii="Calibri" w:hAnsi="Calibri"/>
      <w:sz w:val="28"/>
    </w:rPr>
  </w:style>
  <w:style w:type="paragraph" w:styleId="26">
    <w:name w:val="List Continue 2"/>
    <w:basedOn w:val="a4"/>
    <w:qFormat/>
    <w:pPr>
      <w:spacing w:after="120" w:line="360" w:lineRule="auto"/>
      <w:ind w:leftChars="400" w:left="840"/>
    </w:pPr>
    <w:rPr>
      <w:rFonts w:ascii="Calibri" w:hAnsi="Calibri"/>
      <w:sz w:val="28"/>
    </w:rPr>
  </w:style>
  <w:style w:type="paragraph" w:styleId="HTML">
    <w:name w:val="HTML Preformatted"/>
    <w:basedOn w:val="a4"/>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f2">
    <w:name w:val="Normal (Web)"/>
    <w:basedOn w:val="a4"/>
    <w:link w:val="aff3"/>
    <w:qFormat/>
    <w:rPr>
      <w:rFonts w:ascii="Calibri" w:hAnsi="Calibri"/>
      <w:sz w:val="24"/>
    </w:rPr>
  </w:style>
  <w:style w:type="paragraph" w:styleId="11">
    <w:name w:val="index 1"/>
    <w:basedOn w:val="a4"/>
    <w:next w:val="a4"/>
    <w:qFormat/>
    <w:rPr>
      <w:rFonts w:ascii="Calibri" w:hAnsi="Calibri"/>
      <w:szCs w:val="20"/>
    </w:rPr>
  </w:style>
  <w:style w:type="paragraph" w:styleId="aff4">
    <w:name w:val="Title"/>
    <w:basedOn w:val="a4"/>
    <w:next w:val="a4"/>
    <w:link w:val="aff5"/>
    <w:qFormat/>
    <w:pPr>
      <w:spacing w:before="240" w:after="60"/>
      <w:jc w:val="center"/>
      <w:outlineLvl w:val="0"/>
    </w:pPr>
    <w:rPr>
      <w:rFonts w:ascii="Cambria" w:hAnsi="Cambria"/>
      <w:b/>
      <w:bCs/>
      <w:kern w:val="0"/>
      <w:sz w:val="32"/>
      <w:szCs w:val="32"/>
    </w:rPr>
  </w:style>
  <w:style w:type="paragraph" w:styleId="aff6">
    <w:name w:val="annotation subject"/>
    <w:basedOn w:val="ae"/>
    <w:next w:val="ae"/>
    <w:link w:val="aff7"/>
    <w:qFormat/>
    <w:rPr>
      <w:b/>
      <w:bCs/>
    </w:rPr>
  </w:style>
  <w:style w:type="paragraph" w:styleId="aff8">
    <w:name w:val="Body Text First Indent"/>
    <w:basedOn w:val="af0"/>
    <w:link w:val="aff9"/>
    <w:qFormat/>
    <w:pPr>
      <w:spacing w:before="0" w:after="120" w:line="240" w:lineRule="auto"/>
      <w:ind w:firstLineChars="100" w:firstLine="420"/>
    </w:pPr>
    <w:rPr>
      <w:rFonts w:ascii="Times New Roman" w:hAnsi="Times New Roman"/>
    </w:rPr>
  </w:style>
  <w:style w:type="table" w:styleId="affa">
    <w:name w:val="Table Grid"/>
    <w:basedOn w:val="a7"/>
    <w:qFormat/>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b">
    <w:name w:val="Strong"/>
    <w:qFormat/>
    <w:rPr>
      <w:rFonts w:ascii="Calibri" w:eastAsia="宋体" w:hAnsi="Calibri" w:cs="Times New Roman"/>
      <w:b/>
      <w:bCs/>
    </w:rPr>
  </w:style>
  <w:style w:type="character" w:styleId="affc">
    <w:name w:val="page number"/>
    <w:qFormat/>
    <w:rPr>
      <w:rFonts w:ascii="Calibri" w:eastAsia="宋体" w:hAnsi="Calibri" w:cs="Times New Roman"/>
    </w:rPr>
  </w:style>
  <w:style w:type="character" w:styleId="affd">
    <w:name w:val="FollowedHyperlink"/>
    <w:qFormat/>
    <w:rPr>
      <w:rFonts w:ascii="Calibri" w:eastAsia="宋体" w:hAnsi="Calibri" w:cs="Times New Roman"/>
      <w:color w:val="954F72"/>
      <w:u w:val="single"/>
    </w:rPr>
  </w:style>
  <w:style w:type="character" w:styleId="affe">
    <w:name w:val="Emphasis"/>
    <w:basedOn w:val="a6"/>
    <w:uiPriority w:val="20"/>
    <w:qFormat/>
    <w:rPr>
      <w:color w:val="CC0000"/>
      <w:sz w:val="24"/>
      <w:szCs w:val="24"/>
    </w:rPr>
  </w:style>
  <w:style w:type="character" w:styleId="HTML1">
    <w:name w:val="HTML Typewriter"/>
    <w:qFormat/>
    <w:rPr>
      <w:rFonts w:ascii="宋体" w:eastAsia="宋体" w:hAnsi="宋体" w:cs="Times New Roman"/>
      <w:sz w:val="18"/>
    </w:rPr>
  </w:style>
  <w:style w:type="character" w:styleId="afff">
    <w:name w:val="Hyperlink"/>
    <w:uiPriority w:val="99"/>
    <w:qFormat/>
    <w:rPr>
      <w:rFonts w:ascii="Calibri" w:eastAsia="宋体" w:hAnsi="Calibri" w:cs="Times New Roman"/>
      <w:color w:val="0000FF"/>
      <w:u w:val="single"/>
    </w:rPr>
  </w:style>
  <w:style w:type="character" w:styleId="afff0">
    <w:name w:val="annotation reference"/>
    <w:qFormat/>
    <w:rPr>
      <w:rFonts w:ascii="Calibri" w:eastAsia="宋体" w:hAnsi="Calibri" w:cs="Times New Roman"/>
      <w:sz w:val="21"/>
      <w:szCs w:val="21"/>
    </w:rPr>
  </w:style>
  <w:style w:type="character" w:styleId="afff1">
    <w:name w:val="footnote reference"/>
    <w:qFormat/>
    <w:rPr>
      <w:rFonts w:ascii="Calibri" w:eastAsia="宋体" w:hAnsi="Calibri" w:cs="Times New Roman"/>
      <w:vertAlign w:val="superscript"/>
    </w:rPr>
  </w:style>
  <w:style w:type="character" w:customStyle="1" w:styleId="2Char">
    <w:name w:val="标题 2 Char"/>
    <w:qFormat/>
    <w:rPr>
      <w:rFonts w:ascii="Arial" w:eastAsia="黑体" w:hAnsi="Arial" w:cs="Times New Roman"/>
      <w:b/>
      <w:kern w:val="0"/>
      <w:sz w:val="30"/>
      <w:szCs w:val="20"/>
    </w:rPr>
  </w:style>
  <w:style w:type="character" w:customStyle="1" w:styleId="zChar">
    <w:name w:val="z正文 Char"/>
    <w:link w:val="z"/>
    <w:qFormat/>
    <w:rPr>
      <w:rFonts w:ascii="Times New Roman" w:hAnsi="Times New Roman"/>
      <w:kern w:val="2"/>
      <w:sz w:val="24"/>
    </w:rPr>
  </w:style>
  <w:style w:type="paragraph" w:customStyle="1" w:styleId="z">
    <w:name w:val="z正文"/>
    <w:basedOn w:val="a4"/>
    <w:next w:val="a4"/>
    <w:link w:val="zChar"/>
    <w:qFormat/>
    <w:pPr>
      <w:spacing w:line="360" w:lineRule="auto"/>
      <w:ind w:firstLineChars="200" w:firstLine="200"/>
    </w:pPr>
    <w:rPr>
      <w:sz w:val="24"/>
      <w:szCs w:val="20"/>
    </w:rPr>
  </w:style>
  <w:style w:type="character" w:customStyle="1" w:styleId="Char">
    <w:name w:val="日期 Char"/>
    <w:qFormat/>
    <w:rPr>
      <w:rFonts w:ascii="仿宋_GB2312" w:eastAsia="仿宋_GB2312" w:hAnsi="宋体" w:cs="Times New Roman"/>
      <w:color w:val="000000"/>
      <w:sz w:val="24"/>
      <w:szCs w:val="24"/>
    </w:rPr>
  </w:style>
  <w:style w:type="character" w:customStyle="1" w:styleId="TexteCharChar">
    <w:name w:val="Texte Char Char"/>
    <w:qFormat/>
    <w:rPr>
      <w:rFonts w:ascii="宋体" w:eastAsia="宋体" w:hAnsi="Courier New" w:cs="Times New Roman"/>
      <w:kern w:val="2"/>
      <w:sz w:val="21"/>
      <w:lang w:val="en-US" w:eastAsia="zh-CN" w:bidi="ar-SA"/>
    </w:rPr>
  </w:style>
  <w:style w:type="character" w:customStyle="1" w:styleId="productname1">
    <w:name w:val="product_name1"/>
    <w:qFormat/>
    <w:rPr>
      <w:rFonts w:ascii="Arial" w:eastAsia="宋体" w:hAnsi="Arial" w:cs="Arial" w:hint="default"/>
      <w:b/>
      <w:bCs/>
      <w:sz w:val="24"/>
      <w:szCs w:val="24"/>
    </w:rPr>
  </w:style>
  <w:style w:type="character" w:customStyle="1" w:styleId="Char0">
    <w:name w:val="正文首行缩进 Char"/>
    <w:qFormat/>
    <w:rPr>
      <w:rFonts w:ascii="Times New Roman" w:eastAsia="宋体" w:hAnsi="Times New Roman" w:cs="Times New Roman"/>
      <w:sz w:val="24"/>
      <w:szCs w:val="24"/>
    </w:rPr>
  </w:style>
  <w:style w:type="character" w:customStyle="1" w:styleId="Char1">
    <w:name w:val="段落内容二级列表 Char"/>
    <w:link w:val="a0"/>
    <w:qFormat/>
    <w:rPr>
      <w:rFonts w:ascii="宋体" w:hAnsi="宋体"/>
      <w:sz w:val="24"/>
      <w:szCs w:val="24"/>
      <w:lang w:bidi="en-US"/>
    </w:rPr>
  </w:style>
  <w:style w:type="paragraph" w:customStyle="1" w:styleId="a0">
    <w:name w:val="段落内容二级列表"/>
    <w:basedOn w:val="a4"/>
    <w:link w:val="Char1"/>
    <w:qFormat/>
    <w:pPr>
      <w:numPr>
        <w:ilvl w:val="7"/>
        <w:numId w:val="1"/>
      </w:numPr>
    </w:pPr>
    <w:rPr>
      <w:rFonts w:ascii="宋体" w:hAnsi="宋体"/>
      <w:kern w:val="0"/>
      <w:sz w:val="24"/>
      <w:lang w:bidi="en-US"/>
    </w:rPr>
  </w:style>
  <w:style w:type="character" w:customStyle="1" w:styleId="3Char">
    <w:name w:val="标题 3 Char"/>
    <w:qFormat/>
    <w:rPr>
      <w:rFonts w:ascii="宋体" w:eastAsia="宋体" w:hAnsi="Times New Roman" w:cs="Times New Roman"/>
      <w:b/>
      <w:kern w:val="0"/>
      <w:sz w:val="24"/>
      <w:szCs w:val="20"/>
      <w:u w:val="single"/>
    </w:rPr>
  </w:style>
  <w:style w:type="character" w:customStyle="1" w:styleId="afe">
    <w:name w:val="页眉 字符"/>
    <w:link w:val="afd"/>
    <w:qFormat/>
    <w:rPr>
      <w:rFonts w:ascii="Calibri" w:eastAsia="宋体" w:hAnsi="Calibri" w:cs="Times New Roman"/>
      <w:sz w:val="18"/>
      <w:szCs w:val="18"/>
    </w:rPr>
  </w:style>
  <w:style w:type="character" w:customStyle="1" w:styleId="Char10">
    <w:name w:val="纯文本 Char1"/>
    <w:autoRedefine/>
    <w:qFormat/>
    <w:rPr>
      <w:rFonts w:ascii="宋体" w:eastAsia="宋体" w:hAnsi="Courier New" w:cs="Times New Roman"/>
      <w:szCs w:val="20"/>
    </w:rPr>
  </w:style>
  <w:style w:type="character" w:customStyle="1" w:styleId="36">
    <w:name w:val="正文文本缩进 3 字符"/>
    <w:link w:val="35"/>
    <w:autoRedefine/>
    <w:qFormat/>
    <w:rPr>
      <w:rFonts w:ascii="宋体" w:eastAsia="宋体" w:hAnsi="Times New Roman" w:cs="Times New Roman"/>
      <w:kern w:val="0"/>
      <w:sz w:val="24"/>
      <w:szCs w:val="20"/>
    </w:rPr>
  </w:style>
  <w:style w:type="character" w:customStyle="1" w:styleId="CharChar4">
    <w:name w:val="Char Char4"/>
    <w:qFormat/>
    <w:rPr>
      <w:rFonts w:ascii="华文细黑" w:eastAsia="华文细黑" w:hAnsi="华文细黑" w:cs="Arial"/>
      <w:b/>
      <w:bCs/>
      <w:color w:val="000000"/>
      <w:sz w:val="52"/>
      <w:szCs w:val="32"/>
      <w:lang w:val="en-US" w:eastAsia="zh-CN" w:bidi="ar-SA"/>
    </w:rPr>
  </w:style>
  <w:style w:type="character" w:customStyle="1" w:styleId="Char2">
    <w:name w:val="批注文字 Char"/>
    <w:autoRedefine/>
    <w:qFormat/>
    <w:rPr>
      <w:rFonts w:ascii="Times New Roman" w:eastAsia="宋体" w:hAnsi="Times New Roman" w:cs="Times New Roman"/>
      <w:szCs w:val="24"/>
    </w:rPr>
  </w:style>
  <w:style w:type="character" w:customStyle="1" w:styleId="Char4">
    <w:name w:val="正文段落内容 Char"/>
    <w:link w:val="afff2"/>
    <w:qFormat/>
    <w:rPr>
      <w:rFonts w:ascii="宋体" w:eastAsia="宋体" w:hAnsi="宋体" w:cs="Times New Roman"/>
      <w:sz w:val="24"/>
      <w:szCs w:val="24"/>
      <w:lang w:bidi="en-US"/>
    </w:rPr>
  </w:style>
  <w:style w:type="paragraph" w:customStyle="1" w:styleId="afff2">
    <w:name w:val="正文段落内容"/>
    <w:basedOn w:val="a4"/>
    <w:link w:val="Char4"/>
    <w:qFormat/>
    <w:pPr>
      <w:ind w:firstLineChars="177" w:firstLine="425"/>
    </w:pPr>
    <w:rPr>
      <w:rFonts w:ascii="宋体" w:hAnsi="宋体"/>
      <w:kern w:val="0"/>
      <w:sz w:val="24"/>
      <w:lang w:bidi="en-US"/>
    </w:rPr>
  </w:style>
  <w:style w:type="character" w:customStyle="1" w:styleId="apple-style-span">
    <w:name w:val="apple-style-span"/>
    <w:qFormat/>
    <w:rPr>
      <w:rFonts w:ascii="Calibri" w:eastAsia="宋体" w:hAnsi="Calibri" w:cs="Times New Roman"/>
    </w:rPr>
  </w:style>
  <w:style w:type="character" w:customStyle="1" w:styleId="80">
    <w:name w:val="标题 8 字符"/>
    <w:link w:val="8"/>
    <w:qFormat/>
    <w:rPr>
      <w:rFonts w:ascii="Arial" w:eastAsia="黑体" w:hAnsi="Arial" w:cs="Times New Roman"/>
      <w:sz w:val="24"/>
    </w:rPr>
  </w:style>
  <w:style w:type="character" w:customStyle="1" w:styleId="CharCharCharChar1">
    <w:name w:val="Char Char Char Char1"/>
    <w:qFormat/>
    <w:rPr>
      <w:rFonts w:ascii="宋体" w:eastAsia="宋体" w:hAnsi="Calibri" w:cs="Times New Roman"/>
      <w:kern w:val="2"/>
      <w:sz w:val="24"/>
      <w:lang w:val="en-US" w:eastAsia="zh-CN"/>
    </w:rPr>
  </w:style>
  <w:style w:type="character" w:customStyle="1" w:styleId="Char5">
    <w:name w:val="纯文本 Char"/>
    <w:qFormat/>
    <w:rPr>
      <w:rFonts w:ascii="宋体" w:eastAsia="宋体" w:hAnsi="Courier New" w:cs="Courier New"/>
      <w:szCs w:val="21"/>
    </w:rPr>
  </w:style>
  <w:style w:type="character" w:customStyle="1" w:styleId="ab">
    <w:name w:val="题注 字符"/>
    <w:link w:val="aa"/>
    <w:qFormat/>
    <w:rPr>
      <w:rFonts w:ascii="Arial" w:eastAsia="黑体" w:hAnsi="Arial" w:cs="Arial"/>
      <w:kern w:val="2"/>
      <w:lang w:eastAsia="ar-SA"/>
    </w:rPr>
  </w:style>
  <w:style w:type="character" w:customStyle="1" w:styleId="msonormal0">
    <w:name w:val="msonormal"/>
    <w:qFormat/>
    <w:rPr>
      <w:rFonts w:ascii="Tahoma" w:eastAsia="仿宋_GB2312" w:hAnsi="Tahoma" w:cs="Times New Roman"/>
      <w:kern w:val="2"/>
      <w:sz w:val="24"/>
      <w:lang w:val="en-US" w:eastAsia="ar-SA" w:bidi="ar-SA"/>
    </w:rPr>
  </w:style>
  <w:style w:type="character" w:customStyle="1" w:styleId="1Char">
    <w:name w:val="标题 1 Char"/>
    <w:uiPriority w:val="99"/>
    <w:qFormat/>
    <w:rPr>
      <w:rFonts w:ascii="宋体" w:eastAsia="宋体" w:hAnsi="Times New Roman" w:cs="Times New Roman"/>
      <w:b/>
      <w:kern w:val="44"/>
      <w:sz w:val="32"/>
      <w:szCs w:val="20"/>
    </w:rPr>
  </w:style>
  <w:style w:type="character" w:customStyle="1" w:styleId="xxhaChar">
    <w:name w:val="正文 xxha Char"/>
    <w:link w:val="xxha"/>
    <w:qFormat/>
    <w:rPr>
      <w:rFonts w:ascii="Times New Roman" w:eastAsia="宋体" w:hAnsi="Times New Roman" w:cs="Times New Roman"/>
      <w:kern w:val="2"/>
      <w:sz w:val="24"/>
      <w:szCs w:val="24"/>
    </w:rPr>
  </w:style>
  <w:style w:type="paragraph" w:customStyle="1" w:styleId="xxha">
    <w:name w:val="正文 xxha"/>
    <w:basedOn w:val="a4"/>
    <w:link w:val="xxhaChar"/>
    <w:qFormat/>
    <w:pPr>
      <w:snapToGrid w:val="0"/>
      <w:spacing w:line="360" w:lineRule="auto"/>
      <w:ind w:firstLineChars="200" w:firstLine="200"/>
    </w:pPr>
    <w:rPr>
      <w:sz w:val="24"/>
    </w:rPr>
  </w:style>
  <w:style w:type="character" w:customStyle="1" w:styleId="2Char0">
    <w:name w:val="正文文本 2 Char"/>
    <w:uiPriority w:val="99"/>
    <w:qFormat/>
    <w:rPr>
      <w:rFonts w:ascii="Times New Roman" w:eastAsia="黑体" w:hAnsi="Times New Roman" w:cs="Times New Roman"/>
      <w:bCs/>
      <w:kern w:val="2"/>
      <w:sz w:val="72"/>
      <w:szCs w:val="24"/>
    </w:rPr>
  </w:style>
  <w:style w:type="character" w:customStyle="1" w:styleId="3Char0">
    <w:name w:val="正文文本 3 Char"/>
    <w:uiPriority w:val="99"/>
    <w:qFormat/>
    <w:rPr>
      <w:rFonts w:ascii="宋体" w:eastAsia="宋体" w:hAnsi="宋体" w:cs="Times New Roman"/>
      <w:b/>
      <w:sz w:val="24"/>
      <w:szCs w:val="24"/>
    </w:rPr>
  </w:style>
  <w:style w:type="character" w:customStyle="1" w:styleId="Parahead">
    <w:name w:val="Para head"/>
    <w:qFormat/>
    <w:rPr>
      <w:rFonts w:ascii="Arial" w:eastAsia="宋体" w:hAnsi="Arial" w:cs="Times New Roman"/>
      <w:sz w:val="20"/>
    </w:rPr>
  </w:style>
  <w:style w:type="character" w:customStyle="1" w:styleId="Char6">
    <w:name w:val="内加粗 Char"/>
    <w:link w:val="afff3"/>
    <w:qFormat/>
    <w:rPr>
      <w:rFonts w:ascii="宋体" w:hAnsi="宋体" w:cs="宋体"/>
      <w:b/>
      <w:sz w:val="24"/>
      <w:szCs w:val="28"/>
    </w:rPr>
  </w:style>
  <w:style w:type="paragraph" w:customStyle="1" w:styleId="afff3">
    <w:name w:val="内加粗"/>
    <w:basedOn w:val="afff4"/>
    <w:link w:val="Char6"/>
    <w:qFormat/>
    <w:pPr>
      <w:ind w:firstLine="482"/>
    </w:pPr>
    <w:rPr>
      <w:b/>
    </w:rPr>
  </w:style>
  <w:style w:type="paragraph" w:customStyle="1" w:styleId="afff4">
    <w:name w:val="内文"/>
    <w:basedOn w:val="a4"/>
    <w:link w:val="Char7"/>
    <w:qFormat/>
    <w:pPr>
      <w:spacing w:line="560" w:lineRule="exact"/>
      <w:ind w:firstLineChars="200" w:firstLine="200"/>
      <w:jc w:val="left"/>
    </w:pPr>
    <w:rPr>
      <w:rFonts w:ascii="宋体" w:hAnsi="宋体"/>
      <w:kern w:val="0"/>
      <w:sz w:val="24"/>
      <w:szCs w:val="28"/>
    </w:rPr>
  </w:style>
  <w:style w:type="character" w:customStyle="1" w:styleId="body1">
    <w:name w:val="body1"/>
    <w:qFormat/>
    <w:rPr>
      <w:rFonts w:ascii="Arial" w:eastAsia="宋体" w:hAnsi="Arial" w:cs="Times New Roman"/>
      <w:color w:val="000000"/>
      <w:sz w:val="20"/>
      <w:u w:val="none"/>
    </w:rPr>
  </w:style>
  <w:style w:type="character" w:customStyle="1" w:styleId="Char8">
    <w:name w:val="正文文本 Char"/>
    <w:uiPriority w:val="99"/>
    <w:qFormat/>
    <w:rPr>
      <w:rFonts w:ascii="宋体" w:eastAsia="宋体" w:hAnsi="宋体" w:cs="Times New Roman"/>
      <w:sz w:val="24"/>
      <w:szCs w:val="24"/>
    </w:rPr>
  </w:style>
  <w:style w:type="character" w:customStyle="1" w:styleId="GB2312">
    <w:name w:val="样式 楷体_GB2312"/>
    <w:qFormat/>
    <w:rPr>
      <w:rFonts w:ascii="楷体_GB2312" w:eastAsia="楷体_GB2312" w:hAnsi="楷体_GB2312" w:cs="Times New Roman"/>
    </w:rPr>
  </w:style>
  <w:style w:type="character" w:customStyle="1" w:styleId="Char11">
    <w:name w:val="页脚 Char1"/>
    <w:uiPriority w:val="99"/>
    <w:semiHidden/>
    <w:qFormat/>
    <w:rPr>
      <w:rFonts w:ascii="Times New Roman" w:eastAsia="宋体" w:hAnsi="Times New Roman" w:cs="Times New Roman"/>
      <w:kern w:val="2"/>
      <w:sz w:val="18"/>
      <w:szCs w:val="18"/>
    </w:rPr>
  </w:style>
  <w:style w:type="character" w:customStyle="1" w:styleId="Char9">
    <w:name w:val="样式 标书正文 + 黑色 Char"/>
    <w:qFormat/>
    <w:rPr>
      <w:rFonts w:ascii="Calibri" w:eastAsia="Times New Roman" w:hAnsi="Calibri" w:cs="Times New Roman"/>
      <w:color w:val="000000"/>
      <w:kern w:val="2"/>
      <w:sz w:val="28"/>
      <w:lang w:val="en-US" w:eastAsia="zh-CN"/>
    </w:rPr>
  </w:style>
  <w:style w:type="character" w:customStyle="1" w:styleId="MMTopic1CharChar">
    <w:name w:val="MM Topic 1 Char Char"/>
    <w:link w:val="MMTopic1"/>
    <w:qFormat/>
    <w:rPr>
      <w:rFonts w:ascii="Times New Roman" w:eastAsia="宋体" w:hAnsi="Times New Roman" w:cs="Times New Roman"/>
      <w:b/>
      <w:bCs/>
      <w:kern w:val="44"/>
      <w:sz w:val="36"/>
      <w:szCs w:val="44"/>
    </w:rPr>
  </w:style>
  <w:style w:type="paragraph" w:customStyle="1" w:styleId="MMTopic1">
    <w:name w:val="MM Topic 1"/>
    <w:basedOn w:val="1"/>
    <w:link w:val="MMTopic1CharChar"/>
    <w:qFormat/>
    <w:pPr>
      <w:autoSpaceDE/>
      <w:autoSpaceDN/>
      <w:adjustRightInd/>
      <w:spacing w:before="100" w:beforeAutospacing="1" w:after="100" w:afterAutospacing="1" w:line="576" w:lineRule="auto"/>
      <w:jc w:val="both"/>
    </w:pPr>
    <w:rPr>
      <w:rFonts w:ascii="Times New Roman"/>
      <w:bCs/>
      <w:sz w:val="36"/>
      <w:szCs w:val="44"/>
    </w:rPr>
  </w:style>
  <w:style w:type="character" w:customStyle="1" w:styleId="content1">
    <w:name w:val="content1"/>
    <w:qFormat/>
    <w:rPr>
      <w:rFonts w:ascii="??" w:eastAsia="宋体" w:hAnsi="??" w:cs="Times New Roman"/>
      <w:color w:val="000000"/>
      <w:sz w:val="21"/>
    </w:rPr>
  </w:style>
  <w:style w:type="character" w:customStyle="1" w:styleId="Chara">
    <w:name w:val="图表编号及题目 Char"/>
    <w:link w:val="afff5"/>
    <w:uiPriority w:val="99"/>
    <w:qFormat/>
    <w:rPr>
      <w:rFonts w:ascii="黑体" w:eastAsia="黑体" w:hAnsi="Times New Roman" w:cs="Times New Roman"/>
      <w:b/>
      <w:bCs/>
      <w:sz w:val="21"/>
      <w:szCs w:val="21"/>
    </w:rPr>
  </w:style>
  <w:style w:type="paragraph" w:customStyle="1" w:styleId="afff5">
    <w:name w:val="图表编号及题目"/>
    <w:basedOn w:val="a4"/>
    <w:link w:val="Chara"/>
    <w:uiPriority w:val="99"/>
    <w:qFormat/>
    <w:pPr>
      <w:adjustRightInd w:val="0"/>
      <w:snapToGrid w:val="0"/>
      <w:spacing w:before="60" w:after="60" w:line="300" w:lineRule="auto"/>
      <w:ind w:firstLine="420"/>
      <w:jc w:val="center"/>
    </w:pPr>
    <w:rPr>
      <w:rFonts w:ascii="黑体" w:eastAsia="黑体"/>
      <w:b/>
      <w:bCs/>
      <w:kern w:val="0"/>
      <w:szCs w:val="21"/>
    </w:rPr>
  </w:style>
  <w:style w:type="character" w:customStyle="1" w:styleId="af8">
    <w:name w:val="日期 字符"/>
    <w:link w:val="af7"/>
    <w:qFormat/>
    <w:rPr>
      <w:rFonts w:ascii="仿宋_GB2312" w:eastAsia="仿宋_GB2312" w:hAnsi="宋体" w:cs="Times New Roman"/>
      <w:color w:val="000000"/>
      <w:sz w:val="24"/>
      <w:szCs w:val="24"/>
    </w:rPr>
  </w:style>
  <w:style w:type="character" w:customStyle="1" w:styleId="aff7">
    <w:name w:val="批注主题 字符"/>
    <w:link w:val="aff6"/>
    <w:qFormat/>
    <w:rPr>
      <w:rFonts w:ascii="Times New Roman" w:eastAsia="宋体" w:hAnsi="Times New Roman" w:cs="Times New Roman"/>
      <w:b/>
      <w:bCs/>
      <w:szCs w:val="24"/>
    </w:rPr>
  </w:style>
  <w:style w:type="character" w:customStyle="1" w:styleId="Char7">
    <w:name w:val="内文 Char"/>
    <w:link w:val="afff4"/>
    <w:qFormat/>
    <w:rPr>
      <w:rFonts w:ascii="宋体" w:hAnsi="宋体" w:cs="宋体"/>
      <w:sz w:val="24"/>
      <w:szCs w:val="28"/>
    </w:rPr>
  </w:style>
  <w:style w:type="character" w:customStyle="1" w:styleId="WW-Zeilennummer">
    <w:name w:val="WW-Zeilennummer"/>
    <w:qFormat/>
    <w:rPr>
      <w:rFonts w:ascii="Arial" w:eastAsia="宋体" w:hAnsi="Arial" w:cs="Times New Roman"/>
      <w:sz w:val="18"/>
    </w:rPr>
  </w:style>
  <w:style w:type="character" w:customStyle="1" w:styleId="20">
    <w:name w:val="标题 2 字符"/>
    <w:link w:val="2"/>
    <w:qFormat/>
    <w:rsid w:val="0083404D"/>
    <w:rPr>
      <w:rFonts w:ascii="Arial" w:eastAsia="黑体" w:hAnsi="Arial"/>
      <w:b/>
      <w:sz w:val="30"/>
    </w:rPr>
  </w:style>
  <w:style w:type="character" w:customStyle="1" w:styleId="25">
    <w:name w:val="正文文本 2 字符"/>
    <w:link w:val="24"/>
    <w:qFormat/>
    <w:rPr>
      <w:rFonts w:ascii="Times New Roman" w:eastAsia="黑体" w:hAnsi="Times New Roman" w:cs="Times New Roman"/>
      <w:bCs/>
      <w:kern w:val="2"/>
      <w:sz w:val="72"/>
      <w:szCs w:val="24"/>
    </w:rPr>
  </w:style>
  <w:style w:type="character" w:customStyle="1" w:styleId="Charb">
    <w:name w:val="题注 Char"/>
    <w:qFormat/>
    <w:rPr>
      <w:rFonts w:ascii="Arial" w:eastAsia="黑体" w:hAnsi="Arial" w:cs="Arial"/>
      <w:kern w:val="2"/>
      <w:lang w:eastAsia="ar-SA"/>
    </w:rPr>
  </w:style>
  <w:style w:type="character" w:customStyle="1" w:styleId="GCYChar">
    <w:name w:val="GCY 正文 Char"/>
    <w:link w:val="GCY"/>
    <w:qFormat/>
    <w:rPr>
      <w:rFonts w:ascii="Times New Roman" w:hAnsi="Times New Roman"/>
      <w:kern w:val="2"/>
      <w:sz w:val="24"/>
      <w:szCs w:val="24"/>
    </w:rPr>
  </w:style>
  <w:style w:type="paragraph" w:customStyle="1" w:styleId="GCY">
    <w:name w:val="GCY 正文"/>
    <w:basedOn w:val="a4"/>
    <w:next w:val="a4"/>
    <w:link w:val="GCYChar"/>
    <w:qFormat/>
    <w:pPr>
      <w:spacing w:beforeLines="20" w:line="360" w:lineRule="auto"/>
      <w:ind w:firstLineChars="200" w:firstLine="200"/>
    </w:pPr>
    <w:rPr>
      <w:sz w:val="24"/>
    </w:rPr>
  </w:style>
  <w:style w:type="character" w:customStyle="1" w:styleId="8Char">
    <w:name w:val="标题 8 Char"/>
    <w:uiPriority w:val="99"/>
    <w:qFormat/>
    <w:rPr>
      <w:rFonts w:ascii="Arial" w:eastAsia="黑体" w:hAnsi="Arial" w:cs="Times New Roman"/>
      <w:sz w:val="24"/>
    </w:rPr>
  </w:style>
  <w:style w:type="character" w:customStyle="1" w:styleId="3Char1">
    <w:name w:val="标题 3 Char1"/>
    <w:qFormat/>
    <w:rPr>
      <w:rFonts w:ascii="黑体" w:eastAsia="黑体" w:hAnsi="Calibri" w:cs="Times New Roman"/>
      <w:sz w:val="28"/>
      <w:szCs w:val="24"/>
      <w:lang w:val="en-US" w:eastAsia="zh-CN" w:bidi="ar-SA"/>
    </w:rPr>
  </w:style>
  <w:style w:type="character" w:customStyle="1" w:styleId="5Char">
    <w:name w:val="标题 5 Char"/>
    <w:uiPriority w:val="99"/>
    <w:qFormat/>
    <w:rPr>
      <w:b/>
      <w:bCs/>
      <w:sz w:val="28"/>
      <w:szCs w:val="28"/>
      <w:lang w:eastAsia="ar-SA"/>
    </w:rPr>
  </w:style>
  <w:style w:type="character" w:customStyle="1" w:styleId="4Char">
    <w:name w:val="标题 4 Char"/>
    <w:uiPriority w:val="99"/>
    <w:qFormat/>
    <w:rPr>
      <w:rFonts w:ascii="Arial" w:eastAsia="黑体" w:hAnsi="Arial" w:cs="Times New Roman"/>
      <w:b/>
      <w:bCs/>
      <w:sz w:val="28"/>
      <w:szCs w:val="28"/>
    </w:rPr>
  </w:style>
  <w:style w:type="character" w:customStyle="1" w:styleId="CharChar5">
    <w:name w:val="Char Char5"/>
    <w:qFormat/>
    <w:rPr>
      <w:rFonts w:ascii="宋体" w:eastAsia="宋体" w:hAnsi="Calibri" w:cs="Times New Roman"/>
      <w:sz w:val="24"/>
      <w:szCs w:val="24"/>
      <w:lang w:val="en-US" w:eastAsia="zh-CN" w:bidi="ar-SA"/>
    </w:rPr>
  </w:style>
  <w:style w:type="character" w:customStyle="1" w:styleId="10">
    <w:name w:val="标题 1 字符"/>
    <w:link w:val="1"/>
    <w:qFormat/>
    <w:rPr>
      <w:rFonts w:ascii="宋体" w:eastAsia="宋体" w:hAnsi="Times New Roman" w:cs="Times New Roman"/>
      <w:b/>
      <w:kern w:val="44"/>
      <w:sz w:val="32"/>
      <w:szCs w:val="20"/>
    </w:rPr>
  </w:style>
  <w:style w:type="character" w:customStyle="1" w:styleId="6Char">
    <w:name w:val="标题 6 Char"/>
    <w:uiPriority w:val="99"/>
    <w:qFormat/>
    <w:rPr>
      <w:rFonts w:ascii="Arial" w:eastAsia="黑体" w:hAnsi="Arial" w:cs="Times New Roman"/>
      <w:b/>
      <w:bCs/>
      <w:sz w:val="24"/>
      <w:szCs w:val="24"/>
    </w:rPr>
  </w:style>
  <w:style w:type="character" w:customStyle="1" w:styleId="aff5">
    <w:name w:val="标题 字符"/>
    <w:link w:val="aff4"/>
    <w:qFormat/>
    <w:rPr>
      <w:rFonts w:ascii="Cambria" w:eastAsia="宋体" w:hAnsi="Cambria" w:cs="Times New Roman"/>
      <w:b/>
      <w:bCs/>
      <w:sz w:val="32"/>
      <w:szCs w:val="32"/>
    </w:rPr>
  </w:style>
  <w:style w:type="character" w:customStyle="1" w:styleId="af6">
    <w:name w:val="纯文本 字符"/>
    <w:link w:val="af5"/>
    <w:qFormat/>
    <w:rPr>
      <w:rFonts w:ascii="宋体" w:eastAsia="宋体" w:hAnsi="Courier New" w:cs="Times New Roman"/>
      <w:szCs w:val="20"/>
    </w:rPr>
  </w:style>
  <w:style w:type="character" w:customStyle="1" w:styleId="Charc">
    <w:name w:val="正文缩进 Char"/>
    <w:qFormat/>
    <w:rPr>
      <w:kern w:val="2"/>
      <w:sz w:val="21"/>
    </w:rPr>
  </w:style>
  <w:style w:type="character" w:customStyle="1" w:styleId="DateChar">
    <w:name w:val="Date Char"/>
    <w:qFormat/>
    <w:rPr>
      <w:rFonts w:ascii="Calibri" w:eastAsia="宋体" w:hAnsi="Calibri" w:cs="Times New Roman"/>
      <w:sz w:val="20"/>
      <w:szCs w:val="20"/>
    </w:rPr>
  </w:style>
  <w:style w:type="character" w:customStyle="1" w:styleId="2Char1">
    <w:name w:val="正文文本缩进 2 Char"/>
    <w:qFormat/>
    <w:rPr>
      <w:rFonts w:ascii="仿宋_GB2312" w:eastAsia="仿宋_GB2312" w:hAnsi="Times New Roman" w:cs="Times New Roman"/>
      <w:sz w:val="24"/>
      <w:szCs w:val="24"/>
    </w:rPr>
  </w:style>
  <w:style w:type="character" w:customStyle="1" w:styleId="h6Char1">
    <w:name w:val="h6 Char1"/>
    <w:qFormat/>
    <w:rPr>
      <w:rFonts w:ascii="Cambria" w:eastAsia="宋体" w:hAnsi="Cambria" w:cs="Times New Roman"/>
      <w:b/>
      <w:bCs/>
      <w:kern w:val="2"/>
      <w:sz w:val="24"/>
      <w:szCs w:val="24"/>
      <w:lang w:val="en-US" w:eastAsia="zh-CN" w:bidi="ar-SA"/>
    </w:rPr>
  </w:style>
  <w:style w:type="character" w:customStyle="1" w:styleId="tpccontent">
    <w:name w:val="tpccontent"/>
    <w:qFormat/>
    <w:rPr>
      <w:rFonts w:ascii="Calibri" w:eastAsia="宋体" w:hAnsi="Calibri" w:cs="Times New Roman"/>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40">
    <w:name w:val="标题 4 字符"/>
    <w:link w:val="4"/>
    <w:qFormat/>
    <w:rPr>
      <w:rFonts w:ascii="Arial" w:eastAsia="黑体" w:hAnsi="Arial" w:cs="Times New Roman"/>
      <w:b/>
      <w:bCs/>
      <w:sz w:val="28"/>
      <w:szCs w:val="28"/>
    </w:rPr>
  </w:style>
  <w:style w:type="character" w:customStyle="1" w:styleId="afa">
    <w:name w:val="批注框文本 字符"/>
    <w:link w:val="af9"/>
    <w:qFormat/>
    <w:rPr>
      <w:rFonts w:ascii="Times New Roman" w:eastAsia="宋体" w:hAnsi="Times New Roman" w:cs="Times New Roman"/>
      <w:sz w:val="18"/>
      <w:szCs w:val="18"/>
    </w:rPr>
  </w:style>
  <w:style w:type="character" w:customStyle="1" w:styleId="Char12">
    <w:name w:val="批注文字 Char1"/>
    <w:semiHidden/>
    <w:qFormat/>
    <w:rPr>
      <w:rFonts w:ascii="Times New Roman" w:eastAsia="宋体" w:hAnsi="Times New Roman" w:cs="Times New Roman"/>
      <w:kern w:val="2"/>
      <w:sz w:val="21"/>
      <w:szCs w:val="24"/>
    </w:rPr>
  </w:style>
  <w:style w:type="character" w:customStyle="1" w:styleId="Chard">
    <w:name w:val="段落内容三级列表 Char"/>
    <w:link w:val="afff6"/>
    <w:qFormat/>
    <w:rPr>
      <w:rFonts w:ascii="宋体" w:hAnsi="宋体"/>
      <w:sz w:val="24"/>
      <w:szCs w:val="24"/>
      <w:lang w:val="en-US" w:eastAsia="zh-CN" w:bidi="en-US"/>
    </w:rPr>
  </w:style>
  <w:style w:type="paragraph" w:customStyle="1" w:styleId="afff6">
    <w:name w:val="段落内容三级列表"/>
    <w:link w:val="Chard"/>
    <w:qFormat/>
    <w:pPr>
      <w:spacing w:line="360" w:lineRule="auto"/>
    </w:pPr>
    <w:rPr>
      <w:rFonts w:ascii="宋体" w:hAnsi="宋体"/>
      <w:sz w:val="24"/>
      <w:szCs w:val="24"/>
      <w:lang w:bidi="en-US"/>
    </w:rPr>
  </w:style>
  <w:style w:type="character" w:customStyle="1" w:styleId="Chare">
    <w:name w:val="投标书正文 Char"/>
    <w:link w:val="afff7"/>
    <w:qFormat/>
    <w:rPr>
      <w:rFonts w:ascii="Times New Roman" w:hAnsi="Times New Roman"/>
      <w:sz w:val="24"/>
      <w:szCs w:val="24"/>
      <w:lang w:val="en-US" w:eastAsia="zh-CN" w:bidi="ar-SA"/>
    </w:rPr>
  </w:style>
  <w:style w:type="paragraph" w:customStyle="1" w:styleId="afff7">
    <w:name w:val="投标书正文"/>
    <w:link w:val="Chare"/>
    <w:qFormat/>
    <w:pPr>
      <w:autoSpaceDE w:val="0"/>
      <w:spacing w:line="360" w:lineRule="auto"/>
      <w:ind w:firstLineChars="200" w:firstLine="200"/>
    </w:pPr>
    <w:rPr>
      <w:rFonts w:ascii="Times New Roman" w:hAnsi="Times New Roman"/>
      <w:sz w:val="24"/>
      <w:szCs w:val="24"/>
    </w:rPr>
  </w:style>
  <w:style w:type="character" w:customStyle="1" w:styleId="Charf">
    <w:name w:val="段落内容无序列表 Char"/>
    <w:link w:val="a2"/>
    <w:qFormat/>
    <w:rPr>
      <w:rFonts w:ascii="宋体" w:hAnsi="宋体"/>
      <w:sz w:val="24"/>
      <w:szCs w:val="24"/>
      <w:lang w:bidi="en-US"/>
    </w:rPr>
  </w:style>
  <w:style w:type="paragraph" w:customStyle="1" w:styleId="a2">
    <w:name w:val="段落内容无序列表"/>
    <w:basedOn w:val="a4"/>
    <w:link w:val="Charf"/>
    <w:qFormat/>
    <w:pPr>
      <w:widowControl/>
      <w:numPr>
        <w:numId w:val="2"/>
      </w:numPr>
      <w:wordWrap w:val="0"/>
      <w:ind w:firstLineChars="177" w:firstLine="177"/>
    </w:pPr>
    <w:rPr>
      <w:rFonts w:ascii="宋体" w:hAnsi="宋体"/>
      <w:kern w:val="0"/>
      <w:sz w:val="24"/>
      <w:lang w:bidi="en-US"/>
    </w:rPr>
  </w:style>
  <w:style w:type="character" w:customStyle="1" w:styleId="CharChar">
    <w:name w:val="Char Char"/>
    <w:qFormat/>
    <w:rPr>
      <w:rFonts w:ascii="宋体" w:eastAsia="宋体" w:hAnsi="Calibri" w:cs="Times New Roman"/>
      <w:sz w:val="24"/>
      <w:lang w:val="en-US" w:eastAsia="zh-CN"/>
    </w:rPr>
  </w:style>
  <w:style w:type="character" w:customStyle="1" w:styleId="CharChar7">
    <w:name w:val="Char Char7"/>
    <w:qFormat/>
    <w:rPr>
      <w:rFonts w:ascii="宋体" w:eastAsia="宋体" w:hAnsi="宋体" w:cs="Times New Roman"/>
      <w:b/>
      <w:sz w:val="24"/>
      <w:szCs w:val="24"/>
      <w:lang w:val="en-US" w:eastAsia="zh-CN" w:bidi="ar-SA"/>
    </w:rPr>
  </w:style>
  <w:style w:type="character" w:customStyle="1" w:styleId="af1">
    <w:name w:val="正文文本 字符"/>
    <w:link w:val="af0"/>
    <w:qFormat/>
    <w:rPr>
      <w:rFonts w:ascii="宋体" w:eastAsia="宋体" w:hAnsi="宋体" w:cs="Times New Roman"/>
      <w:sz w:val="24"/>
      <w:szCs w:val="24"/>
    </w:rPr>
  </w:style>
  <w:style w:type="character" w:customStyle="1" w:styleId="afc">
    <w:name w:val="页脚 字符"/>
    <w:link w:val="afb"/>
    <w:qFormat/>
    <w:rPr>
      <w:rFonts w:ascii="Calibri" w:eastAsia="宋体" w:hAnsi="Calibri" w:cs="Times New Roman"/>
      <w:sz w:val="18"/>
      <w:szCs w:val="18"/>
    </w:rPr>
  </w:style>
  <w:style w:type="character" w:customStyle="1" w:styleId="CharChar12">
    <w:name w:val="Char Char12"/>
    <w:uiPriority w:val="99"/>
    <w:qFormat/>
    <w:rPr>
      <w:rFonts w:eastAsia="宋体"/>
      <w:kern w:val="2"/>
      <w:sz w:val="24"/>
      <w:lang w:val="en-US" w:eastAsia="zh-CN"/>
    </w:rPr>
  </w:style>
  <w:style w:type="character" w:customStyle="1" w:styleId="middle1">
    <w:name w:val="middle1"/>
    <w:qFormat/>
    <w:rPr>
      <w:rFonts w:ascii="Calibri" w:eastAsia="宋体" w:hAnsi="Calibri" w:cs="Times New Roman"/>
      <w:sz w:val="21"/>
    </w:rPr>
  </w:style>
  <w:style w:type="character" w:customStyle="1" w:styleId="style11">
    <w:name w:val="style11"/>
    <w:qFormat/>
    <w:rPr>
      <w:color w:val="000000"/>
      <w:sz w:val="18"/>
      <w:szCs w:val="18"/>
    </w:rPr>
  </w:style>
  <w:style w:type="character" w:customStyle="1" w:styleId="2Char10">
    <w:name w:val="正文文本缩进 2 Char1"/>
    <w:semiHidden/>
    <w:qFormat/>
    <w:rPr>
      <w:rFonts w:ascii="Times New Roman" w:eastAsia="宋体" w:hAnsi="Times New Roman" w:cs="Times New Roman"/>
      <w:kern w:val="2"/>
      <w:sz w:val="21"/>
      <w:szCs w:val="24"/>
    </w:rPr>
  </w:style>
  <w:style w:type="character" w:customStyle="1" w:styleId="CharChar2">
    <w:name w:val="Char Char2"/>
    <w:uiPriority w:val="99"/>
    <w:qFormat/>
    <w:rPr>
      <w:rFonts w:ascii="Arial" w:eastAsia="黑体" w:hAnsi="Arial" w:cs="Times New Roman"/>
      <w:b/>
      <w:bCs/>
      <w:kern w:val="2"/>
      <w:sz w:val="32"/>
      <w:szCs w:val="32"/>
      <w:lang w:val="en-US" w:eastAsia="zh-CN" w:bidi="ar-SA"/>
    </w:rPr>
  </w:style>
  <w:style w:type="character" w:customStyle="1" w:styleId="text11px1">
    <w:name w:val="text11px1"/>
    <w:qFormat/>
    <w:rPr>
      <w:rFonts w:ascii="Arial" w:eastAsia="宋体" w:hAnsi="Arial" w:cs="Arial" w:hint="default"/>
      <w:color w:val="000000"/>
      <w:sz w:val="17"/>
      <w:szCs w:val="17"/>
    </w:rPr>
  </w:style>
  <w:style w:type="character" w:customStyle="1" w:styleId="text11pxbold1">
    <w:name w:val="text11pxbold1"/>
    <w:qFormat/>
    <w:rPr>
      <w:rFonts w:ascii="Arial" w:eastAsia="宋体" w:hAnsi="Arial" w:cs="Arial" w:hint="default"/>
      <w:b/>
      <w:bCs/>
      <w:color w:val="000000"/>
      <w:sz w:val="17"/>
      <w:szCs w:val="17"/>
    </w:rPr>
  </w:style>
  <w:style w:type="character" w:customStyle="1" w:styleId="grame">
    <w:name w:val="grame"/>
    <w:qFormat/>
    <w:rPr>
      <w:rFonts w:ascii="Calibri" w:eastAsia="宋体" w:hAnsi="Calibri" w:cs="Times New Roman"/>
    </w:rPr>
  </w:style>
  <w:style w:type="character" w:customStyle="1" w:styleId="Charf0">
    <w:name w:val="表格 Char"/>
    <w:link w:val="afff8"/>
    <w:qFormat/>
    <w:rPr>
      <w:rFonts w:ascii="华文细黑" w:eastAsia="宋体" w:hAnsi="华文细黑" w:cs="Times New Roman"/>
      <w:sz w:val="21"/>
    </w:rPr>
  </w:style>
  <w:style w:type="paragraph" w:customStyle="1" w:styleId="afff8">
    <w:name w:val="表格"/>
    <w:basedOn w:val="a4"/>
    <w:link w:val="Charf0"/>
    <w:qFormat/>
    <w:pPr>
      <w:jc w:val="center"/>
      <w:textAlignment w:val="center"/>
    </w:pPr>
    <w:rPr>
      <w:rFonts w:ascii="华文细黑" w:hAnsi="华文细黑"/>
      <w:kern w:val="0"/>
      <w:szCs w:val="20"/>
    </w:rPr>
  </w:style>
  <w:style w:type="character" w:customStyle="1" w:styleId="MMTopic3Char">
    <w:name w:val="MM Topic 3 Char"/>
    <w:link w:val="MMTopic3"/>
    <w:qFormat/>
    <w:rPr>
      <w:rFonts w:hAnsi="Times New Roman"/>
      <w:b/>
      <w:bCs/>
      <w:sz w:val="32"/>
      <w:szCs w:val="32"/>
    </w:rPr>
  </w:style>
  <w:style w:type="paragraph" w:customStyle="1" w:styleId="MMTopic3">
    <w:name w:val="MM Topic 3"/>
    <w:basedOn w:val="3"/>
    <w:link w:val="MMTopic3Char"/>
    <w:qFormat/>
    <w:pPr>
      <w:widowControl/>
      <w:numPr>
        <w:ilvl w:val="2"/>
        <w:numId w:val="3"/>
      </w:numPr>
      <w:autoSpaceDE/>
      <w:autoSpaceDN/>
      <w:adjustRightInd/>
      <w:spacing w:before="260" w:after="260" w:line="416" w:lineRule="auto"/>
      <w:jc w:val="both"/>
    </w:pPr>
    <w:rPr>
      <w:rFonts w:ascii="Calibri"/>
      <w:bCs/>
      <w:sz w:val="32"/>
      <w:szCs w:val="32"/>
      <w:u w:val="none"/>
    </w:rPr>
  </w:style>
  <w:style w:type="character" w:customStyle="1" w:styleId="60">
    <w:name w:val="标题 6 字符"/>
    <w:link w:val="6"/>
    <w:qFormat/>
    <w:rPr>
      <w:rFonts w:ascii="Arial" w:eastAsia="黑体" w:hAnsi="Arial" w:cs="Times New Roman"/>
      <w:b/>
      <w:bCs/>
      <w:sz w:val="24"/>
      <w:szCs w:val="24"/>
    </w:rPr>
  </w:style>
  <w:style w:type="character" w:customStyle="1" w:styleId="Charf1">
    <w:name w:val="正文文本缩进 Char"/>
    <w:uiPriority w:val="99"/>
    <w:qFormat/>
    <w:rPr>
      <w:rFonts w:ascii="Times New Roman" w:eastAsia="宋体" w:hAnsi="Times New Roman" w:cs="Times New Roman"/>
      <w:sz w:val="24"/>
      <w:szCs w:val="24"/>
    </w:rPr>
  </w:style>
  <w:style w:type="character" w:customStyle="1" w:styleId="Charf2">
    <w:name w:val="列出段落 Char"/>
    <w:uiPriority w:val="34"/>
    <w:qFormat/>
    <w:rPr>
      <w:rFonts w:ascii="Times New Roman" w:hAnsi="Times New Roman"/>
      <w:kern w:val="2"/>
      <w:sz w:val="24"/>
      <w:szCs w:val="22"/>
    </w:rPr>
  </w:style>
  <w:style w:type="character" w:customStyle="1" w:styleId="90">
    <w:name w:val="标题 9 字符"/>
    <w:link w:val="9"/>
    <w:qFormat/>
    <w:rPr>
      <w:rFonts w:ascii="Arial" w:eastAsia="黑体" w:hAnsi="Arial" w:cs="Times New Roman"/>
      <w:sz w:val="21"/>
    </w:rPr>
  </w:style>
  <w:style w:type="character" w:customStyle="1" w:styleId="9Char">
    <w:name w:val="标题 9 Char"/>
    <w:qFormat/>
    <w:rPr>
      <w:rFonts w:ascii="Arial" w:eastAsia="黑体" w:hAnsi="Arial" w:cs="Times New Roman"/>
      <w:sz w:val="21"/>
    </w:rPr>
  </w:style>
  <w:style w:type="character" w:customStyle="1" w:styleId="Charf3">
    <w:name w:val="脚注文本 Char"/>
    <w:qFormat/>
    <w:rPr>
      <w:rFonts w:ascii="Times New Roman" w:eastAsia="宋体" w:hAnsi="Times New Roman" w:cs="Times New Roman"/>
      <w:sz w:val="18"/>
      <w:szCs w:val="18"/>
    </w:rPr>
  </w:style>
  <w:style w:type="character" w:customStyle="1" w:styleId="-CharChar1">
    <w:name w:val="页脚-有边框 Char Char1"/>
    <w:qFormat/>
    <w:rPr>
      <w:rFonts w:ascii="Calibri" w:eastAsia="宋体" w:hAnsi="Calibri" w:cs="Times New Roman"/>
      <w:kern w:val="2"/>
      <w:sz w:val="18"/>
      <w:szCs w:val="18"/>
      <w:lang w:val="en-US" w:eastAsia="zh-CN" w:bidi="ar-SA"/>
    </w:rPr>
  </w:style>
  <w:style w:type="character" w:customStyle="1" w:styleId="afff9">
    <w:name w:val="样式 宋体 四号"/>
    <w:qFormat/>
    <w:rPr>
      <w:rFonts w:ascii="宋体" w:eastAsia="仿宋_GB2312" w:hAnsi="宋体" w:cs="Times New Roman"/>
      <w:sz w:val="28"/>
    </w:rPr>
  </w:style>
  <w:style w:type="character" w:customStyle="1" w:styleId="pd011">
    <w:name w:val="pd011"/>
    <w:qFormat/>
    <w:rPr>
      <w:rFonts w:ascii="Arial" w:eastAsia="宋体" w:hAnsi="Arial" w:cs="Arial" w:hint="default"/>
      <w:sz w:val="18"/>
      <w:szCs w:val="18"/>
    </w:rPr>
  </w:style>
  <w:style w:type="character" w:customStyle="1" w:styleId="12">
    <w:name w:val="书籍标题1"/>
    <w:uiPriority w:val="33"/>
    <w:qFormat/>
    <w:rPr>
      <w:rFonts w:ascii="Calibri" w:eastAsia="宋体" w:hAnsi="Calibri" w:cs="Times New Roman"/>
      <w:b/>
      <w:bCs/>
      <w:smallCaps/>
      <w:spacing w:val="5"/>
    </w:rPr>
  </w:style>
  <w:style w:type="character" w:customStyle="1" w:styleId="Charf4">
    <w:name w:val="样式 标书正文 + 下划线 Char"/>
    <w:qFormat/>
    <w:rPr>
      <w:rFonts w:ascii="Calibri" w:eastAsia="Times New Roman" w:hAnsi="Calibri" w:cs="Times New Roman"/>
      <w:kern w:val="2"/>
      <w:sz w:val="28"/>
      <w:u w:val="single"/>
      <w:lang w:val="en-US" w:eastAsia="zh-CN"/>
    </w:rPr>
  </w:style>
  <w:style w:type="character" w:customStyle="1" w:styleId="CharCharCharCharChar1">
    <w:name w:val="Char Char Char Char Char1"/>
    <w:qFormat/>
    <w:rPr>
      <w:rFonts w:ascii="宋体" w:eastAsia="宋体" w:hAnsi="Calibri" w:cs="Times New Roman"/>
      <w:kern w:val="2"/>
      <w:sz w:val="24"/>
      <w:lang w:val="en-US" w:eastAsia="zh-CN"/>
    </w:rPr>
  </w:style>
  <w:style w:type="character" w:customStyle="1" w:styleId="myChar">
    <w:name w:val="my正文 Char"/>
    <w:link w:val="my"/>
    <w:qFormat/>
    <w:rPr>
      <w:rFonts w:ascii="Times New Roman" w:hAnsi="Times New Roman"/>
      <w:kern w:val="2"/>
      <w:sz w:val="24"/>
      <w:szCs w:val="24"/>
    </w:rPr>
  </w:style>
  <w:style w:type="paragraph" w:customStyle="1" w:styleId="my">
    <w:name w:val="my正文"/>
    <w:basedOn w:val="a4"/>
    <w:link w:val="myChar"/>
    <w:qFormat/>
    <w:pPr>
      <w:spacing w:line="360" w:lineRule="auto"/>
      <w:ind w:firstLineChars="200" w:firstLine="480"/>
    </w:pPr>
    <w:rPr>
      <w:sz w:val="24"/>
    </w:rPr>
  </w:style>
  <w:style w:type="character" w:customStyle="1" w:styleId="Char13">
    <w:name w:val="正文文本缩进 Char1"/>
    <w:uiPriority w:val="99"/>
    <w:semiHidden/>
    <w:qFormat/>
    <w:rPr>
      <w:rFonts w:ascii="Times New Roman" w:eastAsia="宋体" w:hAnsi="Times New Roman" w:cs="Times New Roman"/>
      <w:kern w:val="2"/>
      <w:sz w:val="21"/>
      <w:szCs w:val="24"/>
    </w:rPr>
  </w:style>
  <w:style w:type="character" w:customStyle="1" w:styleId="GPChar">
    <w:name w:val="GP正文(首行缩进) Char"/>
    <w:link w:val="GP"/>
    <w:qFormat/>
    <w:rPr>
      <w:rFonts w:ascii="宋体" w:eastAsia="宋体" w:hAnsi="宋体" w:cs="Times New Roman"/>
      <w:sz w:val="24"/>
      <w:szCs w:val="24"/>
    </w:rPr>
  </w:style>
  <w:style w:type="paragraph" w:customStyle="1" w:styleId="GP">
    <w:name w:val="GP正文(首行缩进)"/>
    <w:basedOn w:val="a4"/>
    <w:link w:val="GPChar"/>
    <w:qFormat/>
    <w:pPr>
      <w:ind w:firstLine="482"/>
    </w:pPr>
    <w:rPr>
      <w:rFonts w:ascii="宋体" w:hAnsi="宋体"/>
      <w:kern w:val="0"/>
      <w:sz w:val="24"/>
    </w:rPr>
  </w:style>
  <w:style w:type="character" w:customStyle="1" w:styleId="Charf5">
    <w:name w:val="页眉 Char"/>
    <w:qFormat/>
    <w:rPr>
      <w:kern w:val="2"/>
      <w:sz w:val="18"/>
    </w:rPr>
  </w:style>
  <w:style w:type="character" w:customStyle="1" w:styleId="CharChar1">
    <w:name w:val="Char Char1"/>
    <w:qFormat/>
    <w:rPr>
      <w:rFonts w:ascii="Calibri" w:eastAsia="宋体" w:hAnsi="Calibri" w:cs="Times New Roman"/>
      <w:kern w:val="2"/>
      <w:sz w:val="24"/>
      <w:lang w:val="en-US" w:eastAsia="zh-CN" w:bidi="ar-SA"/>
    </w:rPr>
  </w:style>
  <w:style w:type="character" w:customStyle="1" w:styleId="Charf6">
    <w:name w:val="标书突出内容（文字加粗） Char"/>
    <w:link w:val="afffa"/>
    <w:uiPriority w:val="1"/>
    <w:qFormat/>
    <w:rPr>
      <w:rFonts w:ascii="宋体" w:eastAsia="宋体" w:hAnsi="宋体" w:cs="Times New Roman"/>
      <w:b/>
      <w:sz w:val="24"/>
      <w:szCs w:val="24"/>
      <w:lang w:bidi="en-US"/>
    </w:rPr>
  </w:style>
  <w:style w:type="paragraph" w:customStyle="1" w:styleId="afffa">
    <w:name w:val="标书突出内容（文字加粗）"/>
    <w:basedOn w:val="afff2"/>
    <w:next w:val="afff2"/>
    <w:link w:val="Charf6"/>
    <w:uiPriority w:val="1"/>
    <w:qFormat/>
    <w:rPr>
      <w:b/>
    </w:rPr>
  </w:style>
  <w:style w:type="character" w:customStyle="1" w:styleId="Charf7">
    <w:name w:val="批注框文本 Char"/>
    <w:qFormat/>
    <w:rPr>
      <w:rFonts w:ascii="Times New Roman" w:eastAsia="宋体" w:hAnsi="Times New Roman" w:cs="Times New Roman"/>
      <w:sz w:val="18"/>
      <w:szCs w:val="18"/>
    </w:rPr>
  </w:style>
  <w:style w:type="character" w:customStyle="1" w:styleId="33">
    <w:name w:val="正文文本 3 字符"/>
    <w:link w:val="32"/>
    <w:qFormat/>
    <w:rPr>
      <w:rFonts w:ascii="宋体" w:eastAsia="宋体" w:hAnsi="宋体" w:cs="Times New Roman"/>
      <w:b/>
      <w:sz w:val="24"/>
      <w:szCs w:val="24"/>
    </w:rPr>
  </w:style>
  <w:style w:type="character" w:customStyle="1" w:styleId="Charf8">
    <w:name w:val="批注主题 Char"/>
    <w:uiPriority w:val="99"/>
    <w:qFormat/>
    <w:rPr>
      <w:rFonts w:ascii="Times New Roman" w:eastAsia="宋体" w:hAnsi="Times New Roman" w:cs="Times New Roman"/>
      <w:b/>
      <w:bCs/>
      <w:szCs w:val="24"/>
    </w:rPr>
  </w:style>
  <w:style w:type="character" w:customStyle="1" w:styleId="afffb">
    <w:name w:val="样式 粉红"/>
    <w:autoRedefine/>
    <w:qFormat/>
    <w:rPr>
      <w:rFonts w:ascii="Calibri" w:eastAsia="宋体" w:hAnsi="Calibri" w:cs="Times New Roman"/>
      <w:color w:val="auto"/>
      <w:u w:val="none"/>
    </w:rPr>
  </w:style>
  <w:style w:type="character" w:customStyle="1" w:styleId="WW-">
    <w:name w:val="WW-默认段落字体"/>
    <w:qFormat/>
    <w:rPr>
      <w:rFonts w:ascii="Calibri" w:eastAsia="宋体" w:hAnsi="Calibri" w:cs="Times New Roman"/>
    </w:rPr>
  </w:style>
  <w:style w:type="character" w:customStyle="1" w:styleId="GB2312GB2312">
    <w:name w:val="样式 (西文) 仿宋_GB2312 (中文) 仿宋_GB2312 三号"/>
    <w:autoRedefine/>
    <w:qFormat/>
    <w:rPr>
      <w:rFonts w:ascii="仿宋_GB2312" w:eastAsia="仿宋_GB2312" w:hAnsi="仿宋_GB2312" w:cs="Times New Roman"/>
      <w:sz w:val="24"/>
    </w:rPr>
  </w:style>
  <w:style w:type="character" w:customStyle="1" w:styleId="Charf9">
    <w:name w:val="标题正文 Char"/>
    <w:link w:val="afffc"/>
    <w:qFormat/>
    <w:rPr>
      <w:rFonts w:ascii="宋体" w:hAnsi="宋体"/>
      <w:spacing w:val="12"/>
      <w:kern w:val="2"/>
      <w:sz w:val="28"/>
      <w:szCs w:val="24"/>
    </w:rPr>
  </w:style>
  <w:style w:type="paragraph" w:customStyle="1" w:styleId="afffc">
    <w:name w:val="标题正文"/>
    <w:basedOn w:val="a4"/>
    <w:link w:val="Charf9"/>
    <w:qFormat/>
    <w:pPr>
      <w:adjustRightInd w:val="0"/>
      <w:snapToGrid w:val="0"/>
      <w:spacing w:line="360" w:lineRule="auto"/>
      <w:ind w:firstLineChars="200" w:firstLine="200"/>
    </w:pPr>
    <w:rPr>
      <w:rFonts w:ascii="宋体" w:hAnsi="宋体"/>
      <w:spacing w:val="12"/>
      <w:sz w:val="28"/>
    </w:rPr>
  </w:style>
  <w:style w:type="character" w:customStyle="1" w:styleId="af3">
    <w:name w:val="正文文本缩进 字符"/>
    <w:link w:val="af2"/>
    <w:qFormat/>
    <w:rPr>
      <w:rFonts w:ascii="Times New Roman" w:eastAsia="宋体" w:hAnsi="Times New Roman" w:cs="Times New Roman"/>
      <w:sz w:val="24"/>
      <w:szCs w:val="24"/>
    </w:rPr>
  </w:style>
  <w:style w:type="character" w:customStyle="1" w:styleId="CharChar6">
    <w:name w:val="Char Char6"/>
    <w:qFormat/>
    <w:rPr>
      <w:rFonts w:ascii="Calibri" w:eastAsia="宋体" w:hAnsi="Calibri" w:cs="Times New Roman"/>
      <w:kern w:val="2"/>
      <w:sz w:val="21"/>
      <w:szCs w:val="24"/>
      <w:lang w:val="en-US" w:eastAsia="zh-CN" w:bidi="ar-SA"/>
    </w:rPr>
  </w:style>
  <w:style w:type="character" w:customStyle="1" w:styleId="HTMLChar">
    <w:name w:val="HTML 预设格式 Char"/>
    <w:qFormat/>
    <w:rPr>
      <w:rFonts w:ascii="宋体" w:eastAsia="宋体" w:hAnsi="宋体" w:cs="宋体"/>
      <w:kern w:val="0"/>
      <w:sz w:val="24"/>
      <w:szCs w:val="24"/>
    </w:rPr>
  </w:style>
  <w:style w:type="character" w:customStyle="1" w:styleId="Charfa">
    <w:name w:val="图片（居中） Char"/>
    <w:link w:val="afffd"/>
    <w:qFormat/>
    <w:rPr>
      <w:rFonts w:ascii="宋体" w:eastAsia="宋体" w:hAnsi="宋体" w:cs="Times New Roman"/>
      <w:sz w:val="24"/>
      <w:szCs w:val="24"/>
      <w:lang w:bidi="en-US"/>
    </w:rPr>
  </w:style>
  <w:style w:type="paragraph" w:customStyle="1" w:styleId="afffd">
    <w:name w:val="图片（居中）"/>
    <w:basedOn w:val="a4"/>
    <w:next w:val="afff2"/>
    <w:link w:val="Charfa"/>
    <w:qFormat/>
    <w:pPr>
      <w:jc w:val="center"/>
    </w:pPr>
    <w:rPr>
      <w:rFonts w:ascii="宋体" w:hAnsi="宋体"/>
      <w:kern w:val="0"/>
      <w:sz w:val="24"/>
      <w:lang w:bidi="en-US"/>
    </w:rPr>
  </w:style>
  <w:style w:type="character" w:customStyle="1" w:styleId="aff9">
    <w:name w:val="正文文本首行缩进 字符"/>
    <w:link w:val="aff8"/>
    <w:qFormat/>
    <w:rPr>
      <w:rFonts w:ascii="Times New Roman" w:eastAsia="宋体" w:hAnsi="Times New Roman" w:cs="Times New Roman"/>
      <w:sz w:val="24"/>
      <w:szCs w:val="24"/>
    </w:rPr>
  </w:style>
  <w:style w:type="character" w:customStyle="1" w:styleId="ad">
    <w:name w:val="文档结构图 字符"/>
    <w:link w:val="ac"/>
    <w:qFormat/>
    <w:rPr>
      <w:rFonts w:ascii="Times New Roman" w:eastAsia="宋体" w:hAnsi="Times New Roman" w:cs="Times New Roman"/>
      <w:szCs w:val="24"/>
      <w:shd w:val="clear" w:color="auto" w:fill="000080"/>
    </w:rPr>
  </w:style>
  <w:style w:type="character" w:customStyle="1" w:styleId="30">
    <w:name w:val="标题 3 字符"/>
    <w:link w:val="3"/>
    <w:qFormat/>
    <w:rPr>
      <w:rFonts w:ascii="宋体" w:eastAsia="宋体" w:hAnsi="Times New Roman" w:cs="Times New Roman"/>
      <w:b/>
      <w:kern w:val="0"/>
      <w:sz w:val="24"/>
      <w:szCs w:val="20"/>
      <w:u w:val="single"/>
    </w:rPr>
  </w:style>
  <w:style w:type="character" w:customStyle="1" w:styleId="headline-content2">
    <w:name w:val="headline-content2"/>
    <w:qFormat/>
    <w:rPr>
      <w:rFonts w:ascii="Calibri" w:eastAsia="宋体" w:hAnsi="Calibri" w:cs="Times New Roman"/>
    </w:rPr>
  </w:style>
  <w:style w:type="character" w:customStyle="1" w:styleId="CharCharCharCharChar2">
    <w:name w:val="Char Char Char Char Char2"/>
    <w:qFormat/>
    <w:rPr>
      <w:rFonts w:ascii="宋体" w:eastAsia="宋体" w:hAnsi="Calibri" w:cs="Times New Roman"/>
      <w:sz w:val="24"/>
      <w:lang w:val="en-US" w:eastAsia="zh-CN"/>
    </w:rPr>
  </w:style>
  <w:style w:type="character" w:customStyle="1" w:styleId="MMTopic3CharChar">
    <w:name w:val="MM Topic 3 Char Char"/>
    <w:qFormat/>
    <w:rPr>
      <w:rFonts w:ascii="Calibri" w:eastAsia="宋体" w:hAnsi="Calibri" w:cs="Times New Roman"/>
      <w:b/>
      <w:bCs/>
      <w:sz w:val="30"/>
      <w:szCs w:val="32"/>
    </w:rPr>
  </w:style>
  <w:style w:type="character" w:customStyle="1" w:styleId="BISMCharChar">
    <w:name w:val="BISM正文 Char Char"/>
    <w:link w:val="BISM"/>
    <w:qFormat/>
    <w:rPr>
      <w:rFonts w:ascii="宋体" w:hAnsi="宋体"/>
      <w:kern w:val="2"/>
      <w:sz w:val="24"/>
      <w:szCs w:val="24"/>
    </w:rPr>
  </w:style>
  <w:style w:type="paragraph" w:customStyle="1" w:styleId="BISM">
    <w:name w:val="BISM正文"/>
    <w:basedOn w:val="a4"/>
    <w:link w:val="BISMCharChar"/>
    <w:qFormat/>
    <w:pPr>
      <w:spacing w:line="360" w:lineRule="auto"/>
      <w:ind w:firstLineChars="200" w:firstLine="200"/>
    </w:pPr>
    <w:rPr>
      <w:rFonts w:ascii="宋体" w:hAnsi="宋体"/>
      <w:sz w:val="24"/>
    </w:rPr>
  </w:style>
  <w:style w:type="character" w:customStyle="1" w:styleId="xh">
    <w:name w:val="xh"/>
    <w:qFormat/>
    <w:rPr>
      <w:rFonts w:ascii="Calibri" w:eastAsia="宋体" w:hAnsi="Calibri" w:cs="Times New Roman"/>
    </w:rPr>
  </w:style>
  <w:style w:type="character" w:customStyle="1" w:styleId="CharCharChar">
    <w:name w:val="Char Char Char"/>
    <w:qFormat/>
    <w:rPr>
      <w:rFonts w:ascii="Arial" w:eastAsia="黑体" w:hAnsi="Arial"/>
      <w:b/>
      <w:bCs/>
      <w:kern w:val="2"/>
      <w:sz w:val="32"/>
      <w:szCs w:val="32"/>
      <w:lang w:val="en-US" w:eastAsia="zh-CN" w:bidi="ar-SA"/>
    </w:rPr>
  </w:style>
  <w:style w:type="character" w:customStyle="1" w:styleId="font161">
    <w:name w:val="font161"/>
    <w:qFormat/>
    <w:rPr>
      <w:rFonts w:ascii="Calibri" w:eastAsia="宋体" w:hAnsi="Calibri" w:cs="Times New Roman"/>
      <w:b/>
      <w:bCs/>
      <w:sz w:val="32"/>
      <w:szCs w:val="32"/>
    </w:rPr>
  </w:style>
  <w:style w:type="character" w:customStyle="1" w:styleId="7Char">
    <w:name w:val="标题 7 Char"/>
    <w:uiPriority w:val="99"/>
    <w:qFormat/>
    <w:rPr>
      <w:rFonts w:ascii="Times New Roman" w:eastAsia="宋体" w:hAnsi="Times New Roman" w:cs="Times New Roman"/>
      <w:b/>
      <w:bCs/>
      <w:sz w:val="24"/>
      <w:szCs w:val="24"/>
    </w:rPr>
  </w:style>
  <w:style w:type="character" w:customStyle="1" w:styleId="Char14">
    <w:name w:val="日期 Char1"/>
    <w:qFormat/>
    <w:rPr>
      <w:rFonts w:ascii="Times New Roman" w:eastAsia="宋体" w:hAnsi="Times New Roman" w:cs="Times New Roman"/>
      <w:sz w:val="20"/>
      <w:szCs w:val="20"/>
    </w:rPr>
  </w:style>
  <w:style w:type="character" w:customStyle="1" w:styleId="MMTopic2CharChar">
    <w:name w:val="MM Topic 2 Char Char"/>
    <w:qFormat/>
    <w:rPr>
      <w:rFonts w:ascii="Cambria" w:eastAsia="宋体" w:hAnsi="Cambria" w:cs="黑体"/>
      <w:b/>
      <w:bCs/>
      <w:sz w:val="32"/>
      <w:szCs w:val="32"/>
    </w:rPr>
  </w:style>
  <w:style w:type="character" w:customStyle="1" w:styleId="aff1">
    <w:name w:val="脚注文本 字符"/>
    <w:link w:val="aff0"/>
    <w:qFormat/>
    <w:rPr>
      <w:rFonts w:ascii="Times New Roman" w:eastAsia="宋体" w:hAnsi="Times New Roman" w:cs="Times New Roman"/>
      <w:sz w:val="18"/>
      <w:szCs w:val="18"/>
    </w:rPr>
  </w:style>
  <w:style w:type="character" w:customStyle="1" w:styleId="CharChar31">
    <w:name w:val="Char Char31"/>
    <w:qFormat/>
    <w:rPr>
      <w:rFonts w:ascii="宋体" w:eastAsia="宋体" w:hAnsi="Calibri" w:cs="Times New Roman"/>
      <w:b/>
      <w:bCs/>
      <w:sz w:val="24"/>
      <w:szCs w:val="24"/>
      <w:lang w:val="en-US" w:eastAsia="zh-CN" w:bidi="ar-SA"/>
    </w:rPr>
  </w:style>
  <w:style w:type="character" w:customStyle="1" w:styleId="CharChar0">
    <w:name w:val="合同标题 Char Char"/>
    <w:autoRedefine/>
    <w:qFormat/>
    <w:rPr>
      <w:rFonts w:ascii="黑体" w:eastAsia="黑体" w:hAnsi="Calibri" w:cs="Times New Roman"/>
      <w:b/>
      <w:sz w:val="21"/>
      <w:szCs w:val="24"/>
      <w:lang w:val="en-US" w:eastAsia="zh-CN" w:bidi="ar-SA"/>
    </w:rPr>
  </w:style>
  <w:style w:type="character" w:customStyle="1" w:styleId="HTML0">
    <w:name w:val="HTML 预设格式 字符"/>
    <w:link w:val="HTML"/>
    <w:qFormat/>
    <w:rPr>
      <w:rFonts w:ascii="宋体" w:eastAsia="宋体" w:hAnsi="宋体" w:cs="宋体"/>
      <w:kern w:val="0"/>
      <w:sz w:val="24"/>
      <w:szCs w:val="24"/>
    </w:rPr>
  </w:style>
  <w:style w:type="character" w:customStyle="1" w:styleId="a9">
    <w:name w:val="正文缩进 字符"/>
    <w:link w:val="a5"/>
    <w:autoRedefine/>
    <w:qFormat/>
    <w:rPr>
      <w:rFonts w:ascii="宋体" w:eastAsia="宋体" w:hAnsi="Times New Roman" w:cs="Times New Roman"/>
      <w:kern w:val="0"/>
      <w:sz w:val="24"/>
      <w:szCs w:val="20"/>
    </w:rPr>
  </w:style>
  <w:style w:type="character" w:customStyle="1" w:styleId="Charfb">
    <w:name w:val="页脚 Char"/>
    <w:autoRedefine/>
    <w:uiPriority w:val="99"/>
    <w:qFormat/>
    <w:rPr>
      <w:kern w:val="2"/>
      <w:sz w:val="18"/>
    </w:rPr>
  </w:style>
  <w:style w:type="character" w:customStyle="1" w:styleId="50">
    <w:name w:val="标题 5 字符"/>
    <w:link w:val="5"/>
    <w:autoRedefine/>
    <w:qFormat/>
    <w:rPr>
      <w:b/>
      <w:bCs/>
      <w:sz w:val="28"/>
      <w:szCs w:val="28"/>
      <w:lang w:eastAsia="ar-SA"/>
    </w:rPr>
  </w:style>
  <w:style w:type="character" w:customStyle="1" w:styleId="Charfc">
    <w:name w:val="标题 Char"/>
    <w:autoRedefine/>
    <w:uiPriority w:val="99"/>
    <w:qFormat/>
    <w:rPr>
      <w:rFonts w:ascii="Cambria" w:eastAsia="宋体" w:hAnsi="Cambria" w:cs="Times New Roman"/>
      <w:b/>
      <w:bCs/>
      <w:sz w:val="32"/>
      <w:szCs w:val="32"/>
    </w:rPr>
  </w:style>
  <w:style w:type="character" w:customStyle="1" w:styleId="Char15">
    <w:name w:val="列出段落 Char1"/>
    <w:link w:val="13"/>
    <w:qFormat/>
    <w:rPr>
      <w:rFonts w:ascii="Times New Roman" w:eastAsia="宋体" w:hAnsi="Times New Roman" w:cs="Times New Roman"/>
      <w:kern w:val="2"/>
      <w:sz w:val="24"/>
      <w:szCs w:val="24"/>
    </w:rPr>
  </w:style>
  <w:style w:type="paragraph" w:customStyle="1" w:styleId="13">
    <w:name w:val="列出段落1"/>
    <w:basedOn w:val="a4"/>
    <w:link w:val="Char15"/>
    <w:autoRedefine/>
    <w:qFormat/>
    <w:pPr>
      <w:spacing w:line="360" w:lineRule="auto"/>
      <w:ind w:firstLineChars="200" w:firstLine="420"/>
    </w:pPr>
    <w:rPr>
      <w:sz w:val="24"/>
    </w:rPr>
  </w:style>
  <w:style w:type="character" w:customStyle="1" w:styleId="z21">
    <w:name w:val="z21"/>
    <w:autoRedefine/>
    <w:qFormat/>
    <w:rPr>
      <w:rFonts w:ascii="Calibri" w:eastAsia="宋体" w:hAnsi="Calibri" w:cs="Times New Roman"/>
      <w:color w:val="666666"/>
      <w:sz w:val="24"/>
      <w:szCs w:val="24"/>
    </w:rPr>
  </w:style>
  <w:style w:type="character" w:customStyle="1" w:styleId="Charfd">
    <w:name w:val="文档结构图 Char"/>
    <w:autoRedefine/>
    <w:uiPriority w:val="99"/>
    <w:qFormat/>
    <w:rPr>
      <w:rFonts w:ascii="Times New Roman" w:eastAsia="宋体" w:hAnsi="Times New Roman" w:cs="Times New Roman"/>
      <w:szCs w:val="24"/>
      <w:shd w:val="clear" w:color="auto" w:fill="000080"/>
    </w:rPr>
  </w:style>
  <w:style w:type="character" w:customStyle="1" w:styleId="Char16">
    <w:name w:val="页眉 Char1"/>
    <w:autoRedefine/>
    <w:semiHidden/>
    <w:qFormat/>
    <w:rPr>
      <w:rFonts w:ascii="Times New Roman" w:eastAsia="宋体" w:hAnsi="Times New Roman" w:cs="Times New Roman"/>
      <w:kern w:val="2"/>
      <w:sz w:val="18"/>
      <w:szCs w:val="18"/>
    </w:rPr>
  </w:style>
  <w:style w:type="character" w:customStyle="1" w:styleId="gray9pt1">
    <w:name w:val="gray9pt1"/>
    <w:qFormat/>
    <w:rPr>
      <w:rFonts w:ascii="Arial" w:eastAsia="宋体" w:hAnsi="Arial" w:cs="Arial" w:hint="default"/>
      <w:color w:val="666666"/>
      <w:sz w:val="18"/>
      <w:szCs w:val="18"/>
    </w:rPr>
  </w:style>
  <w:style w:type="character" w:customStyle="1" w:styleId="CharChar3">
    <w:name w:val="Char Char3"/>
    <w:autoRedefine/>
    <w:qFormat/>
    <w:rPr>
      <w:rFonts w:ascii="Calibri" w:eastAsia="宋体" w:hAnsi="Calibri" w:cs="Times New Roman"/>
      <w:sz w:val="24"/>
      <w:lang w:val="en-US" w:eastAsia="zh-CN" w:bidi="ar-SA"/>
    </w:rPr>
  </w:style>
  <w:style w:type="character" w:customStyle="1" w:styleId="Charfe">
    <w:name w:val="段落内容一级列表 Char"/>
    <w:link w:val="a"/>
    <w:autoRedefine/>
    <w:qFormat/>
    <w:rPr>
      <w:rFonts w:ascii="宋体" w:hAnsi="宋体"/>
      <w:sz w:val="24"/>
      <w:szCs w:val="24"/>
      <w:lang w:bidi="en-US"/>
    </w:rPr>
  </w:style>
  <w:style w:type="paragraph" w:customStyle="1" w:styleId="a">
    <w:name w:val="段落内容一级列表"/>
    <w:basedOn w:val="a4"/>
    <w:link w:val="Charfe"/>
    <w:autoRedefine/>
    <w:qFormat/>
    <w:pPr>
      <w:numPr>
        <w:ilvl w:val="6"/>
        <w:numId w:val="1"/>
      </w:numPr>
      <w:adjustRightInd w:val="0"/>
    </w:pPr>
    <w:rPr>
      <w:rFonts w:ascii="宋体" w:hAnsi="宋体"/>
      <w:kern w:val="0"/>
      <w:sz w:val="24"/>
      <w:lang w:bidi="en-US"/>
    </w:rPr>
  </w:style>
  <w:style w:type="character" w:customStyle="1" w:styleId="biaotizi1">
    <w:name w:val="biaotizi1"/>
    <w:autoRedefine/>
    <w:qFormat/>
    <w:rPr>
      <w:rFonts w:ascii="Calibri" w:eastAsia="宋体" w:hAnsi="Calibri" w:cs="Times New Roman"/>
      <w:color w:val="0A2656"/>
      <w:sz w:val="18"/>
      <w:szCs w:val="18"/>
      <w:u w:val="none"/>
    </w:rPr>
  </w:style>
  <w:style w:type="character" w:customStyle="1" w:styleId="MMTopic4CharChar">
    <w:name w:val="MM Topic 4 Char Char"/>
    <w:link w:val="MMTopic4"/>
    <w:autoRedefine/>
    <w:qFormat/>
    <w:rPr>
      <w:rFonts w:ascii="Arial" w:eastAsia="黑体" w:hAnsi="Arial" w:cs="Times New Roman"/>
      <w:b/>
      <w:bCs/>
      <w:sz w:val="28"/>
      <w:szCs w:val="28"/>
    </w:rPr>
  </w:style>
  <w:style w:type="paragraph" w:customStyle="1" w:styleId="MMTopic4">
    <w:name w:val="MM Topic 4"/>
    <w:basedOn w:val="4"/>
    <w:link w:val="MMTopic4CharChar"/>
    <w:autoRedefine/>
    <w:qFormat/>
    <w:pPr>
      <w:spacing w:before="100" w:beforeAutospacing="1" w:after="100" w:afterAutospacing="1" w:line="374" w:lineRule="auto"/>
    </w:pPr>
  </w:style>
  <w:style w:type="character" w:customStyle="1" w:styleId="af">
    <w:name w:val="批注文字 字符"/>
    <w:link w:val="ae"/>
    <w:autoRedefine/>
    <w:qFormat/>
    <w:rPr>
      <w:rFonts w:ascii="Times New Roman" w:eastAsia="宋体" w:hAnsi="Times New Roman" w:cs="Times New Roman"/>
      <w:szCs w:val="24"/>
    </w:rPr>
  </w:style>
  <w:style w:type="character" w:customStyle="1" w:styleId="CharChar11">
    <w:name w:val="Char Char11"/>
    <w:autoRedefine/>
    <w:qFormat/>
    <w:rPr>
      <w:rFonts w:ascii="宋体" w:eastAsia="宋体" w:hAnsi="Calibri" w:cs="Times New Roman"/>
      <w:sz w:val="24"/>
      <w:szCs w:val="24"/>
      <w:lang w:val="en-US" w:eastAsia="zh-CN" w:bidi="ar-SA"/>
    </w:rPr>
  </w:style>
  <w:style w:type="character" w:customStyle="1" w:styleId="23">
    <w:name w:val="正文文本缩进 2 字符"/>
    <w:link w:val="22"/>
    <w:autoRedefine/>
    <w:qFormat/>
    <w:rPr>
      <w:rFonts w:ascii="仿宋_GB2312" w:eastAsia="仿宋_GB2312" w:hAnsi="Times New Roman" w:cs="Times New Roman"/>
      <w:sz w:val="24"/>
      <w:szCs w:val="24"/>
    </w:rPr>
  </w:style>
  <w:style w:type="character" w:customStyle="1" w:styleId="Char17">
    <w:name w:val="正文文本 Char1"/>
    <w:autoRedefine/>
    <w:uiPriority w:val="99"/>
    <w:semiHidden/>
    <w:qFormat/>
    <w:rPr>
      <w:rFonts w:ascii="Times New Roman" w:eastAsia="宋体" w:hAnsi="Times New Roman" w:cs="Times New Roman"/>
      <w:kern w:val="2"/>
      <w:sz w:val="21"/>
      <w:szCs w:val="24"/>
    </w:rPr>
  </w:style>
  <w:style w:type="character" w:customStyle="1" w:styleId="MMTopic2Char">
    <w:name w:val="MM Topic 2 Char"/>
    <w:link w:val="MMTopic2"/>
    <w:autoRedefine/>
    <w:qFormat/>
    <w:rPr>
      <w:rFonts w:ascii="Cambria" w:hAnsi="Cambria"/>
      <w:b/>
      <w:bCs/>
      <w:sz w:val="32"/>
      <w:szCs w:val="32"/>
    </w:rPr>
  </w:style>
  <w:style w:type="paragraph" w:customStyle="1" w:styleId="MMTopic2">
    <w:name w:val="MM Topic 2"/>
    <w:basedOn w:val="2"/>
    <w:link w:val="MMTopic2Char"/>
    <w:autoRedefine/>
    <w:qFormat/>
    <w:pPr>
      <w:widowControl/>
      <w:numPr>
        <w:ilvl w:val="1"/>
        <w:numId w:val="3"/>
      </w:numPr>
      <w:autoSpaceDE/>
      <w:autoSpaceDN/>
      <w:adjustRightInd/>
      <w:spacing w:before="260" w:after="260" w:line="416" w:lineRule="auto"/>
    </w:pPr>
    <w:rPr>
      <w:rFonts w:ascii="Cambria" w:eastAsia="宋体" w:hAnsi="Cambria"/>
      <w:bCs/>
      <w:sz w:val="32"/>
      <w:szCs w:val="32"/>
    </w:rPr>
  </w:style>
  <w:style w:type="character" w:customStyle="1" w:styleId="3Char2">
    <w:name w:val="正文文本缩进 3 Char"/>
    <w:autoRedefine/>
    <w:uiPriority w:val="99"/>
    <w:qFormat/>
    <w:rPr>
      <w:rFonts w:ascii="宋体" w:eastAsia="宋体" w:hAnsi="Times New Roman" w:cs="Times New Roman"/>
      <w:kern w:val="0"/>
      <w:sz w:val="24"/>
      <w:szCs w:val="20"/>
    </w:rPr>
  </w:style>
  <w:style w:type="paragraph" w:customStyle="1" w:styleId="afffe">
    <w:name w:val="样式一"/>
    <w:basedOn w:val="a4"/>
    <w:autoRedefine/>
    <w:qFormat/>
    <w:pPr>
      <w:autoSpaceDE w:val="0"/>
      <w:autoSpaceDN w:val="0"/>
      <w:adjustRightInd w:val="0"/>
      <w:spacing w:line="360" w:lineRule="auto"/>
      <w:textAlignment w:val="baseline"/>
    </w:pPr>
    <w:rPr>
      <w:rFonts w:ascii="宋体" w:hAnsi="宋体"/>
      <w:kern w:val="0"/>
      <w:sz w:val="24"/>
      <w:szCs w:val="20"/>
      <w:lang w:val="en-GB"/>
    </w:rPr>
  </w:style>
  <w:style w:type="paragraph" w:customStyle="1" w:styleId="27">
    <w:name w:val="标题2"/>
    <w:basedOn w:val="2"/>
    <w:autoRedefine/>
    <w:qFormat/>
    <w:pPr>
      <w:widowControl/>
      <w:autoSpaceDE/>
      <w:autoSpaceDN/>
      <w:adjustRightInd/>
      <w:spacing w:before="260" w:after="260"/>
      <w:ind w:left="426"/>
    </w:pPr>
    <w:rPr>
      <w:rFonts w:ascii="Times New Roman" w:eastAsia="宋体" w:hAnsi="Times New Roman"/>
      <w:bCs/>
      <w:sz w:val="36"/>
      <w:szCs w:val="36"/>
      <w:lang w:bidi="en-US"/>
    </w:rPr>
  </w:style>
  <w:style w:type="paragraph" w:customStyle="1" w:styleId="affff">
    <w:name w:val="简单回函地址"/>
    <w:basedOn w:val="a4"/>
    <w:autoRedefine/>
    <w:qFormat/>
    <w:rPr>
      <w:rFonts w:ascii="Calibri" w:hAnsi="Calibri"/>
      <w:szCs w:val="20"/>
    </w:rPr>
  </w:style>
  <w:style w:type="paragraph" w:customStyle="1" w:styleId="font10">
    <w:name w:val="font10"/>
    <w:basedOn w:val="a4"/>
    <w:autoRedefine/>
    <w:qFormat/>
    <w:pPr>
      <w:widowControl/>
      <w:spacing w:before="100" w:beforeAutospacing="1" w:after="100" w:afterAutospacing="1"/>
      <w:jc w:val="left"/>
    </w:pPr>
    <w:rPr>
      <w:rFonts w:ascii="Calibri" w:hAnsi="Calibri"/>
      <w:kern w:val="0"/>
      <w:sz w:val="20"/>
      <w:szCs w:val="20"/>
    </w:rPr>
  </w:style>
  <w:style w:type="paragraph" w:customStyle="1" w:styleId="xl43">
    <w:name w:val="xl43"/>
    <w:basedOn w:val="a4"/>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b/>
      <w:bCs/>
      <w:color w:val="000000"/>
      <w:kern w:val="0"/>
      <w:sz w:val="20"/>
      <w:szCs w:val="20"/>
    </w:rPr>
  </w:style>
  <w:style w:type="paragraph" w:customStyle="1" w:styleId="CharCharCharCharCharCharCharCharChar2CharCharCharCharCharCharCharCharCharCharCharCharChar2">
    <w:name w:val="Char Char Char Char Char Char Char Char Char2 Char Char Char Char Char Char Char Char Char Char Char Char Char2"/>
    <w:basedOn w:val="a4"/>
    <w:autoRedefine/>
    <w:qFormat/>
    <w:rPr>
      <w:rFonts w:ascii="Calibri" w:hAnsi="Calibri"/>
    </w:rPr>
  </w:style>
  <w:style w:type="paragraph" w:customStyle="1" w:styleId="xl51">
    <w:name w:val="xl51"/>
    <w:basedOn w:val="a4"/>
    <w:qFormat/>
    <w:pPr>
      <w:widowControl/>
      <w:pBdr>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hAnsi="Arial Unicode MS" w:cs="Arial Unicode MS"/>
      <w:b/>
      <w:bCs/>
      <w:kern w:val="0"/>
      <w:sz w:val="24"/>
    </w:rPr>
  </w:style>
  <w:style w:type="paragraph" w:customStyle="1" w:styleId="xl24">
    <w:name w:val="xl24"/>
    <w:basedOn w:val="a4"/>
    <w:autoRedefine/>
    <w:qFormat/>
    <w:pPr>
      <w:widowControl/>
      <w:spacing w:before="100" w:after="100"/>
      <w:jc w:val="center"/>
      <w:textAlignment w:val="center"/>
    </w:pPr>
    <w:rPr>
      <w:rFonts w:ascii="宋体" w:hAnsi="宋体"/>
      <w:kern w:val="0"/>
      <w:sz w:val="24"/>
      <w:szCs w:val="20"/>
    </w:rPr>
  </w:style>
  <w:style w:type="paragraph" w:customStyle="1" w:styleId="07415">
    <w:name w:val="样式 宋体 加粗 首行缩进:  0.74 厘米 行距: 1.5 倍行距"/>
    <w:basedOn w:val="a4"/>
    <w:autoRedefine/>
    <w:qFormat/>
    <w:pPr>
      <w:ind w:firstLine="420"/>
    </w:pPr>
    <w:rPr>
      <w:rFonts w:ascii="宋体" w:hAnsi="宋体" w:cs="宋体"/>
      <w:b/>
      <w:bCs/>
      <w:spacing w:val="4"/>
      <w:sz w:val="24"/>
    </w:rPr>
  </w:style>
  <w:style w:type="paragraph" w:customStyle="1" w:styleId="font5">
    <w:name w:val="font5"/>
    <w:basedOn w:val="a4"/>
    <w:autoRedefine/>
    <w:qFormat/>
    <w:pPr>
      <w:widowControl/>
      <w:spacing w:before="100" w:beforeAutospacing="1" w:after="100" w:afterAutospacing="1"/>
      <w:jc w:val="left"/>
    </w:pPr>
    <w:rPr>
      <w:rFonts w:ascii="宋体" w:hAnsi="宋体" w:cs="宋体"/>
      <w:kern w:val="0"/>
      <w:sz w:val="18"/>
      <w:szCs w:val="18"/>
    </w:rPr>
  </w:style>
  <w:style w:type="paragraph" w:customStyle="1" w:styleId="CharCharCharCharCharChar1Char">
    <w:name w:val="Char Char Char Char Char Char1 Char"/>
    <w:basedOn w:val="a4"/>
    <w:autoRedefine/>
    <w:qFormat/>
    <w:pPr>
      <w:widowControl/>
      <w:wordWrap w:val="0"/>
      <w:jc w:val="left"/>
    </w:pPr>
    <w:rPr>
      <w:rFonts w:ascii="Tahoma" w:hAnsi="Tahoma"/>
      <w:sz w:val="24"/>
      <w:szCs w:val="20"/>
    </w:rPr>
  </w:style>
  <w:style w:type="paragraph" w:customStyle="1" w:styleId="affff0">
    <w:name w:val="合同"/>
    <w:basedOn w:val="a4"/>
    <w:autoRedefine/>
    <w:qFormat/>
    <w:pPr>
      <w:widowControl/>
      <w:jc w:val="center"/>
    </w:pPr>
    <w:rPr>
      <w:rFonts w:ascii="宋体" w:hAnsi="宋体" w:cs="宋体"/>
      <w:b/>
      <w:bCs/>
      <w:kern w:val="0"/>
      <w:sz w:val="44"/>
      <w:szCs w:val="44"/>
    </w:rPr>
  </w:style>
  <w:style w:type="paragraph" w:customStyle="1" w:styleId="font9">
    <w:name w:val="font9"/>
    <w:basedOn w:val="a4"/>
    <w:autoRedefine/>
    <w:qFormat/>
    <w:pPr>
      <w:widowControl/>
      <w:spacing w:before="100" w:beforeAutospacing="1" w:after="100" w:afterAutospacing="1"/>
      <w:jc w:val="left"/>
    </w:pPr>
    <w:rPr>
      <w:rFonts w:ascii="宋体" w:hAnsi="宋体" w:cs="Arial Unicode MS"/>
      <w:kern w:val="0"/>
      <w:sz w:val="20"/>
      <w:szCs w:val="20"/>
    </w:rPr>
  </w:style>
  <w:style w:type="paragraph" w:customStyle="1" w:styleId="t">
    <w:name w:val="t"/>
    <w:basedOn w:val="a4"/>
    <w:autoRedefine/>
    <w:qFormat/>
    <w:pPr>
      <w:widowControl/>
      <w:tabs>
        <w:tab w:val="left" w:pos="-1440"/>
        <w:tab w:val="left" w:pos="-720"/>
      </w:tabs>
      <w:suppressAutoHyphens/>
    </w:pPr>
    <w:rPr>
      <w:rFonts w:ascii="Arial" w:hAnsi="Arial"/>
      <w:kern w:val="0"/>
      <w:sz w:val="20"/>
      <w:szCs w:val="20"/>
      <w:lang w:eastAsia="en-US"/>
    </w:rPr>
  </w:style>
  <w:style w:type="paragraph" w:customStyle="1" w:styleId="CharCharChar1">
    <w:name w:val="Char Char Char1"/>
    <w:basedOn w:val="a4"/>
    <w:autoRedefine/>
    <w:qFormat/>
    <w:pPr>
      <w:spacing w:line="360" w:lineRule="exact"/>
      <w:ind w:leftChars="-28" w:left="-59" w:firstLineChars="98" w:firstLine="235"/>
      <w:jc w:val="left"/>
    </w:pPr>
    <w:rPr>
      <w:rFonts w:ascii="宋体" w:hAnsi="宋体"/>
      <w:sz w:val="24"/>
    </w:rPr>
  </w:style>
  <w:style w:type="paragraph" w:customStyle="1" w:styleId="xl49">
    <w:name w:val="xl49"/>
    <w:basedOn w:val="a4"/>
    <w:autoRedefine/>
    <w:qFormat/>
    <w:pPr>
      <w:widowControl/>
      <w:pBdr>
        <w:top w:val="single" w:sz="4" w:space="0" w:color="auto"/>
        <w:left w:val="single" w:sz="4" w:space="0" w:color="auto"/>
        <w:right w:val="single" w:sz="4" w:space="0" w:color="auto"/>
      </w:pBdr>
      <w:spacing w:before="100" w:beforeAutospacing="1" w:after="100" w:afterAutospacing="1"/>
      <w:jc w:val="left"/>
      <w:textAlignment w:val="bottom"/>
    </w:pPr>
    <w:rPr>
      <w:rFonts w:ascii="Arial Unicode MS" w:hAnsi="Arial Unicode MS" w:cs="Arial Unicode MS"/>
      <w:b/>
      <w:bCs/>
      <w:kern w:val="0"/>
      <w:sz w:val="24"/>
    </w:rPr>
  </w:style>
  <w:style w:type="paragraph" w:customStyle="1" w:styleId="xl62">
    <w:name w:val="xl62"/>
    <w:basedOn w:val="a4"/>
    <w:autoRedefine/>
    <w:qFormat/>
    <w:pPr>
      <w:widowControl/>
      <w:pBdr>
        <w:left w:val="single" w:sz="4" w:space="0" w:color="auto"/>
        <w:bottom w:val="single" w:sz="4" w:space="0" w:color="auto"/>
      </w:pBdr>
      <w:spacing w:before="100" w:beforeAutospacing="1" w:after="100" w:afterAutospacing="1"/>
      <w:jc w:val="left"/>
      <w:textAlignment w:val="bottom"/>
    </w:pPr>
    <w:rPr>
      <w:rFonts w:ascii="Arial Unicode MS" w:hAnsi="Arial Unicode MS" w:cs="Arial Unicode MS"/>
      <w:kern w:val="0"/>
      <w:sz w:val="24"/>
    </w:rPr>
  </w:style>
  <w:style w:type="paragraph" w:customStyle="1" w:styleId="Blockquote">
    <w:name w:val="Blockquote"/>
    <w:basedOn w:val="a4"/>
    <w:autoRedefine/>
    <w:qFormat/>
    <w:pPr>
      <w:autoSpaceDE w:val="0"/>
      <w:autoSpaceDN w:val="0"/>
      <w:adjustRightInd w:val="0"/>
      <w:spacing w:before="100" w:after="100"/>
      <w:ind w:left="360" w:right="360"/>
      <w:jc w:val="left"/>
    </w:pPr>
    <w:rPr>
      <w:rFonts w:ascii="Calibri" w:hAnsi="Calibri"/>
      <w:kern w:val="0"/>
      <w:sz w:val="24"/>
      <w:szCs w:val="20"/>
    </w:rPr>
  </w:style>
  <w:style w:type="paragraph" w:customStyle="1" w:styleId="28">
    <w:name w:val="菲页2"/>
    <w:basedOn w:val="3"/>
    <w:autoRedefine/>
    <w:qFormat/>
    <w:pPr>
      <w:widowControl/>
      <w:tabs>
        <w:tab w:val="left" w:pos="1241"/>
      </w:tabs>
      <w:autoSpaceDE/>
      <w:autoSpaceDN/>
      <w:adjustRightInd/>
      <w:spacing w:before="120" w:line="360" w:lineRule="auto"/>
      <w:ind w:left="1241" w:hanging="420"/>
      <w:jc w:val="center"/>
    </w:pPr>
    <w:rPr>
      <w:rFonts w:ascii="黑体" w:eastAsia="黑体" w:hAnsi="宋体"/>
      <w:b w:val="0"/>
      <w:sz w:val="44"/>
      <w:u w:val="none"/>
    </w:rPr>
  </w:style>
  <w:style w:type="paragraph" w:customStyle="1" w:styleId="CharChar13">
    <w:name w:val="Char Char13"/>
    <w:basedOn w:val="ac"/>
    <w:autoRedefine/>
    <w:qFormat/>
    <w:rPr>
      <w:rFonts w:ascii="Tahoma" w:hAnsi="Tahoma"/>
      <w:sz w:val="24"/>
    </w:rPr>
  </w:style>
  <w:style w:type="paragraph" w:customStyle="1" w:styleId="206">
    <w:name w:val="样式 正文缩进 + 首行缩进:  2.06 字符"/>
    <w:basedOn w:val="a5"/>
    <w:autoRedefine/>
    <w:qFormat/>
    <w:pPr>
      <w:autoSpaceDE/>
      <w:autoSpaceDN/>
      <w:adjustRightInd/>
      <w:spacing w:line="360" w:lineRule="auto"/>
      <w:ind w:rightChars="15" w:right="31" w:firstLineChars="206" w:firstLine="433"/>
      <w:jc w:val="both"/>
    </w:pPr>
    <w:rPr>
      <w:rFonts w:ascii="Calibri" w:hAnsi="宋体" w:cs="宋体"/>
      <w:kern w:val="2"/>
    </w:rPr>
  </w:style>
  <w:style w:type="paragraph" w:customStyle="1" w:styleId="xl25">
    <w:name w:val="xl25"/>
    <w:basedOn w:val="a4"/>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hAnsi="Calibri"/>
      <w:kern w:val="0"/>
      <w:sz w:val="24"/>
    </w:rPr>
  </w:style>
  <w:style w:type="paragraph" w:customStyle="1" w:styleId="Pa4">
    <w:name w:val="Pa4"/>
    <w:basedOn w:val="a4"/>
    <w:next w:val="a4"/>
    <w:autoRedefine/>
    <w:qFormat/>
    <w:pPr>
      <w:autoSpaceDE w:val="0"/>
      <w:autoSpaceDN w:val="0"/>
      <w:adjustRightInd w:val="0"/>
      <w:spacing w:before="80" w:line="140" w:lineRule="auto"/>
      <w:jc w:val="left"/>
    </w:pPr>
    <w:rPr>
      <w:rFonts w:ascii="Helvetica-Condensed-Bold" w:eastAsia="Helvetica-Condensed-Bold" w:hAnsi="Calibri"/>
      <w:kern w:val="0"/>
      <w:sz w:val="20"/>
    </w:rPr>
  </w:style>
  <w:style w:type="paragraph" w:customStyle="1" w:styleId="xl32">
    <w:name w:val="xl32"/>
    <w:basedOn w:val="a4"/>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3CharCharCharCharCharCharChar">
    <w:name w:val="3 Char Char Char Char Char Char Char"/>
    <w:basedOn w:val="a4"/>
    <w:autoRedefine/>
    <w:qFormat/>
    <w:rPr>
      <w:rFonts w:ascii="仿宋_GB2312" w:eastAsia="仿宋_GB2312" w:hAnsi="Calibri"/>
      <w:b/>
      <w:sz w:val="32"/>
      <w:szCs w:val="32"/>
    </w:rPr>
  </w:style>
  <w:style w:type="paragraph" w:customStyle="1" w:styleId="WW-3">
    <w:name w:val="WW-正文文本缩进 3"/>
    <w:basedOn w:val="a4"/>
    <w:autoRedefine/>
    <w:qFormat/>
    <w:pPr>
      <w:suppressAutoHyphens/>
      <w:spacing w:line="360" w:lineRule="auto"/>
      <w:ind w:left="2" w:firstLine="482"/>
    </w:pPr>
    <w:rPr>
      <w:rFonts w:ascii="宋体" w:hAnsi="宋体" w:hint="eastAsia"/>
      <w:sz w:val="24"/>
      <w:lang w:val="zh-CN" w:eastAsia="ar-SA"/>
    </w:rPr>
  </w:style>
  <w:style w:type="paragraph" w:customStyle="1" w:styleId="SANGFOR61">
    <w:name w:val="SANGFOR_6_1级编号"/>
    <w:basedOn w:val="a4"/>
    <w:autoRedefine/>
    <w:qFormat/>
    <w:pPr>
      <w:numPr>
        <w:numId w:val="4"/>
      </w:numPr>
    </w:pPr>
    <w:rPr>
      <w:rFonts w:ascii="Calibri" w:hAnsi="Calibri"/>
    </w:rPr>
  </w:style>
  <w:style w:type="paragraph" w:customStyle="1" w:styleId="font8">
    <w:name w:val="font8"/>
    <w:basedOn w:val="a4"/>
    <w:autoRedefine/>
    <w:qFormat/>
    <w:pPr>
      <w:widowControl/>
      <w:spacing w:before="100" w:beforeAutospacing="1" w:after="100" w:afterAutospacing="1"/>
      <w:jc w:val="left"/>
    </w:pPr>
    <w:rPr>
      <w:rFonts w:ascii="Calibri" w:hAnsi="Calibri"/>
      <w:kern w:val="0"/>
      <w:sz w:val="16"/>
      <w:szCs w:val="16"/>
    </w:rPr>
  </w:style>
  <w:style w:type="paragraph" w:customStyle="1" w:styleId="Char18">
    <w:name w:val="Char1"/>
    <w:basedOn w:val="a4"/>
    <w:autoRedefine/>
    <w:qFormat/>
    <w:rPr>
      <w:rFonts w:ascii="Tahoma" w:hAnsi="Tahoma"/>
      <w:sz w:val="24"/>
      <w:szCs w:val="20"/>
    </w:rPr>
  </w:style>
  <w:style w:type="paragraph" w:customStyle="1" w:styleId="ParaCharCharCharCharCharCharChar">
    <w:name w:val="默认段落字体 Para Char Char Char Char Char Char Char"/>
    <w:basedOn w:val="ac"/>
    <w:autoRedefine/>
    <w:qFormat/>
    <w:pPr>
      <w:adjustRightInd w:val="0"/>
      <w:spacing w:line="436" w:lineRule="exact"/>
      <w:ind w:left="357"/>
      <w:jc w:val="left"/>
      <w:outlineLvl w:val="3"/>
    </w:pPr>
    <w:rPr>
      <w:rFonts w:ascii="Calibri" w:eastAsia="Times New Roman" w:hAnsi="Calibri"/>
      <w:szCs w:val="20"/>
    </w:rPr>
  </w:style>
  <w:style w:type="paragraph" w:customStyle="1" w:styleId="14">
    <w:name w:val="列表1"/>
    <w:basedOn w:val="a4"/>
    <w:autoRedefine/>
    <w:qFormat/>
    <w:pPr>
      <w:tabs>
        <w:tab w:val="left" w:pos="360"/>
      </w:tabs>
      <w:spacing w:line="328" w:lineRule="auto"/>
      <w:ind w:left="360" w:hanging="360"/>
      <w:jc w:val="center"/>
    </w:pPr>
    <w:rPr>
      <w:rFonts w:ascii="宋体" w:hAnsi="宋体"/>
      <w:sz w:val="24"/>
      <w:szCs w:val="44"/>
    </w:rPr>
  </w:style>
  <w:style w:type="paragraph" w:customStyle="1" w:styleId="CharCharCharCharCharCharCharCharCharCharCharCharChar">
    <w:name w:val="Char Char Char Char Char Char Char Char Char Char Char Char Char"/>
    <w:basedOn w:val="a4"/>
    <w:autoRedefine/>
    <w:qFormat/>
    <w:rPr>
      <w:rFonts w:ascii="仿宋_GB2312" w:eastAsia="仿宋_GB2312" w:hAnsi="Calibri"/>
      <w:b/>
      <w:sz w:val="32"/>
      <w:szCs w:val="32"/>
    </w:rPr>
  </w:style>
  <w:style w:type="paragraph" w:customStyle="1" w:styleId="210">
    <w:name w:val="正文文本 21"/>
    <w:basedOn w:val="a4"/>
    <w:autoRedefine/>
    <w:qFormat/>
    <w:pPr>
      <w:adjustRightInd w:val="0"/>
      <w:spacing w:line="300" w:lineRule="auto"/>
      <w:jc w:val="center"/>
      <w:textAlignment w:val="baseline"/>
    </w:pPr>
    <w:rPr>
      <w:rFonts w:ascii="宋体" w:hAnsi="宋体"/>
      <w:sz w:val="24"/>
    </w:rPr>
  </w:style>
  <w:style w:type="paragraph" w:customStyle="1" w:styleId="xl28">
    <w:name w:val="xl28"/>
    <w:basedOn w:val="a4"/>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2152">
    <w:name w:val="样式 标题 2 + (西文) 方正书宋简体 (中文) 方正黑体简体 非加粗 黑色 行距: 固定值 15 磅2"/>
    <w:basedOn w:val="2"/>
    <w:autoRedefine/>
    <w:qFormat/>
    <w:pPr>
      <w:tabs>
        <w:tab w:val="left" w:pos="1418"/>
      </w:tabs>
      <w:autoSpaceDE/>
      <w:autoSpaceDN/>
      <w:adjustRightInd/>
      <w:spacing w:before="0" w:line="300" w:lineRule="exact"/>
      <w:ind w:firstLineChars="200" w:firstLine="200"/>
      <w:jc w:val="left"/>
    </w:pPr>
    <w:rPr>
      <w:rFonts w:ascii="方正书宋简体" w:eastAsia="方正小标宋简体" w:hAnsi="Calibri" w:cs="宋体"/>
      <w:b w:val="0"/>
      <w:color w:val="000000"/>
      <w:kern w:val="2"/>
      <w:sz w:val="21"/>
    </w:rPr>
  </w:style>
  <w:style w:type="paragraph" w:customStyle="1" w:styleId="affff1">
    <w:name w:val="第一章"/>
    <w:basedOn w:val="a4"/>
    <w:autoRedefine/>
    <w:qFormat/>
    <w:pPr>
      <w:pageBreakBefore/>
      <w:spacing w:afterLines="100" w:line="360" w:lineRule="auto"/>
      <w:ind w:firstLineChars="200" w:firstLine="200"/>
      <w:jc w:val="left"/>
    </w:pPr>
    <w:rPr>
      <w:rFonts w:ascii="Calibri" w:eastAsia="黑体" w:hAnsi="Calibri"/>
      <w:b/>
      <w:sz w:val="32"/>
    </w:rPr>
  </w:style>
  <w:style w:type="paragraph" w:customStyle="1" w:styleId="110">
    <w:name w:val="普通(网站)11"/>
    <w:basedOn w:val="a4"/>
    <w:autoRedefine/>
    <w:qFormat/>
    <w:pPr>
      <w:widowControl/>
      <w:spacing w:before="100" w:beforeAutospacing="1" w:after="100" w:afterAutospacing="1"/>
      <w:jc w:val="left"/>
    </w:pPr>
    <w:rPr>
      <w:rFonts w:ascii="宋体" w:hAnsi="Calibri" w:hint="eastAsia"/>
      <w:kern w:val="0"/>
      <w:sz w:val="24"/>
    </w:rPr>
  </w:style>
  <w:style w:type="paragraph" w:customStyle="1" w:styleId="affff2">
    <w:name w:val="表格标题"/>
    <w:basedOn w:val="a4"/>
    <w:qFormat/>
    <w:pPr>
      <w:adjustRightInd w:val="0"/>
      <w:snapToGrid w:val="0"/>
      <w:ind w:leftChars="1" w:left="505" w:right="113" w:hanging="503"/>
      <w:jc w:val="center"/>
    </w:pPr>
    <w:rPr>
      <w:rFonts w:ascii="Ari" w:eastAsia="Times New Roman" w:hAnsi="Calibri"/>
      <w:color w:val="000000"/>
      <w:sz w:val="36"/>
      <w:szCs w:val="36"/>
    </w:rPr>
  </w:style>
  <w:style w:type="paragraph" w:customStyle="1" w:styleId="CharCharCharCharCharCharCharCharCharChar">
    <w:name w:val="Char Char Char Char Char Char Char Char Char Char"/>
    <w:basedOn w:val="a4"/>
    <w:qFormat/>
    <w:pPr>
      <w:widowControl/>
      <w:spacing w:after="160" w:line="240" w:lineRule="exact"/>
      <w:jc w:val="left"/>
    </w:pPr>
    <w:rPr>
      <w:rFonts w:ascii="Verdana" w:hAnsi="Verdana"/>
      <w:kern w:val="0"/>
      <w:sz w:val="20"/>
      <w:szCs w:val="20"/>
      <w:lang w:eastAsia="en-US"/>
    </w:rPr>
  </w:style>
  <w:style w:type="paragraph" w:customStyle="1" w:styleId="Normal0">
    <w:name w:val="Normal_0"/>
    <w:uiPriority w:val="99"/>
    <w:qFormat/>
    <w:pPr>
      <w:spacing w:before="120" w:after="240"/>
      <w:jc w:val="both"/>
    </w:pPr>
    <w:rPr>
      <w:rFonts w:eastAsia="Calibri"/>
      <w:sz w:val="22"/>
      <w:szCs w:val="22"/>
      <w:lang w:val="ru-RU" w:eastAsia="en-US"/>
    </w:rPr>
  </w:style>
  <w:style w:type="paragraph" w:customStyle="1" w:styleId="Char20">
    <w:name w:val="Char2"/>
    <w:basedOn w:val="a4"/>
    <w:next w:val="a4"/>
    <w:qFormat/>
    <w:pPr>
      <w:widowControl/>
      <w:spacing w:after="160" w:line="240" w:lineRule="exact"/>
      <w:jc w:val="left"/>
    </w:pPr>
    <w:rPr>
      <w:rFonts w:ascii="Verdana" w:eastAsia="仿宋_GB2312" w:hAnsi="Verdana"/>
      <w:kern w:val="0"/>
      <w:sz w:val="20"/>
      <w:szCs w:val="20"/>
      <w:lang w:eastAsia="en-US"/>
    </w:rPr>
  </w:style>
  <w:style w:type="paragraph" w:customStyle="1" w:styleId="29">
    <w:name w:val="2"/>
    <w:basedOn w:val="a4"/>
    <w:qFormat/>
    <w:rPr>
      <w:rFonts w:ascii="Calibri" w:hAnsi="Calibri"/>
    </w:rPr>
  </w:style>
  <w:style w:type="paragraph" w:customStyle="1" w:styleId="Style243">
    <w:name w:val="_Style 243"/>
    <w:qFormat/>
    <w:pPr>
      <w:widowControl w:val="0"/>
      <w:jc w:val="both"/>
    </w:pPr>
    <w:rPr>
      <w:rFonts w:ascii="Times New Roman" w:hAnsi="Times New Roman"/>
      <w:kern w:val="2"/>
      <w:sz w:val="21"/>
      <w:szCs w:val="24"/>
    </w:rPr>
  </w:style>
  <w:style w:type="paragraph" w:customStyle="1" w:styleId="xl37">
    <w:name w:val="xl37"/>
    <w:basedOn w:val="a4"/>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right"/>
    </w:pPr>
    <w:rPr>
      <w:rFonts w:ascii="Arial Unicode MS" w:hAnsi="Arial Unicode MS" w:cs="Arial Unicode MS"/>
      <w:kern w:val="0"/>
      <w:sz w:val="24"/>
    </w:rPr>
  </w:style>
  <w:style w:type="paragraph" w:customStyle="1" w:styleId="affff3">
    <w:name w:val="强调文字"/>
    <w:basedOn w:val="a4"/>
    <w:qFormat/>
    <w:pPr>
      <w:spacing w:line="440" w:lineRule="exact"/>
      <w:ind w:firstLineChars="200" w:firstLine="480"/>
    </w:pPr>
    <w:rPr>
      <w:rFonts w:ascii="华文细黑" w:eastAsia="黑体" w:hAnsi="华文细黑" w:cs="Arial"/>
      <w:color w:val="800000"/>
      <w:kern w:val="0"/>
      <w:sz w:val="24"/>
      <w:szCs w:val="28"/>
    </w:rPr>
  </w:style>
  <w:style w:type="paragraph" w:customStyle="1" w:styleId="CharCharCharCharCharCharCharCharChar2CharCharCharCharCharCharCharCharCharCharCharCharChar1">
    <w:name w:val="Char Char Char Char Char Char Char Char Char2 Char Char Char Char Char Char Char Char Char Char Char Char Char1"/>
    <w:basedOn w:val="a4"/>
    <w:qFormat/>
    <w:rPr>
      <w:rFonts w:ascii="Calibri" w:hAnsi="Calibri"/>
    </w:rPr>
  </w:style>
  <w:style w:type="paragraph" w:customStyle="1" w:styleId="15">
    <w:name w:val="正文缩进1"/>
    <w:basedOn w:val="a4"/>
    <w:qFormat/>
    <w:pPr>
      <w:autoSpaceDE w:val="0"/>
      <w:autoSpaceDN w:val="0"/>
      <w:adjustRightInd w:val="0"/>
      <w:ind w:firstLine="420"/>
      <w:jc w:val="left"/>
    </w:pPr>
    <w:rPr>
      <w:rFonts w:ascii="宋体" w:hAnsi="Calibri"/>
      <w:kern w:val="0"/>
      <w:sz w:val="24"/>
      <w:szCs w:val="20"/>
    </w:rPr>
  </w:style>
  <w:style w:type="paragraph" w:customStyle="1" w:styleId="xl61">
    <w:name w:val="xl61"/>
    <w:basedOn w:val="a4"/>
    <w:qFormat/>
    <w:pPr>
      <w:widowControl/>
      <w:spacing w:before="100" w:beforeAutospacing="1" w:after="100" w:afterAutospacing="1"/>
      <w:jc w:val="left"/>
      <w:textAlignment w:val="bottom"/>
    </w:pPr>
    <w:rPr>
      <w:rFonts w:ascii="Calibri" w:hAnsi="Calibri"/>
      <w:kern w:val="0"/>
      <w:sz w:val="24"/>
    </w:rPr>
  </w:style>
  <w:style w:type="paragraph" w:customStyle="1" w:styleId="2151">
    <w:name w:val="样式 标题 2 + (西文) 方正书宋简体 (中文) 方正黑体简体 非加粗 黑色 行距: 固定值 15 磅1"/>
    <w:basedOn w:val="2"/>
    <w:qFormat/>
    <w:pPr>
      <w:tabs>
        <w:tab w:val="left" w:pos="1134"/>
      </w:tabs>
      <w:autoSpaceDE/>
      <w:autoSpaceDN/>
      <w:adjustRightInd/>
      <w:spacing w:before="0" w:line="300" w:lineRule="exact"/>
      <w:jc w:val="left"/>
    </w:pPr>
    <w:rPr>
      <w:rFonts w:ascii="方正书宋简体" w:eastAsia="方正小标宋简体" w:hAnsi="宋体" w:cs="宋体"/>
      <w:b w:val="0"/>
      <w:color w:val="000000"/>
      <w:kern w:val="2"/>
      <w:sz w:val="21"/>
    </w:rPr>
  </w:style>
  <w:style w:type="paragraph" w:customStyle="1" w:styleId="Arial">
    <w:name w:val="正文 + Arial"/>
    <w:basedOn w:val="a4"/>
    <w:qFormat/>
    <w:pPr>
      <w:jc w:val="center"/>
    </w:pPr>
    <w:rPr>
      <w:rFonts w:ascii="宋体" w:hAnsi="宋体" w:cs="Arial"/>
      <w:szCs w:val="21"/>
    </w:rPr>
  </w:style>
  <w:style w:type="paragraph" w:customStyle="1" w:styleId="111">
    <w:name w:val="列出段落11"/>
    <w:basedOn w:val="a4"/>
    <w:uiPriority w:val="34"/>
    <w:qFormat/>
    <w:pPr>
      <w:ind w:firstLineChars="200" w:firstLine="420"/>
    </w:pPr>
    <w:rPr>
      <w:rFonts w:ascii="Calibri" w:hAnsi="Calibri"/>
      <w:szCs w:val="22"/>
    </w:rPr>
  </w:style>
  <w:style w:type="paragraph" w:customStyle="1" w:styleId="16">
    <w:name w:val="普通(网站)1"/>
    <w:basedOn w:val="a4"/>
    <w:qFormat/>
    <w:pPr>
      <w:widowControl/>
      <w:spacing w:before="100" w:beforeAutospacing="1" w:after="100" w:afterAutospacing="1"/>
      <w:jc w:val="left"/>
    </w:pPr>
    <w:rPr>
      <w:rFonts w:ascii="宋体" w:hAnsi="Calibri" w:hint="eastAsia"/>
      <w:kern w:val="0"/>
      <w:sz w:val="24"/>
    </w:rPr>
  </w:style>
  <w:style w:type="paragraph" w:customStyle="1" w:styleId="xl35">
    <w:name w:val="xl35"/>
    <w:basedOn w:val="a4"/>
    <w:qFormat/>
    <w:pPr>
      <w:widowControl/>
      <w:spacing w:before="100" w:beforeAutospacing="1" w:after="100" w:afterAutospacing="1"/>
      <w:jc w:val="center"/>
      <w:textAlignment w:val="center"/>
    </w:pPr>
    <w:rPr>
      <w:rFonts w:ascii="宋体" w:hAnsi="宋体"/>
      <w:b/>
      <w:bCs/>
      <w:kern w:val="0"/>
      <w:sz w:val="36"/>
      <w:szCs w:val="36"/>
    </w:rPr>
  </w:style>
  <w:style w:type="paragraph" w:customStyle="1" w:styleId="xl46">
    <w:name w:val="xl46"/>
    <w:basedOn w:val="a4"/>
    <w:qFormat/>
    <w:pPr>
      <w:widowControl/>
      <w:pBdr>
        <w:bottom w:val="single" w:sz="4" w:space="0" w:color="auto"/>
      </w:pBdr>
      <w:spacing w:before="100" w:beforeAutospacing="1" w:after="100" w:afterAutospacing="1"/>
      <w:jc w:val="center"/>
      <w:textAlignment w:val="center"/>
    </w:pPr>
    <w:rPr>
      <w:rFonts w:ascii="Arial Unicode MS" w:hAnsi="Arial Unicode MS" w:cs="Arial Unicode MS"/>
      <w:b/>
      <w:bCs/>
      <w:kern w:val="0"/>
      <w:sz w:val="22"/>
      <w:szCs w:val="22"/>
    </w:rPr>
  </w:style>
  <w:style w:type="paragraph" w:customStyle="1" w:styleId="affff4">
    <w:name w:val="文档正文"/>
    <w:basedOn w:val="a4"/>
    <w:qFormat/>
    <w:pPr>
      <w:suppressAutoHyphens/>
      <w:spacing w:line="360" w:lineRule="auto"/>
      <w:ind w:firstLine="560"/>
      <w:jc w:val="left"/>
    </w:pPr>
    <w:rPr>
      <w:rFonts w:ascii="Calibri" w:eastAsia="仿宋_GB2312" w:hAnsi="Calibri"/>
      <w:sz w:val="28"/>
      <w:szCs w:val="20"/>
      <w:lang w:eastAsia="ar-SA"/>
    </w:rPr>
  </w:style>
  <w:style w:type="paragraph" w:customStyle="1" w:styleId="3CharCharCharCharCharCharCharCharCharCharCharChar">
    <w:name w:val="3 Char Char Char Char Char Char Char Char Char Char Char Char"/>
    <w:basedOn w:val="a4"/>
    <w:qFormat/>
    <w:rPr>
      <w:rFonts w:ascii="仿宋_GB2312" w:eastAsia="仿宋_GB2312" w:hAnsi="Calibri"/>
      <w:b/>
      <w:sz w:val="32"/>
      <w:szCs w:val="32"/>
    </w:rPr>
  </w:style>
  <w:style w:type="paragraph" w:customStyle="1" w:styleId="xl39">
    <w:name w:val="xl39"/>
    <w:basedOn w:val="a4"/>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hAnsi="Arial Unicode MS" w:cs="Arial Unicode MS"/>
      <w:b/>
      <w:bCs/>
      <w:color w:val="000000"/>
      <w:kern w:val="0"/>
      <w:sz w:val="20"/>
      <w:szCs w:val="20"/>
    </w:rPr>
  </w:style>
  <w:style w:type="paragraph" w:customStyle="1" w:styleId="CharCharCharChar2">
    <w:name w:val="Char Char Char Char2"/>
    <w:basedOn w:val="a4"/>
    <w:uiPriority w:val="99"/>
    <w:qFormat/>
    <w:rPr>
      <w:rFonts w:ascii="Tahoma" w:hAnsi="Tahoma"/>
      <w:sz w:val="24"/>
      <w:szCs w:val="20"/>
    </w:rPr>
  </w:style>
  <w:style w:type="paragraph" w:customStyle="1" w:styleId="affff5">
    <w:name w:val="图片"/>
    <w:basedOn w:val="a4"/>
    <w:next w:val="afff2"/>
    <w:qFormat/>
    <w:pPr>
      <w:jc w:val="center"/>
    </w:pPr>
    <w:rPr>
      <w:rFonts w:ascii="Calibri" w:hAnsi="Calibri" w:cs="宋体"/>
      <w:sz w:val="24"/>
    </w:rPr>
  </w:style>
  <w:style w:type="paragraph" w:customStyle="1" w:styleId="Arial229">
    <w:name w:val="样式 Arial 左侧:  2 字符 行距: 固定值 29 磅"/>
    <w:basedOn w:val="a4"/>
    <w:qFormat/>
    <w:pPr>
      <w:adjustRightInd w:val="0"/>
      <w:spacing w:line="580" w:lineRule="atLeast"/>
    </w:pPr>
    <w:rPr>
      <w:rFonts w:ascii="Arial" w:hAnsi="Arial"/>
      <w:kern w:val="0"/>
      <w:sz w:val="24"/>
      <w:szCs w:val="20"/>
    </w:rPr>
  </w:style>
  <w:style w:type="paragraph" w:customStyle="1" w:styleId="17">
    <w:name w:val="正文1"/>
    <w:qFormat/>
    <w:pPr>
      <w:widowControl w:val="0"/>
      <w:adjustRightInd w:val="0"/>
      <w:spacing w:line="312" w:lineRule="atLeast"/>
      <w:jc w:val="both"/>
      <w:textAlignment w:val="baseline"/>
    </w:pPr>
    <w:rPr>
      <w:rFonts w:ascii="宋体" w:hAnsi="Times New Roman"/>
      <w:sz w:val="34"/>
    </w:rPr>
  </w:style>
  <w:style w:type="paragraph" w:customStyle="1" w:styleId="xl29">
    <w:name w:val="xl29"/>
    <w:basedOn w:val="a4"/>
    <w:qFormat/>
    <w:pPr>
      <w:widowControl/>
      <w:pBdr>
        <w:top w:val="single" w:sz="4" w:space="0" w:color="auto"/>
        <w:bottom w:val="single" w:sz="4" w:space="0" w:color="auto"/>
      </w:pBdr>
      <w:spacing w:before="100" w:beforeAutospacing="1" w:after="100" w:afterAutospacing="1"/>
      <w:jc w:val="left"/>
    </w:pPr>
    <w:rPr>
      <w:rFonts w:ascii="宋体" w:hAnsi="宋体" w:cs="宋体"/>
      <w:kern w:val="0"/>
      <w:sz w:val="24"/>
    </w:rPr>
  </w:style>
  <w:style w:type="paragraph" w:customStyle="1" w:styleId="affff6">
    <w:name w:val="表格文字"/>
    <w:basedOn w:val="a4"/>
    <w:qFormat/>
    <w:pPr>
      <w:adjustRightInd w:val="0"/>
      <w:spacing w:line="420" w:lineRule="atLeast"/>
      <w:jc w:val="left"/>
      <w:textAlignment w:val="baseline"/>
    </w:pPr>
    <w:rPr>
      <w:rFonts w:ascii="Calibri" w:hAnsi="Calibri"/>
      <w:kern w:val="0"/>
      <w:szCs w:val="20"/>
    </w:rPr>
  </w:style>
  <w:style w:type="paragraph" w:customStyle="1" w:styleId="Charff">
    <w:name w:val="Char"/>
    <w:basedOn w:val="a4"/>
    <w:qFormat/>
    <w:rPr>
      <w:rFonts w:ascii="Tahoma" w:hAnsi="Tahoma"/>
      <w:sz w:val="24"/>
      <w:szCs w:val="20"/>
    </w:rPr>
  </w:style>
  <w:style w:type="paragraph" w:customStyle="1" w:styleId="CharCharCharCharCharCharCharCharChar2CharCharCharCharCharCharCharCharCharCharCharCharChar">
    <w:name w:val="Char Char Char Char Char Char Char Char Char2 Char Char Char Char Char Char Char Char Char Char Char Char Char"/>
    <w:basedOn w:val="a4"/>
    <w:qFormat/>
    <w:rPr>
      <w:rFonts w:ascii="仿宋_GB2312" w:eastAsia="仿宋_GB2312" w:hAnsi="Calibri"/>
      <w:b/>
      <w:sz w:val="32"/>
      <w:szCs w:val="32"/>
    </w:rPr>
  </w:style>
  <w:style w:type="paragraph" w:customStyle="1" w:styleId="a1">
    <w:name w:val="二级节标题"/>
    <w:next w:val="a4"/>
    <w:qFormat/>
    <w:pPr>
      <w:numPr>
        <w:ilvl w:val="3"/>
        <w:numId w:val="5"/>
      </w:numPr>
      <w:tabs>
        <w:tab w:val="clear" w:pos="1191"/>
        <w:tab w:val="left" w:pos="672"/>
      </w:tabs>
      <w:spacing w:before="240" w:after="240" w:line="400" w:lineRule="atLeast"/>
      <w:outlineLvl w:val="2"/>
    </w:pPr>
    <w:rPr>
      <w:rFonts w:ascii="Arial" w:hAnsi="Arial"/>
      <w:b/>
      <w:sz w:val="30"/>
      <w:szCs w:val="30"/>
    </w:rPr>
  </w:style>
  <w:style w:type="paragraph" w:customStyle="1" w:styleId="xl50">
    <w:name w:val="xl50"/>
    <w:basedOn w:val="a4"/>
    <w:qFormat/>
    <w:pPr>
      <w:widowControl/>
      <w:pBdr>
        <w:left w:val="single" w:sz="4" w:space="0" w:color="auto"/>
        <w:right w:val="single" w:sz="4" w:space="0" w:color="auto"/>
      </w:pBdr>
      <w:spacing w:before="100" w:beforeAutospacing="1" w:after="100" w:afterAutospacing="1"/>
      <w:jc w:val="left"/>
      <w:textAlignment w:val="bottom"/>
    </w:pPr>
    <w:rPr>
      <w:rFonts w:ascii="Arial Unicode MS" w:hAnsi="Arial Unicode MS" w:cs="Arial Unicode MS"/>
      <w:b/>
      <w:bCs/>
      <w:kern w:val="0"/>
      <w:sz w:val="24"/>
    </w:rPr>
  </w:style>
  <w:style w:type="paragraph" w:customStyle="1" w:styleId="affff7">
    <w:name w:val="目录文字"/>
    <w:basedOn w:val="a4"/>
    <w:qFormat/>
    <w:pPr>
      <w:widowControl/>
      <w:spacing w:line="480" w:lineRule="auto"/>
      <w:jc w:val="left"/>
    </w:pPr>
    <w:rPr>
      <w:rFonts w:ascii="宋体" w:hAnsi="宋体"/>
      <w:kern w:val="0"/>
      <w:sz w:val="24"/>
      <w:szCs w:val="20"/>
    </w:rPr>
  </w:style>
  <w:style w:type="paragraph" w:customStyle="1" w:styleId="xl54">
    <w:name w:val="xl54"/>
    <w:basedOn w:val="a4"/>
    <w:qFormat/>
    <w:pPr>
      <w:widowControl/>
      <w:spacing w:before="100" w:beforeAutospacing="1" w:after="100" w:afterAutospacing="1"/>
      <w:jc w:val="left"/>
    </w:pPr>
    <w:rPr>
      <w:rFonts w:ascii="Arial Unicode MS" w:hAnsi="Arial Unicode MS" w:cs="Arial Unicode MS"/>
      <w:kern w:val="0"/>
      <w:sz w:val="24"/>
    </w:rPr>
  </w:style>
  <w:style w:type="paragraph" w:customStyle="1" w:styleId="affff8">
    <w:name w:val="代码"/>
    <w:basedOn w:val="a4"/>
    <w:qFormat/>
    <w:pPr>
      <w:spacing w:beforeLines="50" w:afterLines="50"/>
      <w:ind w:leftChars="400" w:left="960"/>
    </w:pPr>
    <w:rPr>
      <w:rFonts w:ascii="Courier New" w:eastAsia="楷体_GB2312" w:hAnsi="Courier New"/>
      <w:szCs w:val="21"/>
    </w:rPr>
  </w:style>
  <w:style w:type="paragraph" w:customStyle="1" w:styleId="xl52">
    <w:name w:val="xl52"/>
    <w:basedOn w:val="a4"/>
    <w:qFormat/>
    <w:pPr>
      <w:widowControl/>
      <w:pBdr>
        <w:left w:val="single" w:sz="4" w:space="0" w:color="auto"/>
        <w:right w:val="single" w:sz="4" w:space="0" w:color="auto"/>
      </w:pBdr>
      <w:spacing w:before="100" w:beforeAutospacing="1" w:after="100" w:afterAutospacing="1"/>
      <w:jc w:val="left"/>
    </w:pPr>
    <w:rPr>
      <w:rFonts w:ascii="Arial Unicode MS" w:hAnsi="Arial Unicode MS" w:cs="Arial Unicode MS"/>
      <w:b/>
      <w:bCs/>
      <w:kern w:val="0"/>
      <w:sz w:val="24"/>
    </w:rPr>
  </w:style>
  <w:style w:type="paragraph" w:customStyle="1" w:styleId="CharCharCharCharCharCharCharCharCharCharCharCharCharCharCharChar">
    <w:name w:val="Char Char Char Char Char Char Char Char Char Char Char Char Char Char Char Char"/>
    <w:basedOn w:val="a4"/>
    <w:qFormat/>
    <w:pPr>
      <w:widowControl/>
      <w:spacing w:after="160" w:line="240" w:lineRule="exact"/>
      <w:jc w:val="center"/>
    </w:pPr>
    <w:rPr>
      <w:rFonts w:ascii="宋体" w:hAnsi="宋体"/>
      <w:b/>
      <w:kern w:val="0"/>
      <w:sz w:val="30"/>
      <w:szCs w:val="30"/>
      <w:lang w:eastAsia="en-US"/>
    </w:rPr>
  </w:style>
  <w:style w:type="paragraph" w:customStyle="1" w:styleId="affff9">
    <w:name w:val="菲页(卷)"/>
    <w:basedOn w:val="1"/>
    <w:next w:val="112"/>
    <w:qFormat/>
    <w:pPr>
      <w:widowControl/>
      <w:tabs>
        <w:tab w:val="left" w:pos="435"/>
      </w:tabs>
      <w:autoSpaceDE/>
      <w:autoSpaceDN/>
      <w:adjustRightInd/>
      <w:spacing w:before="0" w:after="0" w:line="240" w:lineRule="auto"/>
      <w:ind w:left="435" w:hanging="454"/>
      <w:outlineLvl w:val="1"/>
    </w:pPr>
    <w:rPr>
      <w:rFonts w:ascii="黑体" w:eastAsia="黑体" w:hAnsi="Calibri"/>
      <w:b w:val="0"/>
      <w:kern w:val="0"/>
      <w:sz w:val="52"/>
    </w:rPr>
  </w:style>
  <w:style w:type="paragraph" w:customStyle="1" w:styleId="112">
    <w:name w:val="正文11"/>
    <w:qFormat/>
    <w:pPr>
      <w:widowControl w:val="0"/>
      <w:adjustRightInd w:val="0"/>
      <w:spacing w:line="312" w:lineRule="atLeast"/>
      <w:jc w:val="both"/>
      <w:textAlignment w:val="baseline"/>
    </w:pPr>
    <w:rPr>
      <w:rFonts w:ascii="宋体" w:hAnsi="Times New Roman"/>
      <w:sz w:val="34"/>
    </w:rPr>
  </w:style>
  <w:style w:type="paragraph" w:customStyle="1" w:styleId="242415">
    <w:name w:val="样式 题注 + (西文) 宋体 五号 加粗 段前: 2.4 磅 段后: 2.4 磅 行距: 1.5 倍行距"/>
    <w:basedOn w:val="aa"/>
    <w:qFormat/>
    <w:pPr>
      <w:suppressAutoHyphens w:val="0"/>
      <w:spacing w:before="48" w:after="48" w:line="360" w:lineRule="auto"/>
    </w:pPr>
    <w:rPr>
      <w:rFonts w:ascii="宋体" w:eastAsia="宋体" w:hAnsi="宋体" w:cs="宋体"/>
      <w:b/>
      <w:bCs/>
      <w:kern w:val="0"/>
      <w:sz w:val="24"/>
    </w:rPr>
  </w:style>
  <w:style w:type="paragraph" w:customStyle="1" w:styleId="xl59">
    <w:name w:val="xl59"/>
    <w:basedOn w:val="a4"/>
    <w:qFormat/>
    <w:pPr>
      <w:widowControl/>
      <w:spacing w:before="100" w:beforeAutospacing="1" w:after="100" w:afterAutospacing="1"/>
      <w:jc w:val="left"/>
      <w:textAlignment w:val="bottom"/>
    </w:pPr>
    <w:rPr>
      <w:rFonts w:ascii="Arial Unicode MS" w:hAnsi="Arial Unicode MS" w:cs="Arial Unicode MS"/>
      <w:kern w:val="0"/>
      <w:sz w:val="24"/>
    </w:rPr>
  </w:style>
  <w:style w:type="paragraph" w:customStyle="1" w:styleId="font7">
    <w:name w:val="font7"/>
    <w:basedOn w:val="a4"/>
    <w:qFormat/>
    <w:pPr>
      <w:widowControl/>
      <w:spacing w:before="100" w:beforeAutospacing="1" w:after="100" w:afterAutospacing="1"/>
      <w:jc w:val="left"/>
    </w:pPr>
    <w:rPr>
      <w:rFonts w:ascii="Calibri" w:hAnsi="Calibri"/>
      <w:kern w:val="0"/>
      <w:sz w:val="22"/>
      <w:szCs w:val="22"/>
    </w:rPr>
  </w:style>
  <w:style w:type="paragraph" w:customStyle="1" w:styleId="affffa">
    <w:name w:val="金安桥正文"/>
    <w:basedOn w:val="af2"/>
    <w:qFormat/>
    <w:pPr>
      <w:adjustRightInd w:val="0"/>
      <w:spacing w:line="300" w:lineRule="auto"/>
      <w:ind w:firstLineChars="200" w:firstLine="200"/>
      <w:jc w:val="left"/>
    </w:pPr>
    <w:rPr>
      <w:rFonts w:ascii="Calibri" w:hAnsi="Calibri"/>
      <w:szCs w:val="20"/>
    </w:rPr>
  </w:style>
  <w:style w:type="paragraph" w:customStyle="1" w:styleId="xl34">
    <w:name w:val="xl34"/>
    <w:basedOn w:val="a4"/>
    <w:qFormat/>
    <w:pPr>
      <w:widowControl/>
      <w:spacing w:before="100" w:beforeAutospacing="1" w:after="100" w:afterAutospacing="1"/>
      <w:jc w:val="center"/>
      <w:textAlignment w:val="center"/>
    </w:pPr>
    <w:rPr>
      <w:rFonts w:ascii="宋体" w:hAnsi="宋体" w:cs="宋体"/>
      <w:b/>
      <w:bCs/>
      <w:kern w:val="0"/>
      <w:sz w:val="36"/>
      <w:szCs w:val="36"/>
    </w:rPr>
  </w:style>
  <w:style w:type="paragraph" w:customStyle="1" w:styleId="61">
    <w:name w:val="6'"/>
    <w:basedOn w:val="a4"/>
    <w:qFormat/>
    <w:pPr>
      <w:autoSpaceDE w:val="0"/>
      <w:autoSpaceDN w:val="0"/>
      <w:adjustRightInd w:val="0"/>
      <w:snapToGrid w:val="0"/>
      <w:spacing w:line="320" w:lineRule="exact"/>
      <w:jc w:val="center"/>
      <w:textAlignment w:val="baseline"/>
    </w:pPr>
    <w:rPr>
      <w:rFonts w:ascii="Calibri" w:hAnsi="Calibri"/>
      <w:spacing w:val="20"/>
      <w:kern w:val="28"/>
      <w:szCs w:val="20"/>
    </w:rPr>
  </w:style>
  <w:style w:type="paragraph" w:customStyle="1" w:styleId="xl36">
    <w:name w:val="xl36"/>
    <w:basedOn w:val="a4"/>
    <w:qFormat/>
    <w:pPr>
      <w:widowControl/>
      <w:spacing w:before="100" w:beforeAutospacing="1" w:after="100" w:afterAutospacing="1"/>
      <w:jc w:val="left"/>
      <w:textAlignment w:val="center"/>
    </w:pPr>
    <w:rPr>
      <w:rFonts w:ascii="宋体" w:hAnsi="宋体"/>
      <w:kern w:val="0"/>
      <w:sz w:val="24"/>
    </w:rPr>
  </w:style>
  <w:style w:type="paragraph" w:customStyle="1" w:styleId="xl33">
    <w:name w:val="xl33"/>
    <w:basedOn w:val="a4"/>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4"/>
    </w:rPr>
  </w:style>
  <w:style w:type="paragraph" w:customStyle="1" w:styleId="xl53">
    <w:name w:val="xl53"/>
    <w:basedOn w:val="a4"/>
    <w:qFormat/>
    <w:pPr>
      <w:widowControl/>
      <w:spacing w:before="100" w:beforeAutospacing="1" w:after="100" w:afterAutospacing="1"/>
      <w:jc w:val="left"/>
    </w:pPr>
    <w:rPr>
      <w:rFonts w:ascii="Arial Unicode MS" w:hAnsi="Arial Unicode MS" w:cs="Arial Unicode MS"/>
      <w:kern w:val="0"/>
      <w:sz w:val="24"/>
    </w:rPr>
  </w:style>
  <w:style w:type="paragraph" w:customStyle="1" w:styleId="a3">
    <w:name w:val="图标"/>
    <w:basedOn w:val="a4"/>
    <w:next w:val="a4"/>
    <w:qFormat/>
    <w:pPr>
      <w:numPr>
        <w:numId w:val="6"/>
      </w:numPr>
      <w:tabs>
        <w:tab w:val="left" w:pos="567"/>
      </w:tabs>
      <w:autoSpaceDE w:val="0"/>
      <w:autoSpaceDN w:val="0"/>
      <w:adjustRightInd w:val="0"/>
      <w:snapToGrid w:val="0"/>
      <w:spacing w:before="120" w:after="120" w:line="320" w:lineRule="atLeast"/>
      <w:jc w:val="center"/>
      <w:textAlignment w:val="baseline"/>
    </w:pPr>
    <w:rPr>
      <w:rFonts w:ascii="Calibri" w:eastAsia="仿宋_GB2312" w:hAnsi="Calibri"/>
      <w:kern w:val="0"/>
      <w:sz w:val="24"/>
    </w:rPr>
  </w:style>
  <w:style w:type="paragraph" w:customStyle="1" w:styleId="font11">
    <w:name w:val="font11"/>
    <w:basedOn w:val="a4"/>
    <w:qFormat/>
    <w:pPr>
      <w:widowControl/>
      <w:spacing w:before="100" w:beforeAutospacing="1" w:after="100" w:afterAutospacing="1"/>
      <w:jc w:val="left"/>
    </w:pPr>
    <w:rPr>
      <w:rFonts w:ascii="宋体" w:hAnsi="宋体" w:cs="Arial Unicode MS"/>
      <w:b/>
      <w:bCs/>
      <w:kern w:val="0"/>
      <w:sz w:val="22"/>
      <w:szCs w:val="22"/>
    </w:rPr>
  </w:style>
  <w:style w:type="paragraph" w:customStyle="1" w:styleId="StyleHeading2Linespacing15lines">
    <w:name w:val="Style Heading 2 + Line spacing:  1.5 lines"/>
    <w:basedOn w:val="2"/>
    <w:qFormat/>
    <w:pPr>
      <w:numPr>
        <w:ilvl w:val="1"/>
        <w:numId w:val="7"/>
      </w:numPr>
      <w:autoSpaceDE/>
      <w:autoSpaceDN/>
      <w:adjustRightInd/>
      <w:spacing w:after="120"/>
    </w:pPr>
    <w:rPr>
      <w:rFonts w:ascii="Calibri" w:eastAsia="宋体" w:hAnsi="Calibri"/>
      <w:bCs/>
      <w:kern w:val="2"/>
      <w:sz w:val="32"/>
      <w:szCs w:val="32"/>
    </w:rPr>
  </w:style>
  <w:style w:type="paragraph" w:customStyle="1" w:styleId="CharCharCharCharCharCharCharCharCharCharCharCharChar1">
    <w:name w:val="Char Char Char Char Char Char Char Char Char Char Char Char Char1"/>
    <w:basedOn w:val="a4"/>
    <w:qFormat/>
    <w:rPr>
      <w:rFonts w:ascii="仿宋_GB2312" w:eastAsia="仿宋_GB2312" w:hAnsi="Calibri"/>
      <w:b/>
      <w:sz w:val="32"/>
      <w:szCs w:val="32"/>
    </w:rPr>
  </w:style>
  <w:style w:type="paragraph" w:customStyle="1" w:styleId="Char3">
    <w:name w:val="Char3"/>
    <w:basedOn w:val="a4"/>
    <w:qFormat/>
    <w:pPr>
      <w:numPr>
        <w:numId w:val="8"/>
      </w:numPr>
      <w:suppressAutoHyphens/>
    </w:pPr>
    <w:rPr>
      <w:rFonts w:ascii="Tahoma" w:hAnsi="Tahoma"/>
      <w:sz w:val="24"/>
      <w:szCs w:val="20"/>
      <w:lang w:eastAsia="ar-SA"/>
    </w:rPr>
  </w:style>
  <w:style w:type="paragraph" w:customStyle="1" w:styleId="chap">
    <w:name w:val="chap"/>
    <w:basedOn w:val="a4"/>
    <w:qFormat/>
    <w:pPr>
      <w:widowControl/>
      <w:ind w:right="-30"/>
    </w:pPr>
    <w:rPr>
      <w:rFonts w:ascii="Arial" w:hAnsi="Arial"/>
      <w:b/>
      <w:caps/>
      <w:kern w:val="0"/>
      <w:sz w:val="24"/>
      <w:szCs w:val="20"/>
      <w:lang w:val="fr-FR" w:eastAsia="fr-FR"/>
    </w:rPr>
  </w:style>
  <w:style w:type="paragraph" w:customStyle="1" w:styleId="an">
    <w:name w:val="正文an"/>
    <w:basedOn w:val="a4"/>
    <w:qFormat/>
    <w:pPr>
      <w:adjustRightInd w:val="0"/>
      <w:snapToGrid w:val="0"/>
      <w:spacing w:line="300" w:lineRule="auto"/>
    </w:pPr>
    <w:rPr>
      <w:rFonts w:ascii="Arial Narrow" w:eastAsia="楷体_GB2312" w:hAnsi="Arial Narrow"/>
      <w:sz w:val="26"/>
    </w:rPr>
  </w:style>
  <w:style w:type="paragraph" w:customStyle="1" w:styleId="18">
    <w:name w:val="菲页1"/>
    <w:basedOn w:val="2"/>
    <w:qFormat/>
    <w:pPr>
      <w:widowControl/>
      <w:autoSpaceDE/>
      <w:autoSpaceDN/>
      <w:adjustRightInd/>
      <w:spacing w:before="260" w:after="260" w:line="415" w:lineRule="auto"/>
    </w:pPr>
    <w:rPr>
      <w:rFonts w:ascii="黑体" w:eastAsia="宋体" w:hAnsi="宋体"/>
      <w:b w:val="0"/>
      <w:sz w:val="52"/>
    </w:rPr>
  </w:style>
  <w:style w:type="paragraph" w:customStyle="1" w:styleId="xl31">
    <w:name w:val="xl3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hAnsi="Calibri"/>
      <w:kern w:val="0"/>
      <w:sz w:val="24"/>
    </w:rPr>
  </w:style>
  <w:style w:type="paragraph" w:customStyle="1" w:styleId="affffb">
    <w:name w:val="注释"/>
    <w:basedOn w:val="af2"/>
    <w:qFormat/>
    <w:pPr>
      <w:spacing w:beforeLines="100" w:afterLines="100" w:line="240" w:lineRule="auto"/>
      <w:ind w:firstLine="0"/>
      <w:jc w:val="center"/>
    </w:pPr>
    <w:rPr>
      <w:rFonts w:ascii="仿宋_GB2312" w:eastAsia="仿宋_GB2312" w:hAnsi="Calibri"/>
      <w:kern w:val="2"/>
      <w:sz w:val="36"/>
    </w:rPr>
  </w:style>
  <w:style w:type="paragraph" w:customStyle="1" w:styleId="Char110">
    <w:name w:val="Char11"/>
    <w:basedOn w:val="a4"/>
    <w:uiPriority w:val="99"/>
    <w:qFormat/>
    <w:rPr>
      <w:rFonts w:ascii="Tahoma" w:hAnsi="Tahoma"/>
      <w:sz w:val="24"/>
      <w:szCs w:val="20"/>
    </w:rPr>
  </w:style>
  <w:style w:type="paragraph" w:customStyle="1" w:styleId="xl65">
    <w:name w:val="xl65"/>
    <w:basedOn w:val="a4"/>
    <w:qFormat/>
    <w:pPr>
      <w:widowControl/>
      <w:pBdr>
        <w:top w:val="single" w:sz="4" w:space="0" w:color="auto"/>
        <w:left w:val="single" w:sz="4" w:space="0" w:color="auto"/>
        <w:right w:val="single" w:sz="4" w:space="0" w:color="auto"/>
      </w:pBdr>
      <w:spacing w:before="100" w:beforeAutospacing="1" w:after="100" w:afterAutospacing="1"/>
      <w:jc w:val="left"/>
      <w:textAlignment w:val="bottom"/>
    </w:pPr>
    <w:rPr>
      <w:rFonts w:ascii="Arial Unicode MS" w:hAnsi="Arial Unicode MS" w:cs="Arial Unicode MS"/>
      <w:kern w:val="0"/>
      <w:sz w:val="24"/>
    </w:rPr>
  </w:style>
  <w:style w:type="paragraph" w:customStyle="1" w:styleId="xl57">
    <w:name w:val="xl57"/>
    <w:basedOn w:val="a4"/>
    <w:qFormat/>
    <w:pPr>
      <w:widowControl/>
      <w:pBdr>
        <w:top w:val="single" w:sz="4" w:space="0" w:color="auto"/>
        <w:right w:val="single" w:sz="4" w:space="0" w:color="auto"/>
      </w:pBdr>
      <w:spacing w:before="100" w:beforeAutospacing="1" w:after="100" w:afterAutospacing="1"/>
      <w:jc w:val="left"/>
      <w:textAlignment w:val="bottom"/>
    </w:pPr>
    <w:rPr>
      <w:rFonts w:ascii="Arial Unicode MS" w:hAnsi="Arial Unicode MS" w:cs="Arial Unicode MS"/>
      <w:kern w:val="0"/>
      <w:sz w:val="24"/>
    </w:rPr>
  </w:style>
  <w:style w:type="paragraph" w:customStyle="1" w:styleId="TOC10">
    <w:name w:val="TOC 标题1"/>
    <w:basedOn w:val="1"/>
    <w:next w:val="a4"/>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P1">
    <w:name w:val="P1"/>
    <w:qFormat/>
    <w:pPr>
      <w:widowControl w:val="0"/>
      <w:adjustRightInd w:val="0"/>
      <w:spacing w:after="240" w:line="240" w:lineRule="atLeast"/>
      <w:ind w:left="2304" w:hanging="576"/>
      <w:jc w:val="both"/>
      <w:textAlignment w:val="baseline"/>
    </w:pPr>
    <w:rPr>
      <w:rFonts w:ascii="Times New Roman" w:eastAsia="全真中明體" w:hAnsi="Times New Roman"/>
      <w:spacing w:val="20"/>
      <w:sz w:val="24"/>
      <w:lang w:eastAsia="zh-TW"/>
    </w:rPr>
  </w:style>
  <w:style w:type="paragraph" w:customStyle="1" w:styleId="CharCharCharCharCharChar">
    <w:name w:val="Char Char Char Char Char Char"/>
    <w:basedOn w:val="a4"/>
    <w:qFormat/>
    <w:pPr>
      <w:adjustRightInd w:val="0"/>
      <w:spacing w:line="360" w:lineRule="auto"/>
    </w:pPr>
    <w:rPr>
      <w:rFonts w:ascii="Calibri" w:hAnsi="Calibri"/>
      <w:kern w:val="0"/>
      <w:sz w:val="24"/>
      <w:szCs w:val="20"/>
    </w:rPr>
  </w:style>
  <w:style w:type="paragraph" w:customStyle="1" w:styleId="he">
    <w:name w:val="he"/>
    <w:basedOn w:val="a4"/>
    <w:next w:val="a4"/>
    <w:qFormat/>
    <w:pPr>
      <w:keepNext/>
      <w:keepLines/>
      <w:widowControl/>
      <w:numPr>
        <w:numId w:val="9"/>
      </w:numPr>
      <w:spacing w:before="340" w:after="330"/>
      <w:jc w:val="center"/>
      <w:outlineLvl w:val="0"/>
    </w:pPr>
    <w:rPr>
      <w:rFonts w:ascii="宋体" w:eastAsia="黑体" w:hAnsi="宋体"/>
      <w:b/>
      <w:bCs/>
      <w:kern w:val="44"/>
      <w:sz w:val="44"/>
      <w:szCs w:val="44"/>
      <w:lang w:bidi="en-US"/>
    </w:rPr>
  </w:style>
  <w:style w:type="paragraph" w:customStyle="1" w:styleId="affffc">
    <w:name w:val="正文格式"/>
    <w:basedOn w:val="a4"/>
    <w:qFormat/>
    <w:pPr>
      <w:spacing w:beforeLines="50" w:afterLines="50"/>
    </w:pPr>
    <w:rPr>
      <w:rFonts w:ascii="Calibri" w:hAnsi="Calibri"/>
    </w:rPr>
  </w:style>
  <w:style w:type="paragraph" w:customStyle="1" w:styleId="378020">
    <w:name w:val="样式 标题 3 + (中文) 黑体 小四 非加粗 段前: 7.8 磅 段后: 0 磅 行距: 固定值 20 磅"/>
    <w:basedOn w:val="3"/>
    <w:qFormat/>
    <w:pPr>
      <w:autoSpaceDE/>
      <w:autoSpaceDN/>
      <w:adjustRightInd/>
      <w:spacing w:before="0" w:after="0" w:line="400" w:lineRule="exact"/>
      <w:jc w:val="both"/>
    </w:pPr>
    <w:rPr>
      <w:rFonts w:ascii="Times New Roman" w:eastAsia="黑体" w:hAnsi="Calibri"/>
      <w:b w:val="0"/>
      <w:kern w:val="2"/>
      <w:u w:val="none"/>
    </w:rPr>
  </w:style>
  <w:style w:type="paragraph" w:customStyle="1" w:styleId="xl22">
    <w:name w:val="xl22"/>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hAnsi="宋体"/>
      <w:color w:val="000000"/>
      <w:kern w:val="0"/>
      <w:sz w:val="18"/>
      <w:szCs w:val="18"/>
    </w:rPr>
  </w:style>
  <w:style w:type="paragraph" w:customStyle="1" w:styleId="affffd">
    <w:name w:val="首行缩进"/>
    <w:qFormat/>
    <w:pPr>
      <w:spacing w:line="360" w:lineRule="auto"/>
      <w:ind w:firstLineChars="200" w:firstLine="480"/>
    </w:pPr>
    <w:rPr>
      <w:rFonts w:ascii="Times New Roman" w:hAnsi="Times New Roman"/>
      <w:kern w:val="2"/>
      <w:sz w:val="24"/>
      <w:szCs w:val="24"/>
    </w:rPr>
  </w:style>
  <w:style w:type="paragraph" w:customStyle="1" w:styleId="19">
    <w:name w:val="访问过的超链接1"/>
    <w:uiPriority w:val="99"/>
    <w:qFormat/>
    <w:pPr>
      <w:widowControl w:val="0"/>
      <w:jc w:val="both"/>
    </w:pPr>
    <w:rPr>
      <w:rFonts w:ascii="Times New Roman" w:hAnsi="Times New Roman"/>
      <w:kern w:val="2"/>
      <w:sz w:val="21"/>
      <w:szCs w:val="24"/>
    </w:rPr>
  </w:style>
  <w:style w:type="paragraph" w:customStyle="1" w:styleId="xl55">
    <w:name w:val="xl55"/>
    <w:basedOn w:val="a4"/>
    <w:qFormat/>
    <w:pPr>
      <w:widowControl/>
      <w:pBdr>
        <w:top w:val="single" w:sz="4" w:space="0" w:color="auto"/>
        <w:left w:val="single" w:sz="4" w:space="0" w:color="auto"/>
        <w:right w:val="single" w:sz="4" w:space="0" w:color="auto"/>
      </w:pBdr>
      <w:spacing w:before="100" w:beforeAutospacing="1" w:after="100" w:afterAutospacing="1"/>
      <w:jc w:val="center"/>
    </w:pPr>
    <w:rPr>
      <w:rFonts w:ascii="Arial Unicode MS" w:hAnsi="Arial Unicode MS" w:cs="Arial Unicode MS"/>
      <w:b/>
      <w:bCs/>
      <w:kern w:val="0"/>
      <w:sz w:val="18"/>
      <w:szCs w:val="18"/>
    </w:rPr>
  </w:style>
  <w:style w:type="paragraph" w:customStyle="1" w:styleId="xl66">
    <w:name w:val="xl66"/>
    <w:basedOn w:val="a4"/>
    <w:qFormat/>
    <w:pPr>
      <w:widowControl/>
      <w:pBdr>
        <w:top w:val="single" w:sz="4" w:space="0" w:color="auto"/>
        <w:bottom w:val="single" w:sz="4" w:space="0" w:color="auto"/>
        <w:right w:val="single" w:sz="4" w:space="0" w:color="auto"/>
      </w:pBdr>
      <w:spacing w:before="100" w:beforeAutospacing="1" w:after="100" w:afterAutospacing="1"/>
      <w:jc w:val="center"/>
      <w:textAlignment w:val="bottom"/>
    </w:pPr>
    <w:rPr>
      <w:rFonts w:ascii="Calibri" w:hAnsi="Calibri"/>
      <w:kern w:val="0"/>
      <w:sz w:val="20"/>
      <w:szCs w:val="20"/>
    </w:rPr>
  </w:style>
  <w:style w:type="paragraph" w:customStyle="1" w:styleId="affffe">
    <w:name w:val="正文首缩两字"/>
    <w:basedOn w:val="a4"/>
    <w:qFormat/>
    <w:pPr>
      <w:spacing w:line="360" w:lineRule="auto"/>
      <w:ind w:left="210" w:right="210" w:firstLineChars="200" w:firstLine="480"/>
      <w:jc w:val="left"/>
    </w:pPr>
    <w:rPr>
      <w:rFonts w:ascii="宋体" w:hAnsi="宋体"/>
      <w:color w:val="000000"/>
      <w:sz w:val="24"/>
      <w:szCs w:val="20"/>
    </w:rPr>
  </w:style>
  <w:style w:type="paragraph" w:customStyle="1" w:styleId="xl47">
    <w:name w:val="xl47"/>
    <w:basedOn w:val="a4"/>
    <w:qFormat/>
    <w:pPr>
      <w:widowControl/>
      <w:pBdr>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b/>
      <w:bCs/>
      <w:kern w:val="0"/>
      <w:sz w:val="24"/>
    </w:rPr>
  </w:style>
  <w:style w:type="paragraph" w:customStyle="1" w:styleId="xl40">
    <w:name w:val="xl40"/>
    <w:basedOn w:val="a4"/>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b/>
      <w:bCs/>
      <w:color w:val="000000"/>
      <w:kern w:val="0"/>
      <w:sz w:val="22"/>
      <w:szCs w:val="22"/>
    </w:rPr>
  </w:style>
  <w:style w:type="paragraph" w:customStyle="1" w:styleId="font1">
    <w:name w:val="font1"/>
    <w:basedOn w:val="a4"/>
    <w:qFormat/>
    <w:pPr>
      <w:widowControl/>
      <w:spacing w:before="100" w:beforeAutospacing="1" w:after="100" w:afterAutospacing="1"/>
      <w:jc w:val="left"/>
    </w:pPr>
    <w:rPr>
      <w:rFonts w:ascii="宋体" w:hAnsi="宋体" w:cs="宋体"/>
      <w:kern w:val="0"/>
      <w:sz w:val="24"/>
    </w:rPr>
  </w:style>
  <w:style w:type="paragraph" w:customStyle="1" w:styleId="1a">
    <w:name w:val="1)"/>
    <w:basedOn w:val="a4"/>
    <w:qFormat/>
    <w:pPr>
      <w:tabs>
        <w:tab w:val="left" w:pos="964"/>
      </w:tabs>
      <w:spacing w:line="360" w:lineRule="auto"/>
      <w:ind w:left="964" w:hanging="482"/>
    </w:pPr>
    <w:rPr>
      <w:rFonts w:ascii="Calibri" w:hAnsi="Calibri"/>
      <w:sz w:val="24"/>
    </w:rPr>
  </w:style>
  <w:style w:type="paragraph" w:customStyle="1" w:styleId="Preformatted">
    <w:name w:val="Preformatted"/>
    <w:basedOn w:val="a4"/>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3CharCharCharChar">
    <w:name w:val="3 Char Char Char Char"/>
    <w:basedOn w:val="a4"/>
    <w:qFormat/>
    <w:rPr>
      <w:rFonts w:ascii="仿宋_GB2312" w:eastAsia="仿宋_GB2312" w:hAnsi="Calibri"/>
      <w:b/>
      <w:sz w:val="32"/>
      <w:szCs w:val="32"/>
    </w:rPr>
  </w:style>
  <w:style w:type="paragraph" w:customStyle="1" w:styleId="1111CharCharCharChar">
    <w:name w:val="1111 Char Char Char Char"/>
    <w:basedOn w:val="a4"/>
    <w:qFormat/>
    <w:pPr>
      <w:spacing w:line="360" w:lineRule="auto"/>
      <w:ind w:firstLineChars="200" w:firstLine="560"/>
    </w:pPr>
    <w:rPr>
      <w:rFonts w:ascii="Calibri" w:hAnsi="Calibri"/>
      <w:szCs w:val="20"/>
    </w:rPr>
  </w:style>
  <w:style w:type="paragraph" w:customStyle="1" w:styleId="p17">
    <w:name w:val="p17"/>
    <w:basedOn w:val="a4"/>
    <w:qFormat/>
    <w:pPr>
      <w:widowControl/>
    </w:pPr>
    <w:rPr>
      <w:rFonts w:ascii="Calibri" w:hAnsi="Calibri"/>
      <w:kern w:val="0"/>
      <w:szCs w:val="21"/>
    </w:rPr>
  </w:style>
  <w:style w:type="paragraph" w:customStyle="1" w:styleId="xl58">
    <w:name w:val="xl58"/>
    <w:basedOn w:val="a4"/>
    <w:qFormat/>
    <w:pPr>
      <w:widowControl/>
      <w:pBdr>
        <w:left w:val="single" w:sz="4" w:space="0" w:color="auto"/>
      </w:pBdr>
      <w:spacing w:before="100" w:beforeAutospacing="1" w:after="100" w:afterAutospacing="1"/>
      <w:jc w:val="left"/>
      <w:textAlignment w:val="bottom"/>
    </w:pPr>
    <w:rPr>
      <w:rFonts w:ascii="Arial Unicode MS" w:hAnsi="Arial Unicode MS" w:cs="Arial Unicode MS"/>
      <w:kern w:val="0"/>
      <w:sz w:val="24"/>
    </w:rPr>
  </w:style>
  <w:style w:type="paragraph" w:customStyle="1" w:styleId="afffff">
    <w:name w:val="底端对齐"/>
    <w:basedOn w:val="a4"/>
    <w:next w:val="a4"/>
    <w:qFormat/>
    <w:pPr>
      <w:textAlignment w:val="bottom"/>
    </w:pPr>
    <w:rPr>
      <w:rFonts w:ascii="宋体" w:hAnsi="宋体"/>
      <w:szCs w:val="21"/>
    </w:rPr>
  </w:style>
  <w:style w:type="paragraph" w:customStyle="1" w:styleId="afffff0">
    <w:name w:val="标书正文"/>
    <w:basedOn w:val="a4"/>
    <w:qFormat/>
    <w:pPr>
      <w:tabs>
        <w:tab w:val="left" w:pos="600"/>
      </w:tabs>
      <w:snapToGrid w:val="0"/>
      <w:spacing w:line="480" w:lineRule="atLeast"/>
      <w:jc w:val="center"/>
    </w:pPr>
    <w:rPr>
      <w:rFonts w:ascii="Calibri" w:eastAsia="黑体" w:hAnsi="Calibri"/>
      <w:b/>
      <w:sz w:val="30"/>
      <w:szCs w:val="30"/>
    </w:rPr>
  </w:style>
  <w:style w:type="paragraph" w:customStyle="1" w:styleId="CharChar1CharCharCharCharCharCharChar">
    <w:name w:val="Char Char1 Char Char Char Char Char Char Char"/>
    <w:basedOn w:val="a4"/>
    <w:qFormat/>
    <w:pPr>
      <w:numPr>
        <w:numId w:val="10"/>
      </w:numPr>
      <w:tabs>
        <w:tab w:val="clear" w:pos="964"/>
      </w:tabs>
      <w:ind w:left="0" w:firstLine="0"/>
    </w:pPr>
    <w:rPr>
      <w:rFonts w:ascii="Tahoma" w:hAnsi="Tahoma"/>
      <w:sz w:val="24"/>
      <w:szCs w:val="20"/>
    </w:rPr>
  </w:style>
  <w:style w:type="paragraph" w:customStyle="1" w:styleId="xl41">
    <w:name w:val="xl41"/>
    <w:basedOn w:val="a4"/>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hAnsi="Arial Unicode MS" w:cs="Arial Unicode MS"/>
      <w:b/>
      <w:bCs/>
      <w:color w:val="000000"/>
      <w:kern w:val="0"/>
      <w:sz w:val="22"/>
      <w:szCs w:val="22"/>
    </w:rPr>
  </w:style>
  <w:style w:type="paragraph" w:customStyle="1" w:styleId="FA">
    <w:name w:val="FA正文"/>
    <w:basedOn w:val="a4"/>
    <w:qFormat/>
    <w:pPr>
      <w:numPr>
        <w:numId w:val="11"/>
      </w:numPr>
      <w:ind w:firstLine="0"/>
    </w:pPr>
    <w:rPr>
      <w:rFonts w:ascii="Calibri" w:hAnsi="宋体" w:cs="宋体"/>
      <w:sz w:val="24"/>
      <w:szCs w:val="21"/>
    </w:rPr>
  </w:style>
  <w:style w:type="paragraph" w:customStyle="1" w:styleId="font0">
    <w:name w:val="font0"/>
    <w:basedOn w:val="a4"/>
    <w:qFormat/>
    <w:pPr>
      <w:widowControl/>
      <w:spacing w:before="100" w:beforeAutospacing="1" w:after="100" w:afterAutospacing="1"/>
      <w:jc w:val="left"/>
    </w:pPr>
    <w:rPr>
      <w:rFonts w:ascii="宋体" w:hAnsi="宋体" w:cs="宋体"/>
      <w:kern w:val="0"/>
      <w:sz w:val="24"/>
    </w:rPr>
  </w:style>
  <w:style w:type="paragraph" w:customStyle="1" w:styleId="xl60">
    <w:name w:val="xl60"/>
    <w:basedOn w:val="a4"/>
    <w:qFormat/>
    <w:pPr>
      <w:widowControl/>
      <w:pBdr>
        <w:right w:val="single" w:sz="4" w:space="0" w:color="auto"/>
      </w:pBdr>
      <w:spacing w:before="100" w:beforeAutospacing="1" w:after="100" w:afterAutospacing="1"/>
      <w:jc w:val="left"/>
      <w:textAlignment w:val="bottom"/>
    </w:pPr>
    <w:rPr>
      <w:rFonts w:ascii="Arial Unicode MS" w:hAnsi="Arial Unicode MS" w:cs="Arial Unicode MS"/>
      <w:kern w:val="0"/>
      <w:sz w:val="24"/>
    </w:rPr>
  </w:style>
  <w:style w:type="paragraph" w:customStyle="1" w:styleId="MMTopic6">
    <w:name w:val="MM Topic 6"/>
    <w:basedOn w:val="6"/>
    <w:qFormat/>
    <w:pPr>
      <w:spacing w:line="319" w:lineRule="auto"/>
      <w:ind w:firstLineChars="200" w:firstLine="200"/>
    </w:pPr>
    <w:rPr>
      <w:rFonts w:ascii="Calibri" w:eastAsia="宋体" w:hAnsi="Calibri"/>
    </w:rPr>
  </w:style>
  <w:style w:type="paragraph" w:customStyle="1" w:styleId="font6">
    <w:name w:val="font6"/>
    <w:basedOn w:val="a4"/>
    <w:qFormat/>
    <w:pPr>
      <w:widowControl/>
      <w:spacing w:before="100" w:beforeAutospacing="1" w:after="100" w:afterAutospacing="1"/>
      <w:jc w:val="left"/>
    </w:pPr>
    <w:rPr>
      <w:rFonts w:ascii="Calibri" w:hAnsi="Calibri"/>
      <w:kern w:val="0"/>
      <w:sz w:val="24"/>
    </w:rPr>
  </w:style>
  <w:style w:type="paragraph" w:customStyle="1" w:styleId="xl44">
    <w:name w:val="xl44"/>
    <w:basedOn w:val="a4"/>
    <w:qFormat/>
    <w:pPr>
      <w:widowControl/>
      <w:spacing w:before="100" w:beforeAutospacing="1" w:after="100" w:afterAutospacing="1"/>
      <w:jc w:val="center"/>
    </w:pPr>
    <w:rPr>
      <w:rFonts w:ascii="Arial Unicode MS" w:hAnsi="Arial Unicode MS" w:cs="Arial Unicode MS"/>
      <w:kern w:val="0"/>
      <w:sz w:val="32"/>
      <w:szCs w:val="32"/>
    </w:rPr>
  </w:style>
  <w:style w:type="paragraph" w:customStyle="1" w:styleId="MMTopic5">
    <w:name w:val="MM Topic 5"/>
    <w:basedOn w:val="5"/>
    <w:qFormat/>
    <w:pPr>
      <w:tabs>
        <w:tab w:val="clear" w:pos="360"/>
      </w:tabs>
      <w:suppressAutoHyphens w:val="0"/>
      <w:spacing w:line="374" w:lineRule="auto"/>
      <w:ind w:left="0" w:firstLineChars="200" w:firstLine="200"/>
    </w:pPr>
    <w:rPr>
      <w:rFonts w:ascii="Times New Roman" w:hAnsi="Times New Roman"/>
    </w:rPr>
  </w:style>
  <w:style w:type="paragraph" w:customStyle="1" w:styleId="1b">
    <w:name w:val="样式1"/>
    <w:basedOn w:val="af5"/>
    <w:uiPriority w:val="99"/>
    <w:qFormat/>
    <w:pPr>
      <w:widowControl/>
      <w:spacing w:before="100" w:beforeAutospacing="1" w:after="100" w:afterAutospacing="1" w:line="0" w:lineRule="atLeast"/>
      <w:ind w:firstLine="480"/>
      <w:jc w:val="center"/>
      <w:outlineLvl w:val="0"/>
    </w:pPr>
    <w:rPr>
      <w:rFonts w:ascii="黑体" w:eastAsia="黑体" w:hAnsi="宋体"/>
      <w:sz w:val="32"/>
    </w:rPr>
  </w:style>
  <w:style w:type="paragraph" w:customStyle="1" w:styleId="item11">
    <w:name w:val="item1.1"/>
    <w:basedOn w:val="a4"/>
    <w:qFormat/>
    <w:pPr>
      <w:tabs>
        <w:tab w:val="left" w:pos="4140"/>
      </w:tabs>
      <w:spacing w:line="700" w:lineRule="exact"/>
    </w:pPr>
    <w:rPr>
      <w:rFonts w:ascii="宋体" w:hAnsi="宋体"/>
      <w:sz w:val="24"/>
    </w:rPr>
  </w:style>
  <w:style w:type="paragraph" w:customStyle="1" w:styleId="1c">
    <w:name w:val="1."/>
    <w:basedOn w:val="a4"/>
    <w:qFormat/>
    <w:pPr>
      <w:spacing w:line="360" w:lineRule="auto"/>
    </w:pPr>
    <w:rPr>
      <w:rFonts w:ascii="Calibri" w:hAnsi="Calibri"/>
      <w:sz w:val="24"/>
    </w:rPr>
  </w:style>
  <w:style w:type="paragraph" w:customStyle="1" w:styleId="xl45">
    <w:name w:val="xl45"/>
    <w:basedOn w:val="a4"/>
    <w:qFormat/>
    <w:pPr>
      <w:widowControl/>
      <w:spacing w:before="100" w:beforeAutospacing="1" w:after="100" w:afterAutospacing="1"/>
      <w:jc w:val="center"/>
    </w:pPr>
    <w:rPr>
      <w:rFonts w:ascii="Arial Unicode MS" w:hAnsi="Arial Unicode MS" w:cs="Arial Unicode MS"/>
      <w:kern w:val="0"/>
      <w:sz w:val="24"/>
    </w:rPr>
  </w:style>
  <w:style w:type="paragraph" w:customStyle="1" w:styleId="style4">
    <w:name w:val="style4"/>
    <w:basedOn w:val="a4"/>
    <w:qFormat/>
    <w:pPr>
      <w:widowControl/>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2a">
    <w:name w:val="列出段落2"/>
    <w:uiPriority w:val="34"/>
    <w:qFormat/>
    <w:pPr>
      <w:ind w:firstLineChars="200" w:firstLine="420"/>
    </w:pPr>
    <w:rPr>
      <w:rFonts w:ascii="Times New Roman" w:hAnsi="Times New Roman"/>
    </w:rPr>
  </w:style>
  <w:style w:type="paragraph" w:customStyle="1" w:styleId="xl56">
    <w:name w:val="xl56"/>
    <w:basedOn w:val="a4"/>
    <w:qFormat/>
    <w:pPr>
      <w:widowControl/>
      <w:pBdr>
        <w:top w:val="single" w:sz="4" w:space="0" w:color="auto"/>
        <w:left w:val="single" w:sz="4" w:space="0" w:color="auto"/>
      </w:pBdr>
      <w:spacing w:before="100" w:beforeAutospacing="1" w:after="100" w:afterAutospacing="1"/>
      <w:jc w:val="center"/>
    </w:pPr>
    <w:rPr>
      <w:rFonts w:ascii="Arial Unicode MS" w:hAnsi="Arial Unicode MS" w:cs="Arial Unicode MS"/>
      <w:b/>
      <w:bCs/>
      <w:kern w:val="0"/>
      <w:sz w:val="18"/>
      <w:szCs w:val="18"/>
    </w:rPr>
  </w:style>
  <w:style w:type="paragraph" w:customStyle="1" w:styleId="2TimesNewRoman5020">
    <w:name w:val="样式 标题 2 + Times New Roman 四号 非加粗 段前: 5 磅 段后: 0 磅 行距: 固定值 20..."/>
    <w:basedOn w:val="2"/>
    <w:qFormat/>
    <w:pPr>
      <w:autoSpaceDE/>
      <w:autoSpaceDN/>
      <w:adjustRightInd/>
      <w:spacing w:before="100" w:line="400" w:lineRule="exact"/>
    </w:pPr>
    <w:rPr>
      <w:rFonts w:ascii="Times New Roman" w:eastAsia="宋体" w:hAnsi="Times New Roman" w:cs="宋体"/>
      <w:b w:val="0"/>
      <w:kern w:val="2"/>
      <w:sz w:val="28"/>
    </w:rPr>
  </w:style>
  <w:style w:type="paragraph" w:customStyle="1" w:styleId="CharChar111">
    <w:name w:val="Char Char111"/>
    <w:basedOn w:val="ac"/>
    <w:qFormat/>
    <w:rPr>
      <w:rFonts w:ascii="Tahoma" w:hAnsi="Tahoma"/>
      <w:sz w:val="24"/>
    </w:rPr>
  </w:style>
  <w:style w:type="paragraph" w:customStyle="1" w:styleId="xl64">
    <w:name w:val="xl64"/>
    <w:basedOn w:val="a4"/>
    <w:qFormat/>
    <w:pPr>
      <w:widowControl/>
      <w:pBdr>
        <w:top w:val="single" w:sz="4" w:space="0" w:color="auto"/>
        <w:bottom w:val="single" w:sz="4" w:space="0" w:color="auto"/>
        <w:right w:val="single" w:sz="4" w:space="0" w:color="auto"/>
      </w:pBdr>
      <w:spacing w:before="100" w:beforeAutospacing="1" w:after="100" w:afterAutospacing="1"/>
      <w:jc w:val="center"/>
      <w:textAlignment w:val="bottom"/>
    </w:pPr>
    <w:rPr>
      <w:rFonts w:ascii="Arial Unicode MS" w:hAnsi="Arial Unicode MS" w:cs="Arial Unicode MS"/>
      <w:kern w:val="0"/>
      <w:sz w:val="20"/>
      <w:szCs w:val="20"/>
    </w:rPr>
  </w:style>
  <w:style w:type="paragraph" w:customStyle="1" w:styleId="CharCharCharChar">
    <w:name w:val="Char Char Char Char"/>
    <w:basedOn w:val="a4"/>
    <w:qFormat/>
    <w:pPr>
      <w:widowControl/>
      <w:spacing w:after="160" w:line="240" w:lineRule="exact"/>
      <w:jc w:val="left"/>
    </w:pPr>
    <w:rPr>
      <w:rFonts w:ascii="Calibri" w:hAnsi="Calibri"/>
      <w:szCs w:val="20"/>
    </w:rPr>
  </w:style>
  <w:style w:type="paragraph" w:customStyle="1" w:styleId="xl42">
    <w:name w:val="xl42"/>
    <w:basedOn w:val="a4"/>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b/>
      <w:bCs/>
      <w:color w:val="000000"/>
      <w:kern w:val="0"/>
      <w:sz w:val="20"/>
      <w:szCs w:val="20"/>
    </w:rPr>
  </w:style>
  <w:style w:type="paragraph" w:customStyle="1" w:styleId="xl48">
    <w:name w:val="xl48"/>
    <w:basedOn w:val="a4"/>
    <w:qFormat/>
    <w:pPr>
      <w:widowControl/>
      <w:pBdr>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b/>
      <w:bCs/>
      <w:kern w:val="0"/>
      <w:sz w:val="24"/>
    </w:rPr>
  </w:style>
  <w:style w:type="paragraph" w:customStyle="1" w:styleId="2b">
    <w:name w:val="强调文字2"/>
    <w:basedOn w:val="affff3"/>
    <w:qFormat/>
    <w:rPr>
      <w:rFonts w:ascii="Calibri" w:eastAsia="宋体" w:hAnsi="Calibri" w:cs="Times New Roman"/>
    </w:rPr>
  </w:style>
  <w:style w:type="paragraph" w:customStyle="1" w:styleId="Style189">
    <w:name w:val="_Style 189"/>
    <w:next w:val="a4"/>
    <w:qFormat/>
    <w:pPr>
      <w:widowControl w:val="0"/>
      <w:jc w:val="both"/>
    </w:pPr>
    <w:rPr>
      <w:rFonts w:ascii="Times New Roman" w:hAnsi="Times New Roman"/>
      <w:kern w:val="2"/>
      <w:sz w:val="21"/>
      <w:szCs w:val="24"/>
    </w:rPr>
  </w:style>
  <w:style w:type="paragraph" w:customStyle="1" w:styleId="CharCharCharChar3">
    <w:name w:val="Char Char Char Char3"/>
    <w:basedOn w:val="a4"/>
    <w:qFormat/>
    <w:pPr>
      <w:widowControl/>
      <w:spacing w:after="160" w:line="240" w:lineRule="exact"/>
      <w:jc w:val="left"/>
    </w:pPr>
    <w:rPr>
      <w:rFonts w:ascii="Calibri" w:hAnsi="Calibri"/>
      <w:szCs w:val="20"/>
    </w:rPr>
  </w:style>
  <w:style w:type="paragraph" w:customStyle="1" w:styleId="00522">
    <w:name w:val="样式 右侧:  0.05 厘米 段前: 2 磅 段后: 2 磅"/>
    <w:basedOn w:val="a4"/>
    <w:qFormat/>
    <w:pPr>
      <w:ind w:right="28" w:firstLine="420"/>
    </w:pPr>
    <w:rPr>
      <w:rFonts w:ascii="Calibri" w:hAnsi="Calibri"/>
    </w:rPr>
  </w:style>
  <w:style w:type="paragraph" w:customStyle="1" w:styleId="42">
    <w:name w:val="4"/>
    <w:qFormat/>
    <w:pPr>
      <w:widowControl w:val="0"/>
      <w:jc w:val="both"/>
    </w:pPr>
    <w:rPr>
      <w:rFonts w:ascii="Times New Roman" w:hAnsi="Times New Roman"/>
      <w:kern w:val="2"/>
      <w:sz w:val="21"/>
    </w:rPr>
  </w:style>
  <w:style w:type="paragraph" w:customStyle="1" w:styleId="1d">
    <w:name w:val="1"/>
    <w:basedOn w:val="a4"/>
    <w:next w:val="af5"/>
    <w:qFormat/>
    <w:rPr>
      <w:rFonts w:ascii="宋体" w:hAnsi="Courier New"/>
      <w:szCs w:val="20"/>
    </w:rPr>
  </w:style>
  <w:style w:type="paragraph" w:customStyle="1" w:styleId="xl27">
    <w:name w:val="xl27"/>
    <w:basedOn w:val="a4"/>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kern w:val="0"/>
      <w:sz w:val="24"/>
    </w:rPr>
  </w:style>
  <w:style w:type="paragraph" w:customStyle="1" w:styleId="xl38">
    <w:name w:val="xl38"/>
    <w:basedOn w:val="a4"/>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right"/>
    </w:pPr>
    <w:rPr>
      <w:rFonts w:ascii="Arial Unicode MS" w:hAnsi="Arial Unicode MS" w:cs="Arial Unicode MS"/>
      <w:kern w:val="0"/>
      <w:sz w:val="24"/>
    </w:rPr>
  </w:style>
  <w:style w:type="paragraph" w:customStyle="1" w:styleId="37">
    <w:name w:val="3"/>
    <w:basedOn w:val="a4"/>
    <w:qFormat/>
    <w:rPr>
      <w:rFonts w:ascii="Calibri" w:hAnsi="Calibri"/>
      <w:szCs w:val="20"/>
    </w:rPr>
  </w:style>
  <w:style w:type="paragraph" w:customStyle="1" w:styleId="xl26">
    <w:name w:val="xl2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211">
    <w:name w:val="列出段落21"/>
    <w:basedOn w:val="a4"/>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XW">
    <w:name w:val="XW正文"/>
    <w:basedOn w:val="af2"/>
    <w:qFormat/>
    <w:pPr>
      <w:adjustRightInd w:val="0"/>
      <w:snapToGrid w:val="0"/>
      <w:spacing w:line="300" w:lineRule="auto"/>
      <w:ind w:firstLineChars="200" w:firstLine="520"/>
      <w:jc w:val="left"/>
    </w:pPr>
    <w:rPr>
      <w:rFonts w:ascii="Calibri" w:hAnsi="Calibri"/>
      <w:sz w:val="21"/>
    </w:rPr>
  </w:style>
  <w:style w:type="paragraph" w:customStyle="1" w:styleId="news">
    <w:name w:val="news"/>
    <w:basedOn w:val="a4"/>
    <w:qFormat/>
    <w:pPr>
      <w:widowControl/>
      <w:spacing w:before="100" w:beforeAutospacing="1" w:after="100" w:afterAutospacing="1"/>
      <w:jc w:val="left"/>
    </w:pPr>
    <w:rPr>
      <w:rFonts w:ascii="宋体" w:hAnsi="宋体"/>
      <w:kern w:val="0"/>
      <w:sz w:val="20"/>
      <w:szCs w:val="20"/>
    </w:rPr>
  </w:style>
  <w:style w:type="paragraph" w:customStyle="1" w:styleId="215">
    <w:name w:val="样式 标题 2 + (西文) 方正书宋简体 (中文) 方正黑体简体 非加粗 黑色 行距: 固定值 15 磅"/>
    <w:basedOn w:val="2"/>
    <w:qFormat/>
    <w:pPr>
      <w:tabs>
        <w:tab w:val="left" w:pos="1418"/>
      </w:tabs>
      <w:autoSpaceDE/>
      <w:autoSpaceDN/>
      <w:adjustRightInd/>
      <w:spacing w:before="0" w:line="300" w:lineRule="exact"/>
      <w:ind w:firstLineChars="200" w:firstLine="200"/>
      <w:jc w:val="left"/>
    </w:pPr>
    <w:rPr>
      <w:rFonts w:ascii="方正书宋简体" w:eastAsia="方正小标宋简体" w:hAnsi="宋体" w:cs="宋体"/>
      <w:b w:val="0"/>
      <w:color w:val="000000"/>
      <w:kern w:val="2"/>
      <w:sz w:val="21"/>
    </w:rPr>
  </w:style>
  <w:style w:type="paragraph" w:customStyle="1" w:styleId="p0">
    <w:name w:val="p0"/>
    <w:basedOn w:val="a4"/>
    <w:qFormat/>
    <w:pPr>
      <w:widowControl/>
    </w:pPr>
    <w:rPr>
      <w:rFonts w:ascii="Calibri" w:hAnsi="Calibri"/>
      <w:kern w:val="0"/>
      <w:szCs w:val="21"/>
    </w:rPr>
  </w:style>
  <w:style w:type="paragraph" w:customStyle="1" w:styleId="1e">
    <w:name w:val="纯文本1"/>
    <w:basedOn w:val="a4"/>
    <w:qFormat/>
    <w:rPr>
      <w:rFonts w:ascii="宋体" w:hAnsi="Courier New"/>
      <w:szCs w:val="20"/>
    </w:rPr>
  </w:style>
  <w:style w:type="paragraph" w:customStyle="1" w:styleId="Char1CharChar">
    <w:name w:val="Char1 Char Char"/>
    <w:basedOn w:val="a4"/>
    <w:qFormat/>
    <w:rPr>
      <w:rFonts w:ascii="仿宋_GB2312" w:eastAsia="仿宋_GB2312" w:hAnsi="Calibri"/>
      <w:b/>
      <w:sz w:val="32"/>
      <w:szCs w:val="32"/>
    </w:rPr>
  </w:style>
  <w:style w:type="paragraph" w:customStyle="1" w:styleId="afffff1">
    <w:name w:val="标书正文居左"/>
    <w:basedOn w:val="afffff0"/>
    <w:qFormat/>
    <w:pPr>
      <w:tabs>
        <w:tab w:val="clear" w:pos="600"/>
      </w:tabs>
      <w:jc w:val="both"/>
    </w:pPr>
    <w:rPr>
      <w:rFonts w:eastAsia="宋体"/>
      <w:b w:val="0"/>
      <w:bCs/>
      <w:color w:val="000000"/>
      <w:sz w:val="24"/>
      <w:szCs w:val="24"/>
      <w:shd w:val="clear" w:color="auto" w:fill="FFFFFF"/>
    </w:rPr>
  </w:style>
  <w:style w:type="paragraph" w:customStyle="1" w:styleId="1f">
    <w:name w:val="修订1"/>
    <w:uiPriority w:val="99"/>
    <w:qFormat/>
    <w:rPr>
      <w:rFonts w:ascii="Times New Roman" w:hAnsi="Times New Roman"/>
      <w:kern w:val="2"/>
      <w:sz w:val="21"/>
      <w:szCs w:val="24"/>
    </w:rPr>
  </w:style>
  <w:style w:type="paragraph" w:customStyle="1" w:styleId="16620">
    <w:name w:val="样式 标题 1 + 黑体 三号 非加粗 居中 段前: 6 磅 段后: 6 磅 行距: 固定值 20 磅"/>
    <w:basedOn w:val="1"/>
    <w:qFormat/>
    <w:pPr>
      <w:autoSpaceDE/>
      <w:autoSpaceDN/>
      <w:adjustRightInd/>
      <w:spacing w:before="120" w:line="400" w:lineRule="exact"/>
    </w:pPr>
    <w:rPr>
      <w:rFonts w:ascii="黑体" w:eastAsia="黑体" w:hAnsi="黑体" w:cs="宋体"/>
      <w:b w:val="0"/>
    </w:rPr>
  </w:style>
  <w:style w:type="paragraph" w:customStyle="1" w:styleId="afffff2">
    <w:name w:val=".."/>
    <w:basedOn w:val="a4"/>
    <w:next w:val="a4"/>
    <w:qFormat/>
    <w:pPr>
      <w:autoSpaceDE w:val="0"/>
      <w:autoSpaceDN w:val="0"/>
      <w:adjustRightInd w:val="0"/>
      <w:jc w:val="left"/>
    </w:pPr>
    <w:rPr>
      <w:rFonts w:ascii="Sim Sun+ 2" w:eastAsia="Sim Sun+ 2" w:hAnsi="Calibri"/>
      <w:kern w:val="0"/>
      <w:sz w:val="20"/>
      <w:lang w:eastAsia="en-US"/>
    </w:rPr>
  </w:style>
  <w:style w:type="paragraph" w:customStyle="1" w:styleId="Char120">
    <w:name w:val="Char12"/>
    <w:basedOn w:val="a4"/>
    <w:uiPriority w:val="99"/>
    <w:qFormat/>
    <w:rPr>
      <w:rFonts w:ascii="Tahoma" w:hAnsi="Tahoma"/>
      <w:sz w:val="24"/>
      <w:szCs w:val="20"/>
    </w:rPr>
  </w:style>
  <w:style w:type="paragraph" w:customStyle="1" w:styleId="2c">
    <w:name w:val="样式2"/>
    <w:basedOn w:val="5"/>
    <w:qFormat/>
    <w:pPr>
      <w:tabs>
        <w:tab w:val="clear" w:pos="360"/>
        <w:tab w:val="left" w:pos="1241"/>
      </w:tabs>
      <w:suppressAutoHyphens w:val="0"/>
      <w:spacing w:line="374" w:lineRule="auto"/>
      <w:ind w:left="1241" w:hanging="420"/>
    </w:pPr>
    <w:rPr>
      <w:rFonts w:ascii="Times New Roman" w:hAnsi="Times New Roman"/>
      <w:kern w:val="2"/>
      <w:lang w:eastAsia="zh-CN"/>
    </w:rPr>
  </w:style>
  <w:style w:type="paragraph" w:customStyle="1" w:styleId="xl63">
    <w:name w:val="xl63"/>
    <w:basedOn w:val="a4"/>
    <w:qFormat/>
    <w:pPr>
      <w:widowControl/>
      <w:pBdr>
        <w:left w:val="single" w:sz="4" w:space="0" w:color="auto"/>
      </w:pBdr>
      <w:spacing w:before="100" w:beforeAutospacing="1" w:after="100" w:afterAutospacing="1"/>
      <w:jc w:val="left"/>
      <w:textAlignment w:val="bottom"/>
    </w:pPr>
    <w:rPr>
      <w:rFonts w:ascii="Arial Unicode MS" w:hAnsi="Arial Unicode MS" w:cs="Arial Unicode MS"/>
      <w:b/>
      <w:bCs/>
      <w:kern w:val="0"/>
      <w:sz w:val="24"/>
    </w:rPr>
  </w:style>
  <w:style w:type="paragraph" w:customStyle="1" w:styleId="xl23">
    <w:name w:val="xl2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olor w:val="000000"/>
      <w:kern w:val="0"/>
      <w:sz w:val="18"/>
      <w:szCs w:val="18"/>
    </w:rPr>
  </w:style>
  <w:style w:type="paragraph" w:customStyle="1" w:styleId="afffff3">
    <w:name w:val="字元 字元"/>
    <w:basedOn w:val="a4"/>
    <w:qFormat/>
    <w:pPr>
      <w:widowControl/>
      <w:spacing w:after="160" w:line="240" w:lineRule="exact"/>
      <w:jc w:val="left"/>
    </w:pPr>
    <w:rPr>
      <w:rFonts w:ascii="Verdana" w:eastAsia="仿宋_GB2312" w:hAnsi="Verdana"/>
      <w:kern w:val="0"/>
      <w:sz w:val="24"/>
      <w:szCs w:val="20"/>
      <w:lang w:eastAsia="en-US"/>
    </w:rPr>
  </w:style>
  <w:style w:type="paragraph" w:customStyle="1" w:styleId="CharCharCharChar4">
    <w:name w:val="Char Char Char Char4"/>
    <w:basedOn w:val="a4"/>
    <w:qFormat/>
    <w:pPr>
      <w:widowControl/>
      <w:spacing w:after="160" w:line="240" w:lineRule="exact"/>
      <w:jc w:val="left"/>
    </w:pPr>
    <w:rPr>
      <w:szCs w:val="20"/>
    </w:rPr>
  </w:style>
  <w:style w:type="paragraph" w:customStyle="1" w:styleId="1CharCharCharChar">
    <w:name w:val="1 Char Char Char Char"/>
    <w:basedOn w:val="a4"/>
    <w:qFormat/>
    <w:rPr>
      <w:rFonts w:ascii="Tahoma" w:hAnsi="Tahoma"/>
      <w:sz w:val="24"/>
      <w:szCs w:val="20"/>
    </w:rPr>
  </w:style>
  <w:style w:type="paragraph" w:customStyle="1" w:styleId="200">
    <w:name w:val="样式 标题 2 + (西文) 方正书宋简体 (中文) 方正黑体简体 非加粗 黑色 段前: 0 磅 段后: 0 磅 行..."/>
    <w:basedOn w:val="2"/>
    <w:qFormat/>
    <w:pPr>
      <w:tabs>
        <w:tab w:val="left" w:pos="1134"/>
      </w:tabs>
      <w:autoSpaceDE/>
      <w:autoSpaceDN/>
      <w:adjustRightInd/>
      <w:spacing w:before="0" w:line="300" w:lineRule="exact"/>
      <w:jc w:val="left"/>
    </w:pPr>
    <w:rPr>
      <w:rFonts w:ascii="方正书宋简体" w:eastAsia="方正小标宋简体" w:hAnsi="宋体" w:cs="宋体"/>
      <w:b w:val="0"/>
      <w:color w:val="000000"/>
      <w:kern w:val="2"/>
      <w:sz w:val="21"/>
    </w:rPr>
  </w:style>
  <w:style w:type="paragraph" w:customStyle="1" w:styleId="afffff4">
    <w:name w:val="样式"/>
    <w:uiPriority w:val="99"/>
    <w:qFormat/>
    <w:pPr>
      <w:widowControl w:val="0"/>
      <w:jc w:val="both"/>
    </w:pPr>
    <w:rPr>
      <w:rFonts w:ascii="Times New Roman" w:hAnsi="Times New Roman"/>
      <w:kern w:val="2"/>
      <w:sz w:val="21"/>
      <w:szCs w:val="24"/>
    </w:rPr>
  </w:style>
  <w:style w:type="paragraph" w:customStyle="1" w:styleId="Char130">
    <w:name w:val="Char13"/>
    <w:basedOn w:val="a4"/>
    <w:qFormat/>
    <w:rPr>
      <w:rFonts w:ascii="Tahoma" w:hAnsi="Tahoma"/>
      <w:sz w:val="24"/>
      <w:szCs w:val="20"/>
    </w:rPr>
  </w:style>
  <w:style w:type="paragraph" w:customStyle="1" w:styleId="xl30">
    <w:name w:val="xl30"/>
    <w:basedOn w:val="a4"/>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宋体" w:hAnsi="宋体" w:cs="宋体"/>
      <w:b/>
      <w:bCs/>
      <w:kern w:val="0"/>
      <w:sz w:val="24"/>
    </w:rPr>
  </w:style>
  <w:style w:type="paragraph" w:customStyle="1" w:styleId="Afffff5">
    <w:name w:val="项目符号A"/>
    <w:basedOn w:val="a4"/>
    <w:qFormat/>
    <w:pPr>
      <w:tabs>
        <w:tab w:val="left" w:pos="1936"/>
      </w:tabs>
      <w:spacing w:line="360" w:lineRule="auto"/>
      <w:ind w:left="420"/>
      <w:jc w:val="left"/>
    </w:pPr>
    <w:rPr>
      <w:rFonts w:ascii="Arial" w:hAnsi="Arial"/>
      <w:b/>
      <w:bCs/>
      <w:color w:val="000000"/>
      <w:sz w:val="24"/>
    </w:rPr>
  </w:style>
  <w:style w:type="table" w:customStyle="1" w:styleId="1f0">
    <w:name w:val="网格型1"/>
    <w:basedOn w:val="a7"/>
    <w:qFormat/>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4"/>
    <w:uiPriority w:val="1"/>
    <w:qFormat/>
    <w:pPr>
      <w:autoSpaceDE w:val="0"/>
      <w:autoSpaceDN w:val="0"/>
      <w:jc w:val="left"/>
    </w:pPr>
    <w:rPr>
      <w:rFonts w:ascii="宋体" w:hAnsi="宋体" w:cs="宋体"/>
      <w:kern w:val="0"/>
      <w:sz w:val="28"/>
      <w:szCs w:val="22"/>
      <w:lang w:val="zh-CN" w:bidi="zh-CN"/>
    </w:rPr>
  </w:style>
  <w:style w:type="character" w:customStyle="1" w:styleId="aff3">
    <w:name w:val="普通(网站) 字符"/>
    <w:link w:val="aff2"/>
    <w:uiPriority w:val="99"/>
    <w:rPr>
      <w:kern w:val="2"/>
      <w:sz w:val="24"/>
      <w:szCs w:val="24"/>
    </w:rPr>
  </w:style>
  <w:style w:type="paragraph" w:customStyle="1" w:styleId="2d">
    <w:name w:val="修订2"/>
    <w:hidden/>
    <w:uiPriority w:val="99"/>
    <w:semiHidden/>
    <w:rPr>
      <w:rFonts w:ascii="Times New Roman" w:hAnsi="Times New Roman"/>
      <w:kern w:val="2"/>
      <w:sz w:val="21"/>
      <w:szCs w:val="24"/>
    </w:rPr>
  </w:style>
  <w:style w:type="character" w:customStyle="1" w:styleId="Charff0">
    <w:name w:val="样式 正文首行缩进正文+编号 + Char"/>
    <w:qFormat/>
    <w:rPr>
      <w:rFonts w:eastAsia="宋体"/>
      <w:sz w:val="28"/>
      <w:lang w:val="en-US" w:eastAsia="zh-CN"/>
    </w:rPr>
  </w:style>
  <w:style w:type="paragraph" w:customStyle="1" w:styleId="09924195">
    <w:name w:val="样式 样式 首行缩进:  0.99 厘米 行距: 最小值 24 磅 + 首行缩进:  1.95 字符"/>
    <w:basedOn w:val="a4"/>
    <w:link w:val="09924195Char"/>
    <w:qFormat/>
    <w:pPr>
      <w:spacing w:line="500" w:lineRule="atLeast"/>
      <w:ind w:firstLineChars="195" w:firstLine="546"/>
    </w:pPr>
    <w:rPr>
      <w:rFonts w:cs="宋体"/>
      <w:sz w:val="28"/>
      <w:szCs w:val="20"/>
    </w:rPr>
  </w:style>
  <w:style w:type="character" w:customStyle="1" w:styleId="09924195Char">
    <w:name w:val="样式 样式 首行缩进:  0.99 厘米 行距: 最小值 24 磅 + 首行缩进:  1.95 字符 Char"/>
    <w:basedOn w:val="a6"/>
    <w:link w:val="09924195"/>
    <w:qFormat/>
    <w:locked/>
    <w:rPr>
      <w:rFonts w:ascii="Times New Roman" w:hAnsi="Times New Roman" w:cs="宋体"/>
      <w:kern w:val="2"/>
      <w:sz w:val="28"/>
    </w:rPr>
  </w:style>
  <w:style w:type="paragraph" w:customStyle="1" w:styleId="38">
    <w:name w:val="修订3"/>
    <w:hidden/>
    <w:uiPriority w:val="99"/>
    <w:semiHidden/>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reditchina.gov.c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741FB-5F88-44D6-A7AC-603DE7643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6282</Words>
  <Characters>35812</Characters>
  <Application>Microsoft Office Word</Application>
  <DocSecurity>0</DocSecurity>
  <Lines>298</Lines>
  <Paragraphs>84</Paragraphs>
  <ScaleCrop>false</ScaleCrop>
  <Company/>
  <LinksUpToDate>false</LinksUpToDate>
  <CharactersWithSpaces>42010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业务六部负责人(业务六部yw6b)</dc:creator>
  <cp:lastModifiedBy>86153</cp:lastModifiedBy>
  <cp:revision>12</cp:revision>
  <cp:lastPrinted>2022-04-21T01:31:00Z</cp:lastPrinted>
  <dcterms:created xsi:type="dcterms:W3CDTF">2024-04-16T09:44:00Z</dcterms:created>
  <dcterms:modified xsi:type="dcterms:W3CDTF">2024-05-15T02:47:00Z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3AF5930E79424EB4869C3A7A18E62F57_13</vt:lpwstr>
  </property>
</Properties>
</file>