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1.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F3570" w:rsidRDefault="00EF3570">
      <w:pPr>
        <w:spacing w:line="360" w:lineRule="auto"/>
        <w:ind w:firstLineChars="50" w:firstLine="300"/>
        <w:rPr>
          <w:sz w:val="60"/>
          <w:szCs w:val="60"/>
        </w:rPr>
      </w:pPr>
    </w:p>
    <w:p w:rsidR="00EF3570" w:rsidRDefault="00865B33">
      <w:pPr>
        <w:jc w:val="center"/>
        <w:rPr>
          <w:b/>
          <w:bCs/>
          <w:sz w:val="60"/>
          <w:szCs w:val="60"/>
        </w:rPr>
      </w:pPr>
      <w:r>
        <w:rPr>
          <w:b/>
          <w:bCs/>
          <w:sz w:val="60"/>
          <w:szCs w:val="60"/>
        </w:rPr>
        <w:t>北京市政府采购项目</w:t>
      </w:r>
    </w:p>
    <w:p w:rsidR="00EF3570" w:rsidRDefault="00865B33">
      <w:pPr>
        <w:jc w:val="center"/>
        <w:rPr>
          <w:b/>
          <w:bCs/>
          <w:sz w:val="60"/>
          <w:szCs w:val="60"/>
        </w:rPr>
      </w:pPr>
      <w:r>
        <w:rPr>
          <w:b/>
          <w:bCs/>
          <w:sz w:val="60"/>
          <w:szCs w:val="60"/>
        </w:rPr>
        <w:t>公开招标文件</w:t>
      </w:r>
    </w:p>
    <w:p w:rsidR="00EF3570" w:rsidRDefault="00EF3570">
      <w:pPr>
        <w:jc w:val="center"/>
        <w:rPr>
          <w:b/>
          <w:bCs/>
          <w:sz w:val="60"/>
          <w:szCs w:val="60"/>
        </w:rPr>
      </w:pPr>
    </w:p>
    <w:p w:rsidR="00EF3570" w:rsidRDefault="00EF3570">
      <w:pPr>
        <w:spacing w:line="360" w:lineRule="auto"/>
        <w:jc w:val="center"/>
        <w:rPr>
          <w:sz w:val="60"/>
          <w:szCs w:val="60"/>
        </w:rPr>
      </w:pPr>
    </w:p>
    <w:p w:rsidR="00EF3570" w:rsidRDefault="00EF3570">
      <w:pPr>
        <w:tabs>
          <w:tab w:val="left" w:pos="3240"/>
          <w:tab w:val="left" w:pos="3420"/>
        </w:tabs>
        <w:spacing w:line="360" w:lineRule="auto"/>
        <w:ind w:leftChars="300" w:left="2365" w:hanging="1735"/>
        <w:jc w:val="left"/>
        <w:rPr>
          <w:bCs/>
          <w:sz w:val="36"/>
          <w:szCs w:val="36"/>
        </w:rPr>
      </w:pPr>
    </w:p>
    <w:p w:rsidR="00EF3570" w:rsidRDefault="00EF3570">
      <w:pPr>
        <w:tabs>
          <w:tab w:val="left" w:pos="3240"/>
          <w:tab w:val="left" w:pos="3420"/>
        </w:tabs>
        <w:spacing w:line="360" w:lineRule="auto"/>
        <w:ind w:leftChars="300" w:left="2365" w:hanging="1735"/>
        <w:jc w:val="left"/>
        <w:rPr>
          <w:bCs/>
          <w:sz w:val="36"/>
          <w:szCs w:val="36"/>
        </w:rPr>
      </w:pPr>
    </w:p>
    <w:p w:rsidR="00EF3570" w:rsidRDefault="00EF3570">
      <w:pPr>
        <w:tabs>
          <w:tab w:val="left" w:pos="3240"/>
          <w:tab w:val="left" w:pos="3420"/>
        </w:tabs>
        <w:spacing w:line="360" w:lineRule="auto"/>
        <w:ind w:leftChars="300" w:left="2365" w:hanging="1735"/>
        <w:jc w:val="left"/>
        <w:rPr>
          <w:bCs/>
          <w:sz w:val="36"/>
          <w:szCs w:val="36"/>
        </w:rPr>
      </w:pPr>
    </w:p>
    <w:p w:rsidR="00EF3570" w:rsidRDefault="00EF3570">
      <w:pPr>
        <w:tabs>
          <w:tab w:val="left" w:pos="3240"/>
          <w:tab w:val="left" w:pos="3420"/>
        </w:tabs>
        <w:spacing w:line="360" w:lineRule="auto"/>
        <w:ind w:leftChars="300" w:left="2365" w:hanging="1735"/>
        <w:jc w:val="left"/>
        <w:rPr>
          <w:bCs/>
          <w:sz w:val="36"/>
          <w:szCs w:val="36"/>
        </w:rPr>
      </w:pPr>
    </w:p>
    <w:p w:rsidR="00EF3570" w:rsidRDefault="00EF3570">
      <w:pPr>
        <w:tabs>
          <w:tab w:val="left" w:pos="3240"/>
          <w:tab w:val="left" w:pos="3420"/>
        </w:tabs>
        <w:spacing w:line="360" w:lineRule="auto"/>
        <w:ind w:leftChars="300" w:left="2365" w:hanging="1735"/>
        <w:jc w:val="left"/>
        <w:rPr>
          <w:bCs/>
          <w:sz w:val="36"/>
          <w:szCs w:val="36"/>
        </w:rPr>
      </w:pPr>
    </w:p>
    <w:p w:rsidR="00EF3570" w:rsidRDefault="00EF3570">
      <w:pPr>
        <w:tabs>
          <w:tab w:val="left" w:pos="3240"/>
          <w:tab w:val="left" w:pos="3420"/>
        </w:tabs>
        <w:spacing w:line="360" w:lineRule="auto"/>
        <w:ind w:leftChars="300" w:left="2365" w:hanging="1735"/>
        <w:jc w:val="left"/>
        <w:rPr>
          <w:bCs/>
          <w:sz w:val="36"/>
          <w:szCs w:val="36"/>
        </w:rPr>
      </w:pPr>
    </w:p>
    <w:p w:rsidR="00EF3570" w:rsidRDefault="00EF3570">
      <w:pPr>
        <w:tabs>
          <w:tab w:val="left" w:pos="3240"/>
          <w:tab w:val="left" w:pos="3420"/>
        </w:tabs>
        <w:spacing w:line="360" w:lineRule="auto"/>
        <w:ind w:leftChars="300" w:left="2365" w:hanging="1735"/>
        <w:jc w:val="left"/>
        <w:rPr>
          <w:bCs/>
          <w:sz w:val="36"/>
          <w:szCs w:val="36"/>
        </w:rPr>
      </w:pPr>
    </w:p>
    <w:p w:rsidR="00EF3570" w:rsidRDefault="00EF3570">
      <w:pPr>
        <w:tabs>
          <w:tab w:val="left" w:pos="3240"/>
          <w:tab w:val="left" w:pos="3420"/>
        </w:tabs>
        <w:spacing w:line="360" w:lineRule="auto"/>
        <w:ind w:leftChars="300" w:left="2365" w:hanging="1735"/>
        <w:jc w:val="left"/>
        <w:rPr>
          <w:bCs/>
          <w:sz w:val="36"/>
          <w:szCs w:val="36"/>
        </w:rPr>
      </w:pPr>
    </w:p>
    <w:p w:rsidR="00EF3570" w:rsidRDefault="00865B33">
      <w:pPr>
        <w:tabs>
          <w:tab w:val="left" w:pos="3240"/>
          <w:tab w:val="left" w:pos="3420"/>
        </w:tabs>
        <w:spacing w:line="360" w:lineRule="auto"/>
        <w:jc w:val="left"/>
        <w:rPr>
          <w:bCs/>
          <w:sz w:val="32"/>
          <w:szCs w:val="32"/>
        </w:rPr>
      </w:pPr>
      <w:r>
        <w:rPr>
          <w:bCs/>
          <w:sz w:val="32"/>
          <w:szCs w:val="32"/>
        </w:rPr>
        <w:t>项目名称：</w:t>
      </w:r>
      <w:r>
        <w:rPr>
          <w:bCs/>
          <w:sz w:val="32"/>
          <w:szCs w:val="32"/>
        </w:rPr>
        <w:t>2024</w:t>
      </w:r>
      <w:r>
        <w:rPr>
          <w:bCs/>
          <w:sz w:val="32"/>
          <w:szCs w:val="32"/>
        </w:rPr>
        <w:t>年购置防汛储备物资采购项目</w:t>
      </w:r>
    </w:p>
    <w:p w:rsidR="00EF3570" w:rsidRDefault="00865B33">
      <w:pPr>
        <w:tabs>
          <w:tab w:val="left" w:pos="3240"/>
          <w:tab w:val="left" w:pos="3420"/>
        </w:tabs>
        <w:spacing w:line="360" w:lineRule="auto"/>
        <w:jc w:val="left"/>
        <w:rPr>
          <w:bCs/>
          <w:sz w:val="32"/>
          <w:szCs w:val="32"/>
        </w:rPr>
      </w:pPr>
      <w:r>
        <w:rPr>
          <w:bCs/>
          <w:sz w:val="32"/>
          <w:szCs w:val="32"/>
        </w:rPr>
        <w:t>项目编号：</w:t>
      </w:r>
      <w:r>
        <w:rPr>
          <w:bCs/>
          <w:sz w:val="32"/>
          <w:szCs w:val="32"/>
        </w:rPr>
        <w:t>11010724210200010713-XM001</w:t>
      </w:r>
    </w:p>
    <w:p w:rsidR="00EF3570" w:rsidRDefault="00865B33">
      <w:pPr>
        <w:tabs>
          <w:tab w:val="left" w:pos="3240"/>
          <w:tab w:val="left" w:pos="3420"/>
        </w:tabs>
        <w:spacing w:line="360" w:lineRule="auto"/>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人：北京市石景山区应急管理局</w:t>
      </w:r>
    </w:p>
    <w:p w:rsidR="00EF3570" w:rsidRDefault="00865B33">
      <w:pPr>
        <w:tabs>
          <w:tab w:val="left" w:pos="3240"/>
          <w:tab w:val="left" w:pos="3420"/>
        </w:tabs>
        <w:spacing w:line="360" w:lineRule="auto"/>
        <w:jc w:val="left"/>
        <w:rPr>
          <w:bCs/>
          <w:sz w:val="32"/>
          <w:szCs w:val="32"/>
        </w:rPr>
      </w:pPr>
      <w:r>
        <w:rPr>
          <w:bCs/>
          <w:sz w:val="32"/>
          <w:szCs w:val="32"/>
        </w:rPr>
        <w:t>采购代理机构：中建精诚工程咨询有限公司</w:t>
      </w:r>
    </w:p>
    <w:p w:rsidR="00EF3570" w:rsidRDefault="00865B33">
      <w:pPr>
        <w:widowControl/>
        <w:jc w:val="left"/>
        <w:rPr>
          <w:b/>
          <w:bCs/>
          <w:sz w:val="44"/>
        </w:rPr>
      </w:pPr>
      <w:r>
        <w:rPr>
          <w:b/>
          <w:bCs/>
          <w:sz w:val="44"/>
        </w:rPr>
        <w:br w:type="page"/>
      </w:r>
    </w:p>
    <w:p w:rsidR="00EF3570" w:rsidRDefault="00EF3570">
      <w:pPr>
        <w:spacing w:line="360" w:lineRule="auto"/>
        <w:ind w:firstLineChars="1000" w:firstLine="7228"/>
        <w:rPr>
          <w:b/>
          <w:sz w:val="72"/>
        </w:rPr>
        <w:sectPr w:rsidR="00EF3570">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cols w:space="720"/>
          <w:titlePg/>
          <w:docGrid w:linePitch="462"/>
        </w:sectPr>
      </w:pPr>
    </w:p>
    <w:p w:rsidR="00EF3570" w:rsidRDefault="00865B33">
      <w:pPr>
        <w:spacing w:line="360" w:lineRule="auto"/>
        <w:jc w:val="center"/>
        <w:outlineLvl w:val="0"/>
        <w:rPr>
          <w:b/>
          <w:sz w:val="36"/>
          <w:szCs w:val="36"/>
        </w:rPr>
      </w:pPr>
      <w:bookmarkStart w:id="0" w:name="_Toc108968671"/>
      <w:bookmarkStart w:id="1" w:name="_Toc99301418"/>
      <w:bookmarkStart w:id="2" w:name="_Toc127456645"/>
      <w:bookmarkStart w:id="3" w:name="_Toc9041"/>
      <w:r>
        <w:rPr>
          <w:b/>
          <w:sz w:val="36"/>
          <w:szCs w:val="36"/>
        </w:rPr>
        <w:lastRenderedPageBreak/>
        <w:t>目</w:t>
      </w:r>
      <w:r>
        <w:rPr>
          <w:b/>
          <w:sz w:val="36"/>
          <w:szCs w:val="36"/>
        </w:rPr>
        <w:t xml:space="preserve">      </w:t>
      </w:r>
      <w:r>
        <w:rPr>
          <w:b/>
          <w:sz w:val="36"/>
          <w:szCs w:val="36"/>
        </w:rPr>
        <w:t>录</w:t>
      </w:r>
      <w:bookmarkEnd w:id="0"/>
      <w:bookmarkEnd w:id="1"/>
      <w:bookmarkEnd w:id="2"/>
      <w:bookmarkEnd w:id="3"/>
    </w:p>
    <w:p w:rsidR="00EF3570" w:rsidRDefault="00EF3570"/>
    <w:p w:rsidR="00EF3570" w:rsidRDefault="00865B33">
      <w:pPr>
        <w:pStyle w:val="14"/>
        <w:tabs>
          <w:tab w:val="clear" w:pos="1050"/>
          <w:tab w:val="clear" w:pos="8937"/>
          <w:tab w:val="right" w:leader="dot" w:pos="9072"/>
        </w:tabs>
        <w:spacing w:line="360" w:lineRule="auto"/>
        <w:rPr>
          <w:rFonts w:ascii="Times New Roman" w:hAnsi="Times New Roman"/>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EF3570" w:rsidRDefault="006E454C">
      <w:pPr>
        <w:pStyle w:val="14"/>
        <w:tabs>
          <w:tab w:val="clear" w:pos="1050"/>
          <w:tab w:val="clear" w:pos="8937"/>
          <w:tab w:val="right" w:leader="dot" w:pos="9072"/>
        </w:tabs>
        <w:spacing w:line="360" w:lineRule="auto"/>
        <w:rPr>
          <w:rFonts w:ascii="Times New Roman" w:hAnsi="Times New Roman"/>
        </w:rPr>
      </w:pPr>
      <w:hyperlink w:anchor="_Toc16858" w:history="1">
        <w:r w:rsidR="00865B33">
          <w:rPr>
            <w:rFonts w:ascii="Times New Roman" w:hAnsi="Times New Roman"/>
            <w:szCs w:val="36"/>
          </w:rPr>
          <w:t>第一章</w:t>
        </w:r>
        <w:r w:rsidR="00865B33">
          <w:rPr>
            <w:rFonts w:ascii="Times New Roman" w:hAnsi="Times New Roman"/>
            <w:szCs w:val="36"/>
          </w:rPr>
          <w:t xml:space="preserve">   </w:t>
        </w:r>
        <w:r w:rsidR="00865B33">
          <w:rPr>
            <w:rFonts w:ascii="Times New Roman" w:hAnsi="Times New Roman"/>
            <w:szCs w:val="36"/>
          </w:rPr>
          <w:t>投标邀请</w:t>
        </w:r>
        <w:r w:rsidR="00865B33">
          <w:rPr>
            <w:rFonts w:ascii="Times New Roman" w:hAnsi="Times New Roman"/>
          </w:rPr>
          <w:tab/>
        </w:r>
        <w:r w:rsidR="00865B33">
          <w:rPr>
            <w:rFonts w:ascii="Times New Roman" w:hAnsi="Times New Roman"/>
          </w:rPr>
          <w:fldChar w:fldCharType="begin"/>
        </w:r>
        <w:r w:rsidR="00865B33">
          <w:rPr>
            <w:rFonts w:ascii="Times New Roman" w:hAnsi="Times New Roman"/>
          </w:rPr>
          <w:instrText xml:space="preserve"> PAGEREF _Toc16858 \h </w:instrText>
        </w:r>
        <w:r w:rsidR="00865B33">
          <w:rPr>
            <w:rFonts w:ascii="Times New Roman" w:hAnsi="Times New Roman"/>
          </w:rPr>
        </w:r>
        <w:r w:rsidR="00865B33">
          <w:rPr>
            <w:rFonts w:ascii="Times New Roman" w:hAnsi="Times New Roman"/>
          </w:rPr>
          <w:fldChar w:fldCharType="separate"/>
        </w:r>
        <w:r w:rsidR="00865B33">
          <w:rPr>
            <w:rFonts w:ascii="Times New Roman" w:hAnsi="Times New Roman"/>
          </w:rPr>
          <w:t>1</w:t>
        </w:r>
        <w:r w:rsidR="00865B33">
          <w:rPr>
            <w:rFonts w:ascii="Times New Roman" w:hAnsi="Times New Roman"/>
          </w:rPr>
          <w:fldChar w:fldCharType="end"/>
        </w:r>
      </w:hyperlink>
    </w:p>
    <w:p w:rsidR="00EF3570" w:rsidRDefault="006E454C">
      <w:pPr>
        <w:pStyle w:val="14"/>
        <w:tabs>
          <w:tab w:val="clear" w:pos="1050"/>
          <w:tab w:val="clear" w:pos="8937"/>
          <w:tab w:val="right" w:leader="dot" w:pos="9072"/>
        </w:tabs>
        <w:spacing w:line="360" w:lineRule="auto"/>
        <w:rPr>
          <w:rFonts w:ascii="Times New Roman" w:hAnsi="Times New Roman"/>
        </w:rPr>
      </w:pPr>
      <w:hyperlink w:anchor="_Toc28911" w:history="1">
        <w:r w:rsidR="00865B33">
          <w:rPr>
            <w:rFonts w:ascii="Times New Roman" w:hAnsi="Times New Roman"/>
            <w:szCs w:val="36"/>
          </w:rPr>
          <w:t>第二章</w:t>
        </w:r>
        <w:r w:rsidR="00865B33">
          <w:rPr>
            <w:rFonts w:ascii="Times New Roman" w:hAnsi="Times New Roman"/>
            <w:szCs w:val="36"/>
          </w:rPr>
          <w:t xml:space="preserve">   </w:t>
        </w:r>
        <w:r w:rsidR="00865B33">
          <w:rPr>
            <w:rFonts w:ascii="Times New Roman" w:hAnsi="Times New Roman"/>
            <w:szCs w:val="36"/>
          </w:rPr>
          <w:t>投标人须知</w:t>
        </w:r>
        <w:r w:rsidR="00865B33">
          <w:rPr>
            <w:rFonts w:ascii="Times New Roman" w:hAnsi="Times New Roman"/>
          </w:rPr>
          <w:tab/>
        </w:r>
        <w:r w:rsidR="00865B33">
          <w:rPr>
            <w:rFonts w:ascii="Times New Roman" w:hAnsi="Times New Roman"/>
          </w:rPr>
          <w:fldChar w:fldCharType="begin"/>
        </w:r>
        <w:r w:rsidR="00865B33">
          <w:rPr>
            <w:rFonts w:ascii="Times New Roman" w:hAnsi="Times New Roman"/>
          </w:rPr>
          <w:instrText xml:space="preserve"> PAGEREF _Toc28911 \h </w:instrText>
        </w:r>
        <w:r w:rsidR="00865B33">
          <w:rPr>
            <w:rFonts w:ascii="Times New Roman" w:hAnsi="Times New Roman"/>
          </w:rPr>
        </w:r>
        <w:r w:rsidR="00865B33">
          <w:rPr>
            <w:rFonts w:ascii="Times New Roman" w:hAnsi="Times New Roman"/>
          </w:rPr>
          <w:fldChar w:fldCharType="separate"/>
        </w:r>
        <w:r w:rsidR="00865B33">
          <w:rPr>
            <w:rFonts w:ascii="Times New Roman" w:hAnsi="Times New Roman"/>
          </w:rPr>
          <w:t>4</w:t>
        </w:r>
        <w:r w:rsidR="00865B33">
          <w:rPr>
            <w:rFonts w:ascii="Times New Roman" w:hAnsi="Times New Roman"/>
          </w:rPr>
          <w:fldChar w:fldCharType="end"/>
        </w:r>
      </w:hyperlink>
    </w:p>
    <w:p w:rsidR="00EF3570" w:rsidRDefault="006E454C">
      <w:pPr>
        <w:pStyle w:val="14"/>
        <w:tabs>
          <w:tab w:val="clear" w:pos="1050"/>
          <w:tab w:val="clear" w:pos="8937"/>
          <w:tab w:val="right" w:leader="dot" w:pos="9072"/>
        </w:tabs>
        <w:spacing w:line="360" w:lineRule="auto"/>
        <w:rPr>
          <w:rFonts w:ascii="Times New Roman" w:hAnsi="Times New Roman"/>
        </w:rPr>
      </w:pPr>
      <w:hyperlink w:anchor="_Toc16978" w:history="1">
        <w:r w:rsidR="00865B33">
          <w:rPr>
            <w:rFonts w:ascii="Times New Roman" w:hAnsi="Times New Roman"/>
            <w:szCs w:val="36"/>
          </w:rPr>
          <w:t>第三章</w:t>
        </w:r>
        <w:r w:rsidR="00865B33">
          <w:rPr>
            <w:rFonts w:ascii="Times New Roman" w:hAnsi="Times New Roman"/>
            <w:szCs w:val="36"/>
          </w:rPr>
          <w:t xml:space="preserve">   </w:t>
        </w:r>
        <w:r w:rsidR="00865B33">
          <w:rPr>
            <w:rFonts w:ascii="Times New Roman" w:hAnsi="Times New Roman"/>
            <w:szCs w:val="36"/>
          </w:rPr>
          <w:t>资格审查</w:t>
        </w:r>
        <w:r w:rsidR="00865B33">
          <w:rPr>
            <w:rFonts w:ascii="Times New Roman" w:hAnsi="Times New Roman"/>
          </w:rPr>
          <w:tab/>
        </w:r>
        <w:r w:rsidR="00865B33">
          <w:rPr>
            <w:rFonts w:ascii="Times New Roman" w:hAnsi="Times New Roman"/>
          </w:rPr>
          <w:fldChar w:fldCharType="begin"/>
        </w:r>
        <w:r w:rsidR="00865B33">
          <w:rPr>
            <w:rFonts w:ascii="Times New Roman" w:hAnsi="Times New Roman"/>
          </w:rPr>
          <w:instrText xml:space="preserve"> PAGEREF _Toc16978 \h </w:instrText>
        </w:r>
        <w:r w:rsidR="00865B33">
          <w:rPr>
            <w:rFonts w:ascii="Times New Roman" w:hAnsi="Times New Roman"/>
          </w:rPr>
        </w:r>
        <w:r w:rsidR="00865B33">
          <w:rPr>
            <w:rFonts w:ascii="Times New Roman" w:hAnsi="Times New Roman"/>
          </w:rPr>
          <w:fldChar w:fldCharType="separate"/>
        </w:r>
        <w:r w:rsidR="00865B33">
          <w:rPr>
            <w:rFonts w:ascii="Times New Roman" w:hAnsi="Times New Roman"/>
          </w:rPr>
          <w:t>20</w:t>
        </w:r>
        <w:r w:rsidR="00865B33">
          <w:rPr>
            <w:rFonts w:ascii="Times New Roman" w:hAnsi="Times New Roman"/>
          </w:rPr>
          <w:fldChar w:fldCharType="end"/>
        </w:r>
      </w:hyperlink>
    </w:p>
    <w:p w:rsidR="00EF3570" w:rsidRDefault="006E454C">
      <w:pPr>
        <w:pStyle w:val="14"/>
        <w:tabs>
          <w:tab w:val="clear" w:pos="1050"/>
          <w:tab w:val="clear" w:pos="8937"/>
          <w:tab w:val="right" w:leader="dot" w:pos="9072"/>
        </w:tabs>
        <w:spacing w:line="360" w:lineRule="auto"/>
        <w:rPr>
          <w:rFonts w:ascii="Times New Roman" w:hAnsi="Times New Roman"/>
        </w:rPr>
      </w:pPr>
      <w:hyperlink w:anchor="_Toc30263" w:history="1">
        <w:r w:rsidR="00865B33">
          <w:rPr>
            <w:rFonts w:ascii="Times New Roman" w:hAnsi="Times New Roman"/>
            <w:szCs w:val="36"/>
          </w:rPr>
          <w:t>第四章</w:t>
        </w:r>
        <w:r w:rsidR="00865B33">
          <w:rPr>
            <w:rFonts w:ascii="Times New Roman" w:hAnsi="Times New Roman"/>
            <w:szCs w:val="36"/>
          </w:rPr>
          <w:t xml:space="preserve">   </w:t>
        </w:r>
        <w:r w:rsidR="00865B33">
          <w:rPr>
            <w:rFonts w:ascii="Times New Roman" w:hAnsi="Times New Roman"/>
            <w:szCs w:val="36"/>
          </w:rPr>
          <w:t>评标程序、评标方法和评标标准</w:t>
        </w:r>
        <w:r w:rsidR="00865B33">
          <w:rPr>
            <w:rFonts w:ascii="Times New Roman" w:hAnsi="Times New Roman"/>
          </w:rPr>
          <w:tab/>
        </w:r>
        <w:r w:rsidR="00865B33">
          <w:rPr>
            <w:rFonts w:ascii="Times New Roman" w:hAnsi="Times New Roman"/>
          </w:rPr>
          <w:fldChar w:fldCharType="begin"/>
        </w:r>
        <w:r w:rsidR="00865B33">
          <w:rPr>
            <w:rFonts w:ascii="Times New Roman" w:hAnsi="Times New Roman"/>
          </w:rPr>
          <w:instrText xml:space="preserve"> PAGEREF _Toc30263 \h </w:instrText>
        </w:r>
        <w:r w:rsidR="00865B33">
          <w:rPr>
            <w:rFonts w:ascii="Times New Roman" w:hAnsi="Times New Roman"/>
          </w:rPr>
        </w:r>
        <w:r w:rsidR="00865B33">
          <w:rPr>
            <w:rFonts w:ascii="Times New Roman" w:hAnsi="Times New Roman"/>
          </w:rPr>
          <w:fldChar w:fldCharType="separate"/>
        </w:r>
        <w:r w:rsidR="00865B33">
          <w:rPr>
            <w:rFonts w:ascii="Times New Roman" w:hAnsi="Times New Roman"/>
          </w:rPr>
          <w:t>23</w:t>
        </w:r>
        <w:r w:rsidR="00865B33">
          <w:rPr>
            <w:rFonts w:ascii="Times New Roman" w:hAnsi="Times New Roman"/>
          </w:rPr>
          <w:fldChar w:fldCharType="end"/>
        </w:r>
      </w:hyperlink>
    </w:p>
    <w:p w:rsidR="00EF3570" w:rsidRDefault="006E454C">
      <w:pPr>
        <w:pStyle w:val="14"/>
        <w:tabs>
          <w:tab w:val="clear" w:pos="1050"/>
          <w:tab w:val="clear" w:pos="8937"/>
          <w:tab w:val="right" w:leader="dot" w:pos="9072"/>
        </w:tabs>
        <w:spacing w:line="360" w:lineRule="auto"/>
        <w:rPr>
          <w:rFonts w:ascii="Times New Roman" w:hAnsi="Times New Roman"/>
        </w:rPr>
      </w:pPr>
      <w:hyperlink w:anchor="_Toc22153" w:history="1">
        <w:r w:rsidR="00865B33">
          <w:rPr>
            <w:rFonts w:ascii="Times New Roman" w:hAnsi="Times New Roman"/>
            <w:szCs w:val="36"/>
          </w:rPr>
          <w:t>第五章</w:t>
        </w:r>
        <w:r w:rsidR="00865B33">
          <w:rPr>
            <w:rFonts w:ascii="Times New Roman" w:hAnsi="Times New Roman"/>
            <w:szCs w:val="36"/>
          </w:rPr>
          <w:t xml:space="preserve">   </w:t>
        </w:r>
        <w:r w:rsidR="00865B33">
          <w:rPr>
            <w:rFonts w:ascii="Times New Roman" w:hAnsi="Times New Roman"/>
            <w:szCs w:val="36"/>
          </w:rPr>
          <w:t>采购需求</w:t>
        </w:r>
        <w:r w:rsidR="00865B33">
          <w:rPr>
            <w:rFonts w:ascii="Times New Roman" w:hAnsi="Times New Roman"/>
          </w:rPr>
          <w:tab/>
        </w:r>
        <w:r w:rsidR="00865B33">
          <w:rPr>
            <w:rFonts w:ascii="Times New Roman" w:hAnsi="Times New Roman"/>
          </w:rPr>
          <w:fldChar w:fldCharType="begin"/>
        </w:r>
        <w:r w:rsidR="00865B33">
          <w:rPr>
            <w:rFonts w:ascii="Times New Roman" w:hAnsi="Times New Roman"/>
          </w:rPr>
          <w:instrText xml:space="preserve"> PAGEREF _Toc22153 \h </w:instrText>
        </w:r>
        <w:r w:rsidR="00865B33">
          <w:rPr>
            <w:rFonts w:ascii="Times New Roman" w:hAnsi="Times New Roman"/>
          </w:rPr>
        </w:r>
        <w:r w:rsidR="00865B33">
          <w:rPr>
            <w:rFonts w:ascii="Times New Roman" w:hAnsi="Times New Roman"/>
          </w:rPr>
          <w:fldChar w:fldCharType="separate"/>
        </w:r>
        <w:r w:rsidR="00865B33">
          <w:rPr>
            <w:rFonts w:ascii="Times New Roman" w:hAnsi="Times New Roman"/>
          </w:rPr>
          <w:t>31</w:t>
        </w:r>
        <w:r w:rsidR="00865B33">
          <w:rPr>
            <w:rFonts w:ascii="Times New Roman" w:hAnsi="Times New Roman"/>
          </w:rPr>
          <w:fldChar w:fldCharType="end"/>
        </w:r>
      </w:hyperlink>
    </w:p>
    <w:p w:rsidR="00EF3570" w:rsidRDefault="006E454C">
      <w:pPr>
        <w:pStyle w:val="14"/>
        <w:tabs>
          <w:tab w:val="clear" w:pos="1050"/>
          <w:tab w:val="clear" w:pos="8937"/>
          <w:tab w:val="right" w:leader="dot" w:pos="9072"/>
        </w:tabs>
        <w:spacing w:line="360" w:lineRule="auto"/>
        <w:rPr>
          <w:rFonts w:ascii="Times New Roman" w:hAnsi="Times New Roman"/>
        </w:rPr>
      </w:pPr>
      <w:hyperlink w:anchor="_Toc9470" w:history="1">
        <w:r w:rsidR="00865B33">
          <w:rPr>
            <w:rFonts w:ascii="Times New Roman" w:hAnsi="Times New Roman"/>
            <w:szCs w:val="36"/>
          </w:rPr>
          <w:t>第六章</w:t>
        </w:r>
        <w:r w:rsidR="00865B33">
          <w:rPr>
            <w:rFonts w:ascii="Times New Roman" w:hAnsi="Times New Roman"/>
            <w:szCs w:val="36"/>
          </w:rPr>
          <w:t xml:space="preserve">   </w:t>
        </w:r>
        <w:r w:rsidR="00865B33">
          <w:rPr>
            <w:rFonts w:ascii="Times New Roman" w:hAnsi="Times New Roman"/>
            <w:szCs w:val="36"/>
          </w:rPr>
          <w:t>拟签订的合同文本</w:t>
        </w:r>
        <w:r w:rsidR="00865B33">
          <w:rPr>
            <w:rFonts w:ascii="Times New Roman" w:hAnsi="Times New Roman"/>
          </w:rPr>
          <w:tab/>
        </w:r>
        <w:r w:rsidR="00865B33">
          <w:rPr>
            <w:rFonts w:ascii="Times New Roman" w:hAnsi="Times New Roman"/>
          </w:rPr>
          <w:fldChar w:fldCharType="begin"/>
        </w:r>
        <w:r w:rsidR="00865B33">
          <w:rPr>
            <w:rFonts w:ascii="Times New Roman" w:hAnsi="Times New Roman"/>
          </w:rPr>
          <w:instrText xml:space="preserve"> PAGEREF _Toc9470 \h </w:instrText>
        </w:r>
        <w:r w:rsidR="00865B33">
          <w:rPr>
            <w:rFonts w:ascii="Times New Roman" w:hAnsi="Times New Roman"/>
          </w:rPr>
        </w:r>
        <w:r w:rsidR="00865B33">
          <w:rPr>
            <w:rFonts w:ascii="Times New Roman" w:hAnsi="Times New Roman"/>
          </w:rPr>
          <w:fldChar w:fldCharType="separate"/>
        </w:r>
        <w:r w:rsidR="00865B33">
          <w:rPr>
            <w:rFonts w:ascii="Times New Roman" w:hAnsi="Times New Roman"/>
          </w:rPr>
          <w:t>33</w:t>
        </w:r>
        <w:r w:rsidR="00865B33">
          <w:rPr>
            <w:rFonts w:ascii="Times New Roman" w:hAnsi="Times New Roman"/>
          </w:rPr>
          <w:fldChar w:fldCharType="end"/>
        </w:r>
      </w:hyperlink>
    </w:p>
    <w:p w:rsidR="00EF3570" w:rsidRDefault="006E454C">
      <w:pPr>
        <w:pStyle w:val="14"/>
        <w:tabs>
          <w:tab w:val="clear" w:pos="1050"/>
          <w:tab w:val="clear" w:pos="8937"/>
          <w:tab w:val="right" w:leader="dot" w:pos="9072"/>
        </w:tabs>
        <w:spacing w:line="360" w:lineRule="auto"/>
        <w:rPr>
          <w:rFonts w:ascii="Times New Roman" w:hAnsi="Times New Roman"/>
        </w:rPr>
      </w:pPr>
      <w:hyperlink w:anchor="_Toc274" w:history="1">
        <w:r w:rsidR="00865B33">
          <w:rPr>
            <w:rFonts w:ascii="Times New Roman" w:hAnsi="Times New Roman"/>
            <w:szCs w:val="36"/>
          </w:rPr>
          <w:t>第七章</w:t>
        </w:r>
        <w:r w:rsidR="00865B33">
          <w:rPr>
            <w:rFonts w:ascii="Times New Roman" w:hAnsi="Times New Roman"/>
            <w:szCs w:val="36"/>
          </w:rPr>
          <w:t xml:space="preserve">   </w:t>
        </w:r>
        <w:r w:rsidR="00865B33">
          <w:rPr>
            <w:rFonts w:ascii="Times New Roman" w:hAnsi="Times New Roman"/>
            <w:szCs w:val="36"/>
          </w:rPr>
          <w:t>投标文件格式</w:t>
        </w:r>
        <w:r w:rsidR="00865B33">
          <w:rPr>
            <w:rFonts w:ascii="Times New Roman" w:hAnsi="Times New Roman"/>
          </w:rPr>
          <w:tab/>
        </w:r>
        <w:r w:rsidR="00865B33">
          <w:rPr>
            <w:rFonts w:ascii="Times New Roman" w:hAnsi="Times New Roman"/>
          </w:rPr>
          <w:fldChar w:fldCharType="begin"/>
        </w:r>
        <w:r w:rsidR="00865B33">
          <w:rPr>
            <w:rFonts w:ascii="Times New Roman" w:hAnsi="Times New Roman"/>
          </w:rPr>
          <w:instrText xml:space="preserve"> PAGEREF _Toc274 \h </w:instrText>
        </w:r>
        <w:r w:rsidR="00865B33">
          <w:rPr>
            <w:rFonts w:ascii="Times New Roman" w:hAnsi="Times New Roman"/>
          </w:rPr>
        </w:r>
        <w:r w:rsidR="00865B33">
          <w:rPr>
            <w:rFonts w:ascii="Times New Roman" w:hAnsi="Times New Roman"/>
          </w:rPr>
          <w:fldChar w:fldCharType="separate"/>
        </w:r>
        <w:r w:rsidR="00865B33">
          <w:rPr>
            <w:rFonts w:ascii="Times New Roman" w:hAnsi="Times New Roman"/>
          </w:rPr>
          <w:t>51</w:t>
        </w:r>
        <w:r w:rsidR="00865B33">
          <w:rPr>
            <w:rFonts w:ascii="Times New Roman" w:hAnsi="Times New Roman"/>
          </w:rPr>
          <w:fldChar w:fldCharType="end"/>
        </w:r>
      </w:hyperlink>
    </w:p>
    <w:p w:rsidR="00EF3570" w:rsidRDefault="00865B33">
      <w:pPr>
        <w:pStyle w:val="14"/>
        <w:spacing w:line="360" w:lineRule="auto"/>
        <w:rPr>
          <w:rFonts w:ascii="Times New Roman" w:hAnsi="Times New Roman"/>
          <w:b w:val="0"/>
        </w:rPr>
      </w:pPr>
      <w:r>
        <w:rPr>
          <w:rFonts w:ascii="Times New Roman" w:hAnsi="Times New Roman"/>
        </w:rPr>
        <w:fldChar w:fldCharType="end"/>
      </w:r>
    </w:p>
    <w:p w:rsidR="00EF3570" w:rsidRDefault="00EF3570">
      <w:pPr>
        <w:spacing w:line="360" w:lineRule="auto"/>
        <w:jc w:val="center"/>
        <w:outlineLvl w:val="0"/>
        <w:rPr>
          <w:b/>
          <w:sz w:val="36"/>
          <w:szCs w:val="36"/>
        </w:rPr>
        <w:sectPr w:rsidR="00EF3570">
          <w:footerReference w:type="default" r:id="rId14"/>
          <w:headerReference w:type="first" r:id="rId15"/>
          <w:footerReference w:type="first" r:id="rId16"/>
          <w:type w:val="nextColumn"/>
          <w:pgSz w:w="11907" w:h="16840"/>
          <w:pgMar w:top="1418" w:right="1134" w:bottom="1418" w:left="1701" w:header="851" w:footer="851" w:gutter="0"/>
          <w:pgNumType w:start="1"/>
          <w:cols w:space="720"/>
          <w:titlePg/>
          <w:docGrid w:linePitch="462"/>
        </w:sectPr>
      </w:pPr>
      <w:bookmarkStart w:id="4" w:name="_Toc16858"/>
    </w:p>
    <w:bookmarkEnd w:id="4"/>
    <w:p w:rsidR="006427B7" w:rsidRDefault="006427B7" w:rsidP="006427B7">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投标邀请</w:t>
      </w:r>
    </w:p>
    <w:p w:rsidR="006427B7" w:rsidRDefault="006427B7" w:rsidP="006427B7">
      <w:pPr>
        <w:pStyle w:val="22"/>
        <w:spacing w:before="0" w:line="360" w:lineRule="auto"/>
        <w:jc w:val="left"/>
        <w:rPr>
          <w:rFonts w:ascii="Times New Roman" w:eastAsia="宋体" w:hAnsi="Times New Roman"/>
          <w:sz w:val="24"/>
          <w:szCs w:val="24"/>
        </w:rPr>
      </w:pPr>
      <w:bookmarkStart w:id="5" w:name="_Toc35393790"/>
      <w:bookmarkStart w:id="6" w:name="_Toc28359079"/>
      <w:bookmarkStart w:id="7" w:name="_Toc35393621"/>
      <w:bookmarkStart w:id="8" w:name="_Toc28359002"/>
      <w:bookmarkStart w:id="9" w:name="_Hlk24379207"/>
      <w:r>
        <w:rPr>
          <w:rFonts w:ascii="Times New Roman" w:eastAsia="宋体" w:hAnsi="Times New Roman"/>
          <w:sz w:val="24"/>
          <w:szCs w:val="24"/>
        </w:rPr>
        <w:t>一、项目基本情况</w:t>
      </w:r>
      <w:bookmarkEnd w:id="5"/>
      <w:bookmarkEnd w:id="6"/>
      <w:bookmarkEnd w:id="7"/>
      <w:bookmarkEnd w:id="8"/>
    </w:p>
    <w:p w:rsidR="006427B7" w:rsidRDefault="006427B7" w:rsidP="006427B7">
      <w:pPr>
        <w:spacing w:line="360" w:lineRule="auto"/>
        <w:ind w:firstLineChars="200" w:firstLine="480"/>
        <w:rPr>
          <w:color w:val="FF0000"/>
          <w:sz w:val="24"/>
          <w:u w:val="single"/>
        </w:rPr>
      </w:pPr>
      <w:r>
        <w:rPr>
          <w:sz w:val="24"/>
        </w:rPr>
        <w:t>1.</w:t>
      </w:r>
      <w:r>
        <w:rPr>
          <w:sz w:val="24"/>
        </w:rPr>
        <w:t>项目编号：</w:t>
      </w:r>
      <w:r>
        <w:rPr>
          <w:sz w:val="24"/>
        </w:rPr>
        <w:t>11010724210200010713-XM001</w:t>
      </w:r>
    </w:p>
    <w:p w:rsidR="006427B7" w:rsidRDefault="006427B7" w:rsidP="006427B7">
      <w:pPr>
        <w:spacing w:line="360" w:lineRule="auto"/>
        <w:ind w:leftChars="228" w:left="719" w:hangingChars="100" w:hanging="240"/>
        <w:rPr>
          <w:sz w:val="24"/>
        </w:rPr>
      </w:pPr>
      <w:r>
        <w:rPr>
          <w:sz w:val="24"/>
        </w:rPr>
        <w:t>2.</w:t>
      </w:r>
      <w:r>
        <w:rPr>
          <w:sz w:val="24"/>
        </w:rPr>
        <w:t>项目名称：</w:t>
      </w:r>
      <w:r>
        <w:rPr>
          <w:sz w:val="24"/>
        </w:rPr>
        <w:t>2024</w:t>
      </w:r>
      <w:r>
        <w:rPr>
          <w:sz w:val="24"/>
        </w:rPr>
        <w:t>年购置防汛储备物资采购项目</w:t>
      </w:r>
    </w:p>
    <w:bookmarkEnd w:id="9"/>
    <w:p w:rsidR="006427B7" w:rsidRDefault="006427B7" w:rsidP="006427B7">
      <w:pPr>
        <w:spacing w:line="360" w:lineRule="auto"/>
        <w:ind w:firstLineChars="200" w:firstLine="480"/>
        <w:rPr>
          <w:sz w:val="24"/>
          <w:u w:val="single"/>
        </w:rPr>
      </w:pPr>
      <w:r>
        <w:rPr>
          <w:sz w:val="24"/>
        </w:rPr>
        <w:t>3.</w:t>
      </w:r>
      <w:r>
        <w:rPr>
          <w:sz w:val="24"/>
        </w:rPr>
        <w:t>项目预算金额：</w:t>
      </w:r>
      <w:r>
        <w:rPr>
          <w:rStyle w:val="afff"/>
          <w:sz w:val="24"/>
        </w:rPr>
        <w:t>149.32</w:t>
      </w:r>
      <w:r>
        <w:rPr>
          <w:sz w:val="24"/>
        </w:rPr>
        <w:t>万元</w:t>
      </w:r>
    </w:p>
    <w:p w:rsidR="006427B7" w:rsidRDefault="006427B7" w:rsidP="006427B7">
      <w:pPr>
        <w:spacing w:line="360" w:lineRule="auto"/>
        <w:ind w:firstLineChars="200" w:firstLine="480"/>
        <w:rPr>
          <w:sz w:val="24"/>
        </w:rPr>
      </w:pPr>
      <w:r>
        <w:rPr>
          <w:sz w:val="24"/>
        </w:rPr>
        <w:t>4.</w:t>
      </w:r>
      <w:r>
        <w:rPr>
          <w:sz w:val="24"/>
        </w:rPr>
        <w:t>采购需求：</w:t>
      </w:r>
      <w:r>
        <w:rPr>
          <w:sz w:val="24"/>
        </w:rPr>
        <w:t xml:space="preserve"> </w:t>
      </w:r>
    </w:p>
    <w:tbl>
      <w:tblPr>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6"/>
        <w:gridCol w:w="1734"/>
        <w:gridCol w:w="1537"/>
        <w:gridCol w:w="783"/>
        <w:gridCol w:w="3882"/>
      </w:tblGrid>
      <w:tr w:rsidR="006427B7" w:rsidTr="00C85FCA">
        <w:trPr>
          <w:trHeight w:val="454"/>
        </w:trPr>
        <w:tc>
          <w:tcPr>
            <w:tcW w:w="836" w:type="dxa"/>
            <w:vAlign w:val="center"/>
          </w:tcPr>
          <w:p w:rsidR="006427B7" w:rsidRDefault="006427B7" w:rsidP="00C85FCA">
            <w:pPr>
              <w:jc w:val="center"/>
              <w:rPr>
                <w:bCs/>
                <w:szCs w:val="21"/>
              </w:rPr>
            </w:pPr>
            <w:r>
              <w:rPr>
                <w:bCs/>
                <w:szCs w:val="21"/>
              </w:rPr>
              <w:t>序号</w:t>
            </w:r>
          </w:p>
        </w:tc>
        <w:tc>
          <w:tcPr>
            <w:tcW w:w="1734" w:type="dxa"/>
            <w:vAlign w:val="center"/>
          </w:tcPr>
          <w:p w:rsidR="006427B7" w:rsidRDefault="006427B7" w:rsidP="00C85FCA">
            <w:pPr>
              <w:jc w:val="center"/>
              <w:rPr>
                <w:bCs/>
                <w:szCs w:val="21"/>
              </w:rPr>
            </w:pPr>
            <w:r>
              <w:rPr>
                <w:bCs/>
                <w:szCs w:val="21"/>
              </w:rPr>
              <w:t>标的名称</w:t>
            </w:r>
          </w:p>
        </w:tc>
        <w:tc>
          <w:tcPr>
            <w:tcW w:w="1537" w:type="dxa"/>
            <w:vAlign w:val="center"/>
          </w:tcPr>
          <w:p w:rsidR="006427B7" w:rsidRDefault="006427B7" w:rsidP="00C85FCA">
            <w:pPr>
              <w:jc w:val="center"/>
              <w:rPr>
                <w:bCs/>
                <w:szCs w:val="21"/>
              </w:rPr>
            </w:pPr>
            <w:r>
              <w:rPr>
                <w:bCs/>
                <w:szCs w:val="21"/>
              </w:rPr>
              <w:t>预算金额</w:t>
            </w:r>
          </w:p>
          <w:p w:rsidR="006427B7" w:rsidRDefault="006427B7" w:rsidP="00C85FCA">
            <w:pPr>
              <w:jc w:val="center"/>
              <w:rPr>
                <w:bCs/>
                <w:szCs w:val="21"/>
              </w:rPr>
            </w:pPr>
            <w:r>
              <w:rPr>
                <w:bCs/>
                <w:szCs w:val="21"/>
              </w:rPr>
              <w:t>（万元）</w:t>
            </w:r>
          </w:p>
        </w:tc>
        <w:tc>
          <w:tcPr>
            <w:tcW w:w="783" w:type="dxa"/>
            <w:vAlign w:val="center"/>
          </w:tcPr>
          <w:p w:rsidR="006427B7" w:rsidRDefault="006427B7" w:rsidP="00C85FCA">
            <w:pPr>
              <w:jc w:val="center"/>
              <w:rPr>
                <w:bCs/>
                <w:szCs w:val="21"/>
              </w:rPr>
            </w:pPr>
            <w:r>
              <w:rPr>
                <w:bCs/>
                <w:szCs w:val="21"/>
              </w:rPr>
              <w:t>数量</w:t>
            </w:r>
          </w:p>
        </w:tc>
        <w:tc>
          <w:tcPr>
            <w:tcW w:w="3882" w:type="dxa"/>
            <w:vAlign w:val="center"/>
          </w:tcPr>
          <w:p w:rsidR="006427B7" w:rsidRDefault="006427B7" w:rsidP="00C85FCA">
            <w:pPr>
              <w:jc w:val="center"/>
              <w:rPr>
                <w:szCs w:val="21"/>
              </w:rPr>
            </w:pPr>
            <w:r>
              <w:rPr>
                <w:szCs w:val="21"/>
              </w:rPr>
              <w:t>简要技术需求或服务要求</w:t>
            </w:r>
          </w:p>
        </w:tc>
      </w:tr>
      <w:tr w:rsidR="006427B7" w:rsidTr="00C85FCA">
        <w:trPr>
          <w:trHeight w:val="454"/>
        </w:trPr>
        <w:tc>
          <w:tcPr>
            <w:tcW w:w="836" w:type="dxa"/>
            <w:vAlign w:val="center"/>
          </w:tcPr>
          <w:p w:rsidR="006427B7" w:rsidRDefault="006427B7" w:rsidP="00C85FCA">
            <w:pPr>
              <w:jc w:val="center"/>
              <w:rPr>
                <w:bCs/>
                <w:szCs w:val="21"/>
              </w:rPr>
            </w:pPr>
            <w:r>
              <w:rPr>
                <w:bCs/>
                <w:szCs w:val="21"/>
              </w:rPr>
              <w:t>01</w:t>
            </w:r>
          </w:p>
        </w:tc>
        <w:tc>
          <w:tcPr>
            <w:tcW w:w="1734" w:type="dxa"/>
            <w:vAlign w:val="center"/>
          </w:tcPr>
          <w:p w:rsidR="006427B7" w:rsidRDefault="006427B7" w:rsidP="00C85FCA">
            <w:pPr>
              <w:jc w:val="center"/>
            </w:pPr>
            <w:r>
              <w:rPr>
                <w:rFonts w:hint="eastAsia"/>
              </w:rPr>
              <w:t>2024</w:t>
            </w:r>
            <w:r>
              <w:rPr>
                <w:rFonts w:hint="eastAsia"/>
              </w:rPr>
              <w:t>年购置防汛储备物资采购项目</w:t>
            </w:r>
          </w:p>
        </w:tc>
        <w:tc>
          <w:tcPr>
            <w:tcW w:w="1537" w:type="dxa"/>
            <w:vAlign w:val="center"/>
          </w:tcPr>
          <w:p w:rsidR="006427B7" w:rsidRDefault="006427B7" w:rsidP="00C85FCA">
            <w:pPr>
              <w:jc w:val="center"/>
              <w:rPr>
                <w:sz w:val="24"/>
              </w:rPr>
            </w:pPr>
            <w:r>
              <w:rPr>
                <w:szCs w:val="21"/>
              </w:rPr>
              <w:t>149.32</w:t>
            </w:r>
          </w:p>
        </w:tc>
        <w:tc>
          <w:tcPr>
            <w:tcW w:w="783" w:type="dxa"/>
            <w:vAlign w:val="center"/>
          </w:tcPr>
          <w:p w:rsidR="006427B7" w:rsidRDefault="006427B7" w:rsidP="00C85FCA">
            <w:pPr>
              <w:jc w:val="center"/>
              <w:rPr>
                <w:bCs/>
                <w:szCs w:val="21"/>
              </w:rPr>
            </w:pPr>
            <w:r>
              <w:rPr>
                <w:bCs/>
                <w:szCs w:val="21"/>
              </w:rPr>
              <w:t>1</w:t>
            </w:r>
          </w:p>
        </w:tc>
        <w:tc>
          <w:tcPr>
            <w:tcW w:w="3882" w:type="dxa"/>
            <w:vAlign w:val="center"/>
          </w:tcPr>
          <w:p w:rsidR="006427B7" w:rsidRDefault="006427B7" w:rsidP="00C85FCA">
            <w:pPr>
              <w:jc w:val="left"/>
              <w:rPr>
                <w:kern w:val="0"/>
                <w:szCs w:val="21"/>
              </w:rPr>
            </w:pPr>
            <w:r>
              <w:rPr>
                <w:rFonts w:hint="eastAsia"/>
                <w:kern w:val="0"/>
                <w:szCs w:val="21"/>
              </w:rPr>
              <w:t>为落实北京市</w:t>
            </w:r>
            <w:r>
              <w:rPr>
                <w:rFonts w:hint="eastAsia"/>
                <w:kern w:val="0"/>
                <w:szCs w:val="21"/>
              </w:rPr>
              <w:t xml:space="preserve"> 2024 </w:t>
            </w:r>
            <w:r>
              <w:rPr>
                <w:rFonts w:hint="eastAsia"/>
                <w:kern w:val="0"/>
                <w:szCs w:val="21"/>
              </w:rPr>
              <w:t>年防汛抗旱工作要求，结合上一年度特大暴雨洪涝灾害应急处置经验，区应急管理局拟扩建区防汛物资储备仓库，同时补充防汛物资。</w:t>
            </w:r>
          </w:p>
        </w:tc>
      </w:tr>
    </w:tbl>
    <w:p w:rsidR="006427B7" w:rsidRDefault="006427B7" w:rsidP="006427B7">
      <w:pPr>
        <w:spacing w:line="360" w:lineRule="auto"/>
        <w:ind w:firstLineChars="200" w:firstLine="480"/>
        <w:rPr>
          <w:sz w:val="24"/>
        </w:rPr>
      </w:pPr>
    </w:p>
    <w:p w:rsidR="006427B7" w:rsidRDefault="006427B7" w:rsidP="006427B7">
      <w:pPr>
        <w:spacing w:line="360" w:lineRule="auto"/>
        <w:ind w:firstLineChars="200" w:firstLine="480"/>
        <w:rPr>
          <w:sz w:val="24"/>
          <w:u w:val="single"/>
        </w:rPr>
      </w:pPr>
      <w:r>
        <w:rPr>
          <w:sz w:val="24"/>
        </w:rPr>
        <w:t>5.</w:t>
      </w:r>
      <w:r>
        <w:rPr>
          <w:sz w:val="24"/>
        </w:rPr>
        <w:t>合同履行期限：</w:t>
      </w:r>
      <w:r>
        <w:rPr>
          <w:rFonts w:ascii="宋体" w:hAnsi="宋体" w:cs="宋体" w:hint="eastAsia"/>
          <w:sz w:val="24"/>
        </w:rPr>
        <w:t>签订合同后30个日历日。</w:t>
      </w:r>
    </w:p>
    <w:p w:rsidR="006427B7" w:rsidRDefault="006427B7" w:rsidP="006427B7">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6427B7" w:rsidRDefault="006427B7" w:rsidP="006427B7">
      <w:pPr>
        <w:spacing w:line="360" w:lineRule="auto"/>
        <w:ind w:firstLineChars="200" w:firstLine="480"/>
        <w:rPr>
          <w:sz w:val="24"/>
        </w:rPr>
      </w:pPr>
    </w:p>
    <w:p w:rsidR="006427B7" w:rsidRDefault="006427B7" w:rsidP="006427B7">
      <w:pPr>
        <w:pStyle w:val="22"/>
        <w:spacing w:before="0" w:line="360" w:lineRule="auto"/>
        <w:jc w:val="left"/>
        <w:rPr>
          <w:rFonts w:ascii="Times New Roman" w:eastAsia="宋体" w:hAnsi="Times New Roman"/>
          <w:sz w:val="24"/>
          <w:szCs w:val="24"/>
        </w:rPr>
      </w:pPr>
      <w:bookmarkStart w:id="10" w:name="_Toc35393791"/>
      <w:bookmarkStart w:id="11" w:name="_Toc28359080"/>
      <w:bookmarkStart w:id="12" w:name="_Toc28359003"/>
      <w:bookmarkStart w:id="13" w:name="_Toc35393622"/>
      <w:r>
        <w:rPr>
          <w:rFonts w:ascii="Times New Roman" w:eastAsia="宋体" w:hAnsi="Times New Roman"/>
          <w:sz w:val="24"/>
          <w:szCs w:val="24"/>
        </w:rPr>
        <w:t>二、申请人的资格要求（须同时满足）</w:t>
      </w:r>
      <w:bookmarkEnd w:id="10"/>
      <w:bookmarkEnd w:id="11"/>
      <w:bookmarkEnd w:id="12"/>
      <w:bookmarkEnd w:id="13"/>
    </w:p>
    <w:p w:rsidR="006427B7" w:rsidRDefault="006427B7" w:rsidP="006427B7">
      <w:pPr>
        <w:spacing w:line="360" w:lineRule="auto"/>
        <w:ind w:firstLineChars="200" w:firstLine="480"/>
        <w:rPr>
          <w:sz w:val="24"/>
        </w:rPr>
      </w:pPr>
      <w:r>
        <w:rPr>
          <w:sz w:val="24"/>
        </w:rPr>
        <w:t>1.</w:t>
      </w:r>
      <w:r>
        <w:rPr>
          <w:sz w:val="24"/>
        </w:rPr>
        <w:t>满足《中华人民共和国政府采购法》第二十二条规定；</w:t>
      </w:r>
    </w:p>
    <w:p w:rsidR="006427B7" w:rsidRDefault="006427B7" w:rsidP="006427B7">
      <w:pPr>
        <w:spacing w:line="360" w:lineRule="auto"/>
        <w:ind w:firstLineChars="200" w:firstLine="480"/>
        <w:rPr>
          <w:sz w:val="24"/>
        </w:rPr>
      </w:pPr>
      <w:bookmarkStart w:id="14" w:name="_Toc28359081"/>
      <w:bookmarkStart w:id="15" w:name="_Toc28359004"/>
      <w:r>
        <w:rPr>
          <w:sz w:val="24"/>
        </w:rPr>
        <w:t>2.</w:t>
      </w:r>
      <w:r>
        <w:rPr>
          <w:sz w:val="24"/>
        </w:rPr>
        <w:t>落实政府采购政策需满足的资格要求：</w:t>
      </w:r>
    </w:p>
    <w:p w:rsidR="006427B7" w:rsidRDefault="006427B7" w:rsidP="006427B7">
      <w:pPr>
        <w:spacing w:line="360" w:lineRule="auto"/>
        <w:ind w:firstLineChars="200" w:firstLine="480"/>
        <w:rPr>
          <w:sz w:val="24"/>
        </w:rPr>
      </w:pPr>
      <w:r>
        <w:rPr>
          <w:sz w:val="24"/>
        </w:rPr>
        <w:t xml:space="preserve">2.1 </w:t>
      </w:r>
      <w:r>
        <w:rPr>
          <w:sz w:val="24"/>
        </w:rPr>
        <w:t>中小企业政策</w:t>
      </w:r>
    </w:p>
    <w:p w:rsidR="006427B7" w:rsidRDefault="006427B7" w:rsidP="006427B7">
      <w:pPr>
        <w:spacing w:line="360" w:lineRule="auto"/>
        <w:ind w:firstLineChars="200" w:firstLine="480"/>
        <w:rPr>
          <w:sz w:val="24"/>
        </w:rPr>
      </w:pPr>
      <w:r>
        <w:rPr>
          <w:sz w:val="24"/>
        </w:rPr>
        <w:t>□</w:t>
      </w:r>
      <w:r>
        <w:rPr>
          <w:sz w:val="24"/>
        </w:rPr>
        <w:t>本项目不专门面向中小企业预留采购份额。</w:t>
      </w:r>
    </w:p>
    <w:p w:rsidR="006427B7" w:rsidRDefault="006427B7" w:rsidP="006427B7">
      <w:pPr>
        <w:spacing w:line="360" w:lineRule="auto"/>
        <w:ind w:firstLineChars="200" w:firstLine="480"/>
        <w:rPr>
          <w:sz w:val="24"/>
        </w:rPr>
      </w:pPr>
      <w:r>
        <w:rPr>
          <w:sz w:val="24"/>
        </w:rPr>
        <w:t>□</w:t>
      </w:r>
      <w:r>
        <w:rPr>
          <w:sz w:val="24"/>
        </w:rPr>
        <w:t>本项目专门面向</w:t>
      </w:r>
      <w:r>
        <w:rPr>
          <w:sz w:val="24"/>
        </w:rPr>
        <w:t xml:space="preserve">  </w:t>
      </w:r>
      <w:r>
        <w:rPr>
          <w:b/>
          <w:sz w:val="24"/>
        </w:rPr>
        <w:t>■</w:t>
      </w:r>
      <w:r>
        <w:rPr>
          <w:sz w:val="24"/>
        </w:rPr>
        <w:t>中小</w:t>
      </w:r>
      <w:r>
        <w:rPr>
          <w:sz w:val="24"/>
        </w:rPr>
        <w:t xml:space="preserve"> □</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6427B7" w:rsidRDefault="006427B7" w:rsidP="006427B7">
      <w:pPr>
        <w:spacing w:line="360" w:lineRule="auto"/>
        <w:ind w:firstLineChars="200" w:firstLine="482"/>
        <w:rPr>
          <w:sz w:val="24"/>
        </w:rPr>
      </w:pPr>
      <w:r>
        <w:rPr>
          <w:b/>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  </w:t>
      </w:r>
      <w:r>
        <w:rPr>
          <w:sz w:val="24"/>
        </w:rPr>
        <w:t>。</w:t>
      </w:r>
    </w:p>
    <w:p w:rsidR="006427B7" w:rsidRDefault="006427B7" w:rsidP="006427B7">
      <w:pPr>
        <w:spacing w:line="360" w:lineRule="auto"/>
        <w:ind w:firstLineChars="200" w:firstLine="480"/>
        <w:rPr>
          <w:sz w:val="24"/>
        </w:rPr>
      </w:pPr>
      <w:r>
        <w:rPr>
          <w:sz w:val="24"/>
        </w:rPr>
        <w:t xml:space="preserve">2.2 </w:t>
      </w:r>
      <w:r>
        <w:rPr>
          <w:sz w:val="24"/>
        </w:rPr>
        <w:t>其它落实政府采购政策的资格要求（如有）：</w:t>
      </w:r>
      <w:r>
        <w:rPr>
          <w:sz w:val="24"/>
          <w:u w:val="single"/>
        </w:rPr>
        <w:t xml:space="preserve">  /  </w:t>
      </w:r>
      <w:r>
        <w:rPr>
          <w:sz w:val="24"/>
        </w:rPr>
        <w:t>。</w:t>
      </w:r>
    </w:p>
    <w:p w:rsidR="006427B7" w:rsidRDefault="006427B7" w:rsidP="006427B7">
      <w:pPr>
        <w:tabs>
          <w:tab w:val="left" w:pos="900"/>
          <w:tab w:val="left" w:pos="1134"/>
          <w:tab w:val="left" w:pos="1589"/>
          <w:tab w:val="left" w:pos="5521"/>
        </w:tabs>
        <w:snapToGrid w:val="0"/>
        <w:spacing w:line="360" w:lineRule="auto"/>
        <w:ind w:firstLineChars="200" w:firstLine="480"/>
        <w:rPr>
          <w:sz w:val="24"/>
        </w:rPr>
      </w:pPr>
      <w:r>
        <w:rPr>
          <w:sz w:val="24"/>
        </w:rPr>
        <w:t>3.</w:t>
      </w:r>
      <w:r>
        <w:rPr>
          <w:sz w:val="24"/>
        </w:rPr>
        <w:t>本项目的特定资格要求：</w:t>
      </w:r>
    </w:p>
    <w:p w:rsidR="006427B7" w:rsidRDefault="006427B7" w:rsidP="006427B7">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rsidR="006427B7" w:rsidRDefault="006427B7" w:rsidP="006427B7">
      <w:pPr>
        <w:tabs>
          <w:tab w:val="left" w:pos="900"/>
          <w:tab w:val="left" w:pos="1134"/>
          <w:tab w:val="left" w:pos="1589"/>
          <w:tab w:val="left" w:pos="5521"/>
        </w:tabs>
        <w:snapToGrid w:val="0"/>
        <w:spacing w:line="360" w:lineRule="auto"/>
        <w:ind w:leftChars="472" w:left="991" w:firstLine="2"/>
        <w:rPr>
          <w:sz w:val="24"/>
        </w:rPr>
      </w:pPr>
      <w:r>
        <w:rPr>
          <w:b/>
          <w:sz w:val="24"/>
        </w:rPr>
        <w:t>■</w:t>
      </w:r>
      <w:r>
        <w:rPr>
          <w:sz w:val="24"/>
        </w:rPr>
        <w:t>否</w:t>
      </w:r>
    </w:p>
    <w:p w:rsidR="006427B7" w:rsidRDefault="006427B7" w:rsidP="006427B7">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6427B7" w:rsidRDefault="006427B7" w:rsidP="006427B7">
      <w:pPr>
        <w:tabs>
          <w:tab w:val="left" w:pos="900"/>
          <w:tab w:val="left" w:pos="1134"/>
          <w:tab w:val="left" w:pos="1589"/>
          <w:tab w:val="left" w:pos="5521"/>
        </w:tabs>
        <w:snapToGrid w:val="0"/>
        <w:spacing w:line="360" w:lineRule="auto"/>
        <w:ind w:firstLineChars="200" w:firstLine="480"/>
        <w:rPr>
          <w:sz w:val="24"/>
        </w:rPr>
      </w:pPr>
      <w:r>
        <w:rPr>
          <w:sz w:val="24"/>
        </w:rPr>
        <w:lastRenderedPageBreak/>
        <w:t>3.2</w:t>
      </w:r>
      <w:r>
        <w:rPr>
          <w:sz w:val="24"/>
        </w:rPr>
        <w:t>其他特定资格要求：</w:t>
      </w:r>
      <w:r>
        <w:rPr>
          <w:sz w:val="24"/>
          <w:u w:val="single"/>
        </w:rPr>
        <w:t xml:space="preserve">  /    </w:t>
      </w:r>
      <w:r>
        <w:rPr>
          <w:sz w:val="24"/>
        </w:rPr>
        <w:t xml:space="preserve">    </w:t>
      </w:r>
    </w:p>
    <w:p w:rsidR="006427B7" w:rsidRDefault="006427B7" w:rsidP="006427B7">
      <w:pPr>
        <w:tabs>
          <w:tab w:val="left" w:pos="900"/>
          <w:tab w:val="left" w:pos="1134"/>
          <w:tab w:val="left" w:pos="1589"/>
          <w:tab w:val="left" w:pos="5521"/>
        </w:tabs>
        <w:snapToGrid w:val="0"/>
        <w:spacing w:line="360" w:lineRule="auto"/>
        <w:ind w:firstLineChars="200" w:firstLine="480"/>
        <w:rPr>
          <w:sz w:val="24"/>
          <w:u w:val="single"/>
        </w:rPr>
      </w:pPr>
      <w:r>
        <w:rPr>
          <w:sz w:val="24"/>
          <w:u w:val="single"/>
        </w:rPr>
        <w:t>3.3</w:t>
      </w:r>
      <w:r>
        <w:rPr>
          <w:rFonts w:hint="eastAsia"/>
          <w:sz w:val="24"/>
          <w:u w:val="single"/>
        </w:rPr>
        <w:t>根据财库〔</w:t>
      </w:r>
      <w:r>
        <w:rPr>
          <w:rFonts w:hint="eastAsia"/>
          <w:sz w:val="24"/>
          <w:u w:val="single"/>
        </w:rPr>
        <w:t>2016</w:t>
      </w:r>
      <w:r>
        <w:rPr>
          <w:rFonts w:hint="eastAsia"/>
          <w:sz w:val="24"/>
          <w:u w:val="single"/>
        </w:rPr>
        <w:t>〕</w:t>
      </w:r>
      <w:r>
        <w:rPr>
          <w:rFonts w:hint="eastAsia"/>
          <w:sz w:val="24"/>
          <w:u w:val="single"/>
        </w:rPr>
        <w:t>125</w:t>
      </w:r>
      <w:r>
        <w:rPr>
          <w:rFonts w:hint="eastAsia"/>
          <w:sz w:val="24"/>
          <w:u w:val="single"/>
        </w:rPr>
        <w:t>号《财政部关于在政府采购活动中查询及使用信用记录有关问题的通知》的要求，通过“信用中国”网站（</w:t>
      </w:r>
      <w:r>
        <w:rPr>
          <w:rFonts w:hint="eastAsia"/>
          <w:sz w:val="24"/>
          <w:u w:val="single"/>
        </w:rPr>
        <w:t>www.creditchina.gov.cn</w:t>
      </w:r>
      <w:r>
        <w:rPr>
          <w:rFonts w:hint="eastAsia"/>
          <w:sz w:val="24"/>
          <w:u w:val="single"/>
        </w:rPr>
        <w:t>）、中国政府采购网（</w:t>
      </w:r>
      <w:r>
        <w:rPr>
          <w:rFonts w:hint="eastAsia"/>
          <w:sz w:val="24"/>
          <w:u w:val="single"/>
        </w:rPr>
        <w:t>www.ccgp.gov.cn</w:t>
      </w:r>
      <w:r>
        <w:rPr>
          <w:rFonts w:hint="eastAsia"/>
          <w:sz w:val="24"/>
          <w:u w:val="single"/>
        </w:rPr>
        <w:t>）查询相关主体信用记录，截止时间点为投标截止时间当天。对列入失信被执行人、重大税收违法案件当事人名单、政府采购严重违法失信行为记录名单的投标人，拒绝其参与政府采购活动（无须投标人提供，由采购人或采购代理机构查询）。</w:t>
      </w:r>
    </w:p>
    <w:p w:rsidR="006427B7" w:rsidRDefault="006427B7" w:rsidP="006427B7">
      <w:pPr>
        <w:spacing w:line="360" w:lineRule="auto"/>
        <w:ind w:firstLineChars="200" w:firstLine="480"/>
        <w:rPr>
          <w:i/>
          <w:iCs/>
          <w:sz w:val="24"/>
          <w:u w:val="single"/>
        </w:rPr>
      </w:pPr>
    </w:p>
    <w:p w:rsidR="006427B7" w:rsidRDefault="006427B7" w:rsidP="006427B7">
      <w:pPr>
        <w:pStyle w:val="22"/>
        <w:widowControl/>
        <w:spacing w:before="0" w:line="360" w:lineRule="auto"/>
        <w:jc w:val="left"/>
        <w:rPr>
          <w:rFonts w:ascii="Times New Roman" w:eastAsia="宋体" w:hAnsi="Times New Roman"/>
          <w:sz w:val="24"/>
          <w:szCs w:val="24"/>
        </w:rPr>
      </w:pPr>
      <w:bookmarkStart w:id="16" w:name="_Toc35393623"/>
      <w:bookmarkStart w:id="17" w:name="_Toc35393792"/>
      <w:bookmarkEnd w:id="14"/>
      <w:bookmarkEnd w:id="15"/>
      <w:r>
        <w:rPr>
          <w:rFonts w:ascii="Times New Roman" w:eastAsia="宋体" w:hAnsi="Times New Roman"/>
          <w:sz w:val="24"/>
          <w:szCs w:val="24"/>
        </w:rPr>
        <w:t>三、获取招标文件</w:t>
      </w:r>
      <w:bookmarkEnd w:id="16"/>
      <w:bookmarkEnd w:id="17"/>
    </w:p>
    <w:p w:rsidR="006427B7" w:rsidRDefault="006427B7" w:rsidP="006427B7">
      <w:pPr>
        <w:adjustRightInd w:val="0"/>
        <w:snapToGrid w:val="0"/>
        <w:spacing w:line="360" w:lineRule="auto"/>
        <w:ind w:firstLineChars="200" w:firstLine="480"/>
        <w:rPr>
          <w:sz w:val="24"/>
          <w:lang w:bidi="ar"/>
        </w:rPr>
      </w:pPr>
      <w:r>
        <w:rPr>
          <w:sz w:val="24"/>
          <w:lang w:bidi="ar"/>
        </w:rPr>
        <w:t>1.</w:t>
      </w:r>
      <w:r>
        <w:rPr>
          <w:sz w:val="24"/>
          <w:lang w:bidi="ar"/>
        </w:rPr>
        <w:t>时间：</w:t>
      </w:r>
      <w:r>
        <w:rPr>
          <w:sz w:val="24"/>
          <w:lang w:bidi="ar"/>
        </w:rPr>
        <w:t>2024</w:t>
      </w:r>
      <w:r>
        <w:rPr>
          <w:sz w:val="24"/>
          <w:lang w:bidi="ar"/>
        </w:rPr>
        <w:t>年</w:t>
      </w:r>
      <w:r>
        <w:rPr>
          <w:rFonts w:hint="eastAsia"/>
          <w:sz w:val="24"/>
          <w:lang w:bidi="ar"/>
        </w:rPr>
        <w:t>06</w:t>
      </w:r>
      <w:r>
        <w:rPr>
          <w:sz w:val="24"/>
          <w:lang w:bidi="ar"/>
        </w:rPr>
        <w:t>月</w:t>
      </w:r>
      <w:r>
        <w:rPr>
          <w:rFonts w:hint="eastAsia"/>
          <w:sz w:val="24"/>
          <w:lang w:bidi="ar"/>
        </w:rPr>
        <w:t>1</w:t>
      </w:r>
      <w:r w:rsidR="00B661C4">
        <w:rPr>
          <w:sz w:val="24"/>
          <w:lang w:bidi="ar"/>
        </w:rPr>
        <w:t>3</w:t>
      </w:r>
      <w:r>
        <w:rPr>
          <w:sz w:val="24"/>
          <w:lang w:bidi="ar"/>
        </w:rPr>
        <w:t>日至</w:t>
      </w:r>
      <w:r>
        <w:rPr>
          <w:sz w:val="24"/>
          <w:lang w:bidi="ar"/>
        </w:rPr>
        <w:t>2024</w:t>
      </w:r>
      <w:r>
        <w:rPr>
          <w:sz w:val="24"/>
          <w:lang w:bidi="ar"/>
        </w:rPr>
        <w:t>年</w:t>
      </w:r>
      <w:r>
        <w:rPr>
          <w:rFonts w:hint="eastAsia"/>
          <w:sz w:val="24"/>
          <w:lang w:bidi="ar"/>
        </w:rPr>
        <w:t>06</w:t>
      </w:r>
      <w:r>
        <w:rPr>
          <w:sz w:val="24"/>
          <w:lang w:bidi="ar"/>
        </w:rPr>
        <w:t>月</w:t>
      </w:r>
      <w:r>
        <w:rPr>
          <w:rFonts w:hint="eastAsia"/>
          <w:sz w:val="24"/>
          <w:lang w:bidi="ar"/>
        </w:rPr>
        <w:t>1</w:t>
      </w:r>
      <w:r w:rsidR="00B661C4">
        <w:rPr>
          <w:sz w:val="24"/>
          <w:lang w:bidi="ar"/>
        </w:rPr>
        <w:t>9</w:t>
      </w:r>
      <w:r>
        <w:rPr>
          <w:sz w:val="24"/>
          <w:lang w:bidi="ar"/>
        </w:rPr>
        <w:t>日，每天上午</w:t>
      </w:r>
      <w:r>
        <w:rPr>
          <w:sz w:val="24"/>
          <w:lang w:bidi="ar"/>
        </w:rPr>
        <w:t>9</w:t>
      </w:r>
      <w:r>
        <w:rPr>
          <w:sz w:val="24"/>
          <w:lang w:bidi="ar"/>
        </w:rPr>
        <w:t>：</w:t>
      </w:r>
      <w:r>
        <w:rPr>
          <w:sz w:val="24"/>
          <w:lang w:bidi="ar"/>
        </w:rPr>
        <w:t>00</w:t>
      </w:r>
      <w:r>
        <w:rPr>
          <w:sz w:val="24"/>
          <w:lang w:bidi="ar"/>
        </w:rPr>
        <w:t>至</w:t>
      </w:r>
      <w:r>
        <w:rPr>
          <w:sz w:val="24"/>
          <w:lang w:bidi="ar"/>
        </w:rPr>
        <w:t>12</w:t>
      </w:r>
      <w:r>
        <w:rPr>
          <w:sz w:val="24"/>
          <w:lang w:bidi="ar"/>
        </w:rPr>
        <w:t>：</w:t>
      </w:r>
      <w:r>
        <w:rPr>
          <w:sz w:val="24"/>
          <w:lang w:bidi="ar"/>
        </w:rPr>
        <w:t>00</w:t>
      </w:r>
      <w:r>
        <w:rPr>
          <w:sz w:val="24"/>
          <w:lang w:bidi="ar"/>
        </w:rPr>
        <w:t>，下午</w:t>
      </w:r>
      <w:r>
        <w:rPr>
          <w:sz w:val="24"/>
          <w:lang w:bidi="ar"/>
        </w:rPr>
        <w:t>12</w:t>
      </w:r>
      <w:r>
        <w:rPr>
          <w:sz w:val="24"/>
          <w:lang w:bidi="ar"/>
        </w:rPr>
        <w:t>：</w:t>
      </w:r>
      <w:r>
        <w:rPr>
          <w:sz w:val="24"/>
          <w:lang w:bidi="ar"/>
        </w:rPr>
        <w:t>00</w:t>
      </w:r>
      <w:r>
        <w:rPr>
          <w:sz w:val="24"/>
          <w:lang w:bidi="ar"/>
        </w:rPr>
        <w:t>至</w:t>
      </w:r>
      <w:r>
        <w:rPr>
          <w:sz w:val="24"/>
          <w:lang w:bidi="ar"/>
        </w:rPr>
        <w:t>17</w:t>
      </w:r>
      <w:r>
        <w:rPr>
          <w:sz w:val="24"/>
          <w:lang w:bidi="ar"/>
        </w:rPr>
        <w:t>：</w:t>
      </w:r>
      <w:r>
        <w:rPr>
          <w:sz w:val="24"/>
          <w:lang w:bidi="ar"/>
        </w:rPr>
        <w:t>00</w:t>
      </w:r>
      <w:r>
        <w:rPr>
          <w:sz w:val="24"/>
          <w:lang w:bidi="ar"/>
        </w:rPr>
        <w:t>（北京时间，法定节假日除外）。</w:t>
      </w:r>
    </w:p>
    <w:p w:rsidR="006427B7" w:rsidRDefault="006427B7" w:rsidP="006427B7">
      <w:pPr>
        <w:adjustRightInd w:val="0"/>
        <w:snapToGrid w:val="0"/>
        <w:spacing w:line="360" w:lineRule="auto"/>
        <w:ind w:firstLineChars="200" w:firstLine="480"/>
        <w:rPr>
          <w:sz w:val="24"/>
        </w:rPr>
      </w:pPr>
      <w:bookmarkStart w:id="18" w:name="_Toc35393627"/>
      <w:bookmarkStart w:id="19" w:name="_Toc35393796"/>
      <w:bookmarkStart w:id="20" w:name="_Toc28359085"/>
      <w:bookmarkStart w:id="21" w:name="_Toc28359008"/>
      <w:r>
        <w:rPr>
          <w:sz w:val="24"/>
          <w:lang w:bidi="ar"/>
        </w:rPr>
        <w:t>2.</w:t>
      </w:r>
      <w:r>
        <w:rPr>
          <w:sz w:val="24"/>
          <w:lang w:bidi="ar"/>
        </w:rPr>
        <w:t>地点：北京市政府采购电子交易平台</w:t>
      </w:r>
    </w:p>
    <w:p w:rsidR="006427B7" w:rsidRDefault="006427B7" w:rsidP="006427B7">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方式：供应商持</w:t>
      </w:r>
      <w:r>
        <w:rPr>
          <w:sz w:val="24"/>
          <w:lang w:bidi="ar"/>
        </w:rPr>
        <w:t>CA</w:t>
      </w:r>
      <w:r>
        <w:rPr>
          <w:sz w:val="24"/>
          <w:lang w:bidi="ar"/>
        </w:rPr>
        <w:t>数字认证证书或电子营业执照登录北京市政府采购电子交易平台（</w:t>
      </w:r>
      <w:r>
        <w:rPr>
          <w:sz w:val="24"/>
          <w:lang w:bidi="ar"/>
        </w:rPr>
        <w:t>http://zbcg-bjzc.zhongcy.com/bjczj-portal-site/index.html#/home</w:t>
      </w:r>
      <w:r>
        <w:rPr>
          <w:sz w:val="24"/>
          <w:lang w:bidi="ar"/>
        </w:rPr>
        <w:t>）获取电子版招标文件。</w:t>
      </w:r>
      <w:r>
        <w:rPr>
          <w:rFonts w:hint="eastAsia"/>
          <w:sz w:val="24"/>
          <w:lang w:bidi="ar"/>
        </w:rPr>
        <w:t xml:space="preserve"> </w:t>
      </w:r>
    </w:p>
    <w:p w:rsidR="006427B7" w:rsidRDefault="006427B7" w:rsidP="006427B7">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6427B7" w:rsidRDefault="006427B7" w:rsidP="006427B7">
      <w:pPr>
        <w:tabs>
          <w:tab w:val="left" w:pos="900"/>
          <w:tab w:val="left" w:pos="1980"/>
        </w:tabs>
        <w:snapToGrid w:val="0"/>
        <w:spacing w:line="360" w:lineRule="auto"/>
        <w:ind w:left="840"/>
        <w:rPr>
          <w:sz w:val="24"/>
        </w:rPr>
      </w:pPr>
    </w:p>
    <w:p w:rsidR="006427B7" w:rsidRDefault="006427B7" w:rsidP="006427B7">
      <w:pPr>
        <w:pStyle w:val="22"/>
        <w:widowControl/>
        <w:spacing w:before="0" w:line="360" w:lineRule="auto"/>
        <w:jc w:val="left"/>
        <w:rPr>
          <w:rFonts w:ascii="Times New Roman" w:eastAsia="宋体" w:hAnsi="Times New Roman"/>
          <w:sz w:val="24"/>
          <w:szCs w:val="24"/>
        </w:rPr>
      </w:pPr>
      <w:bookmarkStart w:id="22" w:name="_Toc35393793"/>
      <w:bookmarkStart w:id="23" w:name="_Toc35393624"/>
      <w:bookmarkStart w:id="24" w:name="_Toc28359005"/>
      <w:bookmarkStart w:id="25" w:name="_Toc28359082"/>
      <w:r>
        <w:rPr>
          <w:rFonts w:ascii="Times New Roman" w:eastAsia="宋体" w:hAnsi="Times New Roman"/>
          <w:sz w:val="24"/>
          <w:szCs w:val="24"/>
        </w:rPr>
        <w:t>四、</w:t>
      </w:r>
      <w:bookmarkEnd w:id="22"/>
      <w:bookmarkEnd w:id="23"/>
      <w:bookmarkEnd w:id="24"/>
      <w:bookmarkEnd w:id="25"/>
      <w:r>
        <w:rPr>
          <w:rFonts w:ascii="Times New Roman" w:eastAsia="宋体" w:hAnsi="Times New Roman"/>
          <w:sz w:val="24"/>
          <w:szCs w:val="24"/>
        </w:rPr>
        <w:t>响应文件提交</w:t>
      </w:r>
    </w:p>
    <w:p w:rsidR="006427B7" w:rsidRDefault="006427B7" w:rsidP="006427B7">
      <w:pPr>
        <w:spacing w:line="360" w:lineRule="auto"/>
        <w:ind w:firstLineChars="200" w:firstLine="480"/>
        <w:rPr>
          <w:bCs/>
          <w:color w:val="000000"/>
          <w:sz w:val="24"/>
          <w:u w:val="single"/>
        </w:rPr>
      </w:pPr>
      <w:r>
        <w:rPr>
          <w:sz w:val="24"/>
          <w:lang w:bidi="ar"/>
        </w:rPr>
        <w:t>投标截止时间、开标时间：</w:t>
      </w:r>
      <w:r>
        <w:rPr>
          <w:rFonts w:hint="eastAsia"/>
          <w:sz w:val="24"/>
          <w:lang w:bidi="ar"/>
        </w:rPr>
        <w:t>202</w:t>
      </w:r>
      <w:r>
        <w:rPr>
          <w:sz w:val="24"/>
          <w:lang w:bidi="ar"/>
        </w:rPr>
        <w:t>4</w:t>
      </w:r>
      <w:r>
        <w:rPr>
          <w:sz w:val="24"/>
          <w:lang w:bidi="ar"/>
        </w:rPr>
        <w:t>年</w:t>
      </w:r>
      <w:r>
        <w:rPr>
          <w:rFonts w:hint="eastAsia"/>
          <w:sz w:val="24"/>
          <w:lang w:bidi="ar"/>
        </w:rPr>
        <w:t>07</w:t>
      </w:r>
      <w:r>
        <w:rPr>
          <w:sz w:val="24"/>
          <w:lang w:bidi="ar"/>
        </w:rPr>
        <w:t>月</w:t>
      </w:r>
      <w:r>
        <w:rPr>
          <w:rFonts w:hint="eastAsia"/>
          <w:sz w:val="24"/>
          <w:lang w:bidi="ar"/>
        </w:rPr>
        <w:t>03</w:t>
      </w:r>
      <w:r>
        <w:rPr>
          <w:sz w:val="24"/>
          <w:lang w:bidi="ar"/>
        </w:rPr>
        <w:t>日</w:t>
      </w:r>
      <w:r>
        <w:rPr>
          <w:rFonts w:hint="eastAsia"/>
          <w:sz w:val="24"/>
          <w:lang w:bidi="ar"/>
        </w:rPr>
        <w:t>09</w:t>
      </w:r>
      <w:r>
        <w:rPr>
          <w:sz w:val="24"/>
          <w:lang w:bidi="ar"/>
        </w:rPr>
        <w:t>点</w:t>
      </w:r>
      <w:r>
        <w:rPr>
          <w:rFonts w:hint="eastAsia"/>
          <w:sz w:val="24"/>
          <w:lang w:bidi="ar"/>
        </w:rPr>
        <w:t>30</w:t>
      </w:r>
      <w:r>
        <w:rPr>
          <w:sz w:val="24"/>
          <w:lang w:bidi="ar"/>
        </w:rPr>
        <w:t>分</w:t>
      </w:r>
      <w:r>
        <w:rPr>
          <w:bCs/>
          <w:sz w:val="24"/>
          <w:lang w:bidi="ar"/>
        </w:rPr>
        <w:t>（北京</w:t>
      </w:r>
      <w:r>
        <w:rPr>
          <w:bCs/>
          <w:color w:val="000000"/>
          <w:sz w:val="24"/>
          <w:lang w:bidi="ar"/>
        </w:rPr>
        <w:t>时间）</w:t>
      </w:r>
      <w:r>
        <w:rPr>
          <w:iCs/>
          <w:color w:val="000000"/>
          <w:sz w:val="24"/>
          <w:lang w:bidi="ar"/>
        </w:rPr>
        <w:t>。</w:t>
      </w:r>
    </w:p>
    <w:p w:rsidR="006427B7" w:rsidRDefault="006427B7" w:rsidP="006427B7">
      <w:pPr>
        <w:spacing w:line="360" w:lineRule="auto"/>
        <w:ind w:firstLineChars="200" w:firstLine="480"/>
        <w:rPr>
          <w:color w:val="000000"/>
          <w:sz w:val="24"/>
          <w:lang w:val="zh-TW" w:bidi="ar"/>
        </w:rPr>
      </w:pPr>
      <w:r>
        <w:rPr>
          <w:color w:val="000000"/>
          <w:sz w:val="24"/>
          <w:lang w:bidi="ar"/>
        </w:rPr>
        <w:t>地点：</w:t>
      </w:r>
      <w:r>
        <w:rPr>
          <w:rFonts w:hint="eastAsia"/>
          <w:color w:val="000000"/>
          <w:sz w:val="24"/>
          <w:lang w:bidi="ar"/>
        </w:rPr>
        <w:t>北京市石景山区实兴大街</w:t>
      </w:r>
      <w:r>
        <w:rPr>
          <w:rFonts w:hint="eastAsia"/>
          <w:color w:val="000000"/>
          <w:sz w:val="24"/>
          <w:lang w:bidi="ar"/>
        </w:rPr>
        <w:t>30</w:t>
      </w:r>
      <w:r>
        <w:rPr>
          <w:rFonts w:hint="eastAsia"/>
          <w:color w:val="000000"/>
          <w:sz w:val="24"/>
          <w:lang w:bidi="ar"/>
        </w:rPr>
        <w:t>号院</w:t>
      </w:r>
      <w:r>
        <w:rPr>
          <w:rFonts w:hint="eastAsia"/>
          <w:color w:val="000000"/>
          <w:sz w:val="24"/>
          <w:lang w:bidi="ar"/>
        </w:rPr>
        <w:t>17</w:t>
      </w:r>
      <w:r>
        <w:rPr>
          <w:rFonts w:hint="eastAsia"/>
          <w:color w:val="000000"/>
          <w:sz w:val="24"/>
          <w:lang w:bidi="ar"/>
        </w:rPr>
        <w:t>号楼</w:t>
      </w:r>
      <w:r>
        <w:rPr>
          <w:rFonts w:hint="eastAsia"/>
          <w:color w:val="000000"/>
          <w:sz w:val="24"/>
          <w:lang w:bidi="ar"/>
        </w:rPr>
        <w:t>8</w:t>
      </w:r>
      <w:r>
        <w:rPr>
          <w:rFonts w:hint="eastAsia"/>
          <w:color w:val="000000"/>
          <w:sz w:val="24"/>
          <w:lang w:bidi="ar"/>
        </w:rPr>
        <w:t>层。</w:t>
      </w:r>
    </w:p>
    <w:p w:rsidR="006427B7" w:rsidRDefault="006427B7" w:rsidP="006427B7">
      <w:pPr>
        <w:pStyle w:val="22"/>
        <w:spacing w:before="0" w:line="360" w:lineRule="auto"/>
        <w:jc w:val="left"/>
        <w:rPr>
          <w:rFonts w:ascii="Times New Roman" w:eastAsia="宋体" w:hAnsi="Times New Roman"/>
          <w:sz w:val="24"/>
          <w:szCs w:val="24"/>
        </w:rPr>
      </w:pPr>
      <w:bookmarkStart w:id="26" w:name="_Toc28359007"/>
      <w:bookmarkStart w:id="27" w:name="_Toc35393794"/>
      <w:bookmarkStart w:id="28" w:name="_Toc28359084"/>
      <w:bookmarkStart w:id="29" w:name="_Toc35393625"/>
      <w:r>
        <w:rPr>
          <w:rFonts w:ascii="Times New Roman" w:eastAsia="宋体" w:hAnsi="Times New Roman"/>
          <w:sz w:val="24"/>
          <w:szCs w:val="24"/>
        </w:rPr>
        <w:t>五、公告期限</w:t>
      </w:r>
      <w:bookmarkEnd w:id="26"/>
      <w:bookmarkEnd w:id="27"/>
      <w:bookmarkEnd w:id="28"/>
      <w:bookmarkEnd w:id="29"/>
    </w:p>
    <w:p w:rsidR="006427B7" w:rsidRDefault="006427B7" w:rsidP="006427B7">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6427B7" w:rsidRDefault="006427B7" w:rsidP="006427B7">
      <w:pPr>
        <w:pStyle w:val="22"/>
        <w:spacing w:before="0" w:line="360" w:lineRule="auto"/>
        <w:jc w:val="left"/>
        <w:rPr>
          <w:rFonts w:ascii="Times New Roman" w:eastAsia="宋体" w:hAnsi="Times New Roman"/>
          <w:sz w:val="24"/>
          <w:szCs w:val="24"/>
        </w:rPr>
      </w:pPr>
      <w:bookmarkStart w:id="30" w:name="_Toc35393795"/>
      <w:bookmarkStart w:id="31" w:name="_Toc35393626"/>
      <w:r>
        <w:rPr>
          <w:rFonts w:ascii="Times New Roman" w:eastAsia="宋体" w:hAnsi="Times New Roman" w:hint="eastAsia"/>
          <w:sz w:val="24"/>
          <w:szCs w:val="24"/>
        </w:rPr>
        <w:t>六</w:t>
      </w:r>
      <w:r>
        <w:rPr>
          <w:rFonts w:ascii="Times New Roman" w:eastAsia="宋体" w:hAnsi="Times New Roman"/>
          <w:sz w:val="24"/>
          <w:szCs w:val="24"/>
        </w:rPr>
        <w:t>、其他补充事宜</w:t>
      </w:r>
      <w:bookmarkEnd w:id="30"/>
      <w:bookmarkEnd w:id="31"/>
    </w:p>
    <w:p w:rsidR="006427B7" w:rsidRDefault="006427B7" w:rsidP="006427B7">
      <w:pPr>
        <w:pStyle w:val="afffffff0"/>
        <w:ind w:leftChars="50" w:left="105" w:firstLine="480"/>
        <w:rPr>
          <w:rFonts w:ascii="宋体" w:hAnsi="宋体"/>
        </w:rPr>
      </w:pPr>
      <w:r>
        <w:t>1.</w:t>
      </w:r>
      <w:r>
        <w:t>本项目需要落实的政府采购政策：</w:t>
      </w:r>
    </w:p>
    <w:p w:rsidR="006427B7" w:rsidRDefault="006427B7" w:rsidP="006427B7">
      <w:pPr>
        <w:widowControl/>
        <w:adjustRightInd w:val="0"/>
        <w:snapToGrid w:val="0"/>
        <w:spacing w:line="360" w:lineRule="auto"/>
        <w:ind w:firstLineChars="200" w:firstLine="480"/>
        <w:jc w:val="left"/>
        <w:rPr>
          <w:rFonts w:ascii="宋体" w:hAnsi="宋体"/>
          <w:sz w:val="24"/>
          <w:lang w:bidi="ar"/>
        </w:rPr>
      </w:pPr>
      <w:r>
        <w:rPr>
          <w:sz w:val="24"/>
        </w:rPr>
        <w:t>《中华人民共和国政府采购法》、《中华人民共和国政府采购法实施条例》、《财政部办公厅关于政府采购进口产品管理有关问题的通知》（财办库﹝</w:t>
      </w:r>
      <w:r>
        <w:rPr>
          <w:sz w:val="24"/>
        </w:rPr>
        <w:t>2008</w:t>
      </w:r>
      <w:r>
        <w:rPr>
          <w:sz w:val="24"/>
        </w:rPr>
        <w:t>﹞</w:t>
      </w:r>
      <w:r>
        <w:rPr>
          <w:sz w:val="24"/>
        </w:rPr>
        <w:t>248</w:t>
      </w:r>
      <w:r>
        <w:rPr>
          <w:sz w:val="24"/>
        </w:rPr>
        <w:t>号）、《工业和信息化部、国家统计局、国家发展和改革委员会、财政部关于印发中小企业划型标准规定的通知》（工信部联企业</w:t>
      </w:r>
      <w:r>
        <w:rPr>
          <w:sz w:val="24"/>
        </w:rPr>
        <w:t>[2011]300</w:t>
      </w:r>
      <w:r>
        <w:rPr>
          <w:sz w:val="24"/>
        </w:rPr>
        <w:t>号）、《关于政府采购支持监狱企业发展有关问题的通知》（财库</w:t>
      </w:r>
      <w:r>
        <w:rPr>
          <w:sz w:val="24"/>
        </w:rPr>
        <w:t>[2014]68</w:t>
      </w:r>
      <w:r>
        <w:rPr>
          <w:sz w:val="24"/>
        </w:rPr>
        <w:t>号）、《财政部民政部中国残疾人联合会关于促进残疾人就业政府采购政策的通知》（财库</w:t>
      </w:r>
      <w:r>
        <w:rPr>
          <w:sz w:val="24"/>
        </w:rPr>
        <w:t xml:space="preserve">[2017]141 </w:t>
      </w:r>
      <w:r>
        <w:rPr>
          <w:sz w:val="24"/>
        </w:rPr>
        <w:t>号）、《关于印发环境</w:t>
      </w:r>
      <w:r>
        <w:rPr>
          <w:sz w:val="24"/>
        </w:rPr>
        <w:lastRenderedPageBreak/>
        <w:t>标志产品政府采购品目清单的通知》（财库</w:t>
      </w:r>
      <w:r>
        <w:rPr>
          <w:sz w:val="24"/>
        </w:rPr>
        <w:t>[2019]18</w:t>
      </w:r>
      <w:r>
        <w:rPr>
          <w:sz w:val="24"/>
        </w:rPr>
        <w:t>号）、《财政部</w:t>
      </w:r>
      <w:r>
        <w:rPr>
          <w:sz w:val="24"/>
        </w:rPr>
        <w:t xml:space="preserve"> </w:t>
      </w:r>
      <w:r>
        <w:rPr>
          <w:sz w:val="24"/>
        </w:rPr>
        <w:t>发展改革委关于印发</w:t>
      </w:r>
      <w:r>
        <w:rPr>
          <w:rFonts w:ascii="宋体" w:hAnsi="宋体" w:hint="eastAsia"/>
          <w:sz w:val="24"/>
        </w:rPr>
        <w:t>节能产品政府采购品目清单的通知》（财库</w:t>
      </w:r>
      <w:r>
        <w:rPr>
          <w:rFonts w:ascii="宋体" w:hAnsi="宋体"/>
          <w:sz w:val="24"/>
        </w:rPr>
        <w:t>[2019]19</w:t>
      </w:r>
      <w:r>
        <w:rPr>
          <w:rFonts w:ascii="宋体" w:hAnsi="宋体" w:hint="eastAsia"/>
          <w:sz w:val="24"/>
        </w:rPr>
        <w:t>号）及其它相关法律法规</w:t>
      </w:r>
      <w:r>
        <w:rPr>
          <w:rFonts w:ascii="宋体" w:hAnsi="宋体" w:hint="eastAsia"/>
          <w:sz w:val="24"/>
          <w:lang w:bidi="ar"/>
        </w:rPr>
        <w:t>。</w:t>
      </w:r>
    </w:p>
    <w:p w:rsidR="006427B7" w:rsidRDefault="006427B7" w:rsidP="006427B7">
      <w:pPr>
        <w:widowControl/>
        <w:adjustRightInd w:val="0"/>
        <w:snapToGrid w:val="0"/>
        <w:spacing w:line="360" w:lineRule="auto"/>
        <w:ind w:firstLineChars="200" w:firstLine="480"/>
        <w:rPr>
          <w:rFonts w:ascii="宋体" w:hAnsi="宋体"/>
          <w:sz w:val="24"/>
          <w:lang w:bidi="ar"/>
        </w:rPr>
      </w:pPr>
      <w:r>
        <w:rPr>
          <w:rFonts w:ascii="宋体" w:hAnsi="宋体" w:hint="eastAsia"/>
          <w:sz w:val="24"/>
          <w:lang w:bidi="ar"/>
        </w:rPr>
        <w:t>2</w:t>
      </w:r>
      <w:r>
        <w:rPr>
          <w:rFonts w:ascii="宋体" w:hAnsi="宋体"/>
          <w:sz w:val="24"/>
          <w:lang w:bidi="ar"/>
        </w:rPr>
        <w:t>.本项目采用全流程电子化采购方式，请供应商认真学习北京市政府采购电子交易平台发布的相关操作手册（供应商可在交易平台下载相关手册），办理CA 数字证书或电子营业执照、进行北京市政府采购电子交易平台注册绑定，并认真核实 CA 数字证书</w:t>
      </w:r>
    </w:p>
    <w:p w:rsidR="006427B7" w:rsidRDefault="006427B7" w:rsidP="006427B7">
      <w:pPr>
        <w:widowControl/>
        <w:adjustRightInd w:val="0"/>
        <w:snapToGrid w:val="0"/>
        <w:spacing w:line="360" w:lineRule="auto"/>
        <w:jc w:val="left"/>
        <w:rPr>
          <w:bCs/>
          <w:sz w:val="24"/>
          <w:lang w:bidi="ar"/>
        </w:rPr>
      </w:pPr>
      <w:r>
        <w:rPr>
          <w:rFonts w:ascii="宋体" w:hAnsi="宋体"/>
          <w:sz w:val="24"/>
          <w:lang w:bidi="ar"/>
        </w:rPr>
        <w:t>或电子营业执照情况确认是否符合本项目电子化采购流程要求。</w:t>
      </w:r>
    </w:p>
    <w:p w:rsidR="006427B7" w:rsidRDefault="006427B7" w:rsidP="006427B7">
      <w:pPr>
        <w:adjustRightInd w:val="0"/>
        <w:snapToGrid w:val="0"/>
        <w:spacing w:line="360" w:lineRule="auto"/>
        <w:ind w:firstLineChars="200" w:firstLine="480"/>
        <w:rPr>
          <w:rFonts w:ascii="宋体" w:hAnsi="宋体"/>
          <w:sz w:val="24"/>
        </w:rPr>
      </w:pPr>
      <w:r>
        <w:rPr>
          <w:rFonts w:ascii="宋体" w:hAnsi="宋体"/>
          <w:sz w:val="24"/>
          <w:lang w:bidi="ar"/>
        </w:rPr>
        <w:t>CA数字证书服务热线   010-58511086</w:t>
      </w:r>
    </w:p>
    <w:p w:rsidR="006427B7" w:rsidRDefault="006427B7" w:rsidP="006427B7">
      <w:pPr>
        <w:adjustRightInd w:val="0"/>
        <w:snapToGrid w:val="0"/>
        <w:spacing w:line="360" w:lineRule="auto"/>
        <w:ind w:firstLineChars="200" w:firstLine="480"/>
        <w:rPr>
          <w:rFonts w:ascii="宋体" w:hAnsi="宋体"/>
          <w:sz w:val="24"/>
        </w:rPr>
      </w:pPr>
      <w:r>
        <w:rPr>
          <w:rFonts w:ascii="宋体" w:hAnsi="宋体"/>
          <w:sz w:val="24"/>
          <w:lang w:bidi="ar"/>
        </w:rPr>
        <w:t>电子营业执照服务热线  400-699-7000</w:t>
      </w:r>
    </w:p>
    <w:p w:rsidR="006427B7" w:rsidRDefault="006427B7" w:rsidP="006427B7">
      <w:pPr>
        <w:widowControl/>
        <w:adjustRightInd w:val="0"/>
        <w:snapToGrid w:val="0"/>
        <w:spacing w:line="360" w:lineRule="auto"/>
        <w:ind w:firstLineChars="200" w:firstLine="480"/>
        <w:jc w:val="left"/>
        <w:rPr>
          <w:sz w:val="24"/>
          <w:lang w:bidi="ar"/>
        </w:rPr>
      </w:pPr>
      <w:r>
        <w:rPr>
          <w:rFonts w:ascii="宋体" w:hAnsi="宋体"/>
          <w:sz w:val="24"/>
          <w:lang w:bidi="ar"/>
        </w:rPr>
        <w:t>技术支持服务热线      010-86483801</w:t>
      </w:r>
    </w:p>
    <w:p w:rsidR="006427B7" w:rsidRDefault="006427B7" w:rsidP="006427B7">
      <w:pPr>
        <w:widowControl/>
        <w:tabs>
          <w:tab w:val="left" w:pos="6765"/>
        </w:tabs>
        <w:adjustRightInd w:val="0"/>
        <w:snapToGrid w:val="0"/>
        <w:spacing w:line="360" w:lineRule="auto"/>
        <w:ind w:firstLineChars="200" w:firstLine="480"/>
        <w:jc w:val="left"/>
        <w:rPr>
          <w:sz w:val="24"/>
          <w:lang w:bidi="ar"/>
        </w:rPr>
      </w:pPr>
      <w:r>
        <w:rPr>
          <w:rFonts w:hint="eastAsia"/>
          <w:sz w:val="24"/>
          <w:lang w:bidi="ar"/>
        </w:rPr>
        <w:t>2</w:t>
      </w:r>
      <w:r>
        <w:rPr>
          <w:sz w:val="24"/>
          <w:lang w:bidi="ar"/>
        </w:rPr>
        <w:t xml:space="preserve">.1 </w:t>
      </w:r>
      <w:r>
        <w:rPr>
          <w:sz w:val="24"/>
          <w:lang w:bidi="ar"/>
        </w:rPr>
        <w:t>办理</w:t>
      </w:r>
      <w:r>
        <w:rPr>
          <w:sz w:val="24"/>
          <w:lang w:bidi="ar"/>
        </w:rPr>
        <w:t xml:space="preserve"> CA </w:t>
      </w:r>
      <w:r>
        <w:rPr>
          <w:sz w:val="24"/>
          <w:lang w:bidi="ar"/>
        </w:rPr>
        <w:t>数字证书或电子营业执照</w:t>
      </w:r>
      <w:r>
        <w:rPr>
          <w:sz w:val="24"/>
          <w:lang w:bidi="ar"/>
        </w:rPr>
        <w:tab/>
      </w:r>
    </w:p>
    <w:p w:rsidR="006427B7" w:rsidRDefault="006427B7" w:rsidP="006427B7">
      <w:pPr>
        <w:widowControl/>
        <w:adjustRightInd w:val="0"/>
        <w:snapToGrid w:val="0"/>
        <w:spacing w:line="360" w:lineRule="auto"/>
        <w:ind w:firstLineChars="200" w:firstLine="480"/>
        <w:jc w:val="left"/>
        <w:rPr>
          <w:rFonts w:ascii="宋体" w:hAnsi="宋体"/>
          <w:sz w:val="24"/>
          <w:lang w:bidi="ar"/>
        </w:rPr>
      </w:pPr>
      <w:r>
        <w:rPr>
          <w:rFonts w:ascii="宋体" w:hAnsi="宋体"/>
          <w:sz w:val="24"/>
          <w:lang w:bidi="ar"/>
        </w:rPr>
        <w:t xml:space="preserve">供应商登录北京市政府采购电子交易平台查阅 </w:t>
      </w:r>
      <w:r>
        <w:rPr>
          <w:rFonts w:ascii="宋体" w:hAnsi="宋体" w:hint="eastAsia"/>
          <w:sz w:val="24"/>
          <w:lang w:bidi="ar"/>
        </w:rPr>
        <w:t>“</w:t>
      </w:r>
      <w:r>
        <w:rPr>
          <w:rFonts w:ascii="宋体" w:hAnsi="宋体"/>
          <w:sz w:val="24"/>
          <w:lang w:bidi="ar"/>
        </w:rPr>
        <w:t>用户指南</w:t>
      </w:r>
      <w:r>
        <w:rPr>
          <w:rFonts w:ascii="宋体" w:hAnsi="宋体" w:hint="eastAsia"/>
          <w:sz w:val="24"/>
          <w:lang w:bidi="ar"/>
        </w:rPr>
        <w:t>”—“</w:t>
      </w:r>
      <w:r>
        <w:rPr>
          <w:rFonts w:ascii="宋体" w:hAnsi="宋体"/>
          <w:sz w:val="24"/>
          <w:lang w:bidi="ar"/>
        </w:rPr>
        <w:t>操作指南</w:t>
      </w:r>
      <w:r>
        <w:rPr>
          <w:rFonts w:ascii="宋体" w:hAnsi="宋体" w:hint="eastAsia"/>
          <w:sz w:val="24"/>
          <w:lang w:bidi="ar"/>
        </w:rPr>
        <w:t>”—“</w:t>
      </w:r>
      <w:r>
        <w:rPr>
          <w:rFonts w:ascii="宋体" w:hAnsi="宋体"/>
          <w:sz w:val="24"/>
          <w:lang w:bidi="ar"/>
        </w:rPr>
        <w:t>市场主体 CA 办理操作流程指引</w:t>
      </w:r>
      <w:r>
        <w:rPr>
          <w:rFonts w:ascii="宋体" w:hAnsi="宋体" w:hint="eastAsia"/>
          <w:sz w:val="24"/>
          <w:lang w:bidi="ar"/>
        </w:rPr>
        <w:t>”/“</w:t>
      </w:r>
      <w:r>
        <w:rPr>
          <w:rFonts w:ascii="宋体" w:hAnsi="宋体"/>
          <w:sz w:val="24"/>
          <w:lang w:bidi="ar"/>
        </w:rPr>
        <w:t xml:space="preserve">电子营业执照使用指南 </w:t>
      </w:r>
      <w:r>
        <w:rPr>
          <w:rFonts w:ascii="宋体" w:hAnsi="宋体" w:hint="eastAsia"/>
          <w:sz w:val="24"/>
          <w:lang w:bidi="ar"/>
        </w:rPr>
        <w:t>”</w:t>
      </w:r>
      <w:r>
        <w:rPr>
          <w:rFonts w:ascii="宋体" w:hAnsi="宋体"/>
          <w:sz w:val="24"/>
          <w:lang w:bidi="ar"/>
        </w:rPr>
        <w:t>，按照程序要求办理。</w:t>
      </w:r>
      <w:r>
        <w:rPr>
          <w:rFonts w:ascii="宋体" w:hAnsi="宋体" w:hint="eastAsia"/>
          <w:sz w:val="24"/>
          <w:lang w:bidi="ar"/>
        </w:rPr>
        <w:t xml:space="preserve"> </w:t>
      </w:r>
    </w:p>
    <w:p w:rsidR="006427B7" w:rsidRDefault="006427B7" w:rsidP="006427B7">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.2 </w:t>
      </w:r>
      <w:r>
        <w:rPr>
          <w:sz w:val="24"/>
          <w:lang w:bidi="ar"/>
        </w:rPr>
        <w:t>注册</w:t>
      </w:r>
    </w:p>
    <w:p w:rsidR="006427B7" w:rsidRDefault="006427B7" w:rsidP="006427B7">
      <w:pPr>
        <w:adjustRightInd w:val="0"/>
        <w:snapToGrid w:val="0"/>
        <w:spacing w:line="360" w:lineRule="auto"/>
        <w:ind w:firstLineChars="200" w:firstLine="480"/>
        <w:rPr>
          <w:sz w:val="24"/>
          <w:lang w:bidi="ar"/>
        </w:rPr>
      </w:pPr>
      <w:r>
        <w:rPr>
          <w:sz w:val="24"/>
          <w:lang w:bidi="ar"/>
        </w:rPr>
        <w:t>供应商登录北京市政府采购电子交易平台</w:t>
      </w:r>
      <w:r>
        <w:rPr>
          <w:rFonts w:ascii="宋体" w:hAnsi="宋体" w:hint="eastAsia"/>
          <w:sz w:val="24"/>
          <w:lang w:bidi="ar"/>
        </w:rPr>
        <w:t>“</w:t>
      </w:r>
      <w:r>
        <w:rPr>
          <w:rFonts w:ascii="宋体" w:hAnsi="宋体"/>
          <w:sz w:val="24"/>
          <w:lang w:bidi="ar"/>
        </w:rPr>
        <w:t>用户指南</w:t>
      </w:r>
      <w:r>
        <w:rPr>
          <w:rFonts w:ascii="宋体" w:hAnsi="宋体" w:hint="eastAsia"/>
          <w:sz w:val="24"/>
          <w:lang w:bidi="ar"/>
        </w:rPr>
        <w:t>”</w:t>
      </w:r>
      <w:r>
        <w:rPr>
          <w:rFonts w:hint="eastAsia"/>
          <w:sz w:val="24"/>
          <w:lang w:bidi="ar"/>
        </w:rPr>
        <w:t>—</w:t>
      </w:r>
      <w:r>
        <w:rPr>
          <w:rFonts w:ascii="宋体" w:hAnsi="宋体" w:hint="eastAsia"/>
          <w:sz w:val="24"/>
          <w:lang w:bidi="ar"/>
        </w:rPr>
        <w:t>“</w:t>
      </w:r>
      <w:r>
        <w:rPr>
          <w:rFonts w:ascii="宋体" w:hAnsi="宋体"/>
          <w:sz w:val="24"/>
          <w:lang w:bidi="ar"/>
        </w:rPr>
        <w:t>操作指南</w:t>
      </w:r>
      <w:r>
        <w:rPr>
          <w:rFonts w:ascii="宋体" w:hAnsi="宋体" w:hint="eastAsia"/>
          <w:sz w:val="24"/>
          <w:lang w:bidi="ar"/>
        </w:rPr>
        <w:t>”</w:t>
      </w:r>
      <w:r>
        <w:rPr>
          <w:sz w:val="24"/>
          <w:lang w:bidi="ar"/>
        </w:rPr>
        <w:t xml:space="preserve"> </w:t>
      </w:r>
      <w:r>
        <w:rPr>
          <w:rFonts w:hint="eastAsia"/>
          <w:sz w:val="24"/>
          <w:lang w:bidi="ar"/>
        </w:rPr>
        <w:t>—</w:t>
      </w:r>
      <w:r>
        <w:rPr>
          <w:rFonts w:ascii="宋体" w:hAnsi="宋体" w:hint="eastAsia"/>
          <w:sz w:val="24"/>
          <w:lang w:bidi="ar"/>
        </w:rPr>
        <w:t>“</w:t>
      </w:r>
      <w:r>
        <w:rPr>
          <w:sz w:val="24"/>
          <w:lang w:bidi="ar"/>
        </w:rPr>
        <w:t>市场主体注册入库操作流程指引</w:t>
      </w:r>
      <w:r>
        <w:rPr>
          <w:rFonts w:hint="eastAsia"/>
          <w:sz w:val="24"/>
          <w:lang w:bidi="ar"/>
        </w:rPr>
        <w:t>”</w:t>
      </w:r>
      <w:r>
        <w:rPr>
          <w:sz w:val="24"/>
          <w:lang w:bidi="ar"/>
        </w:rPr>
        <w:t>进行自助注册绑定。</w:t>
      </w:r>
    </w:p>
    <w:p w:rsidR="006427B7" w:rsidRDefault="006427B7" w:rsidP="006427B7">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 xml:space="preserve">.3 </w:t>
      </w:r>
      <w:r>
        <w:rPr>
          <w:sz w:val="24"/>
          <w:lang w:bidi="ar"/>
        </w:rPr>
        <w:t>驱动、客户端下载</w:t>
      </w:r>
    </w:p>
    <w:p w:rsidR="006427B7" w:rsidRDefault="006427B7" w:rsidP="006427B7">
      <w:pPr>
        <w:widowControl/>
        <w:adjustRightInd w:val="0"/>
        <w:snapToGrid w:val="0"/>
        <w:spacing w:line="360" w:lineRule="auto"/>
        <w:ind w:firstLineChars="200" w:firstLine="480"/>
        <w:jc w:val="left"/>
        <w:rPr>
          <w:sz w:val="24"/>
          <w:lang w:bidi="ar"/>
        </w:rPr>
      </w:pPr>
      <w:r>
        <w:rPr>
          <w:sz w:val="24"/>
          <w:lang w:bidi="ar"/>
        </w:rPr>
        <w:t>供应商登录北京市政府采购电子交易平台</w:t>
      </w:r>
      <w:r>
        <w:rPr>
          <w:rFonts w:hint="eastAsia"/>
          <w:sz w:val="24"/>
          <w:lang w:bidi="ar"/>
        </w:rPr>
        <w:t>“</w:t>
      </w:r>
      <w:r>
        <w:rPr>
          <w:sz w:val="24"/>
          <w:lang w:bidi="ar"/>
        </w:rPr>
        <w:t>用户指南</w:t>
      </w:r>
      <w:r>
        <w:rPr>
          <w:rFonts w:hint="eastAsia"/>
          <w:sz w:val="24"/>
          <w:lang w:bidi="ar"/>
        </w:rPr>
        <w:t>”—“</w:t>
      </w:r>
      <w:r>
        <w:rPr>
          <w:sz w:val="24"/>
          <w:lang w:bidi="ar"/>
        </w:rPr>
        <w:t>工具下载</w:t>
      </w:r>
      <w:r>
        <w:rPr>
          <w:rFonts w:hint="eastAsia"/>
          <w:sz w:val="24"/>
          <w:lang w:bidi="ar"/>
        </w:rPr>
        <w:t>”—“</w:t>
      </w:r>
      <w:r>
        <w:rPr>
          <w:sz w:val="24"/>
          <w:lang w:bidi="ar"/>
        </w:rPr>
        <w:t>招标采购系统文件驱动安装包</w:t>
      </w:r>
      <w:r>
        <w:rPr>
          <w:rFonts w:hint="eastAsia"/>
          <w:sz w:val="24"/>
          <w:lang w:bidi="ar"/>
        </w:rPr>
        <w:t>”</w:t>
      </w:r>
      <w:r>
        <w:rPr>
          <w:sz w:val="24"/>
          <w:lang w:bidi="ar"/>
        </w:rPr>
        <w:t>下载相关驱动。</w:t>
      </w:r>
    </w:p>
    <w:p w:rsidR="006427B7" w:rsidRDefault="006427B7" w:rsidP="006427B7">
      <w:pPr>
        <w:widowControl/>
        <w:adjustRightInd w:val="0"/>
        <w:snapToGrid w:val="0"/>
        <w:spacing w:line="360" w:lineRule="auto"/>
        <w:ind w:firstLineChars="200" w:firstLine="480"/>
        <w:jc w:val="left"/>
        <w:rPr>
          <w:sz w:val="24"/>
          <w:lang w:bidi="ar"/>
        </w:rPr>
      </w:pPr>
      <w:r>
        <w:rPr>
          <w:sz w:val="24"/>
          <w:lang w:bidi="ar"/>
        </w:rPr>
        <w:t>供应商登录北京市政府采购电子交易平</w:t>
      </w:r>
      <w:r>
        <w:rPr>
          <w:rFonts w:hint="eastAsia"/>
          <w:sz w:val="24"/>
          <w:lang w:bidi="ar"/>
        </w:rPr>
        <w:t>台“</w:t>
      </w:r>
      <w:r>
        <w:rPr>
          <w:sz w:val="24"/>
          <w:lang w:bidi="ar"/>
        </w:rPr>
        <w:t>用户指南</w:t>
      </w:r>
      <w:r>
        <w:rPr>
          <w:rFonts w:hint="eastAsia"/>
          <w:sz w:val="24"/>
          <w:lang w:bidi="ar"/>
        </w:rPr>
        <w:t>”—“</w:t>
      </w:r>
      <w:r>
        <w:rPr>
          <w:sz w:val="24"/>
          <w:lang w:bidi="ar"/>
        </w:rPr>
        <w:t>工具下载</w:t>
      </w:r>
      <w:r>
        <w:rPr>
          <w:rFonts w:hint="eastAsia"/>
          <w:sz w:val="24"/>
          <w:lang w:bidi="ar"/>
        </w:rPr>
        <w:t>”—</w:t>
      </w:r>
      <w:r>
        <w:rPr>
          <w:sz w:val="24"/>
          <w:lang w:bidi="ar"/>
        </w:rPr>
        <w:t xml:space="preserve"> </w:t>
      </w:r>
      <w:r>
        <w:rPr>
          <w:rFonts w:hint="eastAsia"/>
          <w:sz w:val="24"/>
          <w:lang w:bidi="ar"/>
        </w:rPr>
        <w:t>“</w:t>
      </w:r>
      <w:r>
        <w:rPr>
          <w:sz w:val="24"/>
          <w:lang w:bidi="ar"/>
        </w:rPr>
        <w:t>投标文件编制工具</w:t>
      </w:r>
      <w:r>
        <w:rPr>
          <w:rFonts w:hint="eastAsia"/>
          <w:sz w:val="24"/>
          <w:lang w:bidi="ar"/>
        </w:rPr>
        <w:t>”</w:t>
      </w:r>
      <w:r>
        <w:rPr>
          <w:sz w:val="24"/>
          <w:lang w:bidi="ar"/>
        </w:rPr>
        <w:t>下载相关客户端。</w:t>
      </w:r>
    </w:p>
    <w:p w:rsidR="006427B7" w:rsidRDefault="006427B7" w:rsidP="006427B7">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.4 </w:t>
      </w:r>
      <w:r>
        <w:rPr>
          <w:sz w:val="24"/>
          <w:lang w:bidi="ar"/>
        </w:rPr>
        <w:t>获取电子招标文件</w:t>
      </w:r>
    </w:p>
    <w:p w:rsidR="006427B7" w:rsidRDefault="006427B7" w:rsidP="006427B7">
      <w:pPr>
        <w:adjustRightInd w:val="0"/>
        <w:snapToGrid w:val="0"/>
        <w:spacing w:line="360" w:lineRule="auto"/>
        <w:ind w:firstLineChars="200" w:firstLine="480"/>
        <w:rPr>
          <w:sz w:val="24"/>
          <w:lang w:bidi="ar"/>
        </w:rPr>
      </w:pPr>
      <w:r>
        <w:rPr>
          <w:sz w:val="24"/>
          <w:lang w:bidi="ar"/>
        </w:rPr>
        <w:t>供应商使用</w:t>
      </w:r>
      <w:r>
        <w:rPr>
          <w:sz w:val="24"/>
          <w:lang w:bidi="ar"/>
        </w:rPr>
        <w:t xml:space="preserve"> CA </w:t>
      </w:r>
      <w:r>
        <w:rPr>
          <w:sz w:val="24"/>
          <w:lang w:bidi="ar"/>
        </w:rPr>
        <w:t>数字证书或电子营业执照登录北京市政府采购电子交易平台获取电子招标文件。</w:t>
      </w:r>
    </w:p>
    <w:p w:rsidR="006427B7" w:rsidRDefault="006427B7" w:rsidP="006427B7">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w:t>
      </w:r>
      <w:r>
        <w:rPr>
          <w:sz w:val="24"/>
          <w:lang w:bidi="ar"/>
        </w:rPr>
        <w:t xml:space="preserve"> </w:t>
      </w:r>
      <w:r>
        <w:rPr>
          <w:sz w:val="24"/>
          <w:lang w:bidi="ar"/>
        </w:rPr>
        <w:t>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rsidR="006427B7" w:rsidRDefault="006427B7" w:rsidP="006427B7">
      <w:pPr>
        <w:pStyle w:val="aa"/>
        <w:rPr>
          <w:lang w:bidi="ar"/>
        </w:rPr>
      </w:pPr>
      <w:r>
        <w:rPr>
          <w:lang w:bidi="ar"/>
        </w:rPr>
        <w:t>2.5 编制电子投标文件</w:t>
      </w:r>
    </w:p>
    <w:p w:rsidR="006427B7" w:rsidRDefault="006427B7" w:rsidP="006427B7">
      <w:pPr>
        <w:pStyle w:val="aa"/>
        <w:ind w:firstLineChars="200"/>
        <w:rPr>
          <w:lang w:bidi="ar"/>
        </w:rPr>
      </w:pPr>
      <w:r>
        <w:rPr>
          <w:lang w:bidi="ar"/>
        </w:rPr>
        <w:t>供应商应使用电子投标客户端编制电子投标文件并进行线上投标，供应商电子投</w:t>
      </w:r>
      <w:r>
        <w:rPr>
          <w:lang w:bidi="ar"/>
        </w:rPr>
        <w:lastRenderedPageBreak/>
        <w:t>标文件需要加密并加盖电子签章，如无法按照要求在电子投标文件中加盖电子签章和加密，请及时通过技术支持服务热线联系技术人员。</w:t>
      </w:r>
    </w:p>
    <w:p w:rsidR="006427B7" w:rsidRDefault="006427B7" w:rsidP="006427B7">
      <w:pPr>
        <w:pStyle w:val="aa"/>
        <w:rPr>
          <w:rFonts w:ascii="Cambria Math" w:hAnsi="Cambria Math" w:cs="Cambria Math"/>
          <w:lang w:bidi="ar"/>
        </w:rPr>
      </w:pPr>
      <w:r>
        <w:rPr>
          <w:lang w:bidi="ar"/>
        </w:rPr>
        <w:t>2.6 提交电</w:t>
      </w:r>
      <w:r>
        <w:rPr>
          <w:rFonts w:ascii="Cambria Math" w:hAnsi="Cambria Math" w:cs="Cambria Math"/>
          <w:lang w:bidi="ar"/>
        </w:rPr>
        <w:t>子投标文件</w:t>
      </w:r>
    </w:p>
    <w:p w:rsidR="006427B7" w:rsidRDefault="006427B7" w:rsidP="006427B7">
      <w:pPr>
        <w:pStyle w:val="aa"/>
        <w:rPr>
          <w:lang w:bidi="ar"/>
        </w:rPr>
      </w:pPr>
      <w:r>
        <w:rPr>
          <w:lang w:bidi="ar"/>
        </w:rPr>
        <w:t>供应商应于投标截止时间前在北京市政府采购电子交易平台</w:t>
      </w:r>
      <w:r>
        <w:rPr>
          <w:rFonts w:ascii="Cambria Math" w:hAnsi="Cambria Math" w:cs="Cambria Math"/>
          <w:lang w:bidi="ar"/>
        </w:rPr>
        <w:t>提</w:t>
      </w:r>
      <w:r>
        <w:rPr>
          <w:lang w:bidi="ar"/>
        </w:rPr>
        <w:t>交电子投标文件，上传电子投标文件过程中请保持与互联网的连接畅通。</w:t>
      </w:r>
    </w:p>
    <w:p w:rsidR="006427B7" w:rsidRDefault="006427B7" w:rsidP="006427B7">
      <w:pPr>
        <w:pStyle w:val="aa"/>
        <w:rPr>
          <w:lang w:bidi="ar"/>
        </w:rPr>
      </w:pPr>
      <w:r>
        <w:rPr>
          <w:lang w:bidi="ar"/>
        </w:rPr>
        <w:t>2.7 电子开标</w:t>
      </w:r>
    </w:p>
    <w:p w:rsidR="006427B7" w:rsidRDefault="006427B7" w:rsidP="006427B7">
      <w:pPr>
        <w:pStyle w:val="aa"/>
        <w:rPr>
          <w:lang w:bidi="ar"/>
        </w:rPr>
      </w:pPr>
      <w:r>
        <w:rPr>
          <w:lang w:bidi="ar"/>
        </w:rPr>
        <w:t>供应商在开标地点使用 CA 数字证书或电子营业执照登录北京市政府采购电子交易</w:t>
      </w:r>
    </w:p>
    <w:p w:rsidR="006427B7" w:rsidRDefault="006427B7" w:rsidP="006427B7">
      <w:pPr>
        <w:pStyle w:val="aa"/>
        <w:ind w:firstLine="0"/>
        <w:rPr>
          <w:lang w:bidi="ar"/>
        </w:rPr>
      </w:pPr>
      <w:r>
        <w:rPr>
          <w:lang w:bidi="ar"/>
        </w:rPr>
        <w:t>平台进行现场电子开标。</w:t>
      </w:r>
    </w:p>
    <w:p w:rsidR="006427B7" w:rsidRDefault="006427B7" w:rsidP="006427B7">
      <w:pPr>
        <w:pStyle w:val="aa"/>
        <w:rPr>
          <w:lang w:bidi="ar"/>
        </w:rPr>
      </w:pPr>
      <w:r>
        <w:rPr>
          <w:rFonts w:hint="eastAsia"/>
          <w:lang w:bidi="ar"/>
        </w:rPr>
        <w:t>在开标当天供应商签到完成且开标时间到达之后对已在系统中递交且完成签到的供应商的投标文件进行解密。</w:t>
      </w:r>
    </w:p>
    <w:p w:rsidR="006427B7" w:rsidRDefault="006427B7" w:rsidP="006427B7">
      <w:pPr>
        <w:pStyle w:val="aa"/>
        <w:rPr>
          <w:lang w:bidi="ar"/>
        </w:rPr>
      </w:pPr>
      <w:r>
        <w:rPr>
          <w:rFonts w:hint="eastAsia"/>
          <w:lang w:bidi="ar"/>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rsidR="006427B7" w:rsidRDefault="006427B7" w:rsidP="006427B7">
      <w:pPr>
        <w:pStyle w:val="aa"/>
        <w:rPr>
          <w:lang w:bidi="ar"/>
        </w:rPr>
      </w:pPr>
      <w:r>
        <w:rPr>
          <w:rFonts w:hint="eastAsia"/>
          <w:lang w:bidi="ar"/>
        </w:rPr>
        <w:t>若供应商已申请多把数字证书，请注意使用差别，确保制作的投标文件和开标解密时使用的数字证书一致，造成解密失败的，由供应商负责。</w:t>
      </w:r>
    </w:p>
    <w:p w:rsidR="006427B7" w:rsidRDefault="006427B7" w:rsidP="006427B7">
      <w:pPr>
        <w:pStyle w:val="aa"/>
        <w:rPr>
          <w:lang w:bidi="ar"/>
        </w:rPr>
      </w:pPr>
      <w:r>
        <w:rPr>
          <w:rFonts w:hint="eastAsia"/>
          <w:lang w:bidi="ar"/>
        </w:rPr>
        <w:t>供应商应充分考虑到网络及系统平台可能存在的非正常情况，在投标文件递交截止时间之前完成上传。</w:t>
      </w:r>
    </w:p>
    <w:p w:rsidR="006427B7" w:rsidRDefault="006427B7" w:rsidP="006427B7">
      <w:pPr>
        <w:pStyle w:val="22"/>
        <w:spacing w:before="0" w:line="360" w:lineRule="auto"/>
        <w:jc w:val="left"/>
        <w:rPr>
          <w:rFonts w:ascii="Times New Roman" w:eastAsia="宋体" w:hAnsi="Times New Roman"/>
          <w:sz w:val="24"/>
          <w:szCs w:val="24"/>
        </w:rPr>
      </w:pPr>
      <w:r>
        <w:rPr>
          <w:rFonts w:ascii="Times New Roman" w:eastAsia="宋体" w:hAnsi="Times New Roman" w:hint="eastAsia"/>
          <w:sz w:val="24"/>
          <w:szCs w:val="24"/>
        </w:rPr>
        <w:t>七</w:t>
      </w:r>
      <w:r>
        <w:rPr>
          <w:rFonts w:ascii="Times New Roman" w:eastAsia="宋体" w:hAnsi="Times New Roman"/>
          <w:sz w:val="24"/>
          <w:szCs w:val="24"/>
        </w:rPr>
        <w:t>、对本次招标提出询问，请按以下方式联系。</w:t>
      </w:r>
      <w:bookmarkEnd w:id="18"/>
      <w:bookmarkEnd w:id="19"/>
      <w:bookmarkEnd w:id="20"/>
      <w:bookmarkEnd w:id="21"/>
    </w:p>
    <w:p w:rsidR="006427B7" w:rsidRDefault="006427B7" w:rsidP="006427B7">
      <w:pPr>
        <w:widowControl/>
        <w:spacing w:line="360" w:lineRule="auto"/>
        <w:jc w:val="left"/>
        <w:outlineLvl w:val="2"/>
        <w:rPr>
          <w:b/>
          <w:sz w:val="24"/>
        </w:rPr>
      </w:pPr>
      <w:r>
        <w:rPr>
          <w:sz w:val="24"/>
        </w:rPr>
        <w:t xml:space="preserve">　　</w:t>
      </w:r>
      <w:r>
        <w:rPr>
          <w:b/>
          <w:sz w:val="24"/>
        </w:rPr>
        <w:t>1.</w:t>
      </w:r>
      <w:r>
        <w:rPr>
          <w:b/>
          <w:sz w:val="24"/>
        </w:rPr>
        <w:t>采购人信息</w:t>
      </w:r>
    </w:p>
    <w:p w:rsidR="006427B7" w:rsidRDefault="006427B7" w:rsidP="006427B7">
      <w:pPr>
        <w:spacing w:line="360" w:lineRule="auto"/>
        <w:ind w:leftChars="371" w:left="1079" w:hangingChars="125" w:hanging="300"/>
        <w:jc w:val="left"/>
        <w:rPr>
          <w:sz w:val="24"/>
          <w:u w:val="single"/>
        </w:rPr>
      </w:pPr>
      <w:bookmarkStart w:id="32" w:name="_Toc28359086"/>
      <w:bookmarkStart w:id="33" w:name="_Toc28359009"/>
      <w:r>
        <w:rPr>
          <w:sz w:val="24"/>
          <w:u w:val="single"/>
        </w:rPr>
        <w:t>名</w:t>
      </w:r>
      <w:r>
        <w:rPr>
          <w:sz w:val="24"/>
          <w:u w:val="single"/>
        </w:rPr>
        <w:t xml:space="preserve">    </w:t>
      </w:r>
      <w:r>
        <w:rPr>
          <w:sz w:val="24"/>
          <w:u w:val="single"/>
        </w:rPr>
        <w:t>称：北京市石景山区应急管理局</w:t>
      </w:r>
    </w:p>
    <w:p w:rsidR="006427B7" w:rsidRDefault="006427B7" w:rsidP="006427B7">
      <w:pPr>
        <w:spacing w:line="360" w:lineRule="auto"/>
        <w:ind w:leftChars="371" w:left="1079" w:hangingChars="125" w:hanging="300"/>
        <w:jc w:val="left"/>
        <w:rPr>
          <w:sz w:val="24"/>
          <w:u w:val="single"/>
        </w:rPr>
      </w:pPr>
      <w:r>
        <w:rPr>
          <w:sz w:val="24"/>
          <w:u w:val="single"/>
        </w:rPr>
        <w:t>地</w:t>
      </w:r>
      <w:r>
        <w:rPr>
          <w:sz w:val="24"/>
          <w:u w:val="single"/>
        </w:rPr>
        <w:t xml:space="preserve">    </w:t>
      </w:r>
      <w:r>
        <w:rPr>
          <w:sz w:val="24"/>
          <w:u w:val="single"/>
        </w:rPr>
        <w:t>址：</w:t>
      </w:r>
      <w:r>
        <w:rPr>
          <w:rFonts w:hint="eastAsia"/>
          <w:sz w:val="24"/>
          <w:u w:val="single"/>
        </w:rPr>
        <w:t xml:space="preserve"> </w:t>
      </w:r>
      <w:r>
        <w:rPr>
          <w:sz w:val="24"/>
          <w:u w:val="single"/>
        </w:rPr>
        <w:t xml:space="preserve"> </w:t>
      </w:r>
      <w:r>
        <w:rPr>
          <w:rFonts w:hint="eastAsia"/>
          <w:sz w:val="24"/>
          <w:u w:val="single"/>
        </w:rPr>
        <w:t>石景山区石景山路</w:t>
      </w:r>
      <w:r>
        <w:rPr>
          <w:rFonts w:hint="eastAsia"/>
          <w:sz w:val="24"/>
          <w:u w:val="single"/>
        </w:rPr>
        <w:t>18</w:t>
      </w:r>
      <w:r>
        <w:rPr>
          <w:rFonts w:hint="eastAsia"/>
          <w:sz w:val="24"/>
          <w:u w:val="single"/>
        </w:rPr>
        <w:t>号</w:t>
      </w:r>
    </w:p>
    <w:p w:rsidR="006427B7" w:rsidRDefault="006427B7" w:rsidP="006427B7">
      <w:pPr>
        <w:spacing w:line="360" w:lineRule="auto"/>
        <w:ind w:leftChars="371" w:left="1079" w:hangingChars="125" w:hanging="300"/>
        <w:jc w:val="left"/>
        <w:rPr>
          <w:sz w:val="24"/>
          <w:u w:val="single"/>
        </w:rPr>
      </w:pPr>
      <w:r>
        <w:rPr>
          <w:sz w:val="24"/>
          <w:u w:val="single"/>
        </w:rPr>
        <w:t>联系方式：</w:t>
      </w:r>
      <w:r>
        <w:rPr>
          <w:rFonts w:hint="eastAsia"/>
          <w:sz w:val="24"/>
          <w:u w:val="single"/>
        </w:rPr>
        <w:t xml:space="preserve"> </w:t>
      </w:r>
      <w:r>
        <w:rPr>
          <w:sz w:val="24"/>
          <w:u w:val="single"/>
        </w:rPr>
        <w:t xml:space="preserve"> </w:t>
      </w:r>
      <w:r>
        <w:rPr>
          <w:rFonts w:hint="eastAsia"/>
          <w:sz w:val="24"/>
          <w:u w:val="single"/>
        </w:rPr>
        <w:t>李冰峰</w:t>
      </w:r>
      <w:r>
        <w:rPr>
          <w:rFonts w:hint="eastAsia"/>
          <w:sz w:val="24"/>
          <w:u w:val="single"/>
        </w:rPr>
        <w:t xml:space="preserve">010-68607190 </w:t>
      </w:r>
    </w:p>
    <w:p w:rsidR="006427B7" w:rsidRDefault="006427B7" w:rsidP="006427B7">
      <w:pPr>
        <w:spacing w:line="360" w:lineRule="auto"/>
        <w:ind w:leftChars="371" w:left="1080" w:hangingChars="125" w:hanging="301"/>
        <w:jc w:val="left"/>
        <w:outlineLvl w:val="2"/>
        <w:rPr>
          <w:b/>
          <w:sz w:val="24"/>
        </w:rPr>
      </w:pPr>
      <w:r>
        <w:rPr>
          <w:b/>
          <w:sz w:val="24"/>
        </w:rPr>
        <w:t>2.</w:t>
      </w:r>
      <w:r>
        <w:rPr>
          <w:b/>
          <w:sz w:val="24"/>
        </w:rPr>
        <w:t>采购代理机构信息</w:t>
      </w:r>
      <w:bookmarkEnd w:id="32"/>
      <w:bookmarkEnd w:id="33"/>
    </w:p>
    <w:p w:rsidR="006427B7" w:rsidRDefault="006427B7" w:rsidP="006427B7">
      <w:pPr>
        <w:spacing w:line="360" w:lineRule="auto"/>
        <w:ind w:leftChars="371" w:left="1079" w:hangingChars="125" w:hanging="300"/>
        <w:jc w:val="left"/>
        <w:rPr>
          <w:sz w:val="24"/>
        </w:rPr>
      </w:pPr>
      <w:bookmarkStart w:id="34" w:name="_Toc28359010"/>
      <w:bookmarkStart w:id="35" w:name="_Toc28359087"/>
      <w:r>
        <w:rPr>
          <w:sz w:val="24"/>
          <w:lang w:bidi="ar"/>
        </w:rPr>
        <w:t>名</w:t>
      </w:r>
      <w:r>
        <w:rPr>
          <w:sz w:val="24"/>
          <w:lang w:bidi="ar"/>
        </w:rPr>
        <w:t xml:space="preserve">    </w:t>
      </w:r>
      <w:r>
        <w:rPr>
          <w:sz w:val="24"/>
          <w:lang w:bidi="ar"/>
        </w:rPr>
        <w:t>称：</w:t>
      </w:r>
      <w:r>
        <w:rPr>
          <w:sz w:val="24"/>
          <w:u w:val="single"/>
          <w:lang w:bidi="ar"/>
        </w:rPr>
        <w:t>中建精诚工程咨询有限公司</w:t>
      </w:r>
    </w:p>
    <w:p w:rsidR="006427B7" w:rsidRDefault="006427B7" w:rsidP="006427B7">
      <w:pPr>
        <w:spacing w:line="360" w:lineRule="auto"/>
        <w:ind w:leftChars="371" w:left="1079" w:hangingChars="125" w:hanging="300"/>
        <w:jc w:val="left"/>
        <w:rPr>
          <w:sz w:val="24"/>
        </w:rPr>
      </w:pPr>
      <w:r>
        <w:rPr>
          <w:sz w:val="24"/>
          <w:lang w:bidi="ar"/>
        </w:rPr>
        <w:t>地</w:t>
      </w:r>
      <w:r>
        <w:rPr>
          <w:sz w:val="24"/>
          <w:lang w:bidi="ar"/>
        </w:rPr>
        <w:t xml:space="preserve">    </w:t>
      </w:r>
      <w:r>
        <w:rPr>
          <w:sz w:val="24"/>
          <w:lang w:bidi="ar"/>
        </w:rPr>
        <w:t>址：</w:t>
      </w:r>
      <w:r>
        <w:rPr>
          <w:rFonts w:hint="eastAsia"/>
          <w:sz w:val="24"/>
          <w:u w:val="single"/>
          <w:lang w:bidi="ar"/>
        </w:rPr>
        <w:t>北京市西城区车公庄大街</w:t>
      </w:r>
      <w:r>
        <w:rPr>
          <w:rFonts w:hint="eastAsia"/>
          <w:sz w:val="24"/>
          <w:u w:val="single"/>
          <w:lang w:bidi="ar"/>
        </w:rPr>
        <w:t>9</w:t>
      </w:r>
      <w:r>
        <w:rPr>
          <w:rFonts w:hint="eastAsia"/>
          <w:sz w:val="24"/>
          <w:u w:val="single"/>
          <w:lang w:bidi="ar"/>
        </w:rPr>
        <w:t>号院五栋大楼</w:t>
      </w:r>
      <w:r>
        <w:rPr>
          <w:rFonts w:hint="eastAsia"/>
          <w:sz w:val="24"/>
          <w:u w:val="single"/>
          <w:lang w:bidi="ar"/>
        </w:rPr>
        <w:t>C</w:t>
      </w:r>
      <w:r>
        <w:rPr>
          <w:rFonts w:hint="eastAsia"/>
          <w:sz w:val="24"/>
          <w:u w:val="single"/>
          <w:lang w:bidi="ar"/>
        </w:rPr>
        <w:t>座五层</w:t>
      </w:r>
      <w:r>
        <w:rPr>
          <w:rFonts w:hint="eastAsia"/>
          <w:sz w:val="24"/>
          <w:u w:val="single"/>
          <w:lang w:bidi="ar"/>
        </w:rPr>
        <w:t>502</w:t>
      </w:r>
      <w:r>
        <w:rPr>
          <w:rFonts w:hint="eastAsia"/>
          <w:sz w:val="24"/>
          <w:u w:val="single"/>
          <w:lang w:bidi="ar"/>
        </w:rPr>
        <w:t>室</w:t>
      </w:r>
      <w:r>
        <w:rPr>
          <w:sz w:val="24"/>
          <w:lang w:bidi="ar"/>
        </w:rPr>
        <w:t xml:space="preserve"> </w:t>
      </w:r>
    </w:p>
    <w:p w:rsidR="006427B7" w:rsidRDefault="006427B7" w:rsidP="006427B7">
      <w:pPr>
        <w:spacing w:line="360" w:lineRule="auto"/>
        <w:ind w:leftChars="371" w:left="1079" w:hangingChars="125" w:hanging="300"/>
        <w:jc w:val="left"/>
        <w:rPr>
          <w:sz w:val="24"/>
          <w:u w:val="single"/>
        </w:rPr>
      </w:pPr>
      <w:r>
        <w:rPr>
          <w:sz w:val="24"/>
          <w:lang w:bidi="ar"/>
        </w:rPr>
        <w:t>联系方式：</w:t>
      </w:r>
      <w:r>
        <w:rPr>
          <w:rFonts w:hint="eastAsia"/>
          <w:sz w:val="24"/>
          <w:lang w:bidi="ar"/>
        </w:rPr>
        <w:t>黄工</w:t>
      </w:r>
      <w:r>
        <w:rPr>
          <w:rFonts w:hint="eastAsia"/>
          <w:sz w:val="24"/>
          <w:lang w:bidi="ar"/>
        </w:rPr>
        <w:t xml:space="preserve"> </w:t>
      </w:r>
      <w:r>
        <w:rPr>
          <w:sz w:val="24"/>
          <w:lang w:bidi="ar"/>
        </w:rPr>
        <w:t>17600630523</w:t>
      </w:r>
    </w:p>
    <w:p w:rsidR="006427B7" w:rsidRDefault="006427B7" w:rsidP="006427B7">
      <w:pPr>
        <w:spacing w:line="360" w:lineRule="auto"/>
        <w:ind w:firstLineChars="300" w:firstLine="723"/>
        <w:outlineLvl w:val="2"/>
        <w:rPr>
          <w:b/>
          <w:sz w:val="24"/>
          <w:u w:val="single"/>
        </w:rPr>
      </w:pPr>
      <w:r>
        <w:rPr>
          <w:b/>
          <w:sz w:val="24"/>
        </w:rPr>
        <w:t>3.</w:t>
      </w:r>
      <w:r>
        <w:rPr>
          <w:b/>
          <w:sz w:val="24"/>
        </w:rPr>
        <w:t>项目联系方式</w:t>
      </w:r>
      <w:bookmarkEnd w:id="34"/>
      <w:bookmarkEnd w:id="35"/>
    </w:p>
    <w:p w:rsidR="006427B7" w:rsidRDefault="006427B7" w:rsidP="006427B7">
      <w:pPr>
        <w:pStyle w:val="aff2"/>
        <w:widowControl w:val="0"/>
        <w:spacing w:before="0" w:beforeAutospacing="0" w:after="0" w:afterAutospacing="0" w:line="360" w:lineRule="auto"/>
        <w:ind w:firstLineChars="300" w:firstLine="720"/>
        <w:jc w:val="both"/>
        <w:rPr>
          <w:rFonts w:ascii="Times New Roman" w:hAnsi="Times New Roman" w:cs="Times New Roman"/>
        </w:rPr>
      </w:pPr>
      <w:r>
        <w:rPr>
          <w:rFonts w:ascii="Times New Roman" w:hAnsi="Times New Roman" w:cs="Times New Roman"/>
          <w:kern w:val="2"/>
          <w:lang w:bidi="ar"/>
        </w:rPr>
        <w:t>项目联系人：</w:t>
      </w:r>
      <w:r>
        <w:rPr>
          <w:rFonts w:hint="eastAsia"/>
          <w:lang w:bidi="ar"/>
        </w:rPr>
        <w:t xml:space="preserve">黄工 </w:t>
      </w:r>
    </w:p>
    <w:p w:rsidR="006427B7" w:rsidRDefault="006427B7" w:rsidP="006427B7">
      <w:pPr>
        <w:pStyle w:val="aff2"/>
        <w:widowControl w:val="0"/>
        <w:spacing w:before="0" w:beforeAutospacing="0" w:after="0" w:afterAutospacing="0" w:line="360" w:lineRule="auto"/>
        <w:ind w:firstLineChars="300" w:firstLine="720"/>
        <w:jc w:val="both"/>
        <w:rPr>
          <w:rFonts w:ascii="Times New Roman" w:hAnsi="Times New Roman" w:cs="Times New Roman"/>
        </w:rPr>
      </w:pPr>
      <w:r>
        <w:rPr>
          <w:rFonts w:ascii="Times New Roman" w:hAnsi="Times New Roman" w:cs="Times New Roman"/>
          <w:kern w:val="2"/>
          <w:szCs w:val="20"/>
          <w:lang w:bidi="ar"/>
        </w:rPr>
        <w:t>电</w:t>
      </w:r>
      <w:r>
        <w:rPr>
          <w:rFonts w:ascii="Times New Roman" w:hAnsi="Times New Roman" w:cs="Times New Roman"/>
          <w:kern w:val="2"/>
          <w:szCs w:val="20"/>
          <w:lang w:bidi="ar"/>
        </w:rPr>
        <w:t xml:space="preserve">      </w:t>
      </w:r>
      <w:r>
        <w:rPr>
          <w:rFonts w:ascii="Times New Roman" w:hAnsi="Times New Roman" w:cs="Times New Roman"/>
          <w:kern w:val="2"/>
          <w:szCs w:val="20"/>
          <w:lang w:bidi="ar"/>
        </w:rPr>
        <w:t>话：</w:t>
      </w:r>
      <w:bookmarkStart w:id="36" w:name="_Hlk112292453"/>
      <w:r>
        <w:rPr>
          <w:rFonts w:ascii="Times New Roman" w:hAnsi="Times New Roman" w:cs="Times New Roman"/>
          <w:kern w:val="2"/>
          <w:szCs w:val="20"/>
          <w:u w:val="single"/>
          <w:lang w:bidi="ar"/>
        </w:rPr>
        <w:t>17600630523</w:t>
      </w:r>
      <w:bookmarkEnd w:id="36"/>
    </w:p>
    <w:p w:rsidR="006427B7" w:rsidRDefault="006427B7" w:rsidP="006427B7"/>
    <w:p w:rsidR="00EF3570" w:rsidRDefault="00EF3570">
      <w:pPr>
        <w:spacing w:line="360" w:lineRule="auto"/>
        <w:ind w:firstLineChars="2450" w:firstLine="5880"/>
        <w:jc w:val="right"/>
        <w:rPr>
          <w:sz w:val="24"/>
        </w:rPr>
      </w:pPr>
    </w:p>
    <w:p w:rsidR="00EF3570" w:rsidRDefault="00865B33">
      <w:pPr>
        <w:spacing w:line="360" w:lineRule="auto"/>
        <w:jc w:val="center"/>
        <w:outlineLvl w:val="0"/>
        <w:rPr>
          <w:b/>
          <w:sz w:val="32"/>
          <w:szCs w:val="32"/>
        </w:rPr>
      </w:pPr>
      <w:r>
        <w:rPr>
          <w:sz w:val="24"/>
        </w:rPr>
        <w:br w:type="page"/>
      </w:r>
      <w:bookmarkStart w:id="37" w:name="_Toc127161488"/>
      <w:bookmarkStart w:id="38" w:name="_Toc264969275"/>
      <w:bookmarkStart w:id="39" w:name="_Toc150774783"/>
      <w:bookmarkStart w:id="40" w:name="_Toc127151777"/>
      <w:bookmarkStart w:id="41" w:name="_Toc226965856"/>
      <w:bookmarkStart w:id="42" w:name="_Toc265228423"/>
      <w:bookmarkStart w:id="43" w:name="_Toc305158854"/>
      <w:bookmarkStart w:id="44" w:name="_Toc195842950"/>
      <w:bookmarkStart w:id="45" w:name="_Toc512937850"/>
      <w:bookmarkStart w:id="46" w:name="_Toc353825548"/>
      <w:bookmarkStart w:id="47" w:name="_Toc28911"/>
      <w:bookmarkStart w:id="48" w:name="_Toc353873938"/>
      <w:bookmarkStart w:id="49" w:name="_Toc305158928"/>
      <w:r>
        <w:rPr>
          <w:b/>
          <w:sz w:val="36"/>
          <w:szCs w:val="36"/>
        </w:rPr>
        <w:lastRenderedPageBreak/>
        <w:t>第二章</w:t>
      </w:r>
      <w:r>
        <w:rPr>
          <w:b/>
          <w:sz w:val="36"/>
          <w:szCs w:val="36"/>
        </w:rPr>
        <w:t xml:space="preserve">   </w:t>
      </w:r>
      <w:r>
        <w:rPr>
          <w:b/>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rsidR="00EF3570" w:rsidRDefault="00865B33">
      <w:pPr>
        <w:pStyle w:val="22"/>
        <w:tabs>
          <w:tab w:val="center" w:pos="4592"/>
          <w:tab w:val="left" w:pos="7860"/>
        </w:tabs>
        <w:spacing w:before="0" w:line="360" w:lineRule="auto"/>
        <w:rPr>
          <w:rFonts w:ascii="Times New Roman" w:eastAsia="宋体" w:hAnsi="Times New Roman"/>
          <w:sz w:val="28"/>
        </w:rPr>
      </w:pPr>
      <w:bookmarkStart w:id="50" w:name="_Toc150774724"/>
      <w:bookmarkStart w:id="51" w:name="_Toc142311021"/>
      <w:bookmarkStart w:id="52" w:name="_Toc164229360"/>
      <w:bookmarkStart w:id="53" w:name="_Toc150480757"/>
      <w:bookmarkStart w:id="54" w:name="_Toc164608633"/>
      <w:bookmarkStart w:id="55" w:name="_Toc151193617"/>
      <w:bookmarkStart w:id="56" w:name="_Toc127161433"/>
      <w:bookmarkStart w:id="57" w:name="_Toc226965709"/>
      <w:bookmarkStart w:id="58" w:name="_Toc226309763"/>
      <w:bookmarkStart w:id="59" w:name="_Toc520356144"/>
      <w:bookmarkStart w:id="60" w:name="_Toc127151519"/>
      <w:bookmarkStart w:id="61" w:name="_Toc150774619"/>
      <w:bookmarkStart w:id="62" w:name="_Toc226965792"/>
      <w:bookmarkStart w:id="63" w:name="_Toc127151720"/>
      <w:bookmarkStart w:id="64" w:name="_Toc149720812"/>
      <w:bookmarkStart w:id="65" w:name="_Toc151193833"/>
      <w:bookmarkStart w:id="66" w:name="_Toc195842884"/>
      <w:bookmarkStart w:id="67" w:name="_Toc151193907"/>
      <w:bookmarkStart w:id="68" w:name="_Toc226337215"/>
      <w:bookmarkStart w:id="69" w:name="_Toc164608788"/>
      <w:bookmarkStart w:id="70" w:name="_Toc164229214"/>
      <w:bookmarkStart w:id="71" w:name="_Toc151193761"/>
      <w:bookmarkStart w:id="72" w:name="_Toc151193689"/>
      <w:bookmarkStart w:id="73" w:name="_Toc150509270"/>
      <w:bookmarkStart w:id="74" w:name="_Toc151190146"/>
      <w:bookmarkStart w:id="75" w:name="_Toc164351613"/>
      <w:r>
        <w:rPr>
          <w:rFonts w:ascii="Times New Roman" w:eastAsia="宋体" w:hAnsi="Times New Roman"/>
          <w:sz w:val="28"/>
        </w:rPr>
        <w:t>投标人须知资料表</w:t>
      </w:r>
    </w:p>
    <w:p w:rsidR="00EF3570" w:rsidRDefault="00EF3570">
      <w:pPr>
        <w:jc w:val="center"/>
        <w:rPr>
          <w:b/>
          <w:sz w:val="28"/>
          <w:szCs w:val="28"/>
        </w:rPr>
      </w:pPr>
    </w:p>
    <w:p w:rsidR="00EF3570" w:rsidRDefault="00865B33">
      <w:pPr>
        <w:spacing w:line="360" w:lineRule="auto"/>
        <w:ind w:firstLine="480"/>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EF3570">
        <w:trPr>
          <w:trHeight w:val="90"/>
          <w:tblHeader/>
          <w:jc w:val="center"/>
        </w:trPr>
        <w:tc>
          <w:tcPr>
            <w:tcW w:w="988" w:type="dxa"/>
            <w:vAlign w:val="center"/>
          </w:tcPr>
          <w:p w:rsidR="00EF3570" w:rsidRDefault="00865B33">
            <w:pPr>
              <w:jc w:val="center"/>
              <w:rPr>
                <w:b/>
                <w:bCs/>
                <w:sz w:val="24"/>
              </w:rPr>
            </w:pPr>
            <w:r>
              <w:rPr>
                <w:b/>
                <w:sz w:val="24"/>
              </w:rPr>
              <w:t>条款号</w:t>
            </w:r>
          </w:p>
        </w:tc>
        <w:tc>
          <w:tcPr>
            <w:tcW w:w="1701" w:type="dxa"/>
            <w:vAlign w:val="center"/>
          </w:tcPr>
          <w:p w:rsidR="00EF3570" w:rsidRDefault="00865B33">
            <w:pPr>
              <w:jc w:val="center"/>
              <w:rPr>
                <w:b/>
                <w:bCs/>
                <w:sz w:val="24"/>
              </w:rPr>
            </w:pPr>
            <w:r>
              <w:rPr>
                <w:b/>
                <w:bCs/>
                <w:sz w:val="24"/>
              </w:rPr>
              <w:t>条目</w:t>
            </w:r>
          </w:p>
        </w:tc>
        <w:tc>
          <w:tcPr>
            <w:tcW w:w="7540" w:type="dxa"/>
            <w:vAlign w:val="center"/>
          </w:tcPr>
          <w:p w:rsidR="00EF3570" w:rsidRDefault="00865B33">
            <w:pPr>
              <w:jc w:val="center"/>
              <w:rPr>
                <w:b/>
                <w:bCs/>
                <w:sz w:val="24"/>
              </w:rPr>
            </w:pPr>
            <w:r>
              <w:rPr>
                <w:b/>
                <w:bCs/>
                <w:sz w:val="24"/>
              </w:rPr>
              <w:t>内容</w:t>
            </w:r>
          </w:p>
        </w:tc>
      </w:tr>
      <w:tr w:rsidR="00EF3570">
        <w:trPr>
          <w:trHeight w:val="20"/>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EF3570" w:rsidRDefault="00865B33">
            <w:pPr>
              <w:jc w:val="center"/>
              <w:rPr>
                <w:sz w:val="24"/>
              </w:rPr>
            </w:pPr>
            <w:r>
              <w:rPr>
                <w:sz w:val="24"/>
              </w:rPr>
              <w:t>项目属性</w:t>
            </w:r>
          </w:p>
        </w:tc>
        <w:tc>
          <w:tcPr>
            <w:tcW w:w="7540" w:type="dxa"/>
            <w:vAlign w:val="center"/>
          </w:tcPr>
          <w:p w:rsidR="00EF3570" w:rsidRDefault="00865B33">
            <w:pPr>
              <w:jc w:val="left"/>
              <w:rPr>
                <w:sz w:val="24"/>
              </w:rPr>
            </w:pPr>
            <w:r>
              <w:rPr>
                <w:sz w:val="24"/>
              </w:rPr>
              <w:t>项目属性：</w:t>
            </w:r>
          </w:p>
          <w:p w:rsidR="00EF3570" w:rsidRDefault="00865B33">
            <w:pPr>
              <w:jc w:val="left"/>
              <w:rPr>
                <w:sz w:val="24"/>
              </w:rPr>
            </w:pPr>
            <w:r>
              <w:rPr>
                <w:sz w:val="24"/>
              </w:rPr>
              <w:t>□</w:t>
            </w:r>
            <w:r>
              <w:rPr>
                <w:sz w:val="24"/>
              </w:rPr>
              <w:t>服务</w:t>
            </w:r>
          </w:p>
          <w:p w:rsidR="00EF3570" w:rsidRDefault="00865B33">
            <w:pPr>
              <w:jc w:val="left"/>
              <w:rPr>
                <w:sz w:val="24"/>
                <w:u w:val="single"/>
              </w:rPr>
            </w:pPr>
            <w:r>
              <w:rPr>
                <w:b/>
                <w:sz w:val="24"/>
              </w:rPr>
              <w:t>■</w:t>
            </w:r>
            <w:r>
              <w:rPr>
                <w:sz w:val="24"/>
              </w:rPr>
              <w:t>货物</w:t>
            </w:r>
          </w:p>
        </w:tc>
      </w:tr>
      <w:tr w:rsidR="00EF3570">
        <w:trPr>
          <w:trHeight w:val="20"/>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EF3570" w:rsidRDefault="00865B33">
            <w:pPr>
              <w:jc w:val="center"/>
              <w:rPr>
                <w:sz w:val="24"/>
              </w:rPr>
            </w:pPr>
            <w:r>
              <w:rPr>
                <w:sz w:val="24"/>
              </w:rPr>
              <w:t>科研仪器设备</w:t>
            </w:r>
          </w:p>
        </w:tc>
        <w:tc>
          <w:tcPr>
            <w:tcW w:w="7540" w:type="dxa"/>
            <w:vAlign w:val="center"/>
          </w:tcPr>
          <w:p w:rsidR="00EF3570" w:rsidRDefault="00865B33">
            <w:pPr>
              <w:jc w:val="left"/>
              <w:rPr>
                <w:sz w:val="24"/>
              </w:rPr>
            </w:pPr>
            <w:r>
              <w:rPr>
                <w:sz w:val="24"/>
              </w:rPr>
              <w:t>是否属于科研仪器设备采购项目：</w:t>
            </w:r>
          </w:p>
          <w:p w:rsidR="00EF3570" w:rsidRDefault="00865B33">
            <w:pPr>
              <w:jc w:val="left"/>
              <w:rPr>
                <w:sz w:val="24"/>
              </w:rPr>
            </w:pPr>
            <w:r>
              <w:rPr>
                <w:sz w:val="24"/>
              </w:rPr>
              <w:t>□</w:t>
            </w:r>
            <w:r>
              <w:rPr>
                <w:sz w:val="24"/>
              </w:rPr>
              <w:t>是</w:t>
            </w:r>
          </w:p>
          <w:p w:rsidR="00EF3570" w:rsidRDefault="00865B33">
            <w:pPr>
              <w:jc w:val="left"/>
              <w:rPr>
                <w:sz w:val="24"/>
              </w:rPr>
            </w:pPr>
            <w:r>
              <w:rPr>
                <w:b/>
                <w:sz w:val="24"/>
              </w:rPr>
              <w:t>■</w:t>
            </w:r>
            <w:r>
              <w:rPr>
                <w:sz w:val="24"/>
              </w:rPr>
              <w:t>否</w:t>
            </w:r>
          </w:p>
        </w:tc>
      </w:tr>
      <w:tr w:rsidR="00EF3570">
        <w:trPr>
          <w:trHeight w:val="20"/>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EF3570" w:rsidRDefault="00865B33">
            <w:pPr>
              <w:jc w:val="center"/>
              <w:rPr>
                <w:sz w:val="24"/>
              </w:rPr>
            </w:pPr>
            <w:r>
              <w:rPr>
                <w:sz w:val="24"/>
              </w:rPr>
              <w:t>核心产品</w:t>
            </w:r>
          </w:p>
        </w:tc>
        <w:tc>
          <w:tcPr>
            <w:tcW w:w="7540" w:type="dxa"/>
            <w:vAlign w:val="center"/>
          </w:tcPr>
          <w:p w:rsidR="00EF3570" w:rsidRDefault="00865B33">
            <w:pPr>
              <w:pStyle w:val="af9"/>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关于核心产品本项目不适用。</w:t>
            </w:r>
          </w:p>
          <w:p w:rsidR="00EF3570" w:rsidRDefault="00865B33">
            <w:pPr>
              <w:pStyle w:val="af9"/>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rsidR="00EF3570" w:rsidRDefault="00865B33">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EF3570">
        <w:trPr>
          <w:trHeight w:val="20"/>
          <w:jc w:val="center"/>
        </w:trPr>
        <w:tc>
          <w:tcPr>
            <w:tcW w:w="988" w:type="dxa"/>
            <w:vMerge w:val="restart"/>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EF3570" w:rsidRDefault="00865B33">
            <w:pPr>
              <w:jc w:val="center"/>
              <w:rPr>
                <w:sz w:val="24"/>
              </w:rPr>
            </w:pPr>
            <w:r>
              <w:rPr>
                <w:sz w:val="24"/>
              </w:rPr>
              <w:t>现场考察</w:t>
            </w:r>
          </w:p>
        </w:tc>
        <w:tc>
          <w:tcPr>
            <w:tcW w:w="7540" w:type="dxa"/>
            <w:vAlign w:val="center"/>
          </w:tcPr>
          <w:p w:rsidR="00EF3570" w:rsidRDefault="00865B33">
            <w:pPr>
              <w:jc w:val="left"/>
              <w:rPr>
                <w:sz w:val="24"/>
              </w:rPr>
            </w:pPr>
            <w:r>
              <w:rPr>
                <w:b/>
                <w:sz w:val="24"/>
              </w:rPr>
              <w:t>■</w:t>
            </w:r>
            <w:r>
              <w:rPr>
                <w:sz w:val="24"/>
              </w:rPr>
              <w:t>不组织</w:t>
            </w:r>
          </w:p>
          <w:p w:rsidR="00EF3570" w:rsidRDefault="00865B33">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EF3570" w:rsidRDefault="00865B33">
            <w:pPr>
              <w:pStyle w:val="af9"/>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EF3570">
        <w:trPr>
          <w:trHeight w:val="20"/>
          <w:jc w:val="center"/>
        </w:trPr>
        <w:tc>
          <w:tcPr>
            <w:tcW w:w="988" w:type="dxa"/>
            <w:vMerge/>
            <w:vAlign w:val="center"/>
          </w:tcPr>
          <w:p w:rsidR="00EF3570" w:rsidRDefault="00EF3570">
            <w:pPr>
              <w:pStyle w:val="af9"/>
              <w:adjustRightInd w:val="0"/>
              <w:snapToGrid w:val="0"/>
              <w:jc w:val="center"/>
              <w:rPr>
                <w:rFonts w:ascii="Times New Roman" w:hAnsi="Times New Roman" w:hint="default"/>
                <w:sz w:val="24"/>
                <w:szCs w:val="24"/>
              </w:rPr>
            </w:pPr>
          </w:p>
        </w:tc>
        <w:tc>
          <w:tcPr>
            <w:tcW w:w="1701" w:type="dxa"/>
            <w:vAlign w:val="center"/>
          </w:tcPr>
          <w:p w:rsidR="00EF3570" w:rsidRDefault="00865B33">
            <w:pPr>
              <w:jc w:val="center"/>
              <w:rPr>
                <w:sz w:val="24"/>
              </w:rPr>
            </w:pPr>
            <w:r>
              <w:rPr>
                <w:sz w:val="24"/>
              </w:rPr>
              <w:t>开标前答疑会</w:t>
            </w:r>
          </w:p>
        </w:tc>
        <w:tc>
          <w:tcPr>
            <w:tcW w:w="7540" w:type="dxa"/>
            <w:vAlign w:val="center"/>
          </w:tcPr>
          <w:p w:rsidR="00EF3570" w:rsidRDefault="00865B33">
            <w:pPr>
              <w:jc w:val="left"/>
              <w:rPr>
                <w:sz w:val="24"/>
              </w:rPr>
            </w:pPr>
            <w:r>
              <w:rPr>
                <w:b/>
                <w:sz w:val="24"/>
              </w:rPr>
              <w:t>■</w:t>
            </w:r>
            <w:r>
              <w:rPr>
                <w:sz w:val="24"/>
              </w:rPr>
              <w:t>不召开</w:t>
            </w:r>
          </w:p>
          <w:p w:rsidR="00EF3570" w:rsidRDefault="00865B33">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EF3570" w:rsidRDefault="00865B33">
            <w:pPr>
              <w:jc w:val="left"/>
              <w:rPr>
                <w:sz w:val="24"/>
              </w:rPr>
            </w:pPr>
            <w:r>
              <w:rPr>
                <w:sz w:val="24"/>
              </w:rPr>
              <w:t>召开地点：</w:t>
            </w:r>
            <w:r>
              <w:rPr>
                <w:sz w:val="24"/>
              </w:rPr>
              <w:t>____________</w:t>
            </w:r>
            <w:r>
              <w:rPr>
                <w:sz w:val="24"/>
              </w:rPr>
              <w:t>。</w:t>
            </w:r>
          </w:p>
        </w:tc>
      </w:tr>
      <w:tr w:rsidR="00EF3570">
        <w:trPr>
          <w:trHeight w:val="20"/>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EF3570" w:rsidRDefault="00865B33">
            <w:pPr>
              <w:jc w:val="center"/>
              <w:rPr>
                <w:sz w:val="24"/>
              </w:rPr>
            </w:pPr>
            <w:r>
              <w:rPr>
                <w:sz w:val="24"/>
              </w:rPr>
              <w:t>样品</w:t>
            </w:r>
          </w:p>
        </w:tc>
        <w:tc>
          <w:tcPr>
            <w:tcW w:w="7540" w:type="dxa"/>
            <w:vAlign w:val="center"/>
          </w:tcPr>
          <w:p w:rsidR="00EF3570" w:rsidRDefault="00865B33">
            <w:pPr>
              <w:jc w:val="left"/>
              <w:rPr>
                <w:sz w:val="24"/>
              </w:rPr>
            </w:pPr>
            <w:r>
              <w:rPr>
                <w:sz w:val="24"/>
              </w:rPr>
              <w:t>投标样品递交：</w:t>
            </w:r>
          </w:p>
          <w:p w:rsidR="00EF3570" w:rsidRDefault="00865B33">
            <w:pPr>
              <w:jc w:val="left"/>
              <w:rPr>
                <w:sz w:val="24"/>
              </w:rPr>
            </w:pPr>
            <w:r>
              <w:rPr>
                <w:b/>
                <w:sz w:val="24"/>
              </w:rPr>
              <w:t>■</w:t>
            </w:r>
            <w:r>
              <w:rPr>
                <w:sz w:val="24"/>
              </w:rPr>
              <w:t>不需要</w:t>
            </w:r>
          </w:p>
          <w:p w:rsidR="00EF3570" w:rsidRDefault="00865B33">
            <w:pPr>
              <w:jc w:val="left"/>
              <w:rPr>
                <w:sz w:val="24"/>
              </w:rPr>
            </w:pPr>
            <w:r>
              <w:rPr>
                <w:sz w:val="24"/>
              </w:rPr>
              <w:t>□</w:t>
            </w:r>
            <w:r>
              <w:rPr>
                <w:sz w:val="24"/>
              </w:rPr>
              <w:t>需要，具体要求如下：</w:t>
            </w:r>
          </w:p>
          <w:p w:rsidR="00EF3570" w:rsidRDefault="00865B33">
            <w:pPr>
              <w:jc w:val="left"/>
              <w:rPr>
                <w:sz w:val="24"/>
                <w:u w:val="single"/>
              </w:rPr>
            </w:pPr>
            <w:r>
              <w:rPr>
                <w:sz w:val="24"/>
              </w:rPr>
              <w:t>（</w:t>
            </w:r>
            <w:r>
              <w:rPr>
                <w:sz w:val="24"/>
              </w:rPr>
              <w:t>1</w:t>
            </w:r>
            <w:r>
              <w:rPr>
                <w:sz w:val="24"/>
              </w:rPr>
              <w:t>）样品制作的标准和要求：</w:t>
            </w:r>
            <w:r>
              <w:rPr>
                <w:sz w:val="24"/>
              </w:rPr>
              <w:t>_________</w:t>
            </w:r>
            <w:r>
              <w:rPr>
                <w:sz w:val="24"/>
              </w:rPr>
              <w:t>；</w:t>
            </w:r>
          </w:p>
          <w:p w:rsidR="00EF3570" w:rsidRDefault="00865B33">
            <w:pPr>
              <w:jc w:val="left"/>
              <w:rPr>
                <w:sz w:val="24"/>
              </w:rPr>
            </w:pPr>
            <w:r>
              <w:rPr>
                <w:sz w:val="24"/>
              </w:rPr>
              <w:t>（</w:t>
            </w:r>
            <w:r>
              <w:rPr>
                <w:sz w:val="24"/>
              </w:rPr>
              <w:t>2</w:t>
            </w:r>
            <w:r>
              <w:rPr>
                <w:sz w:val="24"/>
              </w:rPr>
              <w:t>）是否需要随样品提交相关检测报告：</w:t>
            </w:r>
          </w:p>
          <w:p w:rsidR="00EF3570" w:rsidRDefault="00865B33">
            <w:pPr>
              <w:ind w:firstLineChars="250" w:firstLine="600"/>
              <w:jc w:val="left"/>
              <w:rPr>
                <w:sz w:val="24"/>
              </w:rPr>
            </w:pPr>
            <w:r>
              <w:rPr>
                <w:sz w:val="24"/>
              </w:rPr>
              <w:t>□</w:t>
            </w:r>
            <w:r>
              <w:rPr>
                <w:sz w:val="24"/>
              </w:rPr>
              <w:t>不需要</w:t>
            </w:r>
          </w:p>
          <w:p w:rsidR="00EF3570" w:rsidRDefault="00865B33">
            <w:pPr>
              <w:ind w:firstLineChars="250" w:firstLine="600"/>
              <w:jc w:val="left"/>
              <w:rPr>
                <w:sz w:val="24"/>
              </w:rPr>
            </w:pPr>
            <w:r>
              <w:rPr>
                <w:sz w:val="24"/>
              </w:rPr>
              <w:t>□</w:t>
            </w:r>
            <w:r>
              <w:rPr>
                <w:sz w:val="24"/>
              </w:rPr>
              <w:t>需要</w:t>
            </w:r>
          </w:p>
          <w:p w:rsidR="00EF3570" w:rsidRDefault="00865B33">
            <w:pPr>
              <w:jc w:val="left"/>
              <w:rPr>
                <w:sz w:val="24"/>
              </w:rPr>
            </w:pPr>
            <w:r>
              <w:rPr>
                <w:sz w:val="24"/>
              </w:rPr>
              <w:t>（</w:t>
            </w:r>
            <w:r>
              <w:rPr>
                <w:sz w:val="24"/>
              </w:rPr>
              <w:t>3</w:t>
            </w:r>
            <w:r>
              <w:rPr>
                <w:sz w:val="24"/>
              </w:rPr>
              <w:t>）样品递交要求：</w:t>
            </w:r>
            <w:r>
              <w:rPr>
                <w:sz w:val="24"/>
              </w:rPr>
              <w:t>_________</w:t>
            </w:r>
            <w:r>
              <w:rPr>
                <w:sz w:val="24"/>
              </w:rPr>
              <w:t>；</w:t>
            </w:r>
          </w:p>
          <w:p w:rsidR="00EF3570" w:rsidRDefault="00865B33">
            <w:pPr>
              <w:jc w:val="left"/>
              <w:rPr>
                <w:sz w:val="24"/>
              </w:rPr>
            </w:pPr>
            <w:r>
              <w:rPr>
                <w:sz w:val="24"/>
              </w:rPr>
              <w:t>（</w:t>
            </w:r>
            <w:r>
              <w:rPr>
                <w:sz w:val="24"/>
              </w:rPr>
              <w:t>4</w:t>
            </w:r>
            <w:r>
              <w:rPr>
                <w:sz w:val="24"/>
              </w:rPr>
              <w:t>）未中标人样品退还：</w:t>
            </w:r>
            <w:r>
              <w:rPr>
                <w:sz w:val="24"/>
              </w:rPr>
              <w:t>_________</w:t>
            </w:r>
            <w:r>
              <w:rPr>
                <w:sz w:val="24"/>
              </w:rPr>
              <w:t>；</w:t>
            </w:r>
          </w:p>
          <w:p w:rsidR="00EF3570" w:rsidRDefault="00865B33">
            <w:pPr>
              <w:jc w:val="left"/>
              <w:rPr>
                <w:sz w:val="24"/>
                <w:u w:val="single"/>
              </w:rPr>
            </w:pPr>
            <w:r>
              <w:rPr>
                <w:sz w:val="24"/>
              </w:rPr>
              <w:t>（</w:t>
            </w:r>
            <w:r>
              <w:rPr>
                <w:sz w:val="24"/>
              </w:rPr>
              <w:t>5</w:t>
            </w:r>
            <w:r>
              <w:rPr>
                <w:sz w:val="24"/>
              </w:rPr>
              <w:t>）中标人样品保管、封存及退还：</w:t>
            </w:r>
            <w:r>
              <w:rPr>
                <w:sz w:val="24"/>
              </w:rPr>
              <w:t>_________</w:t>
            </w:r>
            <w:r>
              <w:rPr>
                <w:sz w:val="24"/>
              </w:rPr>
              <w:t>；</w:t>
            </w:r>
          </w:p>
          <w:p w:rsidR="00EF3570" w:rsidRDefault="00865B33">
            <w:pPr>
              <w:jc w:val="left"/>
              <w:rPr>
                <w:sz w:val="24"/>
              </w:rPr>
            </w:pPr>
            <w:r>
              <w:rPr>
                <w:sz w:val="24"/>
              </w:rPr>
              <w:t>（</w:t>
            </w:r>
            <w:r>
              <w:rPr>
                <w:sz w:val="24"/>
              </w:rPr>
              <w:t>6</w:t>
            </w:r>
            <w:r>
              <w:rPr>
                <w:sz w:val="24"/>
              </w:rPr>
              <w:t>）其他要求（如有）：</w:t>
            </w:r>
            <w:r>
              <w:rPr>
                <w:sz w:val="24"/>
              </w:rPr>
              <w:t>_________</w:t>
            </w:r>
            <w:r>
              <w:rPr>
                <w:sz w:val="24"/>
              </w:rPr>
              <w:t>。</w:t>
            </w:r>
          </w:p>
        </w:tc>
      </w:tr>
      <w:tr w:rsidR="00EF3570">
        <w:trPr>
          <w:trHeight w:val="727"/>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5.2.5</w:t>
            </w:r>
          </w:p>
        </w:tc>
        <w:tc>
          <w:tcPr>
            <w:tcW w:w="1701" w:type="dxa"/>
            <w:vAlign w:val="center"/>
          </w:tcPr>
          <w:p w:rsidR="00EF3570" w:rsidRDefault="00865B33">
            <w:pPr>
              <w:jc w:val="center"/>
              <w:rPr>
                <w:sz w:val="24"/>
              </w:rPr>
            </w:pPr>
            <w:r>
              <w:rPr>
                <w:sz w:val="24"/>
              </w:rPr>
              <w:t>标的所属行业</w:t>
            </w:r>
          </w:p>
        </w:tc>
        <w:tc>
          <w:tcPr>
            <w:tcW w:w="7540" w:type="dxa"/>
            <w:vAlign w:val="center"/>
          </w:tcPr>
          <w:p w:rsidR="00EF3570" w:rsidRDefault="00865B33">
            <w:pPr>
              <w:jc w:val="left"/>
              <w:rPr>
                <w:sz w:val="24"/>
              </w:rPr>
            </w:pPr>
            <w:r>
              <w:rPr>
                <w:sz w:val="24"/>
              </w:rPr>
              <w:t>本项目采购标的对应的中小企业划分标准所属行业：</w:t>
            </w:r>
          </w:p>
          <w:tbl>
            <w:tblPr>
              <w:tblW w:w="7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EF3570">
              <w:trPr>
                <w:trHeight w:val="454"/>
              </w:trPr>
              <w:tc>
                <w:tcPr>
                  <w:tcW w:w="3650" w:type="dxa"/>
                  <w:tcBorders>
                    <w:top w:val="single" w:sz="4" w:space="0" w:color="auto"/>
                    <w:left w:val="single" w:sz="4" w:space="0" w:color="auto"/>
                    <w:bottom w:val="single" w:sz="4" w:space="0" w:color="auto"/>
                    <w:right w:val="single" w:sz="4" w:space="0" w:color="auto"/>
                  </w:tcBorders>
                  <w:vAlign w:val="center"/>
                </w:tcPr>
                <w:p w:rsidR="00EF3570" w:rsidRDefault="00865B33">
                  <w:pPr>
                    <w:jc w:val="center"/>
                    <w:rPr>
                      <w:bCs/>
                      <w:sz w:val="24"/>
                    </w:rPr>
                  </w:pPr>
                  <w:r>
                    <w:rPr>
                      <w:bCs/>
                      <w:sz w:val="24"/>
                    </w:rPr>
                    <w:t>标的名称</w:t>
                  </w:r>
                </w:p>
              </w:tc>
              <w:tc>
                <w:tcPr>
                  <w:tcW w:w="3664" w:type="dxa"/>
                  <w:tcBorders>
                    <w:top w:val="single" w:sz="4" w:space="0" w:color="auto"/>
                    <w:left w:val="single" w:sz="4" w:space="0" w:color="auto"/>
                    <w:bottom w:val="single" w:sz="4" w:space="0" w:color="auto"/>
                    <w:right w:val="single" w:sz="4" w:space="0" w:color="auto"/>
                  </w:tcBorders>
                  <w:vAlign w:val="center"/>
                </w:tcPr>
                <w:p w:rsidR="00EF3570" w:rsidRDefault="00865B33">
                  <w:pPr>
                    <w:jc w:val="center"/>
                    <w:rPr>
                      <w:sz w:val="24"/>
                    </w:rPr>
                  </w:pPr>
                  <w:r>
                    <w:rPr>
                      <w:sz w:val="24"/>
                    </w:rPr>
                    <w:t>中小企业划分标准所属行业</w:t>
                  </w:r>
                </w:p>
              </w:tc>
            </w:tr>
            <w:tr w:rsidR="00EF3570">
              <w:trPr>
                <w:trHeight w:val="454"/>
              </w:trPr>
              <w:tc>
                <w:tcPr>
                  <w:tcW w:w="3650" w:type="dxa"/>
                  <w:tcBorders>
                    <w:top w:val="single" w:sz="4" w:space="0" w:color="auto"/>
                    <w:left w:val="single" w:sz="4" w:space="0" w:color="auto"/>
                    <w:bottom w:val="single" w:sz="4" w:space="0" w:color="auto"/>
                    <w:right w:val="single" w:sz="4" w:space="0" w:color="auto"/>
                  </w:tcBorders>
                  <w:vAlign w:val="center"/>
                </w:tcPr>
                <w:p w:rsidR="00EF3570" w:rsidRDefault="00865B33">
                  <w:pPr>
                    <w:jc w:val="center"/>
                    <w:rPr>
                      <w:bCs/>
                      <w:sz w:val="24"/>
                    </w:rPr>
                  </w:pPr>
                  <w:r>
                    <w:rPr>
                      <w:rFonts w:hint="eastAsia"/>
                      <w:bCs/>
                      <w:sz w:val="24"/>
                    </w:rPr>
                    <w:t>2024</w:t>
                  </w:r>
                  <w:r>
                    <w:rPr>
                      <w:rFonts w:hint="eastAsia"/>
                      <w:bCs/>
                      <w:sz w:val="24"/>
                    </w:rPr>
                    <w:t>年购置防汛储备物资采购项目</w:t>
                  </w:r>
                </w:p>
              </w:tc>
              <w:tc>
                <w:tcPr>
                  <w:tcW w:w="3664" w:type="dxa"/>
                  <w:tcBorders>
                    <w:top w:val="single" w:sz="4" w:space="0" w:color="auto"/>
                    <w:left w:val="single" w:sz="4" w:space="0" w:color="auto"/>
                    <w:bottom w:val="single" w:sz="4" w:space="0" w:color="auto"/>
                    <w:right w:val="single" w:sz="4" w:space="0" w:color="auto"/>
                  </w:tcBorders>
                  <w:vAlign w:val="center"/>
                </w:tcPr>
                <w:p w:rsidR="00EF3570" w:rsidRDefault="00865B33">
                  <w:pPr>
                    <w:jc w:val="center"/>
                    <w:rPr>
                      <w:kern w:val="0"/>
                      <w:sz w:val="24"/>
                    </w:rPr>
                  </w:pPr>
                  <w:r>
                    <w:rPr>
                      <w:kern w:val="0"/>
                      <w:sz w:val="24"/>
                    </w:rPr>
                    <w:t>其他未列明行业</w:t>
                  </w:r>
                </w:p>
              </w:tc>
            </w:tr>
          </w:tbl>
          <w:p w:rsidR="00EF3570" w:rsidRDefault="00EF3570">
            <w:pPr>
              <w:jc w:val="left"/>
              <w:rPr>
                <w:sz w:val="24"/>
              </w:rPr>
            </w:pPr>
          </w:p>
        </w:tc>
      </w:tr>
    </w:tbl>
    <w:p w:rsidR="00EF3570" w:rsidRDefault="00865B33">
      <w: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EF3570">
        <w:trPr>
          <w:trHeight w:val="841"/>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11.2</w:t>
            </w:r>
          </w:p>
        </w:tc>
        <w:tc>
          <w:tcPr>
            <w:tcW w:w="1701" w:type="dxa"/>
            <w:vAlign w:val="center"/>
          </w:tcPr>
          <w:p w:rsidR="00EF3570" w:rsidRDefault="00865B33">
            <w:pPr>
              <w:jc w:val="center"/>
              <w:rPr>
                <w:sz w:val="24"/>
              </w:rPr>
            </w:pPr>
            <w:r>
              <w:rPr>
                <w:sz w:val="24"/>
              </w:rPr>
              <w:t>投标报价</w:t>
            </w:r>
          </w:p>
        </w:tc>
        <w:tc>
          <w:tcPr>
            <w:tcW w:w="7540" w:type="dxa"/>
            <w:vAlign w:val="center"/>
          </w:tcPr>
          <w:p w:rsidR="00EF3570" w:rsidRDefault="00865B33">
            <w:pPr>
              <w:jc w:val="left"/>
              <w:rPr>
                <w:sz w:val="24"/>
              </w:rPr>
            </w:pPr>
            <w:r>
              <w:rPr>
                <w:sz w:val="24"/>
              </w:rPr>
              <w:t>投标报价的特殊规定：</w:t>
            </w:r>
          </w:p>
          <w:p w:rsidR="00EF3570" w:rsidRDefault="00865B33">
            <w:pPr>
              <w:jc w:val="left"/>
              <w:rPr>
                <w:sz w:val="24"/>
              </w:rPr>
            </w:pPr>
            <w:r>
              <w:rPr>
                <w:b/>
                <w:sz w:val="24"/>
              </w:rPr>
              <w:t>■</w:t>
            </w:r>
            <w:r>
              <w:rPr>
                <w:sz w:val="24"/>
              </w:rPr>
              <w:t>无</w:t>
            </w:r>
          </w:p>
          <w:p w:rsidR="00EF3570" w:rsidRDefault="00865B33">
            <w:pPr>
              <w:jc w:val="left"/>
              <w:rPr>
                <w:sz w:val="24"/>
              </w:rPr>
            </w:pPr>
            <w:r>
              <w:rPr>
                <w:sz w:val="24"/>
              </w:rPr>
              <w:t>□</w:t>
            </w:r>
            <w:r>
              <w:rPr>
                <w:sz w:val="24"/>
              </w:rPr>
              <w:t>有，具体情形：</w:t>
            </w:r>
            <w:r>
              <w:rPr>
                <w:sz w:val="24"/>
                <w:u w:val="single"/>
              </w:rPr>
              <w:t xml:space="preserve">   </w:t>
            </w:r>
            <w:r>
              <w:rPr>
                <w:sz w:val="24"/>
              </w:rPr>
              <w:t>。</w:t>
            </w:r>
          </w:p>
        </w:tc>
      </w:tr>
      <w:tr w:rsidR="00EF3570">
        <w:trPr>
          <w:trHeight w:val="807"/>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EF3570" w:rsidRDefault="00865B33">
            <w:pPr>
              <w:jc w:val="center"/>
              <w:rPr>
                <w:sz w:val="24"/>
              </w:rPr>
            </w:pPr>
            <w:r>
              <w:rPr>
                <w:sz w:val="24"/>
              </w:rPr>
              <w:t>投标保证金</w:t>
            </w:r>
          </w:p>
        </w:tc>
        <w:tc>
          <w:tcPr>
            <w:tcW w:w="7540" w:type="dxa"/>
            <w:vAlign w:val="center"/>
          </w:tcPr>
          <w:p w:rsidR="00EF3570" w:rsidRDefault="00865B33">
            <w:pPr>
              <w:jc w:val="left"/>
              <w:rPr>
                <w:sz w:val="24"/>
              </w:rPr>
            </w:pPr>
            <w:r>
              <w:rPr>
                <w:rFonts w:hint="eastAsia"/>
                <w:sz w:val="24"/>
              </w:rPr>
              <w:t>不需要提交</w:t>
            </w:r>
          </w:p>
        </w:tc>
      </w:tr>
      <w:tr w:rsidR="00EF3570">
        <w:trPr>
          <w:trHeight w:val="20"/>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1701" w:type="dxa"/>
            <w:vMerge/>
            <w:vAlign w:val="center"/>
          </w:tcPr>
          <w:p w:rsidR="00EF3570" w:rsidRDefault="00EF3570">
            <w:pPr>
              <w:jc w:val="center"/>
              <w:rPr>
                <w:sz w:val="24"/>
              </w:rPr>
            </w:pPr>
          </w:p>
        </w:tc>
        <w:tc>
          <w:tcPr>
            <w:tcW w:w="7540" w:type="dxa"/>
            <w:vAlign w:val="center"/>
          </w:tcPr>
          <w:p w:rsidR="00EF3570" w:rsidRDefault="00865B33">
            <w:pPr>
              <w:jc w:val="left"/>
              <w:rPr>
                <w:sz w:val="24"/>
              </w:rPr>
            </w:pPr>
            <w:r>
              <w:rPr>
                <w:sz w:val="24"/>
              </w:rPr>
              <w:t>磋商保证金不予退还的其他情形：</w:t>
            </w:r>
          </w:p>
          <w:p w:rsidR="00EF3570" w:rsidRDefault="00865B33">
            <w:pPr>
              <w:jc w:val="left"/>
              <w:rPr>
                <w:rFonts w:ascii="宋体" w:hAnsi="宋体"/>
                <w:sz w:val="24"/>
              </w:rPr>
            </w:pPr>
            <w:r>
              <w:rPr>
                <w:rFonts w:ascii="宋体" w:hAnsi="宋体"/>
                <w:sz w:val="13"/>
                <w:szCs w:val="13"/>
              </w:rPr>
              <w:t>■</w:t>
            </w:r>
            <w:r>
              <w:rPr>
                <w:rFonts w:ascii="宋体" w:hAnsi="宋体"/>
                <w:sz w:val="24"/>
              </w:rPr>
              <w:t>无</w:t>
            </w:r>
          </w:p>
          <w:p w:rsidR="00EF3570" w:rsidRDefault="00865B33">
            <w:pPr>
              <w:pStyle w:val="af9"/>
              <w:adjustRightInd w:val="0"/>
              <w:snapToGrid w:val="0"/>
              <w:rPr>
                <w:rFonts w:ascii="Times New Roman" w:hAnsi="Times New Roman" w:hint="default"/>
                <w:sz w:val="24"/>
                <w:szCs w:val="24"/>
              </w:rPr>
            </w:pPr>
            <w:r>
              <w:rPr>
                <w:rFonts w:hAnsi="宋体"/>
              </w:rPr>
              <w:t>□</w:t>
            </w:r>
            <w:r>
              <w:rPr>
                <w:rFonts w:hAnsi="宋体" w:hint="default"/>
                <w:sz w:val="24"/>
              </w:rPr>
              <w:t>有，</w:t>
            </w:r>
            <w:r>
              <w:rPr>
                <w:rFonts w:ascii="Times New Roman" w:hAnsi="Times New Roman" w:hint="default"/>
                <w:sz w:val="24"/>
              </w:rPr>
              <w:t>具体情形：</w:t>
            </w:r>
            <w:r>
              <w:rPr>
                <w:rFonts w:ascii="Times New Roman" w:hAnsi="Times New Roman" w:hint="default"/>
                <w:sz w:val="24"/>
                <w:u w:val="single"/>
              </w:rPr>
              <w:t>/</w:t>
            </w:r>
            <w:r>
              <w:rPr>
                <w:rFonts w:ascii="Times New Roman" w:hAnsi="Times New Roman"/>
                <w:sz w:val="24"/>
                <w:u w:val="single"/>
              </w:rPr>
              <w:t>。</w:t>
            </w:r>
          </w:p>
        </w:tc>
      </w:tr>
      <w:tr w:rsidR="00EF3570">
        <w:trPr>
          <w:trHeight w:val="20"/>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EF3570" w:rsidRDefault="00865B33">
            <w:pPr>
              <w:jc w:val="center"/>
              <w:rPr>
                <w:sz w:val="24"/>
              </w:rPr>
            </w:pPr>
            <w:r>
              <w:rPr>
                <w:sz w:val="24"/>
              </w:rPr>
              <w:t>投标有效期</w:t>
            </w:r>
          </w:p>
        </w:tc>
        <w:tc>
          <w:tcPr>
            <w:tcW w:w="7540" w:type="dxa"/>
            <w:vAlign w:val="center"/>
          </w:tcPr>
          <w:p w:rsidR="00EF3570" w:rsidRDefault="00865B33">
            <w:pPr>
              <w:jc w:val="left"/>
              <w:rPr>
                <w:sz w:val="24"/>
              </w:rPr>
            </w:pPr>
            <w:r>
              <w:rPr>
                <w:sz w:val="24"/>
              </w:rPr>
              <w:t>自提交投标文件的截止之日起算</w:t>
            </w:r>
            <w:r>
              <w:rPr>
                <w:sz w:val="24"/>
                <w:u w:val="single"/>
              </w:rPr>
              <w:t>90</w:t>
            </w:r>
            <w:r>
              <w:rPr>
                <w:sz w:val="24"/>
              </w:rPr>
              <w:t>日历天。</w:t>
            </w:r>
          </w:p>
        </w:tc>
      </w:tr>
      <w:tr w:rsidR="00EF3570">
        <w:trPr>
          <w:trHeight w:val="20"/>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14.1</w:t>
            </w:r>
          </w:p>
        </w:tc>
        <w:tc>
          <w:tcPr>
            <w:tcW w:w="1701" w:type="dxa"/>
            <w:vAlign w:val="center"/>
          </w:tcPr>
          <w:p w:rsidR="00EF3570" w:rsidRDefault="00865B33">
            <w:pPr>
              <w:jc w:val="center"/>
              <w:rPr>
                <w:sz w:val="24"/>
              </w:rPr>
            </w:pPr>
            <w:r>
              <w:rPr>
                <w:sz w:val="24"/>
              </w:rPr>
              <w:t>投标文件的份数</w:t>
            </w:r>
          </w:p>
        </w:tc>
        <w:tc>
          <w:tcPr>
            <w:tcW w:w="7540" w:type="dxa"/>
            <w:vAlign w:val="center"/>
          </w:tcPr>
          <w:p w:rsidR="00EF3570" w:rsidRDefault="006427B7">
            <w:pPr>
              <w:jc w:val="left"/>
              <w:rPr>
                <w:sz w:val="24"/>
              </w:rPr>
            </w:pPr>
            <w:r w:rsidRPr="006427B7">
              <w:rPr>
                <w:rFonts w:hint="eastAsia"/>
                <w:sz w:val="24"/>
              </w:rPr>
              <w:t>本项目采用全流程电子化招标，投标、开标及评标将配套使用北京市政府采购电子交易平台，请投标人根据招标文件及平台操作手册要求制作并线上提交电子投标文件，上传电子投标文件过程中请保持互联网连接畅通。</w:t>
            </w:r>
          </w:p>
        </w:tc>
      </w:tr>
      <w:tr w:rsidR="00EF3570">
        <w:trPr>
          <w:trHeight w:val="20"/>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EF3570" w:rsidRDefault="00865B33">
            <w:pPr>
              <w:jc w:val="center"/>
              <w:rPr>
                <w:sz w:val="24"/>
              </w:rPr>
            </w:pPr>
            <w:r>
              <w:rPr>
                <w:sz w:val="24"/>
              </w:rPr>
              <w:t>确定中标人</w:t>
            </w:r>
          </w:p>
        </w:tc>
        <w:tc>
          <w:tcPr>
            <w:tcW w:w="7540" w:type="dxa"/>
            <w:vAlign w:val="center"/>
          </w:tcPr>
          <w:p w:rsidR="00EF3570" w:rsidRDefault="00865B33">
            <w:pPr>
              <w:pStyle w:val="af9"/>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EF3570" w:rsidRDefault="00865B33">
            <w:pPr>
              <w:pStyle w:val="af9"/>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rsidR="00EF3570" w:rsidRDefault="00865B33">
            <w:pPr>
              <w:pStyle w:val="af9"/>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rsidR="00EF3570" w:rsidRDefault="00865B33">
            <w:pPr>
              <w:pStyle w:val="af9"/>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rsidR="00EF3570" w:rsidRDefault="00865B33">
            <w:pPr>
              <w:pStyle w:val="af9"/>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b/>
                <w:bCs/>
                <w:sz w:val="24"/>
                <w:u w:val="single"/>
              </w:rPr>
              <w:t>技术部分</w:t>
            </w:r>
            <w:r>
              <w:rPr>
                <w:rFonts w:ascii="Times New Roman" w:hAnsi="Times New Roman" w:hint="default"/>
                <w:sz w:val="24"/>
              </w:rPr>
              <w:t>得分高者为中标人</w:t>
            </w:r>
          </w:p>
          <w:p w:rsidR="00EF3570" w:rsidRDefault="00865B33">
            <w:pPr>
              <w:jc w:val="left"/>
              <w:rPr>
                <w:sz w:val="24"/>
                <w:u w:val="single"/>
              </w:rPr>
            </w:pPr>
            <w:r>
              <w:rPr>
                <w:sz w:val="24"/>
              </w:rPr>
              <w:t>□</w:t>
            </w:r>
            <w:r>
              <w:rPr>
                <w:sz w:val="24"/>
              </w:rPr>
              <w:t>随机抽取</w:t>
            </w:r>
          </w:p>
        </w:tc>
      </w:tr>
      <w:tr w:rsidR="00EF3570">
        <w:trPr>
          <w:trHeight w:val="20"/>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EF3570" w:rsidRDefault="00865B33">
            <w:pPr>
              <w:jc w:val="center"/>
              <w:rPr>
                <w:sz w:val="24"/>
              </w:rPr>
            </w:pPr>
            <w:r>
              <w:rPr>
                <w:sz w:val="24"/>
              </w:rPr>
              <w:t>分包</w:t>
            </w:r>
          </w:p>
        </w:tc>
        <w:tc>
          <w:tcPr>
            <w:tcW w:w="7540" w:type="dxa"/>
            <w:vAlign w:val="center"/>
          </w:tcPr>
          <w:p w:rsidR="00EF3570" w:rsidRDefault="00865B33">
            <w:pPr>
              <w:jc w:val="left"/>
              <w:rPr>
                <w:sz w:val="24"/>
              </w:rPr>
            </w:pPr>
            <w:r>
              <w:rPr>
                <w:sz w:val="24"/>
              </w:rPr>
              <w:t>本项目的非主体、非关键性工作是否允许分包：</w:t>
            </w:r>
            <w:r>
              <w:rPr>
                <w:sz w:val="24"/>
              </w:rPr>
              <w:t xml:space="preserve"> </w:t>
            </w:r>
          </w:p>
          <w:p w:rsidR="00EF3570" w:rsidRDefault="00865B33">
            <w:pPr>
              <w:jc w:val="left"/>
              <w:rPr>
                <w:sz w:val="24"/>
              </w:rPr>
            </w:pPr>
            <w:r>
              <w:rPr>
                <w:b/>
                <w:sz w:val="24"/>
              </w:rPr>
              <w:t>■</w:t>
            </w:r>
            <w:r>
              <w:rPr>
                <w:sz w:val="24"/>
              </w:rPr>
              <w:t>不允许</w:t>
            </w:r>
          </w:p>
          <w:p w:rsidR="00EF3570" w:rsidRDefault="00865B33">
            <w:pPr>
              <w:jc w:val="left"/>
              <w:rPr>
                <w:sz w:val="24"/>
              </w:rPr>
            </w:pPr>
            <w:r>
              <w:rPr>
                <w:sz w:val="24"/>
              </w:rPr>
              <w:t>□</w:t>
            </w:r>
            <w:r>
              <w:rPr>
                <w:sz w:val="24"/>
              </w:rPr>
              <w:t>允许，具体要求：</w:t>
            </w:r>
          </w:p>
          <w:p w:rsidR="00EF3570" w:rsidRDefault="00865B33">
            <w:pPr>
              <w:jc w:val="left"/>
              <w:rPr>
                <w:sz w:val="24"/>
              </w:rPr>
            </w:pPr>
            <w:r>
              <w:rPr>
                <w:sz w:val="24"/>
              </w:rPr>
              <w:t>（</w:t>
            </w:r>
            <w:r>
              <w:rPr>
                <w:sz w:val="24"/>
              </w:rPr>
              <w:t>1</w:t>
            </w:r>
            <w:r>
              <w:rPr>
                <w:sz w:val="24"/>
              </w:rPr>
              <w:t>）可以分包履行的具体内容：</w:t>
            </w:r>
            <w:r>
              <w:rPr>
                <w:sz w:val="24"/>
              </w:rPr>
              <w:t>_____</w:t>
            </w:r>
            <w:r>
              <w:rPr>
                <w:sz w:val="24"/>
              </w:rPr>
              <w:t>；</w:t>
            </w:r>
          </w:p>
          <w:p w:rsidR="00EF3570" w:rsidRDefault="00865B33">
            <w:pPr>
              <w:jc w:val="left"/>
              <w:rPr>
                <w:sz w:val="24"/>
              </w:rPr>
            </w:pPr>
            <w:r>
              <w:rPr>
                <w:sz w:val="24"/>
              </w:rPr>
              <w:t>（</w:t>
            </w:r>
            <w:r>
              <w:rPr>
                <w:sz w:val="24"/>
              </w:rPr>
              <w:t>2</w:t>
            </w:r>
            <w:r>
              <w:rPr>
                <w:sz w:val="24"/>
              </w:rPr>
              <w:t>）允许分包的金额或者比例：</w:t>
            </w:r>
            <w:r>
              <w:rPr>
                <w:sz w:val="24"/>
              </w:rPr>
              <w:t>_____</w:t>
            </w:r>
            <w:r>
              <w:rPr>
                <w:sz w:val="24"/>
              </w:rPr>
              <w:t>；</w:t>
            </w:r>
          </w:p>
          <w:p w:rsidR="00EF3570" w:rsidRDefault="00865B33">
            <w:pPr>
              <w:jc w:val="left"/>
              <w:rPr>
                <w:sz w:val="24"/>
                <w:u w:val="single"/>
              </w:rPr>
            </w:pPr>
            <w:r>
              <w:rPr>
                <w:sz w:val="24"/>
              </w:rPr>
              <w:t>（</w:t>
            </w:r>
            <w:r>
              <w:rPr>
                <w:sz w:val="24"/>
              </w:rPr>
              <w:t>3</w:t>
            </w:r>
            <w:r>
              <w:rPr>
                <w:sz w:val="24"/>
              </w:rPr>
              <w:t>）其他要求：</w:t>
            </w:r>
            <w:r>
              <w:rPr>
                <w:sz w:val="24"/>
              </w:rPr>
              <w:t>_____</w:t>
            </w:r>
            <w:r>
              <w:rPr>
                <w:sz w:val="24"/>
              </w:rPr>
              <w:t>。</w:t>
            </w:r>
          </w:p>
        </w:tc>
      </w:tr>
      <w:tr w:rsidR="00EF3570">
        <w:trPr>
          <w:trHeight w:val="20"/>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EF3570" w:rsidRDefault="00865B33">
            <w:pPr>
              <w:jc w:val="center"/>
              <w:rPr>
                <w:sz w:val="24"/>
              </w:rPr>
            </w:pPr>
            <w:r>
              <w:rPr>
                <w:sz w:val="24"/>
              </w:rPr>
              <w:t>询问</w:t>
            </w:r>
          </w:p>
        </w:tc>
        <w:tc>
          <w:tcPr>
            <w:tcW w:w="7540" w:type="dxa"/>
            <w:vAlign w:val="center"/>
          </w:tcPr>
          <w:p w:rsidR="00EF3570" w:rsidRDefault="00865B33">
            <w:pPr>
              <w:jc w:val="left"/>
              <w:rPr>
                <w:sz w:val="24"/>
              </w:rPr>
            </w:pPr>
            <w:r>
              <w:rPr>
                <w:sz w:val="24"/>
              </w:rPr>
              <w:t>询问送达形式：</w:t>
            </w:r>
            <w:r>
              <w:rPr>
                <w:sz w:val="24"/>
                <w:u w:val="single"/>
              </w:rPr>
              <w:t>直接或邮寄方式</w:t>
            </w:r>
          </w:p>
        </w:tc>
      </w:tr>
      <w:tr w:rsidR="00EF3570">
        <w:trPr>
          <w:trHeight w:val="20"/>
          <w:jc w:val="center"/>
        </w:trPr>
        <w:tc>
          <w:tcPr>
            <w:tcW w:w="988" w:type="dxa"/>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EF3570" w:rsidRDefault="00865B33">
            <w:pPr>
              <w:jc w:val="center"/>
              <w:rPr>
                <w:sz w:val="24"/>
              </w:rPr>
            </w:pPr>
            <w:r>
              <w:rPr>
                <w:sz w:val="24"/>
              </w:rPr>
              <w:t>接收询问和质疑的联系方式</w:t>
            </w:r>
          </w:p>
        </w:tc>
        <w:tc>
          <w:tcPr>
            <w:tcW w:w="7540" w:type="dxa"/>
            <w:vAlign w:val="center"/>
          </w:tcPr>
          <w:p w:rsidR="00EF3570" w:rsidRDefault="00865B33">
            <w:pPr>
              <w:jc w:val="left"/>
              <w:rPr>
                <w:sz w:val="24"/>
              </w:rPr>
            </w:pPr>
            <w:r>
              <w:rPr>
                <w:sz w:val="24"/>
              </w:rPr>
              <w:t>1</w:t>
            </w:r>
            <w:r>
              <w:rPr>
                <w:sz w:val="24"/>
              </w:rPr>
              <w:t>、询问</w:t>
            </w:r>
          </w:p>
          <w:p w:rsidR="00EF3570" w:rsidRDefault="00865B33">
            <w:pPr>
              <w:rPr>
                <w:sz w:val="24"/>
              </w:rPr>
            </w:pPr>
            <w:r>
              <w:rPr>
                <w:sz w:val="24"/>
              </w:rPr>
              <w:t>联系部门、联系电话、通讯地址：见第一章《投标邀请》中的采购代理机构信息和项目联系方式。</w:t>
            </w:r>
          </w:p>
          <w:p w:rsidR="00EF3570" w:rsidRDefault="00865B33">
            <w:pPr>
              <w:jc w:val="left"/>
              <w:rPr>
                <w:sz w:val="24"/>
              </w:rPr>
            </w:pPr>
            <w:r>
              <w:rPr>
                <w:sz w:val="24"/>
              </w:rPr>
              <w:t>2</w:t>
            </w:r>
            <w:r>
              <w:rPr>
                <w:sz w:val="24"/>
              </w:rPr>
              <w:t>、质疑</w:t>
            </w:r>
          </w:p>
          <w:p w:rsidR="00EF3570" w:rsidRDefault="00865B33">
            <w:pPr>
              <w:jc w:val="left"/>
              <w:rPr>
                <w:sz w:val="24"/>
              </w:rPr>
            </w:pPr>
            <w:r>
              <w:rPr>
                <w:sz w:val="24"/>
              </w:rPr>
              <w:t>联系部门：中建精诚工程咨询有限公司；</w:t>
            </w:r>
          </w:p>
          <w:p w:rsidR="00EF3570" w:rsidRDefault="00865B33">
            <w:pPr>
              <w:jc w:val="left"/>
              <w:rPr>
                <w:sz w:val="24"/>
              </w:rPr>
            </w:pPr>
            <w:r>
              <w:rPr>
                <w:sz w:val="24"/>
              </w:rPr>
              <w:t>联系电话：</w:t>
            </w:r>
            <w:r>
              <w:rPr>
                <w:sz w:val="24"/>
              </w:rPr>
              <w:t>17600630523</w:t>
            </w:r>
          </w:p>
          <w:p w:rsidR="00EF3570" w:rsidRDefault="00865B33">
            <w:pPr>
              <w:jc w:val="left"/>
              <w:rPr>
                <w:sz w:val="24"/>
              </w:rPr>
            </w:pPr>
            <w:r>
              <w:rPr>
                <w:sz w:val="24"/>
              </w:rPr>
              <w:t>通讯地址：</w:t>
            </w:r>
            <w:r>
              <w:rPr>
                <w:rFonts w:hint="eastAsia"/>
                <w:sz w:val="24"/>
              </w:rPr>
              <w:t>北京市西城区车公庄大街</w:t>
            </w:r>
            <w:r>
              <w:rPr>
                <w:rFonts w:hint="eastAsia"/>
                <w:sz w:val="24"/>
              </w:rPr>
              <w:t>9</w:t>
            </w:r>
            <w:r>
              <w:rPr>
                <w:rFonts w:hint="eastAsia"/>
                <w:sz w:val="24"/>
              </w:rPr>
              <w:t>号院五栋大楼</w:t>
            </w:r>
            <w:r>
              <w:rPr>
                <w:rFonts w:hint="eastAsia"/>
                <w:sz w:val="24"/>
              </w:rPr>
              <w:t>C</w:t>
            </w:r>
            <w:r>
              <w:rPr>
                <w:rFonts w:hint="eastAsia"/>
                <w:sz w:val="24"/>
              </w:rPr>
              <w:t>座五层</w:t>
            </w:r>
            <w:r>
              <w:rPr>
                <w:rFonts w:hint="eastAsia"/>
                <w:sz w:val="24"/>
              </w:rPr>
              <w:t>502</w:t>
            </w:r>
            <w:r>
              <w:rPr>
                <w:rFonts w:hint="eastAsia"/>
                <w:sz w:val="24"/>
              </w:rPr>
              <w:t>室</w:t>
            </w:r>
          </w:p>
        </w:tc>
      </w:tr>
      <w:tr w:rsidR="00EF357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EF3570" w:rsidRDefault="00865B33">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EF3570" w:rsidRDefault="00865B33">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EF3570" w:rsidRDefault="00865B33">
            <w:pPr>
              <w:jc w:val="left"/>
              <w:rPr>
                <w:sz w:val="24"/>
              </w:rPr>
            </w:pPr>
            <w:r>
              <w:rPr>
                <w:sz w:val="24"/>
              </w:rPr>
              <w:t>收费对象：</w:t>
            </w:r>
          </w:p>
          <w:p w:rsidR="00EF3570" w:rsidRDefault="00865B33">
            <w:pPr>
              <w:jc w:val="left"/>
              <w:rPr>
                <w:sz w:val="24"/>
              </w:rPr>
            </w:pPr>
            <w:r>
              <w:rPr>
                <w:sz w:val="24"/>
              </w:rPr>
              <w:t>□</w:t>
            </w:r>
            <w:r>
              <w:rPr>
                <w:sz w:val="24"/>
              </w:rPr>
              <w:t>采购人</w:t>
            </w:r>
          </w:p>
          <w:p w:rsidR="00EF3570" w:rsidRDefault="00865B33">
            <w:pPr>
              <w:jc w:val="left"/>
              <w:rPr>
                <w:sz w:val="24"/>
                <w:lang w:bidi="ar"/>
              </w:rPr>
            </w:pPr>
            <w:r>
              <w:rPr>
                <w:sz w:val="24"/>
              </w:rPr>
              <w:t>■</w:t>
            </w:r>
            <w:r>
              <w:rPr>
                <w:sz w:val="24"/>
              </w:rPr>
              <w:t>中标人</w:t>
            </w:r>
          </w:p>
          <w:p w:rsidR="00EF3570" w:rsidRDefault="00865B33">
            <w:pPr>
              <w:widowControl/>
              <w:jc w:val="left"/>
              <w:rPr>
                <w:sz w:val="24"/>
              </w:rPr>
            </w:pPr>
            <w:r>
              <w:rPr>
                <w:sz w:val="24"/>
                <w:lang w:bidi="ar"/>
              </w:rPr>
              <w:t>收费标准：</w:t>
            </w:r>
            <w:r>
              <w:rPr>
                <w:sz w:val="24"/>
              </w:rPr>
              <w:t>项目（分包）代理服务费以成交供应商人的投标报价为计算基数，</w:t>
            </w:r>
            <w:r>
              <w:rPr>
                <w:sz w:val="24"/>
              </w:rPr>
              <w:t xml:space="preserve"> </w:t>
            </w:r>
            <w:r>
              <w:rPr>
                <w:sz w:val="24"/>
              </w:rPr>
              <w:t>参考《国家计委关于印发招标代理服务收费管理暂行办法的通知》（计价格〔</w:t>
            </w:r>
            <w:r>
              <w:rPr>
                <w:sz w:val="24"/>
              </w:rPr>
              <w:t>2002</w:t>
            </w:r>
            <w:r>
              <w:rPr>
                <w:sz w:val="24"/>
              </w:rPr>
              <w:t>〕</w:t>
            </w:r>
            <w:r>
              <w:rPr>
                <w:sz w:val="24"/>
              </w:rPr>
              <w:t>1980</w:t>
            </w:r>
            <w:r>
              <w:rPr>
                <w:sz w:val="24"/>
              </w:rPr>
              <w:t>号）规定的方式，具体收费标准见下表：</w:t>
            </w:r>
          </w:p>
          <w:tbl>
            <w:tblPr>
              <w:tblW w:w="53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5"/>
              <w:gridCol w:w="2694"/>
            </w:tblGrid>
            <w:tr w:rsidR="00EF3570">
              <w:trPr>
                <w:trHeight w:val="493"/>
              </w:trPr>
              <w:tc>
                <w:tcPr>
                  <w:tcW w:w="2635" w:type="dxa"/>
                  <w:vAlign w:val="center"/>
                </w:tcPr>
                <w:p w:rsidR="00EF3570" w:rsidRDefault="00865B33">
                  <w:pPr>
                    <w:spacing w:line="360" w:lineRule="auto"/>
                    <w:jc w:val="center"/>
                    <w:rPr>
                      <w:sz w:val="24"/>
                    </w:rPr>
                  </w:pPr>
                  <w:r>
                    <w:rPr>
                      <w:sz w:val="24"/>
                    </w:rPr>
                    <w:t>成交金额</w:t>
                  </w:r>
                </w:p>
              </w:tc>
              <w:tc>
                <w:tcPr>
                  <w:tcW w:w="2694" w:type="dxa"/>
                  <w:vAlign w:val="center"/>
                </w:tcPr>
                <w:p w:rsidR="00EF3570" w:rsidRDefault="00865B33">
                  <w:pPr>
                    <w:spacing w:line="360" w:lineRule="auto"/>
                    <w:ind w:firstLineChars="50" w:firstLine="120"/>
                    <w:jc w:val="center"/>
                    <w:rPr>
                      <w:sz w:val="24"/>
                    </w:rPr>
                  </w:pPr>
                  <w:r>
                    <w:rPr>
                      <w:sz w:val="24"/>
                    </w:rPr>
                    <w:t>费率</w:t>
                  </w:r>
                </w:p>
              </w:tc>
            </w:tr>
            <w:tr w:rsidR="00EF3570">
              <w:trPr>
                <w:trHeight w:val="493"/>
              </w:trPr>
              <w:tc>
                <w:tcPr>
                  <w:tcW w:w="2635" w:type="dxa"/>
                  <w:vAlign w:val="center"/>
                </w:tcPr>
                <w:p w:rsidR="00EF3570" w:rsidRDefault="00865B33">
                  <w:pPr>
                    <w:spacing w:line="360" w:lineRule="auto"/>
                    <w:jc w:val="center"/>
                    <w:rPr>
                      <w:sz w:val="24"/>
                    </w:rPr>
                  </w:pPr>
                  <w:r>
                    <w:rPr>
                      <w:sz w:val="24"/>
                    </w:rPr>
                    <w:t>100</w:t>
                  </w:r>
                  <w:r>
                    <w:rPr>
                      <w:sz w:val="24"/>
                    </w:rPr>
                    <w:t>万元以下</w:t>
                  </w:r>
                </w:p>
              </w:tc>
              <w:tc>
                <w:tcPr>
                  <w:tcW w:w="2694" w:type="dxa"/>
                  <w:vAlign w:val="center"/>
                </w:tcPr>
                <w:p w:rsidR="00EF3570" w:rsidRDefault="00865B33">
                  <w:pPr>
                    <w:spacing w:line="360" w:lineRule="auto"/>
                    <w:jc w:val="center"/>
                    <w:rPr>
                      <w:sz w:val="24"/>
                    </w:rPr>
                  </w:pPr>
                  <w:r>
                    <w:rPr>
                      <w:kern w:val="0"/>
                      <w:sz w:val="24"/>
                    </w:rPr>
                    <w:t>1.5%</w:t>
                  </w:r>
                </w:p>
              </w:tc>
            </w:tr>
            <w:tr w:rsidR="00EF3570">
              <w:trPr>
                <w:trHeight w:val="493"/>
              </w:trPr>
              <w:tc>
                <w:tcPr>
                  <w:tcW w:w="2635" w:type="dxa"/>
                  <w:vAlign w:val="center"/>
                </w:tcPr>
                <w:p w:rsidR="00EF3570" w:rsidRDefault="00865B33">
                  <w:pPr>
                    <w:spacing w:line="360" w:lineRule="auto"/>
                    <w:jc w:val="center"/>
                    <w:rPr>
                      <w:sz w:val="24"/>
                    </w:rPr>
                  </w:pPr>
                  <w:r>
                    <w:rPr>
                      <w:sz w:val="24"/>
                    </w:rPr>
                    <w:lastRenderedPageBreak/>
                    <w:t>100-500</w:t>
                  </w:r>
                  <w:r>
                    <w:rPr>
                      <w:sz w:val="24"/>
                    </w:rPr>
                    <w:t>万元</w:t>
                  </w:r>
                </w:p>
              </w:tc>
              <w:tc>
                <w:tcPr>
                  <w:tcW w:w="2694" w:type="dxa"/>
                  <w:vAlign w:val="center"/>
                </w:tcPr>
                <w:p w:rsidR="00EF3570" w:rsidRDefault="00865B33">
                  <w:pPr>
                    <w:spacing w:line="360" w:lineRule="auto"/>
                    <w:jc w:val="center"/>
                    <w:rPr>
                      <w:sz w:val="24"/>
                    </w:rPr>
                  </w:pPr>
                  <w:r>
                    <w:rPr>
                      <w:kern w:val="0"/>
                      <w:sz w:val="24"/>
                    </w:rPr>
                    <w:t>1.1%</w:t>
                  </w:r>
                </w:p>
              </w:tc>
            </w:tr>
            <w:tr w:rsidR="00EF3570">
              <w:trPr>
                <w:trHeight w:val="493"/>
              </w:trPr>
              <w:tc>
                <w:tcPr>
                  <w:tcW w:w="2635" w:type="dxa"/>
                  <w:vAlign w:val="center"/>
                </w:tcPr>
                <w:p w:rsidR="00EF3570" w:rsidRDefault="00865B33">
                  <w:pPr>
                    <w:spacing w:line="360" w:lineRule="auto"/>
                    <w:jc w:val="center"/>
                    <w:rPr>
                      <w:sz w:val="24"/>
                    </w:rPr>
                  </w:pPr>
                  <w:r>
                    <w:rPr>
                      <w:sz w:val="24"/>
                    </w:rPr>
                    <w:t>500-1000</w:t>
                  </w:r>
                  <w:r>
                    <w:rPr>
                      <w:sz w:val="24"/>
                    </w:rPr>
                    <w:t>万元</w:t>
                  </w:r>
                </w:p>
              </w:tc>
              <w:tc>
                <w:tcPr>
                  <w:tcW w:w="2694" w:type="dxa"/>
                  <w:vAlign w:val="center"/>
                </w:tcPr>
                <w:p w:rsidR="00EF3570" w:rsidRDefault="00865B33">
                  <w:pPr>
                    <w:spacing w:line="360" w:lineRule="auto"/>
                    <w:jc w:val="center"/>
                    <w:rPr>
                      <w:sz w:val="24"/>
                    </w:rPr>
                  </w:pPr>
                  <w:r>
                    <w:rPr>
                      <w:kern w:val="0"/>
                      <w:sz w:val="24"/>
                    </w:rPr>
                    <w:t>0.8%</w:t>
                  </w:r>
                </w:p>
              </w:tc>
            </w:tr>
            <w:tr w:rsidR="00EF3570">
              <w:trPr>
                <w:trHeight w:val="493"/>
              </w:trPr>
              <w:tc>
                <w:tcPr>
                  <w:tcW w:w="2635" w:type="dxa"/>
                  <w:vAlign w:val="center"/>
                </w:tcPr>
                <w:p w:rsidR="00EF3570" w:rsidRDefault="00865B33">
                  <w:pPr>
                    <w:spacing w:line="360" w:lineRule="auto"/>
                    <w:jc w:val="center"/>
                    <w:rPr>
                      <w:sz w:val="24"/>
                    </w:rPr>
                  </w:pPr>
                  <w:r>
                    <w:rPr>
                      <w:sz w:val="24"/>
                    </w:rPr>
                    <w:t>1000-5000</w:t>
                  </w:r>
                  <w:r>
                    <w:rPr>
                      <w:sz w:val="24"/>
                    </w:rPr>
                    <w:t>万元</w:t>
                  </w:r>
                </w:p>
              </w:tc>
              <w:tc>
                <w:tcPr>
                  <w:tcW w:w="2694" w:type="dxa"/>
                  <w:vAlign w:val="center"/>
                </w:tcPr>
                <w:p w:rsidR="00EF3570" w:rsidRDefault="00865B33">
                  <w:pPr>
                    <w:spacing w:line="360" w:lineRule="auto"/>
                    <w:jc w:val="center"/>
                    <w:rPr>
                      <w:sz w:val="24"/>
                    </w:rPr>
                  </w:pPr>
                  <w:r>
                    <w:rPr>
                      <w:kern w:val="0"/>
                      <w:sz w:val="24"/>
                    </w:rPr>
                    <w:t>0.5%</w:t>
                  </w:r>
                </w:p>
              </w:tc>
            </w:tr>
          </w:tbl>
          <w:p w:rsidR="00EF3570" w:rsidRDefault="00EF3570">
            <w:pPr>
              <w:jc w:val="left"/>
              <w:rPr>
                <w:sz w:val="24"/>
              </w:rPr>
            </w:pPr>
          </w:p>
          <w:p w:rsidR="00EF3570" w:rsidRDefault="00865B33">
            <w:pPr>
              <w:jc w:val="left"/>
              <w:rPr>
                <w:sz w:val="24"/>
              </w:rPr>
            </w:pPr>
            <w:r>
              <w:rPr>
                <w:sz w:val="24"/>
              </w:rPr>
              <w:t>代理费收受人信息：</w:t>
            </w:r>
          </w:p>
          <w:p w:rsidR="00EF3570" w:rsidRDefault="00865B33">
            <w:pPr>
              <w:jc w:val="left"/>
              <w:rPr>
                <w:sz w:val="24"/>
              </w:rPr>
            </w:pPr>
            <w:r>
              <w:rPr>
                <w:sz w:val="24"/>
              </w:rPr>
              <w:t>收款单位：中建精诚工程咨询有限公司</w:t>
            </w:r>
            <w:r>
              <w:rPr>
                <w:sz w:val="24"/>
              </w:rPr>
              <w:t xml:space="preserve">  </w:t>
            </w:r>
          </w:p>
          <w:p w:rsidR="00EF3570" w:rsidRDefault="00865B33">
            <w:pPr>
              <w:jc w:val="left"/>
              <w:rPr>
                <w:sz w:val="24"/>
              </w:rPr>
            </w:pPr>
            <w:r>
              <w:rPr>
                <w:rFonts w:hint="eastAsia"/>
                <w:sz w:val="24"/>
              </w:rPr>
              <w:t>税号：</w:t>
            </w:r>
            <w:r>
              <w:rPr>
                <w:rFonts w:hint="eastAsia"/>
                <w:sz w:val="24"/>
              </w:rPr>
              <w:t>911101027109269080</w:t>
            </w:r>
          </w:p>
          <w:p w:rsidR="00EF3570" w:rsidRDefault="00865B33">
            <w:pPr>
              <w:jc w:val="left"/>
              <w:rPr>
                <w:sz w:val="24"/>
              </w:rPr>
            </w:pPr>
            <w:r>
              <w:rPr>
                <w:rFonts w:hint="eastAsia"/>
                <w:sz w:val="24"/>
              </w:rPr>
              <w:t>单位地址：北京市西城区车公庄大街</w:t>
            </w:r>
            <w:r>
              <w:rPr>
                <w:rFonts w:hint="eastAsia"/>
                <w:sz w:val="24"/>
              </w:rPr>
              <w:t>9</w:t>
            </w:r>
            <w:r>
              <w:rPr>
                <w:rFonts w:hint="eastAsia"/>
                <w:sz w:val="24"/>
              </w:rPr>
              <w:t>号院号楼</w:t>
            </w:r>
            <w:r>
              <w:rPr>
                <w:rFonts w:hint="eastAsia"/>
                <w:sz w:val="24"/>
              </w:rPr>
              <w:t>1</w:t>
            </w:r>
            <w:r>
              <w:rPr>
                <w:rFonts w:hint="eastAsia"/>
                <w:sz w:val="24"/>
              </w:rPr>
              <w:t>门室</w:t>
            </w:r>
            <w:r>
              <w:rPr>
                <w:rFonts w:hint="eastAsia"/>
                <w:sz w:val="24"/>
              </w:rPr>
              <w:t>301</w:t>
            </w:r>
            <w:r>
              <w:rPr>
                <w:rFonts w:hint="eastAsia"/>
                <w:sz w:val="24"/>
              </w:rPr>
              <w:t>室</w:t>
            </w:r>
            <w:r>
              <w:rPr>
                <w:rFonts w:hint="eastAsia"/>
                <w:sz w:val="24"/>
              </w:rPr>
              <w:t>(</w:t>
            </w:r>
            <w:r>
              <w:rPr>
                <w:rFonts w:hint="eastAsia"/>
                <w:sz w:val="24"/>
              </w:rPr>
              <w:t>德胜园区</w:t>
            </w:r>
            <w:r>
              <w:rPr>
                <w:rFonts w:hint="eastAsia"/>
                <w:sz w:val="24"/>
              </w:rPr>
              <w:t>)</w:t>
            </w:r>
          </w:p>
          <w:p w:rsidR="00EF3570" w:rsidRDefault="00865B33">
            <w:pPr>
              <w:jc w:val="left"/>
              <w:rPr>
                <w:sz w:val="24"/>
              </w:rPr>
            </w:pPr>
            <w:r>
              <w:rPr>
                <w:rFonts w:hint="eastAsia"/>
                <w:sz w:val="24"/>
              </w:rPr>
              <w:t>电话：</w:t>
            </w:r>
            <w:r>
              <w:rPr>
                <w:rFonts w:hint="eastAsia"/>
                <w:sz w:val="24"/>
              </w:rPr>
              <w:t>010-88395175</w:t>
            </w:r>
          </w:p>
          <w:p w:rsidR="00EF3570" w:rsidRDefault="00865B33">
            <w:pPr>
              <w:jc w:val="left"/>
              <w:rPr>
                <w:sz w:val="24"/>
              </w:rPr>
            </w:pPr>
            <w:r>
              <w:rPr>
                <w:rFonts w:hint="eastAsia"/>
                <w:sz w:val="24"/>
              </w:rPr>
              <w:t>账号：</w:t>
            </w:r>
            <w:r>
              <w:rPr>
                <w:rFonts w:hint="eastAsia"/>
                <w:sz w:val="24"/>
              </w:rPr>
              <w:t xml:space="preserve">11001069100053003375 </w:t>
            </w:r>
          </w:p>
          <w:p w:rsidR="00EF3570" w:rsidRDefault="00865B33">
            <w:pPr>
              <w:jc w:val="left"/>
              <w:rPr>
                <w:sz w:val="24"/>
              </w:rPr>
            </w:pPr>
            <w:r>
              <w:rPr>
                <w:rFonts w:hint="eastAsia"/>
                <w:sz w:val="24"/>
              </w:rPr>
              <w:t>开户银行：中国建设银行北京车公庄支行</w:t>
            </w:r>
            <w:r>
              <w:rPr>
                <w:sz w:val="24"/>
              </w:rPr>
              <w:t>缴纳时间：</w:t>
            </w:r>
            <w:r>
              <w:rPr>
                <w:sz w:val="24"/>
                <w:u w:val="single"/>
                <w:lang w:bidi="ar"/>
              </w:rPr>
              <w:t>领取中标通知书时</w:t>
            </w:r>
            <w:r>
              <w:rPr>
                <w:sz w:val="24"/>
              </w:rPr>
              <w:t>。</w:t>
            </w:r>
          </w:p>
        </w:tc>
      </w:tr>
    </w:tbl>
    <w:p w:rsidR="00EF3570" w:rsidRDefault="00EF3570">
      <w:pPr>
        <w:tabs>
          <w:tab w:val="left" w:pos="5580"/>
        </w:tabs>
        <w:adjustRightInd w:val="0"/>
        <w:spacing w:line="360" w:lineRule="auto"/>
        <w:jc w:val="distribute"/>
        <w:rPr>
          <w:sz w:val="24"/>
        </w:rPr>
        <w:sectPr w:rsidR="00EF3570">
          <w:footerReference w:type="default" r:id="rId17"/>
          <w:footerReference w:type="first" r:id="rId18"/>
          <w:pgSz w:w="11907" w:h="16840"/>
          <w:pgMar w:top="1418" w:right="1134" w:bottom="1418" w:left="1701" w:header="851" w:footer="851" w:gutter="0"/>
          <w:pgNumType w:start="1"/>
          <w:cols w:space="720"/>
          <w:docGrid w:linePitch="462"/>
        </w:sectPr>
      </w:pPr>
    </w:p>
    <w:p w:rsidR="00EF3570" w:rsidRDefault="00865B33">
      <w:pPr>
        <w:spacing w:beforeLines="100" w:before="240" w:afterLines="100" w:after="240"/>
        <w:jc w:val="center"/>
        <w:rPr>
          <w:b/>
          <w:sz w:val="28"/>
          <w:szCs w:val="28"/>
        </w:rPr>
      </w:pPr>
      <w:bookmarkStart w:id="76" w:name="_Toc353873932"/>
      <w:bookmarkStart w:id="77" w:name="_Toc353825542"/>
      <w:bookmarkStart w:id="78" w:name="_Toc142311019"/>
      <w:bookmarkStart w:id="79" w:name="_Toc127151517"/>
      <w:bookmarkStart w:id="80" w:name="_Toc150774722"/>
      <w:bookmarkStart w:id="81" w:name="_Toc150480755"/>
      <w:bookmarkStart w:id="82" w:name="_Toc195842882"/>
      <w:bookmarkStart w:id="83" w:name="_Toc305158859"/>
      <w:bookmarkStart w:id="84" w:name="_Toc226337213"/>
      <w:bookmarkStart w:id="85" w:name="_Toc305158785"/>
      <w:bookmarkStart w:id="86" w:name="_Toc265228355"/>
      <w:bookmarkStart w:id="87" w:name="_Toc353873662"/>
      <w:bookmarkStart w:id="88" w:name="_Toc264969207"/>
      <w:bookmarkStart w:id="89" w:name="_Toc226965790"/>
      <w:r>
        <w:rPr>
          <w:b/>
          <w:sz w:val="28"/>
          <w:szCs w:val="28"/>
        </w:rPr>
        <w:lastRenderedPageBreak/>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EF3570" w:rsidRDefault="00865B33">
      <w:pPr>
        <w:pStyle w:val="22"/>
        <w:tabs>
          <w:tab w:val="center" w:pos="4592"/>
          <w:tab w:val="left" w:pos="7860"/>
        </w:tabs>
        <w:spacing w:before="0" w:line="360" w:lineRule="auto"/>
        <w:jc w:val="left"/>
        <w:rPr>
          <w:rFonts w:ascii="Times New Roman" w:eastAsia="宋体" w:hAnsi="Times New Roman"/>
          <w:sz w:val="28"/>
        </w:rPr>
      </w:pPr>
      <w:bookmarkStart w:id="90" w:name="_Toc127151518"/>
      <w:bookmarkStart w:id="91" w:name="_Toc520356143"/>
      <w:r>
        <w:rPr>
          <w:rFonts w:ascii="Times New Roman" w:eastAsia="宋体" w:hAnsi="Times New Roman"/>
          <w:sz w:val="28"/>
        </w:rPr>
        <w:tab/>
      </w:r>
      <w:bookmarkStart w:id="92" w:name="_Toc305158860"/>
      <w:bookmarkStart w:id="93" w:name="_Toc151193832"/>
      <w:bookmarkStart w:id="94" w:name="_Toc151190145"/>
      <w:bookmarkStart w:id="95" w:name="_Toc226965791"/>
      <w:bookmarkStart w:id="96" w:name="_Toc150774618"/>
      <w:bookmarkStart w:id="97" w:name="_Toc226309762"/>
      <w:bookmarkStart w:id="98" w:name="_Toc226337214"/>
      <w:bookmarkStart w:id="99" w:name="_Toc142311020"/>
      <w:bookmarkStart w:id="100" w:name="_Toc151193616"/>
      <w:bookmarkStart w:id="101" w:name="_Toc195842883"/>
      <w:bookmarkStart w:id="102" w:name="_Toc150774723"/>
      <w:bookmarkStart w:id="103" w:name="_Toc151193688"/>
      <w:bookmarkStart w:id="104" w:name="_Toc226965708"/>
      <w:bookmarkStart w:id="105" w:name="_Toc150480756"/>
      <w:bookmarkStart w:id="106" w:name="_Toc151193760"/>
      <w:bookmarkStart w:id="107" w:name="_Toc305158786"/>
      <w:bookmarkStart w:id="108" w:name="_Toc150509269"/>
      <w:bookmarkStart w:id="109" w:name="_Toc264969208"/>
      <w:bookmarkStart w:id="110" w:name="_Toc265228356"/>
      <w:bookmarkStart w:id="111" w:name="_Toc151193906"/>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Times New Roman" w:eastAsia="宋体" w:hAnsi="Times New Roman"/>
          <w:sz w:val="28"/>
        </w:rPr>
        <w:tab/>
      </w:r>
    </w:p>
    <w:p w:rsidR="00EF3570" w:rsidRDefault="00865B33">
      <w:pPr>
        <w:numPr>
          <w:ilvl w:val="0"/>
          <w:numId w:val="15"/>
        </w:numPr>
        <w:tabs>
          <w:tab w:val="clear" w:pos="900"/>
          <w:tab w:val="left" w:pos="360"/>
        </w:tabs>
        <w:snapToGrid w:val="0"/>
        <w:spacing w:line="360" w:lineRule="auto"/>
        <w:ind w:left="357" w:hanging="357"/>
        <w:outlineLvl w:val="1"/>
        <w:rPr>
          <w:sz w:val="24"/>
        </w:rPr>
      </w:pPr>
      <w:bookmarkStart w:id="112" w:name="_Toc265228357"/>
      <w:bookmarkStart w:id="113" w:name="_Toc305158861"/>
      <w:bookmarkStart w:id="114" w:name="_Toc305158787"/>
      <w:bookmarkStart w:id="115" w:name="_Toc264969209"/>
      <w:r>
        <w:rPr>
          <w:sz w:val="24"/>
        </w:rPr>
        <w:t>采购人、采购代理机构、投标人</w:t>
      </w:r>
      <w:bookmarkEnd w:id="112"/>
      <w:bookmarkEnd w:id="113"/>
      <w:bookmarkEnd w:id="114"/>
      <w:bookmarkEnd w:id="115"/>
      <w:r>
        <w:rPr>
          <w:sz w:val="24"/>
        </w:rPr>
        <w:t>、联合体</w:t>
      </w:r>
    </w:p>
    <w:p w:rsidR="00EF3570" w:rsidRDefault="00865B33">
      <w:pPr>
        <w:numPr>
          <w:ilvl w:val="1"/>
          <w:numId w:val="15"/>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EF3570" w:rsidRDefault="00865B33">
      <w:pPr>
        <w:numPr>
          <w:ilvl w:val="1"/>
          <w:numId w:val="15"/>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EF3570" w:rsidRDefault="00865B33">
      <w:pPr>
        <w:numPr>
          <w:ilvl w:val="1"/>
          <w:numId w:val="15"/>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EF3570" w:rsidRDefault="00865B33">
      <w:pPr>
        <w:numPr>
          <w:ilvl w:val="0"/>
          <w:numId w:val="15"/>
        </w:numPr>
        <w:tabs>
          <w:tab w:val="clear" w:pos="900"/>
          <w:tab w:val="left" w:pos="360"/>
        </w:tabs>
        <w:snapToGrid w:val="0"/>
        <w:spacing w:line="360" w:lineRule="auto"/>
        <w:ind w:left="357" w:hanging="357"/>
        <w:outlineLvl w:val="1"/>
        <w:rPr>
          <w:sz w:val="24"/>
        </w:rPr>
      </w:pPr>
      <w:bookmarkStart w:id="116" w:name="_Toc142311022"/>
      <w:bookmarkStart w:id="117" w:name="_Toc264969210"/>
      <w:bookmarkStart w:id="118" w:name="_Toc305158788"/>
      <w:bookmarkStart w:id="119" w:name="_Toc164608634"/>
      <w:bookmarkStart w:id="120" w:name="_Toc151193834"/>
      <w:bookmarkStart w:id="121" w:name="_Toc265228358"/>
      <w:bookmarkStart w:id="122" w:name="_Toc150774725"/>
      <w:bookmarkStart w:id="123" w:name="_Toc226965710"/>
      <w:bookmarkStart w:id="124" w:name="_Toc151193690"/>
      <w:bookmarkStart w:id="125" w:name="_Toc150480758"/>
      <w:bookmarkStart w:id="126" w:name="_Toc127151520"/>
      <w:bookmarkStart w:id="127" w:name="_Toc151193762"/>
      <w:bookmarkStart w:id="128" w:name="_Toc127151721"/>
      <w:bookmarkStart w:id="129" w:name="_Toc150774620"/>
      <w:bookmarkStart w:id="130" w:name="_Toc164229361"/>
      <w:bookmarkStart w:id="131" w:name="_Toc164351614"/>
      <w:bookmarkStart w:id="132" w:name="_Toc164229215"/>
      <w:bookmarkStart w:id="133" w:name="_Toc149720813"/>
      <w:bookmarkStart w:id="134" w:name="_Toc226337216"/>
      <w:bookmarkStart w:id="135" w:name="_Toc226965793"/>
      <w:bookmarkStart w:id="136" w:name="_Toc151193618"/>
      <w:bookmarkStart w:id="137" w:name="_Toc305158862"/>
      <w:bookmarkStart w:id="138" w:name="_Toc151190147"/>
      <w:bookmarkStart w:id="139" w:name="_Toc226309764"/>
      <w:bookmarkStart w:id="140" w:name="_Toc150509271"/>
      <w:bookmarkStart w:id="141" w:name="_Toc195842885"/>
      <w:bookmarkStart w:id="142" w:name="_Toc127161434"/>
      <w:bookmarkStart w:id="143" w:name="_Toc151193908"/>
      <w:bookmarkStart w:id="144" w:name="_Toc164608789"/>
      <w:r>
        <w:rPr>
          <w:sz w:val="24"/>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sz w:val="24"/>
        </w:rPr>
        <w:t>、项目属性、科研仪器设备采购、核心产品</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项目属性见《投标人须知资料表》。</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是否属于科研仪器设备采购见《投标人须知资料表》。</w:t>
      </w:r>
    </w:p>
    <w:p w:rsidR="00EF3570" w:rsidRDefault="00865B33">
      <w:pPr>
        <w:numPr>
          <w:ilvl w:val="1"/>
          <w:numId w:val="15"/>
        </w:numPr>
        <w:tabs>
          <w:tab w:val="left" w:pos="1080"/>
          <w:tab w:val="left" w:pos="2014"/>
          <w:tab w:val="left" w:pos="5521"/>
        </w:tabs>
        <w:snapToGrid w:val="0"/>
        <w:spacing w:line="360" w:lineRule="auto"/>
        <w:ind w:left="1080" w:hanging="720"/>
        <w:rPr>
          <w:sz w:val="24"/>
        </w:rPr>
      </w:pPr>
      <w:r>
        <w:rPr>
          <w:sz w:val="24"/>
        </w:rPr>
        <w:t>核心产品见《投标人须知资料表》。</w:t>
      </w:r>
    </w:p>
    <w:p w:rsidR="00EF3570" w:rsidRDefault="00865B33">
      <w:pPr>
        <w:numPr>
          <w:ilvl w:val="0"/>
          <w:numId w:val="15"/>
        </w:numPr>
        <w:tabs>
          <w:tab w:val="left" w:pos="360"/>
        </w:tabs>
        <w:snapToGrid w:val="0"/>
        <w:spacing w:line="360" w:lineRule="auto"/>
        <w:ind w:left="357" w:hanging="357"/>
        <w:outlineLvl w:val="1"/>
        <w:rPr>
          <w:sz w:val="24"/>
        </w:rPr>
      </w:pPr>
      <w:r>
        <w:rPr>
          <w:sz w:val="24"/>
        </w:rPr>
        <w:t>现场考察、开标前答疑会</w:t>
      </w:r>
    </w:p>
    <w:p w:rsidR="00EF3570" w:rsidRDefault="00865B33">
      <w:pPr>
        <w:numPr>
          <w:ilvl w:val="1"/>
          <w:numId w:val="15"/>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5" w:name="_Toc305158864"/>
      <w:bookmarkStart w:id="146" w:name="_Toc150774727"/>
      <w:bookmarkStart w:id="147" w:name="_Toc150509273"/>
      <w:bookmarkStart w:id="148" w:name="_Toc226337218"/>
      <w:bookmarkStart w:id="149" w:name="_Toc195842887"/>
      <w:bookmarkStart w:id="150" w:name="_Toc150480760"/>
      <w:bookmarkStart w:id="151" w:name="_Toc151193764"/>
      <w:bookmarkStart w:id="152" w:name="_Toc151193910"/>
      <w:bookmarkStart w:id="153" w:name="_Toc265228360"/>
      <w:bookmarkStart w:id="154" w:name="_Toc264969212"/>
      <w:bookmarkStart w:id="155" w:name="_Toc151193692"/>
      <w:bookmarkStart w:id="156" w:name="_Toc226965712"/>
      <w:bookmarkStart w:id="157" w:name="_Toc150774622"/>
      <w:bookmarkStart w:id="158" w:name="_Toc151193620"/>
      <w:bookmarkStart w:id="159" w:name="_Toc127151522"/>
      <w:bookmarkStart w:id="160" w:name="_Toc151193836"/>
      <w:bookmarkStart w:id="161" w:name="_Toc520356146"/>
      <w:bookmarkStart w:id="162" w:name="_Toc305158790"/>
      <w:bookmarkStart w:id="163" w:name="_Toc151190149"/>
      <w:bookmarkStart w:id="164" w:name="_Toc226965795"/>
      <w:bookmarkStart w:id="165" w:name="_Toc142311024"/>
      <w:bookmarkStart w:id="166" w:name="_Toc226309766"/>
    </w:p>
    <w:p w:rsidR="00EF3570" w:rsidRDefault="00865B33">
      <w:pPr>
        <w:numPr>
          <w:ilvl w:val="1"/>
          <w:numId w:val="15"/>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EF3570" w:rsidRDefault="00865B33">
      <w:pPr>
        <w:numPr>
          <w:ilvl w:val="0"/>
          <w:numId w:val="15"/>
        </w:numPr>
        <w:tabs>
          <w:tab w:val="left" w:pos="360"/>
        </w:tabs>
        <w:snapToGrid w:val="0"/>
        <w:spacing w:line="360" w:lineRule="auto"/>
        <w:ind w:left="357" w:hanging="357"/>
        <w:outlineLvl w:val="1"/>
        <w:rPr>
          <w:sz w:val="24"/>
        </w:rPr>
      </w:pPr>
      <w:r>
        <w:rPr>
          <w:sz w:val="24"/>
        </w:rPr>
        <w:t>样品</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rsidR="00EF3570" w:rsidRDefault="00865B33">
      <w:pPr>
        <w:numPr>
          <w:ilvl w:val="0"/>
          <w:numId w:val="15"/>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采购本国货物、工程和服务</w:t>
      </w:r>
    </w:p>
    <w:p w:rsidR="00EF3570" w:rsidRDefault="00865B33">
      <w:pPr>
        <w:numPr>
          <w:ilvl w:val="2"/>
          <w:numId w:val="15"/>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rsidR="00EF3570" w:rsidRDefault="00865B33">
      <w:pPr>
        <w:numPr>
          <w:ilvl w:val="2"/>
          <w:numId w:val="15"/>
        </w:numPr>
        <w:tabs>
          <w:tab w:val="left" w:pos="2014"/>
        </w:tabs>
        <w:snapToGrid w:val="0"/>
        <w:spacing w:line="360" w:lineRule="auto"/>
        <w:rPr>
          <w:sz w:val="24"/>
        </w:rPr>
      </w:pPr>
      <w:r>
        <w:rPr>
          <w:sz w:val="24"/>
        </w:rPr>
        <w:t>本项目如接受非本国货物、工程、服务参与投标，则具体要求见第四章《采购需求》。</w:t>
      </w:r>
    </w:p>
    <w:p w:rsidR="00EF3570" w:rsidRDefault="00865B33">
      <w:pPr>
        <w:numPr>
          <w:ilvl w:val="2"/>
          <w:numId w:val="15"/>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中小企业、监狱企业及残疾人福利性单位</w:t>
      </w:r>
    </w:p>
    <w:p w:rsidR="00EF3570" w:rsidRDefault="00865B33">
      <w:pPr>
        <w:numPr>
          <w:ilvl w:val="2"/>
          <w:numId w:val="15"/>
        </w:numPr>
        <w:snapToGrid w:val="0"/>
        <w:spacing w:line="360" w:lineRule="auto"/>
        <w:rPr>
          <w:sz w:val="24"/>
        </w:rPr>
      </w:pPr>
      <w:r>
        <w:rPr>
          <w:sz w:val="24"/>
        </w:rPr>
        <w:t>中小企业定义：</w:t>
      </w:r>
    </w:p>
    <w:p w:rsidR="00EF3570" w:rsidRDefault="00EF3570">
      <w:pPr>
        <w:pStyle w:val="afff2"/>
        <w:numPr>
          <w:ilvl w:val="1"/>
          <w:numId w:val="16"/>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EF3570" w:rsidRDefault="00EF3570">
      <w:pPr>
        <w:pStyle w:val="afff2"/>
        <w:numPr>
          <w:ilvl w:val="2"/>
          <w:numId w:val="16"/>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EF3570" w:rsidRDefault="00865B33">
      <w:pPr>
        <w:numPr>
          <w:ilvl w:val="3"/>
          <w:numId w:val="16"/>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p>
    <w:p w:rsidR="00EF3570" w:rsidRDefault="00865B33">
      <w:pPr>
        <w:numPr>
          <w:ilvl w:val="3"/>
          <w:numId w:val="16"/>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rsidR="00EF3570" w:rsidRDefault="00865B33">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EF3570" w:rsidRDefault="00865B33">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rsidR="00EF3570" w:rsidRDefault="00865B33">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w:t>
      </w:r>
      <w:r>
        <w:rPr>
          <w:color w:val="000000" w:themeColor="text1"/>
          <w:sz w:val="24"/>
        </w:rPr>
        <w:lastRenderedPageBreak/>
        <w:t>劳动合同的从业人员。</w:t>
      </w:r>
    </w:p>
    <w:p w:rsidR="00EF3570" w:rsidRDefault="00865B33">
      <w:pPr>
        <w:numPr>
          <w:ilvl w:val="3"/>
          <w:numId w:val="16"/>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EF3570" w:rsidRDefault="00865B33">
      <w:pPr>
        <w:numPr>
          <w:ilvl w:val="3"/>
          <w:numId w:val="16"/>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rsidR="00EF3570" w:rsidRDefault="00865B33">
      <w:pPr>
        <w:numPr>
          <w:ilvl w:val="2"/>
          <w:numId w:val="15"/>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EF3570" w:rsidRDefault="00865B33">
      <w:pPr>
        <w:numPr>
          <w:ilvl w:val="2"/>
          <w:numId w:val="15"/>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EF3570" w:rsidRDefault="00EF3570">
      <w:pPr>
        <w:pStyle w:val="afff2"/>
        <w:numPr>
          <w:ilvl w:val="2"/>
          <w:numId w:val="16"/>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EF3570" w:rsidRDefault="00865B33">
      <w:pPr>
        <w:numPr>
          <w:ilvl w:val="3"/>
          <w:numId w:val="16"/>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EF3570" w:rsidRDefault="00865B33">
      <w:pPr>
        <w:numPr>
          <w:ilvl w:val="3"/>
          <w:numId w:val="16"/>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rsidR="00EF3570" w:rsidRDefault="00865B33">
      <w:pPr>
        <w:numPr>
          <w:ilvl w:val="3"/>
          <w:numId w:val="16"/>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rsidR="00EF3570" w:rsidRDefault="00865B33">
      <w:pPr>
        <w:numPr>
          <w:ilvl w:val="3"/>
          <w:numId w:val="16"/>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rsidR="00EF3570" w:rsidRDefault="00865B33">
      <w:pPr>
        <w:numPr>
          <w:ilvl w:val="3"/>
          <w:numId w:val="16"/>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rsidR="00EF3570" w:rsidRDefault="00865B33">
      <w:pPr>
        <w:numPr>
          <w:ilvl w:val="3"/>
          <w:numId w:val="16"/>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EF3570" w:rsidRDefault="00865B33">
      <w:pPr>
        <w:numPr>
          <w:ilvl w:val="2"/>
          <w:numId w:val="15"/>
        </w:numPr>
        <w:snapToGrid w:val="0"/>
        <w:spacing w:line="360" w:lineRule="auto"/>
        <w:rPr>
          <w:sz w:val="24"/>
        </w:rPr>
      </w:pPr>
      <w:r>
        <w:rPr>
          <w:sz w:val="24"/>
        </w:rPr>
        <w:t>本项目是否专门面向中小企业预留采购份额见第一章《投标邀请》。</w:t>
      </w:r>
    </w:p>
    <w:p w:rsidR="00EF3570" w:rsidRDefault="00865B33">
      <w:pPr>
        <w:numPr>
          <w:ilvl w:val="2"/>
          <w:numId w:val="15"/>
        </w:numPr>
        <w:snapToGrid w:val="0"/>
        <w:spacing w:line="360" w:lineRule="auto"/>
        <w:rPr>
          <w:sz w:val="24"/>
        </w:rPr>
      </w:pPr>
      <w:r>
        <w:rPr>
          <w:sz w:val="24"/>
        </w:rPr>
        <w:t>采购标的对应的中小企业划分标准所属行业见《投标人须知资料表》。</w:t>
      </w:r>
    </w:p>
    <w:p w:rsidR="00EF3570" w:rsidRDefault="00865B33">
      <w:pPr>
        <w:numPr>
          <w:ilvl w:val="2"/>
          <w:numId w:val="15"/>
        </w:numPr>
        <w:snapToGrid w:val="0"/>
        <w:spacing w:line="360" w:lineRule="auto"/>
        <w:rPr>
          <w:sz w:val="24"/>
        </w:rPr>
      </w:pPr>
      <w:r>
        <w:rPr>
          <w:sz w:val="24"/>
        </w:rPr>
        <w:t>小微企业价格评审优惠的政策调整：见第四章《评标程序、评标方法和评标标准》。</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政府采购节能产品、环境标志产品</w:t>
      </w:r>
    </w:p>
    <w:p w:rsidR="00EF3570" w:rsidRDefault="00865B33">
      <w:pPr>
        <w:numPr>
          <w:ilvl w:val="2"/>
          <w:numId w:val="15"/>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EF3570" w:rsidRDefault="00865B33">
      <w:pPr>
        <w:numPr>
          <w:ilvl w:val="2"/>
          <w:numId w:val="15"/>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EF3570" w:rsidRDefault="00865B33">
      <w:pPr>
        <w:numPr>
          <w:ilvl w:val="2"/>
          <w:numId w:val="15"/>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EF3570" w:rsidRDefault="00865B33">
      <w:pPr>
        <w:numPr>
          <w:ilvl w:val="2"/>
          <w:numId w:val="15"/>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正版软件</w:t>
      </w:r>
    </w:p>
    <w:p w:rsidR="00EF3570" w:rsidRDefault="00865B33">
      <w:pPr>
        <w:numPr>
          <w:ilvl w:val="2"/>
          <w:numId w:val="15"/>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w:t>
      </w:r>
      <w:r>
        <w:rPr>
          <w:sz w:val="24"/>
        </w:rPr>
        <w:lastRenderedPageBreak/>
        <w:t>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EF3570" w:rsidRDefault="00865B33">
      <w:pPr>
        <w:numPr>
          <w:ilvl w:val="2"/>
          <w:numId w:val="15"/>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网络安全专用产品</w:t>
      </w:r>
    </w:p>
    <w:p w:rsidR="00EF3570" w:rsidRDefault="00865B33">
      <w:pPr>
        <w:numPr>
          <w:ilvl w:val="2"/>
          <w:numId w:val="15"/>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EF3570" w:rsidRDefault="00865B33">
      <w:pPr>
        <w:numPr>
          <w:ilvl w:val="2"/>
          <w:numId w:val="15"/>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采购需求标准</w:t>
      </w:r>
    </w:p>
    <w:p w:rsidR="00EF3570" w:rsidRDefault="00865B33">
      <w:pPr>
        <w:numPr>
          <w:ilvl w:val="2"/>
          <w:numId w:val="15"/>
        </w:numPr>
        <w:tabs>
          <w:tab w:val="left" w:pos="2014"/>
        </w:tabs>
        <w:snapToGrid w:val="0"/>
        <w:spacing w:line="360" w:lineRule="auto"/>
        <w:rPr>
          <w:sz w:val="24"/>
        </w:rPr>
      </w:pPr>
      <w:r>
        <w:rPr>
          <w:sz w:val="24"/>
        </w:rPr>
        <w:lastRenderedPageBreak/>
        <w:t>商品包装、快递包装政府采购需求标准（试行）</w:t>
      </w:r>
    </w:p>
    <w:p w:rsidR="00EF3570" w:rsidRDefault="00865B33">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EF3570" w:rsidRDefault="00865B33">
      <w:pPr>
        <w:numPr>
          <w:ilvl w:val="2"/>
          <w:numId w:val="15"/>
        </w:numPr>
        <w:tabs>
          <w:tab w:val="left" w:pos="2014"/>
        </w:tabs>
        <w:snapToGrid w:val="0"/>
        <w:spacing w:line="360" w:lineRule="auto"/>
        <w:rPr>
          <w:sz w:val="24"/>
        </w:rPr>
      </w:pPr>
      <w:r>
        <w:rPr>
          <w:sz w:val="24"/>
        </w:rPr>
        <w:t>绿色数据中心政府采购需求标准（试行）</w:t>
      </w:r>
    </w:p>
    <w:p w:rsidR="00EF3570" w:rsidRDefault="00865B33">
      <w:pPr>
        <w:tabs>
          <w:tab w:val="left" w:pos="900"/>
          <w:tab w:val="left" w:pos="1980"/>
        </w:tabs>
        <w:snapToGrid w:val="0"/>
        <w:spacing w:line="360" w:lineRule="auto"/>
        <w:ind w:left="1980"/>
        <w:rPr>
          <w:sz w:val="24"/>
        </w:rPr>
      </w:pPr>
      <w:r>
        <w:rPr>
          <w:sz w:val="24"/>
        </w:rPr>
        <w:t>为加快数据中心绿色转型，根据财政部</w:t>
      </w:r>
      <w:r>
        <w:rPr>
          <w:sz w:val="24"/>
        </w:rPr>
        <w:t xml:space="preserve"> </w:t>
      </w:r>
      <w:r>
        <w:rPr>
          <w:sz w:val="24"/>
        </w:rPr>
        <w:t>生态环境部</w:t>
      </w:r>
      <w:r>
        <w:rPr>
          <w:sz w:val="24"/>
        </w:rPr>
        <w:t xml:space="preserve"> </w:t>
      </w:r>
      <w:r>
        <w:rPr>
          <w:sz w:val="24"/>
        </w:rPr>
        <w:t>工业和信息化部关于印发《绿色数据中心政府采购需求标准（试行）》的通知（财库〔</w:t>
      </w:r>
      <w:r>
        <w:rPr>
          <w:sz w:val="24"/>
        </w:rPr>
        <w:t>2023</w:t>
      </w:r>
      <w:r>
        <w:rPr>
          <w:sz w:val="24"/>
        </w:rPr>
        <w:t>〕</w:t>
      </w:r>
      <w:r>
        <w:rPr>
          <w:sz w:val="24"/>
        </w:rPr>
        <w:t>7</w:t>
      </w:r>
      <w:r>
        <w:rPr>
          <w:sz w:val="24"/>
        </w:rPr>
        <w:t>号），本项目如涉及绿色数据中心，则具体要求见第五章《采购需求》。</w:t>
      </w:r>
    </w:p>
    <w:p w:rsidR="00EF3570" w:rsidRDefault="00865B33">
      <w:pPr>
        <w:numPr>
          <w:ilvl w:val="0"/>
          <w:numId w:val="15"/>
        </w:numPr>
        <w:tabs>
          <w:tab w:val="left" w:pos="360"/>
        </w:tabs>
        <w:snapToGrid w:val="0"/>
        <w:spacing w:line="360" w:lineRule="auto"/>
        <w:ind w:left="357" w:hanging="357"/>
        <w:outlineLvl w:val="1"/>
        <w:rPr>
          <w:sz w:val="24"/>
        </w:rPr>
      </w:pPr>
      <w:r>
        <w:rPr>
          <w:sz w:val="24"/>
        </w:rPr>
        <w:t>投标费用</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EF3570" w:rsidRDefault="00EF3570">
      <w:pPr>
        <w:tabs>
          <w:tab w:val="left" w:pos="1080"/>
        </w:tabs>
        <w:snapToGrid w:val="0"/>
        <w:spacing w:line="360" w:lineRule="auto"/>
        <w:ind w:left="1080"/>
        <w:rPr>
          <w:sz w:val="28"/>
        </w:rPr>
      </w:pPr>
      <w:bookmarkStart w:id="167" w:name="_1.8_计量单位"/>
      <w:bookmarkEnd w:id="167"/>
    </w:p>
    <w:p w:rsidR="00EF3570" w:rsidRDefault="00865B33">
      <w:pPr>
        <w:pStyle w:val="22"/>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EF3570" w:rsidRDefault="00865B33">
      <w:pPr>
        <w:numPr>
          <w:ilvl w:val="0"/>
          <w:numId w:val="15"/>
        </w:numPr>
        <w:tabs>
          <w:tab w:val="left" w:pos="360"/>
        </w:tabs>
        <w:snapToGrid w:val="0"/>
        <w:spacing w:line="360" w:lineRule="auto"/>
        <w:ind w:left="357" w:hanging="357"/>
        <w:outlineLvl w:val="1"/>
        <w:rPr>
          <w:sz w:val="24"/>
        </w:rPr>
      </w:pPr>
      <w:bookmarkStart w:id="168" w:name="_Toc264969213"/>
      <w:bookmarkStart w:id="169" w:name="_Toc127161437"/>
      <w:bookmarkStart w:id="170" w:name="_Toc150774728"/>
      <w:bookmarkStart w:id="171" w:name="_Toc164229218"/>
      <w:bookmarkStart w:id="172" w:name="_Toc164351617"/>
      <w:bookmarkStart w:id="173" w:name="_Toc226965713"/>
      <w:bookmarkStart w:id="174" w:name="_Toc127151724"/>
      <w:bookmarkStart w:id="175" w:name="_Toc142311025"/>
      <w:bookmarkStart w:id="176" w:name="_Toc150774623"/>
      <w:bookmarkStart w:id="177" w:name="_Toc226965796"/>
      <w:bookmarkStart w:id="178" w:name="_Toc151193911"/>
      <w:bookmarkStart w:id="179" w:name="_Toc305158791"/>
      <w:bookmarkStart w:id="180" w:name="_Toc150480761"/>
      <w:bookmarkStart w:id="181" w:name="_Toc151193693"/>
      <w:bookmarkStart w:id="182" w:name="_Toc164608792"/>
      <w:bookmarkStart w:id="183" w:name="_Toc195842888"/>
      <w:bookmarkStart w:id="184" w:name="_Toc226337219"/>
      <w:bookmarkStart w:id="185" w:name="_Toc150509274"/>
      <w:bookmarkStart w:id="186" w:name="_Toc226309767"/>
      <w:bookmarkStart w:id="187" w:name="_Toc149720816"/>
      <w:bookmarkStart w:id="188" w:name="_Toc127151523"/>
      <w:bookmarkStart w:id="189" w:name="_Toc164229364"/>
      <w:bookmarkStart w:id="190" w:name="_Toc305158865"/>
      <w:bookmarkStart w:id="191" w:name="_Toc151190150"/>
      <w:bookmarkStart w:id="192" w:name="_Toc151193621"/>
      <w:bookmarkStart w:id="193" w:name="_Toc151193837"/>
      <w:bookmarkStart w:id="194" w:name="_Toc151193765"/>
      <w:bookmarkStart w:id="195" w:name="_Toc265228361"/>
      <w:bookmarkStart w:id="196" w:name="_Toc520356147"/>
      <w:bookmarkStart w:id="197" w:name="_Toc164608637"/>
      <w:r>
        <w:rPr>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sz w:val="24"/>
        </w:rPr>
        <w:t>成</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招标文件包括以下部分：</w:t>
      </w:r>
    </w:p>
    <w:p w:rsidR="00EF3570" w:rsidRDefault="00865B33">
      <w:pPr>
        <w:numPr>
          <w:ilvl w:val="0"/>
          <w:numId w:val="17"/>
        </w:numPr>
        <w:tabs>
          <w:tab w:val="left" w:pos="1980"/>
          <w:tab w:val="left" w:pos="2520"/>
        </w:tabs>
        <w:snapToGrid w:val="0"/>
        <w:spacing w:line="360" w:lineRule="auto"/>
        <w:ind w:left="1440" w:firstLine="5"/>
        <w:rPr>
          <w:sz w:val="24"/>
        </w:rPr>
      </w:pPr>
      <w:r>
        <w:rPr>
          <w:sz w:val="24"/>
        </w:rPr>
        <w:t>投标邀请</w:t>
      </w:r>
    </w:p>
    <w:p w:rsidR="00EF3570" w:rsidRDefault="00865B33">
      <w:pPr>
        <w:numPr>
          <w:ilvl w:val="0"/>
          <w:numId w:val="17"/>
        </w:numPr>
        <w:tabs>
          <w:tab w:val="left" w:pos="1980"/>
          <w:tab w:val="left" w:pos="2520"/>
        </w:tabs>
        <w:snapToGrid w:val="0"/>
        <w:spacing w:line="360" w:lineRule="auto"/>
        <w:ind w:left="1440" w:firstLine="5"/>
        <w:rPr>
          <w:sz w:val="24"/>
        </w:rPr>
      </w:pPr>
      <w:r>
        <w:rPr>
          <w:sz w:val="24"/>
        </w:rPr>
        <w:t>投标人须知</w:t>
      </w:r>
    </w:p>
    <w:p w:rsidR="00EF3570" w:rsidRDefault="00865B33">
      <w:pPr>
        <w:numPr>
          <w:ilvl w:val="0"/>
          <w:numId w:val="17"/>
        </w:numPr>
        <w:tabs>
          <w:tab w:val="left" w:pos="1980"/>
          <w:tab w:val="left" w:pos="2520"/>
        </w:tabs>
        <w:snapToGrid w:val="0"/>
        <w:spacing w:line="360" w:lineRule="auto"/>
        <w:ind w:left="1440" w:firstLine="5"/>
        <w:rPr>
          <w:sz w:val="24"/>
        </w:rPr>
      </w:pPr>
      <w:r>
        <w:rPr>
          <w:sz w:val="24"/>
        </w:rPr>
        <w:t>资格审查</w:t>
      </w:r>
    </w:p>
    <w:p w:rsidR="00EF3570" w:rsidRDefault="00865B33">
      <w:pPr>
        <w:numPr>
          <w:ilvl w:val="0"/>
          <w:numId w:val="17"/>
        </w:numPr>
        <w:tabs>
          <w:tab w:val="left" w:pos="1980"/>
          <w:tab w:val="left" w:pos="2520"/>
        </w:tabs>
        <w:snapToGrid w:val="0"/>
        <w:spacing w:line="360" w:lineRule="auto"/>
        <w:ind w:left="1440" w:firstLine="5"/>
        <w:rPr>
          <w:sz w:val="24"/>
        </w:rPr>
      </w:pPr>
      <w:r>
        <w:rPr>
          <w:sz w:val="24"/>
        </w:rPr>
        <w:t>评标程序、评标方法和评标标准</w:t>
      </w:r>
    </w:p>
    <w:p w:rsidR="00EF3570" w:rsidRDefault="00865B33">
      <w:pPr>
        <w:numPr>
          <w:ilvl w:val="0"/>
          <w:numId w:val="17"/>
        </w:numPr>
        <w:tabs>
          <w:tab w:val="left" w:pos="1980"/>
          <w:tab w:val="left" w:pos="2520"/>
        </w:tabs>
        <w:snapToGrid w:val="0"/>
        <w:spacing w:line="360" w:lineRule="auto"/>
        <w:ind w:left="1440" w:firstLine="5"/>
        <w:rPr>
          <w:sz w:val="24"/>
        </w:rPr>
      </w:pPr>
      <w:r>
        <w:rPr>
          <w:sz w:val="24"/>
        </w:rPr>
        <w:t>采购需求</w:t>
      </w:r>
    </w:p>
    <w:p w:rsidR="00EF3570" w:rsidRDefault="00865B33">
      <w:pPr>
        <w:numPr>
          <w:ilvl w:val="0"/>
          <w:numId w:val="17"/>
        </w:numPr>
        <w:tabs>
          <w:tab w:val="left" w:pos="1980"/>
          <w:tab w:val="left" w:pos="2520"/>
        </w:tabs>
        <w:snapToGrid w:val="0"/>
        <w:spacing w:line="360" w:lineRule="auto"/>
        <w:ind w:left="1440" w:firstLine="5"/>
        <w:rPr>
          <w:sz w:val="24"/>
        </w:rPr>
      </w:pPr>
      <w:r>
        <w:rPr>
          <w:sz w:val="24"/>
        </w:rPr>
        <w:t>拟签订的合同文本</w:t>
      </w:r>
    </w:p>
    <w:p w:rsidR="00EF3570" w:rsidRDefault="00865B33">
      <w:pPr>
        <w:numPr>
          <w:ilvl w:val="0"/>
          <w:numId w:val="17"/>
        </w:numPr>
        <w:tabs>
          <w:tab w:val="left" w:pos="1980"/>
          <w:tab w:val="left" w:pos="2520"/>
        </w:tabs>
        <w:snapToGrid w:val="0"/>
        <w:spacing w:line="360" w:lineRule="auto"/>
        <w:ind w:left="1440" w:firstLine="5"/>
        <w:rPr>
          <w:sz w:val="24"/>
        </w:rPr>
      </w:pPr>
      <w:r>
        <w:rPr>
          <w:sz w:val="24"/>
        </w:rPr>
        <w:t>投标文件格式</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EF3570" w:rsidRDefault="00865B33">
      <w:pPr>
        <w:numPr>
          <w:ilvl w:val="0"/>
          <w:numId w:val="15"/>
        </w:numPr>
        <w:tabs>
          <w:tab w:val="left" w:pos="1080"/>
          <w:tab w:val="left" w:pos="2014"/>
        </w:tabs>
        <w:snapToGrid w:val="0"/>
        <w:spacing w:line="360" w:lineRule="auto"/>
        <w:ind w:left="357" w:hanging="357"/>
        <w:outlineLvl w:val="1"/>
        <w:rPr>
          <w:sz w:val="24"/>
        </w:rPr>
      </w:pPr>
      <w:r>
        <w:rPr>
          <w:sz w:val="24"/>
        </w:rPr>
        <w:t>对招标文件的澄清或修改</w:t>
      </w:r>
    </w:p>
    <w:p w:rsidR="00EF3570" w:rsidRDefault="00865B33">
      <w:pPr>
        <w:numPr>
          <w:ilvl w:val="1"/>
          <w:numId w:val="15"/>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w:t>
      </w:r>
      <w:r>
        <w:rPr>
          <w:sz w:val="24"/>
        </w:rPr>
        <w:lastRenderedPageBreak/>
        <w:t>原公告发布媒体上发布更正公告，并以书面形式通知所有获取招标文件的潜在投标人。</w:t>
      </w:r>
    </w:p>
    <w:p w:rsidR="00EF3570" w:rsidRDefault="00865B33">
      <w:pPr>
        <w:numPr>
          <w:ilvl w:val="1"/>
          <w:numId w:val="15"/>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rsidR="00EF3570" w:rsidRDefault="00865B33">
      <w:pPr>
        <w:numPr>
          <w:ilvl w:val="1"/>
          <w:numId w:val="15"/>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EF3570" w:rsidRDefault="00EF3570">
      <w:pPr>
        <w:tabs>
          <w:tab w:val="left" w:pos="1080"/>
          <w:tab w:val="left" w:pos="1561"/>
        </w:tabs>
        <w:snapToGrid w:val="0"/>
        <w:spacing w:line="360" w:lineRule="auto"/>
        <w:ind w:left="1080"/>
        <w:rPr>
          <w:sz w:val="28"/>
        </w:rPr>
      </w:pPr>
      <w:bookmarkStart w:id="198" w:name="_Toc516367020"/>
      <w:bookmarkStart w:id="199" w:name="_Toc150774626"/>
      <w:bookmarkStart w:id="200" w:name="_Toc151193768"/>
      <w:bookmarkStart w:id="201" w:name="_Toc150774731"/>
      <w:bookmarkStart w:id="202" w:name="_Toc226965716"/>
      <w:bookmarkStart w:id="203" w:name="_Toc151190153"/>
      <w:bookmarkStart w:id="204" w:name="_Toc142311028"/>
      <w:bookmarkStart w:id="205" w:name="_Toc520356150"/>
      <w:bookmarkStart w:id="206" w:name="_Toc305158868"/>
      <w:bookmarkStart w:id="207" w:name="_Toc226309770"/>
      <w:bookmarkStart w:id="208" w:name="_Toc151193696"/>
      <w:bookmarkStart w:id="209" w:name="_Toc305158794"/>
      <w:bookmarkStart w:id="210" w:name="_Toc151193624"/>
      <w:bookmarkStart w:id="211" w:name="_Toc226337222"/>
      <w:bookmarkStart w:id="212" w:name="_Toc150480764"/>
      <w:bookmarkStart w:id="213" w:name="_Toc264969216"/>
      <w:bookmarkStart w:id="214" w:name="_Toc150509277"/>
      <w:bookmarkStart w:id="215" w:name="_Toc195842891"/>
      <w:bookmarkStart w:id="216" w:name="_Toc151193840"/>
      <w:bookmarkStart w:id="217" w:name="_Toc265228364"/>
      <w:bookmarkStart w:id="218" w:name="_Toc127151526"/>
      <w:bookmarkStart w:id="219" w:name="_Toc226965799"/>
      <w:bookmarkStart w:id="220" w:name="_Toc151193914"/>
    </w:p>
    <w:p w:rsidR="00EF3570" w:rsidRDefault="00865B33">
      <w:pPr>
        <w:pStyle w:val="22"/>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8"/>
      <w:r>
        <w:rPr>
          <w:rFonts w:ascii="Times New Roman" w:eastAsia="宋体" w:hAnsi="Times New Roman"/>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EF3570" w:rsidRDefault="00865B33">
      <w:pPr>
        <w:numPr>
          <w:ilvl w:val="0"/>
          <w:numId w:val="15"/>
        </w:numPr>
        <w:tabs>
          <w:tab w:val="left" w:pos="360"/>
        </w:tabs>
        <w:snapToGrid w:val="0"/>
        <w:spacing w:line="360" w:lineRule="auto"/>
        <w:ind w:left="357" w:hanging="357"/>
        <w:outlineLvl w:val="1"/>
        <w:rPr>
          <w:sz w:val="24"/>
        </w:rPr>
      </w:pPr>
      <w:bookmarkStart w:id="221" w:name="_Toc516367021"/>
      <w:bookmarkStart w:id="222" w:name="_Toc127161441"/>
      <w:bookmarkStart w:id="223" w:name="_Toc151193915"/>
      <w:bookmarkStart w:id="224" w:name="_Toc264969217"/>
      <w:bookmarkStart w:id="225" w:name="_Toc150480765"/>
      <w:bookmarkStart w:id="226" w:name="_Toc142311029"/>
      <w:bookmarkStart w:id="227" w:name="_Toc150774627"/>
      <w:bookmarkStart w:id="228" w:name="_Toc151193769"/>
      <w:bookmarkStart w:id="229" w:name="_Toc195842892"/>
      <w:bookmarkStart w:id="230" w:name="_Toc520356151"/>
      <w:bookmarkStart w:id="231" w:name="_Toc164608641"/>
      <w:bookmarkStart w:id="232" w:name="_Toc305158795"/>
      <w:bookmarkStart w:id="233" w:name="_Toc164229222"/>
      <w:bookmarkStart w:id="234" w:name="_Toc127151527"/>
      <w:bookmarkStart w:id="235" w:name="_Toc226965717"/>
      <w:bookmarkStart w:id="236" w:name="_Toc164608796"/>
      <w:bookmarkStart w:id="237" w:name="_Toc151190154"/>
      <w:bookmarkStart w:id="238" w:name="_Toc150774732"/>
      <w:bookmarkStart w:id="239" w:name="_Toc305158869"/>
      <w:bookmarkStart w:id="240" w:name="_Toc127151728"/>
      <w:bookmarkStart w:id="241" w:name="_Toc164229368"/>
      <w:bookmarkStart w:id="242" w:name="_Toc150509278"/>
      <w:bookmarkStart w:id="243" w:name="_Toc149720820"/>
      <w:bookmarkStart w:id="244" w:name="_Toc265228365"/>
      <w:bookmarkStart w:id="245" w:name="_Toc151193841"/>
      <w:bookmarkStart w:id="246" w:name="_Toc151193625"/>
      <w:bookmarkStart w:id="247" w:name="_Toc151193697"/>
      <w:bookmarkStart w:id="248" w:name="_Toc226309771"/>
      <w:bookmarkStart w:id="249" w:name="_Toc226965800"/>
      <w:bookmarkStart w:id="250" w:name="_Toc164351621"/>
      <w:bookmarkStart w:id="251" w:name="_Toc226337223"/>
      <w:r>
        <w:rPr>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sz w:val="24"/>
        </w:rPr>
        <w:t>及投标语言</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EF3570" w:rsidRDefault="00865B33">
      <w:pPr>
        <w:numPr>
          <w:ilvl w:val="0"/>
          <w:numId w:val="15"/>
        </w:numPr>
        <w:tabs>
          <w:tab w:val="left" w:pos="360"/>
        </w:tabs>
        <w:snapToGrid w:val="0"/>
        <w:spacing w:line="360" w:lineRule="auto"/>
        <w:ind w:left="357" w:hanging="357"/>
        <w:outlineLvl w:val="1"/>
        <w:rPr>
          <w:sz w:val="24"/>
        </w:rPr>
      </w:pPr>
      <w:bookmarkStart w:id="252" w:name="_Ref467306195"/>
      <w:bookmarkStart w:id="253" w:name="_Ref467306676"/>
      <w:bookmarkStart w:id="254" w:name="_Toc516367022"/>
      <w:bookmarkStart w:id="255" w:name="_Toc127151528"/>
      <w:bookmarkStart w:id="256" w:name="_Toc164229223"/>
      <w:bookmarkStart w:id="257" w:name="_Toc226965801"/>
      <w:bookmarkStart w:id="258" w:name="_Toc127161442"/>
      <w:bookmarkStart w:id="259" w:name="_Toc520356152"/>
      <w:bookmarkStart w:id="260" w:name="_Toc151193698"/>
      <w:bookmarkStart w:id="261" w:name="_Toc305158796"/>
      <w:bookmarkStart w:id="262" w:name="_Toc226337224"/>
      <w:bookmarkStart w:id="263" w:name="_Toc150774628"/>
      <w:bookmarkStart w:id="264" w:name="_Toc264969218"/>
      <w:bookmarkStart w:id="265" w:name="_Toc150774733"/>
      <w:bookmarkStart w:id="266" w:name="_Toc305158870"/>
      <w:bookmarkStart w:id="267" w:name="_Toc164608642"/>
      <w:bookmarkStart w:id="268" w:name="_Toc164608797"/>
      <w:bookmarkStart w:id="269" w:name="_Toc127151729"/>
      <w:bookmarkStart w:id="270" w:name="_Toc151193770"/>
      <w:bookmarkStart w:id="271" w:name="_Toc151190155"/>
      <w:bookmarkStart w:id="272" w:name="_Toc226965718"/>
      <w:bookmarkStart w:id="273" w:name="_Toc226309772"/>
      <w:bookmarkStart w:id="274" w:name="_Toc151193842"/>
      <w:bookmarkStart w:id="275" w:name="_Toc151193626"/>
      <w:bookmarkStart w:id="276" w:name="_Toc150480766"/>
      <w:bookmarkStart w:id="277" w:name="_Toc142311030"/>
      <w:bookmarkStart w:id="278" w:name="_Toc265228366"/>
      <w:bookmarkStart w:id="279" w:name="_Toc164229369"/>
      <w:bookmarkStart w:id="280" w:name="_Toc150509279"/>
      <w:bookmarkStart w:id="281" w:name="_Toc149720821"/>
      <w:bookmarkStart w:id="282" w:name="_Toc195842893"/>
      <w:bookmarkStart w:id="283" w:name="_Toc151193916"/>
      <w:bookmarkStart w:id="284" w:name="_Toc164351622"/>
      <w:r>
        <w:rPr>
          <w:sz w:val="24"/>
        </w:rPr>
        <w:t>投标文件</w:t>
      </w:r>
      <w:bookmarkEnd w:id="252"/>
      <w:bookmarkEnd w:id="253"/>
      <w:bookmarkEnd w:id="254"/>
      <w:r>
        <w:rPr>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EF3570" w:rsidRDefault="00865B33">
      <w:pPr>
        <w:numPr>
          <w:ilvl w:val="1"/>
          <w:numId w:val="15"/>
        </w:numPr>
        <w:tabs>
          <w:tab w:val="left" w:pos="1080"/>
          <w:tab w:val="left" w:pos="2014"/>
        </w:tabs>
        <w:snapToGrid w:val="0"/>
        <w:spacing w:line="360" w:lineRule="auto"/>
        <w:ind w:left="1077" w:hanging="720"/>
        <w:rPr>
          <w:sz w:val="24"/>
        </w:rPr>
      </w:pPr>
      <w:bookmarkStart w:id="285" w:name="_Ref467052588"/>
      <w:r>
        <w:rPr>
          <w:sz w:val="24"/>
        </w:rPr>
        <w:t>投标人应当按照招标文件的要求编制投标文件。投标文件应由《资格证明文件》、《商务技术文件》两部分构成。投标文件的部分格式要求，见第七章《投标文件格式》。</w:t>
      </w:r>
    </w:p>
    <w:p w:rsidR="00EF3570" w:rsidRDefault="00865B33">
      <w:pPr>
        <w:numPr>
          <w:ilvl w:val="1"/>
          <w:numId w:val="15"/>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w:t>
      </w:r>
      <w:r>
        <w:rPr>
          <w:sz w:val="24"/>
        </w:rPr>
        <w:lastRenderedPageBreak/>
        <w:t>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投标人认为应附的其他材料。</w:t>
      </w:r>
      <w:bookmarkEnd w:id="285"/>
    </w:p>
    <w:p w:rsidR="00EF3570" w:rsidRDefault="00865B33">
      <w:pPr>
        <w:numPr>
          <w:ilvl w:val="0"/>
          <w:numId w:val="15"/>
        </w:numPr>
        <w:tabs>
          <w:tab w:val="left" w:pos="360"/>
        </w:tabs>
        <w:snapToGrid w:val="0"/>
        <w:spacing w:line="360" w:lineRule="auto"/>
        <w:ind w:left="357" w:hanging="357"/>
        <w:outlineLvl w:val="1"/>
        <w:rPr>
          <w:sz w:val="24"/>
        </w:rPr>
      </w:pPr>
      <w:bookmarkStart w:id="286" w:name="_Toc150774735"/>
      <w:bookmarkStart w:id="287" w:name="_Toc195842895"/>
      <w:bookmarkStart w:id="288" w:name="_Toc151190157"/>
      <w:bookmarkStart w:id="289" w:name="_Toc164229225"/>
      <w:bookmarkStart w:id="290" w:name="_Toc149720823"/>
      <w:bookmarkStart w:id="291" w:name="_Toc520356155"/>
      <w:bookmarkStart w:id="292" w:name="_Toc127151530"/>
      <w:bookmarkStart w:id="293" w:name="_Toc151193772"/>
      <w:bookmarkStart w:id="294" w:name="_Toc127151731"/>
      <w:bookmarkStart w:id="295" w:name="_Toc150480768"/>
      <w:bookmarkStart w:id="296" w:name="_Toc150774630"/>
      <w:bookmarkStart w:id="297" w:name="_Toc151193700"/>
      <w:bookmarkStart w:id="298" w:name="_Toc164608799"/>
      <w:bookmarkStart w:id="299" w:name="_Toc164351624"/>
      <w:bookmarkStart w:id="300" w:name="_Toc142311032"/>
      <w:bookmarkStart w:id="301" w:name="_Toc151193628"/>
      <w:bookmarkStart w:id="302" w:name="_Toc127161444"/>
      <w:bookmarkStart w:id="303" w:name="_Toc151193844"/>
      <w:bookmarkStart w:id="304" w:name="_Toc150509281"/>
      <w:bookmarkStart w:id="305" w:name="_Toc151193918"/>
      <w:bookmarkStart w:id="306" w:name="_Toc164229371"/>
      <w:bookmarkStart w:id="307" w:name="_Toc164608644"/>
      <w:r>
        <w:rPr>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EF3570" w:rsidRDefault="00865B33">
      <w:pPr>
        <w:numPr>
          <w:ilvl w:val="1"/>
          <w:numId w:val="15"/>
        </w:numPr>
        <w:tabs>
          <w:tab w:val="left" w:pos="1080"/>
          <w:tab w:val="left" w:pos="2014"/>
        </w:tabs>
        <w:snapToGrid w:val="0"/>
        <w:spacing w:line="360" w:lineRule="auto"/>
        <w:ind w:left="1077" w:hanging="720"/>
        <w:rPr>
          <w:sz w:val="24"/>
        </w:rPr>
      </w:pPr>
      <w:r>
        <w:rPr>
          <w:sz w:val="24"/>
        </w:rPr>
        <w:t>所有投标均以人民币报价。</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EF3570" w:rsidRDefault="00865B33">
      <w:pPr>
        <w:numPr>
          <w:ilvl w:val="2"/>
          <w:numId w:val="15"/>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EF3570" w:rsidRDefault="00865B33">
      <w:pPr>
        <w:numPr>
          <w:ilvl w:val="2"/>
          <w:numId w:val="15"/>
        </w:numPr>
        <w:snapToGrid w:val="0"/>
        <w:spacing w:line="360" w:lineRule="auto"/>
        <w:rPr>
          <w:sz w:val="24"/>
        </w:rPr>
      </w:pPr>
      <w:r>
        <w:rPr>
          <w:sz w:val="24"/>
        </w:rPr>
        <w:t>按照招标文件要求完成本项目的全部相关费用。</w:t>
      </w:r>
      <w:r>
        <w:rPr>
          <w:sz w:val="24"/>
        </w:rPr>
        <w:t xml:space="preserve"> </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EF3570" w:rsidRDefault="00865B33">
      <w:pPr>
        <w:numPr>
          <w:ilvl w:val="1"/>
          <w:numId w:val="15"/>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rsidR="00EF3570" w:rsidRDefault="00865B33">
      <w:pPr>
        <w:numPr>
          <w:ilvl w:val="0"/>
          <w:numId w:val="15"/>
        </w:numPr>
        <w:tabs>
          <w:tab w:val="left" w:pos="360"/>
        </w:tabs>
        <w:snapToGrid w:val="0"/>
        <w:spacing w:line="360" w:lineRule="auto"/>
        <w:ind w:left="357" w:hanging="357"/>
        <w:outlineLvl w:val="1"/>
        <w:rPr>
          <w:sz w:val="24"/>
        </w:rPr>
      </w:pPr>
      <w:bookmarkStart w:id="308" w:name="_Toc520356156"/>
      <w:bookmarkStart w:id="309" w:name="_Toc127161445"/>
      <w:bookmarkStart w:id="310" w:name="_Toc305158799"/>
      <w:bookmarkStart w:id="311" w:name="_Toc164229226"/>
      <w:bookmarkStart w:id="312" w:name="_Toc150509282"/>
      <w:bookmarkStart w:id="313" w:name="_Toc226337227"/>
      <w:bookmarkStart w:id="314" w:name="_Toc264969221"/>
      <w:bookmarkStart w:id="315" w:name="_Toc142311033"/>
      <w:bookmarkStart w:id="316" w:name="_Toc226309775"/>
      <w:bookmarkStart w:id="317" w:name="_Toc151193701"/>
      <w:bookmarkStart w:id="318" w:name="_Toc127151531"/>
      <w:bookmarkStart w:id="319" w:name="_Toc164229372"/>
      <w:bookmarkStart w:id="320" w:name="_Toc149720824"/>
      <w:bookmarkStart w:id="321" w:name="_Toc195842896"/>
      <w:bookmarkStart w:id="322" w:name="_Toc150774736"/>
      <w:bookmarkStart w:id="323" w:name="_Toc151193919"/>
      <w:bookmarkStart w:id="324" w:name="_Toc151193773"/>
      <w:bookmarkStart w:id="325" w:name="_Toc265228369"/>
      <w:bookmarkStart w:id="326" w:name="_Ref467306513"/>
      <w:bookmarkStart w:id="327" w:name="_Toc226965804"/>
      <w:bookmarkStart w:id="328" w:name="_Toc164608645"/>
      <w:bookmarkStart w:id="329" w:name="_Toc127151732"/>
      <w:bookmarkStart w:id="330" w:name="_Toc164351625"/>
      <w:bookmarkStart w:id="331" w:name="_Toc151190158"/>
      <w:bookmarkStart w:id="332" w:name="_Toc151193629"/>
      <w:bookmarkStart w:id="333" w:name="_Toc164608800"/>
      <w:bookmarkStart w:id="334" w:name="_Toc226965721"/>
      <w:bookmarkStart w:id="335" w:name="_Toc305158873"/>
      <w:bookmarkStart w:id="336" w:name="_Toc151193845"/>
      <w:bookmarkStart w:id="337" w:name="_Toc150480769"/>
      <w:bookmarkStart w:id="338" w:name="_Toc150774631"/>
      <w:r>
        <w:rPr>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EF3570" w:rsidRDefault="00865B33">
      <w:pPr>
        <w:numPr>
          <w:ilvl w:val="1"/>
          <w:numId w:val="15"/>
        </w:numPr>
        <w:tabs>
          <w:tab w:val="left" w:pos="1080"/>
          <w:tab w:val="left" w:pos="2014"/>
        </w:tabs>
        <w:snapToGrid w:val="0"/>
        <w:spacing w:line="360" w:lineRule="auto"/>
        <w:ind w:left="1077" w:hanging="720"/>
        <w:rPr>
          <w:sz w:val="24"/>
        </w:rPr>
      </w:pPr>
      <w:bookmarkStart w:id="339" w:name="_Ref467306302"/>
      <w:r>
        <w:rPr>
          <w:sz w:val="24"/>
        </w:rPr>
        <w:t>投标人应按《投标人须知资料表》中规定的金额及要求交纳投标保证金</w:t>
      </w:r>
      <w:bookmarkEnd w:id="339"/>
      <w:r>
        <w:rPr>
          <w:sz w:val="24"/>
        </w:rPr>
        <w:t>。</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w:t>
      </w:r>
      <w:r>
        <w:rPr>
          <w:sz w:val="24"/>
        </w:rPr>
        <w:lastRenderedPageBreak/>
        <w:t>错误、印鉴不清等原因导致不能到账的，其</w:t>
      </w:r>
      <w:r>
        <w:rPr>
          <w:b/>
          <w:sz w:val="24"/>
        </w:rPr>
        <w:t>投标无效</w:t>
      </w:r>
      <w:r>
        <w:rPr>
          <w:sz w:val="24"/>
        </w:rPr>
        <w:t>。</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投标保证金有效期同投标有效期。</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EF3570" w:rsidRDefault="00865B33">
      <w:pPr>
        <w:numPr>
          <w:ilvl w:val="2"/>
          <w:numId w:val="15"/>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EF3570" w:rsidRDefault="00865B33">
      <w:pPr>
        <w:numPr>
          <w:ilvl w:val="2"/>
          <w:numId w:val="15"/>
        </w:numPr>
        <w:snapToGrid w:val="0"/>
        <w:spacing w:line="360" w:lineRule="auto"/>
        <w:rPr>
          <w:sz w:val="24"/>
        </w:rPr>
      </w:pPr>
      <w:r>
        <w:rPr>
          <w:sz w:val="24"/>
        </w:rPr>
        <w:t>中标人的投标保证金，自采购合同签订之日起</w:t>
      </w:r>
      <w:r>
        <w:rPr>
          <w:sz w:val="24"/>
        </w:rPr>
        <w:t>5</w:t>
      </w:r>
      <w:r>
        <w:rPr>
          <w:sz w:val="24"/>
        </w:rPr>
        <w:t>个工作日内退还中标人；</w:t>
      </w:r>
    </w:p>
    <w:p w:rsidR="00EF3570" w:rsidRDefault="00865B33">
      <w:pPr>
        <w:numPr>
          <w:ilvl w:val="2"/>
          <w:numId w:val="15"/>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EF3570" w:rsidRDefault="00865B33">
      <w:pPr>
        <w:numPr>
          <w:ilvl w:val="2"/>
          <w:numId w:val="15"/>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EF3570" w:rsidRDefault="00865B33">
      <w:pPr>
        <w:numPr>
          <w:ilvl w:val="2"/>
          <w:numId w:val="15"/>
        </w:numPr>
        <w:snapToGrid w:val="0"/>
        <w:spacing w:line="360" w:lineRule="auto"/>
        <w:rPr>
          <w:sz w:val="24"/>
        </w:rPr>
      </w:pPr>
      <w:r>
        <w:rPr>
          <w:sz w:val="24"/>
        </w:rPr>
        <w:t>投标有效期内投标人撤销投标文件的；</w:t>
      </w:r>
    </w:p>
    <w:p w:rsidR="00EF3570" w:rsidRDefault="00865B33">
      <w:pPr>
        <w:numPr>
          <w:ilvl w:val="2"/>
          <w:numId w:val="15"/>
        </w:numPr>
        <w:tabs>
          <w:tab w:val="left" w:pos="900"/>
          <w:tab w:val="left" w:pos="1080"/>
          <w:tab w:val="left" w:pos="2014"/>
        </w:tabs>
        <w:snapToGrid w:val="0"/>
        <w:spacing w:line="360" w:lineRule="auto"/>
        <w:rPr>
          <w:sz w:val="24"/>
        </w:rPr>
      </w:pPr>
      <w:r>
        <w:rPr>
          <w:sz w:val="24"/>
        </w:rPr>
        <w:t>《投标人须知资料表》中规定的其他情形。</w:t>
      </w:r>
    </w:p>
    <w:p w:rsidR="00EF3570" w:rsidRDefault="00865B33">
      <w:pPr>
        <w:pStyle w:val="afff2"/>
        <w:numPr>
          <w:ilvl w:val="0"/>
          <w:numId w:val="15"/>
        </w:numPr>
        <w:tabs>
          <w:tab w:val="left" w:pos="1056"/>
          <w:tab w:val="left" w:pos="1057"/>
        </w:tabs>
        <w:autoSpaceDE w:val="0"/>
        <w:autoSpaceDN w:val="0"/>
        <w:spacing w:beforeLines="50" w:before="120" w:afterLines="50" w:after="120" w:line="360" w:lineRule="auto"/>
        <w:ind w:rightChars="159" w:right="334" w:firstLineChars="0"/>
        <w:jc w:val="left"/>
        <w:rPr>
          <w:rFonts w:ascii="Arial" w:hAnsi="Arial" w:cs="Arial"/>
          <w:sz w:val="24"/>
        </w:rPr>
      </w:pPr>
      <w:bookmarkStart w:id="340" w:name="_Toc265228372"/>
      <w:bookmarkStart w:id="341" w:name="_Toc151193632"/>
      <w:bookmarkStart w:id="342" w:name="_Toc195842899"/>
      <w:bookmarkStart w:id="343" w:name="_Toc151193848"/>
      <w:bookmarkStart w:id="344" w:name="_Toc226965724"/>
      <w:bookmarkStart w:id="345" w:name="_Toc151193776"/>
      <w:bookmarkStart w:id="346" w:name="_Toc264969224"/>
      <w:bookmarkStart w:id="347" w:name="_Toc142311036"/>
      <w:bookmarkStart w:id="348" w:name="_Toc151193922"/>
      <w:bookmarkStart w:id="349" w:name="_Toc305158802"/>
      <w:bookmarkStart w:id="350" w:name="_Toc305158876"/>
      <w:bookmarkStart w:id="351" w:name="_Toc151193704"/>
      <w:bookmarkStart w:id="352" w:name="_Toc150774634"/>
      <w:bookmarkStart w:id="353" w:name="_Toc150774739"/>
      <w:bookmarkStart w:id="354" w:name="_Toc226309778"/>
      <w:bookmarkStart w:id="355" w:name="_Toc150480772"/>
      <w:bookmarkStart w:id="356" w:name="_Toc151190161"/>
      <w:bookmarkStart w:id="357" w:name="_Toc150509285"/>
      <w:bookmarkStart w:id="358" w:name="_Toc226965807"/>
      <w:bookmarkStart w:id="359" w:name="_Toc127151534"/>
      <w:bookmarkStart w:id="360" w:name="_Toc520356159"/>
      <w:bookmarkStart w:id="361" w:name="_Toc226337230"/>
      <w:r>
        <w:rPr>
          <w:rFonts w:ascii="Arial" w:hAnsi="Arial" w:cs="Arial"/>
          <w:sz w:val="24"/>
        </w:rPr>
        <w:t>投标有效期</w:t>
      </w:r>
    </w:p>
    <w:p w:rsidR="00EF3570" w:rsidRDefault="00865B33">
      <w:pPr>
        <w:pStyle w:val="afff2"/>
        <w:numPr>
          <w:ilvl w:val="1"/>
          <w:numId w:val="15"/>
        </w:numPr>
        <w:tabs>
          <w:tab w:val="left" w:pos="1777"/>
        </w:tabs>
        <w:autoSpaceDE w:val="0"/>
        <w:autoSpaceDN w:val="0"/>
        <w:spacing w:line="360" w:lineRule="auto"/>
        <w:ind w:rightChars="159" w:right="334" w:firstLineChars="0"/>
        <w:rPr>
          <w:rFonts w:ascii="Arial" w:hAnsi="Arial" w:cs="Arial"/>
          <w:sz w:val="24"/>
        </w:rPr>
      </w:pPr>
      <w:r>
        <w:rPr>
          <w:rFonts w:ascii="Arial" w:hAnsi="Arial" w:cs="Arial"/>
          <w:sz w:val="24"/>
        </w:rPr>
        <w:t>投标文件应在本招标文件《投标人须知资料表》中规定的投标有效期内保持有效，投标有效期少于招标文件规定期限的，其</w:t>
      </w:r>
      <w:r>
        <w:rPr>
          <w:rFonts w:ascii="Arial" w:hAnsi="Arial" w:cs="Arial"/>
          <w:b/>
          <w:bCs/>
          <w:sz w:val="24"/>
        </w:rPr>
        <w:t>投标无效</w:t>
      </w:r>
      <w:r>
        <w:rPr>
          <w:rFonts w:ascii="Arial" w:hAnsi="Arial" w:cs="Arial"/>
          <w:sz w:val="24"/>
        </w:rPr>
        <w:t>。</w:t>
      </w:r>
    </w:p>
    <w:p w:rsidR="00EF3570" w:rsidRDefault="00865B33">
      <w:pPr>
        <w:pStyle w:val="afff2"/>
        <w:numPr>
          <w:ilvl w:val="0"/>
          <w:numId w:val="15"/>
        </w:numPr>
        <w:tabs>
          <w:tab w:val="left" w:pos="1056"/>
          <w:tab w:val="left" w:pos="1057"/>
        </w:tabs>
        <w:autoSpaceDE w:val="0"/>
        <w:autoSpaceDN w:val="0"/>
        <w:spacing w:beforeLines="50" w:before="120" w:afterLines="50" w:after="120" w:line="360" w:lineRule="auto"/>
        <w:ind w:rightChars="159" w:right="334" w:firstLineChars="0"/>
        <w:jc w:val="left"/>
        <w:rPr>
          <w:rFonts w:ascii="Arial" w:hAnsi="Arial" w:cs="Arial"/>
          <w:sz w:val="24"/>
        </w:rPr>
      </w:pPr>
      <w:r>
        <w:rPr>
          <w:rFonts w:ascii="Arial" w:hAnsi="Arial" w:cs="Arial"/>
          <w:sz w:val="24"/>
        </w:rPr>
        <w:t>投标文件的签署、盖章</w:t>
      </w:r>
    </w:p>
    <w:p w:rsidR="00EF3570" w:rsidRDefault="00865B33">
      <w:pPr>
        <w:pStyle w:val="afff2"/>
        <w:numPr>
          <w:ilvl w:val="1"/>
          <w:numId w:val="15"/>
        </w:numPr>
        <w:tabs>
          <w:tab w:val="left" w:pos="1777"/>
        </w:tabs>
        <w:autoSpaceDE w:val="0"/>
        <w:autoSpaceDN w:val="0"/>
        <w:spacing w:line="360" w:lineRule="auto"/>
        <w:ind w:rightChars="159" w:right="334" w:firstLineChars="0"/>
        <w:rPr>
          <w:rFonts w:ascii="Arial" w:hAnsi="Arial" w:cs="Arial"/>
          <w:sz w:val="24"/>
        </w:rPr>
      </w:pPr>
      <w:r>
        <w:rPr>
          <w:rFonts w:ascii="Arial" w:hAnsi="Arial" w:cs="Arial"/>
          <w:spacing w:val="-2"/>
          <w:sz w:val="24"/>
        </w:rPr>
        <w:t>招</w:t>
      </w:r>
      <w:r>
        <w:rPr>
          <w:rFonts w:ascii="Arial" w:hAnsi="Arial" w:cs="Arial"/>
          <w:sz w:val="24"/>
        </w:rPr>
        <w:t>标文件要求签字的内容（如授权委托书等），须手签或签章；要求第三方出具的盖章件原件（如联合协议、分包意向协议、制造商授权书等），投标文件中应使用原件。</w:t>
      </w:r>
    </w:p>
    <w:p w:rsidR="00EF3570" w:rsidRDefault="00865B33">
      <w:pPr>
        <w:pStyle w:val="afff2"/>
        <w:numPr>
          <w:ilvl w:val="1"/>
          <w:numId w:val="15"/>
        </w:numPr>
        <w:tabs>
          <w:tab w:val="left" w:pos="1777"/>
        </w:tabs>
        <w:autoSpaceDE w:val="0"/>
        <w:autoSpaceDN w:val="0"/>
        <w:spacing w:line="360" w:lineRule="auto"/>
        <w:ind w:rightChars="159" w:right="334" w:firstLineChars="0"/>
        <w:jc w:val="left"/>
        <w:rPr>
          <w:rFonts w:ascii="Arial" w:hAnsi="Arial" w:cs="Arial"/>
          <w:sz w:val="24"/>
        </w:rPr>
      </w:pPr>
      <w:r>
        <w:rPr>
          <w:rFonts w:ascii="Arial" w:hAnsi="Arial" w:cs="Arial"/>
          <w:sz w:val="24"/>
        </w:rPr>
        <w:t>招标文件要求盖章的内容，须加盖公章。</w:t>
      </w:r>
    </w:p>
    <w:p w:rsidR="00EF3570" w:rsidRDefault="00EF3570">
      <w:pPr>
        <w:tabs>
          <w:tab w:val="left" w:pos="900"/>
          <w:tab w:val="left" w:pos="1080"/>
        </w:tabs>
        <w:snapToGrid w:val="0"/>
        <w:spacing w:line="360" w:lineRule="auto"/>
        <w:ind w:left="357"/>
      </w:pPr>
    </w:p>
    <w:p w:rsidR="00EF3570" w:rsidRDefault="00865B33">
      <w:pPr>
        <w:pStyle w:val="22"/>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EF3570" w:rsidRDefault="00865B33">
      <w:pPr>
        <w:numPr>
          <w:ilvl w:val="0"/>
          <w:numId w:val="15"/>
        </w:numPr>
        <w:tabs>
          <w:tab w:val="left" w:pos="360"/>
        </w:tabs>
        <w:snapToGrid w:val="0"/>
        <w:spacing w:line="360" w:lineRule="auto"/>
        <w:ind w:left="357" w:hanging="357"/>
        <w:outlineLvl w:val="1"/>
        <w:rPr>
          <w:sz w:val="24"/>
        </w:rPr>
      </w:pPr>
      <w:bookmarkStart w:id="362" w:name="_Toc149720828"/>
      <w:bookmarkStart w:id="363" w:name="_Toc305158877"/>
      <w:bookmarkStart w:id="364" w:name="_Toc265228373"/>
      <w:bookmarkStart w:id="365" w:name="_Toc264969225"/>
      <w:bookmarkStart w:id="366" w:name="_Toc151193633"/>
      <w:bookmarkStart w:id="367" w:name="_Toc195842900"/>
      <w:bookmarkStart w:id="368" w:name="_Toc164608804"/>
      <w:bookmarkStart w:id="369" w:name="_Toc164229376"/>
      <w:bookmarkStart w:id="370" w:name="_Toc127151736"/>
      <w:bookmarkStart w:id="371" w:name="_Toc151193849"/>
      <w:bookmarkStart w:id="372" w:name="_Toc150480773"/>
      <w:bookmarkStart w:id="373" w:name="_Toc150774740"/>
      <w:bookmarkStart w:id="374" w:name="_Toc142311037"/>
      <w:bookmarkStart w:id="375" w:name="_Toc164351629"/>
      <w:bookmarkStart w:id="376" w:name="_Toc305158803"/>
      <w:bookmarkStart w:id="377" w:name="_Toc127161449"/>
      <w:bookmarkStart w:id="378" w:name="_Toc151193777"/>
      <w:bookmarkStart w:id="379" w:name="_Toc226309779"/>
      <w:bookmarkStart w:id="380" w:name="_Toc226965808"/>
      <w:bookmarkStart w:id="381" w:name="_Toc164608649"/>
      <w:bookmarkStart w:id="382" w:name="_Toc150774635"/>
      <w:bookmarkStart w:id="383" w:name="_Toc164229230"/>
      <w:bookmarkStart w:id="384" w:name="_Toc520356160"/>
      <w:bookmarkStart w:id="385" w:name="_Toc226965725"/>
      <w:bookmarkStart w:id="386" w:name="_Toc151193705"/>
      <w:bookmarkStart w:id="387" w:name="_Toc150509286"/>
      <w:bookmarkStart w:id="388" w:name="_Toc226337231"/>
      <w:bookmarkStart w:id="389" w:name="_Toc151190162"/>
      <w:bookmarkStart w:id="390" w:name="_Toc127151535"/>
      <w:bookmarkStart w:id="391" w:name="_Toc151193923"/>
      <w:r>
        <w:rPr>
          <w:sz w:val="24"/>
        </w:rPr>
        <w:t>投标文件的</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rPr>
          <w:sz w:val="24"/>
        </w:rPr>
        <w:t>提交</w:t>
      </w:r>
    </w:p>
    <w:p w:rsidR="006427B7" w:rsidRDefault="006427B7" w:rsidP="006427B7">
      <w:pPr>
        <w:numPr>
          <w:ilvl w:val="1"/>
          <w:numId w:val="15"/>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w:t>
      </w:r>
      <w:r>
        <w:rPr>
          <w:sz w:val="24"/>
        </w:rPr>
        <w:lastRenderedPageBreak/>
        <w:t>平台供应商操作手册要求编制、生成并提交电子投标文件。</w:t>
      </w:r>
    </w:p>
    <w:p w:rsidR="006427B7" w:rsidRDefault="006427B7" w:rsidP="006427B7">
      <w:pPr>
        <w:numPr>
          <w:ilvl w:val="1"/>
          <w:numId w:val="15"/>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rsidR="006427B7" w:rsidRDefault="006427B7" w:rsidP="006427B7">
      <w:pPr>
        <w:numPr>
          <w:ilvl w:val="0"/>
          <w:numId w:val="15"/>
        </w:numPr>
        <w:tabs>
          <w:tab w:val="left" w:pos="360"/>
        </w:tabs>
        <w:snapToGrid w:val="0"/>
        <w:spacing w:line="360" w:lineRule="auto"/>
        <w:ind w:left="357" w:hanging="357"/>
        <w:outlineLvl w:val="1"/>
        <w:rPr>
          <w:sz w:val="24"/>
        </w:rPr>
      </w:pPr>
      <w:bookmarkStart w:id="392" w:name="_Toc151193850"/>
      <w:bookmarkStart w:id="393" w:name="_Toc127151536"/>
      <w:bookmarkStart w:id="394" w:name="_Toc127161450"/>
      <w:bookmarkStart w:id="395" w:name="_Toc226965726"/>
      <w:bookmarkStart w:id="396" w:name="_Toc151193778"/>
      <w:bookmarkStart w:id="397" w:name="_Toc226309780"/>
      <w:bookmarkStart w:id="398" w:name="_Toc127151737"/>
      <w:bookmarkStart w:id="399" w:name="_Toc164229377"/>
      <w:bookmarkStart w:id="400" w:name="_Toc305158804"/>
      <w:bookmarkStart w:id="401" w:name="_Toc151190163"/>
      <w:bookmarkStart w:id="402" w:name="_Toc151193706"/>
      <w:bookmarkStart w:id="403" w:name="_Toc164608650"/>
      <w:bookmarkStart w:id="404" w:name="_Toc265228374"/>
      <w:bookmarkStart w:id="405" w:name="_Toc150480774"/>
      <w:bookmarkStart w:id="406" w:name="_Toc151193634"/>
      <w:bookmarkStart w:id="407" w:name="_Toc149720829"/>
      <w:bookmarkStart w:id="408" w:name="_Toc264969226"/>
      <w:bookmarkStart w:id="409" w:name="_Toc164351630"/>
      <w:bookmarkStart w:id="410" w:name="_Toc226965809"/>
      <w:bookmarkStart w:id="411" w:name="_Toc164608805"/>
      <w:bookmarkStart w:id="412" w:name="_Toc226337232"/>
      <w:bookmarkStart w:id="413" w:name="_Toc305158878"/>
      <w:bookmarkStart w:id="414" w:name="_Toc151193924"/>
      <w:bookmarkStart w:id="415" w:name="_Toc150774636"/>
      <w:bookmarkStart w:id="416" w:name="_Toc520356161"/>
      <w:bookmarkStart w:id="417" w:name="_Toc150509287"/>
      <w:bookmarkStart w:id="418" w:name="_Toc195842901"/>
      <w:bookmarkStart w:id="419" w:name="_Toc164229231"/>
      <w:bookmarkStart w:id="420" w:name="_Toc150774741"/>
      <w:bookmarkStart w:id="421" w:name="_Toc142311038"/>
      <w:r>
        <w:rPr>
          <w:sz w:val="24"/>
        </w:rPr>
        <w:t>投标截止</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r>
        <w:rPr>
          <w:sz w:val="24"/>
        </w:rPr>
        <w:t>时间</w:t>
      </w:r>
    </w:p>
    <w:p w:rsidR="006427B7" w:rsidRDefault="006427B7" w:rsidP="006427B7">
      <w:pPr>
        <w:numPr>
          <w:ilvl w:val="1"/>
          <w:numId w:val="15"/>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rsidR="006427B7" w:rsidRDefault="006427B7" w:rsidP="006427B7">
      <w:pPr>
        <w:numPr>
          <w:ilvl w:val="0"/>
          <w:numId w:val="15"/>
        </w:numPr>
        <w:tabs>
          <w:tab w:val="left" w:pos="360"/>
        </w:tabs>
        <w:snapToGrid w:val="0"/>
        <w:spacing w:line="360" w:lineRule="auto"/>
        <w:ind w:left="357" w:hanging="357"/>
        <w:outlineLvl w:val="1"/>
        <w:rPr>
          <w:sz w:val="24"/>
        </w:rPr>
      </w:pPr>
      <w:bookmarkStart w:id="422" w:name="_Toc150774742"/>
      <w:bookmarkStart w:id="423" w:name="_Toc142311039"/>
      <w:bookmarkStart w:id="424" w:name="_Toc150480775"/>
      <w:bookmarkStart w:id="425" w:name="_Toc265228375"/>
      <w:bookmarkStart w:id="426" w:name="_Toc149720830"/>
      <w:bookmarkStart w:id="427" w:name="_Toc151193851"/>
      <w:bookmarkStart w:id="428" w:name="_Toc127161451"/>
      <w:bookmarkStart w:id="429" w:name="_Toc520356162"/>
      <w:bookmarkStart w:id="430" w:name="_Toc150509288"/>
      <w:bookmarkStart w:id="431" w:name="_Toc151193707"/>
      <w:bookmarkStart w:id="432" w:name="_Toc226337233"/>
      <w:bookmarkStart w:id="433" w:name="_Toc226965810"/>
      <w:bookmarkStart w:id="434" w:name="_Toc150774637"/>
      <w:bookmarkStart w:id="435" w:name="_Toc164229378"/>
      <w:bookmarkStart w:id="436" w:name="_Toc127151738"/>
      <w:bookmarkStart w:id="437" w:name="_Toc164608806"/>
      <w:bookmarkStart w:id="438" w:name="_Toc305158805"/>
      <w:bookmarkStart w:id="439" w:name="_Toc151193925"/>
      <w:bookmarkStart w:id="440" w:name="_Toc164229232"/>
      <w:bookmarkStart w:id="441" w:name="_Toc305158879"/>
      <w:bookmarkStart w:id="442" w:name="_Toc151190164"/>
      <w:bookmarkStart w:id="443" w:name="_Toc164351631"/>
      <w:bookmarkStart w:id="444" w:name="_Toc151193635"/>
      <w:bookmarkStart w:id="445" w:name="_Toc164608651"/>
      <w:bookmarkStart w:id="446" w:name="_Toc127151537"/>
      <w:bookmarkStart w:id="447" w:name="_Toc264969227"/>
      <w:bookmarkStart w:id="448" w:name="_Toc195842902"/>
      <w:bookmarkStart w:id="449" w:name="_Toc226965727"/>
      <w:bookmarkStart w:id="450" w:name="_Toc151193779"/>
      <w:bookmarkStart w:id="451" w:name="_Toc226309781"/>
      <w:r>
        <w:rPr>
          <w:sz w:val="24"/>
        </w:rPr>
        <w:t>投标文件的修改与撤回</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rsidR="006427B7" w:rsidRDefault="006427B7" w:rsidP="006427B7">
      <w:pPr>
        <w:numPr>
          <w:ilvl w:val="1"/>
          <w:numId w:val="15"/>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rsidR="006427B7" w:rsidRDefault="006427B7" w:rsidP="006427B7">
      <w:pPr>
        <w:numPr>
          <w:ilvl w:val="1"/>
          <w:numId w:val="15"/>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EF3570" w:rsidRDefault="00EF3570">
      <w:pPr>
        <w:spacing w:line="360" w:lineRule="auto"/>
        <w:rPr>
          <w:sz w:val="24"/>
        </w:rPr>
      </w:pPr>
    </w:p>
    <w:p w:rsidR="00EF3570" w:rsidRDefault="00865B33">
      <w:pPr>
        <w:pStyle w:val="22"/>
        <w:spacing w:before="0" w:line="360" w:lineRule="auto"/>
        <w:rPr>
          <w:rFonts w:ascii="Times New Roman" w:eastAsia="宋体" w:hAnsi="Times New Roman"/>
          <w:sz w:val="28"/>
        </w:rPr>
      </w:pPr>
      <w:bookmarkStart w:id="452" w:name="_Toc305158880"/>
      <w:bookmarkStart w:id="453" w:name="_Toc151193852"/>
      <w:bookmarkStart w:id="454" w:name="_Toc264969228"/>
      <w:bookmarkStart w:id="455" w:name="_Toc226309782"/>
      <w:bookmarkStart w:id="456" w:name="_Toc265228376"/>
      <w:bookmarkStart w:id="457" w:name="_Toc151193926"/>
      <w:bookmarkStart w:id="458" w:name="_Toc226965811"/>
      <w:bookmarkStart w:id="459" w:name="_Toc150774743"/>
      <w:bookmarkStart w:id="460" w:name="_Toc142311040"/>
      <w:bookmarkStart w:id="461" w:name="_Toc150480776"/>
      <w:bookmarkStart w:id="462" w:name="_Toc150774638"/>
      <w:bookmarkStart w:id="463" w:name="_Toc305158806"/>
      <w:bookmarkStart w:id="464" w:name="_Toc151193636"/>
      <w:bookmarkStart w:id="465" w:name="_Toc150509289"/>
      <w:bookmarkStart w:id="466" w:name="_Toc226965728"/>
      <w:bookmarkStart w:id="467" w:name="_Toc520356163"/>
      <w:bookmarkStart w:id="468" w:name="_Toc127151538"/>
      <w:bookmarkStart w:id="469" w:name="_Toc226337234"/>
      <w:bookmarkStart w:id="470" w:name="_Toc151193780"/>
      <w:bookmarkStart w:id="471" w:name="_Toc151193708"/>
      <w:bookmarkStart w:id="472" w:name="_Toc195842903"/>
      <w:bookmarkStart w:id="473" w:name="_Toc151190165"/>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rsidR="00EF3570" w:rsidRDefault="00865B33">
      <w:pPr>
        <w:numPr>
          <w:ilvl w:val="0"/>
          <w:numId w:val="15"/>
        </w:numPr>
        <w:tabs>
          <w:tab w:val="left" w:pos="360"/>
        </w:tabs>
        <w:snapToGrid w:val="0"/>
        <w:spacing w:line="360" w:lineRule="auto"/>
        <w:ind w:left="357" w:hanging="357"/>
        <w:outlineLvl w:val="1"/>
        <w:rPr>
          <w:sz w:val="24"/>
        </w:rPr>
      </w:pPr>
      <w:bookmarkStart w:id="474" w:name="_Toc226337235"/>
      <w:bookmarkStart w:id="475" w:name="_Toc265228377"/>
      <w:bookmarkStart w:id="476" w:name="_Toc520356164"/>
      <w:bookmarkStart w:id="477" w:name="_Toc150774639"/>
      <w:bookmarkStart w:id="478" w:name="_Toc305158881"/>
      <w:bookmarkStart w:id="479" w:name="_Toc149720832"/>
      <w:bookmarkStart w:id="480" w:name="_Toc151193709"/>
      <w:bookmarkStart w:id="481" w:name="_Toc164229380"/>
      <w:bookmarkStart w:id="482" w:name="_Toc127151740"/>
      <w:bookmarkStart w:id="483" w:name="_Toc195842904"/>
      <w:bookmarkStart w:id="484" w:name="_Toc164229234"/>
      <w:bookmarkStart w:id="485" w:name="_Toc264969229"/>
      <w:bookmarkStart w:id="486" w:name="_Toc151193927"/>
      <w:bookmarkStart w:id="487" w:name="_Toc164608653"/>
      <w:bookmarkStart w:id="488" w:name="_Toc226965729"/>
      <w:bookmarkStart w:id="489" w:name="_Toc305158807"/>
      <w:bookmarkStart w:id="490" w:name="_Toc127161453"/>
      <w:bookmarkStart w:id="491" w:name="_Toc127151539"/>
      <w:bookmarkStart w:id="492" w:name="_Toc151193637"/>
      <w:bookmarkStart w:id="493" w:name="_Toc151193853"/>
      <w:bookmarkStart w:id="494" w:name="_Toc164351633"/>
      <w:bookmarkStart w:id="495" w:name="_Toc226309783"/>
      <w:bookmarkStart w:id="496" w:name="_Toc150774744"/>
      <w:bookmarkStart w:id="497" w:name="_Toc150509290"/>
      <w:bookmarkStart w:id="498" w:name="_Toc150480777"/>
      <w:bookmarkStart w:id="499" w:name="_Toc142311041"/>
      <w:bookmarkStart w:id="500" w:name="_Toc151193781"/>
      <w:bookmarkStart w:id="501" w:name="_Toc164608808"/>
      <w:bookmarkStart w:id="502" w:name="_Toc226965812"/>
      <w:bookmarkStart w:id="503" w:name="_Toc151190166"/>
      <w:r>
        <w:rPr>
          <w:sz w:val="24"/>
        </w:rPr>
        <w:t>开标</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rsidR="006427B7" w:rsidRPr="006427B7" w:rsidRDefault="006427B7" w:rsidP="006427B7">
      <w:pPr>
        <w:pStyle w:val="afff2"/>
        <w:numPr>
          <w:ilvl w:val="1"/>
          <w:numId w:val="15"/>
        </w:numPr>
        <w:tabs>
          <w:tab w:val="left" w:pos="1777"/>
        </w:tabs>
        <w:autoSpaceDE w:val="0"/>
        <w:autoSpaceDN w:val="0"/>
        <w:spacing w:line="360" w:lineRule="auto"/>
        <w:ind w:rightChars="159" w:right="334" w:firstLineChars="0"/>
        <w:jc w:val="left"/>
        <w:rPr>
          <w:rFonts w:ascii="Arial" w:hAnsi="Arial" w:cs="Arial"/>
          <w:sz w:val="24"/>
        </w:rPr>
      </w:pPr>
      <w:bookmarkStart w:id="504" w:name="_Toc520356165"/>
      <w:r w:rsidRPr="006427B7">
        <w:rPr>
          <w:rFonts w:ascii="Arial" w:hAnsi="Arial" w:cs="Arial" w:hint="eastAsia"/>
          <w:sz w:val="24"/>
        </w:rPr>
        <w:t>采购人或采购代理机构将按招标文件的规定，在投标截止时间的同一时间和招标文件预先确定的地点组织开标。</w:t>
      </w:r>
    </w:p>
    <w:p w:rsidR="006427B7" w:rsidRPr="006427B7" w:rsidRDefault="006427B7" w:rsidP="006427B7">
      <w:pPr>
        <w:pStyle w:val="afff2"/>
        <w:numPr>
          <w:ilvl w:val="1"/>
          <w:numId w:val="15"/>
        </w:numPr>
        <w:tabs>
          <w:tab w:val="left" w:pos="1777"/>
        </w:tabs>
        <w:autoSpaceDE w:val="0"/>
        <w:autoSpaceDN w:val="0"/>
        <w:spacing w:line="360" w:lineRule="auto"/>
        <w:ind w:rightChars="159" w:right="334" w:firstLineChars="0"/>
        <w:jc w:val="left"/>
        <w:rPr>
          <w:rFonts w:ascii="Arial" w:hAnsi="Arial" w:cs="Arial"/>
          <w:sz w:val="24"/>
        </w:rPr>
      </w:pPr>
      <w:r w:rsidRPr="006427B7">
        <w:rPr>
          <w:rFonts w:ascii="Arial" w:hAnsi="Arial" w:cs="Arial" w:hint="eastAsia"/>
          <w:sz w:val="24"/>
        </w:rPr>
        <w:t>本项目开标使用北京市政府采购电子交易平台。投标人应在规定的时间内对投标文件进行解密，因非系统原因导致的解密失败，视为投标无效。</w:t>
      </w:r>
    </w:p>
    <w:p w:rsidR="006427B7" w:rsidRPr="006427B7" w:rsidRDefault="006427B7" w:rsidP="006427B7">
      <w:pPr>
        <w:pStyle w:val="afff2"/>
        <w:numPr>
          <w:ilvl w:val="1"/>
          <w:numId w:val="15"/>
        </w:numPr>
        <w:tabs>
          <w:tab w:val="left" w:pos="1777"/>
        </w:tabs>
        <w:autoSpaceDE w:val="0"/>
        <w:autoSpaceDN w:val="0"/>
        <w:spacing w:line="360" w:lineRule="auto"/>
        <w:ind w:rightChars="159" w:right="334" w:firstLineChars="0"/>
        <w:jc w:val="left"/>
        <w:rPr>
          <w:rFonts w:ascii="Arial" w:hAnsi="Arial" w:cs="Arial"/>
          <w:sz w:val="24"/>
        </w:rPr>
      </w:pPr>
      <w:r w:rsidRPr="006427B7">
        <w:rPr>
          <w:rFonts w:ascii="Arial" w:hAnsi="Arial" w:cs="Arial" w:hint="eastAsia"/>
          <w:sz w:val="24"/>
        </w:rPr>
        <w:t>开标过程将使用电子交易平台宣布投标人名称、投标价格和招标文件规定的</w:t>
      </w:r>
      <w:r w:rsidRPr="006427B7">
        <w:rPr>
          <w:rFonts w:ascii="Arial" w:hAnsi="Arial" w:cs="Arial" w:hint="eastAsia"/>
          <w:sz w:val="24"/>
        </w:rPr>
        <w:t xml:space="preserve"> </w:t>
      </w:r>
      <w:r w:rsidRPr="006427B7">
        <w:rPr>
          <w:rFonts w:ascii="Arial" w:hAnsi="Arial" w:cs="Arial" w:hint="eastAsia"/>
          <w:sz w:val="24"/>
        </w:rPr>
        <w:t>需要宣布的其他内容并进行记录，并由参加开标的各投标人确认。投标人未在规定时间内提出疑义或确认一览表的，视同认可开标结果。</w:t>
      </w:r>
    </w:p>
    <w:p w:rsidR="00EF3570" w:rsidRDefault="006427B7" w:rsidP="006427B7">
      <w:pPr>
        <w:pStyle w:val="afff2"/>
        <w:numPr>
          <w:ilvl w:val="1"/>
          <w:numId w:val="15"/>
        </w:numPr>
        <w:tabs>
          <w:tab w:val="left" w:pos="1777"/>
        </w:tabs>
        <w:autoSpaceDE w:val="0"/>
        <w:autoSpaceDN w:val="0"/>
        <w:spacing w:line="360" w:lineRule="auto"/>
        <w:ind w:rightChars="159" w:right="334" w:firstLineChars="0"/>
        <w:jc w:val="left"/>
        <w:rPr>
          <w:rFonts w:ascii="Arial" w:hAnsi="Arial" w:cs="Arial"/>
          <w:sz w:val="24"/>
        </w:rPr>
      </w:pPr>
      <w:r w:rsidRPr="006427B7">
        <w:rPr>
          <w:rFonts w:ascii="Arial" w:hAnsi="Arial" w:cs="Arial" w:hint="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r w:rsidR="00865B33">
        <w:rPr>
          <w:rFonts w:ascii="Arial" w:hAnsi="Arial" w:cs="Arial"/>
          <w:sz w:val="24"/>
        </w:rPr>
        <w:t>人。</w:t>
      </w:r>
    </w:p>
    <w:p w:rsidR="006427B7" w:rsidRDefault="006427B7" w:rsidP="006427B7">
      <w:pPr>
        <w:pStyle w:val="afff2"/>
        <w:numPr>
          <w:ilvl w:val="1"/>
          <w:numId w:val="15"/>
        </w:numPr>
        <w:tabs>
          <w:tab w:val="left" w:pos="1777"/>
        </w:tabs>
        <w:autoSpaceDE w:val="0"/>
        <w:autoSpaceDN w:val="0"/>
        <w:spacing w:line="360" w:lineRule="auto"/>
        <w:ind w:rightChars="159" w:right="334" w:firstLineChars="0"/>
        <w:jc w:val="left"/>
        <w:rPr>
          <w:rFonts w:ascii="Arial" w:hAnsi="Arial" w:cs="Arial"/>
          <w:sz w:val="24"/>
        </w:rPr>
      </w:pPr>
      <w:r>
        <w:rPr>
          <w:sz w:val="24"/>
        </w:rPr>
        <w:t>投标人不足</w:t>
      </w:r>
      <w:r>
        <w:rPr>
          <w:sz w:val="24"/>
        </w:rPr>
        <w:t>3</w:t>
      </w:r>
      <w:r>
        <w:rPr>
          <w:sz w:val="24"/>
        </w:rPr>
        <w:t>家的，不予开标</w:t>
      </w:r>
      <w:r>
        <w:rPr>
          <w:rFonts w:hint="eastAsia"/>
          <w:sz w:val="24"/>
        </w:rPr>
        <w:t>。</w:t>
      </w:r>
    </w:p>
    <w:p w:rsidR="00EF3570" w:rsidRDefault="00865B33">
      <w:pPr>
        <w:numPr>
          <w:ilvl w:val="0"/>
          <w:numId w:val="15"/>
        </w:numPr>
        <w:tabs>
          <w:tab w:val="left" w:pos="360"/>
        </w:tabs>
        <w:snapToGrid w:val="0"/>
        <w:spacing w:line="360" w:lineRule="auto"/>
        <w:ind w:left="357" w:hanging="357"/>
        <w:outlineLvl w:val="1"/>
        <w:rPr>
          <w:sz w:val="24"/>
        </w:rPr>
      </w:pPr>
      <w:r>
        <w:rPr>
          <w:sz w:val="24"/>
        </w:rPr>
        <w:t>资格审查</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lastRenderedPageBreak/>
        <w:t>见第三章《资格审查》。</w:t>
      </w:r>
    </w:p>
    <w:p w:rsidR="00EF3570" w:rsidRDefault="00865B33">
      <w:pPr>
        <w:numPr>
          <w:ilvl w:val="0"/>
          <w:numId w:val="15"/>
        </w:numPr>
        <w:tabs>
          <w:tab w:val="left" w:pos="360"/>
        </w:tabs>
        <w:snapToGrid w:val="0"/>
        <w:spacing w:line="360" w:lineRule="auto"/>
        <w:ind w:left="357" w:hanging="357"/>
        <w:outlineLvl w:val="1"/>
        <w:rPr>
          <w:sz w:val="24"/>
        </w:rPr>
      </w:pPr>
      <w:bookmarkStart w:id="505" w:name="_Toc305158808"/>
      <w:bookmarkStart w:id="506" w:name="_Toc151193928"/>
      <w:bookmarkStart w:id="507" w:name="_Toc150774640"/>
      <w:bookmarkStart w:id="508" w:name="_Toc127161454"/>
      <w:bookmarkStart w:id="509" w:name="_Toc164229235"/>
      <w:bookmarkStart w:id="510" w:name="_Toc226965813"/>
      <w:bookmarkStart w:id="511" w:name="_Toc226337236"/>
      <w:bookmarkStart w:id="512" w:name="_Toc164608654"/>
      <w:bookmarkStart w:id="513" w:name="_Toc151190167"/>
      <w:bookmarkStart w:id="514" w:name="_Toc149720833"/>
      <w:bookmarkStart w:id="515" w:name="_Toc265228378"/>
      <w:bookmarkStart w:id="516" w:name="_Toc164229381"/>
      <w:bookmarkStart w:id="517" w:name="_Toc151193710"/>
      <w:bookmarkStart w:id="518" w:name="_Toc151193854"/>
      <w:bookmarkStart w:id="519" w:name="_Toc142311042"/>
      <w:bookmarkStart w:id="520" w:name="_Toc226309784"/>
      <w:bookmarkStart w:id="521" w:name="_Toc127151741"/>
      <w:bookmarkStart w:id="522" w:name="_Toc195842905"/>
      <w:bookmarkStart w:id="523" w:name="_Toc305158882"/>
      <w:bookmarkStart w:id="524" w:name="_Toc151193782"/>
      <w:bookmarkStart w:id="525" w:name="_Toc150774745"/>
      <w:bookmarkStart w:id="526" w:name="_Toc127151540"/>
      <w:bookmarkStart w:id="527" w:name="_Toc164608809"/>
      <w:bookmarkStart w:id="528" w:name="_Toc150480778"/>
      <w:bookmarkStart w:id="529" w:name="_Toc150509291"/>
      <w:bookmarkStart w:id="530" w:name="_Toc164351634"/>
      <w:bookmarkStart w:id="531" w:name="_Toc151193638"/>
      <w:bookmarkStart w:id="532" w:name="_Toc226965730"/>
      <w:bookmarkStart w:id="533" w:name="_Toc264969230"/>
      <w:bookmarkEnd w:id="504"/>
      <w:r>
        <w:rPr>
          <w:sz w:val="24"/>
        </w:rPr>
        <w:t>评标委员会</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EF3570" w:rsidRDefault="00865B33">
      <w:pPr>
        <w:numPr>
          <w:ilvl w:val="1"/>
          <w:numId w:val="15"/>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34" w:name="_Toc520356166"/>
    </w:p>
    <w:p w:rsidR="00EF3570" w:rsidRDefault="00865B33">
      <w:pPr>
        <w:numPr>
          <w:ilvl w:val="1"/>
          <w:numId w:val="15"/>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35" w:name="_Toc520356169"/>
      <w:bookmarkEnd w:id="534"/>
    </w:p>
    <w:p w:rsidR="00EF3570" w:rsidRDefault="00865B33">
      <w:pPr>
        <w:numPr>
          <w:ilvl w:val="0"/>
          <w:numId w:val="15"/>
        </w:numPr>
        <w:tabs>
          <w:tab w:val="left" w:pos="360"/>
        </w:tabs>
        <w:snapToGrid w:val="0"/>
        <w:spacing w:line="360" w:lineRule="auto"/>
        <w:ind w:left="357" w:hanging="357"/>
        <w:outlineLvl w:val="1"/>
        <w:rPr>
          <w:sz w:val="24"/>
        </w:rPr>
      </w:pPr>
      <w:r>
        <w:rPr>
          <w:sz w:val="24"/>
        </w:rPr>
        <w:t>评标程序、评标方法和评标标准</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见第四章《评标程序、评标方法和评标标准》。</w:t>
      </w:r>
    </w:p>
    <w:p w:rsidR="00EF3570" w:rsidRDefault="00EF3570">
      <w:pPr>
        <w:tabs>
          <w:tab w:val="left" w:pos="360"/>
          <w:tab w:val="left" w:pos="1080"/>
        </w:tabs>
        <w:snapToGrid w:val="0"/>
        <w:spacing w:line="360" w:lineRule="auto"/>
        <w:ind w:left="1080"/>
        <w:rPr>
          <w:sz w:val="24"/>
        </w:rPr>
      </w:pPr>
    </w:p>
    <w:p w:rsidR="00EF3570" w:rsidRDefault="00865B33">
      <w:pPr>
        <w:pStyle w:val="22"/>
        <w:spacing w:before="0" w:line="360" w:lineRule="auto"/>
        <w:rPr>
          <w:rFonts w:ascii="Times New Roman" w:eastAsia="宋体" w:hAnsi="Times New Roman"/>
          <w:sz w:val="28"/>
        </w:rPr>
      </w:pPr>
      <w:bookmarkStart w:id="536" w:name="_Toc151193715"/>
      <w:bookmarkStart w:id="537" w:name="_Toc264969235"/>
      <w:bookmarkStart w:id="538" w:name="_Toc151193787"/>
      <w:bookmarkStart w:id="539" w:name="_Toc150480783"/>
      <w:bookmarkStart w:id="540" w:name="_Toc151193643"/>
      <w:bookmarkStart w:id="541" w:name="_Toc151190172"/>
      <w:bookmarkStart w:id="542" w:name="_Toc151193933"/>
      <w:bookmarkStart w:id="543" w:name="_Toc305158813"/>
      <w:bookmarkStart w:id="544" w:name="_Toc127151545"/>
      <w:bookmarkStart w:id="545" w:name="_Toc226337241"/>
      <w:bookmarkStart w:id="546" w:name="_Toc142311047"/>
      <w:bookmarkStart w:id="547" w:name="_Toc305158887"/>
      <w:bookmarkStart w:id="548" w:name="_Toc150509296"/>
      <w:bookmarkStart w:id="549" w:name="_Toc150774645"/>
      <w:bookmarkStart w:id="550" w:name="_Toc150774750"/>
      <w:bookmarkStart w:id="551" w:name="_Toc195842910"/>
      <w:bookmarkStart w:id="552" w:name="_Toc151193859"/>
      <w:bookmarkStart w:id="553" w:name="_Toc265228383"/>
      <w:bookmarkStart w:id="554" w:name="_Toc226965818"/>
      <w:bookmarkStart w:id="555" w:name="_Toc226965735"/>
      <w:bookmarkStart w:id="556" w:name="_Toc226309789"/>
      <w:r>
        <w:rPr>
          <w:rFonts w:ascii="Times New Roman" w:eastAsia="宋体" w:hAnsi="Times New Roman"/>
          <w:sz w:val="28"/>
        </w:rPr>
        <w:t>六</w:t>
      </w:r>
      <w:r>
        <w:rPr>
          <w:rFonts w:ascii="Times New Roman" w:eastAsia="宋体" w:hAnsi="Times New Roman"/>
          <w:sz w:val="28"/>
        </w:rPr>
        <w:t xml:space="preserve">   </w:t>
      </w:r>
      <w:bookmarkEnd w:id="535"/>
      <w:r>
        <w:rPr>
          <w:rFonts w:ascii="Times New Roman" w:eastAsia="宋体" w:hAnsi="Times New Roman"/>
          <w:sz w:val="28"/>
        </w:rPr>
        <w:t>确定中标</w:t>
      </w:r>
      <w:bookmarkStart w:id="557" w:name="_Toc265228385"/>
      <w:bookmarkStart w:id="558" w:name="_Toc150774647"/>
      <w:bookmarkStart w:id="559" w:name="_Toc164608661"/>
      <w:bookmarkStart w:id="560" w:name="_Toc150480785"/>
      <w:bookmarkStart w:id="561" w:name="_Toc226965820"/>
      <w:bookmarkStart w:id="562" w:name="_Toc264969237"/>
      <w:bookmarkStart w:id="563" w:name="_Toc226337243"/>
      <w:bookmarkStart w:id="564" w:name="_Toc149720840"/>
      <w:bookmarkStart w:id="565" w:name="_Toc142311049"/>
      <w:bookmarkStart w:id="566" w:name="_Toc226965737"/>
      <w:bookmarkStart w:id="567" w:name="_Toc305158889"/>
      <w:bookmarkStart w:id="568" w:name="_Toc151193861"/>
      <w:bookmarkStart w:id="569" w:name="_Toc151193935"/>
      <w:bookmarkStart w:id="570" w:name="_Toc164229388"/>
      <w:bookmarkStart w:id="571" w:name="_Toc164229242"/>
      <w:bookmarkStart w:id="572" w:name="_Toc127151748"/>
      <w:bookmarkStart w:id="573" w:name="_Toc151190174"/>
      <w:bookmarkStart w:id="574" w:name="_Toc150509298"/>
      <w:bookmarkStart w:id="575" w:name="_Toc195842912"/>
      <w:bookmarkStart w:id="576" w:name="_Toc127151547"/>
      <w:bookmarkStart w:id="577" w:name="_Toc151193717"/>
      <w:bookmarkStart w:id="578" w:name="_Toc305158815"/>
      <w:bookmarkStart w:id="579" w:name="_Toc226309791"/>
      <w:bookmarkStart w:id="580" w:name="_Toc150774752"/>
      <w:bookmarkStart w:id="581" w:name="_Toc127161461"/>
      <w:bookmarkStart w:id="582" w:name="_Toc151193645"/>
      <w:bookmarkStart w:id="583" w:name="_Toc151193789"/>
      <w:bookmarkStart w:id="584" w:name="_Toc164351641"/>
      <w:bookmarkStart w:id="585" w:name="_Toc164608816"/>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rsidR="00EF3570" w:rsidRDefault="00865B33">
      <w:pPr>
        <w:numPr>
          <w:ilvl w:val="0"/>
          <w:numId w:val="15"/>
        </w:numPr>
        <w:tabs>
          <w:tab w:val="left" w:pos="360"/>
        </w:tabs>
        <w:snapToGrid w:val="0"/>
        <w:spacing w:line="360" w:lineRule="auto"/>
        <w:ind w:left="357" w:hanging="357"/>
        <w:outlineLvl w:val="1"/>
        <w:rPr>
          <w:sz w:val="24"/>
        </w:rPr>
      </w:pPr>
      <w:r>
        <w:rPr>
          <w:sz w:val="24"/>
        </w:rPr>
        <w:t>确定中标人</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rsidR="00EF3570" w:rsidRDefault="00865B33">
      <w:pPr>
        <w:numPr>
          <w:ilvl w:val="1"/>
          <w:numId w:val="15"/>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EF3570" w:rsidRDefault="00865B33">
      <w:pPr>
        <w:numPr>
          <w:ilvl w:val="0"/>
          <w:numId w:val="15"/>
        </w:numPr>
        <w:tabs>
          <w:tab w:val="left" w:pos="360"/>
        </w:tabs>
        <w:snapToGrid w:val="0"/>
        <w:spacing w:line="360" w:lineRule="auto"/>
        <w:ind w:left="357" w:hanging="357"/>
        <w:outlineLvl w:val="1"/>
        <w:rPr>
          <w:sz w:val="24"/>
        </w:rPr>
      </w:pPr>
      <w:bookmarkStart w:id="586" w:name="_Toc305158817"/>
      <w:bookmarkStart w:id="587" w:name="_Toc305158891"/>
      <w:bookmarkStart w:id="588" w:name="_Toc150509300"/>
      <w:bookmarkStart w:id="589" w:name="_Toc151193863"/>
      <w:bookmarkStart w:id="590" w:name="_Toc164229390"/>
      <w:bookmarkStart w:id="591" w:name="_Toc164229244"/>
      <w:bookmarkStart w:id="592" w:name="_Toc164351643"/>
      <w:bookmarkStart w:id="593" w:name="_Toc151193719"/>
      <w:bookmarkStart w:id="594" w:name="_Toc264969239"/>
      <w:bookmarkStart w:id="595" w:name="_Toc151193937"/>
      <w:bookmarkStart w:id="596" w:name="_Toc127151750"/>
      <w:bookmarkStart w:id="597" w:name="_Toc149720842"/>
      <w:bookmarkStart w:id="598" w:name="_Toc127161463"/>
      <w:bookmarkStart w:id="599" w:name="_Toc226965739"/>
      <w:bookmarkStart w:id="600" w:name="_Toc164608663"/>
      <w:bookmarkStart w:id="601" w:name="_Toc151193647"/>
      <w:bookmarkStart w:id="602" w:name="_Toc226965822"/>
      <w:bookmarkStart w:id="603" w:name="_Toc142311051"/>
      <w:bookmarkStart w:id="604" w:name="_Toc195842914"/>
      <w:bookmarkStart w:id="605" w:name="_Toc226309793"/>
      <w:bookmarkStart w:id="606" w:name="_Toc164608818"/>
      <w:bookmarkStart w:id="607" w:name="_Toc151190176"/>
      <w:bookmarkStart w:id="608" w:name="_Toc127151549"/>
      <w:bookmarkStart w:id="609" w:name="_Toc150774649"/>
      <w:bookmarkStart w:id="610" w:name="_Toc151193791"/>
      <w:bookmarkStart w:id="611" w:name="_Toc150774754"/>
      <w:bookmarkStart w:id="612" w:name="_Toc265228387"/>
      <w:bookmarkStart w:id="613" w:name="_Toc226337245"/>
      <w:bookmarkStart w:id="614" w:name="_Toc150480787"/>
      <w:bookmarkStart w:id="615" w:name="_Ref467306425"/>
      <w:bookmarkStart w:id="616" w:name="_Ref467307090"/>
      <w:bookmarkStart w:id="617" w:name="_Toc520356176"/>
      <w:r>
        <w:rPr>
          <w:sz w:val="24"/>
        </w:rPr>
        <w:t>中标公告与中标通知书</w:t>
      </w:r>
      <w:bookmarkEnd w:id="586"/>
      <w:bookmarkEnd w:id="587"/>
    </w:p>
    <w:p w:rsidR="00EF3570" w:rsidRDefault="00865B33">
      <w:pPr>
        <w:numPr>
          <w:ilvl w:val="1"/>
          <w:numId w:val="15"/>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EF3570" w:rsidRDefault="00865B33">
      <w:pPr>
        <w:numPr>
          <w:ilvl w:val="0"/>
          <w:numId w:val="15"/>
        </w:numPr>
        <w:tabs>
          <w:tab w:val="left" w:pos="360"/>
        </w:tabs>
        <w:snapToGrid w:val="0"/>
        <w:spacing w:line="360" w:lineRule="auto"/>
        <w:ind w:left="357" w:hanging="357"/>
        <w:outlineLvl w:val="1"/>
        <w:rPr>
          <w:sz w:val="24"/>
        </w:rPr>
      </w:pPr>
      <w:r>
        <w:rPr>
          <w:sz w:val="24"/>
        </w:rPr>
        <w:t>废标</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在招标采购中，出现下列情形之一的，应予废标：</w:t>
      </w:r>
    </w:p>
    <w:p w:rsidR="00EF3570" w:rsidRDefault="00865B33">
      <w:pPr>
        <w:numPr>
          <w:ilvl w:val="2"/>
          <w:numId w:val="15"/>
        </w:numPr>
        <w:snapToGrid w:val="0"/>
        <w:spacing w:line="360" w:lineRule="auto"/>
        <w:rPr>
          <w:sz w:val="24"/>
        </w:rPr>
      </w:pPr>
      <w:r>
        <w:rPr>
          <w:sz w:val="24"/>
        </w:rPr>
        <w:t>符合专业条件的供应商或者对招标文件作实质响应的供应商不足三家的；</w:t>
      </w:r>
    </w:p>
    <w:p w:rsidR="00EF3570" w:rsidRDefault="00865B33">
      <w:pPr>
        <w:numPr>
          <w:ilvl w:val="2"/>
          <w:numId w:val="15"/>
        </w:numPr>
        <w:snapToGrid w:val="0"/>
        <w:spacing w:line="360" w:lineRule="auto"/>
        <w:rPr>
          <w:sz w:val="24"/>
        </w:rPr>
      </w:pPr>
      <w:r>
        <w:rPr>
          <w:sz w:val="24"/>
        </w:rPr>
        <w:t>出现影响采购公正的违法、违规行为的；</w:t>
      </w:r>
    </w:p>
    <w:p w:rsidR="00EF3570" w:rsidRDefault="00865B33">
      <w:pPr>
        <w:numPr>
          <w:ilvl w:val="2"/>
          <w:numId w:val="15"/>
        </w:numPr>
        <w:snapToGrid w:val="0"/>
        <w:spacing w:line="360" w:lineRule="auto"/>
        <w:rPr>
          <w:sz w:val="24"/>
        </w:rPr>
      </w:pPr>
      <w:r>
        <w:rPr>
          <w:sz w:val="24"/>
        </w:rPr>
        <w:t>投标人的报价均超过了采购预算，采购人不能支付的；</w:t>
      </w:r>
    </w:p>
    <w:p w:rsidR="00EF3570" w:rsidRDefault="00865B33">
      <w:pPr>
        <w:numPr>
          <w:ilvl w:val="2"/>
          <w:numId w:val="15"/>
        </w:numPr>
        <w:snapToGrid w:val="0"/>
        <w:spacing w:line="360" w:lineRule="auto"/>
        <w:rPr>
          <w:sz w:val="24"/>
        </w:rPr>
      </w:pPr>
      <w:r>
        <w:rPr>
          <w:sz w:val="24"/>
        </w:rPr>
        <w:lastRenderedPageBreak/>
        <w:t>因重大变故，采购任务取消的。</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废标后，采购人将废标理由书面通知所有投标人。</w:t>
      </w:r>
    </w:p>
    <w:p w:rsidR="00EF3570" w:rsidRDefault="00865B33">
      <w:pPr>
        <w:numPr>
          <w:ilvl w:val="0"/>
          <w:numId w:val="15"/>
        </w:numPr>
        <w:tabs>
          <w:tab w:val="left" w:pos="360"/>
        </w:tabs>
        <w:snapToGrid w:val="0"/>
        <w:spacing w:line="360" w:lineRule="auto"/>
        <w:ind w:left="357" w:hanging="357"/>
        <w:outlineLvl w:val="1"/>
        <w:rPr>
          <w:sz w:val="24"/>
        </w:rPr>
      </w:pPr>
      <w:bookmarkStart w:id="618" w:name="_Toc151193938"/>
      <w:bookmarkStart w:id="619" w:name="_Toc520356175"/>
      <w:bookmarkStart w:id="620" w:name="_Toc164608819"/>
      <w:bookmarkStart w:id="621" w:name="_Toc150509301"/>
      <w:bookmarkStart w:id="622" w:name="_Toc149720843"/>
      <w:bookmarkStart w:id="623" w:name="_Ref467307062"/>
      <w:bookmarkStart w:id="624" w:name="_Toc164229391"/>
      <w:bookmarkStart w:id="625" w:name="_Toc226309794"/>
      <w:bookmarkStart w:id="626" w:name="_Toc127161464"/>
      <w:bookmarkStart w:id="627" w:name="_Toc226965740"/>
      <w:bookmarkStart w:id="628" w:name="_Toc142311052"/>
      <w:bookmarkStart w:id="629" w:name="_Toc164608664"/>
      <w:bookmarkStart w:id="630" w:name="_Toc305158818"/>
      <w:bookmarkStart w:id="631" w:name="_Toc150774755"/>
      <w:bookmarkStart w:id="632" w:name="_Toc305158892"/>
      <w:bookmarkStart w:id="633" w:name="_Toc226337246"/>
      <w:bookmarkStart w:id="634" w:name="_Toc127151550"/>
      <w:bookmarkStart w:id="635" w:name="_Toc164229245"/>
      <w:bookmarkStart w:id="636" w:name="_Toc150480788"/>
      <w:bookmarkStart w:id="637" w:name="_Toc264969240"/>
      <w:bookmarkStart w:id="638" w:name="_Toc195842915"/>
      <w:bookmarkStart w:id="639" w:name="_Toc151190177"/>
      <w:bookmarkStart w:id="640" w:name="_Ref467306978"/>
      <w:bookmarkStart w:id="641" w:name="_Toc151193792"/>
      <w:bookmarkStart w:id="642" w:name="_Toc151193720"/>
      <w:bookmarkStart w:id="643" w:name="_Toc226965823"/>
      <w:bookmarkStart w:id="644" w:name="_Toc164351644"/>
      <w:bookmarkStart w:id="645" w:name="_Toc265228388"/>
      <w:bookmarkStart w:id="646" w:name="_Toc127151751"/>
      <w:bookmarkStart w:id="647" w:name="_Ref467306377"/>
      <w:bookmarkStart w:id="648" w:name="_Toc151193648"/>
      <w:bookmarkStart w:id="649" w:name="_Toc151193864"/>
      <w:bookmarkStart w:id="650" w:name="_Toc150774650"/>
      <w:bookmarkStart w:id="651" w:name="_Ref467307204"/>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r>
        <w:rPr>
          <w:sz w:val="24"/>
        </w:rPr>
        <w:t>签订合同</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rsidR="00EF3570" w:rsidRDefault="00865B33">
      <w:pPr>
        <w:numPr>
          <w:ilvl w:val="1"/>
          <w:numId w:val="15"/>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政府采购合同不能转包。</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15"/>
    <w:bookmarkEnd w:id="616"/>
    <w:bookmarkEnd w:id="617"/>
    <w:p w:rsidR="00EF3570" w:rsidRDefault="00865B33">
      <w:pPr>
        <w:numPr>
          <w:ilvl w:val="0"/>
          <w:numId w:val="15"/>
        </w:numPr>
        <w:tabs>
          <w:tab w:val="left" w:pos="360"/>
        </w:tabs>
        <w:snapToGrid w:val="0"/>
        <w:spacing w:line="360" w:lineRule="auto"/>
        <w:ind w:left="357" w:hanging="357"/>
        <w:outlineLvl w:val="1"/>
        <w:rPr>
          <w:sz w:val="24"/>
        </w:rPr>
      </w:pPr>
      <w:r>
        <w:rPr>
          <w:sz w:val="24"/>
        </w:rPr>
        <w:t>询问与质疑</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询问</w:t>
      </w:r>
    </w:p>
    <w:p w:rsidR="00EF3570" w:rsidRDefault="00865B33">
      <w:pPr>
        <w:numPr>
          <w:ilvl w:val="2"/>
          <w:numId w:val="15"/>
        </w:numPr>
        <w:snapToGrid w:val="0"/>
        <w:spacing w:line="360" w:lineRule="auto"/>
        <w:rPr>
          <w:sz w:val="24"/>
        </w:rPr>
      </w:pPr>
      <w:r>
        <w:rPr>
          <w:sz w:val="24"/>
        </w:rPr>
        <w:t>投标人对政府采购活动事项有疑问的，可依法提出询问，并按《投标人须知资料表》载明的形式送达采购人或采购代理机构。</w:t>
      </w:r>
    </w:p>
    <w:p w:rsidR="00EF3570" w:rsidRDefault="00865B33">
      <w:pPr>
        <w:numPr>
          <w:ilvl w:val="2"/>
          <w:numId w:val="15"/>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质疑</w:t>
      </w:r>
    </w:p>
    <w:p w:rsidR="00EF3570" w:rsidRDefault="00865B33">
      <w:pPr>
        <w:numPr>
          <w:ilvl w:val="2"/>
          <w:numId w:val="15"/>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EF3570" w:rsidRDefault="00865B33">
      <w:pPr>
        <w:numPr>
          <w:ilvl w:val="2"/>
          <w:numId w:val="15"/>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w:t>
      </w:r>
      <w:r>
        <w:rPr>
          <w:sz w:val="24"/>
        </w:rPr>
        <w:lastRenderedPageBreak/>
        <w:t>要负责人，或者其授权代表签字或者盖章，并加盖公章。</w:t>
      </w:r>
    </w:p>
    <w:p w:rsidR="00EF3570" w:rsidRDefault="00865B33">
      <w:pPr>
        <w:numPr>
          <w:ilvl w:val="2"/>
          <w:numId w:val="15"/>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EF3570" w:rsidRDefault="00865B33">
      <w:pPr>
        <w:numPr>
          <w:ilvl w:val="2"/>
          <w:numId w:val="15"/>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rsidR="00EF3570" w:rsidRDefault="00865B33">
      <w:pPr>
        <w:numPr>
          <w:ilvl w:val="0"/>
          <w:numId w:val="15"/>
        </w:numPr>
        <w:tabs>
          <w:tab w:val="left" w:pos="360"/>
        </w:tabs>
        <w:snapToGrid w:val="0"/>
        <w:spacing w:line="360" w:lineRule="auto"/>
        <w:ind w:left="357" w:hanging="357"/>
        <w:outlineLvl w:val="1"/>
        <w:rPr>
          <w:sz w:val="24"/>
        </w:rPr>
      </w:pPr>
      <w:r>
        <w:rPr>
          <w:sz w:val="24"/>
        </w:rPr>
        <w:t>代理费</w:t>
      </w:r>
    </w:p>
    <w:p w:rsidR="00EF3570" w:rsidRDefault="00865B33">
      <w:pPr>
        <w:numPr>
          <w:ilvl w:val="1"/>
          <w:numId w:val="15"/>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EF3570" w:rsidRDefault="00EF3570">
      <w:pPr>
        <w:tabs>
          <w:tab w:val="left" w:pos="360"/>
          <w:tab w:val="left" w:pos="1080"/>
        </w:tabs>
        <w:snapToGrid w:val="0"/>
        <w:spacing w:line="360" w:lineRule="auto"/>
        <w:ind w:left="360"/>
        <w:rPr>
          <w:sz w:val="24"/>
        </w:rPr>
      </w:pPr>
    </w:p>
    <w:p w:rsidR="00EF3570" w:rsidRDefault="00865B33">
      <w:pPr>
        <w:spacing w:line="360" w:lineRule="auto"/>
        <w:jc w:val="center"/>
        <w:outlineLvl w:val="0"/>
        <w:rPr>
          <w:b/>
          <w:sz w:val="36"/>
          <w:szCs w:val="36"/>
        </w:rPr>
      </w:pPr>
      <w:bookmarkStart w:id="652" w:name="_Toc353873934"/>
      <w:bookmarkStart w:id="653" w:name="_Toc226965827"/>
      <w:bookmarkStart w:id="654" w:name="_Toc353825544"/>
      <w:bookmarkStart w:id="655" w:name="_Toc305158896"/>
      <w:bookmarkStart w:id="656" w:name="_Toc150480792"/>
      <w:bookmarkStart w:id="657" w:name="_Toc305158822"/>
      <w:bookmarkStart w:id="658" w:name="_Toc142311056"/>
      <w:bookmarkStart w:id="659" w:name="_Toc226337250"/>
      <w:bookmarkStart w:id="660" w:name="_Toc265228392"/>
      <w:bookmarkStart w:id="661" w:name="_Toc150774759"/>
      <w:bookmarkStart w:id="662" w:name="_Toc127151554"/>
      <w:bookmarkStart w:id="663" w:name="_Toc264969244"/>
      <w:bookmarkStart w:id="664" w:name="_Toc353873664"/>
      <w:r>
        <w:rPr>
          <w:sz w:val="24"/>
        </w:rPr>
        <w:br w:type="page"/>
      </w:r>
      <w:bookmarkStart w:id="665" w:name="_Toc16978"/>
      <w:r>
        <w:rPr>
          <w:b/>
          <w:sz w:val="36"/>
          <w:szCs w:val="36"/>
        </w:rPr>
        <w:lastRenderedPageBreak/>
        <w:t>第三章</w:t>
      </w:r>
      <w:r>
        <w:rPr>
          <w:b/>
          <w:sz w:val="36"/>
          <w:szCs w:val="36"/>
        </w:rPr>
        <w:t xml:space="preserve">   </w:t>
      </w:r>
      <w:bookmarkEnd w:id="652"/>
      <w:bookmarkEnd w:id="653"/>
      <w:bookmarkEnd w:id="654"/>
      <w:bookmarkEnd w:id="655"/>
      <w:bookmarkEnd w:id="656"/>
      <w:bookmarkEnd w:id="657"/>
      <w:bookmarkEnd w:id="658"/>
      <w:bookmarkEnd w:id="659"/>
      <w:bookmarkEnd w:id="660"/>
      <w:bookmarkEnd w:id="661"/>
      <w:bookmarkEnd w:id="662"/>
      <w:bookmarkEnd w:id="663"/>
      <w:bookmarkEnd w:id="664"/>
      <w:r>
        <w:rPr>
          <w:b/>
          <w:sz w:val="36"/>
          <w:szCs w:val="36"/>
        </w:rPr>
        <w:t>资格审查</w:t>
      </w:r>
      <w:bookmarkStart w:id="666" w:name="_Toc487900382"/>
      <w:bookmarkEnd w:id="665"/>
    </w:p>
    <w:p w:rsidR="00EF3570" w:rsidRDefault="00865B33">
      <w:pPr>
        <w:tabs>
          <w:tab w:val="left" w:pos="360"/>
          <w:tab w:val="left" w:pos="900"/>
        </w:tabs>
        <w:snapToGrid w:val="0"/>
        <w:spacing w:line="360" w:lineRule="auto"/>
        <w:jc w:val="center"/>
        <w:outlineLvl w:val="1"/>
        <w:rPr>
          <w:b/>
          <w:sz w:val="24"/>
        </w:rPr>
      </w:pPr>
      <w:r>
        <w:rPr>
          <w:b/>
          <w:sz w:val="24"/>
        </w:rPr>
        <w:t>一、资格审查程序</w:t>
      </w:r>
    </w:p>
    <w:p w:rsidR="00EF3570" w:rsidRDefault="00865B33">
      <w:pPr>
        <w:numPr>
          <w:ilvl w:val="0"/>
          <w:numId w:val="18"/>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EF3570" w:rsidRDefault="00865B33">
      <w:pPr>
        <w:numPr>
          <w:ilvl w:val="0"/>
          <w:numId w:val="18"/>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EF3570" w:rsidRDefault="00865B33">
      <w:pPr>
        <w:numPr>
          <w:ilvl w:val="0"/>
          <w:numId w:val="18"/>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EF3570" w:rsidRDefault="00865B33">
      <w:pPr>
        <w:numPr>
          <w:ilvl w:val="0"/>
          <w:numId w:val="18"/>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EF3570" w:rsidRDefault="00EF3570">
      <w:pPr>
        <w:widowControl/>
        <w:jc w:val="left"/>
        <w:rPr>
          <w:sz w:val="24"/>
        </w:rPr>
      </w:pPr>
    </w:p>
    <w:p w:rsidR="00EF3570" w:rsidRDefault="00865B33">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EF3570">
        <w:trPr>
          <w:cantSplit/>
          <w:trHeight w:val="468"/>
          <w:tblHeader/>
        </w:trPr>
        <w:tc>
          <w:tcPr>
            <w:tcW w:w="455" w:type="pct"/>
            <w:vAlign w:val="center"/>
          </w:tcPr>
          <w:p w:rsidR="00EF3570" w:rsidRDefault="00865B33">
            <w:pPr>
              <w:tabs>
                <w:tab w:val="left" w:pos="1080"/>
              </w:tabs>
              <w:snapToGrid w:val="0"/>
              <w:jc w:val="center"/>
              <w:rPr>
                <w:b/>
                <w:sz w:val="24"/>
              </w:rPr>
            </w:pPr>
            <w:bookmarkStart w:id="667" w:name="_Hlk143693460"/>
            <w:r>
              <w:rPr>
                <w:b/>
                <w:sz w:val="24"/>
              </w:rPr>
              <w:t>序号</w:t>
            </w:r>
          </w:p>
        </w:tc>
        <w:tc>
          <w:tcPr>
            <w:tcW w:w="1067" w:type="pct"/>
            <w:vAlign w:val="center"/>
          </w:tcPr>
          <w:p w:rsidR="00EF3570" w:rsidRDefault="00865B33">
            <w:pPr>
              <w:tabs>
                <w:tab w:val="left" w:pos="1080"/>
              </w:tabs>
              <w:snapToGrid w:val="0"/>
              <w:jc w:val="center"/>
              <w:rPr>
                <w:b/>
                <w:sz w:val="24"/>
              </w:rPr>
            </w:pPr>
            <w:r>
              <w:rPr>
                <w:b/>
                <w:sz w:val="24"/>
              </w:rPr>
              <w:t>审查因素</w:t>
            </w:r>
          </w:p>
        </w:tc>
        <w:tc>
          <w:tcPr>
            <w:tcW w:w="2596" w:type="pct"/>
            <w:vAlign w:val="center"/>
          </w:tcPr>
          <w:p w:rsidR="00EF3570" w:rsidRDefault="00865B33">
            <w:pPr>
              <w:tabs>
                <w:tab w:val="left" w:pos="1080"/>
              </w:tabs>
              <w:snapToGrid w:val="0"/>
              <w:jc w:val="center"/>
              <w:rPr>
                <w:b/>
                <w:sz w:val="24"/>
              </w:rPr>
            </w:pPr>
            <w:r>
              <w:rPr>
                <w:b/>
                <w:sz w:val="24"/>
              </w:rPr>
              <w:t>审查内容</w:t>
            </w:r>
          </w:p>
        </w:tc>
        <w:tc>
          <w:tcPr>
            <w:tcW w:w="882" w:type="pct"/>
            <w:vAlign w:val="center"/>
          </w:tcPr>
          <w:p w:rsidR="00EF3570" w:rsidRDefault="00865B33">
            <w:pPr>
              <w:tabs>
                <w:tab w:val="left" w:pos="1080"/>
              </w:tabs>
              <w:snapToGrid w:val="0"/>
              <w:jc w:val="center"/>
              <w:rPr>
                <w:b/>
                <w:sz w:val="24"/>
              </w:rPr>
            </w:pPr>
            <w:r>
              <w:rPr>
                <w:b/>
                <w:sz w:val="24"/>
              </w:rPr>
              <w:t>格式要求</w:t>
            </w: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t>1</w:t>
            </w:r>
          </w:p>
        </w:tc>
        <w:tc>
          <w:tcPr>
            <w:tcW w:w="1067" w:type="pct"/>
            <w:vAlign w:val="center"/>
          </w:tcPr>
          <w:p w:rsidR="00EF3570" w:rsidRDefault="00865B33">
            <w:pPr>
              <w:tabs>
                <w:tab w:val="left" w:pos="1080"/>
              </w:tabs>
              <w:snapToGrid w:val="0"/>
              <w:rPr>
                <w:sz w:val="24"/>
              </w:rPr>
            </w:pPr>
            <w:r>
              <w:rPr>
                <w:sz w:val="24"/>
              </w:rPr>
              <w:t>满足《中华人民共和国政府采购法》第二十二条规定</w:t>
            </w:r>
          </w:p>
        </w:tc>
        <w:tc>
          <w:tcPr>
            <w:tcW w:w="2596" w:type="pct"/>
            <w:vAlign w:val="center"/>
          </w:tcPr>
          <w:p w:rsidR="00EF3570" w:rsidRDefault="00865B33">
            <w:pPr>
              <w:tabs>
                <w:tab w:val="left" w:pos="1080"/>
              </w:tabs>
              <w:snapToGrid w:val="0"/>
              <w:rPr>
                <w:sz w:val="24"/>
              </w:rPr>
            </w:pPr>
            <w:r>
              <w:rPr>
                <w:sz w:val="24"/>
              </w:rPr>
              <w:t>具体规定见第一章《投标邀请》</w:t>
            </w:r>
          </w:p>
        </w:tc>
        <w:tc>
          <w:tcPr>
            <w:tcW w:w="882" w:type="pct"/>
            <w:vAlign w:val="center"/>
          </w:tcPr>
          <w:p w:rsidR="00EF3570" w:rsidRDefault="00EF3570">
            <w:pPr>
              <w:tabs>
                <w:tab w:val="left" w:pos="1080"/>
              </w:tabs>
              <w:snapToGrid w:val="0"/>
              <w:rPr>
                <w:sz w:val="24"/>
              </w:rPr>
            </w:pP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t>1-1</w:t>
            </w:r>
          </w:p>
        </w:tc>
        <w:tc>
          <w:tcPr>
            <w:tcW w:w="1067" w:type="pct"/>
            <w:vAlign w:val="center"/>
          </w:tcPr>
          <w:p w:rsidR="00EF3570" w:rsidRDefault="00865B33">
            <w:pPr>
              <w:tabs>
                <w:tab w:val="left" w:pos="1080"/>
              </w:tabs>
              <w:snapToGrid w:val="0"/>
              <w:rPr>
                <w:sz w:val="24"/>
              </w:rPr>
            </w:pPr>
            <w:r>
              <w:rPr>
                <w:sz w:val="24"/>
              </w:rPr>
              <w:t>营业执照等证明文件</w:t>
            </w:r>
          </w:p>
        </w:tc>
        <w:tc>
          <w:tcPr>
            <w:tcW w:w="2596" w:type="pct"/>
            <w:vAlign w:val="center"/>
          </w:tcPr>
          <w:p w:rsidR="00EF3570" w:rsidRDefault="00865B33">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EF3570" w:rsidRDefault="00865B33">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EF3570" w:rsidRDefault="00865B33">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EF3570" w:rsidRDefault="00865B33">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EF3570" w:rsidRDefault="00865B33">
            <w:pPr>
              <w:tabs>
                <w:tab w:val="left" w:pos="1080"/>
              </w:tabs>
              <w:snapToGrid w:val="0"/>
              <w:rPr>
                <w:sz w:val="24"/>
              </w:rPr>
            </w:pPr>
            <w:r>
              <w:rPr>
                <w:sz w:val="24"/>
              </w:rPr>
              <w:t>投标人是自然人的，应提供有效的自然人身份证明。</w:t>
            </w:r>
          </w:p>
          <w:p w:rsidR="00EF3570" w:rsidRDefault="00865B33">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rsidR="00EF3570" w:rsidRDefault="00865B33">
            <w:pPr>
              <w:tabs>
                <w:tab w:val="left" w:pos="1080"/>
              </w:tabs>
              <w:snapToGrid w:val="0"/>
              <w:rPr>
                <w:sz w:val="24"/>
              </w:rPr>
            </w:pPr>
            <w:r>
              <w:rPr>
                <w:rFonts w:ascii="Arial" w:hAnsi="Arial" w:cs="Arial"/>
                <w:sz w:val="24"/>
              </w:rPr>
              <w:t>提供证明文件的</w:t>
            </w:r>
            <w:r w:rsidR="006427B7">
              <w:rPr>
                <w:rFonts w:ascii="Arial" w:hAnsi="Arial" w:cs="Arial"/>
                <w:sz w:val="24"/>
              </w:rPr>
              <w:t>电子件或电子证照</w:t>
            </w: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t>1-2</w:t>
            </w:r>
          </w:p>
        </w:tc>
        <w:tc>
          <w:tcPr>
            <w:tcW w:w="1067" w:type="pct"/>
            <w:vAlign w:val="center"/>
          </w:tcPr>
          <w:p w:rsidR="00EF3570" w:rsidRDefault="00865B33">
            <w:pPr>
              <w:tabs>
                <w:tab w:val="left" w:pos="1080"/>
              </w:tabs>
              <w:snapToGrid w:val="0"/>
              <w:rPr>
                <w:sz w:val="24"/>
              </w:rPr>
            </w:pPr>
            <w:r>
              <w:rPr>
                <w:sz w:val="24"/>
              </w:rPr>
              <w:t>投标人资格声明书</w:t>
            </w:r>
          </w:p>
        </w:tc>
        <w:tc>
          <w:tcPr>
            <w:tcW w:w="2596" w:type="pct"/>
            <w:vAlign w:val="center"/>
          </w:tcPr>
          <w:p w:rsidR="00EF3570" w:rsidRDefault="00865B33">
            <w:pPr>
              <w:tabs>
                <w:tab w:val="left" w:pos="1080"/>
              </w:tabs>
              <w:snapToGrid w:val="0"/>
              <w:rPr>
                <w:sz w:val="24"/>
              </w:rPr>
            </w:pPr>
            <w:r>
              <w:rPr>
                <w:sz w:val="24"/>
              </w:rPr>
              <w:t>提供了符合招标文件要求的《投标人资格声明书》。</w:t>
            </w:r>
          </w:p>
        </w:tc>
        <w:tc>
          <w:tcPr>
            <w:tcW w:w="882" w:type="pct"/>
            <w:vAlign w:val="center"/>
          </w:tcPr>
          <w:p w:rsidR="00EF3570" w:rsidRDefault="00865B33">
            <w:pPr>
              <w:tabs>
                <w:tab w:val="left" w:pos="1080"/>
              </w:tabs>
              <w:snapToGrid w:val="0"/>
              <w:rPr>
                <w:sz w:val="24"/>
              </w:rPr>
            </w:pPr>
            <w:r>
              <w:rPr>
                <w:sz w:val="24"/>
              </w:rPr>
              <w:t>格式见《投标文件格式》</w:t>
            </w: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lastRenderedPageBreak/>
              <w:t>1-3</w:t>
            </w:r>
          </w:p>
        </w:tc>
        <w:tc>
          <w:tcPr>
            <w:tcW w:w="1067" w:type="pct"/>
            <w:vAlign w:val="center"/>
          </w:tcPr>
          <w:p w:rsidR="00EF3570" w:rsidRDefault="00865B33">
            <w:pPr>
              <w:tabs>
                <w:tab w:val="left" w:pos="1080"/>
              </w:tabs>
              <w:snapToGrid w:val="0"/>
              <w:rPr>
                <w:sz w:val="24"/>
              </w:rPr>
            </w:pPr>
            <w:r>
              <w:rPr>
                <w:sz w:val="24"/>
              </w:rPr>
              <w:t>投标人信用记录</w:t>
            </w:r>
          </w:p>
        </w:tc>
        <w:tc>
          <w:tcPr>
            <w:tcW w:w="2596" w:type="pct"/>
            <w:vAlign w:val="center"/>
          </w:tcPr>
          <w:p w:rsidR="00EF3570" w:rsidRDefault="00865B33">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EF3570" w:rsidRDefault="00865B33">
            <w:pPr>
              <w:tabs>
                <w:tab w:val="left" w:pos="900"/>
                <w:tab w:val="left" w:pos="1980"/>
              </w:tabs>
              <w:snapToGrid w:val="0"/>
              <w:rPr>
                <w:sz w:val="24"/>
              </w:rPr>
            </w:pPr>
            <w:r>
              <w:rPr>
                <w:sz w:val="24"/>
              </w:rPr>
              <w:t>截止时点：投标截止时间以后、资格审查阶段采购人或采购代理机构的实际查询时间；</w:t>
            </w:r>
          </w:p>
          <w:p w:rsidR="00EF3570" w:rsidRDefault="00865B33">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EF3570" w:rsidRDefault="00865B33">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EF3570" w:rsidRDefault="00865B33">
            <w:pPr>
              <w:tabs>
                <w:tab w:val="left" w:pos="1080"/>
              </w:tabs>
              <w:snapToGrid w:val="0"/>
              <w:rPr>
                <w:sz w:val="24"/>
              </w:rPr>
            </w:pPr>
            <w:r>
              <w:rPr>
                <w:sz w:val="24"/>
              </w:rPr>
              <w:t>无须投标人提供，由采购人或采购代理机构查询。</w:t>
            </w: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t>1-4</w:t>
            </w:r>
          </w:p>
        </w:tc>
        <w:tc>
          <w:tcPr>
            <w:tcW w:w="1067" w:type="pct"/>
            <w:vAlign w:val="center"/>
          </w:tcPr>
          <w:p w:rsidR="00EF3570" w:rsidRDefault="00865B33">
            <w:pPr>
              <w:tabs>
                <w:tab w:val="left" w:pos="1080"/>
              </w:tabs>
              <w:snapToGrid w:val="0"/>
              <w:rPr>
                <w:sz w:val="24"/>
              </w:rPr>
            </w:pPr>
            <w:r>
              <w:rPr>
                <w:sz w:val="24"/>
              </w:rPr>
              <w:t>法律、行政法规规定的其他条件</w:t>
            </w:r>
          </w:p>
        </w:tc>
        <w:tc>
          <w:tcPr>
            <w:tcW w:w="2596" w:type="pct"/>
            <w:vAlign w:val="center"/>
          </w:tcPr>
          <w:p w:rsidR="00EF3570" w:rsidRDefault="00865B33">
            <w:pPr>
              <w:tabs>
                <w:tab w:val="left" w:pos="1080"/>
              </w:tabs>
              <w:snapToGrid w:val="0"/>
              <w:rPr>
                <w:sz w:val="24"/>
              </w:rPr>
            </w:pPr>
            <w:r>
              <w:rPr>
                <w:sz w:val="24"/>
              </w:rPr>
              <w:t>法律、行政法规规定的其他条件</w:t>
            </w:r>
          </w:p>
        </w:tc>
        <w:tc>
          <w:tcPr>
            <w:tcW w:w="882" w:type="pct"/>
            <w:vAlign w:val="center"/>
          </w:tcPr>
          <w:p w:rsidR="00EF3570" w:rsidRDefault="00865B33">
            <w:pPr>
              <w:tabs>
                <w:tab w:val="left" w:pos="1080"/>
              </w:tabs>
              <w:snapToGrid w:val="0"/>
              <w:jc w:val="center"/>
              <w:rPr>
                <w:sz w:val="24"/>
              </w:rPr>
            </w:pPr>
            <w:r>
              <w:rPr>
                <w:sz w:val="24"/>
              </w:rPr>
              <w:t>/</w:t>
            </w: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t>2</w:t>
            </w:r>
          </w:p>
        </w:tc>
        <w:tc>
          <w:tcPr>
            <w:tcW w:w="1067" w:type="pct"/>
            <w:vAlign w:val="center"/>
          </w:tcPr>
          <w:p w:rsidR="00EF3570" w:rsidRDefault="00865B33">
            <w:pPr>
              <w:tabs>
                <w:tab w:val="left" w:pos="1080"/>
              </w:tabs>
              <w:snapToGrid w:val="0"/>
              <w:rPr>
                <w:sz w:val="24"/>
              </w:rPr>
            </w:pPr>
            <w:r>
              <w:rPr>
                <w:sz w:val="24"/>
              </w:rPr>
              <w:t>落实政府采购政策需满足的资格要求</w:t>
            </w:r>
          </w:p>
        </w:tc>
        <w:tc>
          <w:tcPr>
            <w:tcW w:w="2596" w:type="pct"/>
            <w:vAlign w:val="center"/>
          </w:tcPr>
          <w:p w:rsidR="00EF3570" w:rsidRDefault="00865B33">
            <w:pPr>
              <w:tabs>
                <w:tab w:val="left" w:pos="1080"/>
              </w:tabs>
              <w:snapToGrid w:val="0"/>
              <w:rPr>
                <w:sz w:val="24"/>
              </w:rPr>
            </w:pPr>
            <w:r>
              <w:rPr>
                <w:sz w:val="24"/>
              </w:rPr>
              <w:t>具体要求见第一章《投标邀请》</w:t>
            </w:r>
          </w:p>
        </w:tc>
        <w:tc>
          <w:tcPr>
            <w:tcW w:w="882" w:type="pct"/>
            <w:vAlign w:val="center"/>
          </w:tcPr>
          <w:p w:rsidR="00EF3570" w:rsidRDefault="00EF3570">
            <w:pPr>
              <w:tabs>
                <w:tab w:val="left" w:pos="1080"/>
              </w:tabs>
              <w:snapToGrid w:val="0"/>
              <w:rPr>
                <w:sz w:val="24"/>
              </w:rPr>
            </w:pP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t>2-1</w:t>
            </w:r>
          </w:p>
        </w:tc>
        <w:tc>
          <w:tcPr>
            <w:tcW w:w="1067" w:type="pct"/>
            <w:vAlign w:val="center"/>
          </w:tcPr>
          <w:p w:rsidR="00EF3570" w:rsidRDefault="00865B33">
            <w:pPr>
              <w:tabs>
                <w:tab w:val="left" w:pos="1080"/>
              </w:tabs>
              <w:snapToGrid w:val="0"/>
              <w:rPr>
                <w:sz w:val="24"/>
              </w:rPr>
            </w:pPr>
            <w:r>
              <w:rPr>
                <w:sz w:val="24"/>
              </w:rPr>
              <w:t>中小企业政策</w:t>
            </w:r>
          </w:p>
        </w:tc>
        <w:tc>
          <w:tcPr>
            <w:tcW w:w="2596" w:type="pct"/>
            <w:vAlign w:val="center"/>
          </w:tcPr>
          <w:p w:rsidR="00EF3570" w:rsidRDefault="00865B33">
            <w:pPr>
              <w:tabs>
                <w:tab w:val="left" w:pos="1080"/>
              </w:tabs>
              <w:snapToGrid w:val="0"/>
              <w:rPr>
                <w:sz w:val="24"/>
              </w:rPr>
            </w:pPr>
            <w:r>
              <w:rPr>
                <w:sz w:val="24"/>
              </w:rPr>
              <w:t>具体要求见第一章《投标邀请》</w:t>
            </w:r>
          </w:p>
        </w:tc>
        <w:tc>
          <w:tcPr>
            <w:tcW w:w="882" w:type="pct"/>
            <w:vAlign w:val="center"/>
          </w:tcPr>
          <w:p w:rsidR="00EF3570" w:rsidRDefault="00EF3570">
            <w:pPr>
              <w:tabs>
                <w:tab w:val="left" w:pos="1080"/>
              </w:tabs>
              <w:snapToGrid w:val="0"/>
              <w:rPr>
                <w:sz w:val="24"/>
              </w:rPr>
            </w:pP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t>2-1-1</w:t>
            </w:r>
          </w:p>
        </w:tc>
        <w:tc>
          <w:tcPr>
            <w:tcW w:w="1067" w:type="pct"/>
            <w:vAlign w:val="center"/>
          </w:tcPr>
          <w:p w:rsidR="00EF3570" w:rsidRDefault="00865B33">
            <w:pPr>
              <w:tabs>
                <w:tab w:val="left" w:pos="1080"/>
              </w:tabs>
              <w:snapToGrid w:val="0"/>
              <w:rPr>
                <w:sz w:val="24"/>
              </w:rPr>
            </w:pPr>
            <w:r>
              <w:rPr>
                <w:sz w:val="24"/>
              </w:rPr>
              <w:t>中小企业证明文件</w:t>
            </w:r>
          </w:p>
        </w:tc>
        <w:tc>
          <w:tcPr>
            <w:tcW w:w="2596" w:type="pct"/>
            <w:vAlign w:val="center"/>
          </w:tcPr>
          <w:p w:rsidR="00EF3570" w:rsidRDefault="00865B33">
            <w:pPr>
              <w:tabs>
                <w:tab w:val="left" w:pos="1080"/>
              </w:tabs>
              <w:snapToGrid w:val="0"/>
              <w:rPr>
                <w:sz w:val="24"/>
              </w:rPr>
            </w:pPr>
            <w:r>
              <w:rPr>
                <w:sz w:val="24"/>
              </w:rPr>
              <w:t>当本项目（包）涉及预留份额专门面向中小企业采购，此时建议在《资格证明文件》中提供。</w:t>
            </w:r>
          </w:p>
          <w:p w:rsidR="00EF3570" w:rsidRDefault="00865B33">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rsidR="00EF3570" w:rsidRDefault="00865B33">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EF3570" w:rsidRDefault="00865B33">
            <w:pPr>
              <w:tabs>
                <w:tab w:val="left" w:pos="1080"/>
              </w:tabs>
              <w:snapToGrid w:val="0"/>
              <w:rPr>
                <w:sz w:val="24"/>
              </w:rPr>
            </w:pPr>
            <w:r>
              <w:rPr>
                <w:sz w:val="24"/>
              </w:rPr>
              <w:t>格式见《投标文件格式》</w:t>
            </w: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lastRenderedPageBreak/>
              <w:t>2-1-2</w:t>
            </w:r>
          </w:p>
        </w:tc>
        <w:tc>
          <w:tcPr>
            <w:tcW w:w="1067" w:type="pct"/>
            <w:vAlign w:val="center"/>
          </w:tcPr>
          <w:p w:rsidR="00EF3570" w:rsidRDefault="00865B33">
            <w:pPr>
              <w:tabs>
                <w:tab w:val="left" w:pos="1080"/>
              </w:tabs>
              <w:snapToGrid w:val="0"/>
              <w:rPr>
                <w:sz w:val="24"/>
              </w:rPr>
            </w:pPr>
            <w:r>
              <w:rPr>
                <w:sz w:val="24"/>
              </w:rPr>
              <w:t>拟分包情况说明及分包意向协议</w:t>
            </w:r>
          </w:p>
        </w:tc>
        <w:tc>
          <w:tcPr>
            <w:tcW w:w="2596" w:type="pct"/>
            <w:vAlign w:val="center"/>
          </w:tcPr>
          <w:p w:rsidR="00EF3570" w:rsidRDefault="00865B33">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rsidR="00EF3570" w:rsidRDefault="00865B33">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EF3570" w:rsidRDefault="00865B33">
            <w:pPr>
              <w:tabs>
                <w:tab w:val="left" w:pos="1080"/>
              </w:tabs>
              <w:snapToGrid w:val="0"/>
              <w:rPr>
                <w:sz w:val="24"/>
              </w:rPr>
            </w:pPr>
            <w:r>
              <w:rPr>
                <w:sz w:val="24"/>
              </w:rPr>
              <w:t>格式见《投标文件格式》</w:t>
            </w: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t>2-2</w:t>
            </w:r>
          </w:p>
        </w:tc>
        <w:tc>
          <w:tcPr>
            <w:tcW w:w="1067" w:type="pct"/>
            <w:vAlign w:val="center"/>
          </w:tcPr>
          <w:p w:rsidR="00EF3570" w:rsidRDefault="00865B33">
            <w:pPr>
              <w:tabs>
                <w:tab w:val="left" w:pos="1080"/>
              </w:tabs>
              <w:snapToGrid w:val="0"/>
              <w:rPr>
                <w:sz w:val="24"/>
              </w:rPr>
            </w:pPr>
            <w:r>
              <w:rPr>
                <w:sz w:val="24"/>
              </w:rPr>
              <w:t>其它落实政府采购政策的资格要求</w:t>
            </w:r>
          </w:p>
        </w:tc>
        <w:tc>
          <w:tcPr>
            <w:tcW w:w="2596" w:type="pct"/>
            <w:vAlign w:val="center"/>
          </w:tcPr>
          <w:p w:rsidR="00EF3570" w:rsidRDefault="00865B33">
            <w:pPr>
              <w:tabs>
                <w:tab w:val="left" w:pos="1080"/>
              </w:tabs>
              <w:snapToGrid w:val="0"/>
              <w:rPr>
                <w:sz w:val="24"/>
              </w:rPr>
            </w:pPr>
            <w:r>
              <w:rPr>
                <w:sz w:val="24"/>
              </w:rPr>
              <w:t>如有，见第一章《投标邀请》</w:t>
            </w:r>
          </w:p>
        </w:tc>
        <w:tc>
          <w:tcPr>
            <w:tcW w:w="882" w:type="pct"/>
            <w:vAlign w:val="center"/>
          </w:tcPr>
          <w:p w:rsidR="00EF3570" w:rsidRDefault="00865B33">
            <w:pPr>
              <w:tabs>
                <w:tab w:val="left" w:pos="1080"/>
              </w:tabs>
              <w:snapToGrid w:val="0"/>
              <w:rPr>
                <w:sz w:val="24"/>
              </w:rPr>
            </w:pPr>
            <w:r>
              <w:rPr>
                <w:rFonts w:ascii="Arial" w:hAnsi="Arial" w:cs="Arial"/>
                <w:sz w:val="24"/>
              </w:rPr>
              <w:t>提供证明文件的</w:t>
            </w:r>
            <w:r w:rsidR="006427B7">
              <w:rPr>
                <w:rFonts w:ascii="Arial" w:hAnsi="Arial" w:cs="Arial"/>
                <w:sz w:val="24"/>
              </w:rPr>
              <w:t>电子件或电子证照</w:t>
            </w: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t>3</w:t>
            </w:r>
          </w:p>
        </w:tc>
        <w:tc>
          <w:tcPr>
            <w:tcW w:w="1067" w:type="pct"/>
            <w:vAlign w:val="center"/>
          </w:tcPr>
          <w:p w:rsidR="00EF3570" w:rsidRDefault="00865B33">
            <w:pPr>
              <w:tabs>
                <w:tab w:val="left" w:pos="1080"/>
              </w:tabs>
              <w:snapToGrid w:val="0"/>
              <w:rPr>
                <w:sz w:val="24"/>
              </w:rPr>
            </w:pPr>
            <w:r>
              <w:rPr>
                <w:sz w:val="24"/>
              </w:rPr>
              <w:t>本项目的特定资格要求</w:t>
            </w:r>
          </w:p>
        </w:tc>
        <w:tc>
          <w:tcPr>
            <w:tcW w:w="2596" w:type="pct"/>
            <w:vAlign w:val="center"/>
          </w:tcPr>
          <w:p w:rsidR="00EF3570" w:rsidRDefault="00865B33">
            <w:pPr>
              <w:tabs>
                <w:tab w:val="left" w:pos="1080"/>
              </w:tabs>
              <w:snapToGrid w:val="0"/>
              <w:rPr>
                <w:sz w:val="24"/>
              </w:rPr>
            </w:pPr>
            <w:r>
              <w:rPr>
                <w:sz w:val="24"/>
              </w:rPr>
              <w:t>如有，见第一章《投标邀请》</w:t>
            </w:r>
          </w:p>
        </w:tc>
        <w:tc>
          <w:tcPr>
            <w:tcW w:w="882" w:type="pct"/>
            <w:vAlign w:val="center"/>
          </w:tcPr>
          <w:p w:rsidR="00EF3570" w:rsidRDefault="00EF3570">
            <w:pPr>
              <w:tabs>
                <w:tab w:val="left" w:pos="1080"/>
              </w:tabs>
              <w:snapToGrid w:val="0"/>
              <w:rPr>
                <w:sz w:val="24"/>
              </w:rPr>
            </w:pP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t>3-1</w:t>
            </w:r>
          </w:p>
        </w:tc>
        <w:tc>
          <w:tcPr>
            <w:tcW w:w="1067" w:type="pct"/>
            <w:vAlign w:val="center"/>
          </w:tcPr>
          <w:p w:rsidR="00EF3570" w:rsidRDefault="00865B33">
            <w:pPr>
              <w:tabs>
                <w:tab w:val="left" w:pos="1080"/>
              </w:tabs>
              <w:snapToGrid w:val="0"/>
              <w:rPr>
                <w:sz w:val="24"/>
              </w:rPr>
            </w:pPr>
            <w:r>
              <w:rPr>
                <w:sz w:val="24"/>
              </w:rPr>
              <w:t>本项目对于联合体的要求</w:t>
            </w:r>
          </w:p>
        </w:tc>
        <w:tc>
          <w:tcPr>
            <w:tcW w:w="2596" w:type="pct"/>
            <w:vAlign w:val="center"/>
          </w:tcPr>
          <w:p w:rsidR="00EF3570" w:rsidRDefault="00865B33">
            <w:pPr>
              <w:tabs>
                <w:tab w:val="left" w:pos="1080"/>
              </w:tabs>
              <w:snapToGrid w:val="0"/>
              <w:rPr>
                <w:sz w:val="24"/>
              </w:rPr>
            </w:pPr>
            <w:r>
              <w:rPr>
                <w:rFonts w:ascii="Arial" w:hAnsi="Arial" w:cs="Arial"/>
                <w:sz w:val="24"/>
              </w:rPr>
              <w:t>本项目不接受联合体投标，投标人不得为联合体。</w:t>
            </w:r>
          </w:p>
        </w:tc>
        <w:tc>
          <w:tcPr>
            <w:tcW w:w="882" w:type="pct"/>
            <w:vAlign w:val="center"/>
          </w:tcPr>
          <w:p w:rsidR="00EF3570" w:rsidRDefault="00EF3570">
            <w:pPr>
              <w:tabs>
                <w:tab w:val="left" w:pos="1080"/>
              </w:tabs>
              <w:snapToGrid w:val="0"/>
              <w:rPr>
                <w:sz w:val="24"/>
              </w:rPr>
            </w:pP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t>3-2</w:t>
            </w:r>
          </w:p>
        </w:tc>
        <w:tc>
          <w:tcPr>
            <w:tcW w:w="1067" w:type="pct"/>
            <w:vAlign w:val="center"/>
          </w:tcPr>
          <w:p w:rsidR="00EF3570" w:rsidRDefault="00865B33">
            <w:pPr>
              <w:tabs>
                <w:tab w:val="left" w:pos="1080"/>
              </w:tabs>
              <w:snapToGrid w:val="0"/>
              <w:rPr>
                <w:sz w:val="24"/>
              </w:rPr>
            </w:pPr>
            <w:r>
              <w:rPr>
                <w:sz w:val="24"/>
              </w:rPr>
              <w:t>政府购买服务承接主体的要求</w:t>
            </w:r>
          </w:p>
        </w:tc>
        <w:tc>
          <w:tcPr>
            <w:tcW w:w="2596" w:type="pct"/>
            <w:vAlign w:val="center"/>
          </w:tcPr>
          <w:p w:rsidR="00EF3570" w:rsidRDefault="00865B33">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rsidR="00EF3570" w:rsidRDefault="00865B33">
            <w:pPr>
              <w:tabs>
                <w:tab w:val="left" w:pos="1080"/>
              </w:tabs>
              <w:snapToGrid w:val="0"/>
              <w:jc w:val="center"/>
              <w:rPr>
                <w:sz w:val="24"/>
              </w:rPr>
            </w:pPr>
            <w:r>
              <w:rPr>
                <w:sz w:val="24"/>
              </w:rPr>
              <w:t>格式见《投标文件格式》</w:t>
            </w:r>
          </w:p>
        </w:tc>
      </w:tr>
      <w:tr w:rsidR="00EF3570">
        <w:trPr>
          <w:cantSplit/>
          <w:trHeight w:val="460"/>
        </w:trPr>
        <w:tc>
          <w:tcPr>
            <w:tcW w:w="455" w:type="pct"/>
            <w:vAlign w:val="center"/>
          </w:tcPr>
          <w:p w:rsidR="00EF3570" w:rsidRDefault="00EF3570">
            <w:pPr>
              <w:tabs>
                <w:tab w:val="left" w:pos="1080"/>
              </w:tabs>
              <w:snapToGrid w:val="0"/>
              <w:jc w:val="center"/>
              <w:rPr>
                <w:sz w:val="24"/>
              </w:rPr>
            </w:pPr>
          </w:p>
          <w:p w:rsidR="00EF3570" w:rsidRDefault="00865B33">
            <w:pPr>
              <w:tabs>
                <w:tab w:val="left" w:pos="1080"/>
              </w:tabs>
              <w:snapToGrid w:val="0"/>
              <w:jc w:val="center"/>
              <w:rPr>
                <w:sz w:val="24"/>
              </w:rPr>
            </w:pPr>
            <w:r>
              <w:rPr>
                <w:sz w:val="24"/>
              </w:rPr>
              <w:t>3-3</w:t>
            </w:r>
          </w:p>
        </w:tc>
        <w:tc>
          <w:tcPr>
            <w:tcW w:w="1067" w:type="pct"/>
            <w:vAlign w:val="center"/>
          </w:tcPr>
          <w:p w:rsidR="00EF3570" w:rsidRDefault="00865B33">
            <w:pPr>
              <w:tabs>
                <w:tab w:val="left" w:pos="1080"/>
              </w:tabs>
              <w:snapToGrid w:val="0"/>
              <w:rPr>
                <w:sz w:val="24"/>
              </w:rPr>
            </w:pPr>
            <w:r>
              <w:rPr>
                <w:sz w:val="24"/>
              </w:rPr>
              <w:t>其他特定资格要求</w:t>
            </w:r>
          </w:p>
        </w:tc>
        <w:tc>
          <w:tcPr>
            <w:tcW w:w="2596" w:type="pct"/>
            <w:vAlign w:val="center"/>
          </w:tcPr>
          <w:p w:rsidR="00EF3570" w:rsidRDefault="00865B33">
            <w:pPr>
              <w:tabs>
                <w:tab w:val="left" w:pos="1080"/>
              </w:tabs>
              <w:snapToGrid w:val="0"/>
              <w:rPr>
                <w:sz w:val="24"/>
              </w:rPr>
            </w:pPr>
            <w:r>
              <w:rPr>
                <w:color w:val="000000"/>
                <w:sz w:val="24"/>
              </w:rPr>
              <w:t>如有，见</w:t>
            </w:r>
            <w:r>
              <w:rPr>
                <w:sz w:val="24"/>
              </w:rPr>
              <w:t>第一章《投标邀请》</w:t>
            </w:r>
          </w:p>
        </w:tc>
        <w:tc>
          <w:tcPr>
            <w:tcW w:w="882" w:type="pct"/>
            <w:vAlign w:val="center"/>
          </w:tcPr>
          <w:p w:rsidR="00EF3570" w:rsidRDefault="00865B33">
            <w:pPr>
              <w:tabs>
                <w:tab w:val="left" w:pos="1080"/>
              </w:tabs>
              <w:snapToGrid w:val="0"/>
              <w:rPr>
                <w:sz w:val="24"/>
              </w:rPr>
            </w:pPr>
            <w:r>
              <w:rPr>
                <w:rFonts w:ascii="Arial" w:hAnsi="Arial" w:cs="Arial"/>
                <w:sz w:val="24"/>
              </w:rPr>
              <w:t>提供证明文件的</w:t>
            </w:r>
            <w:r w:rsidR="006427B7">
              <w:rPr>
                <w:rFonts w:ascii="Arial" w:hAnsi="Arial" w:cs="Arial"/>
                <w:sz w:val="24"/>
              </w:rPr>
              <w:t>电子件或电子证照</w:t>
            </w:r>
          </w:p>
        </w:tc>
      </w:tr>
      <w:tr w:rsidR="00EF3570">
        <w:trPr>
          <w:cantSplit/>
          <w:trHeight w:val="468"/>
        </w:trPr>
        <w:tc>
          <w:tcPr>
            <w:tcW w:w="455" w:type="pct"/>
            <w:vAlign w:val="center"/>
          </w:tcPr>
          <w:p w:rsidR="00EF3570" w:rsidRDefault="00865B33">
            <w:pPr>
              <w:tabs>
                <w:tab w:val="left" w:pos="1080"/>
              </w:tabs>
              <w:snapToGrid w:val="0"/>
              <w:jc w:val="center"/>
              <w:rPr>
                <w:sz w:val="24"/>
              </w:rPr>
            </w:pPr>
            <w:r>
              <w:rPr>
                <w:sz w:val="24"/>
              </w:rPr>
              <w:t>4</w:t>
            </w:r>
          </w:p>
        </w:tc>
        <w:tc>
          <w:tcPr>
            <w:tcW w:w="1067" w:type="pct"/>
            <w:vAlign w:val="center"/>
          </w:tcPr>
          <w:p w:rsidR="00EF3570" w:rsidRDefault="00865B33">
            <w:pPr>
              <w:tabs>
                <w:tab w:val="left" w:pos="1080"/>
              </w:tabs>
              <w:snapToGrid w:val="0"/>
              <w:rPr>
                <w:sz w:val="24"/>
              </w:rPr>
            </w:pPr>
            <w:r>
              <w:rPr>
                <w:sz w:val="24"/>
              </w:rPr>
              <w:t>投标保证金</w:t>
            </w:r>
          </w:p>
        </w:tc>
        <w:tc>
          <w:tcPr>
            <w:tcW w:w="2596" w:type="pct"/>
            <w:vAlign w:val="center"/>
          </w:tcPr>
          <w:p w:rsidR="00EF3570" w:rsidRDefault="00865B33">
            <w:pPr>
              <w:tabs>
                <w:tab w:val="left" w:pos="1080"/>
              </w:tabs>
              <w:snapToGrid w:val="0"/>
              <w:rPr>
                <w:sz w:val="24"/>
              </w:rPr>
            </w:pPr>
            <w:r>
              <w:rPr>
                <w:color w:val="000000"/>
                <w:kern w:val="0"/>
                <w:sz w:val="24"/>
              </w:rPr>
              <w:t>按照招标文件的规定提交投标保证金。</w:t>
            </w:r>
          </w:p>
        </w:tc>
        <w:tc>
          <w:tcPr>
            <w:tcW w:w="882" w:type="pct"/>
            <w:vAlign w:val="center"/>
          </w:tcPr>
          <w:p w:rsidR="00EF3570" w:rsidRDefault="00EF3570">
            <w:pPr>
              <w:tabs>
                <w:tab w:val="left" w:pos="1080"/>
              </w:tabs>
              <w:snapToGrid w:val="0"/>
              <w:rPr>
                <w:sz w:val="24"/>
              </w:rPr>
            </w:pPr>
          </w:p>
        </w:tc>
      </w:tr>
      <w:bookmarkEnd w:id="667"/>
    </w:tbl>
    <w:p w:rsidR="00EF3570" w:rsidRDefault="00865B33">
      <w:pPr>
        <w:widowControl/>
        <w:jc w:val="left"/>
        <w:rPr>
          <w:sz w:val="24"/>
        </w:rPr>
      </w:pPr>
      <w:r>
        <w:rPr>
          <w:sz w:val="24"/>
        </w:rPr>
        <w:br w:type="page"/>
      </w:r>
    </w:p>
    <w:p w:rsidR="00EF3570" w:rsidRDefault="00865B33">
      <w:pPr>
        <w:spacing w:line="360" w:lineRule="auto"/>
        <w:jc w:val="center"/>
        <w:outlineLvl w:val="0"/>
        <w:rPr>
          <w:b/>
          <w:sz w:val="36"/>
          <w:szCs w:val="36"/>
        </w:rPr>
      </w:pPr>
      <w:bookmarkStart w:id="668" w:name="_Toc103934797"/>
      <w:bookmarkStart w:id="669" w:name="_Toc30263"/>
      <w:r>
        <w:rPr>
          <w:b/>
          <w:sz w:val="36"/>
          <w:szCs w:val="36"/>
        </w:rPr>
        <w:lastRenderedPageBreak/>
        <w:t>第四章</w:t>
      </w:r>
      <w:r>
        <w:rPr>
          <w:b/>
          <w:sz w:val="36"/>
          <w:szCs w:val="36"/>
        </w:rPr>
        <w:t xml:space="preserve">   </w:t>
      </w:r>
      <w:r>
        <w:rPr>
          <w:b/>
          <w:sz w:val="36"/>
          <w:szCs w:val="36"/>
        </w:rPr>
        <w:t>评标程序、评标方法和评标标准</w:t>
      </w:r>
      <w:bookmarkEnd w:id="668"/>
      <w:bookmarkEnd w:id="669"/>
    </w:p>
    <w:p w:rsidR="00EF3570" w:rsidRDefault="00865B33">
      <w:pPr>
        <w:tabs>
          <w:tab w:val="left" w:pos="360"/>
          <w:tab w:val="left" w:pos="900"/>
        </w:tabs>
        <w:snapToGrid w:val="0"/>
        <w:spacing w:line="360" w:lineRule="auto"/>
        <w:jc w:val="center"/>
        <w:outlineLvl w:val="1"/>
        <w:rPr>
          <w:b/>
        </w:rPr>
      </w:pPr>
      <w:r>
        <w:rPr>
          <w:b/>
          <w:sz w:val="24"/>
        </w:rPr>
        <w:t>一、评标方法</w:t>
      </w:r>
    </w:p>
    <w:p w:rsidR="00EF3570" w:rsidRDefault="00865B33">
      <w:pPr>
        <w:numPr>
          <w:ilvl w:val="0"/>
          <w:numId w:val="19"/>
        </w:numPr>
        <w:tabs>
          <w:tab w:val="left" w:pos="360"/>
        </w:tabs>
        <w:snapToGrid w:val="0"/>
        <w:spacing w:line="360" w:lineRule="auto"/>
        <w:outlineLvl w:val="1"/>
        <w:rPr>
          <w:sz w:val="24"/>
        </w:rPr>
      </w:pPr>
      <w:bookmarkStart w:id="670" w:name="_Toc265228379"/>
      <w:bookmarkStart w:id="671" w:name="_Toc164351635"/>
      <w:bookmarkStart w:id="672" w:name="_Toc151193783"/>
      <w:bookmarkStart w:id="673" w:name="_Toc164229382"/>
      <w:bookmarkStart w:id="674" w:name="_Toc127161455"/>
      <w:bookmarkStart w:id="675" w:name="_Toc164608655"/>
      <w:bookmarkStart w:id="676" w:name="_Toc151190168"/>
      <w:bookmarkStart w:id="677" w:name="_Toc150480779"/>
      <w:bookmarkStart w:id="678" w:name="_Toc151193639"/>
      <w:bookmarkStart w:id="679" w:name="_Toc226309785"/>
      <w:bookmarkStart w:id="680" w:name="_Toc151193929"/>
      <w:bookmarkStart w:id="681" w:name="_Toc127151742"/>
      <w:bookmarkStart w:id="682" w:name="_Toc150509292"/>
      <w:bookmarkStart w:id="683" w:name="_Toc226337237"/>
      <w:bookmarkStart w:id="684" w:name="_Toc150774746"/>
      <w:bookmarkStart w:id="685" w:name="_Toc164229236"/>
      <w:bookmarkStart w:id="686" w:name="_Toc264969231"/>
      <w:bookmarkStart w:id="687" w:name="_Toc305158809"/>
      <w:bookmarkStart w:id="688" w:name="_Toc195842906"/>
      <w:bookmarkStart w:id="689" w:name="_Toc150774641"/>
      <w:bookmarkStart w:id="690" w:name="_Toc151193711"/>
      <w:bookmarkStart w:id="691" w:name="_Toc226965731"/>
      <w:bookmarkStart w:id="692" w:name="_Toc142311043"/>
      <w:bookmarkStart w:id="693" w:name="_Toc127151541"/>
      <w:bookmarkStart w:id="694" w:name="_Toc149720834"/>
      <w:bookmarkStart w:id="695" w:name="_Toc226965814"/>
      <w:bookmarkStart w:id="696" w:name="_Toc164608810"/>
      <w:bookmarkStart w:id="697" w:name="_Toc305158883"/>
      <w:bookmarkStart w:id="698" w:name="_Toc151193855"/>
      <w:r>
        <w:rPr>
          <w:sz w:val="24"/>
        </w:rPr>
        <w:t>投标文件的符合性审查</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rsidR="00EF3570" w:rsidRDefault="00865B33">
      <w:pPr>
        <w:numPr>
          <w:ilvl w:val="1"/>
          <w:numId w:val="19"/>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699" w:name="_Toc520356167"/>
    </w:p>
    <w:p w:rsidR="00EF3570" w:rsidRDefault="00865B33">
      <w:pPr>
        <w:numPr>
          <w:ilvl w:val="1"/>
          <w:numId w:val="19"/>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99"/>
      <w:r>
        <w:rPr>
          <w:sz w:val="24"/>
        </w:rPr>
        <w:t>要求的，</w:t>
      </w:r>
      <w:r>
        <w:rPr>
          <w:b/>
          <w:sz w:val="24"/>
        </w:rPr>
        <w:t>投标无效</w:t>
      </w:r>
      <w:r>
        <w:rPr>
          <w:sz w:val="24"/>
        </w:rPr>
        <w:t>。</w:t>
      </w:r>
    </w:p>
    <w:p w:rsidR="00EF3570" w:rsidRDefault="00865B33">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符合性审查要求</w:t>
      </w:r>
    </w:p>
    <w:p w:rsidR="00EF3570" w:rsidRDefault="00EF3570">
      <w:pPr>
        <w:tabs>
          <w:tab w:val="left" w:pos="1080"/>
          <w:tab w:val="left" w:pos="1589"/>
        </w:tabs>
        <w:snapToGrid w:val="0"/>
        <w:spacing w:line="360" w:lineRule="auto"/>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EF3570">
        <w:trPr>
          <w:trHeight w:val="300"/>
          <w:jc w:val="center"/>
        </w:trPr>
        <w:tc>
          <w:tcPr>
            <w:tcW w:w="404" w:type="pct"/>
            <w:shd w:val="clear" w:color="auto" w:fill="auto"/>
            <w:vAlign w:val="center"/>
          </w:tcPr>
          <w:p w:rsidR="00EF3570" w:rsidRDefault="00865B33">
            <w:pPr>
              <w:widowControl/>
              <w:jc w:val="center"/>
              <w:rPr>
                <w:b/>
                <w:color w:val="000000"/>
                <w:kern w:val="0"/>
                <w:sz w:val="24"/>
              </w:rPr>
            </w:pPr>
            <w:r>
              <w:rPr>
                <w:b/>
                <w:color w:val="000000"/>
                <w:kern w:val="0"/>
                <w:sz w:val="24"/>
              </w:rPr>
              <w:t>序号</w:t>
            </w:r>
          </w:p>
        </w:tc>
        <w:tc>
          <w:tcPr>
            <w:tcW w:w="976" w:type="pct"/>
            <w:shd w:val="clear" w:color="auto" w:fill="auto"/>
            <w:vAlign w:val="center"/>
          </w:tcPr>
          <w:p w:rsidR="00EF3570" w:rsidRDefault="00865B33">
            <w:pPr>
              <w:widowControl/>
              <w:jc w:val="center"/>
              <w:rPr>
                <w:b/>
                <w:color w:val="000000"/>
                <w:kern w:val="0"/>
                <w:sz w:val="24"/>
              </w:rPr>
            </w:pPr>
            <w:r>
              <w:rPr>
                <w:b/>
                <w:color w:val="000000"/>
                <w:kern w:val="0"/>
                <w:sz w:val="24"/>
              </w:rPr>
              <w:t>审查因素</w:t>
            </w:r>
          </w:p>
        </w:tc>
        <w:tc>
          <w:tcPr>
            <w:tcW w:w="3620" w:type="pct"/>
            <w:shd w:val="clear" w:color="auto" w:fill="auto"/>
            <w:vAlign w:val="center"/>
          </w:tcPr>
          <w:p w:rsidR="00EF3570" w:rsidRDefault="00865B33">
            <w:pPr>
              <w:widowControl/>
              <w:jc w:val="center"/>
              <w:rPr>
                <w:b/>
                <w:color w:val="000000"/>
                <w:kern w:val="0"/>
                <w:sz w:val="24"/>
              </w:rPr>
            </w:pPr>
            <w:r>
              <w:rPr>
                <w:b/>
                <w:color w:val="000000"/>
                <w:kern w:val="0"/>
                <w:sz w:val="24"/>
              </w:rPr>
              <w:t>审查内容</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1</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授权委托书</w:t>
            </w:r>
          </w:p>
        </w:tc>
        <w:tc>
          <w:tcPr>
            <w:tcW w:w="3620" w:type="pct"/>
            <w:shd w:val="clear" w:color="auto" w:fill="auto"/>
            <w:vAlign w:val="center"/>
          </w:tcPr>
          <w:p w:rsidR="006427B7" w:rsidRDefault="006427B7" w:rsidP="006427B7">
            <w:pPr>
              <w:widowControl/>
              <w:jc w:val="left"/>
              <w:rPr>
                <w:color w:val="000000"/>
                <w:kern w:val="0"/>
                <w:sz w:val="24"/>
              </w:rPr>
            </w:pPr>
            <w:r>
              <w:rPr>
                <w:color w:val="000000"/>
                <w:kern w:val="0"/>
                <w:sz w:val="24"/>
              </w:rPr>
              <w:t>按招标文件要求提供授权委托书；</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2</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投标完整性</w:t>
            </w:r>
          </w:p>
        </w:tc>
        <w:tc>
          <w:tcPr>
            <w:tcW w:w="3620" w:type="pct"/>
            <w:shd w:val="clear" w:color="auto" w:fill="auto"/>
            <w:vAlign w:val="center"/>
          </w:tcPr>
          <w:p w:rsidR="006427B7" w:rsidRDefault="006427B7" w:rsidP="006427B7">
            <w:pPr>
              <w:widowControl/>
              <w:jc w:val="left"/>
              <w:rPr>
                <w:color w:val="000000"/>
                <w:kern w:val="0"/>
                <w:sz w:val="24"/>
              </w:rPr>
            </w:pPr>
            <w:r>
              <w:rPr>
                <w:sz w:val="24"/>
              </w:rPr>
              <w:t>未将一个采购包中的内容拆分投标；</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3</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投标报价</w:t>
            </w:r>
          </w:p>
        </w:tc>
        <w:tc>
          <w:tcPr>
            <w:tcW w:w="3620" w:type="pct"/>
            <w:shd w:val="clear" w:color="auto" w:fill="auto"/>
            <w:vAlign w:val="center"/>
          </w:tcPr>
          <w:p w:rsidR="006427B7" w:rsidRDefault="006427B7" w:rsidP="006427B7">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4</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报价唯一性</w:t>
            </w:r>
          </w:p>
        </w:tc>
        <w:tc>
          <w:tcPr>
            <w:tcW w:w="3620" w:type="pct"/>
            <w:shd w:val="clear" w:color="auto" w:fill="auto"/>
            <w:vAlign w:val="center"/>
          </w:tcPr>
          <w:p w:rsidR="006427B7" w:rsidRDefault="006427B7" w:rsidP="006427B7">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5</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投标有效期</w:t>
            </w:r>
          </w:p>
        </w:tc>
        <w:tc>
          <w:tcPr>
            <w:tcW w:w="3620" w:type="pct"/>
            <w:shd w:val="clear" w:color="auto" w:fill="auto"/>
            <w:vAlign w:val="center"/>
          </w:tcPr>
          <w:p w:rsidR="006427B7" w:rsidRDefault="006427B7" w:rsidP="006427B7">
            <w:pPr>
              <w:widowControl/>
              <w:jc w:val="left"/>
              <w:rPr>
                <w:color w:val="000000"/>
                <w:kern w:val="0"/>
                <w:sz w:val="24"/>
              </w:rPr>
            </w:pPr>
            <w:r>
              <w:rPr>
                <w:color w:val="000000"/>
                <w:kern w:val="0"/>
                <w:sz w:val="24"/>
              </w:rPr>
              <w:t>投标文件中承诺的投标有效期满足招标文件中载明的投标有效期的；</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6</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实质性格式</w:t>
            </w:r>
          </w:p>
        </w:tc>
        <w:tc>
          <w:tcPr>
            <w:tcW w:w="3620" w:type="pct"/>
            <w:shd w:val="clear" w:color="auto" w:fill="auto"/>
            <w:vAlign w:val="center"/>
          </w:tcPr>
          <w:p w:rsidR="006427B7" w:rsidRDefault="006427B7" w:rsidP="006427B7">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7</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w:t>
            </w:r>
            <w:r>
              <w:rPr>
                <w:color w:val="000000"/>
                <w:kern w:val="0"/>
                <w:sz w:val="24"/>
              </w:rPr>
              <w:t>号条款响应</w:t>
            </w:r>
          </w:p>
        </w:tc>
        <w:tc>
          <w:tcPr>
            <w:tcW w:w="3620" w:type="pct"/>
            <w:shd w:val="clear" w:color="auto" w:fill="auto"/>
            <w:vAlign w:val="center"/>
          </w:tcPr>
          <w:p w:rsidR="006427B7" w:rsidRDefault="006427B7" w:rsidP="006427B7">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color w:val="000000"/>
                <w:kern w:val="0"/>
                <w:sz w:val="24"/>
              </w:rPr>
              <w:t>★</w:t>
            </w:r>
            <w:r>
              <w:rPr>
                <w:color w:val="000000"/>
                <w:kern w:val="0"/>
                <w:sz w:val="24"/>
              </w:rPr>
              <w:t>号条款要求的；</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8</w:t>
            </w:r>
          </w:p>
        </w:tc>
        <w:tc>
          <w:tcPr>
            <w:tcW w:w="976" w:type="pct"/>
            <w:shd w:val="clear" w:color="auto" w:fill="auto"/>
            <w:vAlign w:val="center"/>
          </w:tcPr>
          <w:p w:rsidR="006427B7" w:rsidRDefault="006427B7" w:rsidP="006427B7">
            <w:pPr>
              <w:widowControl/>
              <w:jc w:val="left"/>
              <w:rPr>
                <w:color w:val="000000"/>
                <w:kern w:val="0"/>
                <w:sz w:val="24"/>
              </w:rPr>
            </w:pPr>
            <w:r>
              <w:rPr>
                <w:sz w:val="24"/>
              </w:rPr>
              <w:t>拟分包情况说明（如有）</w:t>
            </w:r>
          </w:p>
        </w:tc>
        <w:tc>
          <w:tcPr>
            <w:tcW w:w="3620" w:type="pct"/>
            <w:shd w:val="clear" w:color="auto" w:fill="auto"/>
            <w:vAlign w:val="center"/>
          </w:tcPr>
          <w:p w:rsidR="006427B7" w:rsidRDefault="006427B7" w:rsidP="006427B7">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9</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分包其他要求（如有）</w:t>
            </w:r>
          </w:p>
        </w:tc>
        <w:tc>
          <w:tcPr>
            <w:tcW w:w="3620" w:type="pct"/>
            <w:shd w:val="clear" w:color="auto" w:fill="auto"/>
            <w:vAlign w:val="center"/>
          </w:tcPr>
          <w:p w:rsidR="006427B7" w:rsidRDefault="006427B7" w:rsidP="006427B7">
            <w:pPr>
              <w:widowControl/>
              <w:jc w:val="left"/>
              <w:rPr>
                <w:sz w:val="24"/>
              </w:rPr>
            </w:pPr>
            <w:r>
              <w:rPr>
                <w:sz w:val="24"/>
              </w:rPr>
              <w:t>分包履行的内容、金额或者比例未超出《投标人须知资料表》中的规定；</w:t>
            </w:r>
          </w:p>
          <w:p w:rsidR="006427B7" w:rsidRDefault="006427B7" w:rsidP="006427B7">
            <w:pPr>
              <w:widowControl/>
              <w:jc w:val="left"/>
              <w:rPr>
                <w:color w:val="000000"/>
                <w:kern w:val="0"/>
                <w:sz w:val="24"/>
              </w:rPr>
            </w:pPr>
            <w:r>
              <w:rPr>
                <w:sz w:val="24"/>
              </w:rPr>
              <w:t>分包承担主体具备《投标人须知资料表》载明的资质条件且提供了资质证书电子件（如有）；</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10</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报价的修正（如有）</w:t>
            </w:r>
          </w:p>
        </w:tc>
        <w:tc>
          <w:tcPr>
            <w:tcW w:w="3620" w:type="pct"/>
            <w:shd w:val="clear" w:color="auto" w:fill="auto"/>
            <w:vAlign w:val="center"/>
          </w:tcPr>
          <w:p w:rsidR="006427B7" w:rsidRDefault="006427B7" w:rsidP="006427B7">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lastRenderedPageBreak/>
              <w:t>11</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报价合理性</w:t>
            </w:r>
          </w:p>
        </w:tc>
        <w:tc>
          <w:tcPr>
            <w:tcW w:w="3620" w:type="pct"/>
            <w:shd w:val="clear" w:color="auto" w:fill="auto"/>
            <w:vAlign w:val="center"/>
          </w:tcPr>
          <w:p w:rsidR="006427B7" w:rsidRDefault="006427B7" w:rsidP="006427B7">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12</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进口产品</w:t>
            </w:r>
          </w:p>
          <w:p w:rsidR="006427B7" w:rsidRDefault="006427B7" w:rsidP="006427B7">
            <w:pPr>
              <w:widowControl/>
              <w:jc w:val="left"/>
              <w:rPr>
                <w:color w:val="000000"/>
                <w:kern w:val="0"/>
                <w:sz w:val="24"/>
              </w:rPr>
            </w:pPr>
            <w:r>
              <w:rPr>
                <w:color w:val="000000"/>
                <w:kern w:val="0"/>
                <w:sz w:val="24"/>
              </w:rPr>
              <w:t>（如有）</w:t>
            </w:r>
          </w:p>
        </w:tc>
        <w:tc>
          <w:tcPr>
            <w:tcW w:w="3620" w:type="pct"/>
            <w:shd w:val="clear" w:color="auto" w:fill="auto"/>
            <w:vAlign w:val="center"/>
          </w:tcPr>
          <w:p w:rsidR="006427B7" w:rsidRDefault="006427B7" w:rsidP="006427B7">
            <w:pPr>
              <w:widowControl/>
              <w:jc w:val="left"/>
              <w:rPr>
                <w:color w:val="000000"/>
                <w:kern w:val="0"/>
                <w:sz w:val="24"/>
              </w:rPr>
            </w:pPr>
            <w:r>
              <w:rPr>
                <w:sz w:val="24"/>
              </w:rPr>
              <w:t>招标文件不接受进口产品投标的内容时，投标人所投产品不含进口产品；</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13</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rsidR="006427B7" w:rsidRDefault="006427B7" w:rsidP="006427B7">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rsidR="006427B7" w:rsidRDefault="006427B7" w:rsidP="006427B7">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6427B7" w:rsidRDefault="006427B7" w:rsidP="006427B7">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rsidR="006427B7" w:rsidRDefault="006427B7" w:rsidP="006427B7">
            <w:pPr>
              <w:widowControl/>
              <w:jc w:val="left"/>
              <w:rPr>
                <w:sz w:val="24"/>
              </w:rPr>
            </w:pPr>
            <w:r>
              <w:rPr>
                <w:sz w:val="24"/>
              </w:rPr>
              <w:t>3</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rsidR="006427B7" w:rsidRDefault="006427B7" w:rsidP="006427B7">
            <w:pPr>
              <w:widowControl/>
              <w:jc w:val="left"/>
              <w:rPr>
                <w:color w:val="000000"/>
                <w:kern w:val="0"/>
                <w:sz w:val="24"/>
              </w:rPr>
            </w:pPr>
            <w:r>
              <w:rPr>
                <w:sz w:val="24"/>
              </w:rPr>
              <w:t>4</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14</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公平竞争</w:t>
            </w:r>
          </w:p>
        </w:tc>
        <w:tc>
          <w:tcPr>
            <w:tcW w:w="3620" w:type="pct"/>
            <w:shd w:val="clear" w:color="auto" w:fill="auto"/>
            <w:vAlign w:val="center"/>
          </w:tcPr>
          <w:p w:rsidR="006427B7" w:rsidRDefault="006427B7" w:rsidP="006427B7">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15</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串通投标</w:t>
            </w:r>
          </w:p>
        </w:tc>
        <w:tc>
          <w:tcPr>
            <w:tcW w:w="3620" w:type="pct"/>
            <w:shd w:val="clear" w:color="auto" w:fill="auto"/>
            <w:vAlign w:val="center"/>
          </w:tcPr>
          <w:p w:rsidR="006427B7" w:rsidRDefault="006427B7" w:rsidP="006427B7">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16</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附加条件</w:t>
            </w:r>
          </w:p>
        </w:tc>
        <w:tc>
          <w:tcPr>
            <w:tcW w:w="3620" w:type="pct"/>
            <w:shd w:val="clear" w:color="auto" w:fill="auto"/>
            <w:vAlign w:val="center"/>
          </w:tcPr>
          <w:p w:rsidR="006427B7" w:rsidRDefault="006427B7" w:rsidP="006427B7">
            <w:pPr>
              <w:widowControl/>
              <w:jc w:val="left"/>
              <w:rPr>
                <w:color w:val="000000"/>
                <w:kern w:val="0"/>
                <w:sz w:val="24"/>
              </w:rPr>
            </w:pPr>
            <w:r>
              <w:rPr>
                <w:color w:val="000000"/>
                <w:kern w:val="0"/>
                <w:sz w:val="24"/>
              </w:rPr>
              <w:t>投标文件未含有采购人不能接受的附加条件的；</w:t>
            </w:r>
          </w:p>
        </w:tc>
      </w:tr>
      <w:tr w:rsidR="006427B7">
        <w:trPr>
          <w:trHeight w:val="685"/>
          <w:jc w:val="center"/>
        </w:trPr>
        <w:tc>
          <w:tcPr>
            <w:tcW w:w="404" w:type="pct"/>
            <w:shd w:val="clear" w:color="auto" w:fill="auto"/>
            <w:vAlign w:val="center"/>
          </w:tcPr>
          <w:p w:rsidR="006427B7" w:rsidRDefault="006427B7" w:rsidP="006427B7">
            <w:pPr>
              <w:widowControl/>
              <w:jc w:val="center"/>
              <w:rPr>
                <w:color w:val="000000"/>
                <w:kern w:val="0"/>
                <w:sz w:val="24"/>
              </w:rPr>
            </w:pPr>
            <w:r>
              <w:rPr>
                <w:color w:val="000000"/>
                <w:kern w:val="0"/>
                <w:sz w:val="24"/>
              </w:rPr>
              <w:t>17</w:t>
            </w:r>
          </w:p>
        </w:tc>
        <w:tc>
          <w:tcPr>
            <w:tcW w:w="976" w:type="pct"/>
            <w:shd w:val="clear" w:color="auto" w:fill="auto"/>
            <w:vAlign w:val="center"/>
          </w:tcPr>
          <w:p w:rsidR="006427B7" w:rsidRDefault="006427B7" w:rsidP="006427B7">
            <w:pPr>
              <w:widowControl/>
              <w:jc w:val="left"/>
              <w:rPr>
                <w:color w:val="000000"/>
                <w:kern w:val="0"/>
                <w:sz w:val="24"/>
              </w:rPr>
            </w:pPr>
            <w:r>
              <w:rPr>
                <w:color w:val="000000"/>
                <w:kern w:val="0"/>
                <w:sz w:val="24"/>
              </w:rPr>
              <w:t>其他无效情形</w:t>
            </w:r>
          </w:p>
        </w:tc>
        <w:tc>
          <w:tcPr>
            <w:tcW w:w="3620" w:type="pct"/>
            <w:shd w:val="clear" w:color="auto" w:fill="auto"/>
            <w:vAlign w:val="center"/>
          </w:tcPr>
          <w:p w:rsidR="006427B7" w:rsidRDefault="006427B7" w:rsidP="006427B7">
            <w:pPr>
              <w:widowControl/>
              <w:jc w:val="left"/>
              <w:rPr>
                <w:color w:val="000000"/>
                <w:kern w:val="0"/>
                <w:sz w:val="24"/>
              </w:rPr>
            </w:pPr>
            <w:r>
              <w:rPr>
                <w:color w:val="000000" w:themeColor="text1"/>
                <w:sz w:val="24"/>
              </w:rPr>
              <w:t>投标人、投标文件不存在不符合法律、法规和招标文件规定的其他无效情形。</w:t>
            </w:r>
          </w:p>
        </w:tc>
      </w:tr>
    </w:tbl>
    <w:p w:rsidR="00EF3570" w:rsidRDefault="00EF3570">
      <w:pPr>
        <w:pStyle w:val="af4"/>
        <w:rPr>
          <w:rFonts w:ascii="Times New Roman" w:hAnsi="Times New Roman"/>
        </w:rPr>
        <w:sectPr w:rsidR="00EF3570">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EF3570" w:rsidRDefault="00865B33">
      <w:pPr>
        <w:numPr>
          <w:ilvl w:val="0"/>
          <w:numId w:val="19"/>
        </w:numPr>
        <w:tabs>
          <w:tab w:val="left" w:pos="360"/>
        </w:tabs>
        <w:snapToGrid w:val="0"/>
        <w:spacing w:line="360" w:lineRule="auto"/>
        <w:outlineLvl w:val="1"/>
        <w:rPr>
          <w:sz w:val="24"/>
        </w:rPr>
      </w:pPr>
      <w:r>
        <w:rPr>
          <w:sz w:val="24"/>
        </w:rPr>
        <w:lastRenderedPageBreak/>
        <w:t>投标文件有关事项的澄清或者说明</w:t>
      </w:r>
    </w:p>
    <w:p w:rsidR="00EF3570" w:rsidRDefault="00865B33">
      <w:pPr>
        <w:numPr>
          <w:ilvl w:val="1"/>
          <w:numId w:val="19"/>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00" w:name="_Hlk144225607"/>
      <w:r>
        <w:rPr>
          <w:color w:val="000000"/>
          <w:sz w:val="24"/>
          <w:szCs w:val="20"/>
        </w:rPr>
        <w:t>若投标人为事业单位或其他组织或分支机构，可为单位负责人</w:t>
      </w:r>
      <w:bookmarkEnd w:id="700"/>
      <w:r>
        <w:rPr>
          <w:sz w:val="24"/>
        </w:rPr>
        <w:t>）或其授权的代表签字。投标人的澄清、说明或者补正不得超出投标文件的范围或者改变投标文件的实质性内容。澄清文件将作为投标文件内容的一部分。</w:t>
      </w:r>
    </w:p>
    <w:p w:rsidR="00EF3570" w:rsidRDefault="00865B33">
      <w:pPr>
        <w:numPr>
          <w:ilvl w:val="1"/>
          <w:numId w:val="19"/>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EF3570" w:rsidRDefault="00865B33">
      <w:pPr>
        <w:numPr>
          <w:ilvl w:val="1"/>
          <w:numId w:val="19"/>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EF3570" w:rsidRDefault="00865B33">
      <w:pPr>
        <w:numPr>
          <w:ilvl w:val="1"/>
          <w:numId w:val="19"/>
        </w:numPr>
        <w:tabs>
          <w:tab w:val="left" w:pos="1080"/>
        </w:tabs>
        <w:snapToGrid w:val="0"/>
        <w:spacing w:line="360" w:lineRule="auto"/>
        <w:ind w:left="1077" w:hanging="720"/>
        <w:rPr>
          <w:sz w:val="24"/>
        </w:rPr>
      </w:pPr>
      <w:r>
        <w:rPr>
          <w:sz w:val="24"/>
        </w:rPr>
        <w:t>投标文件报价出现前后不一致的，按照下列规定修正：</w:t>
      </w:r>
    </w:p>
    <w:p w:rsidR="00EF3570" w:rsidRDefault="00865B33">
      <w:pPr>
        <w:numPr>
          <w:ilvl w:val="2"/>
          <w:numId w:val="19"/>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EF3570" w:rsidRDefault="00865B33">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EF3570" w:rsidRDefault="00865B33">
      <w:pPr>
        <w:tabs>
          <w:tab w:val="left" w:pos="1080"/>
          <w:tab w:val="left" w:pos="1589"/>
          <w:tab w:val="left" w:pos="2035"/>
          <w:tab w:val="left" w:pos="2114"/>
        </w:tabs>
        <w:snapToGrid w:val="0"/>
        <w:spacing w:line="360" w:lineRule="auto"/>
        <w:ind w:left="2035"/>
        <w:rPr>
          <w:sz w:val="24"/>
        </w:rPr>
      </w:pPr>
      <w:r>
        <w:rPr>
          <w:sz w:val="24"/>
        </w:rPr>
        <w:sym w:font="Wingdings 2" w:char="00BE"/>
      </w:r>
      <w:r>
        <w:rPr>
          <w:sz w:val="24"/>
        </w:rPr>
        <w:t>无，按下述</w:t>
      </w:r>
      <w:r>
        <w:rPr>
          <w:sz w:val="24"/>
        </w:rPr>
        <w:t>2.4.2-2.4.7</w:t>
      </w:r>
      <w:r>
        <w:rPr>
          <w:sz w:val="24"/>
        </w:rPr>
        <w:t>项规定修正。</w:t>
      </w:r>
    </w:p>
    <w:p w:rsidR="00EF3570" w:rsidRDefault="00865B33">
      <w:pPr>
        <w:numPr>
          <w:ilvl w:val="2"/>
          <w:numId w:val="19"/>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EF3570" w:rsidRDefault="00865B33">
      <w:pPr>
        <w:numPr>
          <w:ilvl w:val="2"/>
          <w:numId w:val="19"/>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EF3570" w:rsidRDefault="00865B33">
      <w:pPr>
        <w:numPr>
          <w:ilvl w:val="2"/>
          <w:numId w:val="19"/>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EF3570" w:rsidRDefault="00865B33">
      <w:pPr>
        <w:numPr>
          <w:ilvl w:val="2"/>
          <w:numId w:val="19"/>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EF3570" w:rsidRDefault="00865B33">
      <w:pPr>
        <w:numPr>
          <w:ilvl w:val="2"/>
          <w:numId w:val="19"/>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EF3570" w:rsidRDefault="00865B33">
      <w:pPr>
        <w:numPr>
          <w:ilvl w:val="2"/>
          <w:numId w:val="19"/>
        </w:numPr>
        <w:tabs>
          <w:tab w:val="left" w:pos="1080"/>
          <w:tab w:val="left" w:pos="1589"/>
          <w:tab w:val="left" w:pos="2035"/>
          <w:tab w:val="left" w:pos="2114"/>
        </w:tabs>
        <w:snapToGrid w:val="0"/>
        <w:spacing w:line="360" w:lineRule="auto"/>
        <w:ind w:left="2035"/>
        <w:rPr>
          <w:sz w:val="24"/>
        </w:rPr>
      </w:pPr>
      <w:r>
        <w:rPr>
          <w:sz w:val="24"/>
        </w:rPr>
        <w:lastRenderedPageBreak/>
        <w:t>同时出现两种以上不一致的，按照前款规定的顺序修正。修正后的报价经投标人书面确认后产生约束力，投标人不确认的，其</w:t>
      </w:r>
      <w:r>
        <w:rPr>
          <w:b/>
          <w:sz w:val="24"/>
        </w:rPr>
        <w:t>投标无效</w:t>
      </w:r>
      <w:r>
        <w:rPr>
          <w:sz w:val="24"/>
        </w:rPr>
        <w:t>。</w:t>
      </w:r>
    </w:p>
    <w:p w:rsidR="00EF3570" w:rsidRDefault="00865B33">
      <w:pPr>
        <w:numPr>
          <w:ilvl w:val="1"/>
          <w:numId w:val="19"/>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EF3570" w:rsidRDefault="00865B33">
      <w:pPr>
        <w:numPr>
          <w:ilvl w:val="2"/>
          <w:numId w:val="19"/>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_10_%</w:t>
      </w:r>
      <w:r>
        <w:rPr>
          <w:sz w:val="24"/>
        </w:rPr>
        <w:t>的扣除，用扣除后的价格参加评审。</w:t>
      </w:r>
    </w:p>
    <w:p w:rsidR="00EF3570" w:rsidRDefault="00865B33">
      <w:pPr>
        <w:numPr>
          <w:ilvl w:val="2"/>
          <w:numId w:val="19"/>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_4_</w:t>
      </w:r>
      <w:r>
        <w:rPr>
          <w:sz w:val="24"/>
        </w:rPr>
        <w:t>%</w:t>
      </w:r>
      <w:r>
        <w:rPr>
          <w:sz w:val="24"/>
        </w:rPr>
        <w:t>的扣除，用扣除后的价格参加评审。</w:t>
      </w:r>
    </w:p>
    <w:p w:rsidR="00EF3570" w:rsidRDefault="00865B33">
      <w:pPr>
        <w:numPr>
          <w:ilvl w:val="2"/>
          <w:numId w:val="19"/>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EF3570" w:rsidRDefault="00865B33">
      <w:pPr>
        <w:numPr>
          <w:ilvl w:val="2"/>
          <w:numId w:val="19"/>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EF3570" w:rsidRDefault="00865B33">
      <w:pPr>
        <w:numPr>
          <w:ilvl w:val="2"/>
          <w:numId w:val="19"/>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rsidR="00EF3570" w:rsidRDefault="00865B33">
      <w:pPr>
        <w:numPr>
          <w:ilvl w:val="2"/>
          <w:numId w:val="19"/>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EF3570" w:rsidRDefault="00865B33">
      <w:pPr>
        <w:numPr>
          <w:ilvl w:val="2"/>
          <w:numId w:val="19"/>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EF3570" w:rsidRDefault="00865B33">
      <w:pPr>
        <w:numPr>
          <w:ilvl w:val="2"/>
          <w:numId w:val="19"/>
        </w:numPr>
        <w:tabs>
          <w:tab w:val="clear" w:pos="1980"/>
          <w:tab w:val="left" w:pos="1080"/>
          <w:tab w:val="left" w:pos="1589"/>
          <w:tab w:val="left" w:pos="2014"/>
        </w:tabs>
        <w:snapToGrid w:val="0"/>
        <w:spacing w:line="360" w:lineRule="auto"/>
        <w:ind w:left="2035"/>
        <w:rPr>
          <w:sz w:val="24"/>
        </w:rPr>
        <w:sectPr w:rsidR="00EF3570">
          <w:footerReference w:type="default" r:id="rId23"/>
          <w:pgSz w:w="11906" w:h="16838"/>
          <w:pgMar w:top="1440" w:right="1800" w:bottom="1440" w:left="1800" w:header="851" w:footer="992" w:gutter="0"/>
          <w:cols w:space="720"/>
          <w:docGrid w:type="lines" w:linePitch="312"/>
        </w:sectPr>
      </w:pPr>
      <w:r>
        <w:rPr>
          <w:sz w:val="24"/>
        </w:rPr>
        <w:t>若投标人同时属于小型或微型企业、监狱企业、残疾人福利性单位中的两种及以上，将不重复享受小微企业价格扣减的</w:t>
      </w:r>
    </w:p>
    <w:p w:rsidR="00EF3570" w:rsidRDefault="00865B33">
      <w:pPr>
        <w:numPr>
          <w:ilvl w:val="2"/>
          <w:numId w:val="19"/>
        </w:numPr>
        <w:tabs>
          <w:tab w:val="clear" w:pos="1980"/>
          <w:tab w:val="left" w:pos="1080"/>
          <w:tab w:val="left" w:pos="1589"/>
          <w:tab w:val="left" w:pos="2014"/>
        </w:tabs>
        <w:snapToGrid w:val="0"/>
        <w:spacing w:line="360" w:lineRule="auto"/>
        <w:ind w:left="2035"/>
        <w:rPr>
          <w:sz w:val="24"/>
        </w:rPr>
      </w:pPr>
      <w:r>
        <w:rPr>
          <w:sz w:val="24"/>
        </w:rPr>
        <w:lastRenderedPageBreak/>
        <w:t>优惠政策。</w:t>
      </w:r>
    </w:p>
    <w:p w:rsidR="00EF3570" w:rsidRDefault="00865B33">
      <w:pPr>
        <w:numPr>
          <w:ilvl w:val="0"/>
          <w:numId w:val="19"/>
        </w:numPr>
        <w:tabs>
          <w:tab w:val="left" w:pos="360"/>
        </w:tabs>
        <w:snapToGrid w:val="0"/>
        <w:spacing w:line="360" w:lineRule="auto"/>
        <w:outlineLvl w:val="1"/>
        <w:rPr>
          <w:sz w:val="24"/>
        </w:rPr>
      </w:pPr>
      <w:r>
        <w:rPr>
          <w:sz w:val="24"/>
        </w:rPr>
        <w:t>投标文件的比较和评价</w:t>
      </w:r>
    </w:p>
    <w:p w:rsidR="00EF3570" w:rsidRDefault="00865B33">
      <w:pPr>
        <w:numPr>
          <w:ilvl w:val="1"/>
          <w:numId w:val="19"/>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EF3570" w:rsidRDefault="00865B33">
      <w:pPr>
        <w:numPr>
          <w:ilvl w:val="1"/>
          <w:numId w:val="19"/>
        </w:numPr>
        <w:tabs>
          <w:tab w:val="left" w:pos="1080"/>
        </w:tabs>
        <w:snapToGrid w:val="0"/>
        <w:spacing w:line="360" w:lineRule="auto"/>
        <w:ind w:left="1077" w:hanging="720"/>
        <w:rPr>
          <w:sz w:val="24"/>
        </w:rPr>
      </w:pPr>
      <w:r>
        <w:rPr>
          <w:sz w:val="24"/>
        </w:rPr>
        <w:t>评标方法和评标标准</w:t>
      </w:r>
    </w:p>
    <w:p w:rsidR="00EF3570" w:rsidRDefault="00865B33">
      <w:pPr>
        <w:numPr>
          <w:ilvl w:val="2"/>
          <w:numId w:val="19"/>
        </w:numPr>
        <w:tabs>
          <w:tab w:val="left" w:pos="1080"/>
          <w:tab w:val="left" w:pos="1589"/>
          <w:tab w:val="left" w:pos="2035"/>
        </w:tabs>
        <w:snapToGrid w:val="0"/>
        <w:spacing w:line="360" w:lineRule="auto"/>
        <w:ind w:left="2035"/>
        <w:rPr>
          <w:sz w:val="24"/>
        </w:rPr>
      </w:pPr>
      <w:r>
        <w:rPr>
          <w:sz w:val="24"/>
        </w:rPr>
        <w:t>本项目采用的评标方法为：</w:t>
      </w:r>
    </w:p>
    <w:p w:rsidR="00EF3570" w:rsidRDefault="00865B33">
      <w:pPr>
        <w:tabs>
          <w:tab w:val="left" w:pos="900"/>
          <w:tab w:val="left" w:pos="1589"/>
          <w:tab w:val="left" w:pos="1701"/>
        </w:tabs>
        <w:snapToGrid w:val="0"/>
        <w:spacing w:line="360" w:lineRule="auto"/>
        <w:ind w:left="1985"/>
        <w:rPr>
          <w:sz w:val="24"/>
        </w:rPr>
      </w:pPr>
      <w:r>
        <w:rPr>
          <w:sz w:val="24"/>
        </w:rPr>
        <w:sym w:font="Wingdings 2" w:char="00BE"/>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EF3570" w:rsidRDefault="00865B33">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EF3570" w:rsidRDefault="00865B33">
      <w:pPr>
        <w:numPr>
          <w:ilvl w:val="2"/>
          <w:numId w:val="19"/>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EF3570" w:rsidRDefault="00865B33">
      <w:pPr>
        <w:tabs>
          <w:tab w:val="left" w:pos="1080"/>
          <w:tab w:val="left" w:pos="1589"/>
          <w:tab w:val="left" w:pos="2035"/>
        </w:tabs>
        <w:snapToGrid w:val="0"/>
        <w:spacing w:line="360" w:lineRule="auto"/>
        <w:ind w:left="2035"/>
        <w:rPr>
          <w:sz w:val="24"/>
        </w:rPr>
      </w:pPr>
      <w:r>
        <w:rPr>
          <w:sz w:val="24"/>
        </w:rPr>
        <w:t>□</w:t>
      </w:r>
      <w:r>
        <w:rPr>
          <w:sz w:val="24"/>
        </w:rPr>
        <w:t>随机抽取</w:t>
      </w:r>
    </w:p>
    <w:p w:rsidR="00EF3570" w:rsidRDefault="00865B33">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EF3570" w:rsidRDefault="00865B33">
      <w:pPr>
        <w:numPr>
          <w:ilvl w:val="2"/>
          <w:numId w:val="19"/>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__/___</w:t>
      </w:r>
      <w:r>
        <w:rPr>
          <w:sz w:val="24"/>
        </w:rPr>
        <w:t>。</w:t>
      </w:r>
    </w:p>
    <w:p w:rsidR="00EF3570" w:rsidRDefault="00865B33">
      <w:pPr>
        <w:numPr>
          <w:ilvl w:val="2"/>
          <w:numId w:val="19"/>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sz w:val="24"/>
        </w:rPr>
        <w:t>___/__</w:t>
      </w:r>
      <w:r>
        <w:rPr>
          <w:sz w:val="24"/>
        </w:rPr>
        <w:t>。</w:t>
      </w:r>
    </w:p>
    <w:p w:rsidR="00EF3570" w:rsidRDefault="00865B33">
      <w:pPr>
        <w:numPr>
          <w:ilvl w:val="0"/>
          <w:numId w:val="19"/>
        </w:numPr>
        <w:tabs>
          <w:tab w:val="left" w:pos="360"/>
        </w:tabs>
        <w:snapToGrid w:val="0"/>
        <w:spacing w:line="360" w:lineRule="auto"/>
        <w:outlineLvl w:val="1"/>
        <w:rPr>
          <w:sz w:val="24"/>
        </w:rPr>
      </w:pPr>
      <w:r>
        <w:rPr>
          <w:sz w:val="24"/>
        </w:rPr>
        <w:t>确定</w:t>
      </w:r>
      <w:bookmarkStart w:id="701" w:name="_Toc164608660"/>
      <w:bookmarkStart w:id="702" w:name="_Toc164351640"/>
      <w:bookmarkStart w:id="703" w:name="_Toc264969236"/>
      <w:bookmarkStart w:id="704" w:name="_Toc305158888"/>
      <w:bookmarkStart w:id="705" w:name="_Toc305158814"/>
      <w:bookmarkStart w:id="706" w:name="_Toc151193788"/>
      <w:bookmarkStart w:id="707" w:name="_Toc164229241"/>
      <w:bookmarkStart w:id="708" w:name="_Toc226965736"/>
      <w:bookmarkStart w:id="709" w:name="_Toc150774751"/>
      <w:bookmarkStart w:id="710" w:name="_Toc520356170"/>
      <w:bookmarkStart w:id="711" w:name="_Toc150480784"/>
      <w:bookmarkStart w:id="712" w:name="_Toc226337242"/>
      <w:bookmarkStart w:id="713" w:name="_Toc151193934"/>
      <w:bookmarkStart w:id="714" w:name="_Toc151193860"/>
      <w:bookmarkStart w:id="715" w:name="_Toc151193644"/>
      <w:bookmarkStart w:id="716" w:name="_Ref467307010"/>
      <w:bookmarkStart w:id="717" w:name="_Toc127151546"/>
      <w:bookmarkStart w:id="718" w:name="_Toc142311048"/>
      <w:bookmarkStart w:id="719" w:name="_Toc164608815"/>
      <w:bookmarkStart w:id="720" w:name="_Toc149720839"/>
      <w:bookmarkStart w:id="721" w:name="_Toc226965819"/>
      <w:bookmarkStart w:id="722" w:name="_Toc195842911"/>
      <w:bookmarkStart w:id="723" w:name="_Toc150774646"/>
      <w:bookmarkStart w:id="724" w:name="_Toc150509297"/>
      <w:bookmarkStart w:id="725" w:name="_Toc151193716"/>
      <w:bookmarkStart w:id="726" w:name="_Toc226309790"/>
      <w:bookmarkStart w:id="727" w:name="_Toc151190173"/>
      <w:bookmarkStart w:id="728" w:name="_Toc127161460"/>
      <w:bookmarkStart w:id="729" w:name="_Toc265228384"/>
      <w:bookmarkStart w:id="730" w:name="_Toc127151747"/>
      <w:bookmarkStart w:id="731" w:name="_Toc164229387"/>
      <w:r>
        <w:rPr>
          <w:sz w:val="24"/>
        </w:rPr>
        <w:t>中标候选人名单</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rsidR="00EF3570" w:rsidRDefault="00865B33">
      <w:pPr>
        <w:numPr>
          <w:ilvl w:val="1"/>
          <w:numId w:val="19"/>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EF3570" w:rsidRDefault="00865B33">
      <w:pPr>
        <w:pStyle w:val="af9"/>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lastRenderedPageBreak/>
        <w:t>□</w:t>
      </w:r>
      <w:r>
        <w:rPr>
          <w:rFonts w:ascii="Times New Roman" w:hAnsi="Times New Roman" w:hint="default"/>
          <w:sz w:val="24"/>
          <w:szCs w:val="24"/>
        </w:rPr>
        <w:t>随机抽取</w:t>
      </w:r>
    </w:p>
    <w:p w:rsidR="00EF3570" w:rsidRDefault="00865B33">
      <w:pPr>
        <w:pStyle w:val="af9"/>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rsidR="00EF3570" w:rsidRDefault="00865B33">
      <w:pPr>
        <w:numPr>
          <w:ilvl w:val="1"/>
          <w:numId w:val="19"/>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EF3570" w:rsidRDefault="00865B33">
      <w:pPr>
        <w:numPr>
          <w:ilvl w:val="1"/>
          <w:numId w:val="19"/>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EF3570" w:rsidRDefault="00865B33">
      <w:pPr>
        <w:numPr>
          <w:ilvl w:val="1"/>
          <w:numId w:val="19"/>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rsidR="00EF3570" w:rsidRDefault="00865B33">
      <w:pPr>
        <w:numPr>
          <w:ilvl w:val="1"/>
          <w:numId w:val="19"/>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 xml:space="preserve"> 3 </w:t>
      </w:r>
      <w:r>
        <w:rPr>
          <w:sz w:val="24"/>
        </w:rPr>
        <w:t>名中标候选人。</w:t>
      </w:r>
    </w:p>
    <w:p w:rsidR="00EF3570" w:rsidRDefault="00865B33">
      <w:pPr>
        <w:numPr>
          <w:ilvl w:val="0"/>
          <w:numId w:val="19"/>
        </w:numPr>
        <w:tabs>
          <w:tab w:val="left" w:pos="360"/>
        </w:tabs>
        <w:snapToGrid w:val="0"/>
        <w:spacing w:line="360" w:lineRule="auto"/>
        <w:outlineLvl w:val="1"/>
        <w:rPr>
          <w:sz w:val="24"/>
        </w:rPr>
      </w:pPr>
      <w:r>
        <w:rPr>
          <w:sz w:val="24"/>
        </w:rPr>
        <w:t>报告违法行为</w:t>
      </w:r>
    </w:p>
    <w:p w:rsidR="00EF3570" w:rsidRDefault="00865B33">
      <w:pPr>
        <w:numPr>
          <w:ilvl w:val="1"/>
          <w:numId w:val="19"/>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EF3570" w:rsidRDefault="00865B33">
      <w:pPr>
        <w:rPr>
          <w:b/>
          <w:sz w:val="24"/>
        </w:rPr>
      </w:pPr>
      <w:r>
        <w:rPr>
          <w:b/>
          <w:sz w:val="24"/>
        </w:rPr>
        <w:br w:type="page"/>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134"/>
        <w:gridCol w:w="1145"/>
        <w:gridCol w:w="692"/>
        <w:gridCol w:w="4967"/>
        <w:gridCol w:w="1412"/>
      </w:tblGrid>
      <w:tr w:rsidR="00EF3570">
        <w:trPr>
          <w:trHeight w:val="516"/>
          <w:jc w:val="center"/>
        </w:trPr>
        <w:tc>
          <w:tcPr>
            <w:tcW w:w="710" w:type="dxa"/>
            <w:vAlign w:val="center"/>
          </w:tcPr>
          <w:p w:rsidR="00EF3570" w:rsidRDefault="00865B33">
            <w:pPr>
              <w:ind w:firstLine="28"/>
              <w:jc w:val="center"/>
              <w:rPr>
                <w:rFonts w:ascii="宋体" w:hAnsi="宋体"/>
                <w:b/>
                <w:szCs w:val="21"/>
              </w:rPr>
            </w:pPr>
            <w:r>
              <w:rPr>
                <w:rFonts w:ascii="宋体" w:hAnsi="宋体"/>
                <w:b/>
                <w:szCs w:val="21"/>
              </w:rPr>
              <w:lastRenderedPageBreak/>
              <w:t>序号</w:t>
            </w:r>
          </w:p>
        </w:tc>
        <w:tc>
          <w:tcPr>
            <w:tcW w:w="1134" w:type="dxa"/>
            <w:vAlign w:val="center"/>
          </w:tcPr>
          <w:p w:rsidR="00EF3570" w:rsidRDefault="00865B33">
            <w:pPr>
              <w:ind w:firstLine="28"/>
              <w:jc w:val="center"/>
              <w:rPr>
                <w:rFonts w:ascii="宋体" w:hAnsi="宋体"/>
                <w:b/>
                <w:szCs w:val="21"/>
              </w:rPr>
            </w:pPr>
            <w:r>
              <w:rPr>
                <w:rFonts w:ascii="宋体" w:hAnsi="宋体"/>
                <w:b/>
                <w:szCs w:val="21"/>
              </w:rPr>
              <w:t>评分</w:t>
            </w:r>
            <w:r>
              <w:rPr>
                <w:rFonts w:ascii="宋体" w:hAnsi="宋体" w:hint="eastAsia"/>
                <w:b/>
                <w:szCs w:val="21"/>
              </w:rPr>
              <w:t>项</w:t>
            </w:r>
          </w:p>
        </w:tc>
        <w:tc>
          <w:tcPr>
            <w:tcW w:w="1145" w:type="dxa"/>
            <w:vAlign w:val="center"/>
          </w:tcPr>
          <w:p w:rsidR="00EF3570" w:rsidRDefault="00865B33">
            <w:pPr>
              <w:ind w:firstLine="28"/>
              <w:jc w:val="center"/>
              <w:rPr>
                <w:rFonts w:ascii="宋体" w:hAnsi="宋体"/>
                <w:b/>
                <w:szCs w:val="21"/>
              </w:rPr>
            </w:pPr>
            <w:r>
              <w:rPr>
                <w:rFonts w:ascii="宋体" w:hAnsi="宋体" w:hint="eastAsia"/>
                <w:b/>
                <w:szCs w:val="21"/>
              </w:rPr>
              <w:t>评审内容</w:t>
            </w:r>
          </w:p>
        </w:tc>
        <w:tc>
          <w:tcPr>
            <w:tcW w:w="692" w:type="dxa"/>
            <w:vAlign w:val="center"/>
          </w:tcPr>
          <w:p w:rsidR="00EF3570" w:rsidRDefault="00865B33">
            <w:pPr>
              <w:ind w:firstLine="28"/>
              <w:jc w:val="center"/>
              <w:rPr>
                <w:rFonts w:ascii="宋体" w:hAnsi="宋体"/>
                <w:b/>
                <w:szCs w:val="21"/>
              </w:rPr>
            </w:pPr>
            <w:r>
              <w:rPr>
                <w:rFonts w:ascii="宋体" w:hAnsi="宋体"/>
                <w:b/>
                <w:szCs w:val="21"/>
              </w:rPr>
              <w:t>分值</w:t>
            </w:r>
          </w:p>
        </w:tc>
        <w:tc>
          <w:tcPr>
            <w:tcW w:w="4967" w:type="dxa"/>
            <w:vAlign w:val="center"/>
          </w:tcPr>
          <w:p w:rsidR="00EF3570" w:rsidRDefault="00865B33">
            <w:pPr>
              <w:ind w:firstLine="28"/>
              <w:jc w:val="center"/>
              <w:rPr>
                <w:rFonts w:ascii="宋体" w:hAnsi="宋体"/>
                <w:b/>
                <w:szCs w:val="21"/>
              </w:rPr>
            </w:pPr>
            <w:r>
              <w:rPr>
                <w:rFonts w:ascii="宋体" w:hAnsi="宋体"/>
                <w:b/>
                <w:szCs w:val="21"/>
              </w:rPr>
              <w:t>评分标准</w:t>
            </w:r>
          </w:p>
        </w:tc>
        <w:tc>
          <w:tcPr>
            <w:tcW w:w="1412" w:type="dxa"/>
            <w:vAlign w:val="center"/>
          </w:tcPr>
          <w:p w:rsidR="00EF3570" w:rsidRDefault="00865B33">
            <w:pPr>
              <w:pStyle w:val="affff8"/>
              <w:spacing w:before="0" w:after="0" w:line="240" w:lineRule="auto"/>
              <w:rPr>
                <w:rFonts w:ascii="宋体" w:eastAsia="宋体" w:hAnsi="宋体"/>
                <w:sz w:val="21"/>
                <w:szCs w:val="21"/>
              </w:rPr>
            </w:pPr>
            <w:r>
              <w:rPr>
                <w:rFonts w:ascii="宋体" w:eastAsia="宋体" w:hAnsi="宋体"/>
                <w:sz w:val="21"/>
                <w:szCs w:val="21"/>
              </w:rPr>
              <w:t>说明</w:t>
            </w:r>
          </w:p>
        </w:tc>
      </w:tr>
      <w:tr w:rsidR="00EF3570">
        <w:trPr>
          <w:trHeight w:val="631"/>
          <w:jc w:val="center"/>
        </w:trPr>
        <w:tc>
          <w:tcPr>
            <w:tcW w:w="710" w:type="dxa"/>
            <w:vAlign w:val="center"/>
          </w:tcPr>
          <w:p w:rsidR="00EF3570" w:rsidRDefault="00865B33">
            <w:pPr>
              <w:ind w:firstLine="28"/>
              <w:jc w:val="center"/>
              <w:rPr>
                <w:rFonts w:ascii="宋体" w:hAnsi="宋体"/>
                <w:bCs/>
                <w:szCs w:val="21"/>
              </w:rPr>
            </w:pPr>
            <w:r>
              <w:rPr>
                <w:rFonts w:ascii="宋体" w:hAnsi="宋体" w:hint="eastAsia"/>
                <w:bCs/>
                <w:szCs w:val="21"/>
              </w:rPr>
              <w:t>1</w:t>
            </w:r>
          </w:p>
        </w:tc>
        <w:tc>
          <w:tcPr>
            <w:tcW w:w="1134" w:type="dxa"/>
            <w:vAlign w:val="center"/>
          </w:tcPr>
          <w:p w:rsidR="00EF3570" w:rsidRDefault="00865B33">
            <w:pPr>
              <w:jc w:val="center"/>
              <w:rPr>
                <w:rFonts w:ascii="宋体" w:hAnsi="宋体"/>
                <w:bCs/>
                <w:szCs w:val="21"/>
              </w:rPr>
            </w:pPr>
            <w:r>
              <w:rPr>
                <w:rFonts w:ascii="宋体" w:hAnsi="宋体" w:hint="eastAsia"/>
                <w:bCs/>
                <w:szCs w:val="21"/>
              </w:rPr>
              <w:t>价格</w:t>
            </w:r>
          </w:p>
          <w:p w:rsidR="00EF3570" w:rsidRDefault="00865B33">
            <w:pPr>
              <w:jc w:val="center"/>
              <w:rPr>
                <w:rFonts w:ascii="宋体" w:hAnsi="宋体"/>
                <w:bCs/>
                <w:szCs w:val="21"/>
              </w:rPr>
            </w:pPr>
            <w:r>
              <w:rPr>
                <w:rFonts w:ascii="宋体" w:hAnsi="宋体" w:hint="eastAsia"/>
                <w:bCs/>
                <w:szCs w:val="21"/>
              </w:rPr>
              <w:t>部分</w:t>
            </w:r>
          </w:p>
          <w:p w:rsidR="00EF3570" w:rsidRDefault="00865B33">
            <w:pPr>
              <w:jc w:val="center"/>
              <w:rPr>
                <w:rFonts w:ascii="宋体" w:hAnsi="宋体"/>
                <w:bCs/>
                <w:szCs w:val="21"/>
              </w:rPr>
            </w:pPr>
            <w:r>
              <w:rPr>
                <w:rFonts w:ascii="宋体" w:hAnsi="宋体" w:hint="eastAsia"/>
                <w:bCs/>
                <w:szCs w:val="21"/>
              </w:rPr>
              <w:t>（</w:t>
            </w:r>
            <w:r>
              <w:rPr>
                <w:rFonts w:ascii="宋体" w:hAnsi="宋体"/>
                <w:bCs/>
                <w:szCs w:val="21"/>
              </w:rPr>
              <w:t>3</w:t>
            </w:r>
            <w:r>
              <w:rPr>
                <w:rFonts w:ascii="宋体" w:hAnsi="宋体" w:hint="eastAsia"/>
                <w:bCs/>
                <w:szCs w:val="21"/>
              </w:rPr>
              <w:t>0分）</w:t>
            </w:r>
          </w:p>
        </w:tc>
        <w:tc>
          <w:tcPr>
            <w:tcW w:w="1145" w:type="dxa"/>
            <w:vAlign w:val="center"/>
          </w:tcPr>
          <w:p w:rsidR="00EF3570" w:rsidRDefault="00865B33">
            <w:pPr>
              <w:jc w:val="center"/>
              <w:rPr>
                <w:rFonts w:ascii="宋体" w:hAnsi="宋体"/>
                <w:bCs/>
                <w:szCs w:val="21"/>
              </w:rPr>
            </w:pPr>
            <w:r>
              <w:rPr>
                <w:rFonts w:ascii="宋体" w:hAnsi="宋体"/>
                <w:bCs/>
                <w:szCs w:val="21"/>
              </w:rPr>
              <w:t>投标</w:t>
            </w:r>
          </w:p>
          <w:p w:rsidR="00EF3570" w:rsidRDefault="00865B33">
            <w:pPr>
              <w:jc w:val="center"/>
              <w:rPr>
                <w:rFonts w:ascii="宋体" w:hAnsi="宋体"/>
                <w:bCs/>
                <w:szCs w:val="21"/>
              </w:rPr>
            </w:pPr>
            <w:r>
              <w:rPr>
                <w:rFonts w:ascii="宋体" w:hAnsi="宋体"/>
                <w:bCs/>
                <w:szCs w:val="21"/>
              </w:rPr>
              <w:t>报价</w:t>
            </w:r>
          </w:p>
        </w:tc>
        <w:tc>
          <w:tcPr>
            <w:tcW w:w="692" w:type="dxa"/>
            <w:vAlign w:val="center"/>
          </w:tcPr>
          <w:p w:rsidR="00EF3570" w:rsidRDefault="00865B33">
            <w:pPr>
              <w:ind w:firstLine="28"/>
              <w:jc w:val="center"/>
              <w:rPr>
                <w:rFonts w:ascii="宋体" w:hAnsi="宋体"/>
                <w:bCs/>
                <w:szCs w:val="21"/>
              </w:rPr>
            </w:pPr>
            <w:r>
              <w:rPr>
                <w:rFonts w:ascii="宋体" w:hAnsi="宋体"/>
                <w:bCs/>
                <w:szCs w:val="21"/>
              </w:rPr>
              <w:t>3</w:t>
            </w:r>
            <w:r>
              <w:rPr>
                <w:rFonts w:ascii="宋体" w:hAnsi="宋体" w:hint="eastAsia"/>
                <w:bCs/>
                <w:szCs w:val="21"/>
              </w:rPr>
              <w:t>0</w:t>
            </w:r>
          </w:p>
        </w:tc>
        <w:tc>
          <w:tcPr>
            <w:tcW w:w="4967" w:type="dxa"/>
            <w:vAlign w:val="center"/>
          </w:tcPr>
          <w:p w:rsidR="00EF3570" w:rsidRDefault="00865B33">
            <w:pPr>
              <w:rPr>
                <w:rFonts w:ascii="宋体" w:hAnsi="宋体"/>
                <w:bCs/>
                <w:szCs w:val="21"/>
              </w:rPr>
            </w:pPr>
            <w:r>
              <w:rPr>
                <w:rFonts w:ascii="宋体" w:hAnsi="宋体"/>
                <w:bCs/>
                <w:szCs w:val="21"/>
              </w:rPr>
              <w:t>满足招标文件要求且投标价格最低的投标报价为评标基准价，其价格分为满分。其他投标人的价格分统一按照下列公式计算：</w:t>
            </w:r>
          </w:p>
          <w:p w:rsidR="00EF3570" w:rsidRDefault="00865B33">
            <w:pPr>
              <w:rPr>
                <w:rFonts w:ascii="宋体" w:hAnsi="宋体"/>
                <w:bCs/>
                <w:szCs w:val="21"/>
              </w:rPr>
            </w:pPr>
            <w:r>
              <w:rPr>
                <w:rFonts w:ascii="宋体" w:hAnsi="宋体"/>
                <w:bCs/>
                <w:szCs w:val="21"/>
              </w:rPr>
              <w:t>投标报价得分＝（评标基准价/投标报价）×分值。</w:t>
            </w:r>
          </w:p>
          <w:p w:rsidR="00EF3570" w:rsidRDefault="00EF3570">
            <w:pPr>
              <w:pStyle w:val="aa"/>
            </w:pPr>
          </w:p>
        </w:tc>
        <w:tc>
          <w:tcPr>
            <w:tcW w:w="1412" w:type="dxa"/>
            <w:vAlign w:val="center"/>
          </w:tcPr>
          <w:p w:rsidR="00EF3570" w:rsidRDefault="00865B33">
            <w:pPr>
              <w:ind w:left="-38"/>
              <w:rPr>
                <w:rFonts w:ascii="宋体" w:hAnsi="宋体"/>
                <w:szCs w:val="21"/>
              </w:rPr>
            </w:pPr>
            <w:r>
              <w:rPr>
                <w:rFonts w:ascii="宋体" w:hAnsi="宋体" w:hint="eastAsia"/>
                <w:szCs w:val="21"/>
              </w:rPr>
              <w:t>此处投标报价指经过报价修正，及</w:t>
            </w:r>
            <w:r>
              <w:rPr>
                <w:rFonts w:ascii="宋体" w:hAnsi="宋体"/>
                <w:szCs w:val="21"/>
              </w:rPr>
              <w:t>因落实政府采购政策进行价格调整</w:t>
            </w:r>
            <w:r>
              <w:rPr>
                <w:rFonts w:ascii="宋体" w:hAnsi="宋体" w:hint="eastAsia"/>
                <w:szCs w:val="21"/>
              </w:rPr>
              <w:t>后</w:t>
            </w:r>
            <w:r>
              <w:rPr>
                <w:rFonts w:ascii="宋体" w:hAnsi="宋体"/>
                <w:szCs w:val="21"/>
              </w:rPr>
              <w:t>的</w:t>
            </w:r>
            <w:r>
              <w:rPr>
                <w:rFonts w:ascii="宋体" w:hAnsi="宋体" w:hint="eastAsia"/>
                <w:szCs w:val="21"/>
              </w:rPr>
              <w:t>报价</w:t>
            </w:r>
            <w:r>
              <w:rPr>
                <w:rFonts w:ascii="宋体" w:hAnsi="宋体"/>
                <w:szCs w:val="21"/>
              </w:rPr>
              <w:t>，详见第四章《评标方法和评标标准》</w:t>
            </w:r>
            <w:r>
              <w:rPr>
                <w:rFonts w:ascii="宋体" w:hAnsi="宋体" w:hint="eastAsia"/>
                <w:szCs w:val="21"/>
              </w:rPr>
              <w:t>2</w:t>
            </w:r>
            <w:r>
              <w:rPr>
                <w:rFonts w:ascii="宋体" w:hAnsi="宋体"/>
                <w:szCs w:val="21"/>
              </w:rPr>
              <w:t>.4</w:t>
            </w:r>
            <w:r>
              <w:rPr>
                <w:rFonts w:ascii="宋体" w:hAnsi="宋体" w:hint="eastAsia"/>
                <w:szCs w:val="21"/>
              </w:rPr>
              <w:t>及</w:t>
            </w:r>
            <w:r>
              <w:rPr>
                <w:rFonts w:ascii="宋体" w:hAnsi="宋体"/>
                <w:szCs w:val="21"/>
              </w:rPr>
              <w:t>2.5。</w:t>
            </w:r>
          </w:p>
        </w:tc>
      </w:tr>
      <w:tr w:rsidR="00EF3570">
        <w:trPr>
          <w:trHeight w:val="1203"/>
          <w:jc w:val="center"/>
        </w:trPr>
        <w:tc>
          <w:tcPr>
            <w:tcW w:w="710" w:type="dxa"/>
            <w:vAlign w:val="center"/>
          </w:tcPr>
          <w:p w:rsidR="00EF3570" w:rsidRDefault="00865B33">
            <w:pPr>
              <w:ind w:firstLine="28"/>
              <w:jc w:val="center"/>
              <w:rPr>
                <w:rFonts w:ascii="宋体" w:hAnsi="宋体"/>
                <w:bCs/>
                <w:szCs w:val="21"/>
              </w:rPr>
            </w:pPr>
            <w:r>
              <w:rPr>
                <w:rFonts w:ascii="宋体" w:hAnsi="宋体" w:hint="eastAsia"/>
                <w:bCs/>
                <w:szCs w:val="21"/>
              </w:rPr>
              <w:t>2</w:t>
            </w:r>
          </w:p>
        </w:tc>
        <w:tc>
          <w:tcPr>
            <w:tcW w:w="1134" w:type="dxa"/>
            <w:vAlign w:val="center"/>
          </w:tcPr>
          <w:p w:rsidR="00EF3570" w:rsidRDefault="00865B33">
            <w:pPr>
              <w:jc w:val="center"/>
              <w:rPr>
                <w:rFonts w:ascii="宋体" w:hAnsi="宋体"/>
                <w:bCs/>
                <w:szCs w:val="21"/>
              </w:rPr>
            </w:pPr>
            <w:r>
              <w:rPr>
                <w:rFonts w:ascii="宋体" w:hAnsi="宋体" w:hint="eastAsia"/>
                <w:bCs/>
                <w:szCs w:val="21"/>
              </w:rPr>
              <w:t>商务</w:t>
            </w:r>
          </w:p>
          <w:p w:rsidR="00EF3570" w:rsidRDefault="00865B33">
            <w:pPr>
              <w:jc w:val="center"/>
              <w:rPr>
                <w:rFonts w:ascii="宋体" w:hAnsi="宋体"/>
                <w:bCs/>
                <w:szCs w:val="21"/>
              </w:rPr>
            </w:pPr>
            <w:r>
              <w:rPr>
                <w:rFonts w:ascii="宋体" w:hAnsi="宋体" w:hint="eastAsia"/>
                <w:bCs/>
                <w:szCs w:val="21"/>
              </w:rPr>
              <w:t>部分</w:t>
            </w:r>
          </w:p>
          <w:p w:rsidR="00EF3570" w:rsidRDefault="00865B33">
            <w:pPr>
              <w:jc w:val="left"/>
              <w:rPr>
                <w:rFonts w:ascii="宋体" w:hAnsi="宋体"/>
                <w:bCs/>
                <w:szCs w:val="21"/>
              </w:rPr>
            </w:pPr>
            <w:r>
              <w:rPr>
                <w:rFonts w:ascii="宋体" w:hAnsi="宋体" w:hint="eastAsia"/>
                <w:bCs/>
                <w:szCs w:val="21"/>
              </w:rPr>
              <w:t>（5分）</w:t>
            </w:r>
          </w:p>
        </w:tc>
        <w:tc>
          <w:tcPr>
            <w:tcW w:w="1145" w:type="dxa"/>
            <w:vAlign w:val="center"/>
          </w:tcPr>
          <w:p w:rsidR="00EF3570" w:rsidRDefault="00865B33">
            <w:pPr>
              <w:ind w:firstLine="28"/>
              <w:jc w:val="center"/>
              <w:rPr>
                <w:rFonts w:ascii="宋体" w:hAnsi="宋体"/>
                <w:bCs/>
                <w:szCs w:val="21"/>
              </w:rPr>
            </w:pPr>
            <w:r>
              <w:rPr>
                <w:rFonts w:ascii="宋体" w:hAnsi="宋体" w:cs="宋体" w:hint="eastAsia"/>
                <w:szCs w:val="21"/>
              </w:rPr>
              <w:t>类似项目</w:t>
            </w:r>
            <w:r>
              <w:rPr>
                <w:rFonts w:ascii="宋体" w:hAnsi="宋体" w:hint="eastAsia"/>
                <w:bCs/>
                <w:szCs w:val="21"/>
              </w:rPr>
              <w:t>业绩</w:t>
            </w:r>
          </w:p>
        </w:tc>
        <w:tc>
          <w:tcPr>
            <w:tcW w:w="692" w:type="dxa"/>
            <w:vAlign w:val="center"/>
          </w:tcPr>
          <w:p w:rsidR="00EF3570" w:rsidRDefault="00865B33">
            <w:pPr>
              <w:ind w:firstLine="28"/>
              <w:jc w:val="center"/>
              <w:rPr>
                <w:rFonts w:ascii="宋体" w:hAnsi="宋体"/>
                <w:bCs/>
                <w:szCs w:val="21"/>
              </w:rPr>
            </w:pPr>
            <w:r>
              <w:rPr>
                <w:rFonts w:ascii="宋体" w:hAnsi="宋体" w:hint="eastAsia"/>
                <w:bCs/>
                <w:szCs w:val="21"/>
              </w:rPr>
              <w:t>5</w:t>
            </w:r>
          </w:p>
        </w:tc>
        <w:tc>
          <w:tcPr>
            <w:tcW w:w="4967" w:type="dxa"/>
            <w:vAlign w:val="center"/>
          </w:tcPr>
          <w:p w:rsidR="00EF3570" w:rsidRDefault="00865B33">
            <w:pPr>
              <w:jc w:val="left"/>
              <w:rPr>
                <w:rFonts w:ascii="宋体" w:hAnsi="宋体" w:cs="宋体"/>
                <w:szCs w:val="21"/>
              </w:rPr>
            </w:pPr>
            <w:r>
              <w:rPr>
                <w:rFonts w:ascii="宋体" w:hAnsi="宋体" w:cs="宋体" w:hint="eastAsia"/>
                <w:bCs/>
                <w:iCs/>
                <w:szCs w:val="21"/>
              </w:rPr>
              <w:t>提供</w:t>
            </w:r>
            <w:r>
              <w:rPr>
                <w:rFonts w:ascii="宋体" w:hAnsi="宋体" w:cs="宋体" w:hint="eastAsia"/>
                <w:bCs/>
                <w:szCs w:val="21"/>
              </w:rPr>
              <w:t>近3年</w:t>
            </w:r>
            <w:r>
              <w:rPr>
                <w:rFonts w:ascii="宋体" w:hAnsi="宋体" w:cs="宋体" w:hint="eastAsia"/>
                <w:szCs w:val="21"/>
              </w:rPr>
              <w:t>类似项目业绩（</w:t>
            </w:r>
            <w:r>
              <w:rPr>
                <w:rFonts w:ascii="宋体" w:hAnsi="宋体" w:cs="宋体" w:hint="eastAsia"/>
                <w:bCs/>
                <w:iCs/>
                <w:szCs w:val="21"/>
              </w:rPr>
              <w:t>须提供合同原件扫描电子件</w:t>
            </w:r>
            <w:r>
              <w:rPr>
                <w:rFonts w:ascii="宋体" w:hAnsi="宋体" w:cs="宋体" w:hint="eastAsia"/>
                <w:szCs w:val="21"/>
              </w:rPr>
              <w:t xml:space="preserve">并加盖公章）。每提供一份有效业绩得1分，本项最高得5分。 </w:t>
            </w:r>
          </w:p>
          <w:p w:rsidR="00EF3570" w:rsidRDefault="00865B33">
            <w:pPr>
              <w:ind w:firstLine="28"/>
              <w:jc w:val="left"/>
              <w:rPr>
                <w:rFonts w:ascii="宋体" w:hAnsi="宋体"/>
                <w:bCs/>
                <w:szCs w:val="21"/>
              </w:rPr>
            </w:pPr>
            <w:r>
              <w:rPr>
                <w:rFonts w:ascii="宋体" w:hAnsi="宋体" w:cs="宋体" w:hint="eastAsia"/>
                <w:szCs w:val="21"/>
              </w:rPr>
              <w:t>注：</w:t>
            </w:r>
            <w:r>
              <w:rPr>
                <w:rFonts w:ascii="宋体" w:hAnsi="宋体" w:cs="宋体" w:hint="eastAsia"/>
                <w:bCs/>
                <w:iCs/>
                <w:szCs w:val="21"/>
              </w:rPr>
              <w:t>合同原件扫描电子件</w:t>
            </w:r>
            <w:r>
              <w:rPr>
                <w:rFonts w:ascii="宋体" w:hAnsi="宋体" w:cs="宋体" w:hint="eastAsia"/>
                <w:szCs w:val="21"/>
              </w:rPr>
              <w:t>包含但不限于合同首页、金额页主要内容页、合同盖单位章页。</w:t>
            </w:r>
          </w:p>
        </w:tc>
        <w:tc>
          <w:tcPr>
            <w:tcW w:w="1412" w:type="dxa"/>
            <w:vAlign w:val="center"/>
          </w:tcPr>
          <w:p w:rsidR="00EF3570" w:rsidRDefault="00EF3570">
            <w:pPr>
              <w:pStyle w:val="affff8"/>
              <w:spacing w:before="0" w:after="0" w:line="240" w:lineRule="auto"/>
              <w:rPr>
                <w:rFonts w:ascii="宋体" w:eastAsia="宋体" w:hAnsi="宋体"/>
                <w:sz w:val="21"/>
                <w:szCs w:val="21"/>
              </w:rPr>
            </w:pPr>
          </w:p>
        </w:tc>
      </w:tr>
      <w:tr w:rsidR="00EF3570">
        <w:trPr>
          <w:trHeight w:val="698"/>
          <w:jc w:val="center"/>
        </w:trPr>
        <w:tc>
          <w:tcPr>
            <w:tcW w:w="710" w:type="dxa"/>
            <w:vMerge w:val="restart"/>
            <w:vAlign w:val="center"/>
          </w:tcPr>
          <w:p w:rsidR="00EF3570" w:rsidRDefault="00865B33">
            <w:pPr>
              <w:ind w:firstLine="28"/>
              <w:jc w:val="center"/>
              <w:rPr>
                <w:rFonts w:ascii="宋体" w:hAnsi="宋体"/>
                <w:szCs w:val="21"/>
              </w:rPr>
            </w:pPr>
            <w:r>
              <w:rPr>
                <w:rFonts w:ascii="宋体" w:hAnsi="宋体" w:hint="eastAsia"/>
                <w:szCs w:val="21"/>
              </w:rPr>
              <w:t>3</w:t>
            </w:r>
          </w:p>
        </w:tc>
        <w:tc>
          <w:tcPr>
            <w:tcW w:w="1134" w:type="dxa"/>
            <w:vMerge w:val="restart"/>
            <w:vAlign w:val="center"/>
          </w:tcPr>
          <w:p w:rsidR="00EF3570" w:rsidRDefault="00865B33">
            <w:pPr>
              <w:jc w:val="center"/>
              <w:rPr>
                <w:rFonts w:ascii="宋体" w:hAnsi="宋体"/>
                <w:szCs w:val="21"/>
              </w:rPr>
            </w:pPr>
            <w:r>
              <w:rPr>
                <w:rFonts w:ascii="宋体" w:hAnsi="宋体"/>
                <w:szCs w:val="21"/>
              </w:rPr>
              <w:t>技术</w:t>
            </w:r>
          </w:p>
          <w:p w:rsidR="00EF3570" w:rsidRDefault="00865B33">
            <w:pPr>
              <w:jc w:val="center"/>
              <w:rPr>
                <w:rFonts w:ascii="宋体" w:hAnsi="宋体"/>
                <w:szCs w:val="21"/>
              </w:rPr>
            </w:pPr>
            <w:r>
              <w:rPr>
                <w:rFonts w:ascii="宋体" w:hAnsi="宋体"/>
                <w:szCs w:val="21"/>
              </w:rPr>
              <w:t>部分</w:t>
            </w:r>
          </w:p>
          <w:p w:rsidR="00EF3570" w:rsidRDefault="00865B33">
            <w:pPr>
              <w:jc w:val="center"/>
              <w:rPr>
                <w:rFonts w:ascii="宋体" w:hAnsi="宋体"/>
                <w:szCs w:val="21"/>
              </w:rPr>
            </w:pPr>
            <w:r>
              <w:rPr>
                <w:rFonts w:ascii="宋体" w:hAnsi="宋体"/>
                <w:szCs w:val="21"/>
              </w:rPr>
              <w:t>（</w:t>
            </w:r>
            <w:r>
              <w:rPr>
                <w:rFonts w:ascii="宋体" w:hAnsi="宋体" w:hint="eastAsia"/>
                <w:szCs w:val="21"/>
              </w:rPr>
              <w:t>65</w:t>
            </w:r>
            <w:r>
              <w:rPr>
                <w:rFonts w:ascii="宋体" w:hAnsi="宋体"/>
                <w:szCs w:val="21"/>
              </w:rPr>
              <w:t>分）</w:t>
            </w:r>
          </w:p>
        </w:tc>
        <w:tc>
          <w:tcPr>
            <w:tcW w:w="1145" w:type="dxa"/>
            <w:vAlign w:val="center"/>
          </w:tcPr>
          <w:p w:rsidR="00EF3570" w:rsidRDefault="00865B33">
            <w:pPr>
              <w:ind w:firstLine="28"/>
              <w:jc w:val="center"/>
              <w:rPr>
                <w:rFonts w:ascii="宋体" w:hAnsi="宋体" w:cs="宋体"/>
                <w:szCs w:val="21"/>
              </w:rPr>
            </w:pPr>
            <w:r>
              <w:rPr>
                <w:rFonts w:ascii="宋体" w:hAnsi="宋体" w:cs="宋体" w:hint="eastAsia"/>
                <w:bCs/>
                <w:szCs w:val="21"/>
              </w:rPr>
              <w:t>技术参数响应</w:t>
            </w:r>
          </w:p>
        </w:tc>
        <w:tc>
          <w:tcPr>
            <w:tcW w:w="692" w:type="dxa"/>
            <w:vAlign w:val="center"/>
          </w:tcPr>
          <w:p w:rsidR="00EF3570" w:rsidRDefault="00865B33">
            <w:pPr>
              <w:ind w:firstLine="28"/>
              <w:jc w:val="center"/>
              <w:rPr>
                <w:rFonts w:ascii="宋体" w:hAnsi="宋体" w:cs="宋体"/>
                <w:szCs w:val="21"/>
              </w:rPr>
            </w:pPr>
            <w:r>
              <w:rPr>
                <w:rFonts w:ascii="宋体" w:hAnsi="宋体" w:cs="宋体" w:hint="eastAsia"/>
                <w:szCs w:val="21"/>
              </w:rPr>
              <w:t>10</w:t>
            </w:r>
          </w:p>
        </w:tc>
        <w:tc>
          <w:tcPr>
            <w:tcW w:w="4967" w:type="dxa"/>
            <w:vAlign w:val="center"/>
          </w:tcPr>
          <w:p w:rsidR="00EF3570" w:rsidRDefault="00865B33">
            <w:pPr>
              <w:pStyle w:val="aa"/>
              <w:ind w:firstLine="28"/>
              <w:rPr>
                <w:rFonts w:hAnsi="宋体" w:cs="宋体"/>
              </w:rPr>
            </w:pPr>
            <w:r>
              <w:rPr>
                <w:rFonts w:hAnsi="宋体" w:cs="宋体" w:hint="eastAsia"/>
                <w:bCs/>
                <w:iCs/>
                <w:sz w:val="21"/>
                <w:szCs w:val="21"/>
              </w:rPr>
              <w:t>满足采购需求文件中装备的全部性能参数指标得10分，有1项不满足扣1分，扣完为止。</w:t>
            </w:r>
          </w:p>
        </w:tc>
        <w:tc>
          <w:tcPr>
            <w:tcW w:w="1412" w:type="dxa"/>
            <w:vAlign w:val="center"/>
          </w:tcPr>
          <w:p w:rsidR="00EF3570" w:rsidRDefault="00EF3570">
            <w:pPr>
              <w:pStyle w:val="affff8"/>
              <w:spacing w:before="0" w:after="0" w:line="240" w:lineRule="auto"/>
              <w:rPr>
                <w:rFonts w:ascii="宋体" w:eastAsia="宋体" w:hAnsi="宋体"/>
                <w:sz w:val="21"/>
                <w:szCs w:val="21"/>
              </w:rPr>
            </w:pPr>
          </w:p>
        </w:tc>
      </w:tr>
      <w:tr w:rsidR="00EF3570">
        <w:trPr>
          <w:trHeight w:val="111"/>
          <w:jc w:val="center"/>
        </w:trPr>
        <w:tc>
          <w:tcPr>
            <w:tcW w:w="710" w:type="dxa"/>
            <w:vMerge/>
            <w:vAlign w:val="center"/>
          </w:tcPr>
          <w:p w:rsidR="00EF3570" w:rsidRDefault="00EF3570">
            <w:pPr>
              <w:ind w:firstLine="28"/>
              <w:jc w:val="center"/>
              <w:rPr>
                <w:rFonts w:ascii="宋体" w:hAnsi="宋体"/>
                <w:szCs w:val="21"/>
              </w:rPr>
            </w:pPr>
          </w:p>
        </w:tc>
        <w:tc>
          <w:tcPr>
            <w:tcW w:w="1134" w:type="dxa"/>
            <w:vMerge/>
            <w:vAlign w:val="center"/>
          </w:tcPr>
          <w:p w:rsidR="00EF3570" w:rsidRDefault="00EF3570">
            <w:pPr>
              <w:jc w:val="center"/>
              <w:rPr>
                <w:rFonts w:ascii="宋体" w:hAnsi="宋体"/>
                <w:szCs w:val="21"/>
              </w:rPr>
            </w:pPr>
          </w:p>
        </w:tc>
        <w:tc>
          <w:tcPr>
            <w:tcW w:w="1145" w:type="dxa"/>
            <w:vAlign w:val="center"/>
          </w:tcPr>
          <w:p w:rsidR="00EF3570" w:rsidRDefault="00865B33">
            <w:pPr>
              <w:ind w:firstLine="28"/>
              <w:jc w:val="center"/>
              <w:rPr>
                <w:rFonts w:ascii="宋体" w:hAnsi="宋体" w:cs="宋体"/>
                <w:szCs w:val="21"/>
              </w:rPr>
            </w:pPr>
            <w:r>
              <w:rPr>
                <w:rFonts w:ascii="宋体" w:hAnsi="宋体" w:cs="宋体" w:hint="eastAsia"/>
                <w:szCs w:val="21"/>
              </w:rPr>
              <w:t>生产及供货方案</w:t>
            </w:r>
          </w:p>
        </w:tc>
        <w:tc>
          <w:tcPr>
            <w:tcW w:w="692" w:type="dxa"/>
            <w:vAlign w:val="center"/>
          </w:tcPr>
          <w:p w:rsidR="00EF3570" w:rsidRDefault="00865B33">
            <w:pPr>
              <w:ind w:firstLine="28"/>
              <w:jc w:val="center"/>
              <w:rPr>
                <w:rFonts w:ascii="宋体" w:hAnsi="宋体" w:cs="宋体"/>
                <w:szCs w:val="21"/>
              </w:rPr>
            </w:pPr>
            <w:r>
              <w:rPr>
                <w:rFonts w:ascii="宋体" w:hAnsi="宋体" w:cs="宋体"/>
                <w:szCs w:val="21"/>
              </w:rPr>
              <w:t>15</w:t>
            </w:r>
          </w:p>
        </w:tc>
        <w:tc>
          <w:tcPr>
            <w:tcW w:w="4967" w:type="dxa"/>
            <w:vAlign w:val="center"/>
          </w:tcPr>
          <w:p w:rsidR="00EF3570" w:rsidRDefault="00865B33">
            <w:pPr>
              <w:ind w:firstLine="28"/>
              <w:rPr>
                <w:rFonts w:ascii="宋体" w:hAnsi="宋体" w:cs="宋体"/>
                <w:szCs w:val="21"/>
              </w:rPr>
            </w:pPr>
            <w:r>
              <w:rPr>
                <w:rFonts w:ascii="宋体" w:hAnsi="宋体" w:cs="宋体" w:hint="eastAsia"/>
                <w:szCs w:val="21"/>
              </w:rPr>
              <w:t>对投标人提供的生产及供货服务方案进行打分：</w:t>
            </w:r>
          </w:p>
          <w:p w:rsidR="00EF3570" w:rsidRDefault="00865B33">
            <w:pPr>
              <w:ind w:firstLine="28"/>
              <w:rPr>
                <w:rFonts w:ascii="宋体" w:hAnsi="宋体" w:cs="宋体"/>
                <w:szCs w:val="21"/>
              </w:rPr>
            </w:pPr>
            <w:r>
              <w:rPr>
                <w:rFonts w:ascii="宋体" w:hAnsi="宋体" w:cs="宋体" w:hint="eastAsia"/>
                <w:szCs w:val="21"/>
              </w:rPr>
              <w:t>包括生产进度控制措施、拟派生产人员配备齐全且分工明确、拟派专业技术人员齐全且分工明确、供货进度措施、运输配送保障措施等</w:t>
            </w:r>
          </w:p>
          <w:p w:rsidR="00EF3570" w:rsidRDefault="00865B33">
            <w:pPr>
              <w:ind w:firstLine="28"/>
              <w:rPr>
                <w:rFonts w:ascii="宋体" w:hAnsi="宋体" w:cs="宋体"/>
                <w:szCs w:val="21"/>
              </w:rPr>
            </w:pPr>
            <w:r>
              <w:rPr>
                <w:rFonts w:ascii="宋体" w:hAnsi="宋体" w:cs="宋体" w:hint="eastAsia"/>
                <w:szCs w:val="21"/>
              </w:rPr>
              <w:t>方案组织严谨性、针对性、总体方案思路清晰度、可操作性 优秀得15分；</w:t>
            </w:r>
          </w:p>
          <w:p w:rsidR="00EF3570" w:rsidRDefault="00865B33">
            <w:pPr>
              <w:ind w:firstLine="28"/>
              <w:rPr>
                <w:rFonts w:ascii="宋体" w:hAnsi="宋体" w:cs="宋体"/>
                <w:szCs w:val="21"/>
              </w:rPr>
            </w:pPr>
            <w:r>
              <w:rPr>
                <w:rFonts w:ascii="宋体" w:hAnsi="宋体" w:cs="宋体" w:hint="eastAsia"/>
                <w:szCs w:val="21"/>
              </w:rPr>
              <w:t>方案组织严谨性、针对性、总体方案思路清晰度、可操作性 良好得10分；</w:t>
            </w:r>
          </w:p>
          <w:p w:rsidR="00EF3570" w:rsidRDefault="00865B33">
            <w:pPr>
              <w:ind w:firstLine="28"/>
              <w:rPr>
                <w:rFonts w:ascii="宋体" w:hAnsi="宋体" w:cs="宋体"/>
                <w:szCs w:val="21"/>
              </w:rPr>
            </w:pPr>
            <w:r>
              <w:rPr>
                <w:rFonts w:ascii="宋体" w:hAnsi="宋体" w:cs="宋体" w:hint="eastAsia"/>
                <w:szCs w:val="21"/>
              </w:rPr>
              <w:t>方案组织严谨性、针对性、总体方案思路清晰度、可操作性 尚可得5分；</w:t>
            </w:r>
          </w:p>
          <w:p w:rsidR="00EF3570" w:rsidRDefault="00865B33">
            <w:pPr>
              <w:ind w:firstLine="28"/>
              <w:rPr>
                <w:rFonts w:ascii="宋体" w:hAnsi="宋体" w:cs="宋体"/>
                <w:szCs w:val="21"/>
              </w:rPr>
            </w:pPr>
            <w:r>
              <w:rPr>
                <w:rFonts w:ascii="宋体" w:hAnsi="宋体" w:cs="宋体" w:hint="eastAsia"/>
                <w:szCs w:val="21"/>
              </w:rPr>
              <w:t>方案组织严谨性、针对性、总体方案思路清晰度、可操作性 差得1分；</w:t>
            </w:r>
          </w:p>
          <w:p w:rsidR="00EF3570" w:rsidRDefault="00865B33">
            <w:pPr>
              <w:ind w:firstLine="28"/>
              <w:rPr>
                <w:rFonts w:ascii="宋体" w:hAnsi="宋体" w:cs="宋体"/>
                <w:szCs w:val="21"/>
              </w:rPr>
            </w:pPr>
            <w:r>
              <w:rPr>
                <w:rFonts w:ascii="宋体" w:hAnsi="宋体" w:cs="宋体" w:hint="eastAsia"/>
                <w:szCs w:val="21"/>
              </w:rPr>
              <w:t>未提供方案，得0分。</w:t>
            </w:r>
          </w:p>
        </w:tc>
        <w:tc>
          <w:tcPr>
            <w:tcW w:w="1412" w:type="dxa"/>
            <w:vAlign w:val="center"/>
          </w:tcPr>
          <w:p w:rsidR="00EF3570" w:rsidRDefault="00EF3570">
            <w:pPr>
              <w:pStyle w:val="affff8"/>
              <w:spacing w:before="0" w:after="0" w:line="240" w:lineRule="auto"/>
              <w:rPr>
                <w:rFonts w:ascii="宋体" w:eastAsia="宋体" w:hAnsi="宋体"/>
                <w:sz w:val="21"/>
                <w:szCs w:val="21"/>
              </w:rPr>
            </w:pPr>
          </w:p>
        </w:tc>
      </w:tr>
      <w:tr w:rsidR="00EF3570">
        <w:trPr>
          <w:trHeight w:val="111"/>
          <w:jc w:val="center"/>
        </w:trPr>
        <w:tc>
          <w:tcPr>
            <w:tcW w:w="710" w:type="dxa"/>
            <w:vMerge/>
            <w:vAlign w:val="center"/>
          </w:tcPr>
          <w:p w:rsidR="00EF3570" w:rsidRDefault="00EF3570">
            <w:pPr>
              <w:ind w:firstLine="28"/>
              <w:jc w:val="center"/>
              <w:rPr>
                <w:rFonts w:ascii="宋体" w:hAnsi="宋体"/>
                <w:szCs w:val="21"/>
              </w:rPr>
            </w:pPr>
          </w:p>
        </w:tc>
        <w:tc>
          <w:tcPr>
            <w:tcW w:w="1134" w:type="dxa"/>
            <w:vMerge/>
            <w:vAlign w:val="center"/>
          </w:tcPr>
          <w:p w:rsidR="00EF3570" w:rsidRDefault="00EF3570">
            <w:pPr>
              <w:jc w:val="center"/>
              <w:rPr>
                <w:rFonts w:ascii="宋体" w:hAnsi="宋体"/>
                <w:szCs w:val="21"/>
              </w:rPr>
            </w:pPr>
          </w:p>
        </w:tc>
        <w:tc>
          <w:tcPr>
            <w:tcW w:w="1145" w:type="dxa"/>
            <w:vAlign w:val="center"/>
          </w:tcPr>
          <w:p w:rsidR="00EF3570" w:rsidRDefault="00865B33">
            <w:pPr>
              <w:ind w:firstLine="28"/>
              <w:jc w:val="center"/>
              <w:rPr>
                <w:rFonts w:ascii="宋体" w:hAnsi="宋体" w:cs="宋体"/>
                <w:szCs w:val="21"/>
              </w:rPr>
            </w:pPr>
            <w:r>
              <w:rPr>
                <w:rFonts w:ascii="宋体" w:hAnsi="宋体" w:cs="仿宋"/>
                <w:szCs w:val="21"/>
              </w:rPr>
              <w:t>质量保障</w:t>
            </w:r>
            <w:r>
              <w:rPr>
                <w:rFonts w:ascii="宋体" w:hAnsi="宋体" w:cs="仿宋" w:hint="eastAsia"/>
                <w:szCs w:val="21"/>
              </w:rPr>
              <w:t>方案</w:t>
            </w:r>
          </w:p>
        </w:tc>
        <w:tc>
          <w:tcPr>
            <w:tcW w:w="692" w:type="dxa"/>
            <w:vAlign w:val="center"/>
          </w:tcPr>
          <w:p w:rsidR="00EF3570" w:rsidRDefault="00865B33">
            <w:pPr>
              <w:ind w:firstLine="28"/>
              <w:jc w:val="center"/>
              <w:rPr>
                <w:rFonts w:ascii="宋体" w:hAnsi="宋体" w:cs="宋体"/>
                <w:szCs w:val="21"/>
              </w:rPr>
            </w:pPr>
            <w:r>
              <w:rPr>
                <w:rFonts w:ascii="宋体" w:hAnsi="宋体" w:cs="宋体" w:hint="eastAsia"/>
                <w:szCs w:val="21"/>
              </w:rPr>
              <w:t>10</w:t>
            </w:r>
          </w:p>
        </w:tc>
        <w:tc>
          <w:tcPr>
            <w:tcW w:w="4967" w:type="dxa"/>
            <w:vAlign w:val="center"/>
          </w:tcPr>
          <w:p w:rsidR="00EF3570" w:rsidRDefault="00865B33">
            <w:pPr>
              <w:pStyle w:val="aa"/>
              <w:ind w:firstLine="0"/>
              <w:rPr>
                <w:rFonts w:hAnsi="宋体"/>
                <w:bCs/>
                <w:sz w:val="21"/>
                <w:szCs w:val="21"/>
              </w:rPr>
            </w:pPr>
            <w:r>
              <w:rPr>
                <w:rFonts w:hAnsi="宋体" w:hint="eastAsia"/>
                <w:bCs/>
                <w:sz w:val="21"/>
                <w:szCs w:val="21"/>
              </w:rPr>
              <w:t>供应商根据采购需求的要求提出整体质量保障方案，包括质量目标、保证措施、作业操作规范内容等</w:t>
            </w:r>
          </w:p>
          <w:p w:rsidR="00EF3570" w:rsidRDefault="00865B33">
            <w:pPr>
              <w:ind w:firstLine="28"/>
              <w:rPr>
                <w:rFonts w:ascii="宋体" w:hAnsi="宋体" w:cs="宋体"/>
                <w:szCs w:val="21"/>
              </w:rPr>
            </w:pPr>
            <w:r>
              <w:rPr>
                <w:rFonts w:hAnsi="宋体" w:hint="eastAsia"/>
                <w:bCs/>
                <w:szCs w:val="21"/>
              </w:rPr>
              <w:t>优秀得</w:t>
            </w:r>
            <w:r>
              <w:rPr>
                <w:rFonts w:hAnsi="宋体" w:hint="eastAsia"/>
                <w:bCs/>
                <w:szCs w:val="21"/>
              </w:rPr>
              <w:t>10</w:t>
            </w:r>
            <w:r>
              <w:rPr>
                <w:rFonts w:hAnsi="宋体" w:hint="eastAsia"/>
                <w:bCs/>
                <w:szCs w:val="21"/>
              </w:rPr>
              <w:t>分、良好得</w:t>
            </w:r>
            <w:r>
              <w:rPr>
                <w:rFonts w:hAnsi="宋体" w:hint="eastAsia"/>
                <w:bCs/>
                <w:szCs w:val="21"/>
              </w:rPr>
              <w:t>7</w:t>
            </w:r>
            <w:r>
              <w:rPr>
                <w:rFonts w:hAnsi="宋体" w:hint="eastAsia"/>
                <w:bCs/>
                <w:szCs w:val="21"/>
              </w:rPr>
              <w:t>分、尚可得</w:t>
            </w:r>
            <w:r>
              <w:rPr>
                <w:rFonts w:hAnsi="宋体" w:hint="eastAsia"/>
                <w:bCs/>
                <w:szCs w:val="21"/>
              </w:rPr>
              <w:t>4</w:t>
            </w:r>
            <w:r>
              <w:rPr>
                <w:rFonts w:hAnsi="宋体" w:hint="eastAsia"/>
                <w:bCs/>
                <w:szCs w:val="21"/>
              </w:rPr>
              <w:t>分、差得</w:t>
            </w:r>
            <w:r>
              <w:rPr>
                <w:rFonts w:hAnsi="宋体" w:hint="eastAsia"/>
                <w:bCs/>
                <w:szCs w:val="21"/>
              </w:rPr>
              <w:t>1</w:t>
            </w:r>
            <w:r>
              <w:rPr>
                <w:rFonts w:hAnsi="宋体" w:hint="eastAsia"/>
                <w:bCs/>
                <w:szCs w:val="21"/>
              </w:rPr>
              <w:t>分、未提供得</w:t>
            </w:r>
            <w:r>
              <w:rPr>
                <w:rFonts w:hAnsi="宋体" w:hint="eastAsia"/>
                <w:bCs/>
                <w:szCs w:val="21"/>
              </w:rPr>
              <w:t>0</w:t>
            </w:r>
            <w:r>
              <w:rPr>
                <w:rFonts w:hAnsi="宋体" w:hint="eastAsia"/>
                <w:bCs/>
                <w:szCs w:val="21"/>
              </w:rPr>
              <w:t>分。</w:t>
            </w:r>
          </w:p>
        </w:tc>
        <w:tc>
          <w:tcPr>
            <w:tcW w:w="1412" w:type="dxa"/>
            <w:vAlign w:val="center"/>
          </w:tcPr>
          <w:p w:rsidR="00EF3570" w:rsidRDefault="00EF3570">
            <w:pPr>
              <w:pStyle w:val="affff8"/>
              <w:spacing w:before="0" w:after="0" w:line="240" w:lineRule="auto"/>
              <w:rPr>
                <w:rFonts w:ascii="宋体" w:eastAsia="宋体" w:hAnsi="宋体"/>
                <w:sz w:val="21"/>
                <w:szCs w:val="21"/>
              </w:rPr>
            </w:pPr>
          </w:p>
        </w:tc>
      </w:tr>
      <w:tr w:rsidR="00EF3570">
        <w:trPr>
          <w:trHeight w:val="111"/>
          <w:jc w:val="center"/>
        </w:trPr>
        <w:tc>
          <w:tcPr>
            <w:tcW w:w="710" w:type="dxa"/>
            <w:vMerge/>
            <w:vAlign w:val="center"/>
          </w:tcPr>
          <w:p w:rsidR="00EF3570" w:rsidRDefault="00EF3570">
            <w:pPr>
              <w:ind w:firstLine="28"/>
              <w:jc w:val="center"/>
              <w:rPr>
                <w:rFonts w:ascii="宋体" w:hAnsi="宋体"/>
                <w:szCs w:val="21"/>
              </w:rPr>
            </w:pPr>
          </w:p>
        </w:tc>
        <w:tc>
          <w:tcPr>
            <w:tcW w:w="1134" w:type="dxa"/>
            <w:vMerge/>
            <w:vAlign w:val="center"/>
          </w:tcPr>
          <w:p w:rsidR="00EF3570" w:rsidRDefault="00EF3570">
            <w:pPr>
              <w:jc w:val="center"/>
              <w:rPr>
                <w:rFonts w:ascii="宋体" w:hAnsi="宋体"/>
                <w:szCs w:val="21"/>
              </w:rPr>
            </w:pPr>
          </w:p>
        </w:tc>
        <w:tc>
          <w:tcPr>
            <w:tcW w:w="1145" w:type="dxa"/>
            <w:vAlign w:val="center"/>
          </w:tcPr>
          <w:p w:rsidR="00EF3570" w:rsidRDefault="00865B33">
            <w:pPr>
              <w:jc w:val="center"/>
              <w:rPr>
                <w:rFonts w:ascii="宋体" w:hAnsi="宋体" w:cs="仿宋"/>
                <w:bCs/>
                <w:szCs w:val="21"/>
              </w:rPr>
            </w:pPr>
            <w:r>
              <w:rPr>
                <w:rFonts w:ascii="宋体" w:hAnsi="宋体" w:cs="仿宋" w:hint="eastAsia"/>
                <w:kern w:val="0"/>
                <w:szCs w:val="21"/>
                <w:lang w:val="zh-CN"/>
              </w:rPr>
              <w:t>售后服务方案</w:t>
            </w:r>
          </w:p>
        </w:tc>
        <w:tc>
          <w:tcPr>
            <w:tcW w:w="692" w:type="dxa"/>
            <w:vAlign w:val="center"/>
          </w:tcPr>
          <w:p w:rsidR="00EF3570" w:rsidRDefault="00865B33">
            <w:pPr>
              <w:ind w:firstLine="28"/>
              <w:jc w:val="center"/>
              <w:rPr>
                <w:rFonts w:ascii="宋体" w:hAnsi="宋体" w:cs="宋体"/>
                <w:szCs w:val="21"/>
              </w:rPr>
            </w:pPr>
            <w:r>
              <w:rPr>
                <w:rFonts w:ascii="宋体" w:hAnsi="宋体" w:cs="宋体" w:hint="eastAsia"/>
                <w:szCs w:val="21"/>
              </w:rPr>
              <w:t>10</w:t>
            </w:r>
          </w:p>
        </w:tc>
        <w:tc>
          <w:tcPr>
            <w:tcW w:w="4967" w:type="dxa"/>
            <w:vAlign w:val="center"/>
          </w:tcPr>
          <w:p w:rsidR="00EF3570" w:rsidRDefault="00865B33">
            <w:pPr>
              <w:rPr>
                <w:rFonts w:ascii="宋体" w:hAnsi="宋体" w:cs="仿宋"/>
                <w:bCs/>
                <w:kern w:val="0"/>
                <w:szCs w:val="21"/>
              </w:rPr>
            </w:pPr>
            <w:r>
              <w:rPr>
                <w:rFonts w:ascii="宋体" w:hAnsi="宋体" w:cs="仿宋" w:hint="eastAsia"/>
                <w:bCs/>
                <w:kern w:val="0"/>
                <w:szCs w:val="21"/>
              </w:rPr>
              <w:t>售后服务方案的针对性、完整性及可行性(包括第五章采购需求中“三、售后服务1-9”等情况):</w:t>
            </w:r>
          </w:p>
          <w:p w:rsidR="00EF3570" w:rsidRDefault="00865B33">
            <w:pPr>
              <w:rPr>
                <w:rFonts w:ascii="宋体" w:hAnsi="宋体" w:cs="仿宋"/>
                <w:bCs/>
                <w:kern w:val="0"/>
                <w:szCs w:val="21"/>
              </w:rPr>
            </w:pPr>
            <w:r>
              <w:rPr>
                <w:rFonts w:ascii="宋体" w:hAnsi="宋体" w:cs="仿宋" w:hint="eastAsia"/>
                <w:bCs/>
                <w:kern w:val="0"/>
                <w:szCs w:val="21"/>
              </w:rPr>
              <w:t>能够结合使用特征，提出全面详细的售后方案，针对性强，可行性高；响应时间客观且及时，负责人明确且具备丰富类似工作经验:10分；</w:t>
            </w:r>
          </w:p>
          <w:p w:rsidR="00EF3570" w:rsidRDefault="00865B33">
            <w:pPr>
              <w:rPr>
                <w:rFonts w:ascii="宋体" w:hAnsi="宋体" w:cs="仿宋"/>
                <w:bCs/>
                <w:kern w:val="0"/>
                <w:szCs w:val="21"/>
              </w:rPr>
            </w:pPr>
            <w:r>
              <w:rPr>
                <w:rFonts w:ascii="宋体" w:hAnsi="宋体" w:cs="仿宋" w:hint="eastAsia"/>
                <w:bCs/>
                <w:kern w:val="0"/>
                <w:szCs w:val="21"/>
              </w:rPr>
              <w:t>能够基本结合使用特征，提出较为全面的售后方案，有一定针对性，可行性较高；响应时间基本客观合理，负责人明确且具备类似工作经验:7分；</w:t>
            </w:r>
          </w:p>
          <w:p w:rsidR="00EF3570" w:rsidRDefault="00865B33">
            <w:pPr>
              <w:rPr>
                <w:rFonts w:ascii="宋体" w:hAnsi="宋体" w:cs="仿宋"/>
                <w:bCs/>
                <w:kern w:val="0"/>
                <w:szCs w:val="21"/>
              </w:rPr>
            </w:pPr>
            <w:r>
              <w:rPr>
                <w:rFonts w:ascii="宋体" w:hAnsi="宋体" w:cs="仿宋" w:hint="eastAsia"/>
                <w:bCs/>
                <w:kern w:val="0"/>
                <w:szCs w:val="21"/>
              </w:rPr>
              <w:t>能够结合部分使用特征，提出有一定针对性的售后方案，具备可行性；响应时间基本客观合理，负责人明</w:t>
            </w:r>
            <w:r>
              <w:rPr>
                <w:rFonts w:ascii="宋体" w:hAnsi="宋体" w:cs="仿宋" w:hint="eastAsia"/>
                <w:bCs/>
                <w:kern w:val="0"/>
                <w:szCs w:val="21"/>
              </w:rPr>
              <w:lastRenderedPageBreak/>
              <w:t>确:4分；</w:t>
            </w:r>
          </w:p>
          <w:p w:rsidR="00EF3570" w:rsidRDefault="00865B33">
            <w:pPr>
              <w:rPr>
                <w:rFonts w:ascii="宋体" w:hAnsi="宋体" w:cs="仿宋"/>
                <w:bCs/>
                <w:kern w:val="0"/>
                <w:szCs w:val="21"/>
              </w:rPr>
            </w:pPr>
            <w:r>
              <w:rPr>
                <w:rFonts w:ascii="宋体" w:hAnsi="宋体" w:cs="仿宋" w:hint="eastAsia"/>
                <w:bCs/>
                <w:kern w:val="0"/>
                <w:szCs w:val="21"/>
              </w:rPr>
              <w:t>不能基本结合使用特征，或方案有遗漏，较为简略，可行性较弱；响应时间基本合理，负责人明确:</w:t>
            </w:r>
            <w:r>
              <w:rPr>
                <w:rFonts w:ascii="宋体" w:hAnsi="宋体" w:cs="仿宋"/>
                <w:bCs/>
                <w:kern w:val="0"/>
                <w:szCs w:val="21"/>
              </w:rPr>
              <w:t>1</w:t>
            </w:r>
            <w:r>
              <w:rPr>
                <w:rFonts w:ascii="宋体" w:hAnsi="宋体" w:cs="仿宋" w:hint="eastAsia"/>
                <w:bCs/>
                <w:kern w:val="0"/>
                <w:szCs w:val="21"/>
              </w:rPr>
              <w:t>分；</w:t>
            </w:r>
          </w:p>
          <w:p w:rsidR="00EF3570" w:rsidRDefault="00865B33">
            <w:pPr>
              <w:autoSpaceDE w:val="0"/>
              <w:autoSpaceDN w:val="0"/>
              <w:adjustRightInd w:val="0"/>
              <w:jc w:val="left"/>
              <w:rPr>
                <w:rFonts w:ascii="宋体" w:hAnsi="宋体" w:cs="宋体"/>
                <w:kern w:val="0"/>
                <w:szCs w:val="21"/>
              </w:rPr>
            </w:pPr>
            <w:r>
              <w:rPr>
                <w:rFonts w:ascii="宋体" w:hAnsi="宋体" w:cs="仿宋" w:hint="eastAsia"/>
                <w:bCs/>
                <w:kern w:val="0"/>
                <w:szCs w:val="21"/>
              </w:rPr>
              <w:t>未提供具体售后服务方案的:0分。</w:t>
            </w:r>
          </w:p>
        </w:tc>
        <w:tc>
          <w:tcPr>
            <w:tcW w:w="1412" w:type="dxa"/>
            <w:vAlign w:val="center"/>
          </w:tcPr>
          <w:p w:rsidR="00EF3570" w:rsidRDefault="00EF3570">
            <w:pPr>
              <w:pStyle w:val="affff8"/>
              <w:spacing w:before="0" w:after="0" w:line="240" w:lineRule="auto"/>
              <w:rPr>
                <w:rFonts w:ascii="宋体" w:eastAsia="宋体" w:hAnsi="宋体"/>
                <w:sz w:val="21"/>
                <w:szCs w:val="21"/>
              </w:rPr>
            </w:pPr>
          </w:p>
        </w:tc>
      </w:tr>
      <w:tr w:rsidR="00EF3570">
        <w:trPr>
          <w:trHeight w:val="111"/>
          <w:jc w:val="center"/>
        </w:trPr>
        <w:tc>
          <w:tcPr>
            <w:tcW w:w="710" w:type="dxa"/>
            <w:vMerge/>
            <w:vAlign w:val="center"/>
          </w:tcPr>
          <w:p w:rsidR="00EF3570" w:rsidRDefault="00EF3570">
            <w:pPr>
              <w:ind w:firstLine="28"/>
              <w:jc w:val="center"/>
              <w:rPr>
                <w:rFonts w:ascii="宋体" w:hAnsi="宋体"/>
                <w:szCs w:val="21"/>
              </w:rPr>
            </w:pPr>
          </w:p>
        </w:tc>
        <w:tc>
          <w:tcPr>
            <w:tcW w:w="1134" w:type="dxa"/>
            <w:vMerge/>
            <w:vAlign w:val="center"/>
          </w:tcPr>
          <w:p w:rsidR="00EF3570" w:rsidRDefault="00EF3570">
            <w:pPr>
              <w:jc w:val="center"/>
              <w:rPr>
                <w:rFonts w:ascii="宋体" w:hAnsi="宋体"/>
                <w:szCs w:val="21"/>
              </w:rPr>
            </w:pPr>
          </w:p>
        </w:tc>
        <w:tc>
          <w:tcPr>
            <w:tcW w:w="1145" w:type="dxa"/>
            <w:vAlign w:val="center"/>
          </w:tcPr>
          <w:p w:rsidR="00EF3570" w:rsidRDefault="00865B33">
            <w:pPr>
              <w:jc w:val="center"/>
              <w:rPr>
                <w:rFonts w:ascii="宋体" w:hAnsi="宋体" w:cs="仿宋"/>
                <w:kern w:val="0"/>
                <w:szCs w:val="21"/>
                <w:lang w:val="zh-CN"/>
              </w:rPr>
            </w:pPr>
            <w:r>
              <w:rPr>
                <w:rFonts w:ascii="宋体" w:hAnsi="宋体" w:cs="仿宋" w:hint="eastAsia"/>
                <w:bCs/>
                <w:szCs w:val="21"/>
              </w:rPr>
              <w:t>培训方案</w:t>
            </w:r>
          </w:p>
        </w:tc>
        <w:tc>
          <w:tcPr>
            <w:tcW w:w="692" w:type="dxa"/>
            <w:vAlign w:val="center"/>
          </w:tcPr>
          <w:p w:rsidR="00EF3570" w:rsidRDefault="00865B33">
            <w:pPr>
              <w:ind w:firstLine="28"/>
              <w:jc w:val="center"/>
              <w:rPr>
                <w:rFonts w:ascii="宋体" w:hAnsi="宋体" w:cs="宋体"/>
                <w:szCs w:val="21"/>
              </w:rPr>
            </w:pPr>
            <w:r>
              <w:rPr>
                <w:rFonts w:ascii="宋体" w:hAnsi="宋体" w:cs="宋体" w:hint="eastAsia"/>
                <w:szCs w:val="21"/>
              </w:rPr>
              <w:t>10</w:t>
            </w:r>
          </w:p>
        </w:tc>
        <w:tc>
          <w:tcPr>
            <w:tcW w:w="4967" w:type="dxa"/>
            <w:vAlign w:val="center"/>
          </w:tcPr>
          <w:p w:rsidR="00EF3570" w:rsidRDefault="00865B33">
            <w:pPr>
              <w:pStyle w:val="aa"/>
              <w:ind w:firstLine="0"/>
              <w:rPr>
                <w:rFonts w:hAnsi="宋体" w:cs="宋体"/>
                <w:kern w:val="0"/>
                <w:sz w:val="21"/>
                <w:szCs w:val="21"/>
              </w:rPr>
            </w:pPr>
            <w:r>
              <w:rPr>
                <w:rFonts w:hAnsi="宋体" w:cs="宋体" w:hint="eastAsia"/>
                <w:kern w:val="0"/>
                <w:sz w:val="21"/>
                <w:szCs w:val="21"/>
              </w:rPr>
              <w:t>对投标人提供装备操作及维修保养的培训方案进行评审，包括培训方式、内容、人数、进度计划等</w:t>
            </w:r>
          </w:p>
          <w:p w:rsidR="00EF3570" w:rsidRDefault="00865B33">
            <w:pPr>
              <w:rPr>
                <w:rFonts w:ascii="宋体" w:hAnsi="宋体" w:cs="仿宋"/>
                <w:bCs/>
                <w:kern w:val="0"/>
                <w:szCs w:val="21"/>
              </w:rPr>
            </w:pPr>
            <w:r>
              <w:rPr>
                <w:rFonts w:hAnsi="宋体" w:hint="eastAsia"/>
                <w:bCs/>
                <w:szCs w:val="21"/>
              </w:rPr>
              <w:t>优秀得</w:t>
            </w:r>
            <w:r>
              <w:rPr>
                <w:rFonts w:hAnsi="宋体" w:hint="eastAsia"/>
                <w:bCs/>
                <w:szCs w:val="21"/>
              </w:rPr>
              <w:t>10</w:t>
            </w:r>
            <w:r>
              <w:rPr>
                <w:rFonts w:hAnsi="宋体" w:hint="eastAsia"/>
                <w:bCs/>
                <w:szCs w:val="21"/>
              </w:rPr>
              <w:t>分、良好得</w:t>
            </w:r>
            <w:r>
              <w:rPr>
                <w:rFonts w:hAnsi="宋体" w:hint="eastAsia"/>
                <w:bCs/>
                <w:szCs w:val="21"/>
              </w:rPr>
              <w:t>7</w:t>
            </w:r>
            <w:r>
              <w:rPr>
                <w:rFonts w:hAnsi="宋体" w:hint="eastAsia"/>
                <w:bCs/>
                <w:szCs w:val="21"/>
              </w:rPr>
              <w:t>分、尚可得</w:t>
            </w:r>
            <w:r>
              <w:rPr>
                <w:rFonts w:hAnsi="宋体" w:hint="eastAsia"/>
                <w:bCs/>
                <w:szCs w:val="21"/>
              </w:rPr>
              <w:t>4</w:t>
            </w:r>
            <w:r>
              <w:rPr>
                <w:rFonts w:hAnsi="宋体" w:hint="eastAsia"/>
                <w:bCs/>
                <w:szCs w:val="21"/>
              </w:rPr>
              <w:t>分、</w:t>
            </w:r>
            <w:r>
              <w:rPr>
                <w:rFonts w:ascii="宋体" w:hAnsi="宋体" w:hint="eastAsia"/>
                <w:bCs/>
                <w:szCs w:val="21"/>
              </w:rPr>
              <w:t>差得1分、</w:t>
            </w:r>
            <w:r>
              <w:rPr>
                <w:rFonts w:hAnsi="宋体" w:hint="eastAsia"/>
                <w:bCs/>
                <w:szCs w:val="21"/>
              </w:rPr>
              <w:t>未提供得</w:t>
            </w:r>
            <w:r>
              <w:rPr>
                <w:rFonts w:hAnsi="宋体" w:hint="eastAsia"/>
                <w:bCs/>
                <w:szCs w:val="21"/>
              </w:rPr>
              <w:t>0</w:t>
            </w:r>
            <w:r>
              <w:rPr>
                <w:rFonts w:hAnsi="宋体" w:hint="eastAsia"/>
                <w:bCs/>
                <w:szCs w:val="21"/>
              </w:rPr>
              <w:t>分。</w:t>
            </w:r>
          </w:p>
        </w:tc>
        <w:tc>
          <w:tcPr>
            <w:tcW w:w="1412" w:type="dxa"/>
            <w:vAlign w:val="center"/>
          </w:tcPr>
          <w:p w:rsidR="00EF3570" w:rsidRDefault="00EF3570">
            <w:pPr>
              <w:pStyle w:val="affff8"/>
              <w:spacing w:before="0" w:after="0" w:line="240" w:lineRule="auto"/>
              <w:rPr>
                <w:rFonts w:ascii="宋体" w:eastAsia="宋体" w:hAnsi="宋体"/>
                <w:sz w:val="21"/>
                <w:szCs w:val="21"/>
              </w:rPr>
            </w:pPr>
          </w:p>
        </w:tc>
      </w:tr>
      <w:tr w:rsidR="00EF3570">
        <w:trPr>
          <w:trHeight w:val="111"/>
          <w:jc w:val="center"/>
        </w:trPr>
        <w:tc>
          <w:tcPr>
            <w:tcW w:w="710" w:type="dxa"/>
            <w:vMerge/>
            <w:vAlign w:val="center"/>
          </w:tcPr>
          <w:p w:rsidR="00EF3570" w:rsidRDefault="00EF3570">
            <w:pPr>
              <w:ind w:firstLine="28"/>
              <w:jc w:val="center"/>
              <w:rPr>
                <w:rFonts w:ascii="宋体" w:hAnsi="宋体"/>
                <w:szCs w:val="21"/>
              </w:rPr>
            </w:pPr>
          </w:p>
        </w:tc>
        <w:tc>
          <w:tcPr>
            <w:tcW w:w="1134" w:type="dxa"/>
            <w:vMerge/>
            <w:vAlign w:val="center"/>
          </w:tcPr>
          <w:p w:rsidR="00EF3570" w:rsidRDefault="00EF3570">
            <w:pPr>
              <w:jc w:val="center"/>
              <w:rPr>
                <w:rFonts w:ascii="宋体" w:hAnsi="宋体"/>
                <w:szCs w:val="21"/>
              </w:rPr>
            </w:pPr>
          </w:p>
        </w:tc>
        <w:tc>
          <w:tcPr>
            <w:tcW w:w="1145" w:type="dxa"/>
            <w:vAlign w:val="center"/>
          </w:tcPr>
          <w:p w:rsidR="00EF3570" w:rsidRDefault="00865B33">
            <w:pPr>
              <w:jc w:val="center"/>
              <w:rPr>
                <w:rFonts w:ascii="宋体" w:hAnsi="宋体" w:cs="仿宋"/>
                <w:bCs/>
                <w:szCs w:val="21"/>
              </w:rPr>
            </w:pPr>
            <w:r>
              <w:rPr>
                <w:rFonts w:ascii="宋体" w:hAnsi="宋体" w:cs="仿宋"/>
                <w:szCs w:val="21"/>
              </w:rPr>
              <w:t>应急</w:t>
            </w:r>
            <w:r>
              <w:rPr>
                <w:rFonts w:ascii="宋体" w:hAnsi="宋体" w:cs="仿宋" w:hint="eastAsia"/>
                <w:szCs w:val="21"/>
              </w:rPr>
              <w:t>响应方案</w:t>
            </w:r>
          </w:p>
        </w:tc>
        <w:tc>
          <w:tcPr>
            <w:tcW w:w="692" w:type="dxa"/>
            <w:vAlign w:val="center"/>
          </w:tcPr>
          <w:p w:rsidR="00EF3570" w:rsidRDefault="00865B33">
            <w:pPr>
              <w:ind w:firstLine="28"/>
              <w:jc w:val="center"/>
              <w:rPr>
                <w:rFonts w:ascii="宋体" w:hAnsi="宋体" w:cs="宋体"/>
                <w:szCs w:val="21"/>
              </w:rPr>
            </w:pPr>
            <w:r>
              <w:rPr>
                <w:rFonts w:ascii="宋体" w:hAnsi="宋体" w:cs="宋体"/>
                <w:szCs w:val="21"/>
              </w:rPr>
              <w:t xml:space="preserve">10 </w:t>
            </w:r>
          </w:p>
        </w:tc>
        <w:tc>
          <w:tcPr>
            <w:tcW w:w="4967" w:type="dxa"/>
            <w:vAlign w:val="center"/>
          </w:tcPr>
          <w:p w:rsidR="00EF3570" w:rsidRDefault="00865B33">
            <w:pPr>
              <w:jc w:val="left"/>
              <w:rPr>
                <w:rFonts w:ascii="宋体" w:hAnsi="宋体"/>
                <w:bCs/>
                <w:szCs w:val="21"/>
              </w:rPr>
            </w:pPr>
            <w:r>
              <w:rPr>
                <w:rFonts w:ascii="宋体" w:hAnsi="宋体" w:hint="eastAsia"/>
                <w:bCs/>
                <w:szCs w:val="21"/>
              </w:rPr>
              <w:t>对投标人提供的应急响应方案（</w:t>
            </w:r>
            <w:r>
              <w:rPr>
                <w:rFonts w:ascii="宋体" w:hAnsi="宋体"/>
                <w:bCs/>
                <w:szCs w:val="21"/>
              </w:rPr>
              <w:t>方案包含应急保障时的联系人员、应急保障响应时间、供货能力、供货周期、供货方式及应急响应期间向采购人报告工作的机制等内容</w:t>
            </w:r>
            <w:r>
              <w:rPr>
                <w:rFonts w:ascii="宋体" w:hAnsi="宋体" w:hint="eastAsia"/>
                <w:bCs/>
                <w:szCs w:val="21"/>
              </w:rPr>
              <w:t>）</w:t>
            </w:r>
            <w:r>
              <w:rPr>
                <w:rFonts w:ascii="宋体" w:hAnsi="宋体"/>
                <w:bCs/>
                <w:szCs w:val="21"/>
              </w:rPr>
              <w:t>进行</w:t>
            </w:r>
            <w:r>
              <w:rPr>
                <w:rFonts w:ascii="宋体" w:hAnsi="宋体" w:hint="eastAsia"/>
                <w:bCs/>
                <w:szCs w:val="21"/>
              </w:rPr>
              <w:t>评分：</w:t>
            </w:r>
          </w:p>
          <w:p w:rsidR="00EF3570" w:rsidRDefault="00865B33">
            <w:pPr>
              <w:jc w:val="left"/>
              <w:rPr>
                <w:rFonts w:ascii="宋体" w:hAnsi="宋体"/>
                <w:bCs/>
                <w:szCs w:val="21"/>
              </w:rPr>
            </w:pPr>
            <w:r>
              <w:rPr>
                <w:rFonts w:ascii="宋体" w:hAnsi="宋体" w:hint="eastAsia"/>
                <w:bCs/>
                <w:szCs w:val="21"/>
              </w:rPr>
              <w:t>优秀得10分、良好得7分、尚可得4分、差得1分、未提供得0分。</w:t>
            </w:r>
          </w:p>
        </w:tc>
        <w:tc>
          <w:tcPr>
            <w:tcW w:w="1412" w:type="dxa"/>
            <w:vAlign w:val="center"/>
          </w:tcPr>
          <w:p w:rsidR="00EF3570" w:rsidRDefault="00EF3570">
            <w:pPr>
              <w:pStyle w:val="affff8"/>
              <w:spacing w:before="0" w:after="0" w:line="240" w:lineRule="auto"/>
              <w:rPr>
                <w:rFonts w:ascii="宋体" w:eastAsia="宋体" w:hAnsi="宋体"/>
                <w:sz w:val="21"/>
                <w:szCs w:val="21"/>
              </w:rPr>
            </w:pPr>
          </w:p>
        </w:tc>
      </w:tr>
      <w:tr w:rsidR="00EF3570">
        <w:trPr>
          <w:trHeight w:val="473"/>
          <w:jc w:val="center"/>
        </w:trPr>
        <w:tc>
          <w:tcPr>
            <w:tcW w:w="2989" w:type="dxa"/>
            <w:gridSpan w:val="3"/>
            <w:vAlign w:val="center"/>
          </w:tcPr>
          <w:p w:rsidR="00EF3570" w:rsidRDefault="00865B33">
            <w:pPr>
              <w:ind w:firstLine="28"/>
              <w:jc w:val="center"/>
              <w:rPr>
                <w:rFonts w:ascii="宋体" w:hAnsi="宋体"/>
                <w:szCs w:val="21"/>
              </w:rPr>
            </w:pPr>
            <w:r>
              <w:rPr>
                <w:rFonts w:ascii="宋体" w:hAnsi="宋体"/>
                <w:szCs w:val="21"/>
              </w:rPr>
              <w:t>合计</w:t>
            </w:r>
          </w:p>
        </w:tc>
        <w:tc>
          <w:tcPr>
            <w:tcW w:w="692" w:type="dxa"/>
            <w:vAlign w:val="center"/>
          </w:tcPr>
          <w:p w:rsidR="00EF3570" w:rsidRDefault="00865B33">
            <w:pPr>
              <w:ind w:firstLine="28"/>
              <w:jc w:val="center"/>
              <w:rPr>
                <w:rFonts w:ascii="宋体" w:hAnsi="宋体"/>
                <w:szCs w:val="21"/>
              </w:rPr>
            </w:pPr>
            <w:r>
              <w:rPr>
                <w:rFonts w:ascii="宋体" w:hAnsi="宋体"/>
                <w:szCs w:val="21"/>
              </w:rPr>
              <w:t>100</w:t>
            </w:r>
          </w:p>
        </w:tc>
        <w:tc>
          <w:tcPr>
            <w:tcW w:w="6379" w:type="dxa"/>
            <w:gridSpan w:val="2"/>
            <w:vAlign w:val="center"/>
          </w:tcPr>
          <w:p w:rsidR="00EF3570" w:rsidRDefault="00EF3570">
            <w:pPr>
              <w:rPr>
                <w:rFonts w:ascii="宋体" w:hAnsi="宋体"/>
                <w:szCs w:val="21"/>
              </w:rPr>
            </w:pPr>
          </w:p>
        </w:tc>
      </w:tr>
    </w:tbl>
    <w:p w:rsidR="00EF3570" w:rsidRDefault="00865B33">
      <w:pPr>
        <w:tabs>
          <w:tab w:val="left" w:pos="360"/>
          <w:tab w:val="left" w:pos="900"/>
        </w:tabs>
        <w:snapToGrid w:val="0"/>
        <w:spacing w:line="360" w:lineRule="auto"/>
        <w:jc w:val="center"/>
        <w:outlineLvl w:val="1"/>
        <w:rPr>
          <w:b/>
          <w:sz w:val="24"/>
        </w:rPr>
      </w:pPr>
      <w:r>
        <w:rPr>
          <w:b/>
          <w:sz w:val="24"/>
        </w:rPr>
        <w:t>二、评标标准</w:t>
      </w:r>
    </w:p>
    <w:p w:rsidR="00EF3570" w:rsidRDefault="00865B33">
      <w:pPr>
        <w:spacing w:line="360" w:lineRule="auto"/>
        <w:rPr>
          <w:b/>
          <w:kern w:val="0"/>
          <w:sz w:val="24"/>
        </w:rPr>
      </w:pPr>
      <w:r>
        <w:rPr>
          <w:b/>
          <w:kern w:val="0"/>
          <w:sz w:val="24"/>
        </w:rPr>
        <w:t>注：</w:t>
      </w:r>
      <w:r>
        <w:rPr>
          <w:b/>
          <w:kern w:val="0"/>
          <w:sz w:val="24"/>
        </w:rPr>
        <w:t>1.</w:t>
      </w:r>
      <w:r>
        <w:rPr>
          <w:rFonts w:hint="eastAsia"/>
          <w:b/>
          <w:kern w:val="0"/>
          <w:sz w:val="24"/>
        </w:rPr>
        <w:t>类似业绩是指：近三年已签约的防汛物资供货业绩；</w:t>
      </w:r>
    </w:p>
    <w:p w:rsidR="00EF3570" w:rsidRDefault="00865B33">
      <w:pPr>
        <w:spacing w:line="360" w:lineRule="auto"/>
        <w:ind w:firstLineChars="200" w:firstLine="482"/>
        <w:rPr>
          <w:b/>
          <w:kern w:val="0"/>
          <w:sz w:val="24"/>
        </w:rPr>
      </w:pPr>
      <w:r>
        <w:rPr>
          <w:rFonts w:hint="eastAsia"/>
          <w:b/>
          <w:kern w:val="0"/>
          <w:sz w:val="24"/>
        </w:rPr>
        <w:t>2.</w:t>
      </w:r>
      <w:r>
        <w:rPr>
          <w:b/>
          <w:kern w:val="0"/>
          <w:sz w:val="24"/>
        </w:rPr>
        <w:t>评分分值计算保留小数点后两位，小数点后第三位</w:t>
      </w:r>
      <w:r>
        <w:rPr>
          <w:b/>
          <w:kern w:val="0"/>
          <w:sz w:val="24"/>
        </w:rPr>
        <w:t>“</w:t>
      </w:r>
      <w:r>
        <w:rPr>
          <w:b/>
          <w:kern w:val="0"/>
          <w:sz w:val="24"/>
        </w:rPr>
        <w:t>四舍五入</w:t>
      </w:r>
      <w:r>
        <w:rPr>
          <w:b/>
          <w:kern w:val="0"/>
          <w:sz w:val="24"/>
        </w:rPr>
        <w:t>”</w:t>
      </w:r>
      <w:r>
        <w:rPr>
          <w:b/>
          <w:kern w:val="0"/>
          <w:sz w:val="24"/>
        </w:rPr>
        <w:t>。</w:t>
      </w: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666"/>
    <w:p w:rsidR="00EF3570" w:rsidRDefault="00EF3570">
      <w:pPr>
        <w:pStyle w:val="af4"/>
        <w:rPr>
          <w:rFonts w:ascii="Times New Roman" w:hAnsi="Times New Roman"/>
        </w:rPr>
      </w:pPr>
    </w:p>
    <w:p w:rsidR="00EF3570" w:rsidRDefault="00865B33">
      <w:pPr>
        <w:widowControl/>
        <w:jc w:val="left"/>
        <w:rPr>
          <w:b/>
          <w:sz w:val="24"/>
        </w:rPr>
      </w:pPr>
      <w:bookmarkStart w:id="732" w:name="_Toc265228393"/>
      <w:bookmarkStart w:id="733" w:name="_Toc264969245"/>
      <w:bookmarkStart w:id="734" w:name="_Toc305158897"/>
      <w:bookmarkStart w:id="735" w:name="_Toc353873935"/>
      <w:bookmarkStart w:id="736" w:name="_Toc195842920"/>
      <w:bookmarkStart w:id="737" w:name="_Toc127151555"/>
      <w:bookmarkStart w:id="738" w:name="_Toc305158823"/>
      <w:bookmarkStart w:id="739" w:name="_Toc150774760"/>
      <w:bookmarkStart w:id="740" w:name="_Toc150480793"/>
      <w:bookmarkStart w:id="741" w:name="_Toc353873665"/>
      <w:bookmarkStart w:id="742" w:name="_Toc353825545"/>
      <w:bookmarkStart w:id="743" w:name="_Toc226965828"/>
      <w:bookmarkStart w:id="744" w:name="_Toc142311057"/>
      <w:bookmarkStart w:id="745" w:name="_Toc226337251"/>
      <w:r>
        <w:rPr>
          <w:b/>
          <w:sz w:val="24"/>
        </w:rPr>
        <w:br w:type="page"/>
      </w:r>
    </w:p>
    <w:p w:rsidR="00EF3570" w:rsidRDefault="00865B33">
      <w:pPr>
        <w:spacing w:line="360" w:lineRule="auto"/>
        <w:jc w:val="center"/>
        <w:outlineLvl w:val="0"/>
        <w:rPr>
          <w:b/>
          <w:sz w:val="36"/>
          <w:szCs w:val="36"/>
        </w:rPr>
      </w:pPr>
      <w:bookmarkStart w:id="746" w:name="_Toc22153"/>
      <w:r>
        <w:rPr>
          <w:b/>
          <w:sz w:val="36"/>
          <w:szCs w:val="36"/>
        </w:rPr>
        <w:lastRenderedPageBreak/>
        <w:t>第五章</w:t>
      </w:r>
      <w:r>
        <w:rPr>
          <w:b/>
          <w:sz w:val="36"/>
          <w:szCs w:val="36"/>
        </w:rPr>
        <w:t xml:space="preserve">   </w:t>
      </w:r>
      <w:r>
        <w:rPr>
          <w:b/>
          <w:sz w:val="36"/>
          <w:szCs w:val="36"/>
        </w:rPr>
        <w:t>采购需求</w:t>
      </w:r>
      <w:bookmarkEnd w:id="746"/>
    </w:p>
    <w:p w:rsidR="00EF3570" w:rsidRDefault="00865B33">
      <w:pPr>
        <w:spacing w:line="360" w:lineRule="auto"/>
        <w:outlineLvl w:val="1"/>
        <w:rPr>
          <w:b/>
          <w:bCs/>
          <w:sz w:val="24"/>
        </w:rPr>
      </w:pPr>
      <w:r>
        <w:rPr>
          <w:b/>
          <w:bCs/>
          <w:sz w:val="24"/>
        </w:rPr>
        <w:t>一、采购标的</w:t>
      </w:r>
    </w:p>
    <w:p w:rsidR="00EF3570" w:rsidRDefault="00865B33">
      <w:pPr>
        <w:spacing w:line="360" w:lineRule="auto"/>
        <w:outlineLvl w:val="2"/>
        <w:rPr>
          <w:b/>
          <w:bCs/>
          <w:sz w:val="24"/>
        </w:rPr>
      </w:pPr>
      <w:r>
        <w:rPr>
          <w:b/>
          <w:bCs/>
          <w:sz w:val="24"/>
        </w:rPr>
        <w:t>1.</w:t>
      </w:r>
      <w:r>
        <w:rPr>
          <w:b/>
          <w:bCs/>
          <w:sz w:val="24"/>
        </w:rPr>
        <w:t>采购标的</w:t>
      </w:r>
    </w:p>
    <w:p w:rsidR="00EF3570" w:rsidRDefault="00865B33">
      <w:pPr>
        <w:spacing w:line="360" w:lineRule="auto"/>
        <w:outlineLvl w:val="2"/>
        <w:rPr>
          <w:sz w:val="24"/>
        </w:rPr>
      </w:pPr>
      <w:r>
        <w:rPr>
          <w:rFonts w:hint="eastAsia"/>
          <w:sz w:val="24"/>
        </w:rPr>
        <w:t>2024</w:t>
      </w:r>
      <w:r>
        <w:rPr>
          <w:rFonts w:hint="eastAsia"/>
          <w:sz w:val="24"/>
        </w:rPr>
        <w:t>年购置防汛储备物资采购项目</w:t>
      </w:r>
    </w:p>
    <w:p w:rsidR="00EF3570" w:rsidRDefault="00865B33">
      <w:pPr>
        <w:spacing w:line="360" w:lineRule="auto"/>
        <w:outlineLvl w:val="2"/>
        <w:rPr>
          <w:b/>
          <w:bCs/>
          <w:sz w:val="24"/>
        </w:rPr>
      </w:pPr>
      <w:r>
        <w:rPr>
          <w:b/>
          <w:bCs/>
          <w:sz w:val="24"/>
        </w:rPr>
        <w:t>2.</w:t>
      </w:r>
      <w:r>
        <w:rPr>
          <w:b/>
          <w:bCs/>
          <w:sz w:val="24"/>
        </w:rPr>
        <w:t>项目背景</w:t>
      </w:r>
    </w:p>
    <w:p w:rsidR="00EF3570" w:rsidRDefault="00865B33">
      <w:pPr>
        <w:spacing w:line="360" w:lineRule="auto"/>
        <w:outlineLvl w:val="1"/>
        <w:rPr>
          <w:sz w:val="24"/>
        </w:rPr>
      </w:pPr>
      <w:r>
        <w:rPr>
          <w:rFonts w:hint="eastAsia"/>
          <w:sz w:val="24"/>
        </w:rPr>
        <w:t>为落实北京市</w:t>
      </w:r>
      <w:r>
        <w:rPr>
          <w:rFonts w:hint="eastAsia"/>
          <w:sz w:val="24"/>
        </w:rPr>
        <w:t xml:space="preserve"> 2024 </w:t>
      </w:r>
      <w:r>
        <w:rPr>
          <w:rFonts w:hint="eastAsia"/>
          <w:sz w:val="24"/>
        </w:rPr>
        <w:t>年防汛抗旱工作要求，结合上一年度特大暴雨洪涝灾害应急处置经验，区应急管理局拟扩建区防汛物资储备仓库，同时补充防汛物资。</w:t>
      </w:r>
    </w:p>
    <w:p w:rsidR="00EF3570" w:rsidRDefault="00865B33">
      <w:pPr>
        <w:spacing w:line="360" w:lineRule="auto"/>
        <w:outlineLvl w:val="1"/>
        <w:rPr>
          <w:sz w:val="24"/>
        </w:rPr>
      </w:pPr>
      <w:r>
        <w:rPr>
          <w:b/>
          <w:bCs/>
          <w:sz w:val="24"/>
        </w:rPr>
        <w:t>二、商务要求</w:t>
      </w:r>
    </w:p>
    <w:p w:rsidR="00EF3570" w:rsidRDefault="00865B33">
      <w:pPr>
        <w:spacing w:line="360" w:lineRule="auto"/>
        <w:outlineLvl w:val="2"/>
        <w:rPr>
          <w:b/>
          <w:bCs/>
          <w:sz w:val="24"/>
        </w:rPr>
      </w:pPr>
      <w:r>
        <w:rPr>
          <w:b/>
          <w:bCs/>
          <w:sz w:val="24"/>
        </w:rPr>
        <w:t>1.</w:t>
      </w:r>
      <w:r>
        <w:rPr>
          <w:b/>
          <w:bCs/>
          <w:sz w:val="24"/>
        </w:rPr>
        <w:t>实施的期限和地点</w:t>
      </w:r>
    </w:p>
    <w:p w:rsidR="00EF3570" w:rsidRDefault="00865B33">
      <w:pPr>
        <w:spacing w:line="360" w:lineRule="auto"/>
        <w:ind w:firstLineChars="200" w:firstLine="480"/>
        <w:rPr>
          <w:sz w:val="24"/>
        </w:rPr>
      </w:pPr>
      <w:r>
        <w:rPr>
          <w:sz w:val="24"/>
        </w:rPr>
        <w:t xml:space="preserve">1) </w:t>
      </w:r>
      <w:r>
        <w:rPr>
          <w:rFonts w:hint="eastAsia"/>
          <w:sz w:val="24"/>
        </w:rPr>
        <w:t>交付（实施）时间：</w:t>
      </w:r>
    </w:p>
    <w:p w:rsidR="00EF3570" w:rsidRDefault="00865B33">
      <w:pPr>
        <w:spacing w:line="360" w:lineRule="auto"/>
        <w:ind w:firstLineChars="200" w:firstLine="480"/>
        <w:rPr>
          <w:sz w:val="24"/>
        </w:rPr>
      </w:pPr>
      <w:r>
        <w:rPr>
          <w:rFonts w:hint="eastAsia"/>
          <w:sz w:val="24"/>
        </w:rPr>
        <w:t>2024</w:t>
      </w:r>
      <w:r>
        <w:rPr>
          <w:rFonts w:hint="eastAsia"/>
          <w:sz w:val="24"/>
        </w:rPr>
        <w:t>年</w:t>
      </w:r>
      <w:r>
        <w:rPr>
          <w:rFonts w:hint="eastAsia"/>
          <w:sz w:val="24"/>
        </w:rPr>
        <w:t xml:space="preserve">  7</w:t>
      </w:r>
      <w:r>
        <w:rPr>
          <w:rFonts w:hint="eastAsia"/>
          <w:sz w:val="24"/>
        </w:rPr>
        <w:t>月</w:t>
      </w:r>
      <w:r>
        <w:rPr>
          <w:rFonts w:hint="eastAsia"/>
          <w:sz w:val="24"/>
        </w:rPr>
        <w:t xml:space="preserve"> 30</w:t>
      </w:r>
      <w:r>
        <w:rPr>
          <w:rFonts w:hint="eastAsia"/>
          <w:sz w:val="24"/>
        </w:rPr>
        <w:t>日之前，乙方完成交货；</w:t>
      </w:r>
    </w:p>
    <w:p w:rsidR="00EF3570" w:rsidRDefault="00865B33">
      <w:pPr>
        <w:spacing w:line="360" w:lineRule="auto"/>
        <w:ind w:firstLineChars="200" w:firstLine="480"/>
        <w:rPr>
          <w:sz w:val="24"/>
        </w:rPr>
      </w:pPr>
      <w:r>
        <w:rPr>
          <w:rFonts w:hint="eastAsia"/>
          <w:sz w:val="24"/>
        </w:rPr>
        <w:t>2024</w:t>
      </w:r>
      <w:r>
        <w:rPr>
          <w:rFonts w:hint="eastAsia"/>
          <w:sz w:val="24"/>
        </w:rPr>
        <w:t>年</w:t>
      </w:r>
      <w:r>
        <w:rPr>
          <w:rFonts w:hint="eastAsia"/>
          <w:sz w:val="24"/>
        </w:rPr>
        <w:t xml:space="preserve">  8</w:t>
      </w:r>
      <w:r>
        <w:rPr>
          <w:rFonts w:hint="eastAsia"/>
          <w:sz w:val="24"/>
        </w:rPr>
        <w:t>月</w:t>
      </w:r>
      <w:r>
        <w:rPr>
          <w:rFonts w:hint="eastAsia"/>
          <w:sz w:val="24"/>
        </w:rPr>
        <w:t xml:space="preserve">  05</w:t>
      </w:r>
      <w:r>
        <w:rPr>
          <w:rFonts w:hint="eastAsia"/>
          <w:sz w:val="24"/>
        </w:rPr>
        <w:t>日之前，乙方完成调试等工作，并具备验收条件，乙方向甲方提出验收申请；</w:t>
      </w:r>
    </w:p>
    <w:p w:rsidR="00EF3570" w:rsidRDefault="00865B33">
      <w:pPr>
        <w:spacing w:line="360" w:lineRule="auto"/>
        <w:ind w:firstLineChars="200" w:firstLine="480"/>
        <w:rPr>
          <w:sz w:val="24"/>
        </w:rPr>
      </w:pPr>
      <w:r>
        <w:rPr>
          <w:rFonts w:hint="eastAsia"/>
          <w:sz w:val="24"/>
        </w:rPr>
        <w:t>2024</w:t>
      </w:r>
      <w:r>
        <w:rPr>
          <w:rFonts w:hint="eastAsia"/>
          <w:sz w:val="24"/>
        </w:rPr>
        <w:t>年</w:t>
      </w:r>
      <w:r>
        <w:rPr>
          <w:rFonts w:hint="eastAsia"/>
          <w:sz w:val="24"/>
        </w:rPr>
        <w:t xml:space="preserve"> 8 </w:t>
      </w:r>
      <w:r>
        <w:rPr>
          <w:rFonts w:hint="eastAsia"/>
          <w:sz w:val="24"/>
        </w:rPr>
        <w:t>月</w:t>
      </w:r>
      <w:r>
        <w:rPr>
          <w:rFonts w:hint="eastAsia"/>
          <w:sz w:val="24"/>
        </w:rPr>
        <w:t xml:space="preserve">  05</w:t>
      </w:r>
      <w:r>
        <w:rPr>
          <w:rFonts w:hint="eastAsia"/>
          <w:sz w:val="24"/>
        </w:rPr>
        <w:t>日之前，完成培训，甲方组织验收并出具验收报告。</w:t>
      </w:r>
    </w:p>
    <w:p w:rsidR="00EF3570" w:rsidRDefault="00865B33">
      <w:pPr>
        <w:spacing w:line="360" w:lineRule="auto"/>
        <w:ind w:firstLineChars="200" w:firstLine="480"/>
        <w:rPr>
          <w:sz w:val="24"/>
        </w:rPr>
      </w:pPr>
      <w:r>
        <w:rPr>
          <w:rFonts w:hint="eastAsia"/>
          <w:sz w:val="24"/>
        </w:rPr>
        <w:t>交付（实施）地点：采购人指定地点。</w:t>
      </w:r>
    </w:p>
    <w:p w:rsidR="00EF3570" w:rsidRDefault="00865B33">
      <w:pPr>
        <w:spacing w:line="360" w:lineRule="auto"/>
        <w:ind w:firstLineChars="200" w:firstLine="480"/>
        <w:rPr>
          <w:sz w:val="24"/>
        </w:rPr>
      </w:pPr>
      <w:r>
        <w:rPr>
          <w:sz w:val="24"/>
        </w:rPr>
        <w:t xml:space="preserve">2) </w:t>
      </w:r>
      <w:r>
        <w:rPr>
          <w:rFonts w:hint="eastAsia"/>
          <w:sz w:val="24"/>
        </w:rPr>
        <w:t>付款条件（进度和方式）</w:t>
      </w:r>
    </w:p>
    <w:p w:rsidR="00EF3570" w:rsidRDefault="00865B33">
      <w:pPr>
        <w:spacing w:line="360" w:lineRule="auto"/>
        <w:ind w:firstLineChars="200" w:firstLine="480"/>
        <w:rPr>
          <w:sz w:val="24"/>
        </w:rPr>
      </w:pPr>
      <w:r>
        <w:rPr>
          <w:rFonts w:hint="eastAsia"/>
          <w:sz w:val="24"/>
        </w:rPr>
        <w:t>详见拟签订合同条款</w:t>
      </w:r>
      <w:r>
        <w:rPr>
          <w:sz w:val="24"/>
        </w:rPr>
        <w:t>地点：采购人指定地点。</w:t>
      </w:r>
    </w:p>
    <w:p w:rsidR="00EF3570" w:rsidRDefault="00865B33">
      <w:pPr>
        <w:pStyle w:val="afff2"/>
        <w:numPr>
          <w:ilvl w:val="0"/>
          <w:numId w:val="21"/>
        </w:numPr>
        <w:spacing w:line="360" w:lineRule="auto"/>
        <w:ind w:firstLineChars="0"/>
        <w:contextualSpacing/>
        <w:rPr>
          <w:rFonts w:ascii="Times New Roman" w:hAnsi="Times New Roman"/>
          <w:b/>
          <w:sz w:val="24"/>
          <w:szCs w:val="24"/>
        </w:rPr>
      </w:pPr>
      <w:r>
        <w:rPr>
          <w:rFonts w:ascii="Times New Roman" w:hAnsi="Times New Roman"/>
          <w:b/>
          <w:sz w:val="24"/>
          <w:szCs w:val="24"/>
        </w:rPr>
        <w:t>技术要求</w:t>
      </w:r>
    </w:p>
    <w:p w:rsidR="00EF3570" w:rsidRDefault="00865B33">
      <w:pPr>
        <w:numPr>
          <w:ilvl w:val="0"/>
          <w:numId w:val="22"/>
        </w:numPr>
        <w:spacing w:line="360" w:lineRule="auto"/>
        <w:contextualSpacing/>
        <w:rPr>
          <w:sz w:val="24"/>
        </w:rPr>
      </w:pPr>
      <w:r>
        <w:rPr>
          <w:sz w:val="24"/>
        </w:rPr>
        <w:t>货物技术要求</w:t>
      </w:r>
    </w:p>
    <w:p w:rsidR="00EF3570" w:rsidRDefault="00EF3570">
      <w:pPr>
        <w:spacing w:line="360" w:lineRule="auto"/>
        <w:rPr>
          <w:sz w:val="24"/>
        </w:rPr>
        <w:sectPr w:rsidR="00EF3570">
          <w:pgSz w:w="11907" w:h="16840"/>
          <w:pgMar w:top="1418" w:right="1134" w:bottom="1418" w:left="1701" w:header="851" w:footer="851" w:gutter="0"/>
          <w:cols w:space="720"/>
          <w:docGrid w:linePitch="462"/>
        </w:sectPr>
      </w:pPr>
    </w:p>
    <w:tbl>
      <w:tblPr>
        <w:tblW w:w="9710" w:type="dxa"/>
        <w:tblInd w:w="93" w:type="dxa"/>
        <w:tblLayout w:type="fixed"/>
        <w:tblLook w:val="04A0" w:firstRow="1" w:lastRow="0" w:firstColumn="1" w:lastColumn="0" w:noHBand="0" w:noVBand="1"/>
      </w:tblPr>
      <w:tblGrid>
        <w:gridCol w:w="656"/>
        <w:gridCol w:w="1365"/>
        <w:gridCol w:w="656"/>
        <w:gridCol w:w="876"/>
        <w:gridCol w:w="656"/>
        <w:gridCol w:w="876"/>
        <w:gridCol w:w="3200"/>
        <w:gridCol w:w="1425"/>
      </w:tblGrid>
      <w:tr w:rsidR="00EF3570">
        <w:trPr>
          <w:trHeight w:val="760"/>
        </w:trPr>
        <w:tc>
          <w:tcPr>
            <w:tcW w:w="9710" w:type="dxa"/>
            <w:gridSpan w:val="8"/>
            <w:tcBorders>
              <w:top w:val="nil"/>
              <w:left w:val="nil"/>
              <w:bottom w:val="nil"/>
              <w:right w:val="nil"/>
            </w:tcBorders>
            <w:shd w:val="clear" w:color="auto" w:fill="auto"/>
            <w:noWrap/>
            <w:vAlign w:val="center"/>
          </w:tcPr>
          <w:p w:rsidR="00EF3570" w:rsidRDefault="00865B33">
            <w:pPr>
              <w:widowControl/>
              <w:jc w:val="center"/>
              <w:textAlignment w:val="center"/>
              <w:rPr>
                <w:rFonts w:ascii="方正小标宋简体" w:eastAsia="方正小标宋简体" w:hAnsi="方正小标宋简体" w:cs="方正小标宋简体"/>
                <w:color w:val="000000"/>
                <w:sz w:val="40"/>
                <w:szCs w:val="40"/>
              </w:rPr>
            </w:pPr>
            <w:r>
              <w:rPr>
                <w:rFonts w:ascii="方正小标宋简体" w:eastAsia="方正小标宋简体" w:hAnsi="方正小标宋简体" w:cs="方正小标宋简体"/>
                <w:color w:val="000000"/>
                <w:kern w:val="0"/>
                <w:sz w:val="40"/>
                <w:szCs w:val="40"/>
                <w:lang w:bidi="ar"/>
              </w:rPr>
              <w:lastRenderedPageBreak/>
              <w:t>防汛物资购置明细表</w:t>
            </w:r>
          </w:p>
        </w:tc>
      </w:tr>
      <w:tr w:rsidR="00EF3570">
        <w:trPr>
          <w:trHeight w:val="62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序号</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名称</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单位</w:t>
            </w:r>
          </w:p>
        </w:tc>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单价</w:t>
            </w:r>
          </w:p>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（元）</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数量</w:t>
            </w:r>
          </w:p>
        </w:tc>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合价</w:t>
            </w:r>
          </w:p>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（元）</w:t>
            </w:r>
          </w:p>
        </w:tc>
        <w:tc>
          <w:tcPr>
            <w:tcW w:w="32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主要参数</w:t>
            </w:r>
          </w:p>
        </w:tc>
        <w:tc>
          <w:tcPr>
            <w:tcW w:w="1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用途</w:t>
            </w:r>
          </w:p>
        </w:tc>
      </w:tr>
      <w:tr w:rsidR="00EF3570">
        <w:trPr>
          <w:trHeight w:val="130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柴油发电机</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2</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3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额定功率≥8Kw；油箱≥25L</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抢险、指挥场所临时供电，区级物资储备</w:t>
            </w:r>
          </w:p>
        </w:tc>
      </w:tr>
      <w:tr w:rsidR="00EF3570">
        <w:trPr>
          <w:trHeight w:val="102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2</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8寸柴油污水泵</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16</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3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水泵进出水口径200mm,单缸四冲程汽油发动机；离心泵；最大流量≥280m³/h；扬程≥15m</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应急排水作业，区级物资储备</w:t>
            </w:r>
          </w:p>
        </w:tc>
      </w:tr>
      <w:tr w:rsidR="00EF3570">
        <w:trPr>
          <w:trHeight w:val="326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3</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雷达生命探测仪</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个</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3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具有二维定位探测功能，能够将探测目标结果以横纵坐标方式在屏幕上显示；能够连续穿透≥10m厚砖混实体墙体探测到生命体；对探测区域内内是否存在生命体自动判别，并将探测到的静止目标和运动目标以不同的图形显示；探测水平面积≥8400㎡，探测锥形面积≥84000m³；（在检测报告中体现）</w:t>
            </w:r>
          </w:p>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空旷环境下雷达主机和控制终端的无线通讯距离≥150米；单块电池续航时间≥12小时；外壳防护等级≥IP67</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地质灾害、洪水搜救中快速探测、搜救幸存者，区级物资储备</w:t>
            </w:r>
          </w:p>
        </w:tc>
      </w:tr>
      <w:tr w:rsidR="00EF3570">
        <w:trPr>
          <w:trHeight w:val="90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4</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移车器</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套</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10</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3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免维护，举升能力≥2500KG</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临时移动车辆，区级物资储备</w:t>
            </w:r>
          </w:p>
        </w:tc>
      </w:tr>
      <w:tr w:rsidR="00EF3570">
        <w:trPr>
          <w:trHeight w:val="146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5</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移动照明工作站</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3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灯头总光通量≥360000Lm,灯头总功率4kW,灯光覆盖半径≥120m,照度≥200Lux；灯塔高度≥7m,灯塔装卸时间≤180s；抗风等级≥5级，防水防雨≥IP67</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永定河防洪抢险、救援现场应急照明，区级物资储备</w:t>
            </w:r>
          </w:p>
        </w:tc>
      </w:tr>
      <w:tr w:rsidR="00EF3570">
        <w:trPr>
          <w:trHeight w:val="124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6</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组合式</w:t>
            </w:r>
          </w:p>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防洪板</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组</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rsidP="004D3950">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2</w:t>
            </w:r>
            <w:r w:rsidR="004D3950">
              <w:rPr>
                <w:rFonts w:ascii="宋体" w:hAnsi="宋体" w:cs="宋体"/>
                <w:color w:val="000000"/>
                <w:kern w:val="0"/>
                <w:sz w:val="22"/>
                <w:szCs w:val="22"/>
                <w:lang w:bidi="ar"/>
              </w:rPr>
              <w:t>0</w:t>
            </w:r>
            <w:r>
              <w:rPr>
                <w:rFonts w:ascii="宋体" w:hAnsi="宋体" w:cs="宋体" w:hint="eastAsia"/>
                <w:color w:val="000000"/>
                <w:kern w:val="0"/>
                <w:sz w:val="22"/>
                <w:szCs w:val="22"/>
                <w:lang w:bidi="ar"/>
              </w:rPr>
              <w:t>0</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3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高强度复合材料可拆卸式防洪板；有效挡水高度≥50cm；尺寸：长85cm宽100cm高75cm；4块/组，表面抗UV</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堤防漫溢抢险、地下设施防护，区级物资储备</w:t>
            </w:r>
          </w:p>
        </w:tc>
      </w:tr>
      <w:tr w:rsidR="00EF3570">
        <w:trPr>
          <w:trHeight w:val="122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7</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防水头灯</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200</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3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可在水下使用；防水等级≥IP68,亮度≥300lm,续航≥50h,节能模式续航≥200h</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一线抢险救援，区级物资储备</w:t>
            </w:r>
          </w:p>
        </w:tc>
      </w:tr>
      <w:tr w:rsidR="00EF3570">
        <w:trPr>
          <w:trHeight w:val="96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lastRenderedPageBreak/>
              <w:t>8</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分体雨衣</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件</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100</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3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拉链款；300D牛津布面料；大口袋；可隐藏帽子；防水反光</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一线抢险救援，区级物资储备</w:t>
            </w:r>
          </w:p>
        </w:tc>
      </w:tr>
      <w:tr w:rsidR="00EF3570">
        <w:trPr>
          <w:trHeight w:val="98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9</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防雷雨伞</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把</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4D3950">
            <w:pPr>
              <w:widowControl/>
              <w:jc w:val="center"/>
              <w:textAlignment w:val="center"/>
              <w:rPr>
                <w:rFonts w:ascii="宋体" w:hAnsi="宋体" w:cs="宋体"/>
                <w:color w:val="000000"/>
                <w:sz w:val="22"/>
                <w:szCs w:val="22"/>
              </w:rPr>
            </w:pPr>
            <w:r>
              <w:rPr>
                <w:rFonts w:ascii="宋体" w:hAnsi="宋体" w:cs="宋体"/>
                <w:color w:val="000000"/>
                <w:kern w:val="0"/>
                <w:sz w:val="22"/>
                <w:szCs w:val="22"/>
                <w:lang w:bidi="ar"/>
              </w:rPr>
              <w:t>5</w:t>
            </w:r>
            <w:r w:rsidR="00FC0211">
              <w:rPr>
                <w:rFonts w:ascii="宋体" w:hAnsi="宋体" w:cs="宋体"/>
                <w:color w:val="000000"/>
                <w:kern w:val="0"/>
                <w:sz w:val="22"/>
                <w:szCs w:val="22"/>
                <w:lang w:bidi="ar"/>
              </w:rPr>
              <w:t>00</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3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半自动直杆伞；碰击布面料；金属伞骨；抗风5级</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一线抢险救援，区级物资储备</w:t>
            </w:r>
          </w:p>
        </w:tc>
      </w:tr>
      <w:tr w:rsidR="00EF3570">
        <w:trPr>
          <w:trHeight w:val="104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10</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雨鞋</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双</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200</w:t>
            </w: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3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橡胶材质；钢板底钢包头；鞋底防穿刺、防砸、防风、防水、防油、防滑、耐磨</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一线抢险救援，区级物资储备</w:t>
            </w:r>
          </w:p>
        </w:tc>
      </w:tr>
      <w:tr w:rsidR="00EF3570">
        <w:trPr>
          <w:trHeight w:val="400"/>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rPr>
                <w:rFonts w:ascii="宋体" w:hAnsi="宋体" w:cs="宋体"/>
                <w:color w:val="000000"/>
                <w:sz w:val="22"/>
                <w:szCs w:val="22"/>
              </w:rPr>
            </w:pP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865B3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合计</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rPr>
                <w:rFonts w:ascii="宋体" w:hAnsi="宋体" w:cs="宋体"/>
                <w:color w:val="000000"/>
                <w:sz w:val="22"/>
                <w:szCs w:val="22"/>
              </w:rPr>
            </w:pP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rPr>
                <w:rFonts w:ascii="宋体" w:hAnsi="宋体" w:cs="宋体"/>
                <w:color w:val="000000"/>
                <w:sz w:val="22"/>
                <w:szCs w:val="22"/>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8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jc w:val="center"/>
              <w:rPr>
                <w:rFonts w:ascii="宋体" w:hAnsi="宋体" w:cs="宋体"/>
                <w:color w:val="000000"/>
                <w:sz w:val="22"/>
                <w:szCs w:val="22"/>
              </w:rPr>
            </w:pPr>
          </w:p>
        </w:tc>
        <w:tc>
          <w:tcPr>
            <w:tcW w:w="3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570" w:rsidRDefault="00EF3570">
            <w:pPr>
              <w:rPr>
                <w:rFonts w:ascii="宋体" w:hAnsi="宋体" w:cs="宋体"/>
                <w:color w:val="000000"/>
                <w:sz w:val="22"/>
                <w:szCs w:val="22"/>
              </w:rPr>
            </w:pPr>
          </w:p>
        </w:tc>
        <w:tc>
          <w:tcPr>
            <w:tcW w:w="1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F3570" w:rsidRDefault="00EF3570">
            <w:pPr>
              <w:rPr>
                <w:rFonts w:ascii="宋体" w:hAnsi="宋体" w:cs="宋体"/>
                <w:color w:val="000000"/>
                <w:sz w:val="22"/>
                <w:szCs w:val="22"/>
              </w:rPr>
            </w:pPr>
          </w:p>
        </w:tc>
      </w:tr>
    </w:tbl>
    <w:p w:rsidR="00EF3570" w:rsidRDefault="00EF3570">
      <w:pPr>
        <w:pStyle w:val="aa"/>
      </w:pPr>
    </w:p>
    <w:p w:rsidR="00EF3570" w:rsidRDefault="00865B33">
      <w:pPr>
        <w:spacing w:line="360" w:lineRule="auto"/>
        <w:outlineLvl w:val="2"/>
        <w:rPr>
          <w:b/>
          <w:bCs/>
          <w:sz w:val="24"/>
        </w:rPr>
      </w:pPr>
      <w:r>
        <w:rPr>
          <w:rFonts w:hint="eastAsia"/>
          <w:b/>
          <w:bCs/>
          <w:sz w:val="24"/>
        </w:rPr>
        <w:t>三、</w:t>
      </w:r>
      <w:r>
        <w:rPr>
          <w:b/>
          <w:bCs/>
          <w:sz w:val="24"/>
        </w:rPr>
        <w:t>付款条件（进度和方式）</w:t>
      </w:r>
    </w:p>
    <w:p w:rsidR="00EF3570" w:rsidRDefault="00865B33">
      <w:pPr>
        <w:spacing w:line="360" w:lineRule="auto"/>
        <w:ind w:firstLineChars="200" w:firstLine="480"/>
        <w:rPr>
          <w:sz w:val="24"/>
        </w:rPr>
      </w:pPr>
      <w:r>
        <w:rPr>
          <w:sz w:val="24"/>
        </w:rPr>
        <w:t>详见第六章</w:t>
      </w:r>
      <w:r>
        <w:rPr>
          <w:sz w:val="24"/>
        </w:rPr>
        <w:t xml:space="preserve"> </w:t>
      </w:r>
      <w:r>
        <w:rPr>
          <w:sz w:val="24"/>
        </w:rPr>
        <w:t>合同</w:t>
      </w:r>
    </w:p>
    <w:p w:rsidR="00EF3570" w:rsidRDefault="00EF3570">
      <w:pPr>
        <w:spacing w:line="360" w:lineRule="auto"/>
        <w:rPr>
          <w:b/>
          <w:bCs/>
          <w:sz w:val="24"/>
        </w:rPr>
      </w:pPr>
    </w:p>
    <w:p w:rsidR="00EF3570" w:rsidRDefault="00EF3570">
      <w:pPr>
        <w:spacing w:line="360" w:lineRule="auto"/>
        <w:ind w:firstLineChars="200" w:firstLine="480"/>
        <w:rPr>
          <w:kern w:val="0"/>
          <w:sz w:val="24"/>
        </w:rPr>
      </w:pPr>
      <w:bookmarkStart w:id="747" w:name="_Toc9470"/>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rsidR="00EF3570" w:rsidRDefault="00865B33">
      <w:pPr>
        <w:widowControl/>
        <w:jc w:val="left"/>
        <w:rPr>
          <w:b/>
          <w:sz w:val="36"/>
          <w:szCs w:val="36"/>
        </w:rPr>
      </w:pPr>
      <w:r>
        <w:rPr>
          <w:b/>
          <w:sz w:val="36"/>
          <w:szCs w:val="36"/>
        </w:rPr>
        <w:br w:type="page"/>
      </w:r>
    </w:p>
    <w:p w:rsidR="00EF3570" w:rsidRDefault="00EF3570">
      <w:pPr>
        <w:spacing w:line="360" w:lineRule="auto"/>
        <w:jc w:val="center"/>
        <w:outlineLvl w:val="0"/>
        <w:rPr>
          <w:b/>
          <w:sz w:val="36"/>
          <w:szCs w:val="36"/>
        </w:rPr>
      </w:pPr>
      <w:bookmarkStart w:id="748" w:name="_Hlk160785553"/>
    </w:p>
    <w:p w:rsidR="00EF3570" w:rsidRDefault="00EF3570">
      <w:pPr>
        <w:spacing w:line="360" w:lineRule="auto"/>
        <w:jc w:val="center"/>
        <w:outlineLvl w:val="0"/>
        <w:rPr>
          <w:b/>
          <w:sz w:val="36"/>
          <w:szCs w:val="36"/>
        </w:rPr>
      </w:pPr>
    </w:p>
    <w:p w:rsidR="00EF3570" w:rsidRDefault="00865B33">
      <w:pPr>
        <w:spacing w:line="360" w:lineRule="auto"/>
        <w:jc w:val="center"/>
        <w:outlineLvl w:val="0"/>
        <w:rPr>
          <w:b/>
          <w:sz w:val="36"/>
          <w:szCs w:val="36"/>
        </w:rPr>
      </w:pPr>
      <w:r>
        <w:rPr>
          <w:b/>
          <w:sz w:val="36"/>
          <w:szCs w:val="36"/>
        </w:rPr>
        <w:t>第六章</w:t>
      </w:r>
      <w:r>
        <w:rPr>
          <w:b/>
          <w:sz w:val="36"/>
          <w:szCs w:val="36"/>
        </w:rPr>
        <w:t xml:space="preserve">  </w:t>
      </w:r>
      <w:bookmarkEnd w:id="747"/>
      <w:r>
        <w:rPr>
          <w:b/>
          <w:sz w:val="36"/>
          <w:szCs w:val="36"/>
        </w:rPr>
        <w:t>拟签订的合同文本</w:t>
      </w:r>
    </w:p>
    <w:bookmarkEnd w:id="748"/>
    <w:p w:rsidR="00EF3570" w:rsidRDefault="00865B33">
      <w:pPr>
        <w:spacing w:line="360" w:lineRule="auto"/>
        <w:jc w:val="center"/>
        <w:rPr>
          <w:rFonts w:ascii="宋体" w:hAnsi="宋体"/>
          <w:b/>
          <w:bCs/>
          <w:kern w:val="44"/>
          <w:sz w:val="24"/>
        </w:rPr>
      </w:pPr>
      <w:r>
        <w:rPr>
          <w:rFonts w:ascii="宋体" w:hAnsi="宋体" w:hint="eastAsia"/>
          <w:b/>
          <w:bCs/>
          <w:kern w:val="44"/>
          <w:sz w:val="24"/>
        </w:rPr>
        <w:t>政府采购合同</w:t>
      </w:r>
    </w:p>
    <w:p w:rsidR="00EF3570" w:rsidRDefault="00EF3570">
      <w:pPr>
        <w:spacing w:line="360" w:lineRule="auto"/>
        <w:ind w:firstLineChars="2650" w:firstLine="6385"/>
        <w:rPr>
          <w:rFonts w:ascii="宋体" w:hAnsi="宋体"/>
          <w:b/>
          <w:bCs/>
          <w:kern w:val="44"/>
          <w:sz w:val="24"/>
        </w:rPr>
      </w:pPr>
    </w:p>
    <w:p w:rsidR="00EF3570" w:rsidRDefault="00865B33">
      <w:pPr>
        <w:spacing w:line="360" w:lineRule="auto"/>
        <w:ind w:firstLineChars="2650" w:firstLine="6385"/>
        <w:rPr>
          <w:rFonts w:ascii="宋体" w:hAnsi="宋体"/>
          <w:b/>
          <w:bCs/>
          <w:kern w:val="44"/>
          <w:sz w:val="24"/>
        </w:rPr>
      </w:pPr>
      <w:r>
        <w:rPr>
          <w:rFonts w:ascii="宋体" w:hAnsi="宋体" w:hint="eastAsia"/>
          <w:b/>
          <w:bCs/>
          <w:kern w:val="44"/>
          <w:sz w:val="24"/>
        </w:rPr>
        <w:t xml:space="preserve">合同编号： </w:t>
      </w:r>
    </w:p>
    <w:p w:rsidR="00EF3570" w:rsidRDefault="00EF3570">
      <w:pPr>
        <w:spacing w:line="360" w:lineRule="auto"/>
        <w:rPr>
          <w:rFonts w:ascii="宋体" w:hAnsi="宋体"/>
          <w:b/>
          <w:bCs/>
          <w:kern w:val="44"/>
          <w:sz w:val="24"/>
        </w:rPr>
      </w:pPr>
    </w:p>
    <w:p w:rsidR="00EF3570" w:rsidRDefault="00EF3570">
      <w:pPr>
        <w:spacing w:line="360" w:lineRule="auto"/>
        <w:rPr>
          <w:rFonts w:ascii="宋体" w:hAnsi="宋体"/>
          <w:b/>
          <w:bCs/>
          <w:kern w:val="44"/>
          <w:sz w:val="24"/>
        </w:rPr>
      </w:pPr>
    </w:p>
    <w:p w:rsidR="00EF3570" w:rsidRDefault="00EF3570">
      <w:pPr>
        <w:spacing w:line="360" w:lineRule="auto"/>
        <w:rPr>
          <w:rFonts w:ascii="宋体" w:hAnsi="宋体"/>
          <w:b/>
          <w:bCs/>
          <w:kern w:val="44"/>
          <w:sz w:val="24"/>
        </w:rPr>
      </w:pPr>
    </w:p>
    <w:p w:rsidR="00EF3570" w:rsidRDefault="00EF3570">
      <w:pPr>
        <w:spacing w:line="360" w:lineRule="auto"/>
        <w:rPr>
          <w:rFonts w:ascii="宋体" w:hAnsi="宋体"/>
          <w:b/>
          <w:bCs/>
          <w:kern w:val="44"/>
          <w:sz w:val="24"/>
        </w:rPr>
      </w:pPr>
    </w:p>
    <w:p w:rsidR="00EF3570" w:rsidRDefault="00EF3570">
      <w:pPr>
        <w:spacing w:line="360" w:lineRule="auto"/>
        <w:rPr>
          <w:rFonts w:ascii="宋体" w:hAnsi="宋体"/>
          <w:b/>
          <w:bCs/>
          <w:kern w:val="44"/>
          <w:sz w:val="24"/>
        </w:rPr>
      </w:pPr>
    </w:p>
    <w:p w:rsidR="00EF3570" w:rsidRDefault="00EF3570">
      <w:pPr>
        <w:spacing w:line="360" w:lineRule="auto"/>
        <w:rPr>
          <w:rFonts w:ascii="宋体" w:hAnsi="宋体"/>
          <w:b/>
          <w:bCs/>
          <w:kern w:val="44"/>
          <w:sz w:val="24"/>
        </w:rPr>
      </w:pPr>
    </w:p>
    <w:p w:rsidR="00EF3570" w:rsidRDefault="00EF3570">
      <w:pPr>
        <w:spacing w:line="360" w:lineRule="auto"/>
        <w:rPr>
          <w:rFonts w:ascii="宋体" w:hAnsi="宋体"/>
          <w:b/>
          <w:bCs/>
          <w:kern w:val="44"/>
          <w:sz w:val="24"/>
        </w:rPr>
      </w:pPr>
    </w:p>
    <w:p w:rsidR="00EF3570" w:rsidRDefault="00865B33">
      <w:pPr>
        <w:spacing w:line="360" w:lineRule="auto"/>
        <w:rPr>
          <w:rFonts w:ascii="宋体" w:hAnsi="宋体"/>
          <w:b/>
          <w:bCs/>
          <w:kern w:val="44"/>
          <w:sz w:val="24"/>
        </w:rPr>
      </w:pPr>
      <w:r>
        <w:rPr>
          <w:rFonts w:ascii="宋体" w:hAnsi="宋体" w:hint="eastAsia"/>
          <w:b/>
          <w:bCs/>
          <w:kern w:val="44"/>
          <w:sz w:val="24"/>
        </w:rPr>
        <w:t>项目名称：</w:t>
      </w:r>
    </w:p>
    <w:p w:rsidR="00EF3570" w:rsidRDefault="00EF3570">
      <w:pPr>
        <w:spacing w:line="360" w:lineRule="auto"/>
        <w:rPr>
          <w:rFonts w:ascii="宋体" w:hAnsi="宋体"/>
          <w:b/>
          <w:bCs/>
          <w:kern w:val="44"/>
          <w:sz w:val="24"/>
        </w:rPr>
      </w:pPr>
    </w:p>
    <w:p w:rsidR="00EF3570" w:rsidRDefault="00865B33">
      <w:pPr>
        <w:spacing w:line="360" w:lineRule="auto"/>
        <w:rPr>
          <w:rFonts w:ascii="宋体" w:hAnsi="宋体"/>
          <w:b/>
          <w:bCs/>
          <w:kern w:val="44"/>
          <w:sz w:val="24"/>
        </w:rPr>
      </w:pPr>
      <w:r>
        <w:rPr>
          <w:rFonts w:ascii="宋体" w:hAnsi="宋体" w:hint="eastAsia"/>
          <w:b/>
          <w:bCs/>
          <w:kern w:val="44"/>
          <w:sz w:val="24"/>
        </w:rPr>
        <w:t>采购人：</w:t>
      </w:r>
    </w:p>
    <w:p w:rsidR="00EF3570" w:rsidRDefault="00EF3570">
      <w:pPr>
        <w:spacing w:line="360" w:lineRule="auto"/>
        <w:rPr>
          <w:rFonts w:ascii="宋体" w:hAnsi="宋体"/>
          <w:b/>
          <w:bCs/>
          <w:kern w:val="44"/>
          <w:sz w:val="24"/>
        </w:rPr>
      </w:pPr>
    </w:p>
    <w:p w:rsidR="00EF3570" w:rsidRDefault="00865B33">
      <w:pPr>
        <w:spacing w:line="360" w:lineRule="auto"/>
        <w:rPr>
          <w:rFonts w:ascii="宋体" w:hAnsi="宋体"/>
          <w:b/>
          <w:bCs/>
          <w:kern w:val="44"/>
          <w:sz w:val="24"/>
        </w:rPr>
      </w:pPr>
      <w:r>
        <w:rPr>
          <w:rFonts w:ascii="宋体" w:hAnsi="宋体" w:hint="eastAsia"/>
          <w:b/>
          <w:bCs/>
          <w:kern w:val="44"/>
          <w:sz w:val="24"/>
        </w:rPr>
        <w:t xml:space="preserve">中标人： </w:t>
      </w:r>
    </w:p>
    <w:p w:rsidR="00EF3570" w:rsidRDefault="00EF3570">
      <w:pPr>
        <w:spacing w:line="360" w:lineRule="auto"/>
        <w:rPr>
          <w:rFonts w:ascii="宋体" w:hAnsi="宋体"/>
          <w:b/>
          <w:bCs/>
          <w:kern w:val="44"/>
          <w:sz w:val="24"/>
        </w:rPr>
      </w:pPr>
    </w:p>
    <w:p w:rsidR="00EF3570" w:rsidRDefault="00EF3570">
      <w:pPr>
        <w:spacing w:line="360" w:lineRule="auto"/>
        <w:rPr>
          <w:rFonts w:ascii="宋体" w:hAnsi="宋体"/>
          <w:b/>
          <w:bCs/>
          <w:kern w:val="44"/>
          <w:sz w:val="24"/>
        </w:rPr>
      </w:pPr>
    </w:p>
    <w:p w:rsidR="00EF3570" w:rsidRDefault="00EF3570">
      <w:pPr>
        <w:spacing w:line="360" w:lineRule="auto"/>
        <w:rPr>
          <w:rFonts w:ascii="宋体" w:hAnsi="宋体"/>
          <w:b/>
          <w:bCs/>
          <w:kern w:val="44"/>
          <w:sz w:val="24"/>
        </w:rPr>
      </w:pPr>
    </w:p>
    <w:p w:rsidR="00EF3570" w:rsidRDefault="00865B33">
      <w:pPr>
        <w:spacing w:line="360" w:lineRule="auto"/>
        <w:rPr>
          <w:rFonts w:ascii="宋体" w:hAnsi="宋体"/>
          <w:b/>
          <w:bCs/>
          <w:kern w:val="44"/>
          <w:sz w:val="24"/>
        </w:rPr>
      </w:pPr>
      <w:r>
        <w:rPr>
          <w:rFonts w:ascii="宋体" w:hAnsi="宋体" w:hint="eastAsia"/>
          <w:b/>
          <w:bCs/>
          <w:kern w:val="44"/>
          <w:sz w:val="24"/>
        </w:rPr>
        <w:t>签署日期：</w:t>
      </w:r>
    </w:p>
    <w:p w:rsidR="00EF3570" w:rsidRDefault="00EF3570">
      <w:pPr>
        <w:widowControl/>
        <w:spacing w:line="360" w:lineRule="auto"/>
        <w:jc w:val="left"/>
        <w:rPr>
          <w:rFonts w:ascii="宋体" w:hAnsi="宋体"/>
          <w:b/>
          <w:bCs/>
          <w:kern w:val="44"/>
          <w:sz w:val="24"/>
        </w:rPr>
      </w:pPr>
    </w:p>
    <w:p w:rsidR="00EF3570" w:rsidRDefault="00EF3570">
      <w:pPr>
        <w:widowControl/>
        <w:spacing w:line="360" w:lineRule="auto"/>
        <w:jc w:val="left"/>
        <w:rPr>
          <w:rFonts w:ascii="宋体" w:hAnsi="宋体"/>
          <w:b/>
          <w:bCs/>
          <w:kern w:val="44"/>
          <w:sz w:val="24"/>
        </w:rPr>
      </w:pPr>
    </w:p>
    <w:p w:rsidR="00EF3570" w:rsidRDefault="00EF3570">
      <w:pPr>
        <w:widowControl/>
        <w:spacing w:line="360" w:lineRule="auto"/>
        <w:jc w:val="left"/>
        <w:rPr>
          <w:rFonts w:ascii="宋体" w:hAnsi="宋体"/>
          <w:b/>
          <w:bCs/>
          <w:kern w:val="44"/>
          <w:sz w:val="24"/>
        </w:rPr>
        <w:sectPr w:rsidR="00EF3570">
          <w:pgSz w:w="11907" w:h="16840"/>
          <w:pgMar w:top="1418" w:right="1134" w:bottom="1418" w:left="1701" w:header="851" w:footer="851" w:gutter="0"/>
          <w:cols w:space="720"/>
          <w:docGrid w:linePitch="462"/>
        </w:sectPr>
      </w:pPr>
    </w:p>
    <w:p w:rsidR="00EF3570" w:rsidRDefault="00865B33">
      <w:pPr>
        <w:spacing w:line="360" w:lineRule="auto"/>
        <w:jc w:val="center"/>
        <w:rPr>
          <w:rFonts w:ascii="宋体" w:hAnsi="宋体"/>
          <w:b/>
          <w:position w:val="2"/>
          <w:sz w:val="24"/>
          <w:szCs w:val="21"/>
        </w:rPr>
      </w:pPr>
      <w:r>
        <w:rPr>
          <w:rFonts w:ascii="宋体" w:hAnsi="宋体" w:hint="eastAsia"/>
          <w:b/>
          <w:position w:val="2"/>
          <w:sz w:val="28"/>
          <w:szCs w:val="28"/>
        </w:rPr>
        <w:lastRenderedPageBreak/>
        <w:t>合同书</w:t>
      </w:r>
    </w:p>
    <w:p w:rsidR="00EF3570" w:rsidRDefault="00865B33">
      <w:pPr>
        <w:spacing w:line="360" w:lineRule="auto"/>
        <w:ind w:firstLineChars="200" w:firstLine="480"/>
        <w:rPr>
          <w:rFonts w:ascii="宋体"/>
          <w:sz w:val="24"/>
        </w:rPr>
      </w:pPr>
      <w:r>
        <w:rPr>
          <w:rFonts w:ascii="宋体" w:hAnsi="宋体"/>
          <w:sz w:val="24"/>
          <w:u w:val="single"/>
        </w:rPr>
        <w:t xml:space="preserve">            </w:t>
      </w:r>
      <w:r>
        <w:rPr>
          <w:rFonts w:ascii="宋体" w:hAnsi="宋体"/>
          <w:sz w:val="24"/>
        </w:rPr>
        <w:t>(</w:t>
      </w:r>
      <w:r>
        <w:rPr>
          <w:rFonts w:ascii="宋体" w:hAnsi="宋体" w:hint="eastAsia"/>
          <w:sz w:val="24"/>
        </w:rPr>
        <w:t>采购人</w:t>
      </w:r>
      <w:r>
        <w:rPr>
          <w:rFonts w:ascii="宋体" w:hAnsi="宋体"/>
          <w:sz w:val="24"/>
        </w:rPr>
        <w:t>)</w:t>
      </w:r>
      <w:r>
        <w:rPr>
          <w:rFonts w:ascii="宋体" w:hAnsi="宋体"/>
          <w:sz w:val="24"/>
          <w:u w:val="single"/>
        </w:rPr>
        <w:t xml:space="preserve">      </w:t>
      </w:r>
      <w:r>
        <w:rPr>
          <w:rFonts w:ascii="宋体" w:hAnsi="宋体"/>
          <w:sz w:val="24"/>
        </w:rPr>
        <w:t>(</w:t>
      </w:r>
      <w:r>
        <w:rPr>
          <w:rFonts w:ascii="宋体" w:hAnsi="宋体" w:hint="eastAsia"/>
          <w:sz w:val="24"/>
        </w:rPr>
        <w:t>项目名称</w:t>
      </w:r>
      <w:r>
        <w:rPr>
          <w:rFonts w:ascii="宋体" w:hAnsi="宋体"/>
          <w:sz w:val="24"/>
        </w:rPr>
        <w:t>)</w:t>
      </w:r>
      <w:r>
        <w:rPr>
          <w:rFonts w:ascii="宋体" w:hAnsi="宋体" w:hint="eastAsia"/>
          <w:sz w:val="24"/>
        </w:rPr>
        <w:t>中所需</w:t>
      </w:r>
      <w:r>
        <w:rPr>
          <w:rFonts w:ascii="宋体" w:hAnsi="宋体"/>
          <w:sz w:val="24"/>
          <w:u w:val="single"/>
        </w:rPr>
        <w:t xml:space="preserve">    </w:t>
      </w:r>
      <w:r>
        <w:rPr>
          <w:rFonts w:ascii="宋体" w:hAnsi="宋体"/>
          <w:sz w:val="24"/>
        </w:rPr>
        <w:t>(</w:t>
      </w:r>
      <w:r>
        <w:rPr>
          <w:rFonts w:ascii="宋体" w:hAnsi="宋体" w:hint="eastAsia"/>
          <w:sz w:val="24"/>
        </w:rPr>
        <w:t>货物名称</w:t>
      </w:r>
      <w:r>
        <w:rPr>
          <w:rFonts w:ascii="宋体" w:hAnsi="宋体"/>
          <w:sz w:val="24"/>
        </w:rPr>
        <w:t>)</w:t>
      </w:r>
      <w:r>
        <w:rPr>
          <w:rFonts w:ascii="宋体" w:hAnsi="宋体" w:hint="eastAsia"/>
          <w:sz w:val="24"/>
        </w:rPr>
        <w:t>经</w:t>
      </w:r>
      <w:r>
        <w:rPr>
          <w:rFonts w:ascii="宋体" w:hAnsi="宋体"/>
          <w:sz w:val="24"/>
          <w:u w:val="single"/>
        </w:rPr>
        <w:t xml:space="preserve">       </w:t>
      </w:r>
      <w:r>
        <w:rPr>
          <w:rFonts w:ascii="宋体" w:hAnsi="宋体"/>
          <w:sz w:val="24"/>
        </w:rPr>
        <w:t>(</w:t>
      </w:r>
      <w:r>
        <w:rPr>
          <w:rFonts w:ascii="宋体" w:hAnsi="宋体" w:hint="eastAsia"/>
          <w:sz w:val="24"/>
        </w:rPr>
        <w:t>招标采购单位</w:t>
      </w:r>
      <w:r>
        <w:rPr>
          <w:rFonts w:ascii="宋体" w:hAnsi="宋体"/>
          <w:sz w:val="24"/>
        </w:rPr>
        <w:t>)</w:t>
      </w:r>
      <w:r>
        <w:rPr>
          <w:rFonts w:ascii="宋体" w:hAnsi="宋体" w:hint="eastAsia"/>
          <w:sz w:val="24"/>
        </w:rPr>
        <w:t>以</w:t>
      </w:r>
      <w:r>
        <w:rPr>
          <w:rFonts w:ascii="宋体" w:hAnsi="宋体"/>
          <w:sz w:val="24"/>
          <w:u w:val="single"/>
        </w:rPr>
        <w:t xml:space="preserve">                    </w:t>
      </w:r>
      <w:r>
        <w:rPr>
          <w:rFonts w:ascii="宋体" w:hAnsi="宋体" w:hint="eastAsia"/>
          <w:sz w:val="24"/>
        </w:rPr>
        <w:t>号招标文件，进行国内公开招标。经评标委员会评定</w:t>
      </w:r>
      <w:r>
        <w:rPr>
          <w:rFonts w:ascii="宋体" w:hAnsi="宋体"/>
          <w:sz w:val="24"/>
          <w:u w:val="single"/>
        </w:rPr>
        <w:t xml:space="preserve">               </w:t>
      </w:r>
      <w:r>
        <w:rPr>
          <w:rFonts w:ascii="宋体" w:hAnsi="宋体"/>
          <w:sz w:val="24"/>
        </w:rPr>
        <w:t>(</w:t>
      </w:r>
      <w:r>
        <w:rPr>
          <w:rFonts w:ascii="宋体" w:hAnsi="宋体" w:hint="eastAsia"/>
          <w:sz w:val="24"/>
        </w:rPr>
        <w:t>中标供应商</w:t>
      </w:r>
      <w:r>
        <w:rPr>
          <w:rFonts w:ascii="宋体" w:hAnsi="宋体"/>
          <w:sz w:val="24"/>
        </w:rPr>
        <w:t>)</w:t>
      </w:r>
      <w:r>
        <w:rPr>
          <w:rFonts w:ascii="宋体" w:hAnsi="宋体" w:hint="eastAsia"/>
          <w:sz w:val="24"/>
        </w:rPr>
        <w:t>为中标供应商。采购人与中标供应商协商一致，同意按照下列条款，签订本合同。</w:t>
      </w:r>
    </w:p>
    <w:p w:rsidR="00EF3570" w:rsidRDefault="00EF3570">
      <w:pPr>
        <w:spacing w:line="360" w:lineRule="auto"/>
        <w:ind w:firstLineChars="200" w:firstLine="480"/>
        <w:rPr>
          <w:rFonts w:ascii="宋体" w:hAnsi="宋体" w:cs="宋体"/>
          <w:sz w:val="24"/>
        </w:rPr>
      </w:pPr>
    </w:p>
    <w:p w:rsidR="00EF3570" w:rsidRDefault="00865B33">
      <w:pPr>
        <w:spacing w:line="360" w:lineRule="auto"/>
        <w:rPr>
          <w:rFonts w:ascii="宋体" w:hAnsi="宋体" w:cs="宋体"/>
          <w:b/>
          <w:sz w:val="24"/>
        </w:rPr>
      </w:pPr>
      <w:r>
        <w:rPr>
          <w:rFonts w:ascii="宋体" w:hAnsi="宋体" w:cs="宋体" w:hint="eastAsia"/>
          <w:b/>
          <w:sz w:val="24"/>
        </w:rPr>
        <w:t>1.</w:t>
      </w:r>
      <w:r>
        <w:rPr>
          <w:rFonts w:ascii="宋体" w:hAnsi="宋体" w:cs="宋体" w:hint="eastAsia"/>
          <w:b/>
          <w:sz w:val="24"/>
        </w:rPr>
        <w:tab/>
        <w:t>合同文件</w:t>
      </w:r>
    </w:p>
    <w:p w:rsidR="00EF3570" w:rsidRDefault="00865B33">
      <w:pPr>
        <w:spacing w:line="360" w:lineRule="auto"/>
        <w:ind w:firstLineChars="200" w:firstLine="480"/>
        <w:rPr>
          <w:rFonts w:ascii="宋体" w:hAnsi="宋体" w:cs="宋体"/>
          <w:sz w:val="24"/>
        </w:rPr>
      </w:pPr>
      <w:r>
        <w:rPr>
          <w:rFonts w:ascii="宋体" w:hAnsi="宋体" w:cs="宋体" w:hint="eastAsia"/>
          <w:sz w:val="24"/>
        </w:rPr>
        <w:t>下列文件构成本合同的组成部分，应该认为是一个整体，彼此相互解释，相互补充。且按如下顺序进行解释：</w:t>
      </w:r>
    </w:p>
    <w:p w:rsidR="00EF3570" w:rsidRDefault="00865B33">
      <w:pPr>
        <w:spacing w:line="360" w:lineRule="auto"/>
        <w:ind w:leftChars="270" w:left="567"/>
        <w:rPr>
          <w:rFonts w:ascii="宋体" w:hAnsi="宋体" w:cs="宋体"/>
          <w:sz w:val="24"/>
        </w:rPr>
      </w:pPr>
      <w:r>
        <w:rPr>
          <w:rFonts w:ascii="宋体" w:hAnsi="宋体" w:cs="宋体" w:hint="eastAsia"/>
          <w:sz w:val="24"/>
        </w:rPr>
        <w:t>A.</w:t>
      </w:r>
      <w:r>
        <w:rPr>
          <w:rFonts w:ascii="宋体" w:hAnsi="宋体" w:cs="宋体" w:hint="eastAsia"/>
          <w:sz w:val="24"/>
        </w:rPr>
        <w:tab/>
        <w:t xml:space="preserve"> 本合同书　</w:t>
      </w:r>
    </w:p>
    <w:p w:rsidR="00EF3570" w:rsidRDefault="00865B33">
      <w:pPr>
        <w:spacing w:line="360" w:lineRule="auto"/>
        <w:ind w:leftChars="270" w:left="567"/>
        <w:rPr>
          <w:rFonts w:ascii="宋体" w:hAnsi="宋体" w:cs="宋体"/>
          <w:sz w:val="24"/>
        </w:rPr>
      </w:pPr>
      <w:r>
        <w:rPr>
          <w:rFonts w:ascii="宋体" w:hAnsi="宋体" w:cs="宋体" w:hint="eastAsia"/>
          <w:sz w:val="24"/>
        </w:rPr>
        <w:t>B. 合同条款及其附件</w:t>
      </w:r>
    </w:p>
    <w:p w:rsidR="00EF3570" w:rsidRDefault="00865B33">
      <w:pPr>
        <w:spacing w:line="360" w:lineRule="auto"/>
        <w:ind w:leftChars="270" w:left="567"/>
        <w:rPr>
          <w:rFonts w:ascii="宋体" w:hAnsi="宋体" w:cs="宋体"/>
          <w:sz w:val="24"/>
        </w:rPr>
      </w:pPr>
      <w:r>
        <w:rPr>
          <w:rFonts w:ascii="宋体" w:hAnsi="宋体" w:cs="宋体" w:hint="eastAsia"/>
          <w:sz w:val="24"/>
        </w:rPr>
        <w:t>C. 中标通知书</w:t>
      </w:r>
    </w:p>
    <w:p w:rsidR="00EF3570" w:rsidRDefault="00865B33">
      <w:pPr>
        <w:spacing w:line="360" w:lineRule="auto"/>
        <w:ind w:leftChars="270" w:left="567"/>
        <w:rPr>
          <w:rFonts w:ascii="宋体" w:hAnsi="宋体" w:cs="宋体"/>
          <w:sz w:val="24"/>
        </w:rPr>
      </w:pPr>
      <w:r>
        <w:rPr>
          <w:rFonts w:ascii="宋体" w:hAnsi="宋体" w:cs="宋体" w:hint="eastAsia"/>
          <w:sz w:val="24"/>
        </w:rPr>
        <w:t>D.</w:t>
      </w:r>
      <w:r>
        <w:rPr>
          <w:rFonts w:ascii="宋体" w:hAnsi="宋体" w:cs="宋体" w:hint="eastAsia"/>
          <w:sz w:val="24"/>
        </w:rPr>
        <w:tab/>
        <w:t xml:space="preserve"> 投标文件 (含澄清文件)</w:t>
      </w:r>
    </w:p>
    <w:p w:rsidR="00EF3570" w:rsidRDefault="00865B33">
      <w:pPr>
        <w:spacing w:line="360" w:lineRule="auto"/>
        <w:ind w:leftChars="270" w:left="567"/>
        <w:rPr>
          <w:rFonts w:ascii="宋体" w:hAnsi="宋体" w:cs="宋体"/>
          <w:sz w:val="24"/>
        </w:rPr>
      </w:pPr>
      <w:r>
        <w:rPr>
          <w:rFonts w:ascii="宋体" w:hAnsi="宋体" w:cs="宋体" w:hint="eastAsia"/>
          <w:sz w:val="24"/>
        </w:rPr>
        <w:t>E. 招标文件 (含招标文件补充通知、澄清文件)</w:t>
      </w:r>
    </w:p>
    <w:p w:rsidR="00EF3570" w:rsidRDefault="00865B33">
      <w:pPr>
        <w:spacing w:line="360" w:lineRule="auto"/>
        <w:ind w:firstLineChars="200" w:firstLine="480"/>
        <w:rPr>
          <w:rFonts w:ascii="宋体" w:hAnsi="宋体" w:cs="宋体"/>
          <w:sz w:val="24"/>
        </w:rPr>
      </w:pPr>
      <w:r>
        <w:rPr>
          <w:rFonts w:ascii="宋体" w:hAnsi="宋体" w:cs="宋体" w:hint="eastAsia"/>
          <w:sz w:val="24"/>
        </w:rPr>
        <w:t>除非另有特殊约定，在本合同的履行过程中，对本合同未尽事宜的约定及对本合同的任何修改，均须由双方协商一致并签署书面补充协议方为有效。补充协议构成本合同的组成部分，其优先解释顺序应视其内容与其他合同组成部分的相互关系而定。</w:t>
      </w:r>
    </w:p>
    <w:p w:rsidR="00EF3570" w:rsidRDefault="00865B33">
      <w:pPr>
        <w:spacing w:line="360" w:lineRule="auto"/>
        <w:ind w:firstLineChars="200" w:firstLine="480"/>
        <w:rPr>
          <w:rFonts w:ascii="宋体" w:hAnsi="宋体" w:cs="宋体"/>
          <w:sz w:val="24"/>
        </w:rPr>
      </w:pPr>
      <w:r>
        <w:rPr>
          <w:rFonts w:ascii="宋体" w:hAnsi="宋体" w:cs="宋体" w:hint="eastAsia"/>
          <w:sz w:val="24"/>
        </w:rPr>
        <w:t>乙方须详细审阅全部合同文件。如乙方发现任何合同文件的组成部分之间有任何不一致或歧义时，应及时以书面形式向甲方指出不一致或歧义之处。甲方有权自行或依据乙方要求就不一致或歧义之处发出有关指令。该指令为最终决定，乙方应予遵守，并不得以遵照该指令为由向甲方索偿任何费用或要求延长交货时间。</w:t>
      </w:r>
    </w:p>
    <w:p w:rsidR="00EF3570" w:rsidRDefault="00865B33">
      <w:pPr>
        <w:spacing w:line="360" w:lineRule="auto"/>
        <w:rPr>
          <w:rFonts w:ascii="宋体" w:hAnsi="宋体" w:cs="宋体"/>
          <w:b/>
          <w:sz w:val="24"/>
        </w:rPr>
      </w:pPr>
      <w:r>
        <w:rPr>
          <w:rFonts w:ascii="宋体" w:hAnsi="宋体" w:cs="宋体" w:hint="eastAsia"/>
          <w:b/>
          <w:sz w:val="24"/>
        </w:rPr>
        <w:t>2.</w:t>
      </w:r>
      <w:r>
        <w:rPr>
          <w:rFonts w:ascii="宋体" w:hAnsi="宋体" w:cs="宋体" w:hint="eastAsia"/>
          <w:b/>
          <w:sz w:val="24"/>
        </w:rPr>
        <w:tab/>
        <w:t>货物和数量</w:t>
      </w:r>
    </w:p>
    <w:p w:rsidR="00EF3570" w:rsidRDefault="00865B33">
      <w:pPr>
        <w:spacing w:line="360" w:lineRule="auto"/>
        <w:ind w:firstLineChars="400" w:firstLine="960"/>
        <w:rPr>
          <w:rFonts w:ascii="宋体" w:hAnsi="宋体" w:cs="宋体"/>
          <w:sz w:val="24"/>
        </w:rPr>
      </w:pPr>
      <w:r>
        <w:rPr>
          <w:rFonts w:ascii="宋体" w:hAnsi="宋体" w:cs="宋体" w:hint="eastAsia"/>
          <w:sz w:val="24"/>
        </w:rPr>
        <w:t>详见附件</w:t>
      </w:r>
      <w:bookmarkStart w:id="749" w:name="_Hlk18340598"/>
      <w:r>
        <w:rPr>
          <w:rFonts w:ascii="宋体" w:hAnsi="宋体" w:cs="宋体" w:hint="eastAsia"/>
          <w:sz w:val="24"/>
        </w:rPr>
        <w:t>《分项报价表》</w:t>
      </w:r>
      <w:bookmarkEnd w:id="749"/>
      <w:r>
        <w:rPr>
          <w:rFonts w:ascii="宋体" w:hAnsi="宋体" w:cs="宋体" w:hint="eastAsia"/>
          <w:sz w:val="24"/>
        </w:rPr>
        <w:t>。</w:t>
      </w:r>
    </w:p>
    <w:p w:rsidR="00EF3570" w:rsidRDefault="00865B33">
      <w:pPr>
        <w:spacing w:line="360" w:lineRule="auto"/>
        <w:rPr>
          <w:rFonts w:ascii="宋体" w:hAnsi="宋体" w:cs="宋体"/>
          <w:b/>
          <w:sz w:val="24"/>
        </w:rPr>
      </w:pPr>
      <w:r>
        <w:rPr>
          <w:rFonts w:ascii="宋体" w:hAnsi="宋体" w:cs="宋体" w:hint="eastAsia"/>
          <w:b/>
          <w:sz w:val="24"/>
        </w:rPr>
        <w:t>3.</w:t>
      </w:r>
      <w:r>
        <w:rPr>
          <w:rFonts w:ascii="宋体" w:hAnsi="宋体" w:cs="宋体" w:hint="eastAsia"/>
          <w:b/>
          <w:sz w:val="24"/>
        </w:rPr>
        <w:tab/>
        <w:t>合同总价</w:t>
      </w:r>
    </w:p>
    <w:p w:rsidR="00EF3570" w:rsidRDefault="00865B33">
      <w:pPr>
        <w:spacing w:line="360" w:lineRule="auto"/>
        <w:ind w:leftChars="202" w:left="424" w:firstLineChars="200" w:firstLine="480"/>
        <w:rPr>
          <w:rFonts w:ascii="宋体" w:hAnsi="宋体" w:cs="宋体"/>
          <w:sz w:val="24"/>
        </w:rPr>
      </w:pPr>
      <w:r>
        <w:rPr>
          <w:rFonts w:ascii="宋体" w:hAnsi="宋体" w:cs="宋体" w:hint="eastAsia"/>
          <w:sz w:val="24"/>
        </w:rPr>
        <w:t>本合同为固定总价合同，合同总价为人民币（大写：</w:t>
      </w:r>
      <w:r>
        <w:rPr>
          <w:rFonts w:ascii="宋体" w:hAnsi="宋体" w:cs="宋体" w:hint="eastAsia"/>
          <w:sz w:val="24"/>
          <w:u w:val="single"/>
        </w:rPr>
        <w:t xml:space="preserve">               </w:t>
      </w:r>
      <w:r>
        <w:rPr>
          <w:rFonts w:ascii="宋体" w:hAnsi="宋体" w:cs="宋体" w:hint="eastAsia"/>
          <w:sz w:val="24"/>
        </w:rPr>
        <w:t>元）。</w:t>
      </w:r>
    </w:p>
    <w:p w:rsidR="00EF3570" w:rsidRDefault="00865B33">
      <w:pPr>
        <w:spacing w:line="360" w:lineRule="auto"/>
        <w:ind w:leftChars="202" w:left="424" w:firstLineChars="200" w:firstLine="480"/>
        <w:rPr>
          <w:rFonts w:ascii="宋体" w:hAnsi="宋体" w:cs="宋体"/>
          <w:sz w:val="24"/>
        </w:rPr>
      </w:pPr>
      <w:r>
        <w:rPr>
          <w:rFonts w:ascii="宋体" w:hAnsi="宋体" w:cs="宋体" w:hint="eastAsia"/>
          <w:sz w:val="24"/>
        </w:rPr>
        <w:t>此价格已包含产品设计费、包装费、保险费、运输费、备品备件专用工具费、装卸费、搬运费、二次搬运费、保管费、就位费和安装调试费、验收费、售后服务费、综合费率、总利润、税金（包括进口关税及增值税等）及现场安装、施工中可能发生的一切费用。乙方不得向甲方再加收任何费用。</w:t>
      </w:r>
    </w:p>
    <w:p w:rsidR="00EF3570" w:rsidRDefault="00865B33">
      <w:pPr>
        <w:spacing w:line="360" w:lineRule="auto"/>
        <w:rPr>
          <w:rFonts w:ascii="宋体" w:hAnsi="宋体" w:cs="宋体"/>
          <w:b/>
          <w:sz w:val="24"/>
        </w:rPr>
      </w:pPr>
      <w:r>
        <w:rPr>
          <w:rFonts w:ascii="宋体" w:hAnsi="宋体" w:cs="宋体" w:hint="eastAsia"/>
          <w:b/>
          <w:sz w:val="24"/>
        </w:rPr>
        <w:lastRenderedPageBreak/>
        <w:t>4.</w:t>
      </w:r>
      <w:r>
        <w:rPr>
          <w:rFonts w:ascii="宋体" w:hAnsi="宋体" w:cs="宋体" w:hint="eastAsia"/>
          <w:b/>
          <w:sz w:val="24"/>
        </w:rPr>
        <w:tab/>
        <w:t>付款方式</w:t>
      </w:r>
    </w:p>
    <w:p w:rsidR="00EF3570" w:rsidRDefault="00865B33">
      <w:pPr>
        <w:spacing w:line="360" w:lineRule="auto"/>
        <w:ind w:firstLineChars="350" w:firstLine="840"/>
        <w:rPr>
          <w:rFonts w:ascii="宋体" w:hAnsi="宋体" w:cs="宋体"/>
          <w:sz w:val="24"/>
        </w:rPr>
      </w:pPr>
      <w:r>
        <w:rPr>
          <w:rFonts w:ascii="宋体" w:hAnsi="宋体" w:cs="宋体" w:hint="eastAsia"/>
          <w:sz w:val="24"/>
        </w:rPr>
        <w:t>1）签订合同之后，10日内，采购人向中标供应商支付合同总价的50%，即人民币</w:t>
      </w:r>
      <w:r>
        <w:rPr>
          <w:rFonts w:ascii="宋体" w:hAnsi="宋体" w:cs="宋体" w:hint="eastAsia"/>
          <w:sz w:val="24"/>
          <w:u w:val="single"/>
        </w:rPr>
        <w:t xml:space="preserve">      </w:t>
      </w:r>
      <w:r>
        <w:rPr>
          <w:rFonts w:ascii="宋体" w:hAnsi="宋体" w:cs="宋体" w:hint="eastAsia"/>
          <w:sz w:val="24"/>
        </w:rPr>
        <w:t>元；</w:t>
      </w:r>
    </w:p>
    <w:p w:rsidR="00EF3570" w:rsidRDefault="00865B33">
      <w:pPr>
        <w:spacing w:line="360" w:lineRule="auto"/>
        <w:ind w:firstLineChars="350" w:firstLine="840"/>
        <w:rPr>
          <w:rFonts w:ascii="宋体" w:hAnsi="宋体" w:cs="宋体"/>
          <w:sz w:val="24"/>
        </w:rPr>
      </w:pPr>
      <w:r>
        <w:rPr>
          <w:rFonts w:ascii="宋体" w:hAnsi="宋体" w:cs="宋体" w:hint="eastAsia"/>
          <w:sz w:val="24"/>
        </w:rPr>
        <w:t>2）中标供应商交付全部货物，同时提供银行出具的合同金额5%的质量保函，并经采购人验收合格后，10个工作日内支付合同总价的50%，即人民币</w:t>
      </w:r>
      <w:r>
        <w:rPr>
          <w:rFonts w:ascii="宋体" w:hAnsi="宋体" w:cs="宋体" w:hint="eastAsia"/>
          <w:sz w:val="24"/>
          <w:u w:val="single"/>
        </w:rPr>
        <w:t xml:space="preserve">      </w:t>
      </w:r>
      <w:r>
        <w:rPr>
          <w:rFonts w:ascii="宋体" w:hAnsi="宋体" w:cs="宋体" w:hint="eastAsia"/>
          <w:sz w:val="24"/>
        </w:rPr>
        <w:t xml:space="preserve">元。 </w:t>
      </w:r>
    </w:p>
    <w:p w:rsidR="00EF3570" w:rsidRDefault="00865B33">
      <w:pPr>
        <w:spacing w:line="360" w:lineRule="auto"/>
        <w:rPr>
          <w:rFonts w:ascii="宋体" w:hAnsi="宋体" w:cs="宋体"/>
          <w:b/>
          <w:sz w:val="24"/>
        </w:rPr>
      </w:pPr>
      <w:r>
        <w:rPr>
          <w:rFonts w:ascii="宋体" w:hAnsi="宋体" w:cs="宋体" w:hint="eastAsia"/>
          <w:b/>
          <w:sz w:val="24"/>
        </w:rPr>
        <w:t>5.</w:t>
      </w:r>
      <w:r>
        <w:rPr>
          <w:rFonts w:ascii="宋体" w:hAnsi="宋体" w:cs="宋体" w:hint="eastAsia"/>
          <w:b/>
          <w:sz w:val="24"/>
        </w:rPr>
        <w:tab/>
        <w:t>本合同货物的交货时间及交货地点</w:t>
      </w:r>
    </w:p>
    <w:p w:rsidR="00EF3570" w:rsidRDefault="00865B33">
      <w:pPr>
        <w:spacing w:line="360" w:lineRule="auto"/>
        <w:ind w:firstLineChars="350" w:firstLine="840"/>
        <w:rPr>
          <w:rFonts w:ascii="宋体" w:hAnsi="宋体" w:cs="宋体"/>
          <w:sz w:val="24"/>
        </w:rPr>
      </w:pPr>
      <w:r>
        <w:rPr>
          <w:rFonts w:ascii="宋体" w:hAnsi="宋体" w:cs="宋体" w:hint="eastAsia"/>
          <w:sz w:val="24"/>
        </w:rPr>
        <w:t>交货时间：签订合同后30个日历日。</w:t>
      </w:r>
    </w:p>
    <w:p w:rsidR="00EF3570" w:rsidRDefault="00865B33">
      <w:pPr>
        <w:spacing w:line="360" w:lineRule="auto"/>
        <w:ind w:firstLineChars="350" w:firstLine="840"/>
        <w:rPr>
          <w:rFonts w:ascii="宋体" w:hAnsi="宋体" w:cs="宋体"/>
          <w:sz w:val="24"/>
        </w:rPr>
      </w:pPr>
      <w:r>
        <w:rPr>
          <w:rFonts w:ascii="宋体" w:hAnsi="宋体" w:cs="宋体" w:hint="eastAsia"/>
          <w:sz w:val="24"/>
        </w:rPr>
        <w:t>交货地点：采购人指定地点</w:t>
      </w:r>
    </w:p>
    <w:p w:rsidR="00EF3570" w:rsidRDefault="00865B33">
      <w:pPr>
        <w:spacing w:line="360" w:lineRule="auto"/>
        <w:rPr>
          <w:rFonts w:ascii="宋体" w:hAnsi="宋体" w:cs="宋体"/>
          <w:b/>
          <w:sz w:val="24"/>
        </w:rPr>
      </w:pPr>
      <w:r>
        <w:rPr>
          <w:rFonts w:ascii="宋体" w:hAnsi="宋体" w:cs="宋体" w:hint="eastAsia"/>
          <w:b/>
          <w:sz w:val="24"/>
        </w:rPr>
        <w:t>6.  本合同项下货物的质量保修期</w:t>
      </w:r>
    </w:p>
    <w:p w:rsidR="00EF3570" w:rsidRDefault="00865B33">
      <w:pPr>
        <w:spacing w:line="360" w:lineRule="auto"/>
        <w:ind w:firstLine="495"/>
        <w:rPr>
          <w:rFonts w:ascii="宋体" w:hAnsi="宋体" w:cs="仿宋"/>
          <w:bCs/>
          <w:sz w:val="24"/>
        </w:rPr>
      </w:pPr>
      <w:r>
        <w:rPr>
          <w:rFonts w:ascii="宋体" w:hAnsi="宋体" w:cs="仿宋" w:hint="eastAsia"/>
          <w:bCs/>
          <w:sz w:val="24"/>
        </w:rPr>
        <w:t>6.1．</w:t>
      </w:r>
      <w:r>
        <w:rPr>
          <w:rFonts w:ascii="宋体" w:hAnsi="宋体" w:cs="仿宋"/>
          <w:bCs/>
          <w:sz w:val="24"/>
        </w:rPr>
        <w:t>质保期：</w:t>
      </w:r>
      <w:r>
        <w:rPr>
          <w:rFonts w:ascii="宋体" w:hAnsi="宋体" w:cs="仿宋" w:hint="eastAsia"/>
          <w:b/>
          <w:bCs/>
          <w:sz w:val="24"/>
        </w:rPr>
        <w:t>2年</w:t>
      </w:r>
    </w:p>
    <w:p w:rsidR="00EF3570" w:rsidRDefault="00865B33">
      <w:pPr>
        <w:spacing w:line="360" w:lineRule="auto"/>
        <w:ind w:firstLineChars="354" w:firstLine="850"/>
        <w:rPr>
          <w:rFonts w:ascii="宋体" w:hAnsi="宋体" w:cs="仿宋"/>
          <w:bCs/>
          <w:sz w:val="24"/>
        </w:rPr>
      </w:pPr>
      <w:r>
        <w:rPr>
          <w:rFonts w:ascii="宋体" w:hAnsi="宋体" w:cs="仿宋" w:hint="eastAsia"/>
          <w:bCs/>
          <w:sz w:val="24"/>
        </w:rPr>
        <w:t>1）供应商需提供终身免费维修，超出质保期后提供免费上门服务。</w:t>
      </w:r>
    </w:p>
    <w:p w:rsidR="00EF3570" w:rsidRDefault="00865B33">
      <w:pPr>
        <w:spacing w:line="360" w:lineRule="auto"/>
        <w:ind w:firstLineChars="350" w:firstLine="840"/>
        <w:rPr>
          <w:rFonts w:ascii="宋体" w:hAnsi="宋体" w:cs="宋体"/>
          <w:sz w:val="24"/>
        </w:rPr>
      </w:pPr>
      <w:r>
        <w:rPr>
          <w:rFonts w:ascii="宋体" w:hAnsi="宋体" w:cs="仿宋" w:hint="eastAsia"/>
          <w:bCs/>
          <w:sz w:val="24"/>
        </w:rPr>
        <w:t>2）</w:t>
      </w:r>
      <w:r>
        <w:rPr>
          <w:rFonts w:ascii="宋体" w:hAnsi="宋体" w:cs="仿宋"/>
          <w:bCs/>
          <w:sz w:val="24"/>
        </w:rPr>
        <w:t>质保期内如产品出现任何质量问题，质保期顺延，自更换之日起重新开始计算，在货物质量保证期之内，供应商应对</w:t>
      </w:r>
      <w:r>
        <w:rPr>
          <w:rFonts w:ascii="宋体" w:hAnsi="宋体" w:cs="仿宋" w:hint="eastAsia"/>
          <w:bCs/>
          <w:sz w:val="24"/>
        </w:rPr>
        <w:t>设备、</w:t>
      </w:r>
      <w:r>
        <w:rPr>
          <w:rFonts w:ascii="宋体" w:hAnsi="宋体" w:cs="仿宋"/>
          <w:bCs/>
          <w:sz w:val="24"/>
        </w:rPr>
        <w:t>衣服开缝、鞋底开（断）裂等由于设计、工艺或材料缺陷而发生的任何质量问题负责。</w:t>
      </w:r>
    </w:p>
    <w:p w:rsidR="00EF3570" w:rsidRDefault="00865B33">
      <w:pPr>
        <w:spacing w:line="360" w:lineRule="auto"/>
        <w:rPr>
          <w:rFonts w:ascii="宋体" w:hAnsi="宋体" w:cs="宋体"/>
          <w:b/>
          <w:sz w:val="24"/>
        </w:rPr>
      </w:pPr>
      <w:r>
        <w:rPr>
          <w:rFonts w:ascii="宋体" w:hAnsi="宋体" w:cs="宋体" w:hint="eastAsia"/>
          <w:b/>
          <w:sz w:val="24"/>
        </w:rPr>
        <w:t>7.</w:t>
      </w:r>
      <w:r>
        <w:rPr>
          <w:rFonts w:ascii="宋体" w:hAnsi="宋体" w:cs="宋体" w:hint="eastAsia"/>
          <w:b/>
          <w:sz w:val="24"/>
        </w:rPr>
        <w:tab/>
        <w:t>合同的生效</w:t>
      </w:r>
    </w:p>
    <w:p w:rsidR="00EF3570" w:rsidRDefault="00865B33">
      <w:pPr>
        <w:spacing w:line="360" w:lineRule="auto"/>
        <w:ind w:firstLine="454"/>
        <w:rPr>
          <w:rFonts w:ascii="宋体" w:hAnsi="宋体" w:cs="宋体"/>
          <w:sz w:val="24"/>
        </w:rPr>
      </w:pPr>
      <w:r>
        <w:rPr>
          <w:rFonts w:ascii="宋体" w:hAnsi="宋体" w:cs="宋体" w:hint="eastAsia"/>
          <w:sz w:val="24"/>
        </w:rPr>
        <w:t>本合同经双方法定代表人或授权代表签署、加盖单位印章后生效。</w:t>
      </w:r>
    </w:p>
    <w:p w:rsidR="00EF3570" w:rsidRDefault="00EF3570">
      <w:pPr>
        <w:pStyle w:val="aa"/>
      </w:pPr>
    </w:p>
    <w:p w:rsidR="00EF3570" w:rsidRDefault="00865B33">
      <w:pPr>
        <w:spacing w:line="360" w:lineRule="auto"/>
        <w:rPr>
          <w:rFonts w:ascii="宋体" w:hAnsi="宋体" w:cs="宋体"/>
          <w:position w:val="2"/>
          <w:sz w:val="24"/>
          <w:u w:val="single"/>
        </w:rPr>
      </w:pPr>
      <w:r>
        <w:rPr>
          <w:rFonts w:ascii="宋体" w:hAnsi="宋体" w:cs="宋体" w:hint="eastAsia"/>
          <w:position w:val="2"/>
          <w:sz w:val="24"/>
        </w:rPr>
        <w:t xml:space="preserve">    采购人：</w:t>
      </w:r>
      <w:r>
        <w:rPr>
          <w:rFonts w:ascii="宋体" w:hAnsi="宋体" w:cs="宋体" w:hint="eastAsia"/>
          <w:position w:val="2"/>
          <w:sz w:val="24"/>
        </w:rPr>
        <w:tab/>
      </w:r>
      <w:r>
        <w:rPr>
          <w:rFonts w:ascii="宋体" w:hAnsi="宋体" w:cs="宋体" w:hint="eastAsia"/>
          <w:position w:val="2"/>
          <w:sz w:val="24"/>
        </w:rPr>
        <w:tab/>
      </w:r>
      <w:r>
        <w:rPr>
          <w:rFonts w:ascii="宋体" w:hAnsi="宋体" w:cs="宋体" w:hint="eastAsia"/>
          <w:position w:val="2"/>
          <w:sz w:val="24"/>
        </w:rPr>
        <w:tab/>
        <w:t xml:space="preserve">                 供应商：</w:t>
      </w:r>
    </w:p>
    <w:p w:rsidR="00EF3570" w:rsidRDefault="00EF3570">
      <w:pPr>
        <w:spacing w:line="360" w:lineRule="auto"/>
        <w:rPr>
          <w:rFonts w:ascii="宋体" w:hAnsi="宋体" w:cs="宋体"/>
          <w:position w:val="2"/>
          <w:sz w:val="24"/>
        </w:rPr>
      </w:pPr>
    </w:p>
    <w:p w:rsidR="00EF3570" w:rsidRDefault="00865B33">
      <w:pPr>
        <w:spacing w:line="360" w:lineRule="auto"/>
        <w:rPr>
          <w:rFonts w:ascii="宋体" w:hAnsi="宋体" w:cs="宋体"/>
          <w:position w:val="2"/>
          <w:sz w:val="24"/>
        </w:rPr>
      </w:pPr>
      <w:r>
        <w:rPr>
          <w:rFonts w:ascii="宋体" w:hAnsi="宋体" w:cs="宋体" w:hint="eastAsia"/>
          <w:position w:val="2"/>
          <w:sz w:val="24"/>
        </w:rPr>
        <w:t xml:space="preserve">　　名　称：(印章)　　　　　　　　　  名　称：(印章)</w:t>
      </w:r>
    </w:p>
    <w:p w:rsidR="00EF3570" w:rsidRDefault="00EF3570">
      <w:pPr>
        <w:spacing w:line="360" w:lineRule="auto"/>
        <w:rPr>
          <w:rFonts w:ascii="宋体" w:hAnsi="宋体" w:cs="宋体"/>
          <w:position w:val="2"/>
          <w:sz w:val="24"/>
        </w:rPr>
      </w:pPr>
    </w:p>
    <w:p w:rsidR="00EF3570" w:rsidRDefault="00865B33">
      <w:pPr>
        <w:spacing w:line="360" w:lineRule="auto"/>
        <w:ind w:firstLineChars="200" w:firstLine="480"/>
        <w:rPr>
          <w:rFonts w:ascii="宋体" w:hAnsi="宋体" w:cs="宋体"/>
          <w:position w:val="2"/>
          <w:sz w:val="24"/>
        </w:rPr>
      </w:pPr>
      <w:r>
        <w:rPr>
          <w:rFonts w:ascii="宋体" w:hAnsi="宋体" w:cs="宋体" w:hint="eastAsia"/>
          <w:position w:val="2"/>
          <w:sz w:val="24"/>
        </w:rPr>
        <w:t>年　月　日　　　　　　　　　　　  年　月　日</w:t>
      </w:r>
    </w:p>
    <w:p w:rsidR="00EF3570" w:rsidRDefault="00EF3570">
      <w:pPr>
        <w:spacing w:line="360" w:lineRule="auto"/>
        <w:rPr>
          <w:rFonts w:ascii="宋体" w:hAnsi="宋体" w:cs="宋体"/>
          <w:position w:val="2"/>
          <w:sz w:val="24"/>
        </w:rPr>
      </w:pPr>
    </w:p>
    <w:p w:rsidR="00EF3570" w:rsidRDefault="00865B33">
      <w:pPr>
        <w:spacing w:line="360" w:lineRule="auto"/>
        <w:rPr>
          <w:rFonts w:ascii="宋体" w:hAnsi="宋体" w:cs="宋体"/>
          <w:position w:val="2"/>
          <w:sz w:val="24"/>
          <w:u w:val="single"/>
        </w:rPr>
      </w:pPr>
      <w:r>
        <w:rPr>
          <w:rFonts w:ascii="宋体" w:hAnsi="宋体" w:cs="宋体" w:hint="eastAsia"/>
          <w:position w:val="2"/>
          <w:sz w:val="24"/>
        </w:rPr>
        <w:t xml:space="preserve">　　法定代表人（盖章）：</w:t>
      </w:r>
      <w:r>
        <w:rPr>
          <w:rFonts w:ascii="宋体" w:hAnsi="宋体" w:cs="宋体" w:hint="eastAsia"/>
          <w:position w:val="2"/>
          <w:sz w:val="24"/>
        </w:rPr>
        <w:tab/>
      </w:r>
      <w:r>
        <w:rPr>
          <w:rFonts w:ascii="宋体" w:hAnsi="宋体" w:cs="宋体" w:hint="eastAsia"/>
          <w:position w:val="2"/>
          <w:sz w:val="24"/>
        </w:rPr>
        <w:tab/>
        <w:t xml:space="preserve">    </w:t>
      </w:r>
      <w:r>
        <w:rPr>
          <w:rFonts w:ascii="宋体" w:hAnsi="宋体" w:cs="宋体" w:hint="eastAsia"/>
          <w:position w:val="2"/>
          <w:sz w:val="24"/>
        </w:rPr>
        <w:tab/>
        <w:t xml:space="preserve">   法定代表人（盖章）：</w:t>
      </w:r>
    </w:p>
    <w:p w:rsidR="00EF3570" w:rsidRDefault="00EF3570">
      <w:pPr>
        <w:spacing w:line="360" w:lineRule="auto"/>
        <w:rPr>
          <w:rFonts w:ascii="宋体" w:hAnsi="宋体" w:cs="宋体"/>
          <w:position w:val="2"/>
          <w:sz w:val="24"/>
        </w:rPr>
      </w:pPr>
    </w:p>
    <w:p w:rsidR="00EF3570" w:rsidRDefault="00865B33">
      <w:pPr>
        <w:spacing w:line="360" w:lineRule="auto"/>
        <w:rPr>
          <w:rFonts w:ascii="宋体" w:hAnsi="宋体" w:cs="宋体"/>
          <w:position w:val="2"/>
          <w:sz w:val="24"/>
          <w:u w:val="single"/>
        </w:rPr>
      </w:pPr>
      <w:r>
        <w:rPr>
          <w:rFonts w:ascii="宋体" w:hAnsi="宋体" w:cs="宋体" w:hint="eastAsia"/>
          <w:position w:val="2"/>
          <w:sz w:val="24"/>
        </w:rPr>
        <w:t xml:space="preserve">　　地　　址：</w:t>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rPr>
        <w:tab/>
      </w:r>
      <w:r>
        <w:rPr>
          <w:rFonts w:ascii="宋体" w:hAnsi="宋体" w:cs="宋体" w:hint="eastAsia"/>
          <w:position w:val="2"/>
          <w:sz w:val="24"/>
        </w:rPr>
        <w:tab/>
      </w:r>
      <w:r>
        <w:rPr>
          <w:rFonts w:ascii="宋体" w:hAnsi="宋体" w:cs="宋体" w:hint="eastAsia"/>
          <w:position w:val="2"/>
          <w:sz w:val="24"/>
        </w:rPr>
        <w:tab/>
        <w:t>地　　址：</w:t>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t xml:space="preserve">  </w:t>
      </w:r>
      <w:r>
        <w:rPr>
          <w:rFonts w:ascii="宋体" w:hAnsi="宋体" w:cs="宋体" w:hint="eastAsia"/>
          <w:position w:val="2"/>
          <w:sz w:val="24"/>
          <w:u w:val="single"/>
        </w:rPr>
        <w:tab/>
      </w:r>
    </w:p>
    <w:p w:rsidR="00EF3570" w:rsidRDefault="00EF3570">
      <w:pPr>
        <w:spacing w:line="360" w:lineRule="auto"/>
        <w:rPr>
          <w:rFonts w:ascii="宋体" w:hAnsi="宋体" w:cs="宋体"/>
          <w:position w:val="2"/>
          <w:sz w:val="24"/>
        </w:rPr>
      </w:pPr>
    </w:p>
    <w:p w:rsidR="00EF3570" w:rsidRDefault="00865B33">
      <w:pPr>
        <w:spacing w:line="360" w:lineRule="auto"/>
        <w:rPr>
          <w:rFonts w:ascii="宋体" w:hAnsi="宋体" w:cs="宋体"/>
          <w:position w:val="2"/>
          <w:sz w:val="24"/>
          <w:u w:val="single"/>
        </w:rPr>
      </w:pPr>
      <w:r>
        <w:rPr>
          <w:rFonts w:ascii="宋体" w:hAnsi="宋体" w:cs="宋体" w:hint="eastAsia"/>
          <w:position w:val="2"/>
          <w:sz w:val="24"/>
        </w:rPr>
        <w:t xml:space="preserve">　　邮政编码：</w:t>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rPr>
        <w:tab/>
      </w:r>
      <w:r>
        <w:rPr>
          <w:rFonts w:ascii="宋体" w:hAnsi="宋体" w:cs="宋体" w:hint="eastAsia"/>
          <w:position w:val="2"/>
          <w:sz w:val="24"/>
        </w:rPr>
        <w:tab/>
      </w:r>
      <w:r>
        <w:rPr>
          <w:rFonts w:ascii="宋体" w:hAnsi="宋体" w:cs="宋体" w:hint="eastAsia"/>
          <w:position w:val="2"/>
          <w:sz w:val="24"/>
        </w:rPr>
        <w:tab/>
        <w:t>邮政编码：</w:t>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t xml:space="preserve">   </w:t>
      </w:r>
      <w:r>
        <w:rPr>
          <w:rFonts w:ascii="宋体" w:hAnsi="宋体" w:cs="宋体" w:hint="eastAsia"/>
          <w:position w:val="2"/>
          <w:sz w:val="24"/>
          <w:u w:val="single"/>
        </w:rPr>
        <w:tab/>
      </w:r>
    </w:p>
    <w:p w:rsidR="00EF3570" w:rsidRDefault="00EF3570">
      <w:pPr>
        <w:spacing w:line="360" w:lineRule="auto"/>
        <w:rPr>
          <w:rFonts w:ascii="宋体" w:hAnsi="宋体" w:cs="宋体"/>
          <w:position w:val="2"/>
          <w:sz w:val="24"/>
        </w:rPr>
      </w:pPr>
    </w:p>
    <w:p w:rsidR="00EF3570" w:rsidRDefault="00865B33">
      <w:pPr>
        <w:spacing w:line="360" w:lineRule="auto"/>
        <w:rPr>
          <w:rFonts w:ascii="宋体" w:hAnsi="宋体" w:cs="宋体"/>
          <w:position w:val="2"/>
          <w:sz w:val="24"/>
          <w:u w:val="single"/>
        </w:rPr>
      </w:pPr>
      <w:r>
        <w:rPr>
          <w:rFonts w:ascii="宋体" w:hAnsi="宋体" w:cs="宋体" w:hint="eastAsia"/>
          <w:position w:val="2"/>
          <w:sz w:val="24"/>
        </w:rPr>
        <w:lastRenderedPageBreak/>
        <w:t xml:space="preserve">　　电　　话：</w:t>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rPr>
        <w:tab/>
      </w:r>
      <w:r>
        <w:rPr>
          <w:rFonts w:ascii="宋体" w:hAnsi="宋体" w:cs="宋体" w:hint="eastAsia"/>
          <w:position w:val="2"/>
          <w:sz w:val="24"/>
        </w:rPr>
        <w:tab/>
      </w:r>
      <w:r>
        <w:rPr>
          <w:rFonts w:ascii="宋体" w:hAnsi="宋体" w:cs="宋体" w:hint="eastAsia"/>
          <w:position w:val="2"/>
          <w:sz w:val="24"/>
        </w:rPr>
        <w:tab/>
        <w:t>电　　话：</w:t>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t xml:space="preserve">  </w:t>
      </w:r>
      <w:r>
        <w:rPr>
          <w:rFonts w:ascii="宋体" w:hAnsi="宋体" w:cs="宋体" w:hint="eastAsia"/>
          <w:position w:val="2"/>
          <w:sz w:val="24"/>
          <w:u w:val="single"/>
        </w:rPr>
        <w:tab/>
      </w:r>
    </w:p>
    <w:p w:rsidR="00EF3570" w:rsidRDefault="00EF3570">
      <w:pPr>
        <w:spacing w:line="360" w:lineRule="auto"/>
        <w:rPr>
          <w:rFonts w:ascii="宋体" w:hAnsi="宋体" w:cs="宋体"/>
          <w:position w:val="2"/>
          <w:sz w:val="24"/>
        </w:rPr>
      </w:pPr>
    </w:p>
    <w:p w:rsidR="00EF3570" w:rsidRDefault="00865B33">
      <w:pPr>
        <w:spacing w:line="360" w:lineRule="auto"/>
        <w:rPr>
          <w:rFonts w:ascii="宋体" w:hAnsi="宋体" w:cs="宋体"/>
          <w:position w:val="2"/>
          <w:sz w:val="24"/>
          <w:u w:val="single"/>
        </w:rPr>
      </w:pPr>
      <w:r>
        <w:rPr>
          <w:rFonts w:ascii="宋体" w:hAnsi="宋体" w:cs="宋体" w:hint="eastAsia"/>
          <w:position w:val="2"/>
          <w:sz w:val="24"/>
        </w:rPr>
        <w:t xml:space="preserve">　　开户银行：</w:t>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rPr>
        <w:tab/>
      </w:r>
      <w:r>
        <w:rPr>
          <w:rFonts w:ascii="宋体" w:hAnsi="宋体" w:cs="宋体" w:hint="eastAsia"/>
          <w:position w:val="2"/>
          <w:sz w:val="24"/>
        </w:rPr>
        <w:tab/>
      </w:r>
      <w:r>
        <w:rPr>
          <w:rFonts w:ascii="宋体" w:hAnsi="宋体" w:cs="宋体" w:hint="eastAsia"/>
          <w:position w:val="2"/>
          <w:sz w:val="24"/>
        </w:rPr>
        <w:tab/>
        <w:t>开户银行：</w:t>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position w:val="2"/>
          <w:sz w:val="24"/>
          <w:u w:val="single"/>
        </w:rPr>
        <w:tab/>
      </w:r>
    </w:p>
    <w:p w:rsidR="00EF3570" w:rsidRDefault="00EF3570">
      <w:pPr>
        <w:pStyle w:val="GB2312"/>
      </w:pPr>
    </w:p>
    <w:p w:rsidR="00EF3570" w:rsidRDefault="00865B33">
      <w:pPr>
        <w:spacing w:line="360" w:lineRule="auto"/>
        <w:ind w:firstLineChars="200" w:firstLine="480"/>
        <w:rPr>
          <w:rFonts w:ascii="宋体" w:hAnsi="宋体" w:cs="宋体"/>
          <w:position w:val="2"/>
          <w:sz w:val="24"/>
        </w:rPr>
      </w:pPr>
      <w:bookmarkStart w:id="750" w:name="_Toc332960943"/>
      <w:r>
        <w:rPr>
          <w:rFonts w:ascii="宋体" w:hAnsi="宋体" w:cs="宋体" w:hint="eastAsia"/>
          <w:position w:val="2"/>
          <w:sz w:val="24"/>
        </w:rPr>
        <w:t>帐　　号：</w:t>
      </w:r>
      <w:r>
        <w:rPr>
          <w:rFonts w:ascii="宋体" w:hAnsi="宋体" w:cs="宋体" w:hint="eastAsia"/>
          <w:position w:val="2"/>
          <w:sz w:val="24"/>
        </w:rPr>
        <w:tab/>
      </w:r>
      <w:r>
        <w:rPr>
          <w:rFonts w:ascii="宋体" w:hAnsi="宋体" w:cs="宋体" w:hint="eastAsia"/>
          <w:position w:val="2"/>
          <w:sz w:val="24"/>
        </w:rPr>
        <w:tab/>
      </w:r>
      <w:r>
        <w:rPr>
          <w:rFonts w:ascii="宋体" w:hAnsi="宋体" w:cs="宋体" w:hint="eastAsia"/>
          <w:position w:val="2"/>
          <w:sz w:val="24"/>
        </w:rPr>
        <w:tab/>
      </w:r>
      <w:r>
        <w:rPr>
          <w:rFonts w:ascii="宋体" w:hAnsi="宋体" w:cs="宋体" w:hint="eastAsia"/>
          <w:position w:val="2"/>
          <w:sz w:val="24"/>
        </w:rPr>
        <w:tab/>
      </w:r>
      <w:r>
        <w:rPr>
          <w:rFonts w:ascii="宋体" w:hAnsi="宋体" w:cs="宋体" w:hint="eastAsia"/>
          <w:position w:val="2"/>
          <w:sz w:val="24"/>
        </w:rPr>
        <w:tab/>
      </w:r>
      <w:r>
        <w:rPr>
          <w:rFonts w:ascii="宋体" w:hAnsi="宋体" w:cs="宋体" w:hint="eastAsia"/>
          <w:position w:val="2"/>
          <w:sz w:val="24"/>
        </w:rPr>
        <w:tab/>
        <w:t xml:space="preserve">    帐　　号：</w:t>
      </w:r>
      <w:bookmarkEnd w:id="750"/>
      <w:r>
        <w:rPr>
          <w:rFonts w:ascii="宋体" w:hAnsi="宋体" w:cs="宋体" w:hint="eastAsia"/>
          <w:position w:val="2"/>
          <w:sz w:val="24"/>
        </w:rPr>
        <w:tab/>
      </w:r>
      <w:r>
        <w:rPr>
          <w:rFonts w:ascii="宋体" w:hAnsi="宋体" w:cs="宋体" w:hint="eastAsia"/>
          <w:position w:val="2"/>
          <w:sz w:val="24"/>
        </w:rPr>
        <w:tab/>
      </w:r>
    </w:p>
    <w:p w:rsidR="00EF3570" w:rsidRDefault="00EF3570">
      <w:pPr>
        <w:spacing w:line="360" w:lineRule="auto"/>
        <w:ind w:firstLineChars="200" w:firstLine="480"/>
        <w:rPr>
          <w:rFonts w:ascii="宋体" w:hAnsi="宋体" w:cs="宋体"/>
          <w:position w:val="2"/>
          <w:sz w:val="24"/>
        </w:rPr>
      </w:pPr>
    </w:p>
    <w:p w:rsidR="00EF3570" w:rsidRDefault="00865B33">
      <w:pPr>
        <w:spacing w:line="360" w:lineRule="auto"/>
        <w:ind w:firstLineChars="200" w:firstLine="480"/>
        <w:rPr>
          <w:rFonts w:ascii="宋体" w:hAnsi="宋体" w:cs="宋体"/>
          <w:position w:val="2"/>
          <w:sz w:val="24"/>
        </w:rPr>
      </w:pPr>
      <w:r>
        <w:rPr>
          <w:rFonts w:ascii="宋体" w:hAnsi="宋体" w:cs="宋体" w:hint="eastAsia"/>
          <w:position w:val="2"/>
          <w:sz w:val="24"/>
        </w:rPr>
        <w:t>行    号：                         行    号：</w:t>
      </w:r>
    </w:p>
    <w:p w:rsidR="00EF3570" w:rsidRDefault="00EF3570">
      <w:pPr>
        <w:tabs>
          <w:tab w:val="left" w:pos="10605"/>
        </w:tabs>
        <w:spacing w:line="360" w:lineRule="auto"/>
        <w:ind w:firstLineChars="200" w:firstLine="480"/>
        <w:rPr>
          <w:rFonts w:ascii="宋体" w:hAnsi="宋体" w:cs="Arial"/>
          <w:position w:val="2"/>
          <w:sz w:val="24"/>
        </w:rPr>
        <w:sectPr w:rsidR="00EF3570">
          <w:pgSz w:w="11907" w:h="16840"/>
          <w:pgMar w:top="1701" w:right="1134" w:bottom="1418" w:left="1701" w:header="851" w:footer="851" w:gutter="0"/>
          <w:cols w:space="720"/>
          <w:docGrid w:linePitch="462"/>
        </w:sectPr>
      </w:pPr>
    </w:p>
    <w:p w:rsidR="00EF3570" w:rsidRDefault="00865B33">
      <w:pPr>
        <w:widowControl/>
        <w:spacing w:line="360" w:lineRule="auto"/>
        <w:jc w:val="center"/>
        <w:rPr>
          <w:rFonts w:ascii="宋体" w:hAnsi="宋体" w:cs="宋体"/>
          <w:sz w:val="24"/>
        </w:rPr>
      </w:pPr>
      <w:r>
        <w:rPr>
          <w:rFonts w:ascii="宋体" w:hAnsi="宋体" w:cs="宋体" w:hint="eastAsia"/>
          <w:b/>
          <w:bCs/>
          <w:sz w:val="24"/>
        </w:rPr>
        <w:lastRenderedPageBreak/>
        <w:t>第二部分 合同条款</w:t>
      </w:r>
    </w:p>
    <w:p w:rsidR="00EF3570" w:rsidRDefault="00865B33">
      <w:pPr>
        <w:spacing w:line="360" w:lineRule="auto"/>
        <w:rPr>
          <w:rFonts w:ascii="宋体" w:hAnsi="宋体" w:cs="宋体"/>
          <w:b/>
          <w:sz w:val="24"/>
        </w:rPr>
      </w:pPr>
      <w:r>
        <w:rPr>
          <w:rFonts w:ascii="宋体" w:hAnsi="宋体" w:cs="宋体" w:hint="eastAsia"/>
          <w:b/>
          <w:sz w:val="24"/>
        </w:rPr>
        <w:t>1.</w:t>
      </w:r>
      <w:r>
        <w:rPr>
          <w:rFonts w:ascii="宋体" w:hAnsi="宋体" w:cs="宋体" w:hint="eastAsia"/>
          <w:b/>
          <w:sz w:val="24"/>
        </w:rPr>
        <w:tab/>
        <w:t>定义</w:t>
      </w:r>
    </w:p>
    <w:p w:rsidR="00EF3570" w:rsidRDefault="00865B33">
      <w:pPr>
        <w:spacing w:line="360" w:lineRule="auto"/>
        <w:rPr>
          <w:rFonts w:ascii="宋体" w:hAnsi="宋体" w:cs="宋体"/>
          <w:sz w:val="24"/>
        </w:rPr>
      </w:pPr>
      <w:r>
        <w:rPr>
          <w:rFonts w:ascii="宋体" w:hAnsi="宋体" w:cs="宋体" w:hint="eastAsia"/>
          <w:sz w:val="24"/>
        </w:rPr>
        <w:t>1.1</w:t>
      </w:r>
      <w:r>
        <w:rPr>
          <w:rFonts w:ascii="宋体" w:hAnsi="宋体" w:cs="宋体" w:hint="eastAsia"/>
          <w:sz w:val="24"/>
        </w:rPr>
        <w:tab/>
        <w:t>本合同中的下列术语应解释为：</w:t>
      </w:r>
    </w:p>
    <w:p w:rsidR="00EF3570" w:rsidRDefault="00865B33">
      <w:pPr>
        <w:spacing w:line="360" w:lineRule="auto"/>
        <w:ind w:leftChars="203" w:left="992" w:hangingChars="236" w:hanging="566"/>
        <w:rPr>
          <w:rFonts w:ascii="宋体" w:hAnsi="宋体" w:cs="宋体"/>
          <w:sz w:val="24"/>
        </w:rPr>
      </w:pPr>
      <w:r>
        <w:rPr>
          <w:rFonts w:ascii="宋体" w:hAnsi="宋体" w:cs="宋体" w:hint="eastAsia"/>
          <w:sz w:val="24"/>
        </w:rPr>
        <w:t>（1）“合同”系指甲乙双方签署的、合同格式中载明的甲乙双方所达成的协议，包括所有的附件、附录和构成合同的其他文件。</w:t>
      </w:r>
    </w:p>
    <w:p w:rsidR="00EF3570" w:rsidRDefault="00865B33">
      <w:pPr>
        <w:spacing w:line="360" w:lineRule="auto"/>
        <w:ind w:leftChars="203" w:left="992" w:hangingChars="236" w:hanging="566"/>
        <w:rPr>
          <w:rFonts w:ascii="宋体" w:hAnsi="宋体" w:cs="宋体"/>
          <w:sz w:val="24"/>
        </w:rPr>
      </w:pPr>
      <w:r>
        <w:rPr>
          <w:rFonts w:ascii="宋体" w:hAnsi="宋体" w:cs="宋体" w:hint="eastAsia"/>
          <w:sz w:val="24"/>
        </w:rPr>
        <w:t>（2）“合同价”系指根据合同约定，乙方在完全履行合同义务后甲方应付给乙方的价格。</w:t>
      </w:r>
    </w:p>
    <w:p w:rsidR="00EF3570" w:rsidRDefault="00865B33">
      <w:pPr>
        <w:spacing w:line="360" w:lineRule="auto"/>
        <w:ind w:leftChars="203" w:left="992" w:hangingChars="236" w:hanging="566"/>
        <w:rPr>
          <w:rFonts w:ascii="宋体" w:hAnsi="宋体" w:cs="宋体"/>
          <w:sz w:val="24"/>
        </w:rPr>
      </w:pPr>
      <w:r>
        <w:rPr>
          <w:rFonts w:ascii="宋体" w:hAnsi="宋体" w:cs="宋体" w:hint="eastAsia"/>
          <w:sz w:val="24"/>
        </w:rPr>
        <w:t>（3）“货物”系指乙方根据本合同规定须向甲方提供的设备，包括维持该设备运行所需的包含在合同价中的其他包括但不限于辅助材料、器具和乙方或依据行业所必须配套的上述物件、工具、手册等其他相关资料。</w:t>
      </w:r>
    </w:p>
    <w:p w:rsidR="00EF3570" w:rsidRDefault="00865B33">
      <w:pPr>
        <w:spacing w:line="360" w:lineRule="auto"/>
        <w:ind w:leftChars="203" w:left="992" w:hangingChars="236" w:hanging="566"/>
        <w:rPr>
          <w:rFonts w:ascii="宋体" w:hAnsi="宋体" w:cs="宋体"/>
          <w:sz w:val="24"/>
        </w:rPr>
      </w:pPr>
      <w:r>
        <w:rPr>
          <w:rFonts w:ascii="宋体" w:hAnsi="宋体" w:cs="宋体" w:hint="eastAsia"/>
          <w:sz w:val="24"/>
        </w:rPr>
        <w:t>（4）“服务”系指根据本合同规定乙方承担与供货有关的辅助服务，如运输、保险以及其他的伴随服务，例如计划、方案等其他相关资料、安装、调试、维护、提供技术援助和其他类似的服务。</w:t>
      </w:r>
    </w:p>
    <w:p w:rsidR="00EF3570" w:rsidRDefault="00865B33">
      <w:pPr>
        <w:spacing w:line="360" w:lineRule="auto"/>
        <w:ind w:leftChars="203" w:left="992" w:hangingChars="236" w:hanging="566"/>
        <w:rPr>
          <w:rFonts w:ascii="宋体" w:hAnsi="宋体" w:cs="宋体"/>
          <w:sz w:val="24"/>
        </w:rPr>
      </w:pPr>
      <w:r>
        <w:rPr>
          <w:rFonts w:ascii="宋体" w:hAnsi="宋体" w:cs="宋体" w:hint="eastAsia"/>
          <w:sz w:val="24"/>
        </w:rPr>
        <w:t>（5）“技术服务”系指根据合同约定卖方承担与本招标货物有关的全部服务，如提交方案、计划、组织各子系统的安装联调、调试、维护、提供技术援助和其他类似的服务，该等技术服务的费用业已包含在合同价中。</w:t>
      </w:r>
    </w:p>
    <w:p w:rsidR="00EF3570" w:rsidRDefault="00865B33">
      <w:pPr>
        <w:spacing w:line="360" w:lineRule="auto"/>
        <w:ind w:leftChars="204" w:left="850" w:hangingChars="176" w:hanging="422"/>
        <w:rPr>
          <w:rFonts w:ascii="宋体" w:hAnsi="宋体" w:cs="宋体"/>
          <w:sz w:val="24"/>
        </w:rPr>
      </w:pPr>
      <w:r>
        <w:rPr>
          <w:rFonts w:ascii="宋体" w:hAnsi="宋体" w:cs="宋体" w:hint="eastAsia"/>
          <w:sz w:val="24"/>
        </w:rPr>
        <w:t>（6）“甲方”系指与中标人签署服务合同的人（含最终用户）。</w:t>
      </w:r>
    </w:p>
    <w:p w:rsidR="00EF3570" w:rsidRDefault="00865B33">
      <w:pPr>
        <w:spacing w:line="360" w:lineRule="auto"/>
        <w:ind w:leftChars="204" w:left="850" w:hangingChars="176" w:hanging="422"/>
        <w:rPr>
          <w:rFonts w:ascii="宋体" w:hAnsi="宋体" w:cs="宋体"/>
          <w:sz w:val="24"/>
        </w:rPr>
      </w:pPr>
      <w:r>
        <w:rPr>
          <w:rFonts w:ascii="宋体" w:hAnsi="宋体" w:cs="宋体" w:hint="eastAsia"/>
          <w:sz w:val="24"/>
        </w:rPr>
        <w:t>（7）“乙方”系指根据合同约定提供相关服务的中标人。</w:t>
      </w:r>
    </w:p>
    <w:p w:rsidR="00EF3570" w:rsidRDefault="00865B33">
      <w:pPr>
        <w:spacing w:line="360" w:lineRule="auto"/>
        <w:ind w:leftChars="204" w:left="850" w:hangingChars="176" w:hanging="422"/>
        <w:rPr>
          <w:rFonts w:ascii="宋体" w:hAnsi="宋体" w:cs="宋体"/>
          <w:sz w:val="24"/>
        </w:rPr>
      </w:pPr>
      <w:r>
        <w:rPr>
          <w:rFonts w:ascii="宋体" w:hAnsi="宋体" w:cs="宋体" w:hint="eastAsia"/>
          <w:sz w:val="24"/>
        </w:rPr>
        <w:t>（8）“现场”系指合同约定的地点。</w:t>
      </w:r>
    </w:p>
    <w:p w:rsidR="00EF3570" w:rsidRDefault="00865B33">
      <w:pPr>
        <w:spacing w:line="360" w:lineRule="auto"/>
        <w:ind w:leftChars="204" w:left="850" w:hangingChars="176" w:hanging="422"/>
        <w:rPr>
          <w:rFonts w:ascii="宋体" w:hAnsi="宋体" w:cs="宋体"/>
          <w:sz w:val="24"/>
        </w:rPr>
      </w:pPr>
      <w:r>
        <w:rPr>
          <w:rFonts w:ascii="宋体" w:hAnsi="宋体" w:cs="宋体" w:hint="eastAsia"/>
          <w:sz w:val="24"/>
        </w:rPr>
        <w:t>（9）“验收”系指合同双方依据强制性的国家技术质量规范和合同约定，确认合同项下的服务符合合同规定的活动。</w:t>
      </w:r>
    </w:p>
    <w:p w:rsidR="00EF3570" w:rsidRDefault="00865B33">
      <w:pPr>
        <w:spacing w:line="360" w:lineRule="auto"/>
        <w:ind w:leftChars="204" w:left="850" w:hangingChars="176" w:hanging="422"/>
        <w:rPr>
          <w:rFonts w:ascii="宋体" w:hAnsi="宋体" w:cs="宋体"/>
          <w:sz w:val="24"/>
        </w:rPr>
      </w:pPr>
      <w:r>
        <w:rPr>
          <w:rFonts w:ascii="宋体" w:hAnsi="宋体" w:cs="宋体" w:hint="eastAsia"/>
          <w:sz w:val="24"/>
        </w:rPr>
        <w:t>（10）“商业秘密”指甲、乙方各自所拥有的，不为公众所知的管理信息、方式方法、顾客名单、商业数据、产品信息、销售渠道、技术诀窍、源代码、计算机文档等，或由甲、乙方在履行本合同过程中明确指明为商业秘密的、法律所认可的任何信息。</w:t>
      </w:r>
    </w:p>
    <w:p w:rsidR="00EF3570" w:rsidRDefault="00865B33">
      <w:pPr>
        <w:spacing w:line="360" w:lineRule="auto"/>
        <w:ind w:leftChars="204" w:left="850" w:hangingChars="176" w:hanging="422"/>
        <w:rPr>
          <w:rFonts w:ascii="宋体" w:hAnsi="宋体" w:cs="宋体"/>
          <w:sz w:val="24"/>
        </w:rPr>
      </w:pPr>
      <w:r>
        <w:rPr>
          <w:rFonts w:ascii="宋体" w:hAnsi="宋体" w:cs="宋体" w:hint="eastAsia"/>
          <w:sz w:val="24"/>
        </w:rPr>
        <w:t>（11）“工作日”指国家所规定的节假日之外的所有工作日，未指明为工作日的日期指自然顺延的日期。</w:t>
      </w:r>
    </w:p>
    <w:p w:rsidR="00EF3570" w:rsidRDefault="00865B33">
      <w:pPr>
        <w:spacing w:line="360" w:lineRule="auto"/>
        <w:rPr>
          <w:rFonts w:ascii="宋体" w:hAnsi="宋体" w:cs="宋体"/>
          <w:b/>
          <w:sz w:val="24"/>
        </w:rPr>
      </w:pPr>
      <w:r>
        <w:rPr>
          <w:rFonts w:ascii="宋体" w:hAnsi="宋体" w:cs="宋体" w:hint="eastAsia"/>
          <w:b/>
          <w:sz w:val="24"/>
        </w:rPr>
        <w:t>2. 货物</w:t>
      </w:r>
    </w:p>
    <w:p w:rsidR="00EF3570" w:rsidRDefault="00865B33">
      <w:pPr>
        <w:spacing w:line="360" w:lineRule="auto"/>
        <w:ind w:firstLineChars="236" w:firstLine="566"/>
        <w:rPr>
          <w:rFonts w:ascii="宋体" w:hAnsi="宋体" w:cs="宋体"/>
          <w:sz w:val="24"/>
        </w:rPr>
      </w:pPr>
      <w:r>
        <w:rPr>
          <w:rFonts w:ascii="宋体" w:hAnsi="宋体" w:cs="宋体" w:hint="eastAsia"/>
          <w:sz w:val="24"/>
        </w:rPr>
        <w:t>乙方向甲方提供的货物、数量及其相关规格、技术要求等指标详见附件。</w:t>
      </w:r>
    </w:p>
    <w:p w:rsidR="00EF3570" w:rsidRDefault="00865B33">
      <w:pPr>
        <w:spacing w:line="360" w:lineRule="auto"/>
        <w:rPr>
          <w:rFonts w:ascii="宋体" w:hAnsi="宋体" w:cs="宋体"/>
          <w:b/>
          <w:sz w:val="24"/>
        </w:rPr>
      </w:pPr>
      <w:r>
        <w:rPr>
          <w:rFonts w:ascii="宋体" w:hAnsi="宋体" w:cs="宋体" w:hint="eastAsia"/>
          <w:b/>
          <w:sz w:val="24"/>
        </w:rPr>
        <w:t>3．技术规范及质量保证</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lastRenderedPageBreak/>
        <w:t>3.1</w:t>
      </w:r>
      <w:r>
        <w:rPr>
          <w:rFonts w:ascii="宋体" w:hAnsi="宋体" w:cs="宋体" w:hint="eastAsia"/>
          <w:sz w:val="24"/>
        </w:rPr>
        <w:tab/>
        <w:t>提交货物的技术规范应与招标文件规定的技术规范和技术规范附件(如果有的话)及其投标文件的技术规范偏差表(如果被甲方接受的话)相一致，若技术规范中无相应说明，则以国家有关部门最新颁布的相应标准及规范为准；若国家相关部门无相应标准，则以行业标准及规范为准；但无论如何，均不得影响该货物正常运转。</w:t>
      </w:r>
    </w:p>
    <w:p w:rsidR="00EF3570" w:rsidRDefault="00865B33">
      <w:pPr>
        <w:spacing w:line="360" w:lineRule="auto"/>
        <w:ind w:leftChars="202" w:left="424"/>
        <w:rPr>
          <w:rFonts w:ascii="宋体" w:hAnsi="宋体" w:cs="宋体"/>
          <w:sz w:val="24"/>
        </w:rPr>
      </w:pPr>
      <w:r>
        <w:rPr>
          <w:rFonts w:ascii="宋体" w:hAnsi="宋体" w:cs="宋体" w:hint="eastAsia"/>
          <w:sz w:val="24"/>
        </w:rPr>
        <w:t>如果在合同履行过程中有新的国家或行业（部）标准出台的，且该标准属于强制性标准的，则乙方应确保该合同产品达到并符合新的国家或行业（部）标准。因此而增加的费用及风险已经包含在合同总价中。</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3.2</w:t>
      </w:r>
      <w:r>
        <w:rPr>
          <w:rFonts w:ascii="宋体" w:hAnsi="宋体" w:cs="宋体" w:hint="eastAsia"/>
          <w:sz w:val="24"/>
        </w:rPr>
        <w:tab/>
        <w:t>乙方保证其在本合同项下供应的全部货物系用上等的原材料和工艺制造的、全新的、未曾使用过的，其技术水平是先进的、成熟的、质量优良的；货物的选型均符合安全可靠、经济运行、易于维护的要求并完全符合本合同的规定。乙方进一步保证其在本合同项下所交付的全部技术资料内容完整、统一、准确、有效，并能满足货物的现场交货/组装、安装、验收、运行、维修等。</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3.3甲方认为如有必要在设备制造过程中派人到生产厂家进行监制的，或在设备发货之前派人赴生产厂家进行预验收的，乙方应积极配合并对监制及预验收工作提供方便。</w:t>
      </w:r>
    </w:p>
    <w:p w:rsidR="00EF3570" w:rsidRDefault="00865B33">
      <w:pPr>
        <w:spacing w:line="360" w:lineRule="auto"/>
        <w:rPr>
          <w:rFonts w:ascii="宋体" w:hAnsi="宋体" w:cs="宋体"/>
          <w:b/>
          <w:sz w:val="24"/>
        </w:rPr>
      </w:pPr>
      <w:r>
        <w:rPr>
          <w:rFonts w:ascii="宋体" w:hAnsi="宋体" w:cs="宋体" w:hint="eastAsia"/>
          <w:b/>
          <w:sz w:val="24"/>
        </w:rPr>
        <w:t>4．承诺与保证</w:t>
      </w:r>
    </w:p>
    <w:p w:rsidR="00EF3570" w:rsidRDefault="00865B33">
      <w:pPr>
        <w:spacing w:line="360" w:lineRule="auto"/>
        <w:rPr>
          <w:rFonts w:ascii="宋体" w:hAnsi="宋体" w:cs="宋体"/>
          <w:sz w:val="24"/>
        </w:rPr>
      </w:pPr>
      <w:r>
        <w:rPr>
          <w:rFonts w:ascii="宋体" w:hAnsi="宋体" w:cs="宋体" w:hint="eastAsia"/>
          <w:sz w:val="24"/>
        </w:rPr>
        <w:t>4.1</w:t>
      </w:r>
      <w:r>
        <w:rPr>
          <w:rFonts w:ascii="宋体" w:hAnsi="宋体" w:cs="宋体" w:hint="eastAsia"/>
          <w:sz w:val="24"/>
        </w:rPr>
        <w:tab/>
        <w:t>乙方保证</w:t>
      </w:r>
    </w:p>
    <w:p w:rsidR="00EF3570" w:rsidRDefault="00865B33">
      <w:pPr>
        <w:spacing w:line="360" w:lineRule="auto"/>
        <w:ind w:leftChars="135" w:left="283"/>
        <w:rPr>
          <w:rFonts w:ascii="宋体" w:hAnsi="宋体" w:cs="宋体"/>
          <w:sz w:val="24"/>
        </w:rPr>
      </w:pPr>
      <w:r>
        <w:rPr>
          <w:rFonts w:ascii="宋体" w:hAnsi="宋体" w:cs="宋体" w:hint="eastAsia"/>
          <w:sz w:val="24"/>
        </w:rPr>
        <w:t>（1）法人地位</w:t>
      </w:r>
    </w:p>
    <w:p w:rsidR="00EF3570" w:rsidRDefault="00865B33">
      <w:pPr>
        <w:spacing w:line="360" w:lineRule="auto"/>
        <w:ind w:leftChars="405" w:left="850"/>
        <w:rPr>
          <w:rFonts w:ascii="宋体" w:hAnsi="宋体" w:cs="宋体"/>
          <w:sz w:val="24"/>
        </w:rPr>
      </w:pPr>
      <w:r>
        <w:rPr>
          <w:rFonts w:ascii="宋体" w:hAnsi="宋体" w:cs="宋体" w:hint="eastAsia"/>
          <w:sz w:val="24"/>
        </w:rPr>
        <w:t>乙方是一家根据中华人民共和国法律设立、合法存续的、合法经营并具有良好信誉的公司，具有合法的、完全的民事权利能力和行为能力签署和履行本合同项下的义务和具备我国相关法律规定的与甲方签署本合同的资质。</w:t>
      </w:r>
    </w:p>
    <w:p w:rsidR="00EF3570" w:rsidRDefault="00865B33">
      <w:pPr>
        <w:spacing w:line="360" w:lineRule="auto"/>
        <w:ind w:leftChars="135" w:left="283"/>
        <w:rPr>
          <w:rFonts w:ascii="宋体" w:hAnsi="宋体" w:cs="宋体"/>
          <w:sz w:val="24"/>
        </w:rPr>
      </w:pPr>
      <w:r>
        <w:rPr>
          <w:rFonts w:ascii="宋体" w:hAnsi="宋体" w:cs="宋体" w:hint="eastAsia"/>
          <w:sz w:val="24"/>
        </w:rPr>
        <w:t>（2）利益冲突</w:t>
      </w:r>
    </w:p>
    <w:p w:rsidR="00EF3570" w:rsidRDefault="00865B33">
      <w:pPr>
        <w:spacing w:line="360" w:lineRule="auto"/>
        <w:ind w:leftChars="405" w:left="850" w:firstLine="426"/>
        <w:rPr>
          <w:rFonts w:ascii="宋体" w:hAnsi="宋体" w:cs="宋体"/>
          <w:sz w:val="24"/>
        </w:rPr>
      </w:pPr>
      <w:r>
        <w:rPr>
          <w:rFonts w:ascii="宋体" w:hAnsi="宋体" w:cs="宋体" w:hint="eastAsia"/>
          <w:sz w:val="24"/>
        </w:rPr>
        <w:t>乙方签署和履行本合同或与本合同相关的文件将不会：</w:t>
      </w:r>
    </w:p>
    <w:p w:rsidR="00EF3570" w:rsidRDefault="00865B33">
      <w:pPr>
        <w:spacing w:line="360" w:lineRule="auto"/>
        <w:ind w:leftChars="406" w:left="1275" w:hangingChars="176" w:hanging="422"/>
        <w:rPr>
          <w:rFonts w:ascii="宋体" w:hAnsi="宋体" w:cs="宋体"/>
          <w:sz w:val="24"/>
        </w:rPr>
      </w:pPr>
      <w:r>
        <w:rPr>
          <w:rFonts w:ascii="宋体" w:hAnsi="宋体" w:cs="宋体" w:hint="eastAsia"/>
          <w:sz w:val="24"/>
        </w:rPr>
        <w:t>A、与乙方的章程或其他适用于乙方的法律法规或判决相冲突；</w:t>
      </w:r>
    </w:p>
    <w:p w:rsidR="00EF3570" w:rsidRDefault="00865B33">
      <w:pPr>
        <w:spacing w:line="360" w:lineRule="auto"/>
        <w:ind w:leftChars="406" w:left="1275" w:hangingChars="176" w:hanging="422"/>
        <w:rPr>
          <w:rFonts w:ascii="宋体" w:hAnsi="宋体" w:cs="宋体"/>
          <w:sz w:val="24"/>
        </w:rPr>
      </w:pPr>
      <w:r>
        <w:rPr>
          <w:rFonts w:ascii="宋体" w:hAnsi="宋体" w:cs="宋体" w:hint="eastAsia"/>
          <w:sz w:val="24"/>
        </w:rPr>
        <w:t>B、与乙方同第三人所签署的任何法律文件如保证协议、承诺、合同等规定的义务相冲突或导致任何违约，或使乙方的权利受到约束。</w:t>
      </w:r>
    </w:p>
    <w:p w:rsidR="00EF3570" w:rsidRDefault="00865B33">
      <w:pPr>
        <w:spacing w:line="360" w:lineRule="auto"/>
        <w:ind w:leftChars="135" w:left="283"/>
        <w:rPr>
          <w:rFonts w:ascii="宋体" w:hAnsi="宋体" w:cs="宋体"/>
          <w:sz w:val="24"/>
        </w:rPr>
      </w:pPr>
      <w:r>
        <w:rPr>
          <w:rFonts w:ascii="宋体" w:hAnsi="宋体" w:cs="宋体" w:hint="eastAsia"/>
          <w:sz w:val="24"/>
        </w:rPr>
        <w:t>（3）侵权与被诉</w:t>
      </w:r>
    </w:p>
    <w:p w:rsidR="00EF3570" w:rsidRDefault="00865B33">
      <w:pPr>
        <w:spacing w:line="360" w:lineRule="auto"/>
        <w:ind w:leftChars="405" w:left="850" w:firstLineChars="200" w:firstLine="480"/>
        <w:rPr>
          <w:rFonts w:ascii="宋体" w:hAnsi="宋体" w:cs="宋体"/>
          <w:sz w:val="24"/>
        </w:rPr>
      </w:pPr>
      <w:r>
        <w:rPr>
          <w:rFonts w:ascii="宋体" w:hAnsi="宋体" w:cs="宋体" w:hint="eastAsia"/>
          <w:sz w:val="24"/>
        </w:rPr>
        <w:t>货物所有权保证：乙方保证对其提供的货物具有合法、完整的所有权，且甲方已经本合同包括但不限于拥有、使用、收益、处分该等货物，不会被任何第三人追究相关责任；</w:t>
      </w:r>
    </w:p>
    <w:p w:rsidR="00EF3570" w:rsidRDefault="00865B33">
      <w:pPr>
        <w:spacing w:line="360" w:lineRule="auto"/>
        <w:ind w:leftChars="405" w:left="850" w:firstLineChars="200" w:firstLine="480"/>
        <w:rPr>
          <w:rFonts w:ascii="宋体" w:hAnsi="宋体" w:cs="宋体"/>
          <w:sz w:val="24"/>
        </w:rPr>
      </w:pPr>
      <w:r>
        <w:rPr>
          <w:rFonts w:ascii="宋体" w:hAnsi="宋体" w:cs="宋体" w:hint="eastAsia"/>
          <w:sz w:val="24"/>
        </w:rPr>
        <w:t>知识产权保证：乙方在此不可撤销地承诺，乙方为履行此合同，向甲方所提</w:t>
      </w:r>
      <w:r>
        <w:rPr>
          <w:rFonts w:ascii="宋体" w:hAnsi="宋体" w:cs="宋体" w:hint="eastAsia"/>
          <w:sz w:val="24"/>
        </w:rPr>
        <w:lastRenderedPageBreak/>
        <w:t>供的货物及相关技术未侵犯任何第三人的知识产权，甲方（包括最终使用方）依据本合同及双方约定的其他文件对该等货物和技术包括但不限于所有、使用、收益、处分的行为，不存在任何侵权可能和被任何第三方追究任何法律责任。</w:t>
      </w:r>
    </w:p>
    <w:p w:rsidR="00EF3570" w:rsidRDefault="00865B33">
      <w:pPr>
        <w:spacing w:line="360" w:lineRule="auto"/>
        <w:ind w:leftChars="405" w:left="850" w:firstLineChars="200" w:firstLine="480"/>
        <w:rPr>
          <w:rFonts w:ascii="宋体" w:hAnsi="宋体" w:cs="宋体"/>
          <w:sz w:val="24"/>
        </w:rPr>
      </w:pPr>
      <w:r>
        <w:rPr>
          <w:rFonts w:ascii="宋体" w:hAnsi="宋体" w:cs="宋体" w:hint="eastAsia"/>
          <w:sz w:val="24"/>
        </w:rPr>
        <w:t>若甲方或最终用户因此受到了损失，该损失包括但不限于对第三方任何赔偿、补偿、垫付的款项以及应对指控而支出的全部费用，均由乙方承担。</w:t>
      </w:r>
    </w:p>
    <w:p w:rsidR="00EF3570" w:rsidRDefault="00865B33">
      <w:pPr>
        <w:spacing w:line="360" w:lineRule="auto"/>
        <w:ind w:leftChars="405" w:left="850" w:firstLineChars="200" w:firstLine="480"/>
        <w:rPr>
          <w:rFonts w:ascii="宋体" w:hAnsi="宋体" w:cs="宋体"/>
          <w:sz w:val="24"/>
        </w:rPr>
      </w:pPr>
      <w:r>
        <w:rPr>
          <w:rFonts w:ascii="宋体" w:hAnsi="宋体" w:cs="宋体" w:hint="eastAsia"/>
          <w:sz w:val="24"/>
        </w:rPr>
        <w:t>乙方提供的产品若经政府部门或其他相关质量鉴定机构认定存在质量问题，导致在安装及今后使用过程中造成甲方、使用人或第三方人身伤亡或财产损失的，乙方承担由此产生的全部责任。如甲方因此遭受索赔，甲方有权向乙方追偿（追偿范围包括但不限于赔偿金、鉴定费、评估费、诉讼费、合理的律师费等）。</w:t>
      </w:r>
    </w:p>
    <w:p w:rsidR="00EF3570" w:rsidRDefault="00865B33">
      <w:pPr>
        <w:spacing w:line="360" w:lineRule="auto"/>
        <w:ind w:leftChars="135" w:left="283"/>
        <w:rPr>
          <w:rFonts w:ascii="宋体" w:hAnsi="宋体" w:cs="宋体"/>
          <w:sz w:val="24"/>
        </w:rPr>
      </w:pPr>
      <w:r>
        <w:rPr>
          <w:rFonts w:ascii="宋体" w:hAnsi="宋体" w:cs="宋体" w:hint="eastAsia"/>
          <w:sz w:val="24"/>
        </w:rPr>
        <w:t>（4）合法服务</w:t>
      </w:r>
    </w:p>
    <w:p w:rsidR="00EF3570" w:rsidRDefault="00865B33">
      <w:pPr>
        <w:spacing w:line="360" w:lineRule="auto"/>
        <w:ind w:leftChars="405" w:left="850" w:firstLineChars="200" w:firstLine="480"/>
        <w:rPr>
          <w:rFonts w:ascii="宋体" w:hAnsi="宋体" w:cs="宋体"/>
          <w:sz w:val="24"/>
        </w:rPr>
      </w:pPr>
      <w:r>
        <w:rPr>
          <w:rFonts w:ascii="宋体" w:hAnsi="宋体" w:cs="宋体" w:hint="eastAsia"/>
          <w:sz w:val="24"/>
        </w:rPr>
        <w:t>乙方所进行的系统集成服务必须符合国家有关方面的规定和系统集成标准规范。</w:t>
      </w:r>
    </w:p>
    <w:p w:rsidR="00EF3570" w:rsidRDefault="00865B33">
      <w:pPr>
        <w:spacing w:line="360" w:lineRule="auto"/>
        <w:ind w:leftChars="134" w:left="989" w:hangingChars="295" w:hanging="708"/>
        <w:rPr>
          <w:rFonts w:ascii="宋体" w:hAnsi="宋体" w:cs="宋体"/>
          <w:sz w:val="24"/>
        </w:rPr>
      </w:pPr>
      <w:r>
        <w:rPr>
          <w:rFonts w:ascii="宋体" w:hAnsi="宋体" w:cs="宋体" w:hint="eastAsia"/>
          <w:sz w:val="24"/>
        </w:rPr>
        <w:t>（5）在乙方所交付的系统集成服务中，不含任何可以自动终止或妨碍系统运作的软件/程序/源代码。</w:t>
      </w:r>
    </w:p>
    <w:p w:rsidR="00EF3570" w:rsidRDefault="00865B33">
      <w:pPr>
        <w:spacing w:line="360" w:lineRule="auto"/>
        <w:rPr>
          <w:rFonts w:ascii="宋体" w:hAnsi="宋体" w:cs="宋体"/>
          <w:sz w:val="24"/>
        </w:rPr>
      </w:pPr>
      <w:r>
        <w:rPr>
          <w:rFonts w:ascii="宋体" w:hAnsi="宋体" w:cs="宋体" w:hint="eastAsia"/>
          <w:sz w:val="24"/>
        </w:rPr>
        <w:t>4.2</w:t>
      </w:r>
      <w:r>
        <w:rPr>
          <w:rFonts w:ascii="宋体" w:hAnsi="宋体" w:cs="宋体" w:hint="eastAsia"/>
          <w:sz w:val="24"/>
        </w:rPr>
        <w:tab/>
        <w:t>甲方保证</w:t>
      </w:r>
    </w:p>
    <w:p w:rsidR="00EF3570" w:rsidRDefault="00865B33">
      <w:pPr>
        <w:spacing w:line="360" w:lineRule="auto"/>
        <w:ind w:leftChars="135" w:left="989" w:hangingChars="294" w:hanging="706"/>
        <w:rPr>
          <w:rFonts w:ascii="宋体" w:hAnsi="宋体" w:cs="宋体"/>
          <w:sz w:val="24"/>
        </w:rPr>
      </w:pPr>
      <w:r>
        <w:rPr>
          <w:rFonts w:ascii="宋体" w:hAnsi="宋体" w:cs="宋体" w:hint="eastAsia"/>
          <w:sz w:val="24"/>
        </w:rPr>
        <w:t>（1）甲方具有合法的权利缔结本合同，具有合法的、完全的民事权利能力和行为能力来签署并履行本合同项下的义务。</w:t>
      </w:r>
    </w:p>
    <w:p w:rsidR="00EF3570" w:rsidRDefault="00865B33">
      <w:pPr>
        <w:spacing w:line="360" w:lineRule="auto"/>
        <w:ind w:leftChars="135" w:left="989" w:hangingChars="294" w:hanging="706"/>
        <w:rPr>
          <w:rFonts w:ascii="宋体" w:hAnsi="宋体" w:cs="宋体"/>
          <w:sz w:val="24"/>
        </w:rPr>
      </w:pPr>
      <w:r>
        <w:rPr>
          <w:rFonts w:ascii="宋体" w:hAnsi="宋体" w:cs="宋体" w:hint="eastAsia"/>
          <w:sz w:val="24"/>
        </w:rPr>
        <w:t>（2）利益冲突</w:t>
      </w:r>
    </w:p>
    <w:p w:rsidR="00EF3570" w:rsidRDefault="00865B33">
      <w:pPr>
        <w:spacing w:line="360" w:lineRule="auto"/>
        <w:ind w:leftChars="405" w:left="850" w:firstLine="426"/>
        <w:rPr>
          <w:rFonts w:ascii="宋体" w:hAnsi="宋体" w:cs="宋体"/>
          <w:sz w:val="24"/>
        </w:rPr>
      </w:pPr>
      <w:r>
        <w:rPr>
          <w:rFonts w:ascii="宋体" w:hAnsi="宋体" w:cs="宋体" w:hint="eastAsia"/>
          <w:sz w:val="24"/>
        </w:rPr>
        <w:t>甲方签署和履行本合同或与本合同相关的文件将不会</w:t>
      </w:r>
    </w:p>
    <w:p w:rsidR="00EF3570" w:rsidRDefault="00865B33">
      <w:pPr>
        <w:spacing w:line="360" w:lineRule="auto"/>
        <w:ind w:leftChars="406" w:left="1275" w:hangingChars="176" w:hanging="422"/>
        <w:rPr>
          <w:rFonts w:ascii="宋体" w:hAnsi="宋体" w:cs="宋体"/>
          <w:sz w:val="24"/>
        </w:rPr>
      </w:pPr>
      <w:r>
        <w:rPr>
          <w:rFonts w:ascii="宋体" w:hAnsi="宋体" w:cs="宋体" w:hint="eastAsia"/>
          <w:sz w:val="24"/>
        </w:rPr>
        <w:t>A、与甲方的章程或其他适用于甲方的法律法规或判决等相冲突；</w:t>
      </w:r>
    </w:p>
    <w:p w:rsidR="00EF3570" w:rsidRDefault="00865B33">
      <w:pPr>
        <w:spacing w:line="360" w:lineRule="auto"/>
        <w:ind w:leftChars="406" w:left="1275" w:hangingChars="176" w:hanging="422"/>
        <w:rPr>
          <w:rFonts w:ascii="宋体" w:hAnsi="宋体" w:cs="宋体"/>
          <w:sz w:val="24"/>
        </w:rPr>
      </w:pPr>
      <w:r>
        <w:rPr>
          <w:rFonts w:ascii="宋体" w:hAnsi="宋体" w:cs="宋体" w:hint="eastAsia"/>
          <w:sz w:val="24"/>
        </w:rPr>
        <w:t>B、与甲方同第三人所签署的任何法律文件如保证协议、承诺、合同等中的义务相冲突或导致任何违约，或使乙方的权利受到约束。</w:t>
      </w:r>
    </w:p>
    <w:p w:rsidR="00EF3570" w:rsidRDefault="00865B33">
      <w:pPr>
        <w:spacing w:line="360" w:lineRule="auto"/>
        <w:rPr>
          <w:rFonts w:ascii="宋体" w:hAnsi="宋体" w:cs="宋体"/>
          <w:b/>
          <w:sz w:val="24"/>
        </w:rPr>
      </w:pPr>
      <w:r>
        <w:rPr>
          <w:rFonts w:ascii="宋体" w:hAnsi="宋体" w:cs="宋体" w:hint="eastAsia"/>
          <w:b/>
          <w:sz w:val="24"/>
        </w:rPr>
        <w:t>5.   保修条款</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5.1</w:t>
      </w:r>
      <w:r>
        <w:rPr>
          <w:rFonts w:ascii="宋体" w:hAnsi="宋体" w:cs="宋体" w:hint="eastAsia"/>
          <w:sz w:val="24"/>
        </w:rPr>
        <w:tab/>
        <w:t>本合同项下货物的质量保修期：2年。</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5.2</w:t>
      </w:r>
      <w:r>
        <w:rPr>
          <w:rFonts w:ascii="宋体" w:hAnsi="宋体" w:cs="宋体" w:hint="eastAsia"/>
          <w:sz w:val="24"/>
        </w:rPr>
        <w:tab/>
        <w:t>在质量保修期内，如发现任何货物或其任何零部件存在缺陷、发生损坏或出现不符合本合同规定的情形时，则除非系最终使用单位自身使用不当或不可抗力造成，乙方均应免费予以更换，造成甲方或第三方损失的，甲方有权向乙方提出索赔。更换后的货物或零部件的质量保修期自更换完成且经甲方书面认可之日起重新开始计算。对于甲方要求乙方更换或维修的，乙方明确拒绝的或在甲方规定的时间内无响应的，甲方可自行更换或请其他第三方进行维修，但上述费用由乙方承担。乙方在接到甲</w:t>
      </w:r>
      <w:r>
        <w:rPr>
          <w:rFonts w:ascii="宋体" w:hAnsi="宋体" w:cs="宋体" w:hint="eastAsia"/>
          <w:sz w:val="24"/>
        </w:rPr>
        <w:lastRenderedPageBreak/>
        <w:t>方上述书面索赔文件后，应立即无偿修理、更换并赔偿甲方损失，包括由此产生的到现场的更换费用、运费及保险费均由乙方负担。</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5.3</w:t>
      </w:r>
      <w:r>
        <w:rPr>
          <w:rFonts w:ascii="宋体" w:hAnsi="宋体" w:cs="宋体" w:hint="eastAsia"/>
          <w:sz w:val="24"/>
        </w:rPr>
        <w:tab/>
        <w:t>双方在此确认，双方依照本合同签署的项目验收证明文件仅是证明乙方所提供的货物截至出具项目验收证明文件时表面无明显地不符合本合同约定情形，甲方对此予以接收，但任何情况下，该验收证明文件均不代表乙方对货物上存在的隐蔽性的、通过合理的调试和检验均不能发觉的潜在缺陷所应承担的责任的解除，更不表明甲方对该等瑕疵或缺陷的认可。即使质量保修期已过，如任何货物因上述潜在缺陷而发生损坏或损失时，仍由乙方免费负责更换、修理并赔偿甲方因此受到的损失。</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5.4</w:t>
      </w:r>
      <w:r>
        <w:rPr>
          <w:rFonts w:ascii="宋体" w:hAnsi="宋体" w:cs="宋体" w:hint="eastAsia"/>
          <w:sz w:val="24"/>
        </w:rPr>
        <w:tab/>
        <w:t>如因进行本合同条款第5.2项下有关更换、修理任何货物或其零部件的工作而导致任何货物停运时，则全部货物的质量保修期应按照因上述更换、修理工作而延误的时间进行相应的顺延。</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5.5</w:t>
      </w:r>
      <w:r>
        <w:rPr>
          <w:rFonts w:ascii="宋体" w:hAnsi="宋体" w:cs="宋体" w:hint="eastAsia"/>
          <w:sz w:val="24"/>
        </w:rPr>
        <w:tab/>
        <w:t>在本合同条款第5.1条约定的年质量保修期内，维修单位应为其在本合同项下供应的货物提供免费的维修服务。上述维修服务内容及紧急事件的响应时间详见附件《技术方案》。</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5.6</w:t>
      </w:r>
      <w:r>
        <w:rPr>
          <w:rFonts w:ascii="宋体" w:hAnsi="宋体" w:cs="宋体" w:hint="eastAsia"/>
          <w:sz w:val="24"/>
        </w:rPr>
        <w:tab/>
        <w:t>乙方的维修人员为履行本合同项下应由乙方承担的维修义务，在对货物作维修时，其非因甲方原因而发生人身伤亡事故由其自行负责解决，甲方不承担任何责任。</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5.7</w:t>
      </w:r>
      <w:r>
        <w:rPr>
          <w:rFonts w:ascii="宋体" w:hAnsi="宋体" w:cs="宋体" w:hint="eastAsia"/>
          <w:sz w:val="24"/>
        </w:rPr>
        <w:tab/>
        <w:t>由于维修问题给甲方及其员工、最终使用单位及其员工或相关物业管理单位及其员工或其他任何第三方造成任何损失均应由乙方负责全额赔偿。</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5.8如乙方未按照本合同约定的时间更换零部件、弥补缺陷或提供有关维修服务的，甲方有权另行聘请维修单位代乙方维修。维修费用以甲方与第三方结算协议确定的金额为准，乙方同意该维修费用全部由乙方承担，甲方可以从应支付给乙方的任何款项中扣除。如第三人维修产生的维修费用超出保修金的部分，甲方有权向乙方追偿。同时甲方根据本合同规定有权对乙方行使的其他权利（包括主张违约责任的权利）不受影响。</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5.9</w:t>
      </w:r>
      <w:r>
        <w:rPr>
          <w:rFonts w:ascii="宋体" w:hAnsi="宋体" w:cs="宋体" w:hint="eastAsia"/>
          <w:sz w:val="24"/>
        </w:rPr>
        <w:tab/>
        <w:t>本合同条款第3条规定的质量保修期系就整体货物而言，若合同文件或国家及北京市有关法律、法规、规章或标准、规范对个别货物有更长的质量保修期规定时，则以该等更长的质量保修期为准。</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5.10根据甲方按检验标准自己检验结果或委托有资质的相关质检机构的检验结果，发现货物的数量、质量、规格与合同不符；或者在质量保证期内，证实货物存在缺陷，包括潜在的缺陷或使用不符合要求的材料等，甲方应尽快以书面形式通知乙方。乙</w:t>
      </w:r>
      <w:r>
        <w:rPr>
          <w:rFonts w:ascii="宋体" w:hAnsi="宋体" w:cs="宋体" w:hint="eastAsia"/>
          <w:sz w:val="24"/>
        </w:rPr>
        <w:lastRenderedPageBreak/>
        <w:t>方在收到通知后30天内应免费维修或更换有缺陷的货物或部件；如果乙方在收到通知后30天内没有弥补缺陷，甲方可采取必要的补救措施，但由此引发的风险和费用将由乙方承担，甲方根据合同规定对乙方行使的其他权力不受影响。</w:t>
      </w:r>
    </w:p>
    <w:p w:rsidR="00EF3570" w:rsidRDefault="00865B33">
      <w:pPr>
        <w:spacing w:line="360" w:lineRule="auto"/>
        <w:ind w:leftChars="1" w:left="424" w:hangingChars="176" w:hanging="422"/>
        <w:rPr>
          <w:rFonts w:ascii="宋体" w:hAnsi="宋体" w:cs="宋体"/>
          <w:sz w:val="24"/>
        </w:rPr>
      </w:pPr>
      <w:r>
        <w:rPr>
          <w:rFonts w:ascii="宋体" w:hAnsi="宋体" w:cs="宋体" w:hint="eastAsia"/>
          <w:sz w:val="24"/>
        </w:rPr>
        <w:t>5.11保修期满后，乙方应建立电话热线跟踪服务，若系统出现问题，乙方应在接到通知后24小时内赶赴现场维修，属产品质量以成本价维修。</w:t>
      </w:r>
    </w:p>
    <w:p w:rsidR="00EF3570" w:rsidRDefault="00865B33">
      <w:pPr>
        <w:spacing w:line="360" w:lineRule="auto"/>
        <w:rPr>
          <w:rFonts w:ascii="宋体" w:hAnsi="宋体" w:cs="宋体"/>
          <w:b/>
          <w:sz w:val="24"/>
        </w:rPr>
      </w:pPr>
      <w:r>
        <w:rPr>
          <w:rFonts w:ascii="宋体" w:hAnsi="宋体" w:cs="宋体" w:hint="eastAsia"/>
          <w:b/>
          <w:sz w:val="24"/>
        </w:rPr>
        <w:t>6.</w:t>
      </w:r>
      <w:r>
        <w:rPr>
          <w:rFonts w:ascii="宋体" w:hAnsi="宋体" w:cs="宋体" w:hint="eastAsia"/>
          <w:b/>
          <w:sz w:val="24"/>
        </w:rPr>
        <w:tab/>
        <w:t>技术资料</w:t>
      </w:r>
    </w:p>
    <w:p w:rsidR="00EF3570" w:rsidRDefault="00865B33">
      <w:pPr>
        <w:spacing w:line="360" w:lineRule="auto"/>
        <w:ind w:left="425" w:hangingChars="177" w:hanging="425"/>
        <w:rPr>
          <w:rFonts w:ascii="宋体" w:hAnsi="宋体" w:cs="宋体"/>
          <w:sz w:val="24"/>
        </w:rPr>
      </w:pPr>
      <w:r>
        <w:rPr>
          <w:rFonts w:ascii="宋体" w:hAnsi="宋体" w:cs="宋体" w:hint="eastAsia"/>
          <w:sz w:val="24"/>
        </w:rPr>
        <w:t>6.1</w:t>
      </w:r>
      <w:r>
        <w:rPr>
          <w:rFonts w:ascii="宋体" w:hAnsi="宋体" w:cs="宋体" w:hint="eastAsia"/>
          <w:sz w:val="24"/>
        </w:rPr>
        <w:tab/>
        <w:t>本合同项下技术资料（除合同特殊条款规定外）将以下列方式交付：合同生效后7天之内，乙方应将每台设备和仪器的中文技术资料一套，包括但不限于目录索引、图纸、操作手册、使用指南、维修指南和／或服务手册和示意图（若双方关于该等技术资料清单有明确要求的，以该要求为准，若未约定的，乙方所提供的技术资料应符合行业规定且保证甲方相关人员能依据该等技术资料使用）免费寄给甲方。</w:t>
      </w:r>
    </w:p>
    <w:p w:rsidR="00EF3570" w:rsidRDefault="00865B33">
      <w:pPr>
        <w:spacing w:line="360" w:lineRule="auto"/>
        <w:ind w:left="425" w:hangingChars="177" w:hanging="425"/>
        <w:rPr>
          <w:rFonts w:ascii="宋体" w:hAnsi="宋体" w:cs="宋体"/>
          <w:sz w:val="24"/>
        </w:rPr>
      </w:pPr>
      <w:r>
        <w:rPr>
          <w:rFonts w:ascii="宋体" w:hAnsi="宋体" w:cs="宋体" w:hint="eastAsia"/>
          <w:sz w:val="24"/>
        </w:rPr>
        <w:t>6.2</w:t>
      </w:r>
      <w:r>
        <w:rPr>
          <w:rFonts w:ascii="宋体" w:hAnsi="宋体" w:cs="宋体" w:hint="eastAsia"/>
          <w:sz w:val="24"/>
        </w:rPr>
        <w:tab/>
        <w:t>另外一套完整的上述资料应包装好随同每批货物一起发运。</w:t>
      </w:r>
    </w:p>
    <w:p w:rsidR="00EF3570" w:rsidRDefault="00865B33">
      <w:pPr>
        <w:spacing w:line="360" w:lineRule="auto"/>
        <w:ind w:left="425" w:hangingChars="177" w:hanging="425"/>
        <w:rPr>
          <w:rFonts w:ascii="宋体" w:hAnsi="宋体" w:cs="宋体"/>
          <w:sz w:val="24"/>
        </w:rPr>
      </w:pPr>
      <w:r>
        <w:rPr>
          <w:rFonts w:ascii="宋体" w:hAnsi="宋体" w:cs="宋体" w:hint="eastAsia"/>
          <w:sz w:val="24"/>
        </w:rPr>
        <w:t>6.3</w:t>
      </w:r>
      <w:r>
        <w:rPr>
          <w:rFonts w:ascii="宋体" w:hAnsi="宋体" w:cs="宋体" w:hint="eastAsia"/>
          <w:sz w:val="24"/>
        </w:rPr>
        <w:tab/>
        <w:t>如果甲方确认乙方提供的技术资料不完整或在运输过程中丢失，乙方将在收到甲方通知后7天内将这些资料免费寄给甲方。</w:t>
      </w:r>
    </w:p>
    <w:p w:rsidR="00EF3570" w:rsidRDefault="00865B33">
      <w:pPr>
        <w:spacing w:line="360" w:lineRule="auto"/>
        <w:ind w:left="425" w:hangingChars="177" w:hanging="425"/>
        <w:rPr>
          <w:rFonts w:ascii="宋体" w:hAnsi="宋体" w:cs="宋体"/>
          <w:sz w:val="24"/>
        </w:rPr>
      </w:pPr>
      <w:r>
        <w:rPr>
          <w:rFonts w:ascii="宋体" w:hAnsi="宋体" w:cs="宋体" w:hint="eastAsia"/>
          <w:sz w:val="24"/>
        </w:rPr>
        <w:t>6.4乙方提供的所有资料都应使用中文正本。若为外文资料，乙方根据甲方要求应翻译成中文。</w:t>
      </w:r>
    </w:p>
    <w:p w:rsidR="00EF3570" w:rsidRDefault="00865B33">
      <w:pPr>
        <w:spacing w:line="360" w:lineRule="auto"/>
        <w:rPr>
          <w:rFonts w:ascii="宋体" w:hAnsi="宋体" w:cs="宋体"/>
          <w:b/>
          <w:sz w:val="24"/>
        </w:rPr>
      </w:pPr>
      <w:r>
        <w:rPr>
          <w:rFonts w:ascii="宋体" w:hAnsi="宋体" w:cs="宋体" w:hint="eastAsia"/>
          <w:b/>
          <w:sz w:val="24"/>
        </w:rPr>
        <w:t>7.</w:t>
      </w:r>
      <w:r>
        <w:rPr>
          <w:rFonts w:ascii="宋体" w:hAnsi="宋体" w:cs="宋体" w:hint="eastAsia"/>
          <w:b/>
          <w:sz w:val="24"/>
        </w:rPr>
        <w:tab/>
        <w:t>包装、装运</w:t>
      </w:r>
    </w:p>
    <w:p w:rsidR="00EF3570" w:rsidRDefault="00865B33">
      <w:pPr>
        <w:spacing w:line="360" w:lineRule="auto"/>
        <w:rPr>
          <w:rFonts w:ascii="宋体" w:hAnsi="宋体" w:cs="宋体"/>
          <w:sz w:val="24"/>
        </w:rPr>
      </w:pPr>
      <w:r>
        <w:rPr>
          <w:rFonts w:ascii="宋体" w:hAnsi="宋体" w:cs="宋体" w:hint="eastAsia"/>
          <w:sz w:val="24"/>
        </w:rPr>
        <w:t>7.1包装</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7.1.1除合同另有约定外，乙方提供的全部货物，均应采用本行业通用的方式进行包装，且该包装应符合国家有关包装的法律、法规的规定，在无上述包装规定时，乙方应依据货物的本身特性及拟采取的运输方式采取合理、谨慎地包装，且该包装应适应于远距离运输、防潮、防震、防锈和防粗暴装卸，且在包装外层标注明显的标志，以便其他人能采取相应谨慎的方式进行搬运处理，最终确保货物安全无损，运抵现场。由于包装不善所引起的包括但不限于货物锈蚀、水浸、撞击、损坏和损失均由乙方承担。对于木质包装材料，应按照检验检疫局的规定进行熏蒸处理，并出具有关熏蒸证明。</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7.1.2每件包装箱内应附一份详细装箱单和质量合格证，包装箱外应附有发货清单。</w:t>
      </w:r>
    </w:p>
    <w:p w:rsidR="00EF3570" w:rsidRDefault="00865B33">
      <w:pPr>
        <w:spacing w:line="360" w:lineRule="auto"/>
        <w:rPr>
          <w:rFonts w:ascii="宋体" w:hAnsi="宋体" w:cs="宋体"/>
          <w:sz w:val="24"/>
        </w:rPr>
      </w:pPr>
      <w:r>
        <w:rPr>
          <w:rFonts w:ascii="宋体" w:hAnsi="宋体" w:cs="宋体" w:hint="eastAsia"/>
          <w:sz w:val="24"/>
        </w:rPr>
        <w:t>7.2. 装运</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7.2.1乙方应在每一包装箱相邻的四面用不易擦除的油漆以醒目的中文印刷字体标明以下各项：</w:t>
      </w:r>
    </w:p>
    <w:p w:rsidR="00EF3570" w:rsidRDefault="00865B33">
      <w:pPr>
        <w:spacing w:line="360" w:lineRule="auto"/>
        <w:ind w:leftChars="337" w:left="708"/>
        <w:rPr>
          <w:rFonts w:ascii="宋体" w:hAnsi="宋体" w:cs="宋体"/>
          <w:sz w:val="24"/>
          <w:u w:val="single"/>
        </w:rPr>
      </w:pPr>
      <w:r>
        <w:rPr>
          <w:rFonts w:ascii="宋体" w:hAnsi="宋体" w:cs="宋体" w:hint="eastAsia"/>
          <w:sz w:val="24"/>
        </w:rPr>
        <w:lastRenderedPageBreak/>
        <w:t>1)</w:t>
      </w:r>
      <w:r>
        <w:rPr>
          <w:rFonts w:ascii="宋体" w:hAnsi="宋体" w:cs="宋体" w:hint="eastAsia"/>
          <w:sz w:val="24"/>
        </w:rPr>
        <w:tab/>
        <w:t>收货人</w:t>
      </w:r>
    </w:p>
    <w:p w:rsidR="00EF3570" w:rsidRDefault="00865B33">
      <w:pPr>
        <w:spacing w:line="360" w:lineRule="auto"/>
        <w:ind w:leftChars="337" w:left="708"/>
        <w:rPr>
          <w:rFonts w:ascii="宋体" w:hAnsi="宋体" w:cs="宋体"/>
          <w:sz w:val="24"/>
        </w:rPr>
      </w:pPr>
      <w:r>
        <w:rPr>
          <w:rFonts w:ascii="宋体" w:hAnsi="宋体" w:cs="宋体" w:hint="eastAsia"/>
          <w:sz w:val="24"/>
        </w:rPr>
        <w:t>2)</w:t>
      </w:r>
      <w:r>
        <w:rPr>
          <w:rFonts w:ascii="宋体" w:hAnsi="宋体" w:cs="宋体" w:hint="eastAsia"/>
          <w:sz w:val="24"/>
        </w:rPr>
        <w:tab/>
        <w:t>合同号</w:t>
      </w:r>
    </w:p>
    <w:p w:rsidR="00EF3570" w:rsidRDefault="00865B33">
      <w:pPr>
        <w:spacing w:line="360" w:lineRule="auto"/>
        <w:ind w:leftChars="337" w:left="708"/>
        <w:rPr>
          <w:rFonts w:ascii="宋体" w:hAnsi="宋体" w:cs="宋体"/>
          <w:sz w:val="24"/>
          <w:u w:val="single"/>
        </w:rPr>
      </w:pPr>
      <w:r>
        <w:rPr>
          <w:rFonts w:ascii="宋体" w:hAnsi="宋体" w:cs="宋体" w:hint="eastAsia"/>
          <w:sz w:val="24"/>
        </w:rPr>
        <w:t>3)</w:t>
      </w:r>
      <w:r>
        <w:rPr>
          <w:rFonts w:ascii="宋体" w:hAnsi="宋体" w:cs="宋体" w:hint="eastAsia"/>
          <w:sz w:val="24"/>
        </w:rPr>
        <w:tab/>
        <w:t>装运标记</w:t>
      </w:r>
    </w:p>
    <w:p w:rsidR="00EF3570" w:rsidRDefault="00865B33">
      <w:pPr>
        <w:spacing w:line="360" w:lineRule="auto"/>
        <w:ind w:leftChars="337" w:left="708"/>
        <w:rPr>
          <w:rFonts w:ascii="宋体" w:hAnsi="宋体" w:cs="宋体"/>
          <w:sz w:val="24"/>
          <w:u w:val="single"/>
        </w:rPr>
      </w:pPr>
      <w:r>
        <w:rPr>
          <w:rFonts w:ascii="宋体" w:hAnsi="宋体" w:cs="宋体" w:hint="eastAsia"/>
          <w:sz w:val="24"/>
        </w:rPr>
        <w:t>4)</w:t>
      </w:r>
      <w:r>
        <w:rPr>
          <w:rFonts w:ascii="宋体" w:hAnsi="宋体" w:cs="宋体" w:hint="eastAsia"/>
          <w:sz w:val="24"/>
        </w:rPr>
        <w:tab/>
        <w:t>收货人代号</w:t>
      </w:r>
    </w:p>
    <w:p w:rsidR="00EF3570" w:rsidRDefault="00865B33">
      <w:pPr>
        <w:spacing w:line="360" w:lineRule="auto"/>
        <w:ind w:leftChars="337" w:left="708"/>
        <w:rPr>
          <w:rFonts w:ascii="宋体" w:hAnsi="宋体" w:cs="宋体"/>
          <w:sz w:val="24"/>
          <w:u w:val="single"/>
        </w:rPr>
      </w:pPr>
      <w:r>
        <w:rPr>
          <w:rFonts w:ascii="宋体" w:hAnsi="宋体" w:cs="宋体" w:hint="eastAsia"/>
          <w:sz w:val="24"/>
        </w:rPr>
        <w:t>5)</w:t>
      </w:r>
      <w:r>
        <w:rPr>
          <w:rFonts w:ascii="宋体" w:hAnsi="宋体" w:cs="宋体" w:hint="eastAsia"/>
          <w:sz w:val="24"/>
        </w:rPr>
        <w:tab/>
        <w:t>目的地</w:t>
      </w:r>
    </w:p>
    <w:p w:rsidR="00EF3570" w:rsidRDefault="00865B33">
      <w:pPr>
        <w:spacing w:line="360" w:lineRule="auto"/>
        <w:ind w:leftChars="337" w:left="708"/>
        <w:rPr>
          <w:rFonts w:ascii="宋体" w:hAnsi="宋体" w:cs="宋体"/>
          <w:sz w:val="24"/>
          <w:u w:val="single"/>
        </w:rPr>
      </w:pPr>
      <w:r>
        <w:rPr>
          <w:rFonts w:ascii="宋体" w:hAnsi="宋体" w:cs="宋体" w:hint="eastAsia"/>
          <w:sz w:val="24"/>
        </w:rPr>
        <w:t>6)</w:t>
      </w:r>
      <w:r>
        <w:rPr>
          <w:rFonts w:ascii="宋体" w:hAnsi="宋体" w:cs="宋体" w:hint="eastAsia"/>
          <w:sz w:val="24"/>
        </w:rPr>
        <w:tab/>
        <w:t>货物名称、品目号和箱号、数量</w:t>
      </w:r>
    </w:p>
    <w:p w:rsidR="00EF3570" w:rsidRDefault="00865B33">
      <w:pPr>
        <w:spacing w:line="360" w:lineRule="auto"/>
        <w:ind w:leftChars="337" w:left="708"/>
        <w:rPr>
          <w:rFonts w:ascii="宋体" w:hAnsi="宋体" w:cs="宋体"/>
          <w:sz w:val="24"/>
          <w:u w:val="single"/>
        </w:rPr>
      </w:pPr>
      <w:r>
        <w:rPr>
          <w:rFonts w:ascii="宋体" w:hAnsi="宋体" w:cs="宋体" w:hint="eastAsia"/>
          <w:sz w:val="24"/>
        </w:rPr>
        <w:t>7)</w:t>
      </w:r>
      <w:r>
        <w:rPr>
          <w:rFonts w:ascii="宋体" w:hAnsi="宋体" w:cs="宋体" w:hint="eastAsia"/>
          <w:sz w:val="24"/>
        </w:rPr>
        <w:tab/>
        <w:t>毛重/净重（用公斤表示）</w:t>
      </w:r>
    </w:p>
    <w:p w:rsidR="00EF3570" w:rsidRDefault="00865B33">
      <w:pPr>
        <w:spacing w:line="360" w:lineRule="auto"/>
        <w:ind w:leftChars="337" w:left="708"/>
        <w:rPr>
          <w:rFonts w:ascii="宋体" w:hAnsi="宋体" w:cs="宋体"/>
          <w:sz w:val="24"/>
          <w:u w:val="single"/>
        </w:rPr>
      </w:pPr>
      <w:r>
        <w:rPr>
          <w:rFonts w:ascii="宋体" w:hAnsi="宋体" w:cs="宋体" w:hint="eastAsia"/>
          <w:sz w:val="24"/>
        </w:rPr>
        <w:t>8)</w:t>
      </w:r>
      <w:r>
        <w:rPr>
          <w:rFonts w:ascii="宋体" w:hAnsi="宋体" w:cs="宋体" w:hint="eastAsia"/>
          <w:sz w:val="24"/>
        </w:rPr>
        <w:tab/>
        <w:t>尺寸（长×宽×高，以厘米计）</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7.2.2如果货物单件包装箱的重量在2吨或2吨以上，乙方应在每件包装箱两侧用中文和适当的运输标记标注“重心”和“起吊点”以便装卸和搬运。根据货物的特点和运输的不同要求，乙方应在包装箱上清楚地标注“小心轻放”、“此端朝上，请勿倒置”、“保持干燥”等字样和其他适当的提示标记。</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7.2.3</w:t>
      </w:r>
      <w:r>
        <w:rPr>
          <w:rFonts w:ascii="宋体" w:hAnsi="宋体" w:cs="宋体" w:hint="eastAsia"/>
          <w:sz w:val="24"/>
        </w:rPr>
        <w:tab/>
        <w:t>乙方在每一批货物装运之前，应提前7日以传真等书面形式将合同号、货物名称、数量、毛重、体积（用立方米表示）等详细信息告知甲方，便于甲方做好收货验收准备。乙方怠于通知的，应赔偿甲方因此额外的支出。</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7.2.4</w:t>
      </w:r>
      <w:r>
        <w:rPr>
          <w:rFonts w:ascii="宋体" w:hAnsi="宋体" w:cs="宋体" w:hint="eastAsia"/>
          <w:sz w:val="24"/>
        </w:rPr>
        <w:tab/>
        <w:t>乙方通知甲方货物已备妥待运输后24小时之内，应将合同号、货名、数量、毛重、总体积（立方米）、发票金额、运输工具名称及装运日期，以电报或传真通知甲方。</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7.2.5</w:t>
      </w:r>
      <w:r>
        <w:rPr>
          <w:rFonts w:ascii="宋体" w:hAnsi="宋体" w:cs="宋体" w:hint="eastAsia"/>
          <w:sz w:val="24"/>
        </w:rPr>
        <w:tab/>
        <w:t>如因乙方延误将上述内容用电报或传真通知甲方，由此引起的一切后果及损失应由乙方负责。</w:t>
      </w:r>
    </w:p>
    <w:p w:rsidR="00EF3570" w:rsidRDefault="00865B33">
      <w:pPr>
        <w:spacing w:line="360" w:lineRule="auto"/>
        <w:rPr>
          <w:rFonts w:ascii="宋体" w:hAnsi="宋体" w:cs="宋体"/>
          <w:sz w:val="24"/>
        </w:rPr>
      </w:pPr>
      <w:r>
        <w:rPr>
          <w:rFonts w:ascii="宋体" w:hAnsi="宋体" w:cs="宋体" w:hint="eastAsia"/>
          <w:sz w:val="24"/>
        </w:rPr>
        <w:t>7.3运输</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7.3.1本合同项下货物的运输方式：</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7.3.2乙方负责本合同项下货物的运输，负责一切必要手续的办就，且保证该等货物能依据本合同约定的要求交送甲方，货物在运输途中及在第三方地点进行安装集成，未送达甲方指定地点前毁损、灭失的风险由供方承担。在此期间如出现毁损、灭失的，供方应根据需方的要求在合同约定的期限内给予调换、修复和补齐，直至符合合同要求，且不得影响货到工地期及安装工期。</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 xml:space="preserve"> 7.3.3本合同项下运输费用由乙方承担（甲方在价格中已包括）。</w:t>
      </w:r>
    </w:p>
    <w:p w:rsidR="00EF3570" w:rsidRDefault="00865B33">
      <w:pPr>
        <w:spacing w:line="360" w:lineRule="auto"/>
        <w:rPr>
          <w:rFonts w:ascii="宋体" w:hAnsi="宋体" w:cs="宋体"/>
          <w:b/>
          <w:sz w:val="24"/>
        </w:rPr>
      </w:pPr>
      <w:r>
        <w:rPr>
          <w:rFonts w:ascii="宋体" w:hAnsi="宋体" w:cs="宋体" w:hint="eastAsia"/>
          <w:b/>
          <w:sz w:val="24"/>
        </w:rPr>
        <w:t>8.</w:t>
      </w:r>
      <w:r>
        <w:rPr>
          <w:rFonts w:ascii="宋体" w:hAnsi="宋体" w:cs="宋体" w:hint="eastAsia"/>
          <w:b/>
          <w:sz w:val="24"/>
        </w:rPr>
        <w:tab/>
        <w:t>交货及安装调试</w:t>
      </w:r>
    </w:p>
    <w:p w:rsidR="00EF3570" w:rsidRDefault="00865B33">
      <w:pPr>
        <w:spacing w:line="360" w:lineRule="auto"/>
        <w:rPr>
          <w:rFonts w:ascii="宋体" w:hAnsi="宋体" w:cs="宋体"/>
          <w:sz w:val="24"/>
        </w:rPr>
      </w:pPr>
      <w:r>
        <w:rPr>
          <w:rFonts w:ascii="宋体" w:hAnsi="宋体" w:cs="宋体" w:hint="eastAsia"/>
          <w:sz w:val="24"/>
        </w:rPr>
        <w:t>8.1交货</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lastRenderedPageBreak/>
        <w:t>8.1.1本合同项下货物的交货日期：详见合同特殊条款；若甲方需要变更交货日期的，应在合理的时间告知乙方，但提前要求交货的，应给予乙方合理的准备期限。</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8.1.2</w:t>
      </w:r>
      <w:r>
        <w:rPr>
          <w:rFonts w:ascii="宋体" w:hAnsi="宋体" w:cs="宋体" w:hint="eastAsia"/>
          <w:sz w:val="24"/>
        </w:rPr>
        <w:tab/>
        <w:t>交货方式为现场交货。乙方负责办理运输和保险，将货物运抵甲方指定地点。有关运输和保险的一切费用由乙方承担。</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8.1.3</w:t>
      </w:r>
      <w:r>
        <w:rPr>
          <w:rFonts w:ascii="宋体" w:hAnsi="宋体" w:cs="宋体" w:hint="eastAsia"/>
          <w:sz w:val="24"/>
        </w:rPr>
        <w:tab/>
        <w:t>合同货物交付至项目现场为实际交货日期。</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8.1.4</w:t>
      </w:r>
      <w:r>
        <w:rPr>
          <w:rFonts w:ascii="宋体" w:hAnsi="宋体" w:cs="宋体" w:hint="eastAsia"/>
          <w:sz w:val="24"/>
        </w:rPr>
        <w:tab/>
        <w:t>乙方应在合同规定的交货期7天以前以电报或传真形式将合同号、货物名称、数量、包装箱件数、总毛重、总体积立方米）和备妥交货日期通知甲方。同时乙方应用挂号信将详细交货清单一式六份包括合同号、货物名称、规格、数量、总毛重、总体积（立方米）、包装箱件数和每个包装箱的尺寸（长x宽x高）、货物总价和备妥待交日期以及对货物在运输和仓储的特殊要求和注意事项通知甲方。</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8.1.5</w:t>
      </w:r>
      <w:r>
        <w:rPr>
          <w:rFonts w:ascii="宋体" w:hAnsi="宋体" w:cs="宋体" w:hint="eastAsia"/>
          <w:sz w:val="24"/>
        </w:rPr>
        <w:tab/>
        <w:t>在现场交货和工厂交货条件下，乙方装运的货物不应超过合同规定的数量或重量。否则，乙方应对超运部分引起的一切后果负责。</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8.1.6 乙方应遵守项目地点所在地政府相关主管部门颁布的有关货物运送现场的时间限制、运输方式限制或通道限制的有关规定，而不得以不清楚交货地点现场的情况或相关政府主管部门颁布的有关货物运送现场的时间限制、运输方式限制或通道限制的规定为理由要求支付费用或要求延长交货时间。</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8.1.7如果乙方无正当理由迟延交货，甲方有权提出违约、损失赔偿并解除合同，且不承担任何责任。</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8.1.8在履行合同过程中，如果乙方遇到不能按时交货和提供服务的情况，应在情况出现之日起</w:t>
      </w:r>
      <w:r>
        <w:rPr>
          <w:rFonts w:ascii="宋体" w:hAnsi="宋体" w:cs="宋体" w:hint="eastAsia"/>
          <w:sz w:val="24"/>
          <w:u w:val="single"/>
        </w:rPr>
        <w:t xml:space="preserve">  7  </w:t>
      </w:r>
      <w:r>
        <w:rPr>
          <w:rFonts w:ascii="宋体" w:hAnsi="宋体" w:cs="宋体" w:hint="eastAsia"/>
          <w:sz w:val="24"/>
        </w:rPr>
        <w:t>日内以书面形式将不能按时交货的理由、预期延误时间通知甲方，甲方收到乙方通知后，认为其理由正当的，可酌情延长交货时间。</w:t>
      </w:r>
    </w:p>
    <w:p w:rsidR="00EF3570" w:rsidRDefault="00865B33">
      <w:pPr>
        <w:spacing w:line="360" w:lineRule="auto"/>
        <w:rPr>
          <w:rFonts w:ascii="宋体" w:hAnsi="宋体" w:cs="宋体"/>
          <w:sz w:val="24"/>
        </w:rPr>
      </w:pPr>
      <w:r>
        <w:rPr>
          <w:rFonts w:ascii="宋体" w:hAnsi="宋体" w:cs="宋体" w:hint="eastAsia"/>
          <w:sz w:val="24"/>
        </w:rPr>
        <w:t>8.2</w:t>
      </w:r>
      <w:r>
        <w:rPr>
          <w:rFonts w:ascii="宋体" w:hAnsi="宋体" w:cs="宋体" w:hint="eastAsia"/>
          <w:sz w:val="24"/>
        </w:rPr>
        <w:tab/>
        <w:t>安装调试</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8.2.1乙方应尽力履行其在安装调试中所规定的义务，按规定的进度要求按时完成安装调试工作。</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8.2.2</w:t>
      </w:r>
      <w:r>
        <w:rPr>
          <w:rFonts w:ascii="宋体" w:hAnsi="宋体" w:cs="宋体" w:hint="eastAsia"/>
          <w:sz w:val="24"/>
        </w:rPr>
        <w:tab/>
        <w:t>乙方应及时提供与货物有关的设计、土建、现场交货/组装、安装调试、验收、运行、维修等相适应的技术指导、技术配合等全过程的技术服务，相关费用均已包括在合同总价中。</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8.2.3</w:t>
      </w:r>
      <w:r>
        <w:rPr>
          <w:rFonts w:ascii="宋体" w:hAnsi="宋体" w:cs="宋体" w:hint="eastAsia"/>
          <w:sz w:val="24"/>
        </w:rPr>
        <w:tab/>
        <w:t>乙方保证高质量完成安装调试工作，并在发现问题时立即告知甲方。</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8.2.4 乙方负责制备有关项目的竣工图（如需）。</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8.2.5乙方需派出技术人员到本项目使用单位现场提供合同附件分项报价表及技术方案</w:t>
      </w:r>
      <w:r>
        <w:rPr>
          <w:rFonts w:ascii="宋体" w:hAnsi="宋体" w:cs="宋体" w:hint="eastAsia"/>
          <w:sz w:val="24"/>
        </w:rPr>
        <w:lastRenderedPageBreak/>
        <w:t>中列明的有关技术服务，负责解决货物在安装调试、验收过程中发现的问题，并按照要求参加甲方、项目管理单位组织的有关会议。</w:t>
      </w:r>
    </w:p>
    <w:p w:rsidR="00EF3570" w:rsidRDefault="00865B33">
      <w:pPr>
        <w:spacing w:line="360" w:lineRule="auto"/>
        <w:rPr>
          <w:rFonts w:ascii="宋体" w:hAnsi="宋体" w:cs="宋体"/>
          <w:b/>
          <w:sz w:val="24"/>
        </w:rPr>
      </w:pPr>
      <w:r>
        <w:rPr>
          <w:rFonts w:ascii="宋体" w:hAnsi="宋体" w:cs="宋体" w:hint="eastAsia"/>
          <w:b/>
          <w:sz w:val="24"/>
        </w:rPr>
        <w:t>9.</w:t>
      </w:r>
      <w:r>
        <w:rPr>
          <w:rFonts w:ascii="宋体" w:hAnsi="宋体" w:cs="宋体" w:hint="eastAsia"/>
          <w:b/>
          <w:sz w:val="24"/>
        </w:rPr>
        <w:tab/>
        <w:t>保险</w:t>
      </w:r>
    </w:p>
    <w:p w:rsidR="00EF3570" w:rsidRDefault="00865B33">
      <w:pPr>
        <w:spacing w:line="360" w:lineRule="auto"/>
        <w:ind w:left="425" w:hangingChars="177" w:hanging="425"/>
        <w:rPr>
          <w:rFonts w:ascii="宋体" w:hAnsi="宋体" w:cs="宋体"/>
          <w:sz w:val="24"/>
        </w:rPr>
      </w:pPr>
      <w:r>
        <w:rPr>
          <w:rFonts w:ascii="宋体" w:hAnsi="宋体" w:cs="宋体" w:hint="eastAsia"/>
          <w:sz w:val="24"/>
        </w:rPr>
        <w:t>9.1</w:t>
      </w:r>
      <w:r>
        <w:rPr>
          <w:rFonts w:ascii="宋体" w:hAnsi="宋体" w:cs="宋体" w:hint="eastAsia"/>
          <w:sz w:val="24"/>
        </w:rPr>
        <w:tab/>
        <w:t>由乙方按照发票金额的110％办理“一切险”，相关保险费用应包含在合同总价中。</w:t>
      </w:r>
    </w:p>
    <w:p w:rsidR="00EF3570" w:rsidRDefault="00865B33">
      <w:pPr>
        <w:spacing w:line="360" w:lineRule="auto"/>
        <w:ind w:left="425" w:hangingChars="177" w:hanging="425"/>
        <w:rPr>
          <w:rFonts w:ascii="宋体" w:hAnsi="宋体" w:cs="宋体"/>
          <w:sz w:val="24"/>
        </w:rPr>
      </w:pPr>
      <w:r>
        <w:rPr>
          <w:rFonts w:ascii="宋体" w:hAnsi="宋体" w:cs="宋体" w:hint="eastAsia"/>
          <w:sz w:val="24"/>
        </w:rPr>
        <w:t>9.2</w:t>
      </w:r>
      <w:r>
        <w:rPr>
          <w:rFonts w:ascii="宋体" w:hAnsi="宋体" w:cs="宋体" w:hint="eastAsia"/>
          <w:sz w:val="24"/>
        </w:rPr>
        <w:tab/>
        <w:t>如乙方未按照本合同条款第7.1条约定进行投保，则甲方有权将相应的保险费自未付的合同价款中予以扣除，因乙方未投保导致的一切后果与相关责任将均由乙方承担。</w:t>
      </w:r>
    </w:p>
    <w:p w:rsidR="00EF3570" w:rsidRDefault="00865B33">
      <w:pPr>
        <w:spacing w:line="360" w:lineRule="auto"/>
        <w:ind w:left="425" w:hangingChars="177" w:hanging="425"/>
        <w:rPr>
          <w:rFonts w:ascii="宋体" w:hAnsi="宋体" w:cs="宋体"/>
          <w:sz w:val="24"/>
        </w:rPr>
      </w:pPr>
      <w:r>
        <w:rPr>
          <w:rFonts w:ascii="宋体" w:hAnsi="宋体" w:cs="宋体" w:hint="eastAsia"/>
          <w:sz w:val="24"/>
        </w:rPr>
        <w:t>9.3如果乙方交付的货物和/或技术资料在运输途中发生丢失或损坏，乙方应与承运部门及保险公司联系进行索赔，甲方协助乙方收集相关证明，同时乙方应尽快向甲方补供货物以满足需要。如果此种丢失或损坏不属于保险公司的赔偿范围，则乙方应负责对甲方进行赔偿。</w:t>
      </w:r>
    </w:p>
    <w:p w:rsidR="00EF3570" w:rsidRDefault="00865B33">
      <w:pPr>
        <w:spacing w:line="360" w:lineRule="auto"/>
        <w:ind w:left="425" w:hangingChars="177" w:hanging="425"/>
        <w:rPr>
          <w:rFonts w:ascii="宋体" w:hAnsi="宋体" w:cs="宋体"/>
          <w:sz w:val="24"/>
        </w:rPr>
      </w:pPr>
      <w:r>
        <w:rPr>
          <w:rFonts w:ascii="宋体" w:hAnsi="宋体" w:cs="宋体" w:hint="eastAsia"/>
          <w:sz w:val="24"/>
        </w:rPr>
        <w:t>9.4乙方须对其任何雇员或其他帮助、服务人员的意外或伤亡承担全部责任。甲方对乙方雇员的意外或伤亡，不论该人是否受聘于乙方，均不负有任何法律上的赔偿责任；乙方须保障甲方免负任何有关的索赔、主张、诉讼、费用和支出。</w:t>
      </w:r>
    </w:p>
    <w:p w:rsidR="00EF3570" w:rsidRDefault="00865B33">
      <w:pPr>
        <w:spacing w:line="360" w:lineRule="auto"/>
        <w:ind w:left="425" w:hangingChars="177" w:hanging="425"/>
        <w:rPr>
          <w:rFonts w:ascii="宋体" w:hAnsi="宋体" w:cs="宋体"/>
          <w:sz w:val="24"/>
        </w:rPr>
      </w:pPr>
      <w:r>
        <w:rPr>
          <w:rFonts w:ascii="宋体" w:hAnsi="宋体" w:cs="宋体" w:hint="eastAsia"/>
          <w:sz w:val="24"/>
        </w:rPr>
        <w:t>9.5</w:t>
      </w:r>
      <w:r>
        <w:rPr>
          <w:rFonts w:ascii="宋体" w:hAnsi="宋体" w:cs="宋体" w:hint="eastAsia"/>
          <w:sz w:val="24"/>
        </w:rPr>
        <w:tab/>
        <w:t>乙方均须为从事本合同相关工作的所有雇员购买及维持所需的保险。如有任何从事本合同相关工作的雇员或其他人士受到损伤，乙方应自行解决或通过有关合法途径取得此部分费用。</w:t>
      </w:r>
    </w:p>
    <w:p w:rsidR="00EF3570" w:rsidRDefault="00865B33">
      <w:pPr>
        <w:spacing w:line="360" w:lineRule="auto"/>
        <w:rPr>
          <w:rFonts w:ascii="宋体" w:hAnsi="宋体" w:cs="宋体"/>
          <w:b/>
          <w:sz w:val="24"/>
        </w:rPr>
      </w:pPr>
      <w:r>
        <w:rPr>
          <w:rFonts w:ascii="宋体" w:hAnsi="宋体" w:cs="宋体" w:hint="eastAsia"/>
          <w:b/>
          <w:sz w:val="24"/>
        </w:rPr>
        <w:t>10.</w:t>
      </w:r>
      <w:r>
        <w:rPr>
          <w:rFonts w:ascii="宋体" w:hAnsi="宋体" w:cs="宋体" w:hint="eastAsia"/>
          <w:b/>
          <w:sz w:val="24"/>
        </w:rPr>
        <w:tab/>
        <w:t>检验</w:t>
      </w:r>
    </w:p>
    <w:p w:rsidR="00EF3570" w:rsidRDefault="00865B33">
      <w:pPr>
        <w:spacing w:line="360" w:lineRule="auto"/>
        <w:ind w:left="564" w:hangingChars="235" w:hanging="564"/>
        <w:rPr>
          <w:rFonts w:ascii="宋体" w:hAnsi="宋体" w:cs="宋体"/>
          <w:sz w:val="24"/>
        </w:rPr>
      </w:pPr>
      <w:r>
        <w:rPr>
          <w:rFonts w:ascii="宋体" w:hAnsi="宋体" w:cs="宋体" w:hint="eastAsia"/>
          <w:sz w:val="24"/>
        </w:rPr>
        <w:t>10.1</w:t>
      </w:r>
      <w:r>
        <w:rPr>
          <w:rFonts w:ascii="宋体" w:hAnsi="宋体" w:cs="宋体" w:hint="eastAsia"/>
          <w:sz w:val="24"/>
        </w:rPr>
        <w:tab/>
        <w:t>交货申请：在交货前乙方向甲方书面提出交货申请，同时乙方应对货物的质量、规格、性能、数量和重量等进行详细而全面的检验，并出具证明货物符合合同规定的文件。该申请与检验文件仅作为申请付款单据的一部分，并不视为乙方对货物规格、数量、质量等免责，且有关质量、规格、性能、数量或重量的检验不视为最终检验。</w:t>
      </w:r>
    </w:p>
    <w:p w:rsidR="00EF3570" w:rsidRDefault="00865B33">
      <w:pPr>
        <w:spacing w:line="360" w:lineRule="auto"/>
        <w:ind w:left="564" w:hangingChars="235" w:hanging="564"/>
        <w:rPr>
          <w:rFonts w:ascii="宋体" w:hAnsi="宋体" w:cs="宋体"/>
          <w:sz w:val="24"/>
        </w:rPr>
      </w:pPr>
      <w:r>
        <w:rPr>
          <w:rFonts w:ascii="宋体" w:hAnsi="宋体" w:cs="宋体" w:hint="eastAsia"/>
          <w:sz w:val="24"/>
        </w:rPr>
        <w:t>10.2到货清点：货物运抵现场后，由甲、乙双方一起对该等货物的型号、规格、配置、数量、外型、包装及资料、文件（如装箱单、保修单、随箱介质等，进口产品需要提供报关单）进行初步、表面检查，初步、表面检查后，由双方签署到货清单。</w:t>
      </w:r>
    </w:p>
    <w:p w:rsidR="00EF3570" w:rsidRDefault="00865B33">
      <w:pPr>
        <w:spacing w:line="360" w:lineRule="auto"/>
        <w:ind w:left="564" w:hangingChars="235" w:hanging="564"/>
        <w:rPr>
          <w:rFonts w:ascii="宋体" w:hAnsi="宋体" w:cs="宋体"/>
          <w:sz w:val="24"/>
        </w:rPr>
      </w:pPr>
      <w:r>
        <w:rPr>
          <w:rFonts w:ascii="宋体" w:hAnsi="宋体" w:cs="宋体" w:hint="eastAsia"/>
          <w:sz w:val="24"/>
        </w:rPr>
        <w:t>10.3</w:t>
      </w:r>
      <w:r>
        <w:rPr>
          <w:rFonts w:ascii="宋体" w:hAnsi="宋体" w:cs="宋体" w:hint="eastAsia"/>
          <w:sz w:val="24"/>
        </w:rPr>
        <w:tab/>
        <w:t>到货清点时发现配置短缺或货物不符合双方约定的标准，乙方应立即补发和负责更换。如果短缺内容达到招标产品范围的5%（含5%），则甲方有权拒绝接收全部货物，并按乙方违约处理。甲方除有权没收乙方履约保证金外，还有权追索因乙方造成工期延误而给甲方产生的经济损失。</w:t>
      </w:r>
    </w:p>
    <w:p w:rsidR="00EF3570" w:rsidRDefault="00865B33">
      <w:pPr>
        <w:spacing w:line="360" w:lineRule="auto"/>
        <w:rPr>
          <w:rFonts w:ascii="宋体" w:hAnsi="宋体" w:cs="宋体"/>
          <w:b/>
          <w:sz w:val="24"/>
        </w:rPr>
      </w:pPr>
      <w:r>
        <w:rPr>
          <w:rFonts w:ascii="宋体" w:hAnsi="宋体" w:cs="宋体" w:hint="eastAsia"/>
          <w:b/>
          <w:sz w:val="24"/>
        </w:rPr>
        <w:t>11.</w:t>
      </w:r>
      <w:r>
        <w:rPr>
          <w:rFonts w:ascii="宋体" w:hAnsi="宋体" w:cs="宋体" w:hint="eastAsia"/>
          <w:b/>
          <w:sz w:val="24"/>
        </w:rPr>
        <w:tab/>
        <w:t>维护和培训</w:t>
      </w:r>
    </w:p>
    <w:p w:rsidR="00EF3570" w:rsidRDefault="00865B33">
      <w:pPr>
        <w:spacing w:line="360" w:lineRule="auto"/>
        <w:rPr>
          <w:rFonts w:ascii="宋体" w:hAnsi="宋体" w:cs="宋体"/>
          <w:sz w:val="24"/>
        </w:rPr>
      </w:pPr>
      <w:r>
        <w:rPr>
          <w:rFonts w:ascii="宋体" w:hAnsi="宋体" w:cs="宋体" w:hint="eastAsia"/>
          <w:sz w:val="24"/>
        </w:rPr>
        <w:lastRenderedPageBreak/>
        <w:t>11.1</w:t>
      </w:r>
      <w:r>
        <w:rPr>
          <w:rFonts w:ascii="宋体" w:hAnsi="宋体" w:cs="宋体" w:hint="eastAsia"/>
          <w:sz w:val="24"/>
        </w:rPr>
        <w:tab/>
        <w:t>维护</w:t>
      </w:r>
    </w:p>
    <w:p w:rsidR="00EF3570" w:rsidRDefault="00865B33">
      <w:pPr>
        <w:spacing w:line="360" w:lineRule="auto"/>
        <w:ind w:leftChars="202" w:left="424" w:firstLineChars="200" w:firstLine="480"/>
        <w:rPr>
          <w:rFonts w:ascii="宋体" w:hAnsi="宋体" w:cs="宋体"/>
          <w:sz w:val="24"/>
        </w:rPr>
      </w:pPr>
      <w:r>
        <w:rPr>
          <w:rFonts w:ascii="宋体" w:hAnsi="宋体" w:cs="宋体" w:hint="eastAsia"/>
          <w:sz w:val="24"/>
        </w:rPr>
        <w:t>乙方同意在本合同规定的质量保证期内，按照本项目招标文件技术部分关于保修及维护服务的要求，以及投标文件中有关对保修及维护服务的相应内容，向甲方提供维护和支持服务，维护和支持服务的费用已包含在合同总价中。在本合同规定的质量保证期结束后，如果甲方需要，乙方承诺继续为该项目提供维护和支持服务，具体费用应是乙方给予所有客户的当时最优惠价，届时双方另行签署相关合同约定（具体维护要求详见附件二货物采购需求一览表及技术规格）。</w:t>
      </w:r>
    </w:p>
    <w:p w:rsidR="00EF3570" w:rsidRDefault="00865B33">
      <w:pPr>
        <w:spacing w:line="360" w:lineRule="auto"/>
        <w:rPr>
          <w:rFonts w:ascii="宋体" w:hAnsi="宋体" w:cs="宋体"/>
          <w:sz w:val="24"/>
        </w:rPr>
      </w:pPr>
      <w:r>
        <w:rPr>
          <w:rFonts w:ascii="宋体" w:hAnsi="宋体" w:cs="宋体" w:hint="eastAsia"/>
          <w:sz w:val="24"/>
        </w:rPr>
        <w:t>11.2</w:t>
      </w:r>
      <w:r>
        <w:rPr>
          <w:rFonts w:ascii="宋体" w:hAnsi="宋体" w:cs="宋体" w:hint="eastAsia"/>
          <w:sz w:val="24"/>
        </w:rPr>
        <w:tab/>
        <w:t>培训的方式</w:t>
      </w:r>
    </w:p>
    <w:p w:rsidR="00EF3570" w:rsidRDefault="00865B33">
      <w:pPr>
        <w:spacing w:line="360" w:lineRule="auto"/>
        <w:ind w:leftChars="202" w:left="424" w:firstLineChars="200" w:firstLine="480"/>
        <w:rPr>
          <w:rFonts w:ascii="宋体" w:hAnsi="宋体" w:cs="宋体"/>
          <w:sz w:val="24"/>
        </w:rPr>
      </w:pPr>
      <w:r>
        <w:rPr>
          <w:rFonts w:ascii="宋体" w:hAnsi="宋体" w:cs="宋体" w:hint="eastAsia"/>
          <w:sz w:val="24"/>
        </w:rPr>
        <w:t>乙方应按照本项目招标文件技术部分关于培训的要求，以及投标文件中有关对培训的相应内容安排培训。具体的培训时间、内容及人员安排等应以甲方的书面通知为准。若乙方的培训效果不能满足双方约定或甲方实际掌握该等货物的使用等需要时，乙方承诺为使培训达到该等目标而开展多次且有效之培训。</w:t>
      </w:r>
    </w:p>
    <w:p w:rsidR="00EF3570" w:rsidRDefault="00EF3570">
      <w:pPr>
        <w:spacing w:line="360" w:lineRule="auto"/>
        <w:ind w:leftChars="202" w:left="424" w:firstLineChars="200" w:firstLine="482"/>
        <w:rPr>
          <w:rFonts w:ascii="宋体" w:hAnsi="宋体" w:cs="宋体"/>
          <w:b/>
          <w:sz w:val="24"/>
        </w:rPr>
      </w:pPr>
    </w:p>
    <w:p w:rsidR="00EF3570" w:rsidRDefault="00865B33">
      <w:pPr>
        <w:spacing w:line="360" w:lineRule="auto"/>
        <w:rPr>
          <w:rFonts w:ascii="宋体" w:hAnsi="宋体" w:cs="宋体"/>
          <w:b/>
          <w:sz w:val="24"/>
        </w:rPr>
      </w:pPr>
      <w:r>
        <w:rPr>
          <w:rFonts w:ascii="宋体" w:hAnsi="宋体" w:cs="宋体" w:hint="eastAsia"/>
          <w:b/>
          <w:sz w:val="24"/>
        </w:rPr>
        <w:t>12  项目变更</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12.1为了维护和兼顾各方的利益，确保应用系统集成服务的质量，在本合同签署后，甲、乙双方均有权在履行本合同的过程中合理地提出变更、扩展、替换或修改本项目的某些部分的请求，包括增加或减少服务的相应内容、提高或提升有关技术参数、变更交付或安装的时间与地点。为此，双方同意：</w:t>
      </w:r>
    </w:p>
    <w:p w:rsidR="00EF3570" w:rsidRDefault="00865B33">
      <w:pPr>
        <w:spacing w:line="360" w:lineRule="auto"/>
        <w:ind w:leftChars="203" w:left="990" w:hangingChars="235" w:hanging="564"/>
        <w:rPr>
          <w:rFonts w:ascii="宋体" w:hAnsi="宋体" w:cs="宋体"/>
          <w:sz w:val="24"/>
        </w:rPr>
      </w:pPr>
      <w:r>
        <w:rPr>
          <w:rFonts w:ascii="宋体" w:hAnsi="宋体" w:cs="宋体" w:hint="eastAsia"/>
          <w:sz w:val="24"/>
        </w:rPr>
        <w:t>（1）若甲乙双方提出部分服务内容的变更建议，提出方应该将变更请求以书面形式提交给对方。接收方应当在3个工作日内对此作出书面回复，其内容包括该变更对合同价格、项目交付日期、系统集成的性能、项目技术参数的影响和变化以及对合同条款的影响等；提出方在收到接收方的上述回复后，以书面方式通知乙方是否接受上述回复。如果接受上述回复，则双方应对此变更以书面形式确认，并按变更后的约定履行本合同。若导致合同价格变动，双方需签订补充协议，若不接受回复按原合同执行。</w:t>
      </w:r>
    </w:p>
    <w:p w:rsidR="00EF3570" w:rsidRDefault="00865B33">
      <w:pPr>
        <w:spacing w:line="360" w:lineRule="auto"/>
        <w:ind w:leftChars="203" w:left="990" w:hangingChars="235" w:hanging="564"/>
        <w:rPr>
          <w:rFonts w:ascii="宋体" w:hAnsi="宋体" w:cs="宋体"/>
          <w:sz w:val="24"/>
        </w:rPr>
      </w:pPr>
      <w:r>
        <w:rPr>
          <w:rFonts w:ascii="宋体" w:hAnsi="宋体" w:cs="宋体" w:hint="eastAsia"/>
          <w:sz w:val="24"/>
        </w:rPr>
        <w:t>（2）如果不属于合同范围内的合同技术要求或可推断需要研发的部分，项目变更报价需协商调整，双方需签补充协议。无论是哪一方提出上述变更的建议，凡涉及调整合同价款的，均应以本次投标的计价原则、计价标准为依据。</w:t>
      </w:r>
    </w:p>
    <w:p w:rsidR="00EF3570" w:rsidRDefault="00865B33">
      <w:pPr>
        <w:spacing w:line="360" w:lineRule="auto"/>
        <w:rPr>
          <w:rFonts w:ascii="宋体" w:hAnsi="宋体" w:cs="宋体"/>
          <w:b/>
          <w:sz w:val="24"/>
        </w:rPr>
      </w:pPr>
      <w:r>
        <w:rPr>
          <w:rFonts w:ascii="宋体" w:hAnsi="宋体" w:cs="宋体" w:hint="eastAsia"/>
          <w:b/>
          <w:sz w:val="24"/>
        </w:rPr>
        <w:t>13违约赔偿</w:t>
      </w:r>
    </w:p>
    <w:p w:rsidR="00EF3570" w:rsidRDefault="00865B33">
      <w:pPr>
        <w:spacing w:line="360" w:lineRule="auto"/>
        <w:rPr>
          <w:rFonts w:ascii="宋体" w:hAnsi="宋体" w:cs="宋体"/>
          <w:sz w:val="24"/>
        </w:rPr>
      </w:pPr>
      <w:r>
        <w:rPr>
          <w:rFonts w:ascii="宋体" w:hAnsi="宋体" w:cs="宋体" w:hint="eastAsia"/>
          <w:sz w:val="24"/>
        </w:rPr>
        <w:t>13.1  交付违约</w:t>
      </w:r>
    </w:p>
    <w:p w:rsidR="00EF3570" w:rsidRDefault="00865B33">
      <w:pPr>
        <w:spacing w:line="360" w:lineRule="auto"/>
        <w:ind w:left="708" w:hangingChars="295" w:hanging="708"/>
        <w:rPr>
          <w:rFonts w:ascii="宋体" w:hAnsi="宋体" w:cs="宋体"/>
          <w:sz w:val="24"/>
        </w:rPr>
      </w:pPr>
      <w:r>
        <w:rPr>
          <w:rFonts w:ascii="宋体" w:hAnsi="宋体" w:cs="宋体" w:hint="eastAsia"/>
          <w:sz w:val="24"/>
        </w:rPr>
        <w:lastRenderedPageBreak/>
        <w:t>13.1.1如果因甲方原因，造成开发工作延迟，乙方应顺延交付时间。如果乙方没有按照合同规定的时间交货和提供服务，除发生本合同第21条规定的不可抗力的情形外，甲方有权要求乙方支付违约金、采取补救措施并继续履行本合同所规定的义务。</w:t>
      </w:r>
    </w:p>
    <w:p w:rsidR="00EF3570" w:rsidRDefault="00865B33">
      <w:pPr>
        <w:spacing w:line="360" w:lineRule="auto"/>
        <w:ind w:left="708" w:hangingChars="295" w:hanging="708"/>
        <w:rPr>
          <w:rFonts w:ascii="宋体" w:hAnsi="宋体" w:cs="宋体"/>
          <w:sz w:val="24"/>
        </w:rPr>
      </w:pPr>
      <w:r>
        <w:rPr>
          <w:rFonts w:ascii="宋体" w:hAnsi="宋体" w:cs="宋体" w:hint="eastAsia"/>
          <w:sz w:val="24"/>
        </w:rPr>
        <w:t>13.1.2乙方迟延交货、提供安装调试的，每迟延一天，应支付本合同总金额的0.1%计的违约金。</w:t>
      </w:r>
    </w:p>
    <w:p w:rsidR="00EF3570" w:rsidRDefault="00865B33">
      <w:pPr>
        <w:spacing w:line="360" w:lineRule="auto"/>
        <w:ind w:left="708" w:hangingChars="295" w:hanging="708"/>
        <w:rPr>
          <w:rFonts w:ascii="宋体" w:hAnsi="宋体" w:cs="宋体"/>
          <w:sz w:val="24"/>
        </w:rPr>
      </w:pPr>
      <w:r>
        <w:rPr>
          <w:rFonts w:ascii="宋体" w:hAnsi="宋体" w:cs="宋体" w:hint="eastAsia"/>
          <w:sz w:val="24"/>
        </w:rPr>
        <w:t>13.1.3因乙方提交的货物、安装调试或培训服务不符合相应标准的，甲方可依据实际情况，给予乙方相应的补救措施时间，逾期乙方则依据13.1.2承担迟延违约责任。</w:t>
      </w:r>
    </w:p>
    <w:p w:rsidR="00EF3570" w:rsidRDefault="00865B33">
      <w:pPr>
        <w:spacing w:line="360" w:lineRule="auto"/>
        <w:rPr>
          <w:rFonts w:ascii="宋体" w:hAnsi="宋体" w:cs="宋体"/>
          <w:sz w:val="24"/>
        </w:rPr>
      </w:pPr>
      <w:r>
        <w:rPr>
          <w:rFonts w:ascii="宋体" w:hAnsi="宋体" w:cs="宋体" w:hint="eastAsia"/>
          <w:sz w:val="24"/>
        </w:rPr>
        <w:t>13.2  质量违约</w:t>
      </w:r>
    </w:p>
    <w:p w:rsidR="00EF3570" w:rsidRDefault="00865B33">
      <w:pPr>
        <w:spacing w:line="360" w:lineRule="auto"/>
        <w:ind w:left="708" w:hangingChars="295" w:hanging="708"/>
        <w:rPr>
          <w:rFonts w:ascii="宋体" w:hAnsi="宋体" w:cs="宋体"/>
          <w:sz w:val="24"/>
        </w:rPr>
      </w:pPr>
      <w:r>
        <w:rPr>
          <w:rFonts w:ascii="宋体" w:hAnsi="宋体" w:cs="宋体" w:hint="eastAsia"/>
          <w:sz w:val="24"/>
        </w:rPr>
        <w:t>13.2.1如果货物的质量、规格、数量、重量等与合同不符，或在本合同规定的质量保证期内证实货物存有缺陷，包括潜在的缺陷或使用不符合要求的材料等，甲方有权要求乙方承担违约责任的，。</w:t>
      </w:r>
    </w:p>
    <w:p w:rsidR="00EF3570" w:rsidRDefault="00865B33">
      <w:pPr>
        <w:spacing w:line="360" w:lineRule="auto"/>
        <w:ind w:left="708" w:hangingChars="295" w:hanging="708"/>
        <w:rPr>
          <w:rFonts w:ascii="宋体" w:hAnsi="宋体" w:cs="宋体"/>
          <w:sz w:val="24"/>
        </w:rPr>
      </w:pPr>
      <w:r>
        <w:rPr>
          <w:rFonts w:ascii="宋体" w:hAnsi="宋体" w:cs="宋体" w:hint="eastAsia"/>
          <w:sz w:val="24"/>
        </w:rPr>
        <w:t>13.2.2若乙方因未提供本合同约定的品牌、规格、型号、质量等设备的，甲方有权要求更换直至通过验收。因此造成逾期完工的，乙方应按照13.1规定承担违约责任。</w:t>
      </w:r>
    </w:p>
    <w:p w:rsidR="00EF3570" w:rsidRDefault="00865B33">
      <w:pPr>
        <w:spacing w:line="360" w:lineRule="auto"/>
        <w:rPr>
          <w:rFonts w:ascii="宋体" w:hAnsi="宋体" w:cs="宋体"/>
          <w:b/>
          <w:sz w:val="24"/>
        </w:rPr>
      </w:pPr>
      <w:r>
        <w:rPr>
          <w:rFonts w:ascii="宋体" w:hAnsi="宋体" w:cs="宋体" w:hint="eastAsia"/>
          <w:b/>
          <w:sz w:val="24"/>
        </w:rPr>
        <w:t>14. 税费</w:t>
      </w:r>
    </w:p>
    <w:p w:rsidR="00EF3570" w:rsidRDefault="00865B33">
      <w:pPr>
        <w:spacing w:line="360" w:lineRule="auto"/>
        <w:ind w:leftChars="1" w:left="614" w:hangingChars="255" w:hanging="612"/>
        <w:rPr>
          <w:rFonts w:ascii="宋体" w:hAnsi="宋体" w:cs="宋体"/>
          <w:sz w:val="24"/>
        </w:rPr>
      </w:pPr>
      <w:r>
        <w:rPr>
          <w:rFonts w:ascii="宋体" w:hAnsi="宋体" w:cs="宋体" w:hint="eastAsia"/>
          <w:sz w:val="24"/>
        </w:rPr>
        <w:t>14.1与本合同有关的一切税费均适用中华人民共和国法律的相关规定。本合同项下所生一切税费均由乙方承担。</w:t>
      </w:r>
    </w:p>
    <w:p w:rsidR="00EF3570" w:rsidRDefault="00865B33">
      <w:pPr>
        <w:spacing w:line="360" w:lineRule="auto"/>
        <w:rPr>
          <w:rFonts w:ascii="宋体" w:hAnsi="宋体" w:cs="宋体"/>
          <w:b/>
          <w:sz w:val="24"/>
        </w:rPr>
      </w:pPr>
      <w:r>
        <w:rPr>
          <w:rFonts w:ascii="宋体" w:hAnsi="宋体" w:cs="宋体" w:hint="eastAsia"/>
          <w:b/>
          <w:sz w:val="24"/>
        </w:rPr>
        <w:t>15. 保密条款</w:t>
      </w:r>
    </w:p>
    <w:p w:rsidR="00EF3570" w:rsidRDefault="00865B33">
      <w:pPr>
        <w:spacing w:line="360" w:lineRule="auto"/>
        <w:rPr>
          <w:rFonts w:ascii="宋体" w:hAnsi="宋体" w:cs="宋体"/>
          <w:sz w:val="24"/>
        </w:rPr>
      </w:pPr>
      <w:r>
        <w:rPr>
          <w:rFonts w:ascii="宋体" w:hAnsi="宋体" w:cs="宋体" w:hint="eastAsia"/>
          <w:sz w:val="24"/>
        </w:rPr>
        <w:t>15.1</w:t>
      </w:r>
      <w:r>
        <w:rPr>
          <w:rFonts w:ascii="宋体" w:hAnsi="宋体" w:cs="宋体" w:hint="eastAsia"/>
          <w:sz w:val="24"/>
        </w:rPr>
        <w:tab/>
        <w:t>信息</w:t>
      </w:r>
    </w:p>
    <w:p w:rsidR="00EF3570" w:rsidRDefault="00865B33">
      <w:pPr>
        <w:spacing w:line="360" w:lineRule="auto"/>
        <w:ind w:leftChars="1" w:left="852" w:hangingChars="354" w:hanging="850"/>
        <w:rPr>
          <w:rFonts w:ascii="宋体" w:hAnsi="宋体" w:cs="宋体"/>
          <w:sz w:val="24"/>
        </w:rPr>
      </w:pPr>
      <w:r>
        <w:rPr>
          <w:rFonts w:ascii="宋体" w:hAnsi="宋体" w:cs="宋体" w:hint="eastAsia"/>
          <w:sz w:val="24"/>
        </w:rPr>
        <w:t>15.1.1乙方有权根据本合同的规定和项目需要，向甲方了解有关情况，调阅有关资料，向有关职能人员调查、了解甲方现有的相关据和资料，以对该系统进行全面的研究和设计。甲方应予以积极配合，向乙方提供有关信息与资料，特别是有关甲方对系统深化的功能和目标需求方面的信息和资料，但如甲方对乙方完成本合同所需的甲方所有的信息和资料不予提供，则由甲方承担不予提供的损害后果。</w:t>
      </w:r>
    </w:p>
    <w:p w:rsidR="00EF3570" w:rsidRDefault="00865B33">
      <w:pPr>
        <w:spacing w:line="360" w:lineRule="auto"/>
        <w:ind w:leftChars="1" w:left="852" w:hangingChars="354" w:hanging="850"/>
        <w:rPr>
          <w:rFonts w:ascii="宋体" w:hAnsi="宋体" w:cs="宋体"/>
          <w:sz w:val="24"/>
        </w:rPr>
      </w:pPr>
      <w:r>
        <w:rPr>
          <w:rFonts w:ascii="宋体" w:hAnsi="宋体" w:cs="宋体" w:hint="eastAsia"/>
          <w:sz w:val="24"/>
        </w:rPr>
        <w:t>15.1.2在本合同的履行期内，任何一方可能获得与本项目相关的对方的重要秘密，对此双方皆应谨慎地且因为履行本合同目的之需要进行披露和接受。</w:t>
      </w:r>
    </w:p>
    <w:p w:rsidR="00EF3570" w:rsidRDefault="00865B33">
      <w:pPr>
        <w:spacing w:line="360" w:lineRule="auto"/>
        <w:rPr>
          <w:rFonts w:ascii="宋体" w:hAnsi="宋体" w:cs="宋体"/>
          <w:sz w:val="24"/>
        </w:rPr>
      </w:pPr>
      <w:r>
        <w:rPr>
          <w:rFonts w:ascii="宋体" w:hAnsi="宋体" w:cs="宋体" w:hint="eastAsia"/>
          <w:sz w:val="24"/>
        </w:rPr>
        <w:t>15.2</w:t>
      </w:r>
      <w:r>
        <w:rPr>
          <w:rFonts w:ascii="宋体" w:hAnsi="宋体" w:cs="宋体" w:hint="eastAsia"/>
          <w:sz w:val="24"/>
        </w:rPr>
        <w:tab/>
        <w:t>保密</w:t>
      </w:r>
    </w:p>
    <w:p w:rsidR="00EF3570" w:rsidRDefault="00865B33">
      <w:pPr>
        <w:spacing w:line="360" w:lineRule="auto"/>
        <w:ind w:leftChars="337" w:left="708"/>
        <w:rPr>
          <w:rFonts w:ascii="宋体" w:hAnsi="宋体" w:cs="宋体"/>
          <w:sz w:val="24"/>
        </w:rPr>
      </w:pPr>
      <w:r>
        <w:rPr>
          <w:rFonts w:ascii="宋体" w:hAnsi="宋体" w:cs="宋体" w:hint="eastAsia"/>
          <w:sz w:val="24"/>
        </w:rPr>
        <w:t>由甲方向乙方提供的图纸、详细资料和所有与本项目相关的、甲方的商业资料以及其他资料，被视为保密资料，仅被用于甲方或合同所规定的用途，除非得到甲</w:t>
      </w:r>
      <w:r>
        <w:rPr>
          <w:rFonts w:ascii="宋体" w:hAnsi="宋体" w:cs="宋体" w:hint="eastAsia"/>
          <w:sz w:val="24"/>
        </w:rPr>
        <w:lastRenderedPageBreak/>
        <w:t>方的书面同意，不能向任何第三方透露。否则甲方有权追究相关法律责任。</w:t>
      </w:r>
    </w:p>
    <w:p w:rsidR="00EF3570" w:rsidRDefault="00865B33">
      <w:pPr>
        <w:spacing w:line="360" w:lineRule="auto"/>
        <w:rPr>
          <w:rFonts w:ascii="宋体" w:hAnsi="宋体" w:cs="宋体"/>
          <w:sz w:val="24"/>
        </w:rPr>
      </w:pPr>
      <w:r>
        <w:rPr>
          <w:rFonts w:ascii="宋体" w:hAnsi="宋体" w:cs="宋体" w:hint="eastAsia"/>
          <w:sz w:val="24"/>
        </w:rPr>
        <w:t>15.3</w:t>
      </w:r>
      <w:r>
        <w:rPr>
          <w:rFonts w:ascii="宋体" w:hAnsi="宋体" w:cs="宋体" w:hint="eastAsia"/>
          <w:sz w:val="24"/>
        </w:rPr>
        <w:tab/>
        <w:t>上述保密义务不适用以下情况</w:t>
      </w:r>
    </w:p>
    <w:p w:rsidR="00EF3570" w:rsidRDefault="00865B33">
      <w:pPr>
        <w:spacing w:line="360" w:lineRule="auto"/>
        <w:ind w:leftChars="203" w:left="1134" w:hangingChars="295" w:hanging="708"/>
        <w:rPr>
          <w:rFonts w:ascii="宋体" w:hAnsi="宋体" w:cs="宋体"/>
          <w:sz w:val="24"/>
        </w:rPr>
      </w:pPr>
      <w:r>
        <w:rPr>
          <w:rFonts w:ascii="宋体" w:hAnsi="宋体" w:cs="宋体" w:hint="eastAsia"/>
          <w:sz w:val="24"/>
        </w:rPr>
        <w:t>（1）获取该信息一方在对方披露之前，已经通过正当、合法渠道知晓该信息；</w:t>
      </w:r>
    </w:p>
    <w:p w:rsidR="00EF3570" w:rsidRDefault="00865B33">
      <w:pPr>
        <w:spacing w:line="360" w:lineRule="auto"/>
        <w:ind w:leftChars="203" w:left="1134" w:hangingChars="295" w:hanging="708"/>
        <w:rPr>
          <w:rFonts w:ascii="宋体" w:hAnsi="宋体" w:cs="宋体"/>
          <w:sz w:val="24"/>
        </w:rPr>
      </w:pPr>
      <w:r>
        <w:rPr>
          <w:rFonts w:ascii="宋体" w:hAnsi="宋体" w:cs="宋体" w:hint="eastAsia"/>
          <w:sz w:val="24"/>
        </w:rPr>
        <w:t>（2）获取该信息一方可以通过其他合法渠道获取该信息；</w:t>
      </w:r>
    </w:p>
    <w:p w:rsidR="00EF3570" w:rsidRDefault="00865B33">
      <w:pPr>
        <w:spacing w:line="360" w:lineRule="auto"/>
        <w:ind w:leftChars="203" w:left="1134" w:hangingChars="295" w:hanging="708"/>
        <w:rPr>
          <w:rFonts w:ascii="宋体" w:hAnsi="宋体" w:cs="宋体"/>
          <w:sz w:val="24"/>
        </w:rPr>
      </w:pPr>
      <w:r>
        <w:rPr>
          <w:rFonts w:ascii="宋体" w:hAnsi="宋体" w:cs="宋体" w:hint="eastAsia"/>
          <w:sz w:val="24"/>
        </w:rPr>
        <w:t>（3）获取该信息一方从第三人处合法获取，并且不承担保密义务；</w:t>
      </w:r>
    </w:p>
    <w:p w:rsidR="00EF3570" w:rsidRDefault="00865B33">
      <w:pPr>
        <w:spacing w:line="360" w:lineRule="auto"/>
        <w:ind w:leftChars="203" w:left="1134" w:hangingChars="295" w:hanging="708"/>
        <w:rPr>
          <w:rFonts w:ascii="宋体" w:hAnsi="宋体" w:cs="宋体"/>
          <w:sz w:val="24"/>
        </w:rPr>
      </w:pPr>
      <w:r>
        <w:rPr>
          <w:rFonts w:ascii="宋体" w:hAnsi="宋体" w:cs="宋体" w:hint="eastAsia"/>
          <w:sz w:val="24"/>
        </w:rPr>
        <w:t>（4）该信息所有人在对方获取该信息前已向第三人披露过的，且第三人不承担保密义务；</w:t>
      </w:r>
    </w:p>
    <w:p w:rsidR="00EF3570" w:rsidRDefault="00865B33">
      <w:pPr>
        <w:spacing w:line="360" w:lineRule="auto"/>
        <w:ind w:leftChars="203" w:left="1134" w:hangingChars="295" w:hanging="708"/>
        <w:rPr>
          <w:rFonts w:ascii="宋体" w:hAnsi="宋体" w:cs="宋体"/>
          <w:sz w:val="24"/>
        </w:rPr>
      </w:pPr>
      <w:r>
        <w:rPr>
          <w:rFonts w:ascii="宋体" w:hAnsi="宋体" w:cs="宋体" w:hint="eastAsia"/>
          <w:sz w:val="24"/>
        </w:rPr>
        <w:t>（5）该信息为获取信息方独立开发或获取的信息；</w:t>
      </w:r>
    </w:p>
    <w:p w:rsidR="00EF3570" w:rsidRDefault="00865B33">
      <w:pPr>
        <w:spacing w:line="360" w:lineRule="auto"/>
        <w:ind w:leftChars="203" w:left="1134" w:hangingChars="295" w:hanging="708"/>
        <w:rPr>
          <w:rFonts w:ascii="宋体" w:hAnsi="宋体" w:cs="宋体"/>
          <w:sz w:val="24"/>
        </w:rPr>
      </w:pPr>
      <w:r>
        <w:rPr>
          <w:rFonts w:ascii="宋体" w:hAnsi="宋体" w:cs="宋体" w:hint="eastAsia"/>
          <w:sz w:val="24"/>
        </w:rPr>
        <w:t>（6）法律强制披露；</w:t>
      </w:r>
    </w:p>
    <w:p w:rsidR="00EF3570" w:rsidRDefault="00865B33">
      <w:pPr>
        <w:spacing w:line="360" w:lineRule="auto"/>
        <w:ind w:leftChars="203" w:left="1134" w:hangingChars="295" w:hanging="708"/>
        <w:rPr>
          <w:rFonts w:ascii="宋体" w:hAnsi="宋体" w:cs="宋体"/>
          <w:sz w:val="24"/>
        </w:rPr>
      </w:pPr>
      <w:r>
        <w:rPr>
          <w:rFonts w:ascii="宋体" w:hAnsi="宋体" w:cs="宋体" w:hint="eastAsia"/>
          <w:sz w:val="24"/>
        </w:rPr>
        <w:t>（7）经披露方书面许可。</w:t>
      </w:r>
    </w:p>
    <w:p w:rsidR="00EF3570" w:rsidRDefault="00865B33">
      <w:pPr>
        <w:spacing w:line="360" w:lineRule="auto"/>
        <w:rPr>
          <w:rFonts w:ascii="宋体" w:hAnsi="宋体" w:cs="宋体"/>
          <w:sz w:val="24"/>
        </w:rPr>
      </w:pPr>
      <w:r>
        <w:rPr>
          <w:rFonts w:ascii="宋体" w:hAnsi="宋体" w:cs="宋体" w:hint="eastAsia"/>
          <w:sz w:val="24"/>
        </w:rPr>
        <w:t>15.4</w:t>
      </w:r>
      <w:r>
        <w:rPr>
          <w:rFonts w:ascii="宋体" w:hAnsi="宋体" w:cs="宋体" w:hint="eastAsia"/>
          <w:sz w:val="24"/>
        </w:rPr>
        <w:tab/>
        <w:t>信息安全</w:t>
      </w:r>
    </w:p>
    <w:p w:rsidR="00EF3570" w:rsidRDefault="00865B33">
      <w:pPr>
        <w:spacing w:line="360" w:lineRule="auto"/>
        <w:ind w:leftChars="1" w:left="852" w:hangingChars="354" w:hanging="850"/>
        <w:rPr>
          <w:rFonts w:ascii="宋体" w:hAnsi="宋体" w:cs="宋体"/>
          <w:sz w:val="24"/>
        </w:rPr>
      </w:pPr>
      <w:r>
        <w:rPr>
          <w:rFonts w:ascii="宋体" w:hAnsi="宋体" w:cs="宋体" w:hint="eastAsia"/>
          <w:sz w:val="24"/>
        </w:rPr>
        <w:t>15.4.1甲、乙双方同意采取相应的安全措施以遵守和履行上述条款所规定的义务。经一方的合理请求，该方可以检查对方所采取的安全措施是否符合上述规定的义务。</w:t>
      </w:r>
    </w:p>
    <w:p w:rsidR="00EF3570" w:rsidRDefault="00865B33">
      <w:pPr>
        <w:spacing w:line="360" w:lineRule="auto"/>
        <w:ind w:leftChars="1" w:left="852" w:hangingChars="354" w:hanging="850"/>
        <w:rPr>
          <w:rFonts w:ascii="宋体" w:hAnsi="宋体" w:cs="宋体"/>
          <w:sz w:val="24"/>
        </w:rPr>
      </w:pPr>
      <w:r>
        <w:rPr>
          <w:rFonts w:ascii="宋体" w:hAnsi="宋体" w:cs="宋体" w:hint="eastAsia"/>
          <w:sz w:val="24"/>
        </w:rPr>
        <w:t>15.4.2任何一方可以根据其经营需要对外披露本合同的存在或其性质，但本合同的具体条款属于保密范围，未经对方的书面同意，不得向第三方披露。但以下情况除外：</w:t>
      </w:r>
    </w:p>
    <w:p w:rsidR="00EF3570" w:rsidRDefault="00865B33">
      <w:pPr>
        <w:spacing w:line="360" w:lineRule="auto"/>
        <w:ind w:leftChars="203" w:left="1134" w:hangingChars="295" w:hanging="708"/>
        <w:rPr>
          <w:rFonts w:ascii="宋体" w:hAnsi="宋体" w:cs="宋体"/>
          <w:sz w:val="24"/>
        </w:rPr>
      </w:pPr>
      <w:r>
        <w:rPr>
          <w:rFonts w:ascii="宋体" w:hAnsi="宋体" w:cs="宋体" w:hint="eastAsia"/>
          <w:sz w:val="24"/>
        </w:rPr>
        <w:t>（1）法院或政府有关部门的要求；</w:t>
      </w:r>
    </w:p>
    <w:p w:rsidR="00EF3570" w:rsidRDefault="00865B33">
      <w:pPr>
        <w:spacing w:line="360" w:lineRule="auto"/>
        <w:ind w:leftChars="203" w:left="1134" w:hangingChars="295" w:hanging="708"/>
        <w:rPr>
          <w:rFonts w:ascii="宋体" w:hAnsi="宋体" w:cs="宋体"/>
          <w:sz w:val="24"/>
        </w:rPr>
      </w:pPr>
      <w:r>
        <w:rPr>
          <w:rFonts w:ascii="宋体" w:hAnsi="宋体" w:cs="宋体" w:hint="eastAsia"/>
          <w:sz w:val="24"/>
        </w:rPr>
        <w:t>（2）法律规定；</w:t>
      </w:r>
    </w:p>
    <w:p w:rsidR="00EF3570" w:rsidRDefault="00865B33">
      <w:pPr>
        <w:spacing w:line="360" w:lineRule="auto"/>
        <w:ind w:leftChars="203" w:left="1134" w:hangingChars="295" w:hanging="708"/>
        <w:rPr>
          <w:rFonts w:ascii="宋体" w:hAnsi="宋体" w:cs="宋体"/>
          <w:sz w:val="24"/>
        </w:rPr>
      </w:pPr>
      <w:r>
        <w:rPr>
          <w:rFonts w:ascii="宋体" w:hAnsi="宋体" w:cs="宋体" w:hint="eastAsia"/>
          <w:sz w:val="24"/>
        </w:rPr>
        <w:t>（3）一方向为自己服务的法律顾问披露，但应要求其承担保密义务；</w:t>
      </w:r>
    </w:p>
    <w:p w:rsidR="00EF3570" w:rsidRDefault="00865B33">
      <w:pPr>
        <w:spacing w:line="360" w:lineRule="auto"/>
        <w:ind w:leftChars="203" w:left="1134" w:hangingChars="295" w:hanging="708"/>
        <w:rPr>
          <w:rFonts w:ascii="宋体" w:hAnsi="宋体" w:cs="宋体"/>
          <w:sz w:val="24"/>
        </w:rPr>
      </w:pPr>
      <w:r>
        <w:rPr>
          <w:rFonts w:ascii="宋体" w:hAnsi="宋体" w:cs="宋体" w:hint="eastAsia"/>
          <w:sz w:val="24"/>
        </w:rPr>
        <w:t>（4）一方向为自己服务的会计、银行、其他的金融机构及其顾问（采取保密措施）披露，但应要求其承担保密义务；</w:t>
      </w:r>
    </w:p>
    <w:p w:rsidR="00EF3570" w:rsidRDefault="00865B33">
      <w:pPr>
        <w:spacing w:line="360" w:lineRule="auto"/>
        <w:ind w:leftChars="203" w:left="1134" w:hangingChars="295" w:hanging="708"/>
        <w:rPr>
          <w:rFonts w:ascii="宋体" w:hAnsi="宋体" w:cs="宋体"/>
          <w:sz w:val="24"/>
        </w:rPr>
      </w:pPr>
      <w:r>
        <w:rPr>
          <w:rFonts w:ascii="宋体" w:hAnsi="宋体" w:cs="宋体" w:hint="eastAsia"/>
          <w:sz w:val="24"/>
        </w:rPr>
        <w:t>（5）当事人实施收购、兼并或相类似的行为（采取保密措施）。</w:t>
      </w:r>
    </w:p>
    <w:p w:rsidR="00EF3570" w:rsidRDefault="00865B33">
      <w:pPr>
        <w:spacing w:line="360" w:lineRule="auto"/>
        <w:rPr>
          <w:rFonts w:ascii="宋体" w:hAnsi="宋体" w:cs="宋体"/>
          <w:b/>
          <w:sz w:val="24"/>
        </w:rPr>
      </w:pPr>
      <w:r>
        <w:rPr>
          <w:rFonts w:ascii="宋体" w:hAnsi="宋体" w:cs="宋体" w:hint="eastAsia"/>
          <w:b/>
          <w:sz w:val="24"/>
        </w:rPr>
        <w:t>16.  知识产权</w:t>
      </w:r>
    </w:p>
    <w:p w:rsidR="00EF3570" w:rsidRDefault="00865B33">
      <w:pPr>
        <w:spacing w:line="360" w:lineRule="auto"/>
        <w:ind w:leftChars="1" w:left="566" w:hangingChars="235" w:hanging="564"/>
        <w:rPr>
          <w:rFonts w:ascii="宋体" w:hAnsi="宋体" w:cs="宋体"/>
          <w:sz w:val="24"/>
        </w:rPr>
      </w:pPr>
      <w:r>
        <w:rPr>
          <w:rFonts w:ascii="宋体" w:hAnsi="宋体" w:cs="宋体" w:hint="eastAsia"/>
          <w:sz w:val="24"/>
        </w:rPr>
        <w:t>16.1乙方保证其在本合同项下提供的全部货物中所涉及的任何知识产权均归乙方所有或可使甲方对其具备合法授权使用。乙方应保证甲方在使用乙方提供的任何货物（包括技术）时不受任何第三方提出的任何侵犯专利权、商标权、工业设计权或其他知识产权的权利主张。</w:t>
      </w:r>
    </w:p>
    <w:p w:rsidR="00EF3570" w:rsidRDefault="00865B33">
      <w:pPr>
        <w:spacing w:line="360" w:lineRule="auto"/>
        <w:ind w:leftChars="1" w:left="566" w:hangingChars="235" w:hanging="564"/>
        <w:rPr>
          <w:rFonts w:ascii="宋体" w:hAnsi="宋体" w:cs="宋体"/>
          <w:sz w:val="24"/>
        </w:rPr>
      </w:pPr>
      <w:r>
        <w:rPr>
          <w:rFonts w:ascii="宋体" w:hAnsi="宋体" w:cs="宋体" w:hint="eastAsia"/>
          <w:sz w:val="24"/>
        </w:rPr>
        <w:t>16.2如任何第三方提出上述第18.1条项下的任何权利主张，则乙方须负责与第三方交涉处理此事，并承担一切由此引起的法律上和经济上的责任，从而使甲方免受由于第三方索赔从法律及经济责任上所遭受的任何损害。</w:t>
      </w:r>
    </w:p>
    <w:p w:rsidR="00EF3570" w:rsidRDefault="00865B33">
      <w:pPr>
        <w:spacing w:line="360" w:lineRule="auto"/>
        <w:rPr>
          <w:rFonts w:ascii="宋体" w:hAnsi="宋体" w:cs="宋体"/>
          <w:b/>
          <w:sz w:val="24"/>
        </w:rPr>
      </w:pPr>
      <w:r>
        <w:rPr>
          <w:rFonts w:ascii="宋体" w:hAnsi="宋体" w:cs="宋体" w:hint="eastAsia"/>
          <w:b/>
          <w:sz w:val="24"/>
        </w:rPr>
        <w:lastRenderedPageBreak/>
        <w:t>17. 合同的修改</w:t>
      </w:r>
    </w:p>
    <w:p w:rsidR="00EF3570" w:rsidRDefault="00865B33">
      <w:pPr>
        <w:spacing w:line="360" w:lineRule="auto"/>
        <w:ind w:leftChars="1" w:left="566" w:hangingChars="235" w:hanging="564"/>
        <w:rPr>
          <w:rFonts w:ascii="宋体" w:hAnsi="宋体" w:cs="宋体"/>
          <w:sz w:val="24"/>
        </w:rPr>
      </w:pPr>
      <w:r>
        <w:rPr>
          <w:rFonts w:ascii="宋体" w:hAnsi="宋体" w:cs="宋体" w:hint="eastAsia"/>
          <w:sz w:val="24"/>
        </w:rPr>
        <w:t>17.1甲方和乙方都不得擅自变更本合同，但合同继续履行将损害国家和社会公共利益的除外。如必须对合同条款进行改动时，当事人双方须共同签署书面文件，作为合同的补充，并报有关部门备案。</w:t>
      </w:r>
    </w:p>
    <w:p w:rsidR="00EF3570" w:rsidRDefault="00865B33">
      <w:pPr>
        <w:spacing w:line="360" w:lineRule="auto"/>
        <w:rPr>
          <w:rFonts w:ascii="宋体" w:hAnsi="宋体" w:cs="宋体"/>
          <w:b/>
          <w:sz w:val="24"/>
        </w:rPr>
      </w:pPr>
      <w:r>
        <w:rPr>
          <w:rFonts w:ascii="宋体" w:hAnsi="宋体" w:cs="宋体" w:hint="eastAsia"/>
          <w:b/>
          <w:sz w:val="24"/>
        </w:rPr>
        <w:t>18.合同的解除与终止</w:t>
      </w:r>
    </w:p>
    <w:p w:rsidR="00EF3570" w:rsidRDefault="00865B33">
      <w:pPr>
        <w:spacing w:line="360" w:lineRule="auto"/>
        <w:ind w:leftChars="1" w:left="852" w:hangingChars="354" w:hanging="850"/>
        <w:rPr>
          <w:rFonts w:ascii="宋体" w:hAnsi="宋体" w:cs="宋体"/>
          <w:sz w:val="24"/>
        </w:rPr>
      </w:pPr>
      <w:r>
        <w:rPr>
          <w:rFonts w:ascii="宋体" w:hAnsi="宋体" w:cs="宋体" w:hint="eastAsia"/>
          <w:sz w:val="24"/>
        </w:rPr>
        <w:t>18.1 经甲乙双方协商一致，可以解除合同。</w:t>
      </w:r>
    </w:p>
    <w:p w:rsidR="00EF3570" w:rsidRDefault="00865B33">
      <w:pPr>
        <w:spacing w:line="360" w:lineRule="auto"/>
        <w:ind w:leftChars="1" w:left="566" w:hangingChars="235" w:hanging="564"/>
        <w:rPr>
          <w:rFonts w:ascii="宋体" w:hAnsi="宋体" w:cs="宋体"/>
          <w:sz w:val="24"/>
        </w:rPr>
      </w:pPr>
      <w:r>
        <w:rPr>
          <w:rFonts w:ascii="宋体" w:hAnsi="宋体" w:cs="宋体" w:hint="eastAsia"/>
          <w:sz w:val="24"/>
        </w:rPr>
        <w:t>18.2 合同履行期内发生不可抗力且不可抗力事由持续 60天以上致使合同无法继续履行，甲方可通知乙方解除合同。</w:t>
      </w:r>
    </w:p>
    <w:p w:rsidR="00EF3570" w:rsidRDefault="00865B33">
      <w:pPr>
        <w:spacing w:line="360" w:lineRule="auto"/>
        <w:ind w:leftChars="1" w:left="852" w:hangingChars="354" w:hanging="850"/>
        <w:rPr>
          <w:rFonts w:ascii="宋体" w:hAnsi="宋体" w:cs="宋体"/>
          <w:sz w:val="24"/>
        </w:rPr>
      </w:pPr>
      <w:r>
        <w:rPr>
          <w:rFonts w:ascii="宋体" w:hAnsi="宋体" w:cs="宋体" w:hint="eastAsia"/>
          <w:sz w:val="24"/>
        </w:rPr>
        <w:t>18.3出现本条款下列情形的，甲方有权以书面通知乙方的方式解除本合同：</w:t>
      </w:r>
    </w:p>
    <w:p w:rsidR="00EF3570" w:rsidRDefault="00865B33">
      <w:pPr>
        <w:spacing w:line="360" w:lineRule="auto"/>
        <w:ind w:leftChars="1" w:left="852" w:hangingChars="354" w:hanging="850"/>
        <w:rPr>
          <w:rFonts w:ascii="宋体" w:hAnsi="宋体" w:cs="宋体"/>
          <w:sz w:val="24"/>
        </w:rPr>
      </w:pPr>
      <w:r>
        <w:rPr>
          <w:rFonts w:ascii="宋体" w:hAnsi="宋体" w:cs="宋体" w:hint="eastAsia"/>
          <w:sz w:val="24"/>
        </w:rPr>
        <w:t>18.3.1本项目的目的、功能及立项发生实质性改变；</w:t>
      </w:r>
    </w:p>
    <w:p w:rsidR="00EF3570" w:rsidRDefault="00865B33">
      <w:pPr>
        <w:spacing w:line="360" w:lineRule="auto"/>
        <w:ind w:leftChars="1" w:left="708" w:hangingChars="294" w:hanging="706"/>
        <w:rPr>
          <w:rFonts w:ascii="宋体" w:hAnsi="宋体" w:cs="宋体"/>
          <w:sz w:val="24"/>
        </w:rPr>
      </w:pPr>
      <w:r>
        <w:rPr>
          <w:rFonts w:ascii="宋体" w:hAnsi="宋体" w:cs="宋体" w:hint="eastAsia"/>
          <w:sz w:val="24"/>
        </w:rPr>
        <w:t>18.3.2因政府行为导致本项目建设终止、甲方无法继续参与本项目建设或本合同目的无法实现的；</w:t>
      </w:r>
    </w:p>
    <w:p w:rsidR="00EF3570" w:rsidRDefault="00865B33">
      <w:pPr>
        <w:spacing w:line="360" w:lineRule="auto"/>
        <w:ind w:left="708" w:hangingChars="295" w:hanging="708"/>
        <w:rPr>
          <w:rFonts w:ascii="宋体" w:hAnsi="宋体" w:cs="宋体"/>
          <w:sz w:val="24"/>
        </w:rPr>
      </w:pPr>
      <w:r>
        <w:rPr>
          <w:rFonts w:ascii="宋体" w:hAnsi="宋体" w:cs="宋体" w:hint="eastAsia"/>
          <w:sz w:val="24"/>
        </w:rPr>
        <w:t>18.3.3乙方出现下列违法或违约情形时，甲方有权立即以书面通知乙方的方式解除本合同，同时保留向乙方追诉的权利：</w:t>
      </w:r>
    </w:p>
    <w:p w:rsidR="00EF3570" w:rsidRDefault="00865B33">
      <w:pPr>
        <w:spacing w:line="360" w:lineRule="auto"/>
        <w:ind w:leftChars="337" w:left="1272" w:hangingChars="235" w:hanging="564"/>
        <w:rPr>
          <w:rFonts w:ascii="宋体" w:hAnsi="宋体" w:cs="宋体"/>
          <w:sz w:val="24"/>
        </w:rPr>
      </w:pPr>
      <w:r>
        <w:rPr>
          <w:rFonts w:ascii="宋体" w:hAnsi="宋体" w:cs="宋体" w:hint="eastAsia"/>
          <w:sz w:val="24"/>
        </w:rPr>
        <w:t>（1）违反中国法律、法规、规章有关禁止性规定的；</w:t>
      </w:r>
    </w:p>
    <w:p w:rsidR="00EF3570" w:rsidRDefault="00865B33">
      <w:pPr>
        <w:spacing w:line="360" w:lineRule="auto"/>
        <w:ind w:leftChars="337" w:left="1272" w:hangingChars="235" w:hanging="564"/>
        <w:rPr>
          <w:rFonts w:ascii="宋体" w:hAnsi="宋体" w:cs="宋体"/>
          <w:sz w:val="24"/>
        </w:rPr>
      </w:pPr>
      <w:r>
        <w:rPr>
          <w:rFonts w:ascii="宋体" w:hAnsi="宋体" w:cs="宋体" w:hint="eastAsia"/>
          <w:sz w:val="24"/>
        </w:rPr>
        <w:t>（2）乙方拒绝按照甲方书面要求更换或移走不符合合同文件规定的货物而使本项目受到实质性影响的；</w:t>
      </w:r>
    </w:p>
    <w:p w:rsidR="00EF3570" w:rsidRDefault="00865B33">
      <w:pPr>
        <w:spacing w:line="360" w:lineRule="auto"/>
        <w:ind w:leftChars="337" w:left="1272" w:hangingChars="235" w:hanging="564"/>
        <w:rPr>
          <w:rFonts w:ascii="宋体" w:hAnsi="宋体" w:cs="宋体"/>
          <w:sz w:val="24"/>
        </w:rPr>
      </w:pPr>
      <w:r>
        <w:rPr>
          <w:rFonts w:ascii="宋体" w:hAnsi="宋体" w:cs="宋体" w:hint="eastAsia"/>
          <w:sz w:val="24"/>
        </w:rPr>
        <w:t>（3）乙方未能在合同规定的限期或甲方同意延长的限期内，提供全部或部分服务,按合同规定可以解除合同的；</w:t>
      </w:r>
    </w:p>
    <w:p w:rsidR="00EF3570" w:rsidRDefault="00865B33">
      <w:pPr>
        <w:spacing w:line="360" w:lineRule="auto"/>
        <w:ind w:leftChars="337" w:left="1272" w:hangingChars="235" w:hanging="564"/>
        <w:rPr>
          <w:rFonts w:ascii="宋体" w:hAnsi="宋体" w:cs="宋体"/>
          <w:sz w:val="24"/>
        </w:rPr>
      </w:pPr>
      <w:r>
        <w:rPr>
          <w:rFonts w:ascii="宋体" w:hAnsi="宋体" w:cs="宋体" w:hint="eastAsia"/>
          <w:sz w:val="24"/>
        </w:rPr>
        <w:t>（4）乙方未能履行合同规定的其他主要义务的；</w:t>
      </w:r>
    </w:p>
    <w:p w:rsidR="00EF3570" w:rsidRDefault="00865B33">
      <w:pPr>
        <w:spacing w:line="360" w:lineRule="auto"/>
        <w:ind w:leftChars="337" w:left="1272" w:hangingChars="235" w:hanging="564"/>
        <w:rPr>
          <w:rFonts w:ascii="宋体" w:hAnsi="宋体" w:cs="宋体"/>
          <w:sz w:val="24"/>
        </w:rPr>
      </w:pPr>
      <w:r>
        <w:rPr>
          <w:rFonts w:ascii="宋体" w:hAnsi="宋体" w:cs="宋体" w:hint="eastAsia"/>
          <w:sz w:val="24"/>
        </w:rPr>
        <w:t>（5）在本合同履行过程中有腐败和欺诈行为的。</w:t>
      </w:r>
    </w:p>
    <w:p w:rsidR="00EF3570" w:rsidRDefault="00865B33">
      <w:pPr>
        <w:tabs>
          <w:tab w:val="left" w:pos="4695"/>
        </w:tabs>
        <w:spacing w:line="360" w:lineRule="auto"/>
        <w:ind w:leftChars="607" w:left="1275" w:firstLine="1"/>
        <w:rPr>
          <w:rFonts w:ascii="宋体" w:hAnsi="宋体" w:cs="宋体"/>
          <w:sz w:val="24"/>
        </w:rPr>
      </w:pPr>
      <w:r>
        <w:rPr>
          <w:rFonts w:ascii="宋体" w:hAnsi="宋体" w:cs="宋体" w:hint="eastAsia"/>
          <w:sz w:val="24"/>
        </w:rPr>
        <w:t>“腐败行为”和“欺诈行为”定义如下:</w:t>
      </w:r>
      <w:r>
        <w:rPr>
          <w:rFonts w:ascii="宋体" w:hAnsi="宋体" w:cs="宋体" w:hint="eastAsia"/>
          <w:sz w:val="24"/>
        </w:rPr>
        <w:tab/>
      </w:r>
    </w:p>
    <w:p w:rsidR="00EF3570" w:rsidRDefault="00865B33">
      <w:pPr>
        <w:spacing w:line="360" w:lineRule="auto"/>
        <w:ind w:leftChars="676" w:left="1842" w:hangingChars="176" w:hanging="422"/>
        <w:rPr>
          <w:rFonts w:ascii="宋体" w:hAnsi="宋体" w:cs="宋体"/>
          <w:sz w:val="24"/>
        </w:rPr>
      </w:pPr>
      <w:r>
        <w:rPr>
          <w:rFonts w:ascii="宋体" w:hAnsi="宋体" w:cs="宋体" w:hint="eastAsia"/>
          <w:sz w:val="24"/>
        </w:rPr>
        <w:t>A、“腐败行为”是指提供/给予/接受或索取任何有价值的东西来影响甲方在合同签订、履行过程中的行为。</w:t>
      </w:r>
    </w:p>
    <w:p w:rsidR="00EF3570" w:rsidRDefault="00865B33">
      <w:pPr>
        <w:spacing w:line="360" w:lineRule="auto"/>
        <w:ind w:leftChars="676" w:left="1842" w:hangingChars="176" w:hanging="422"/>
        <w:rPr>
          <w:rFonts w:ascii="宋体" w:hAnsi="宋体" w:cs="宋体"/>
          <w:sz w:val="24"/>
        </w:rPr>
      </w:pPr>
      <w:r>
        <w:rPr>
          <w:rFonts w:ascii="宋体" w:hAnsi="宋体" w:cs="宋体" w:hint="eastAsia"/>
          <w:sz w:val="24"/>
        </w:rPr>
        <w:t>B、“欺诈行为”是指为了影响合同签订、履行过程，以谎报事实的方法，损害甲方的利益的行为。</w:t>
      </w:r>
    </w:p>
    <w:p w:rsidR="00EF3570" w:rsidRDefault="00865B33">
      <w:pPr>
        <w:spacing w:line="360" w:lineRule="auto"/>
        <w:ind w:leftChars="1" w:left="566" w:hangingChars="235" w:hanging="564"/>
        <w:rPr>
          <w:rFonts w:ascii="宋体" w:hAnsi="宋体" w:cs="宋体"/>
          <w:sz w:val="24"/>
        </w:rPr>
      </w:pPr>
      <w:r>
        <w:rPr>
          <w:rFonts w:ascii="宋体" w:hAnsi="宋体" w:cs="宋体" w:hint="eastAsia"/>
          <w:sz w:val="24"/>
        </w:rPr>
        <w:t>18.4</w:t>
      </w:r>
      <w:r>
        <w:rPr>
          <w:rFonts w:ascii="宋体" w:hAnsi="宋体" w:cs="宋体" w:hint="eastAsia"/>
          <w:sz w:val="24"/>
        </w:rPr>
        <w:tab/>
        <w:t>如甲方根据本合同相应条款享有解除本合同的权利，则在此种情形下甲方有权停付到期应向乙方支付的合同价款，并有权索回将在执行本合同过程中预付给乙方的合同价款。部分解除合同的，乙方应继续履行合同中未解除的部分。</w:t>
      </w:r>
    </w:p>
    <w:p w:rsidR="00EF3570" w:rsidRDefault="00865B33">
      <w:pPr>
        <w:spacing w:line="360" w:lineRule="auto"/>
        <w:ind w:leftChars="1" w:left="566" w:hangingChars="235" w:hanging="564"/>
        <w:rPr>
          <w:rFonts w:ascii="宋体" w:hAnsi="宋体" w:cs="宋体"/>
          <w:sz w:val="24"/>
        </w:rPr>
      </w:pPr>
      <w:r>
        <w:rPr>
          <w:rFonts w:ascii="宋体" w:hAnsi="宋体" w:cs="宋体" w:hint="eastAsia"/>
          <w:sz w:val="24"/>
        </w:rPr>
        <w:t>18.5</w:t>
      </w:r>
      <w:r>
        <w:rPr>
          <w:rFonts w:ascii="宋体" w:hAnsi="宋体" w:cs="宋体" w:hint="eastAsia"/>
          <w:sz w:val="24"/>
        </w:rPr>
        <w:tab/>
        <w:t>如果乙方破产导致合同无法履行时，甲方可以书面形式通知乙方终止合同而不给</w:t>
      </w:r>
      <w:r>
        <w:rPr>
          <w:rFonts w:ascii="宋体" w:hAnsi="宋体" w:cs="宋体" w:hint="eastAsia"/>
          <w:sz w:val="24"/>
        </w:rPr>
        <w:lastRenderedPageBreak/>
        <w:t>乙方补偿。该合同的终止将不损害或不影响甲方已经采取或将要采取的任何行动或补救措施的权利。</w:t>
      </w:r>
    </w:p>
    <w:p w:rsidR="00EF3570" w:rsidRDefault="00865B33">
      <w:pPr>
        <w:spacing w:line="360" w:lineRule="auto"/>
        <w:rPr>
          <w:rFonts w:ascii="宋体" w:hAnsi="宋体" w:cs="宋体"/>
          <w:b/>
          <w:sz w:val="24"/>
        </w:rPr>
      </w:pPr>
      <w:r>
        <w:rPr>
          <w:rFonts w:ascii="宋体" w:hAnsi="宋体" w:cs="宋体" w:hint="eastAsia"/>
          <w:b/>
          <w:sz w:val="24"/>
        </w:rPr>
        <w:t>19. 不可抗力</w:t>
      </w:r>
    </w:p>
    <w:p w:rsidR="00EF3570" w:rsidRDefault="00865B33">
      <w:pPr>
        <w:spacing w:line="360" w:lineRule="auto"/>
        <w:ind w:leftChars="1" w:left="566" w:hangingChars="235" w:hanging="564"/>
        <w:rPr>
          <w:rFonts w:ascii="宋体" w:hAnsi="宋体" w:cs="宋体"/>
          <w:sz w:val="24"/>
        </w:rPr>
      </w:pPr>
      <w:r>
        <w:rPr>
          <w:rFonts w:ascii="宋体" w:hAnsi="宋体" w:cs="宋体" w:hint="eastAsia"/>
          <w:sz w:val="24"/>
        </w:rPr>
        <w:t>19.1由于地震、台风、水灾、火灾、战争以及其他由合同当事人不能预见并对其发生和后果不能预防、不能克服或不可避免的客观情况，直接影响本合同的履行或者不能按照合同的约定履行时，遇有上述不可抗力的一方可以免除相关合同责任。但遇有上述不可抗力的一方应于事故发生后七天内书面通知对方。并在15天之内提供不可抗力的详细情况及合同不能履行，或者部分不能履行，或者需要延期履行的理由和有效的证明文件。按不可抗力对履行合同影响的程度，由双方协商决定是否解除合同，或者部分免除履行合同的义务，或者延期履行合同。一方在其延迟履行本合同后或迟延履行本合同时发生不可抗力的，迟延方的合同义务不能免除。</w:t>
      </w:r>
    </w:p>
    <w:p w:rsidR="00EF3570" w:rsidRDefault="00865B33">
      <w:pPr>
        <w:spacing w:line="360" w:lineRule="auto"/>
        <w:ind w:leftChars="1" w:left="566" w:hangingChars="235" w:hanging="564"/>
        <w:rPr>
          <w:rFonts w:ascii="宋体" w:hAnsi="宋体" w:cs="宋体"/>
          <w:sz w:val="24"/>
        </w:rPr>
      </w:pPr>
      <w:r>
        <w:rPr>
          <w:rFonts w:ascii="宋体" w:hAnsi="宋体" w:cs="宋体" w:hint="eastAsia"/>
          <w:sz w:val="24"/>
        </w:rPr>
        <w:t>19.2 受到不可抗力影响的一方，应尽可能地采取合理的行为和适当的措施减轻不可抗力对本合同的履行所造成的影响。没有采取适当措施致使损失扩大的，该方不得就扩大损失的部分要求免责或赔偿。</w:t>
      </w:r>
    </w:p>
    <w:p w:rsidR="00EF3570" w:rsidRDefault="00865B33">
      <w:pPr>
        <w:spacing w:line="360" w:lineRule="auto"/>
        <w:rPr>
          <w:rFonts w:ascii="宋体" w:hAnsi="宋体" w:cs="宋体"/>
          <w:b/>
          <w:sz w:val="24"/>
        </w:rPr>
      </w:pPr>
      <w:r>
        <w:rPr>
          <w:rFonts w:ascii="宋体" w:hAnsi="宋体" w:cs="宋体" w:hint="eastAsia"/>
          <w:b/>
          <w:sz w:val="24"/>
        </w:rPr>
        <w:t>20. 争议解决条款</w:t>
      </w:r>
    </w:p>
    <w:p w:rsidR="00EF3570" w:rsidRDefault="00865B33">
      <w:pPr>
        <w:spacing w:line="360" w:lineRule="auto"/>
        <w:ind w:leftChars="1" w:left="566" w:hangingChars="235" w:hanging="564"/>
        <w:rPr>
          <w:rFonts w:ascii="宋体" w:hAnsi="宋体" w:cs="宋体"/>
          <w:sz w:val="24"/>
        </w:rPr>
      </w:pPr>
      <w:r>
        <w:rPr>
          <w:rFonts w:ascii="宋体" w:hAnsi="宋体" w:cs="宋体" w:hint="eastAsia"/>
          <w:sz w:val="24"/>
        </w:rPr>
        <w:t>20.1</w:t>
      </w:r>
      <w:r>
        <w:rPr>
          <w:rFonts w:ascii="宋体" w:hAnsi="宋体" w:cs="宋体" w:hint="eastAsia"/>
          <w:sz w:val="24"/>
        </w:rPr>
        <w:tab/>
        <w:t>在合同执行过程中发生的任何争议，乙方应在保证工期的前提下按照甲方的要求限期完成本工程项目，所引起的争议双方同意向甲方所在地人民法院提起诉讼。</w:t>
      </w:r>
    </w:p>
    <w:p w:rsidR="00EF3570" w:rsidRDefault="00865B33">
      <w:pPr>
        <w:spacing w:line="360" w:lineRule="auto"/>
        <w:rPr>
          <w:rFonts w:ascii="宋体" w:hAnsi="宋体" w:cs="宋体"/>
          <w:b/>
          <w:sz w:val="24"/>
        </w:rPr>
      </w:pPr>
      <w:r>
        <w:rPr>
          <w:rFonts w:ascii="宋体" w:hAnsi="宋体" w:cs="宋体" w:hint="eastAsia"/>
          <w:b/>
          <w:sz w:val="24"/>
        </w:rPr>
        <w:t>21. 转让与分包</w:t>
      </w:r>
    </w:p>
    <w:p w:rsidR="00EF3570" w:rsidRDefault="00865B33">
      <w:pPr>
        <w:spacing w:line="360" w:lineRule="auto"/>
        <w:ind w:leftChars="1" w:left="566" w:hangingChars="235" w:hanging="564"/>
        <w:rPr>
          <w:rFonts w:ascii="宋体" w:hAnsi="宋体" w:cs="宋体"/>
          <w:sz w:val="24"/>
        </w:rPr>
      </w:pPr>
      <w:r>
        <w:rPr>
          <w:rFonts w:ascii="宋体" w:hAnsi="宋体" w:cs="宋体" w:hint="eastAsia"/>
          <w:sz w:val="24"/>
        </w:rPr>
        <w:t>21.1本项目不允许投标人进行转让和分包。</w:t>
      </w:r>
    </w:p>
    <w:p w:rsidR="00EF3570" w:rsidRDefault="00865B33">
      <w:pPr>
        <w:spacing w:line="360" w:lineRule="auto"/>
        <w:rPr>
          <w:rFonts w:ascii="宋体" w:hAnsi="宋体" w:cs="宋体"/>
          <w:b/>
          <w:sz w:val="24"/>
        </w:rPr>
      </w:pPr>
      <w:r>
        <w:rPr>
          <w:rFonts w:ascii="宋体" w:hAnsi="宋体" w:cs="宋体" w:hint="eastAsia"/>
          <w:b/>
          <w:sz w:val="24"/>
        </w:rPr>
        <w:t>22. 计量单位</w:t>
      </w:r>
    </w:p>
    <w:p w:rsidR="00EF3570" w:rsidRDefault="00865B33">
      <w:pPr>
        <w:spacing w:line="360" w:lineRule="auto"/>
        <w:rPr>
          <w:rFonts w:ascii="宋体" w:hAnsi="宋体" w:cs="宋体"/>
          <w:sz w:val="24"/>
        </w:rPr>
      </w:pPr>
      <w:r>
        <w:rPr>
          <w:rFonts w:ascii="宋体" w:hAnsi="宋体" w:cs="宋体" w:hint="eastAsia"/>
          <w:sz w:val="24"/>
        </w:rPr>
        <w:t>22.1除技术规范中另有规定外,计量单位均使用国家法定计量单位。</w:t>
      </w:r>
    </w:p>
    <w:p w:rsidR="00EF3570" w:rsidRDefault="00865B33">
      <w:pPr>
        <w:spacing w:line="360" w:lineRule="auto"/>
        <w:rPr>
          <w:rFonts w:ascii="宋体" w:hAnsi="宋体" w:cs="宋体"/>
          <w:b/>
          <w:sz w:val="24"/>
        </w:rPr>
      </w:pPr>
      <w:r>
        <w:rPr>
          <w:rFonts w:ascii="宋体" w:hAnsi="宋体" w:cs="宋体" w:hint="eastAsia"/>
          <w:b/>
          <w:sz w:val="24"/>
        </w:rPr>
        <w:t>23. 通知</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23.1为享有本合同所规定的权利及履行本合同所规定的义务或有关违约交涉而需通知另一方时，通知方应采取书面形式，以中文书写，以特快专递（中国邮政EMS）送达，且自发送之日起三个工作日即视为送达；以传真方式送达的，自传真机打印出文件发送成功记录时为送达。</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23.2双方在此一致确认，双方的联系地址、方式和联系情况详见合同特殊条款；如一方欲改变上述信息的，应3日内以书面方式通知另一方，否则造成的后果自行承担。</w:t>
      </w:r>
    </w:p>
    <w:p w:rsidR="00EF3570" w:rsidRDefault="00865B33">
      <w:pPr>
        <w:spacing w:line="360" w:lineRule="auto"/>
        <w:rPr>
          <w:rFonts w:ascii="宋体" w:hAnsi="宋体" w:cs="宋体"/>
          <w:b/>
          <w:sz w:val="24"/>
        </w:rPr>
      </w:pPr>
      <w:r>
        <w:rPr>
          <w:rFonts w:ascii="宋体" w:hAnsi="宋体" w:cs="宋体" w:hint="eastAsia"/>
          <w:b/>
          <w:sz w:val="24"/>
        </w:rPr>
        <w:t>24. 适用法律</w:t>
      </w:r>
    </w:p>
    <w:p w:rsidR="00EF3570" w:rsidRDefault="00865B33">
      <w:pPr>
        <w:spacing w:line="360" w:lineRule="auto"/>
        <w:ind w:leftChars="270" w:left="567" w:firstLineChars="200" w:firstLine="480"/>
        <w:rPr>
          <w:rFonts w:ascii="宋体" w:hAnsi="宋体" w:cs="宋体"/>
          <w:sz w:val="24"/>
        </w:rPr>
      </w:pPr>
      <w:r>
        <w:rPr>
          <w:rFonts w:ascii="宋体" w:hAnsi="宋体" w:cs="宋体" w:hint="eastAsia"/>
          <w:sz w:val="24"/>
        </w:rPr>
        <w:t>本合同的订立、效力、解释、履行和争议的解决均适用中华人民共和国内地法</w:t>
      </w:r>
      <w:r>
        <w:rPr>
          <w:rFonts w:ascii="宋体" w:hAnsi="宋体" w:cs="宋体" w:hint="eastAsia"/>
          <w:sz w:val="24"/>
        </w:rPr>
        <w:lastRenderedPageBreak/>
        <w:t>律。</w:t>
      </w:r>
    </w:p>
    <w:p w:rsidR="00EF3570" w:rsidRDefault="00865B33">
      <w:pPr>
        <w:spacing w:line="360" w:lineRule="auto"/>
        <w:rPr>
          <w:rFonts w:ascii="宋体" w:hAnsi="宋体" w:cs="宋体"/>
          <w:b/>
          <w:sz w:val="24"/>
        </w:rPr>
      </w:pPr>
      <w:r>
        <w:rPr>
          <w:rFonts w:ascii="宋体" w:hAnsi="宋体" w:cs="宋体" w:hint="eastAsia"/>
          <w:b/>
          <w:sz w:val="24"/>
        </w:rPr>
        <w:t>25. 廉洁自律</w:t>
      </w:r>
    </w:p>
    <w:p w:rsidR="00EF3570" w:rsidRDefault="00865B33">
      <w:pPr>
        <w:spacing w:line="360" w:lineRule="auto"/>
        <w:ind w:leftChars="270" w:left="567" w:firstLineChars="200" w:firstLine="480"/>
        <w:rPr>
          <w:rFonts w:ascii="宋体" w:hAnsi="宋体" w:cs="宋体"/>
          <w:sz w:val="24"/>
        </w:rPr>
      </w:pPr>
      <w:r>
        <w:rPr>
          <w:rFonts w:ascii="宋体" w:hAnsi="宋体" w:cs="宋体" w:hint="eastAsia"/>
          <w:sz w:val="24"/>
        </w:rPr>
        <w:t>各方应自觉遵守法律法规、遵守新闻从业人员廉政行为若干规定及职业道德自律公约，互相监督，杜绝违反法律法规、违反上述规定及公约的行为。</w:t>
      </w:r>
    </w:p>
    <w:p w:rsidR="00EF3570" w:rsidRDefault="00865B33">
      <w:pPr>
        <w:spacing w:line="360" w:lineRule="auto"/>
        <w:rPr>
          <w:rFonts w:ascii="宋体" w:hAnsi="宋体" w:cs="宋体"/>
          <w:b/>
          <w:sz w:val="24"/>
        </w:rPr>
      </w:pPr>
      <w:r>
        <w:rPr>
          <w:rFonts w:ascii="宋体" w:hAnsi="宋体" w:cs="宋体" w:hint="eastAsia"/>
          <w:b/>
          <w:sz w:val="24"/>
        </w:rPr>
        <w:t>26. 合同生效及其他</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26.1本合同内容的确定应以招标文件和投标文件为基础，不得违背其实质性内容。本合同经双方法定代表人或授权代表签署、加盖单位印章后生效。</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26.2本合同如有未尽事宜，经双方友好协商，另签订补充协议。补充协议与本合同具有同等法律效力。</w:t>
      </w:r>
    </w:p>
    <w:p w:rsidR="00EF3570" w:rsidRDefault="00865B33">
      <w:pPr>
        <w:spacing w:line="360" w:lineRule="auto"/>
        <w:ind w:left="566" w:hangingChars="236" w:hanging="566"/>
        <w:rPr>
          <w:rFonts w:ascii="宋体" w:hAnsi="宋体" w:cs="宋体"/>
          <w:sz w:val="24"/>
        </w:rPr>
      </w:pPr>
      <w:r>
        <w:rPr>
          <w:rFonts w:ascii="宋体" w:hAnsi="宋体" w:cs="宋体" w:hint="eastAsia"/>
          <w:sz w:val="24"/>
        </w:rPr>
        <w:t>26.3本合同壹式______份，具有同等法律效力。甲方和乙方各执______份。</w:t>
      </w:r>
    </w:p>
    <w:p w:rsidR="00EF3570" w:rsidRDefault="00865B33">
      <w:pPr>
        <w:widowControl/>
        <w:spacing w:line="360" w:lineRule="auto"/>
        <w:ind w:firstLineChars="197" w:firstLine="475"/>
        <w:jc w:val="left"/>
        <w:rPr>
          <w:rFonts w:ascii="宋体" w:hAnsi="宋体" w:cs="宋体"/>
          <w:b/>
          <w:bCs/>
          <w:kern w:val="44"/>
          <w:sz w:val="24"/>
        </w:rPr>
      </w:pPr>
      <w:r>
        <w:rPr>
          <w:rFonts w:ascii="宋体" w:hAnsi="宋体" w:cs="宋体" w:hint="eastAsia"/>
          <w:b/>
          <w:bCs/>
          <w:sz w:val="24"/>
        </w:rPr>
        <w:t>合同附件</w:t>
      </w:r>
    </w:p>
    <w:p w:rsidR="00EF3570" w:rsidRDefault="00EF3570"/>
    <w:p w:rsidR="00EF3570" w:rsidRDefault="00EF3570">
      <w:pPr>
        <w:widowControl/>
        <w:spacing w:line="360" w:lineRule="auto"/>
        <w:jc w:val="left"/>
        <w:rPr>
          <w:rFonts w:ascii="宋体" w:hAnsi="宋体"/>
          <w:b/>
          <w:bCs/>
          <w:kern w:val="44"/>
          <w:sz w:val="24"/>
        </w:rPr>
        <w:sectPr w:rsidR="00EF3570">
          <w:pgSz w:w="11907" w:h="16840"/>
          <w:pgMar w:top="1418" w:right="1134" w:bottom="1418" w:left="1701" w:header="851" w:footer="851" w:gutter="0"/>
          <w:cols w:space="720"/>
          <w:docGrid w:linePitch="462"/>
        </w:sectPr>
      </w:pPr>
    </w:p>
    <w:p w:rsidR="00EF3570" w:rsidRDefault="00EF3570">
      <w:pPr>
        <w:spacing w:line="360" w:lineRule="auto"/>
        <w:jc w:val="center"/>
        <w:rPr>
          <w:b/>
          <w:sz w:val="44"/>
          <w:szCs w:val="28"/>
        </w:rPr>
      </w:pPr>
    </w:p>
    <w:p w:rsidR="00EF3570" w:rsidRDefault="00EF3570">
      <w:pPr>
        <w:spacing w:line="360" w:lineRule="auto"/>
        <w:jc w:val="center"/>
        <w:rPr>
          <w:b/>
          <w:sz w:val="44"/>
          <w:szCs w:val="28"/>
        </w:rPr>
      </w:pPr>
    </w:p>
    <w:p w:rsidR="00EF3570" w:rsidRDefault="00865B33">
      <w:pPr>
        <w:spacing w:line="360" w:lineRule="auto"/>
        <w:jc w:val="center"/>
        <w:outlineLvl w:val="0"/>
        <w:rPr>
          <w:b/>
          <w:sz w:val="36"/>
          <w:szCs w:val="36"/>
        </w:rPr>
      </w:pPr>
      <w:bookmarkStart w:id="751" w:name="_Toc127456652"/>
      <w:bookmarkStart w:id="752" w:name="_Toc274"/>
      <w:r>
        <w:rPr>
          <w:b/>
          <w:sz w:val="36"/>
          <w:szCs w:val="36"/>
        </w:rPr>
        <w:t>第七章</w:t>
      </w:r>
      <w:r>
        <w:rPr>
          <w:b/>
          <w:sz w:val="36"/>
          <w:szCs w:val="36"/>
        </w:rPr>
        <w:t xml:space="preserve">   </w:t>
      </w:r>
      <w:r>
        <w:rPr>
          <w:b/>
          <w:sz w:val="36"/>
          <w:szCs w:val="36"/>
        </w:rPr>
        <w:t>投标文件格式</w:t>
      </w:r>
      <w:bookmarkEnd w:id="751"/>
      <w:bookmarkEnd w:id="752"/>
    </w:p>
    <w:p w:rsidR="00EF3570" w:rsidRDefault="00EF3570">
      <w:pPr>
        <w:tabs>
          <w:tab w:val="left" w:pos="900"/>
          <w:tab w:val="left" w:pos="1980"/>
        </w:tabs>
        <w:snapToGrid w:val="0"/>
        <w:spacing w:line="360" w:lineRule="auto"/>
        <w:ind w:left="142"/>
        <w:rPr>
          <w:b/>
          <w:sz w:val="24"/>
        </w:rPr>
      </w:pPr>
    </w:p>
    <w:p w:rsidR="00EF3570" w:rsidRDefault="00EF3570">
      <w:pPr>
        <w:tabs>
          <w:tab w:val="left" w:pos="900"/>
          <w:tab w:val="left" w:pos="1980"/>
        </w:tabs>
        <w:snapToGrid w:val="0"/>
        <w:spacing w:line="360" w:lineRule="auto"/>
        <w:ind w:left="142"/>
        <w:rPr>
          <w:b/>
          <w:sz w:val="24"/>
        </w:rPr>
      </w:pPr>
    </w:p>
    <w:p w:rsidR="00EF3570" w:rsidRDefault="00EF3570">
      <w:pPr>
        <w:tabs>
          <w:tab w:val="left" w:pos="900"/>
          <w:tab w:val="left" w:pos="1980"/>
        </w:tabs>
        <w:snapToGrid w:val="0"/>
        <w:spacing w:line="360" w:lineRule="auto"/>
        <w:ind w:left="142"/>
        <w:rPr>
          <w:b/>
          <w:sz w:val="24"/>
        </w:rPr>
      </w:pPr>
    </w:p>
    <w:p w:rsidR="00EF3570" w:rsidRDefault="00EF3570">
      <w:pPr>
        <w:tabs>
          <w:tab w:val="left" w:pos="900"/>
          <w:tab w:val="left" w:pos="1980"/>
        </w:tabs>
        <w:snapToGrid w:val="0"/>
        <w:spacing w:line="360" w:lineRule="auto"/>
        <w:ind w:left="142"/>
        <w:rPr>
          <w:b/>
          <w:sz w:val="24"/>
        </w:rPr>
      </w:pPr>
    </w:p>
    <w:p w:rsidR="00EF3570" w:rsidRDefault="00865B33">
      <w:pPr>
        <w:tabs>
          <w:tab w:val="left" w:pos="900"/>
          <w:tab w:val="left" w:pos="1980"/>
        </w:tabs>
        <w:snapToGrid w:val="0"/>
        <w:spacing w:line="360" w:lineRule="auto"/>
        <w:ind w:left="142"/>
        <w:rPr>
          <w:sz w:val="24"/>
        </w:rPr>
      </w:pPr>
      <w:r>
        <w:rPr>
          <w:b/>
          <w:sz w:val="24"/>
        </w:rPr>
        <w:t>投标人编制文件须知</w:t>
      </w:r>
    </w:p>
    <w:p w:rsidR="00EF3570" w:rsidRDefault="00865B33">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EF3570" w:rsidRDefault="00865B33">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EF3570" w:rsidRDefault="00865B33">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EF3570" w:rsidRDefault="00865B33">
      <w:pPr>
        <w:widowControl/>
        <w:jc w:val="left"/>
        <w:rPr>
          <w:sz w:val="24"/>
        </w:rPr>
      </w:pPr>
      <w:r>
        <w:rPr>
          <w:sz w:val="24"/>
        </w:rPr>
        <w:br w:type="page"/>
      </w:r>
    </w:p>
    <w:p w:rsidR="00EF3570" w:rsidRDefault="00865B33">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EF3570" w:rsidRDefault="00EF3570">
      <w:pPr>
        <w:rPr>
          <w:b/>
          <w:spacing w:val="20"/>
          <w:szCs w:val="21"/>
        </w:rPr>
      </w:pPr>
    </w:p>
    <w:p w:rsidR="00EF3570" w:rsidRDefault="00865B33">
      <w:pPr>
        <w:rPr>
          <w:b/>
          <w:sz w:val="24"/>
        </w:rPr>
      </w:pPr>
      <w:r>
        <w:rPr>
          <w:b/>
          <w:spacing w:val="20"/>
          <w:sz w:val="24"/>
        </w:rPr>
        <w:t>投标文件（资格证明文件）</w:t>
      </w:r>
      <w:r>
        <w:rPr>
          <w:b/>
          <w:sz w:val="24"/>
        </w:rPr>
        <w:t>封面（非实质性格式）</w:t>
      </w:r>
    </w:p>
    <w:p w:rsidR="00EF3570" w:rsidRDefault="00EF3570">
      <w:pPr>
        <w:jc w:val="center"/>
        <w:rPr>
          <w:szCs w:val="21"/>
        </w:rPr>
      </w:pPr>
    </w:p>
    <w:p w:rsidR="00EF3570" w:rsidRDefault="00865B33">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EF3570" w:rsidRDefault="00865B33">
      <w:pPr>
        <w:jc w:val="center"/>
        <w:rPr>
          <w:b/>
          <w:spacing w:val="60"/>
          <w:sz w:val="52"/>
          <w:szCs w:val="52"/>
        </w:rPr>
      </w:pPr>
      <w:r>
        <w:rPr>
          <w:b/>
          <w:spacing w:val="60"/>
          <w:sz w:val="52"/>
          <w:szCs w:val="52"/>
        </w:rPr>
        <w:t>（资格证明文件）</w:t>
      </w:r>
    </w:p>
    <w:p w:rsidR="00EF3570" w:rsidRDefault="00EF3570">
      <w:pPr>
        <w:ind w:firstLineChars="150" w:firstLine="542"/>
        <w:rPr>
          <w:b/>
          <w:spacing w:val="20"/>
          <w:sz w:val="32"/>
          <w:szCs w:val="32"/>
        </w:rPr>
      </w:pPr>
    </w:p>
    <w:p w:rsidR="00EF3570" w:rsidRDefault="00EF3570">
      <w:pPr>
        <w:ind w:firstLineChars="150" w:firstLine="542"/>
        <w:rPr>
          <w:b/>
          <w:spacing w:val="20"/>
          <w:sz w:val="32"/>
          <w:szCs w:val="32"/>
        </w:rPr>
      </w:pPr>
    </w:p>
    <w:p w:rsidR="00EF3570" w:rsidRDefault="00865B33">
      <w:pPr>
        <w:ind w:firstLineChars="150" w:firstLine="542"/>
        <w:rPr>
          <w:b/>
          <w:spacing w:val="20"/>
          <w:sz w:val="32"/>
          <w:szCs w:val="32"/>
        </w:rPr>
      </w:pPr>
      <w:r>
        <w:rPr>
          <w:b/>
          <w:spacing w:val="20"/>
          <w:sz w:val="32"/>
          <w:szCs w:val="32"/>
        </w:rPr>
        <w:t>项目名称</w:t>
      </w:r>
      <w:r>
        <w:rPr>
          <w:b/>
          <w:spacing w:val="20"/>
          <w:sz w:val="32"/>
          <w:szCs w:val="32"/>
        </w:rPr>
        <w:t>:</w:t>
      </w:r>
    </w:p>
    <w:p w:rsidR="00EF3570" w:rsidRDefault="00865B33">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EF3570" w:rsidRDefault="00EF3570">
      <w:pPr>
        <w:ind w:firstLineChars="150" w:firstLine="542"/>
        <w:rPr>
          <w:b/>
          <w:spacing w:val="20"/>
          <w:sz w:val="32"/>
          <w:szCs w:val="32"/>
        </w:rPr>
      </w:pPr>
    </w:p>
    <w:p w:rsidR="00EF3570" w:rsidRDefault="00EF3570">
      <w:pPr>
        <w:ind w:firstLineChars="150" w:firstLine="542"/>
        <w:rPr>
          <w:b/>
          <w:spacing w:val="20"/>
          <w:sz w:val="32"/>
          <w:szCs w:val="32"/>
        </w:rPr>
      </w:pPr>
    </w:p>
    <w:p w:rsidR="00EF3570" w:rsidRDefault="00EF3570">
      <w:pPr>
        <w:jc w:val="center"/>
        <w:rPr>
          <w:b/>
          <w:sz w:val="32"/>
          <w:szCs w:val="32"/>
        </w:rPr>
      </w:pPr>
    </w:p>
    <w:p w:rsidR="00EF3570" w:rsidRDefault="00EF3570">
      <w:pPr>
        <w:jc w:val="center"/>
        <w:rPr>
          <w:b/>
          <w:sz w:val="32"/>
          <w:szCs w:val="32"/>
        </w:rPr>
      </w:pPr>
    </w:p>
    <w:p w:rsidR="00EF3570" w:rsidRDefault="00EF3570">
      <w:pPr>
        <w:jc w:val="center"/>
        <w:rPr>
          <w:b/>
          <w:sz w:val="32"/>
          <w:szCs w:val="32"/>
        </w:rPr>
      </w:pPr>
    </w:p>
    <w:p w:rsidR="00EF3570" w:rsidRDefault="00EF3570">
      <w:pPr>
        <w:jc w:val="center"/>
        <w:rPr>
          <w:b/>
          <w:spacing w:val="20"/>
          <w:sz w:val="32"/>
          <w:szCs w:val="32"/>
        </w:rPr>
      </w:pPr>
    </w:p>
    <w:p w:rsidR="00EF3570" w:rsidRDefault="00EF3570">
      <w:pPr>
        <w:jc w:val="center"/>
        <w:rPr>
          <w:b/>
          <w:spacing w:val="20"/>
          <w:sz w:val="32"/>
          <w:szCs w:val="32"/>
        </w:rPr>
      </w:pPr>
    </w:p>
    <w:p w:rsidR="00EF3570" w:rsidRDefault="00EF3570">
      <w:pPr>
        <w:jc w:val="center"/>
        <w:rPr>
          <w:b/>
          <w:spacing w:val="20"/>
          <w:sz w:val="32"/>
          <w:szCs w:val="32"/>
        </w:rPr>
      </w:pPr>
    </w:p>
    <w:p w:rsidR="00EF3570" w:rsidRDefault="00865B33">
      <w:pPr>
        <w:spacing w:line="360" w:lineRule="auto"/>
        <w:ind w:firstLineChars="400" w:firstLine="1445"/>
        <w:jc w:val="left"/>
        <w:rPr>
          <w:b/>
          <w:spacing w:val="20"/>
          <w:sz w:val="32"/>
          <w:szCs w:val="32"/>
        </w:rPr>
      </w:pPr>
      <w:r>
        <w:rPr>
          <w:b/>
          <w:spacing w:val="20"/>
          <w:sz w:val="32"/>
          <w:szCs w:val="32"/>
        </w:rPr>
        <w:t>投标人名称：</w:t>
      </w:r>
    </w:p>
    <w:p w:rsidR="00EF3570" w:rsidRDefault="00EF3570">
      <w:pPr>
        <w:jc w:val="center"/>
        <w:rPr>
          <w:b/>
          <w:sz w:val="32"/>
          <w:szCs w:val="32"/>
        </w:rPr>
      </w:pPr>
    </w:p>
    <w:p w:rsidR="00EF3570" w:rsidRDefault="00865B33">
      <w:pPr>
        <w:rPr>
          <w:b/>
        </w:rPr>
      </w:pPr>
      <w:r>
        <w:rPr>
          <w:b/>
          <w:spacing w:val="20"/>
          <w:sz w:val="32"/>
          <w:szCs w:val="32"/>
        </w:rPr>
        <w:br w:type="page"/>
      </w:r>
    </w:p>
    <w:p w:rsidR="00EF3570" w:rsidRDefault="00865B33">
      <w:pPr>
        <w:numPr>
          <w:ilvl w:val="0"/>
          <w:numId w:val="23"/>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rsidR="00EF3570" w:rsidRDefault="00865B33">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rsidR="00EF3570" w:rsidRDefault="00EF3570">
      <w:pPr>
        <w:tabs>
          <w:tab w:val="left" w:pos="1080"/>
        </w:tabs>
        <w:snapToGrid w:val="0"/>
        <w:rPr>
          <w:sz w:val="24"/>
        </w:rPr>
      </w:pPr>
    </w:p>
    <w:p w:rsidR="00EF3570" w:rsidRDefault="00865B33">
      <w:pPr>
        <w:widowControl/>
        <w:jc w:val="left"/>
        <w:rPr>
          <w:color w:val="000000"/>
          <w:sz w:val="24"/>
          <w:szCs w:val="20"/>
        </w:rPr>
      </w:pPr>
      <w:r>
        <w:rPr>
          <w:color w:val="000000"/>
          <w:sz w:val="24"/>
        </w:rPr>
        <w:br w:type="page"/>
      </w:r>
    </w:p>
    <w:p w:rsidR="00EF3570" w:rsidRDefault="00865B33">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rsidR="00EF3570" w:rsidRDefault="00865B33">
      <w:pPr>
        <w:jc w:val="center"/>
        <w:rPr>
          <w:b/>
          <w:color w:val="000000"/>
          <w:sz w:val="36"/>
          <w:szCs w:val="36"/>
        </w:rPr>
      </w:pPr>
      <w:r>
        <w:rPr>
          <w:b/>
          <w:color w:val="000000"/>
          <w:sz w:val="36"/>
          <w:szCs w:val="36"/>
        </w:rPr>
        <w:t>投标人资格声明书</w:t>
      </w:r>
    </w:p>
    <w:p w:rsidR="00EF3570" w:rsidRDefault="00EF3570">
      <w:pPr>
        <w:tabs>
          <w:tab w:val="left" w:pos="5580"/>
        </w:tabs>
        <w:spacing w:line="360" w:lineRule="auto"/>
        <w:rPr>
          <w:sz w:val="24"/>
        </w:rPr>
      </w:pPr>
    </w:p>
    <w:p w:rsidR="00EF3570" w:rsidRDefault="00865B33">
      <w:pPr>
        <w:tabs>
          <w:tab w:val="left" w:pos="5580"/>
        </w:tabs>
        <w:spacing w:line="360" w:lineRule="auto"/>
        <w:rPr>
          <w:sz w:val="24"/>
        </w:rPr>
      </w:pPr>
      <w:r>
        <w:rPr>
          <w:sz w:val="24"/>
        </w:rPr>
        <w:t>致：</w:t>
      </w:r>
      <w:r>
        <w:rPr>
          <w:sz w:val="24"/>
          <w:u w:val="single"/>
        </w:rPr>
        <w:t>采购人或采购代理机构</w:t>
      </w:r>
    </w:p>
    <w:p w:rsidR="00EF3570" w:rsidRDefault="00865B33">
      <w:pPr>
        <w:spacing w:line="360" w:lineRule="auto"/>
        <w:ind w:firstLineChars="200" w:firstLine="480"/>
        <w:rPr>
          <w:sz w:val="24"/>
        </w:rPr>
      </w:pPr>
      <w:r>
        <w:rPr>
          <w:sz w:val="24"/>
        </w:rPr>
        <w:t>在参与本次项目投标中，我单位承诺：</w:t>
      </w:r>
    </w:p>
    <w:p w:rsidR="00EF3570" w:rsidRDefault="00865B33">
      <w:pPr>
        <w:numPr>
          <w:ilvl w:val="0"/>
          <w:numId w:val="24"/>
        </w:numPr>
        <w:spacing w:line="360" w:lineRule="auto"/>
        <w:ind w:left="1134"/>
        <w:rPr>
          <w:sz w:val="24"/>
          <w:szCs w:val="22"/>
        </w:rPr>
      </w:pPr>
      <w:r>
        <w:rPr>
          <w:sz w:val="24"/>
          <w:szCs w:val="22"/>
        </w:rPr>
        <w:t>具有良好的商业信誉和健全的财务会计制度；</w:t>
      </w:r>
    </w:p>
    <w:p w:rsidR="00EF3570" w:rsidRDefault="00865B33">
      <w:pPr>
        <w:numPr>
          <w:ilvl w:val="0"/>
          <w:numId w:val="24"/>
        </w:numPr>
        <w:spacing w:line="360" w:lineRule="auto"/>
        <w:ind w:left="1134"/>
        <w:rPr>
          <w:sz w:val="24"/>
          <w:szCs w:val="22"/>
        </w:rPr>
      </w:pPr>
      <w:r>
        <w:rPr>
          <w:sz w:val="24"/>
          <w:szCs w:val="22"/>
        </w:rPr>
        <w:t>具有履行合同所必需的设备和专业技术能力；</w:t>
      </w:r>
    </w:p>
    <w:p w:rsidR="00EF3570" w:rsidRDefault="00865B33">
      <w:pPr>
        <w:numPr>
          <w:ilvl w:val="0"/>
          <w:numId w:val="24"/>
        </w:numPr>
        <w:spacing w:line="360" w:lineRule="auto"/>
        <w:ind w:left="1134"/>
        <w:rPr>
          <w:sz w:val="24"/>
          <w:szCs w:val="22"/>
        </w:rPr>
      </w:pPr>
      <w:r>
        <w:rPr>
          <w:sz w:val="24"/>
          <w:szCs w:val="22"/>
        </w:rPr>
        <w:t>有依法缴纳税收和社会保障资金的良好记录；</w:t>
      </w:r>
    </w:p>
    <w:p w:rsidR="00EF3570" w:rsidRDefault="00865B33">
      <w:pPr>
        <w:numPr>
          <w:ilvl w:val="0"/>
          <w:numId w:val="2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EF3570" w:rsidRDefault="00865B33">
      <w:pPr>
        <w:numPr>
          <w:ilvl w:val="0"/>
          <w:numId w:val="2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EF3570" w:rsidRDefault="00865B33">
      <w:pPr>
        <w:numPr>
          <w:ilvl w:val="0"/>
          <w:numId w:val="2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EF3570" w:rsidRDefault="00865B33">
      <w:pPr>
        <w:numPr>
          <w:ilvl w:val="0"/>
          <w:numId w:val="2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EF3570">
        <w:trPr>
          <w:trHeight w:val="430"/>
          <w:jc w:val="center"/>
        </w:trPr>
        <w:tc>
          <w:tcPr>
            <w:tcW w:w="950" w:type="dxa"/>
            <w:vAlign w:val="center"/>
          </w:tcPr>
          <w:p w:rsidR="00EF3570" w:rsidRDefault="00865B33">
            <w:pPr>
              <w:jc w:val="center"/>
              <w:rPr>
                <w:sz w:val="24"/>
              </w:rPr>
            </w:pPr>
            <w:r>
              <w:rPr>
                <w:sz w:val="24"/>
              </w:rPr>
              <w:t>序号</w:t>
            </w:r>
          </w:p>
        </w:tc>
        <w:tc>
          <w:tcPr>
            <w:tcW w:w="4574" w:type="dxa"/>
            <w:vAlign w:val="center"/>
          </w:tcPr>
          <w:p w:rsidR="00EF3570" w:rsidRDefault="00865B33">
            <w:pPr>
              <w:jc w:val="center"/>
              <w:rPr>
                <w:sz w:val="24"/>
              </w:rPr>
            </w:pPr>
            <w:r>
              <w:rPr>
                <w:sz w:val="24"/>
              </w:rPr>
              <w:t>单位名称</w:t>
            </w:r>
          </w:p>
        </w:tc>
        <w:tc>
          <w:tcPr>
            <w:tcW w:w="2976" w:type="dxa"/>
            <w:vAlign w:val="center"/>
          </w:tcPr>
          <w:p w:rsidR="00EF3570" w:rsidRDefault="00865B33">
            <w:pPr>
              <w:jc w:val="center"/>
              <w:rPr>
                <w:sz w:val="24"/>
              </w:rPr>
            </w:pPr>
            <w:r>
              <w:rPr>
                <w:sz w:val="24"/>
              </w:rPr>
              <w:t>相互关系</w:t>
            </w:r>
          </w:p>
        </w:tc>
      </w:tr>
      <w:tr w:rsidR="00EF3570">
        <w:trPr>
          <w:trHeight w:val="430"/>
          <w:jc w:val="center"/>
        </w:trPr>
        <w:tc>
          <w:tcPr>
            <w:tcW w:w="950" w:type="dxa"/>
            <w:vAlign w:val="center"/>
          </w:tcPr>
          <w:p w:rsidR="00EF3570" w:rsidRDefault="00865B33">
            <w:pPr>
              <w:jc w:val="center"/>
              <w:rPr>
                <w:sz w:val="24"/>
              </w:rPr>
            </w:pPr>
            <w:r>
              <w:rPr>
                <w:sz w:val="24"/>
              </w:rPr>
              <w:t>1</w:t>
            </w:r>
          </w:p>
        </w:tc>
        <w:tc>
          <w:tcPr>
            <w:tcW w:w="4574" w:type="dxa"/>
            <w:vAlign w:val="center"/>
          </w:tcPr>
          <w:p w:rsidR="00EF3570" w:rsidRDefault="00EF3570">
            <w:pPr>
              <w:jc w:val="center"/>
              <w:rPr>
                <w:sz w:val="24"/>
              </w:rPr>
            </w:pPr>
          </w:p>
        </w:tc>
        <w:tc>
          <w:tcPr>
            <w:tcW w:w="2976" w:type="dxa"/>
            <w:vAlign w:val="center"/>
          </w:tcPr>
          <w:p w:rsidR="00EF3570" w:rsidRDefault="00EF3570">
            <w:pPr>
              <w:jc w:val="center"/>
              <w:rPr>
                <w:sz w:val="24"/>
              </w:rPr>
            </w:pPr>
          </w:p>
        </w:tc>
      </w:tr>
      <w:tr w:rsidR="00EF3570">
        <w:trPr>
          <w:trHeight w:val="430"/>
          <w:jc w:val="center"/>
        </w:trPr>
        <w:tc>
          <w:tcPr>
            <w:tcW w:w="950" w:type="dxa"/>
            <w:vAlign w:val="center"/>
          </w:tcPr>
          <w:p w:rsidR="00EF3570" w:rsidRDefault="00865B33">
            <w:pPr>
              <w:jc w:val="center"/>
              <w:rPr>
                <w:sz w:val="24"/>
              </w:rPr>
            </w:pPr>
            <w:r>
              <w:rPr>
                <w:sz w:val="24"/>
              </w:rPr>
              <w:t>2</w:t>
            </w:r>
          </w:p>
        </w:tc>
        <w:tc>
          <w:tcPr>
            <w:tcW w:w="4574" w:type="dxa"/>
            <w:vAlign w:val="center"/>
          </w:tcPr>
          <w:p w:rsidR="00EF3570" w:rsidRDefault="00EF3570">
            <w:pPr>
              <w:jc w:val="center"/>
              <w:rPr>
                <w:sz w:val="24"/>
              </w:rPr>
            </w:pPr>
          </w:p>
        </w:tc>
        <w:tc>
          <w:tcPr>
            <w:tcW w:w="2976" w:type="dxa"/>
            <w:vAlign w:val="center"/>
          </w:tcPr>
          <w:p w:rsidR="00EF3570" w:rsidRDefault="00EF3570">
            <w:pPr>
              <w:jc w:val="center"/>
              <w:rPr>
                <w:sz w:val="24"/>
              </w:rPr>
            </w:pPr>
          </w:p>
        </w:tc>
      </w:tr>
      <w:tr w:rsidR="00EF3570">
        <w:trPr>
          <w:trHeight w:val="430"/>
          <w:jc w:val="center"/>
        </w:trPr>
        <w:tc>
          <w:tcPr>
            <w:tcW w:w="950" w:type="dxa"/>
            <w:vAlign w:val="center"/>
          </w:tcPr>
          <w:p w:rsidR="00EF3570" w:rsidRDefault="00865B33">
            <w:pPr>
              <w:jc w:val="center"/>
              <w:rPr>
                <w:sz w:val="24"/>
              </w:rPr>
            </w:pPr>
            <w:r>
              <w:rPr>
                <w:sz w:val="24"/>
              </w:rPr>
              <w:t>…</w:t>
            </w:r>
          </w:p>
        </w:tc>
        <w:tc>
          <w:tcPr>
            <w:tcW w:w="4574" w:type="dxa"/>
            <w:vAlign w:val="center"/>
          </w:tcPr>
          <w:p w:rsidR="00EF3570" w:rsidRDefault="00EF3570">
            <w:pPr>
              <w:jc w:val="center"/>
              <w:rPr>
                <w:sz w:val="24"/>
              </w:rPr>
            </w:pPr>
          </w:p>
        </w:tc>
        <w:tc>
          <w:tcPr>
            <w:tcW w:w="2976" w:type="dxa"/>
            <w:vAlign w:val="center"/>
          </w:tcPr>
          <w:p w:rsidR="00EF3570" w:rsidRDefault="00EF3570">
            <w:pPr>
              <w:jc w:val="center"/>
              <w:rPr>
                <w:sz w:val="24"/>
              </w:rPr>
            </w:pPr>
          </w:p>
        </w:tc>
      </w:tr>
    </w:tbl>
    <w:p w:rsidR="00EF3570" w:rsidRDefault="00EF3570"/>
    <w:p w:rsidR="00EF3570" w:rsidRDefault="00865B33">
      <w:pPr>
        <w:ind w:firstLineChars="200" w:firstLine="480"/>
        <w:rPr>
          <w:sz w:val="24"/>
          <w:szCs w:val="22"/>
        </w:rPr>
      </w:pPr>
      <w:r>
        <w:rPr>
          <w:sz w:val="24"/>
        </w:rPr>
        <w:t>上述声明真实有效，否则我方负全部责任。</w:t>
      </w:r>
    </w:p>
    <w:p w:rsidR="00EF3570" w:rsidRDefault="00EF3570">
      <w:pPr>
        <w:spacing w:line="360" w:lineRule="auto"/>
        <w:rPr>
          <w:sz w:val="24"/>
        </w:rPr>
      </w:pPr>
    </w:p>
    <w:p w:rsidR="00EF3570" w:rsidRDefault="00865B33">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EF3570" w:rsidRDefault="00865B33">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EF3570" w:rsidRDefault="00865B33">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EF3570" w:rsidRDefault="00EF3570">
      <w:pPr>
        <w:tabs>
          <w:tab w:val="left" w:pos="5580"/>
        </w:tabs>
        <w:spacing w:line="360" w:lineRule="auto"/>
        <w:rPr>
          <w:sz w:val="24"/>
        </w:rPr>
        <w:sectPr w:rsidR="00EF3570">
          <w:headerReference w:type="default" r:id="rId24"/>
          <w:footerReference w:type="default" r:id="rId25"/>
          <w:pgSz w:w="11907" w:h="16840"/>
          <w:pgMar w:top="1418" w:right="1134" w:bottom="1418" w:left="1701" w:header="851" w:footer="851" w:gutter="0"/>
          <w:cols w:space="720"/>
          <w:docGrid w:linePitch="462"/>
        </w:sectPr>
      </w:pPr>
    </w:p>
    <w:p w:rsidR="00EF3570" w:rsidRDefault="00865B33">
      <w:pPr>
        <w:numPr>
          <w:ilvl w:val="0"/>
          <w:numId w:val="23"/>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EF3570" w:rsidRDefault="00865B33">
      <w:pPr>
        <w:spacing w:line="360" w:lineRule="auto"/>
        <w:outlineLvl w:val="2"/>
        <w:rPr>
          <w:color w:val="000000"/>
          <w:sz w:val="24"/>
          <w:szCs w:val="20"/>
        </w:rPr>
      </w:pPr>
      <w:r>
        <w:rPr>
          <w:color w:val="000000"/>
          <w:sz w:val="24"/>
          <w:szCs w:val="20"/>
        </w:rPr>
        <w:t xml:space="preserve">2-1 </w:t>
      </w:r>
      <w:r>
        <w:rPr>
          <w:color w:val="000000"/>
          <w:sz w:val="24"/>
          <w:szCs w:val="20"/>
        </w:rPr>
        <w:t>中小企业证明文件</w:t>
      </w:r>
    </w:p>
    <w:p w:rsidR="00EF3570" w:rsidRDefault="00865B33">
      <w:pPr>
        <w:tabs>
          <w:tab w:val="left" w:pos="5580"/>
        </w:tabs>
        <w:spacing w:line="360" w:lineRule="auto"/>
        <w:rPr>
          <w:sz w:val="24"/>
        </w:rPr>
      </w:pPr>
      <w:r>
        <w:rPr>
          <w:sz w:val="24"/>
        </w:rPr>
        <w:t>说明：</w:t>
      </w:r>
    </w:p>
    <w:p w:rsidR="00EF3570" w:rsidRDefault="00865B33">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EF3570" w:rsidRDefault="00865B33">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EF3570" w:rsidRDefault="00865B33">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EF3570" w:rsidRDefault="00865B33">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EF3570" w:rsidRDefault="00865B33">
      <w:pPr>
        <w:tabs>
          <w:tab w:val="left" w:pos="5580"/>
        </w:tabs>
        <w:spacing w:line="360" w:lineRule="auto"/>
        <w:rPr>
          <w:sz w:val="24"/>
        </w:rPr>
      </w:pPr>
      <w:r>
        <w:rPr>
          <w:sz w:val="24"/>
        </w:rPr>
        <w:t>（</w:t>
      </w:r>
      <w:r>
        <w:rPr>
          <w:sz w:val="24"/>
        </w:rPr>
        <w:t>5</w:t>
      </w:r>
      <w:r>
        <w:rPr>
          <w:sz w:val="24"/>
        </w:rPr>
        <w:t>）中小企业声明函填写注意事项</w:t>
      </w:r>
    </w:p>
    <w:p w:rsidR="00EF3570" w:rsidRDefault="00865B33">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EF3570" w:rsidRDefault="00865B33">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EF3570" w:rsidRDefault="00865B33">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EF3570" w:rsidRDefault="00865B33">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）温馨提示：为方便广大中小企业识别企业规模类型，工业和信息化部组织开发了中小企业规模类型自测小程序，在国务院客户端和工业和信息化部网站上均有链接，投标</w:t>
      </w:r>
      <w:r>
        <w:rPr>
          <w:sz w:val="24"/>
        </w:rPr>
        <w:lastRenderedPageBreak/>
        <w:t>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rsidR="00EF3570" w:rsidRDefault="00EF3570">
      <w:pPr>
        <w:tabs>
          <w:tab w:val="left" w:pos="5580"/>
        </w:tabs>
        <w:spacing w:line="360" w:lineRule="auto"/>
        <w:rPr>
          <w:sz w:val="24"/>
        </w:rPr>
      </w:pPr>
    </w:p>
    <w:p w:rsidR="00EF3570" w:rsidRDefault="00865B33">
      <w:pPr>
        <w:tabs>
          <w:tab w:val="left" w:pos="5580"/>
        </w:tabs>
        <w:spacing w:line="360" w:lineRule="auto"/>
        <w:rPr>
          <w:sz w:val="24"/>
        </w:rPr>
      </w:pPr>
      <w:r>
        <w:rPr>
          <w:sz w:val="24"/>
        </w:rPr>
        <w:br w:type="page"/>
      </w:r>
    </w:p>
    <w:p w:rsidR="00EF3570" w:rsidRDefault="00865B33">
      <w:pPr>
        <w:pStyle w:val="40"/>
        <w:rPr>
          <w:rFonts w:ascii="Times New Roman" w:eastAsia="宋体" w:hAnsi="Times New Roman"/>
        </w:rPr>
      </w:pPr>
      <w:r>
        <w:rPr>
          <w:rFonts w:ascii="Times New Roman" w:eastAsia="宋体" w:hAnsi="Times New Roman"/>
        </w:rPr>
        <w:lastRenderedPageBreak/>
        <w:t xml:space="preserve">2-1-1 </w:t>
      </w:r>
      <w:r>
        <w:rPr>
          <w:rFonts w:ascii="Times New Roman" w:eastAsia="宋体" w:hAnsi="Times New Roman"/>
        </w:rPr>
        <w:t>中小企业声明函及残疾人福利性单位声明函格式</w:t>
      </w:r>
    </w:p>
    <w:p w:rsidR="00EF3570" w:rsidRDefault="00865B33">
      <w:pPr>
        <w:spacing w:beforeLines="100" w:before="240" w:afterLines="100" w:after="240" w:line="360" w:lineRule="auto"/>
        <w:jc w:val="center"/>
        <w:rPr>
          <w:b/>
          <w:color w:val="000000"/>
          <w:sz w:val="36"/>
          <w:szCs w:val="36"/>
        </w:rPr>
      </w:pPr>
      <w:r>
        <w:rPr>
          <w:b/>
          <w:bCs/>
          <w:color w:val="000000"/>
          <w:sz w:val="36"/>
          <w:szCs w:val="36"/>
        </w:rPr>
        <w:t>中小企业声明函（货物）格式</w:t>
      </w:r>
    </w:p>
    <w:p w:rsidR="00EF3570" w:rsidRDefault="00865B3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EF3570" w:rsidRDefault="00865B33">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EF3570" w:rsidRDefault="00865B33">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EF3570" w:rsidRDefault="00865B33">
      <w:pPr>
        <w:spacing w:line="360" w:lineRule="auto"/>
        <w:ind w:firstLine="504"/>
        <w:rPr>
          <w:spacing w:val="6"/>
          <w:sz w:val="24"/>
        </w:rPr>
      </w:pPr>
      <w:r>
        <w:rPr>
          <w:spacing w:val="6"/>
          <w:sz w:val="24"/>
        </w:rPr>
        <w:t>……</w:t>
      </w:r>
    </w:p>
    <w:p w:rsidR="00EF3570" w:rsidRDefault="00865B3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EF3570" w:rsidRDefault="00865B33">
      <w:pPr>
        <w:spacing w:line="360" w:lineRule="auto"/>
        <w:ind w:firstLine="504"/>
        <w:rPr>
          <w:spacing w:val="6"/>
          <w:sz w:val="24"/>
        </w:rPr>
      </w:pPr>
      <w:r>
        <w:rPr>
          <w:spacing w:val="6"/>
          <w:sz w:val="24"/>
        </w:rPr>
        <w:t>本企业对上述声明内容的真实性负责。如有虚假，将依法承担相应责任。</w:t>
      </w:r>
    </w:p>
    <w:p w:rsidR="00EF3570" w:rsidRDefault="00EF3570">
      <w:pPr>
        <w:spacing w:line="360" w:lineRule="auto"/>
        <w:ind w:firstLine="504"/>
        <w:rPr>
          <w:spacing w:val="6"/>
          <w:sz w:val="24"/>
        </w:rPr>
      </w:pPr>
    </w:p>
    <w:p w:rsidR="00EF3570" w:rsidRDefault="00865B33">
      <w:pPr>
        <w:spacing w:line="360" w:lineRule="auto"/>
        <w:ind w:right="360" w:firstLine="480"/>
        <w:jc w:val="right"/>
        <w:rPr>
          <w:color w:val="000000"/>
          <w:sz w:val="24"/>
        </w:rPr>
      </w:pPr>
      <w:r>
        <w:rPr>
          <w:color w:val="000000"/>
          <w:sz w:val="24"/>
        </w:rPr>
        <w:t>企业名称（盖章）：</w:t>
      </w:r>
      <w:r>
        <w:rPr>
          <w:color w:val="000000"/>
          <w:sz w:val="24"/>
        </w:rPr>
        <w:t>________</w:t>
      </w:r>
    </w:p>
    <w:p w:rsidR="00EF3570" w:rsidRDefault="00865B3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EF3570" w:rsidRDefault="00EF3570">
      <w:pPr>
        <w:spacing w:line="360" w:lineRule="auto"/>
        <w:ind w:right="360" w:firstLine="480"/>
        <w:jc w:val="right"/>
        <w:rPr>
          <w:color w:val="000000"/>
          <w:sz w:val="24"/>
        </w:rPr>
      </w:pPr>
    </w:p>
    <w:p w:rsidR="00EF3570" w:rsidRDefault="00EF3570">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EF3570">
        <w:tc>
          <w:tcPr>
            <w:tcW w:w="8946" w:type="dxa"/>
            <w:shd w:val="clear" w:color="auto" w:fill="auto"/>
          </w:tcPr>
          <w:p w:rsidR="00EF3570" w:rsidRDefault="00865B3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EF3570" w:rsidRDefault="00EF3570">
      <w:pPr>
        <w:autoSpaceDE w:val="0"/>
        <w:autoSpaceDN w:val="0"/>
        <w:adjustRightInd w:val="0"/>
        <w:ind w:firstLine="420"/>
        <w:jc w:val="left"/>
        <w:rPr>
          <w:sz w:val="24"/>
        </w:rPr>
      </w:pPr>
    </w:p>
    <w:p w:rsidR="00EF3570" w:rsidRDefault="00EF3570">
      <w:pPr>
        <w:spacing w:line="360" w:lineRule="auto"/>
        <w:rPr>
          <w:color w:val="000000"/>
          <w:sz w:val="24"/>
        </w:rPr>
      </w:pPr>
    </w:p>
    <w:p w:rsidR="00EF3570" w:rsidRDefault="00865B33">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EF3570" w:rsidRDefault="00865B3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EF3570" w:rsidRDefault="00865B33">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EF3570" w:rsidRDefault="00865B33">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EF3570" w:rsidRDefault="00EF3570">
      <w:pPr>
        <w:spacing w:line="360" w:lineRule="auto"/>
        <w:ind w:firstLine="504"/>
        <w:rPr>
          <w:spacing w:val="6"/>
          <w:sz w:val="24"/>
        </w:rPr>
      </w:pPr>
    </w:p>
    <w:p w:rsidR="00EF3570" w:rsidRDefault="00865B33">
      <w:pPr>
        <w:spacing w:line="360" w:lineRule="auto"/>
        <w:ind w:firstLine="504"/>
        <w:rPr>
          <w:spacing w:val="6"/>
          <w:sz w:val="24"/>
        </w:rPr>
      </w:pPr>
      <w:r>
        <w:rPr>
          <w:spacing w:val="6"/>
          <w:sz w:val="24"/>
        </w:rPr>
        <w:t>……</w:t>
      </w:r>
    </w:p>
    <w:p w:rsidR="00EF3570" w:rsidRDefault="00865B3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EF3570" w:rsidRDefault="00865B33">
      <w:pPr>
        <w:spacing w:line="360" w:lineRule="auto"/>
        <w:ind w:firstLine="504"/>
        <w:rPr>
          <w:spacing w:val="6"/>
          <w:sz w:val="24"/>
        </w:rPr>
      </w:pPr>
      <w:r>
        <w:rPr>
          <w:spacing w:val="6"/>
          <w:sz w:val="24"/>
        </w:rPr>
        <w:t>本企业对上述声明内容的真实性负责。如有虚假，将依法承担相应责任。</w:t>
      </w:r>
    </w:p>
    <w:p w:rsidR="00EF3570" w:rsidRDefault="00EF3570">
      <w:pPr>
        <w:spacing w:line="360" w:lineRule="auto"/>
        <w:ind w:right="360" w:firstLine="480"/>
        <w:jc w:val="right"/>
        <w:rPr>
          <w:color w:val="000000"/>
          <w:sz w:val="24"/>
        </w:rPr>
      </w:pPr>
    </w:p>
    <w:p w:rsidR="00EF3570" w:rsidRDefault="00865B33">
      <w:pPr>
        <w:spacing w:line="360" w:lineRule="auto"/>
        <w:ind w:right="360" w:firstLine="480"/>
        <w:jc w:val="right"/>
        <w:rPr>
          <w:color w:val="000000"/>
          <w:sz w:val="24"/>
        </w:rPr>
      </w:pPr>
      <w:r>
        <w:rPr>
          <w:color w:val="000000"/>
          <w:sz w:val="24"/>
        </w:rPr>
        <w:t>企业名称（盖章）：</w:t>
      </w:r>
      <w:r>
        <w:rPr>
          <w:color w:val="000000"/>
          <w:sz w:val="24"/>
        </w:rPr>
        <w:t>________</w:t>
      </w:r>
    </w:p>
    <w:p w:rsidR="00EF3570" w:rsidRDefault="00865B3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EF3570" w:rsidRDefault="00EF3570">
      <w:pPr>
        <w:adjustRightInd w:val="0"/>
        <w:snapToGrid w:val="0"/>
        <w:jc w:val="left"/>
        <w:rPr>
          <w:color w:val="000000"/>
          <w:sz w:val="24"/>
          <w:szCs w:val="21"/>
        </w:rPr>
      </w:pPr>
    </w:p>
    <w:p w:rsidR="00EF3570" w:rsidRDefault="00EF3570">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EF3570">
        <w:tc>
          <w:tcPr>
            <w:tcW w:w="8946" w:type="dxa"/>
            <w:shd w:val="clear" w:color="auto" w:fill="auto"/>
          </w:tcPr>
          <w:p w:rsidR="00EF3570" w:rsidRDefault="00865B3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EF3570" w:rsidRDefault="00EF3570">
      <w:pPr>
        <w:adjustRightInd w:val="0"/>
        <w:snapToGrid w:val="0"/>
        <w:jc w:val="left"/>
        <w:rPr>
          <w:color w:val="000000"/>
          <w:szCs w:val="21"/>
          <w:vertAlign w:val="superscript"/>
        </w:rPr>
      </w:pPr>
    </w:p>
    <w:p w:rsidR="00EF3570" w:rsidRDefault="00EF3570">
      <w:pPr>
        <w:spacing w:line="360" w:lineRule="auto"/>
        <w:ind w:right="360" w:firstLine="480"/>
        <w:jc w:val="right"/>
        <w:rPr>
          <w:color w:val="000000"/>
          <w:sz w:val="24"/>
        </w:rPr>
      </w:pPr>
    </w:p>
    <w:p w:rsidR="00EF3570" w:rsidRDefault="00EF3570">
      <w:pPr>
        <w:spacing w:line="360" w:lineRule="auto"/>
        <w:ind w:right="360" w:firstLine="480"/>
        <w:jc w:val="right"/>
        <w:rPr>
          <w:color w:val="000000"/>
          <w:sz w:val="24"/>
        </w:rPr>
      </w:pPr>
    </w:p>
    <w:p w:rsidR="00EF3570" w:rsidRDefault="00865B33">
      <w:pPr>
        <w:spacing w:line="360" w:lineRule="auto"/>
        <w:outlineLvl w:val="2"/>
        <w:rPr>
          <w:color w:val="000000"/>
          <w:sz w:val="24"/>
          <w:szCs w:val="20"/>
        </w:rPr>
      </w:pPr>
      <w:r>
        <w:rPr>
          <w:color w:val="000000"/>
          <w:sz w:val="24"/>
          <w:szCs w:val="20"/>
        </w:rPr>
        <w:br w:type="page"/>
      </w:r>
    </w:p>
    <w:p w:rsidR="00EF3570" w:rsidRDefault="00865B33">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rsidR="00EF3570" w:rsidRDefault="00865B3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EF3570" w:rsidRDefault="00865B33">
      <w:pPr>
        <w:spacing w:line="588" w:lineRule="exact"/>
        <w:ind w:firstLine="482"/>
        <w:rPr>
          <w:b/>
          <w:spacing w:val="6"/>
          <w:sz w:val="24"/>
        </w:rPr>
      </w:pPr>
      <w:r>
        <w:rPr>
          <w:b/>
          <w:sz w:val="24"/>
        </w:rPr>
        <w:t>□</w:t>
      </w:r>
      <w:r>
        <w:rPr>
          <w:b/>
          <w:spacing w:val="6"/>
          <w:sz w:val="24"/>
        </w:rPr>
        <w:t>不属于符合条件的残疾人福利性单位。</w:t>
      </w:r>
    </w:p>
    <w:p w:rsidR="00EF3570" w:rsidRDefault="00865B3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EF3570" w:rsidRDefault="00865B33">
      <w:pPr>
        <w:spacing w:line="588" w:lineRule="exact"/>
        <w:ind w:firstLineChars="200" w:firstLine="506"/>
        <w:rPr>
          <w:spacing w:val="6"/>
          <w:sz w:val="24"/>
        </w:rPr>
      </w:pPr>
      <w:r>
        <w:rPr>
          <w:b/>
          <w:spacing w:val="6"/>
          <w:sz w:val="24"/>
        </w:rPr>
        <w:t>本单位对上述声明的真实性负责。如有虚假，将依法承担相应责任。</w:t>
      </w:r>
    </w:p>
    <w:p w:rsidR="00EF3570" w:rsidRDefault="00EF3570">
      <w:pPr>
        <w:spacing w:line="588" w:lineRule="exact"/>
        <w:ind w:firstLineChars="200" w:firstLine="504"/>
        <w:rPr>
          <w:spacing w:val="6"/>
          <w:sz w:val="24"/>
        </w:rPr>
      </w:pPr>
    </w:p>
    <w:p w:rsidR="00EF3570" w:rsidRDefault="00EF3570">
      <w:pPr>
        <w:spacing w:line="588" w:lineRule="exact"/>
        <w:ind w:firstLineChars="200" w:firstLine="504"/>
        <w:rPr>
          <w:spacing w:val="6"/>
          <w:sz w:val="24"/>
        </w:rPr>
      </w:pPr>
    </w:p>
    <w:p w:rsidR="00EF3570" w:rsidRDefault="00865B3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EF3570" w:rsidRDefault="00865B3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EF3570" w:rsidRDefault="00865B33">
      <w:pPr>
        <w:widowControl/>
        <w:jc w:val="left"/>
        <w:rPr>
          <w:color w:val="000000"/>
          <w:sz w:val="24"/>
          <w:szCs w:val="20"/>
        </w:rPr>
      </w:pPr>
      <w:r>
        <w:rPr>
          <w:color w:val="000000"/>
          <w:sz w:val="24"/>
          <w:szCs w:val="20"/>
        </w:rPr>
        <w:br w:type="page"/>
      </w:r>
    </w:p>
    <w:p w:rsidR="00EF3570" w:rsidRDefault="00865B33">
      <w:pPr>
        <w:pStyle w:val="40"/>
        <w:rPr>
          <w:rFonts w:ascii="Times New Roman" w:eastAsia="宋体" w:hAnsi="Times New Roman"/>
        </w:rPr>
      </w:pPr>
      <w:r>
        <w:rPr>
          <w:rFonts w:ascii="Times New Roman" w:eastAsia="宋体" w:hAnsi="Times New Roman"/>
        </w:rPr>
        <w:lastRenderedPageBreak/>
        <w:t xml:space="preserve">2-1-2 </w:t>
      </w:r>
      <w:r>
        <w:rPr>
          <w:rFonts w:ascii="Times New Roman" w:eastAsia="宋体" w:hAnsi="Times New Roman"/>
        </w:rPr>
        <w:t>拟分包情况说明及分包意向协议</w:t>
      </w:r>
      <w:r>
        <w:rPr>
          <w:rFonts w:ascii="Times New Roman" w:eastAsia="宋体" w:hAnsi="Times New Roman" w:hint="eastAsia"/>
        </w:rPr>
        <w:t>（本项目不适用）</w:t>
      </w:r>
    </w:p>
    <w:p w:rsidR="00EF3570" w:rsidRDefault="00EF3570">
      <w:pPr>
        <w:autoSpaceDE w:val="0"/>
        <w:autoSpaceDN w:val="0"/>
        <w:adjustRightInd w:val="0"/>
        <w:jc w:val="center"/>
        <w:rPr>
          <w:color w:val="000000"/>
          <w:sz w:val="30"/>
          <w:szCs w:val="30"/>
        </w:rPr>
      </w:pPr>
    </w:p>
    <w:p w:rsidR="00EF3570" w:rsidRDefault="00865B33">
      <w:pPr>
        <w:autoSpaceDE w:val="0"/>
        <w:autoSpaceDN w:val="0"/>
        <w:adjustRightInd w:val="0"/>
        <w:spacing w:line="360" w:lineRule="auto"/>
        <w:jc w:val="center"/>
        <w:rPr>
          <w:b/>
          <w:color w:val="000000"/>
          <w:sz w:val="36"/>
          <w:szCs w:val="36"/>
        </w:rPr>
      </w:pPr>
      <w:r>
        <w:rPr>
          <w:b/>
          <w:color w:val="000000"/>
          <w:sz w:val="36"/>
          <w:szCs w:val="36"/>
        </w:rPr>
        <w:t>拟分包情况说明</w:t>
      </w:r>
    </w:p>
    <w:p w:rsidR="00EF3570" w:rsidRDefault="00865B33">
      <w:pPr>
        <w:tabs>
          <w:tab w:val="left" w:pos="5580"/>
        </w:tabs>
        <w:spacing w:line="360" w:lineRule="auto"/>
        <w:rPr>
          <w:color w:val="000000"/>
          <w:sz w:val="24"/>
        </w:rPr>
      </w:pPr>
      <w:r>
        <w:rPr>
          <w:color w:val="000000"/>
          <w:sz w:val="24"/>
        </w:rPr>
        <w:t>致：</w:t>
      </w:r>
      <w:r>
        <w:rPr>
          <w:color w:val="000000"/>
          <w:sz w:val="24"/>
          <w:u w:val="single"/>
        </w:rPr>
        <w:t>（采购人或采购代理机构）</w:t>
      </w:r>
    </w:p>
    <w:p w:rsidR="00EF3570" w:rsidRDefault="00865B33">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F3570">
        <w:trPr>
          <w:trHeight w:val="549"/>
          <w:jc w:val="center"/>
        </w:trPr>
        <w:tc>
          <w:tcPr>
            <w:tcW w:w="456" w:type="dxa"/>
            <w:vAlign w:val="center"/>
          </w:tcPr>
          <w:p w:rsidR="00EF3570" w:rsidRDefault="00865B33">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EF3570" w:rsidRDefault="00865B33">
            <w:pPr>
              <w:pStyle w:val="TableParagraph"/>
              <w:jc w:val="center"/>
              <w:rPr>
                <w:rFonts w:ascii="Times New Roman" w:hAnsi="Times New Roman" w:cs="Times New Roman"/>
                <w:sz w:val="24"/>
              </w:rPr>
            </w:pPr>
            <w:r>
              <w:rPr>
                <w:rFonts w:ascii="Times New Roman" w:hAnsi="Times New Roman" w:cs="Times New Roman"/>
                <w:sz w:val="24"/>
              </w:rPr>
              <w:t>分包承担</w:t>
            </w:r>
          </w:p>
          <w:p w:rsidR="00EF3570" w:rsidRDefault="00865B33">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EF3570" w:rsidRDefault="00865B3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EF3570" w:rsidRDefault="00865B3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EF3570" w:rsidRDefault="00865B3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EF3570" w:rsidRDefault="00865B33">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EF3570" w:rsidRDefault="00865B33">
            <w:pPr>
              <w:pStyle w:val="TableParagraph"/>
              <w:jc w:val="center"/>
              <w:rPr>
                <w:rFonts w:ascii="Times New Roman" w:hAnsi="Times New Roman" w:cs="Times New Roman"/>
                <w:sz w:val="24"/>
              </w:rPr>
            </w:pPr>
            <w:r>
              <w:rPr>
                <w:rFonts w:ascii="Times New Roman" w:hAnsi="Times New Roman" w:cs="Times New Roman"/>
                <w:sz w:val="24"/>
              </w:rPr>
              <w:t>拟分包</w:t>
            </w:r>
          </w:p>
          <w:p w:rsidR="00EF3570" w:rsidRDefault="00865B33">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EF3570" w:rsidRDefault="00865B3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EF3570" w:rsidRDefault="00865B3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EF3570" w:rsidRDefault="00865B3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EF3570" w:rsidRDefault="00865B3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w:t>
            </w:r>
          </w:p>
          <w:p w:rsidR="00EF3570" w:rsidRDefault="00865B33">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rsidR="00EF3570" w:rsidRDefault="00865B3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hAnsi="Times New Roman" w:cs="Times New Roman"/>
                <w:sz w:val="24"/>
                <w:lang w:eastAsia="zh-CN"/>
              </w:rPr>
              <w:t>%</w:t>
            </w:r>
            <w:r>
              <w:rPr>
                <w:rFonts w:ascii="Times New Roman" w:hAnsi="Times New Roman" w:cs="Times New Roman"/>
                <w:sz w:val="24"/>
                <w:lang w:eastAsia="zh-CN"/>
              </w:rPr>
              <w:t>）</w:t>
            </w:r>
          </w:p>
        </w:tc>
      </w:tr>
      <w:tr w:rsidR="00EF3570">
        <w:trPr>
          <w:trHeight w:val="620"/>
          <w:jc w:val="center"/>
        </w:trPr>
        <w:tc>
          <w:tcPr>
            <w:tcW w:w="456" w:type="dxa"/>
            <w:vAlign w:val="center"/>
          </w:tcPr>
          <w:p w:rsidR="00EF3570" w:rsidRDefault="00865B33">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EF3570" w:rsidRDefault="00EF3570">
            <w:pPr>
              <w:pStyle w:val="TableParagraph"/>
              <w:jc w:val="center"/>
              <w:rPr>
                <w:rFonts w:ascii="Times New Roman" w:hAnsi="Times New Roman" w:cs="Times New Roman"/>
                <w:sz w:val="30"/>
              </w:rPr>
            </w:pPr>
          </w:p>
        </w:tc>
        <w:tc>
          <w:tcPr>
            <w:tcW w:w="1513" w:type="dxa"/>
            <w:vAlign w:val="center"/>
          </w:tcPr>
          <w:p w:rsidR="00EF3570" w:rsidRDefault="00865B3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EF3570" w:rsidRDefault="00865B3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EF3570" w:rsidRDefault="00865B3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EF3570" w:rsidRDefault="00EF3570">
            <w:pPr>
              <w:pStyle w:val="TableParagraph"/>
              <w:jc w:val="center"/>
              <w:rPr>
                <w:rFonts w:ascii="Times New Roman" w:hAnsi="Times New Roman" w:cs="Times New Roman"/>
                <w:sz w:val="30"/>
                <w:lang w:eastAsia="zh-CN"/>
              </w:rPr>
            </w:pPr>
          </w:p>
        </w:tc>
        <w:tc>
          <w:tcPr>
            <w:tcW w:w="1558" w:type="dxa"/>
            <w:vAlign w:val="center"/>
          </w:tcPr>
          <w:p w:rsidR="00EF3570" w:rsidRDefault="00EF3570">
            <w:pPr>
              <w:pStyle w:val="TableParagraph"/>
              <w:jc w:val="center"/>
              <w:rPr>
                <w:rFonts w:ascii="Times New Roman" w:hAnsi="Times New Roman" w:cs="Times New Roman"/>
                <w:sz w:val="30"/>
                <w:lang w:eastAsia="zh-CN"/>
              </w:rPr>
            </w:pPr>
          </w:p>
        </w:tc>
        <w:tc>
          <w:tcPr>
            <w:tcW w:w="1498" w:type="dxa"/>
            <w:vAlign w:val="center"/>
          </w:tcPr>
          <w:p w:rsidR="00EF3570" w:rsidRDefault="00EF3570">
            <w:pPr>
              <w:pStyle w:val="TableParagraph"/>
              <w:jc w:val="center"/>
              <w:rPr>
                <w:rFonts w:ascii="Times New Roman" w:hAnsi="Times New Roman" w:cs="Times New Roman"/>
                <w:sz w:val="30"/>
                <w:lang w:eastAsia="zh-CN"/>
              </w:rPr>
            </w:pPr>
          </w:p>
        </w:tc>
        <w:tc>
          <w:tcPr>
            <w:tcW w:w="1564" w:type="dxa"/>
            <w:vAlign w:val="center"/>
          </w:tcPr>
          <w:p w:rsidR="00EF3570" w:rsidRDefault="00EF3570">
            <w:pPr>
              <w:pStyle w:val="TableParagraph"/>
              <w:jc w:val="center"/>
              <w:rPr>
                <w:rFonts w:ascii="Times New Roman" w:hAnsi="Times New Roman" w:cs="Times New Roman"/>
                <w:sz w:val="30"/>
                <w:lang w:eastAsia="zh-CN"/>
              </w:rPr>
            </w:pPr>
          </w:p>
        </w:tc>
      </w:tr>
      <w:tr w:rsidR="00EF3570">
        <w:trPr>
          <w:trHeight w:val="620"/>
          <w:jc w:val="center"/>
        </w:trPr>
        <w:tc>
          <w:tcPr>
            <w:tcW w:w="456" w:type="dxa"/>
            <w:vAlign w:val="center"/>
          </w:tcPr>
          <w:p w:rsidR="00EF3570" w:rsidRDefault="00865B3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EF3570" w:rsidRDefault="00EF3570">
            <w:pPr>
              <w:pStyle w:val="TableParagraph"/>
              <w:jc w:val="center"/>
              <w:rPr>
                <w:rFonts w:ascii="Times New Roman" w:hAnsi="Times New Roman" w:cs="Times New Roman"/>
                <w:sz w:val="30"/>
              </w:rPr>
            </w:pPr>
          </w:p>
        </w:tc>
        <w:tc>
          <w:tcPr>
            <w:tcW w:w="1513" w:type="dxa"/>
            <w:vAlign w:val="center"/>
          </w:tcPr>
          <w:p w:rsidR="00EF3570" w:rsidRDefault="00865B3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EF3570" w:rsidRDefault="00865B3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EF3570" w:rsidRDefault="00865B3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EF3570" w:rsidRDefault="00EF3570">
            <w:pPr>
              <w:pStyle w:val="TableParagraph"/>
              <w:jc w:val="center"/>
              <w:rPr>
                <w:rFonts w:ascii="Times New Roman" w:hAnsi="Times New Roman" w:cs="Times New Roman"/>
                <w:sz w:val="30"/>
                <w:lang w:eastAsia="zh-CN"/>
              </w:rPr>
            </w:pPr>
          </w:p>
        </w:tc>
        <w:tc>
          <w:tcPr>
            <w:tcW w:w="1558" w:type="dxa"/>
            <w:vAlign w:val="center"/>
          </w:tcPr>
          <w:p w:rsidR="00EF3570" w:rsidRDefault="00EF3570">
            <w:pPr>
              <w:pStyle w:val="TableParagraph"/>
              <w:jc w:val="center"/>
              <w:rPr>
                <w:rFonts w:ascii="Times New Roman" w:hAnsi="Times New Roman" w:cs="Times New Roman"/>
                <w:sz w:val="30"/>
                <w:lang w:eastAsia="zh-CN"/>
              </w:rPr>
            </w:pPr>
          </w:p>
        </w:tc>
        <w:tc>
          <w:tcPr>
            <w:tcW w:w="1498" w:type="dxa"/>
            <w:vAlign w:val="center"/>
          </w:tcPr>
          <w:p w:rsidR="00EF3570" w:rsidRDefault="00EF3570">
            <w:pPr>
              <w:pStyle w:val="TableParagraph"/>
              <w:jc w:val="center"/>
              <w:rPr>
                <w:rFonts w:ascii="Times New Roman" w:hAnsi="Times New Roman" w:cs="Times New Roman"/>
                <w:sz w:val="30"/>
                <w:lang w:eastAsia="zh-CN"/>
              </w:rPr>
            </w:pPr>
          </w:p>
        </w:tc>
        <w:tc>
          <w:tcPr>
            <w:tcW w:w="1564" w:type="dxa"/>
            <w:vAlign w:val="center"/>
          </w:tcPr>
          <w:p w:rsidR="00EF3570" w:rsidRDefault="00EF3570">
            <w:pPr>
              <w:pStyle w:val="TableParagraph"/>
              <w:jc w:val="center"/>
              <w:rPr>
                <w:rFonts w:ascii="Times New Roman" w:hAnsi="Times New Roman" w:cs="Times New Roman"/>
                <w:sz w:val="30"/>
                <w:lang w:eastAsia="zh-CN"/>
              </w:rPr>
            </w:pPr>
          </w:p>
        </w:tc>
      </w:tr>
      <w:tr w:rsidR="00EF3570">
        <w:trPr>
          <w:trHeight w:val="620"/>
          <w:jc w:val="center"/>
        </w:trPr>
        <w:tc>
          <w:tcPr>
            <w:tcW w:w="456" w:type="dxa"/>
            <w:vAlign w:val="center"/>
          </w:tcPr>
          <w:p w:rsidR="00EF3570" w:rsidRDefault="00865B3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EF3570" w:rsidRDefault="00EF3570">
            <w:pPr>
              <w:pStyle w:val="TableParagraph"/>
              <w:jc w:val="center"/>
              <w:rPr>
                <w:rFonts w:ascii="Times New Roman" w:hAnsi="Times New Roman" w:cs="Times New Roman"/>
                <w:sz w:val="30"/>
              </w:rPr>
            </w:pPr>
          </w:p>
        </w:tc>
        <w:tc>
          <w:tcPr>
            <w:tcW w:w="1513" w:type="dxa"/>
            <w:vAlign w:val="center"/>
          </w:tcPr>
          <w:p w:rsidR="00EF3570" w:rsidRDefault="00EF3570">
            <w:pPr>
              <w:pStyle w:val="TableParagraph"/>
              <w:tabs>
                <w:tab w:val="left" w:pos="235"/>
              </w:tabs>
              <w:jc w:val="center"/>
              <w:rPr>
                <w:rFonts w:ascii="Times New Roman" w:hAnsi="Times New Roman" w:cs="Times New Roman"/>
                <w:sz w:val="24"/>
              </w:rPr>
            </w:pPr>
          </w:p>
        </w:tc>
        <w:tc>
          <w:tcPr>
            <w:tcW w:w="1125" w:type="dxa"/>
            <w:vAlign w:val="center"/>
          </w:tcPr>
          <w:p w:rsidR="00EF3570" w:rsidRDefault="00EF3570">
            <w:pPr>
              <w:pStyle w:val="TableParagraph"/>
              <w:jc w:val="center"/>
              <w:rPr>
                <w:rFonts w:ascii="Times New Roman" w:hAnsi="Times New Roman" w:cs="Times New Roman"/>
                <w:sz w:val="30"/>
              </w:rPr>
            </w:pPr>
          </w:p>
        </w:tc>
        <w:tc>
          <w:tcPr>
            <w:tcW w:w="1558" w:type="dxa"/>
            <w:vAlign w:val="center"/>
          </w:tcPr>
          <w:p w:rsidR="00EF3570" w:rsidRDefault="00EF3570">
            <w:pPr>
              <w:pStyle w:val="TableParagraph"/>
              <w:jc w:val="center"/>
              <w:rPr>
                <w:rFonts w:ascii="Times New Roman" w:hAnsi="Times New Roman" w:cs="Times New Roman"/>
                <w:sz w:val="30"/>
              </w:rPr>
            </w:pPr>
          </w:p>
        </w:tc>
        <w:tc>
          <w:tcPr>
            <w:tcW w:w="1498" w:type="dxa"/>
            <w:vAlign w:val="center"/>
          </w:tcPr>
          <w:p w:rsidR="00EF3570" w:rsidRDefault="00EF3570">
            <w:pPr>
              <w:pStyle w:val="TableParagraph"/>
              <w:jc w:val="center"/>
              <w:rPr>
                <w:rFonts w:ascii="Times New Roman" w:hAnsi="Times New Roman" w:cs="Times New Roman"/>
                <w:sz w:val="30"/>
              </w:rPr>
            </w:pPr>
          </w:p>
        </w:tc>
        <w:tc>
          <w:tcPr>
            <w:tcW w:w="1564" w:type="dxa"/>
            <w:vAlign w:val="center"/>
          </w:tcPr>
          <w:p w:rsidR="00EF3570" w:rsidRDefault="00EF3570">
            <w:pPr>
              <w:pStyle w:val="TableParagraph"/>
              <w:jc w:val="center"/>
              <w:rPr>
                <w:rFonts w:ascii="Times New Roman" w:hAnsi="Times New Roman" w:cs="Times New Roman"/>
                <w:sz w:val="30"/>
              </w:rPr>
            </w:pPr>
          </w:p>
        </w:tc>
      </w:tr>
      <w:tr w:rsidR="00EF3570">
        <w:trPr>
          <w:trHeight w:val="620"/>
          <w:jc w:val="center"/>
        </w:trPr>
        <w:tc>
          <w:tcPr>
            <w:tcW w:w="5942" w:type="dxa"/>
            <w:gridSpan w:val="5"/>
            <w:vAlign w:val="center"/>
          </w:tcPr>
          <w:p w:rsidR="00EF3570" w:rsidRDefault="00865B33">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EF3570" w:rsidRDefault="00EF3570">
            <w:pPr>
              <w:pStyle w:val="TableParagraph"/>
              <w:jc w:val="center"/>
              <w:rPr>
                <w:rFonts w:ascii="Times New Roman" w:hAnsi="Times New Roman" w:cs="Times New Roman"/>
                <w:sz w:val="30"/>
              </w:rPr>
            </w:pPr>
          </w:p>
        </w:tc>
        <w:tc>
          <w:tcPr>
            <w:tcW w:w="1564" w:type="dxa"/>
            <w:vAlign w:val="center"/>
          </w:tcPr>
          <w:p w:rsidR="00EF3570" w:rsidRDefault="00EF3570">
            <w:pPr>
              <w:pStyle w:val="TableParagraph"/>
              <w:jc w:val="center"/>
              <w:rPr>
                <w:rFonts w:ascii="Times New Roman" w:hAnsi="Times New Roman" w:cs="Times New Roman"/>
                <w:sz w:val="30"/>
              </w:rPr>
            </w:pPr>
          </w:p>
        </w:tc>
      </w:tr>
    </w:tbl>
    <w:p w:rsidR="00EF3570" w:rsidRDefault="00EF3570">
      <w:pPr>
        <w:adjustRightInd w:val="0"/>
        <w:snapToGrid w:val="0"/>
        <w:spacing w:line="360" w:lineRule="auto"/>
        <w:ind w:firstLineChars="200" w:firstLine="480"/>
        <w:jc w:val="left"/>
        <w:rPr>
          <w:sz w:val="24"/>
        </w:rPr>
      </w:pPr>
    </w:p>
    <w:p w:rsidR="00EF3570" w:rsidRDefault="00EF3570">
      <w:pPr>
        <w:adjustRightInd w:val="0"/>
        <w:snapToGrid w:val="0"/>
        <w:spacing w:line="360" w:lineRule="auto"/>
        <w:jc w:val="left"/>
        <w:rPr>
          <w:sz w:val="24"/>
        </w:rPr>
      </w:pPr>
    </w:p>
    <w:p w:rsidR="00EF3570" w:rsidRDefault="00865B33">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EF3570" w:rsidRDefault="00865B33">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EF3570" w:rsidRDefault="00865B33">
      <w:pPr>
        <w:adjustRightInd w:val="0"/>
        <w:snapToGrid w:val="0"/>
        <w:spacing w:line="360" w:lineRule="auto"/>
        <w:jc w:val="left"/>
        <w:rPr>
          <w:sz w:val="24"/>
        </w:rPr>
      </w:pPr>
      <w:r>
        <w:rPr>
          <w:sz w:val="24"/>
        </w:rPr>
        <w:t>注：</w:t>
      </w:r>
    </w:p>
    <w:p w:rsidR="00EF3570" w:rsidRDefault="00865B33">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w:t>
      </w:r>
      <w:r w:rsidR="006427B7">
        <w:rPr>
          <w:rFonts w:hint="eastAsia"/>
          <w:sz w:val="24"/>
        </w:rPr>
        <w:t>电子件</w:t>
      </w:r>
      <w:r>
        <w:rPr>
          <w:sz w:val="24"/>
        </w:rPr>
        <w:t>，否则</w:t>
      </w:r>
      <w:r>
        <w:rPr>
          <w:b/>
          <w:sz w:val="24"/>
        </w:rPr>
        <w:t>投标无效</w:t>
      </w:r>
      <w:r>
        <w:rPr>
          <w:sz w:val="24"/>
        </w:rPr>
        <w:t>。</w:t>
      </w:r>
    </w:p>
    <w:p w:rsidR="00EF3570" w:rsidRDefault="00EF3570">
      <w:pPr>
        <w:adjustRightInd w:val="0"/>
        <w:snapToGrid w:val="0"/>
        <w:spacing w:line="360" w:lineRule="auto"/>
        <w:jc w:val="left"/>
        <w:rPr>
          <w:color w:val="000000"/>
          <w:sz w:val="30"/>
          <w:szCs w:val="30"/>
        </w:rPr>
      </w:pPr>
    </w:p>
    <w:p w:rsidR="00EF3570" w:rsidRDefault="00865B33">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r>
        <w:rPr>
          <w:rFonts w:hint="eastAsia"/>
          <w:b/>
          <w:color w:val="000000"/>
          <w:sz w:val="36"/>
          <w:szCs w:val="36"/>
        </w:rPr>
        <w:t>本项目不适用</w:t>
      </w:r>
      <w:r>
        <w:rPr>
          <w:b/>
          <w:color w:val="000000"/>
          <w:sz w:val="36"/>
          <w:szCs w:val="36"/>
        </w:rPr>
        <w:t>）</w:t>
      </w:r>
    </w:p>
    <w:p w:rsidR="00EF3570" w:rsidRDefault="00865B33">
      <w:pPr>
        <w:adjustRightInd w:val="0"/>
        <w:snapToGrid w:val="0"/>
        <w:spacing w:line="360" w:lineRule="auto"/>
        <w:ind w:firstLineChars="200" w:firstLine="480"/>
        <w:jc w:val="left"/>
        <w:rPr>
          <w:sz w:val="24"/>
        </w:rPr>
      </w:pPr>
      <w:r>
        <w:rPr>
          <w:sz w:val="24"/>
        </w:rPr>
        <w:t>甲方（投标人）：</w:t>
      </w:r>
      <w:r>
        <w:rPr>
          <w:sz w:val="24"/>
        </w:rPr>
        <w:t>________</w:t>
      </w:r>
    </w:p>
    <w:p w:rsidR="00EF3570" w:rsidRDefault="00865B33">
      <w:pPr>
        <w:adjustRightInd w:val="0"/>
        <w:snapToGrid w:val="0"/>
        <w:spacing w:line="360" w:lineRule="auto"/>
        <w:ind w:firstLineChars="200" w:firstLine="480"/>
        <w:jc w:val="left"/>
        <w:rPr>
          <w:sz w:val="24"/>
        </w:rPr>
      </w:pPr>
      <w:r>
        <w:rPr>
          <w:sz w:val="24"/>
        </w:rPr>
        <w:t>乙方（拟分包单位）：</w:t>
      </w:r>
      <w:r>
        <w:rPr>
          <w:sz w:val="24"/>
        </w:rPr>
        <w:t>________</w:t>
      </w:r>
    </w:p>
    <w:p w:rsidR="00EF3570" w:rsidRDefault="00865B33">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EF3570" w:rsidRDefault="00865B33">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EF3570" w:rsidRDefault="00865B33">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EF3570" w:rsidRDefault="00865B33">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EF3570" w:rsidRDefault="00865B33">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EF3570" w:rsidRDefault="00EF3570">
      <w:pPr>
        <w:spacing w:line="360" w:lineRule="auto"/>
        <w:ind w:firstLine="471"/>
        <w:rPr>
          <w:b/>
          <w:color w:val="000000"/>
          <w:sz w:val="24"/>
        </w:rPr>
      </w:pPr>
    </w:p>
    <w:p w:rsidR="00EF3570" w:rsidRDefault="00865B33">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EF3570" w:rsidRDefault="00EF3570">
      <w:pPr>
        <w:spacing w:line="360" w:lineRule="auto"/>
        <w:ind w:left="480"/>
        <w:jc w:val="right"/>
        <w:rPr>
          <w:color w:val="000000"/>
          <w:sz w:val="24"/>
        </w:rPr>
      </w:pPr>
    </w:p>
    <w:p w:rsidR="00EF3570" w:rsidRDefault="00865B33">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EF3570" w:rsidRDefault="00EF3570">
      <w:pPr>
        <w:tabs>
          <w:tab w:val="left" w:pos="8280"/>
        </w:tabs>
        <w:spacing w:line="360" w:lineRule="auto"/>
        <w:ind w:firstLine="480"/>
        <w:rPr>
          <w:color w:val="000000"/>
          <w:sz w:val="24"/>
        </w:rPr>
      </w:pPr>
    </w:p>
    <w:p w:rsidR="00EF3570" w:rsidRDefault="00865B33">
      <w:pPr>
        <w:tabs>
          <w:tab w:val="left" w:pos="8280"/>
        </w:tabs>
        <w:spacing w:line="360" w:lineRule="auto"/>
        <w:rPr>
          <w:color w:val="000000"/>
          <w:sz w:val="24"/>
        </w:rPr>
      </w:pPr>
      <w:r>
        <w:rPr>
          <w:color w:val="000000"/>
          <w:sz w:val="24"/>
        </w:rPr>
        <w:t>注：</w:t>
      </w:r>
    </w:p>
    <w:p w:rsidR="00EF3570" w:rsidRDefault="00865B33">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w:t>
      </w:r>
      <w:r w:rsidR="006427B7">
        <w:rPr>
          <w:rFonts w:hint="eastAsia"/>
          <w:color w:val="000000"/>
          <w:sz w:val="24"/>
        </w:rPr>
        <w:t>电子件</w:t>
      </w:r>
      <w:r>
        <w:rPr>
          <w:color w:val="000000"/>
          <w:sz w:val="24"/>
        </w:rPr>
        <w:t>，否则</w:t>
      </w:r>
      <w:r>
        <w:rPr>
          <w:b/>
          <w:color w:val="000000"/>
          <w:sz w:val="24"/>
        </w:rPr>
        <w:t>投标无效</w:t>
      </w:r>
      <w:r>
        <w:rPr>
          <w:color w:val="000000"/>
          <w:sz w:val="24"/>
        </w:rPr>
        <w:t>。</w:t>
      </w:r>
    </w:p>
    <w:p w:rsidR="00EF3570" w:rsidRDefault="00865B33">
      <w:pPr>
        <w:widowControl/>
        <w:jc w:val="left"/>
        <w:rPr>
          <w:color w:val="000000"/>
          <w:sz w:val="24"/>
          <w:szCs w:val="20"/>
        </w:rPr>
      </w:pPr>
      <w:r>
        <w:rPr>
          <w:color w:val="000000"/>
          <w:sz w:val="24"/>
          <w:szCs w:val="20"/>
        </w:rPr>
        <w:br w:type="page"/>
      </w:r>
    </w:p>
    <w:p w:rsidR="00EF3570" w:rsidRDefault="00865B33">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EF3570" w:rsidRDefault="00EF3570">
      <w:pPr>
        <w:widowControl/>
        <w:jc w:val="left"/>
        <w:rPr>
          <w:sz w:val="24"/>
        </w:rPr>
      </w:pPr>
    </w:p>
    <w:p w:rsidR="00EF3570" w:rsidRDefault="00865B33">
      <w:pPr>
        <w:widowControl/>
        <w:jc w:val="left"/>
        <w:rPr>
          <w:sz w:val="24"/>
        </w:rPr>
      </w:pPr>
      <w:r>
        <w:rPr>
          <w:sz w:val="24"/>
        </w:rPr>
        <w:br w:type="page"/>
      </w:r>
    </w:p>
    <w:p w:rsidR="00EF3570" w:rsidRDefault="00865B33">
      <w:pPr>
        <w:numPr>
          <w:ilvl w:val="0"/>
          <w:numId w:val="23"/>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rsidR="00EF3570" w:rsidRDefault="00865B33">
      <w:pPr>
        <w:spacing w:line="360" w:lineRule="auto"/>
        <w:outlineLvl w:val="2"/>
        <w:rPr>
          <w:color w:val="000000"/>
          <w:sz w:val="24"/>
          <w:szCs w:val="20"/>
        </w:rPr>
      </w:pPr>
      <w:r>
        <w:rPr>
          <w:color w:val="000000"/>
          <w:sz w:val="24"/>
          <w:szCs w:val="20"/>
        </w:rPr>
        <w:t xml:space="preserve">3-1 </w:t>
      </w:r>
      <w:r>
        <w:rPr>
          <w:color w:val="000000"/>
          <w:sz w:val="24"/>
          <w:szCs w:val="20"/>
        </w:rPr>
        <w:t>联合协议（</w:t>
      </w:r>
      <w:r>
        <w:rPr>
          <w:rFonts w:hint="eastAsia"/>
          <w:color w:val="000000"/>
          <w:sz w:val="24"/>
          <w:szCs w:val="20"/>
        </w:rPr>
        <w:t>本项目不适用</w:t>
      </w:r>
      <w:r>
        <w:rPr>
          <w:color w:val="000000"/>
          <w:sz w:val="24"/>
          <w:szCs w:val="20"/>
        </w:rPr>
        <w:t>）</w:t>
      </w:r>
    </w:p>
    <w:p w:rsidR="00EF3570" w:rsidRDefault="00865B33">
      <w:pPr>
        <w:autoSpaceDE w:val="0"/>
        <w:autoSpaceDN w:val="0"/>
        <w:adjustRightInd w:val="0"/>
        <w:spacing w:line="360" w:lineRule="auto"/>
        <w:jc w:val="center"/>
        <w:rPr>
          <w:b/>
          <w:color w:val="000000"/>
          <w:sz w:val="36"/>
          <w:szCs w:val="36"/>
        </w:rPr>
      </w:pPr>
      <w:r>
        <w:rPr>
          <w:b/>
          <w:color w:val="000000"/>
          <w:sz w:val="36"/>
          <w:szCs w:val="36"/>
        </w:rPr>
        <w:t>联合协议</w:t>
      </w:r>
    </w:p>
    <w:p w:rsidR="00EF3570" w:rsidRDefault="00865B33">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EF3570" w:rsidRDefault="00865B33">
      <w:pPr>
        <w:numPr>
          <w:ilvl w:val="0"/>
          <w:numId w:val="25"/>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EF3570" w:rsidRDefault="00865B33">
      <w:pPr>
        <w:numPr>
          <w:ilvl w:val="0"/>
          <w:numId w:val="25"/>
        </w:numPr>
        <w:spacing w:line="360" w:lineRule="auto"/>
        <w:rPr>
          <w:bCs/>
          <w:color w:val="000000"/>
          <w:sz w:val="24"/>
        </w:rPr>
      </w:pPr>
      <w:r>
        <w:rPr>
          <w:bCs/>
          <w:color w:val="000000"/>
          <w:sz w:val="24"/>
        </w:rPr>
        <w:t>联合体中标后，联合体各方共同与采购人签订合同，就采购合同约定的事项对采购人承担连带责任。</w:t>
      </w:r>
    </w:p>
    <w:p w:rsidR="00EF3570" w:rsidRDefault="00865B33">
      <w:pPr>
        <w:numPr>
          <w:ilvl w:val="0"/>
          <w:numId w:val="25"/>
        </w:numPr>
        <w:spacing w:line="360" w:lineRule="auto"/>
        <w:rPr>
          <w:bCs/>
          <w:color w:val="000000"/>
          <w:sz w:val="24"/>
        </w:rPr>
      </w:pPr>
      <w:r>
        <w:rPr>
          <w:bCs/>
          <w:color w:val="000000"/>
          <w:sz w:val="24"/>
        </w:rPr>
        <w:t>联合体各方均同意由牵头人代表其他联合体成员单位按招标文件要求出具《授权委托书》。</w:t>
      </w:r>
    </w:p>
    <w:p w:rsidR="00EF3570" w:rsidRDefault="00865B33">
      <w:pPr>
        <w:numPr>
          <w:ilvl w:val="0"/>
          <w:numId w:val="25"/>
        </w:numPr>
        <w:spacing w:line="360" w:lineRule="auto"/>
        <w:rPr>
          <w:bCs/>
          <w:color w:val="000000"/>
          <w:sz w:val="24"/>
        </w:rPr>
      </w:pPr>
      <w:r>
        <w:rPr>
          <w:bCs/>
          <w:color w:val="000000"/>
          <w:sz w:val="24"/>
        </w:rPr>
        <w:t>牵头人为项目的总负责单位；组织各参加方进行项目实施工作。</w:t>
      </w:r>
    </w:p>
    <w:p w:rsidR="00EF3570" w:rsidRDefault="00865B33">
      <w:pPr>
        <w:numPr>
          <w:ilvl w:val="0"/>
          <w:numId w:val="25"/>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EF3570" w:rsidRDefault="00865B33">
      <w:pPr>
        <w:numPr>
          <w:ilvl w:val="0"/>
          <w:numId w:val="25"/>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EF3570" w:rsidRDefault="00865B33">
      <w:pPr>
        <w:numPr>
          <w:ilvl w:val="0"/>
          <w:numId w:val="25"/>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EF3570" w:rsidRDefault="00865B33">
      <w:pPr>
        <w:numPr>
          <w:ilvl w:val="0"/>
          <w:numId w:val="25"/>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EF3570" w:rsidRDefault="00865B3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EF3570" w:rsidRDefault="00865B3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EF3570" w:rsidRDefault="00865B3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EF3570" w:rsidRDefault="00865B33">
      <w:pPr>
        <w:numPr>
          <w:ilvl w:val="0"/>
          <w:numId w:val="25"/>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rsidR="00EF3570" w:rsidRDefault="00865B33">
      <w:pPr>
        <w:numPr>
          <w:ilvl w:val="0"/>
          <w:numId w:val="25"/>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rsidR="00EF3570" w:rsidRDefault="00865B33">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rsidR="00EF3570" w:rsidRDefault="00865B33">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rsidR="00EF3570" w:rsidRDefault="00865B33">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EF3570" w:rsidRDefault="00EF3570">
      <w:pPr>
        <w:spacing w:line="360" w:lineRule="auto"/>
        <w:ind w:firstLine="471"/>
        <w:rPr>
          <w:color w:val="000000"/>
          <w:sz w:val="24"/>
        </w:rPr>
      </w:pPr>
    </w:p>
    <w:p w:rsidR="00EF3570" w:rsidRDefault="00EF3570">
      <w:pPr>
        <w:spacing w:line="360" w:lineRule="auto"/>
        <w:ind w:firstLine="471"/>
        <w:rPr>
          <w:color w:val="000000"/>
          <w:sz w:val="24"/>
        </w:rPr>
      </w:pPr>
    </w:p>
    <w:p w:rsidR="00EF3570" w:rsidRDefault="00865B33">
      <w:pPr>
        <w:spacing w:line="360" w:lineRule="auto"/>
        <w:ind w:firstLine="471"/>
        <w:rPr>
          <w:color w:val="000000"/>
          <w:sz w:val="24"/>
        </w:rPr>
      </w:pPr>
      <w:r>
        <w:rPr>
          <w:color w:val="000000"/>
          <w:sz w:val="24"/>
        </w:rPr>
        <w:t>联合体成员名称：</w:t>
      </w:r>
      <w:r>
        <w:rPr>
          <w:color w:val="000000"/>
          <w:sz w:val="24"/>
          <w:szCs w:val="20"/>
        </w:rPr>
        <w:t>______</w:t>
      </w:r>
    </w:p>
    <w:p w:rsidR="00EF3570" w:rsidRDefault="00865B33">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rsidR="00EF3570" w:rsidRDefault="00EF3570">
      <w:pPr>
        <w:spacing w:line="360" w:lineRule="auto"/>
        <w:ind w:firstLine="471"/>
        <w:rPr>
          <w:color w:val="000000"/>
          <w:sz w:val="24"/>
        </w:rPr>
      </w:pPr>
    </w:p>
    <w:p w:rsidR="00EF3570" w:rsidRDefault="00EF3570">
      <w:pPr>
        <w:spacing w:line="360" w:lineRule="auto"/>
        <w:ind w:firstLine="471"/>
        <w:rPr>
          <w:color w:val="000000"/>
          <w:sz w:val="24"/>
        </w:rPr>
      </w:pPr>
    </w:p>
    <w:p w:rsidR="00EF3570" w:rsidRDefault="00EF3570">
      <w:pPr>
        <w:spacing w:line="360" w:lineRule="auto"/>
        <w:ind w:left="480"/>
        <w:jc w:val="right"/>
        <w:rPr>
          <w:color w:val="000000"/>
          <w:sz w:val="24"/>
        </w:rPr>
      </w:pPr>
    </w:p>
    <w:p w:rsidR="00EF3570" w:rsidRDefault="00865B33">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EF3570" w:rsidRDefault="00EF3570">
      <w:pPr>
        <w:spacing w:line="360" w:lineRule="auto"/>
        <w:ind w:left="480"/>
        <w:jc w:val="right"/>
        <w:rPr>
          <w:b/>
          <w:color w:val="000000"/>
          <w:sz w:val="24"/>
        </w:rPr>
      </w:pPr>
    </w:p>
    <w:p w:rsidR="00EF3570" w:rsidRDefault="00EF3570">
      <w:pPr>
        <w:tabs>
          <w:tab w:val="left" w:pos="8280"/>
        </w:tabs>
        <w:spacing w:line="360" w:lineRule="auto"/>
        <w:ind w:firstLine="480"/>
        <w:rPr>
          <w:color w:val="000000"/>
          <w:sz w:val="24"/>
        </w:rPr>
      </w:pPr>
    </w:p>
    <w:p w:rsidR="00EF3570" w:rsidRDefault="00EF3570">
      <w:pPr>
        <w:tabs>
          <w:tab w:val="left" w:pos="8280"/>
        </w:tabs>
        <w:spacing w:line="360" w:lineRule="auto"/>
        <w:ind w:firstLine="480"/>
        <w:rPr>
          <w:color w:val="000000"/>
          <w:sz w:val="24"/>
        </w:rPr>
      </w:pPr>
    </w:p>
    <w:p w:rsidR="00EF3570" w:rsidRDefault="00865B33">
      <w:pPr>
        <w:spacing w:line="360" w:lineRule="auto"/>
        <w:ind w:leftChars="228" w:left="719" w:hangingChars="100" w:hanging="240"/>
        <w:rPr>
          <w:color w:val="000000"/>
          <w:sz w:val="24"/>
        </w:rPr>
      </w:pPr>
      <w:r>
        <w:rPr>
          <w:color w:val="000000"/>
          <w:sz w:val="24"/>
        </w:rPr>
        <w:t>注：</w:t>
      </w:r>
    </w:p>
    <w:p w:rsidR="00EF3570" w:rsidRDefault="00865B33">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rsidR="00EF3570" w:rsidRDefault="00865B33">
      <w:pPr>
        <w:spacing w:line="360" w:lineRule="auto"/>
        <w:ind w:leftChars="228" w:left="719" w:hangingChars="100" w:hanging="240"/>
        <w:rPr>
          <w:sz w:val="24"/>
        </w:rPr>
      </w:pPr>
      <w:r>
        <w:rPr>
          <w:color w:val="000000"/>
          <w:sz w:val="24"/>
        </w:rPr>
        <w:t xml:space="preserve">2. </w:t>
      </w:r>
      <w:r>
        <w:rPr>
          <w:color w:val="000000"/>
          <w:sz w:val="24"/>
        </w:rPr>
        <w:t>联合体各方成员需在本协议上共同盖章。</w:t>
      </w:r>
    </w:p>
    <w:p w:rsidR="00EF3570" w:rsidRDefault="00865B33">
      <w:pPr>
        <w:spacing w:line="360" w:lineRule="auto"/>
        <w:ind w:leftChars="228" w:left="719" w:hangingChars="100" w:hanging="240"/>
        <w:rPr>
          <w:sz w:val="24"/>
        </w:rPr>
      </w:pPr>
      <w:r>
        <w:rPr>
          <w:sz w:val="24"/>
        </w:rPr>
        <w:br w:type="page"/>
      </w:r>
    </w:p>
    <w:p w:rsidR="00EF3570" w:rsidRDefault="00865B33">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rsidR="00EF3570" w:rsidRDefault="00865B33">
      <w:pPr>
        <w:widowControl/>
        <w:jc w:val="left"/>
        <w:rPr>
          <w:sz w:val="24"/>
          <w:szCs w:val="20"/>
        </w:rPr>
      </w:pPr>
      <w:r>
        <w:rPr>
          <w:sz w:val="24"/>
          <w:szCs w:val="20"/>
        </w:rPr>
        <w:br w:type="page"/>
      </w:r>
    </w:p>
    <w:p w:rsidR="00EF3570" w:rsidRDefault="00865B33">
      <w:pPr>
        <w:numPr>
          <w:ilvl w:val="0"/>
          <w:numId w:val="23"/>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w:t>
      </w:r>
      <w:r w:rsidR="006427B7">
        <w:rPr>
          <w:rFonts w:hint="eastAsia"/>
          <w:color w:val="000000"/>
          <w:sz w:val="24"/>
          <w:szCs w:val="20"/>
        </w:rPr>
        <w:t>电子件</w:t>
      </w:r>
      <w:r>
        <w:rPr>
          <w:color w:val="000000"/>
          <w:sz w:val="24"/>
          <w:szCs w:val="20"/>
        </w:rPr>
        <w:t>（</w:t>
      </w:r>
      <w:r>
        <w:rPr>
          <w:rFonts w:hint="eastAsia"/>
          <w:color w:val="000000"/>
          <w:sz w:val="24"/>
          <w:szCs w:val="20"/>
        </w:rPr>
        <w:t>本项目不适用</w:t>
      </w:r>
      <w:r>
        <w:rPr>
          <w:color w:val="000000"/>
          <w:sz w:val="24"/>
          <w:szCs w:val="20"/>
        </w:rPr>
        <w:t>）</w:t>
      </w:r>
    </w:p>
    <w:p w:rsidR="00EF3570" w:rsidRDefault="00EF3570">
      <w:pPr>
        <w:spacing w:line="360" w:lineRule="auto"/>
        <w:rPr>
          <w:sz w:val="24"/>
          <w:szCs w:val="20"/>
        </w:rPr>
      </w:pPr>
    </w:p>
    <w:p w:rsidR="00EF3570" w:rsidRDefault="00EF3570">
      <w:pPr>
        <w:spacing w:line="360" w:lineRule="auto"/>
        <w:rPr>
          <w:sz w:val="24"/>
          <w:szCs w:val="20"/>
        </w:rPr>
      </w:pPr>
    </w:p>
    <w:p w:rsidR="00EF3570" w:rsidRDefault="00865B33">
      <w:pPr>
        <w:widowControl/>
        <w:jc w:val="left"/>
        <w:rPr>
          <w:kern w:val="0"/>
          <w:sz w:val="24"/>
          <w:szCs w:val="20"/>
        </w:rPr>
      </w:pPr>
      <w:r>
        <w:rPr>
          <w:sz w:val="24"/>
          <w:szCs w:val="20"/>
        </w:rPr>
        <w:br w:type="page"/>
      </w:r>
    </w:p>
    <w:p w:rsidR="00EF3570" w:rsidRDefault="00865B33">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EF3570" w:rsidRDefault="00EF3570">
      <w:pPr>
        <w:rPr>
          <w:b/>
          <w:spacing w:val="20"/>
          <w:szCs w:val="21"/>
        </w:rPr>
      </w:pPr>
    </w:p>
    <w:p w:rsidR="00EF3570" w:rsidRDefault="00865B33">
      <w:pPr>
        <w:rPr>
          <w:b/>
          <w:sz w:val="24"/>
        </w:rPr>
      </w:pPr>
      <w:r>
        <w:rPr>
          <w:b/>
          <w:spacing w:val="20"/>
          <w:sz w:val="24"/>
        </w:rPr>
        <w:t>投标文件（商务技术文件）</w:t>
      </w:r>
      <w:r>
        <w:rPr>
          <w:b/>
          <w:sz w:val="24"/>
        </w:rPr>
        <w:t>封面（非实质性格式）</w:t>
      </w:r>
    </w:p>
    <w:p w:rsidR="00EF3570" w:rsidRDefault="00EF3570">
      <w:pPr>
        <w:jc w:val="center"/>
        <w:rPr>
          <w:szCs w:val="21"/>
        </w:rPr>
      </w:pPr>
    </w:p>
    <w:p w:rsidR="00EF3570" w:rsidRDefault="00865B33">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EF3570" w:rsidRDefault="00865B33">
      <w:pPr>
        <w:jc w:val="center"/>
        <w:rPr>
          <w:b/>
          <w:spacing w:val="60"/>
          <w:sz w:val="52"/>
          <w:szCs w:val="52"/>
        </w:rPr>
      </w:pPr>
      <w:r>
        <w:rPr>
          <w:b/>
          <w:spacing w:val="60"/>
          <w:sz w:val="52"/>
          <w:szCs w:val="52"/>
        </w:rPr>
        <w:t>（商务技术文件）</w:t>
      </w:r>
    </w:p>
    <w:p w:rsidR="00EF3570" w:rsidRDefault="00EF3570">
      <w:pPr>
        <w:ind w:firstLineChars="150" w:firstLine="542"/>
        <w:rPr>
          <w:b/>
          <w:spacing w:val="20"/>
          <w:sz w:val="32"/>
          <w:szCs w:val="32"/>
        </w:rPr>
      </w:pPr>
    </w:p>
    <w:p w:rsidR="00EF3570" w:rsidRDefault="00EF3570">
      <w:pPr>
        <w:ind w:firstLineChars="150" w:firstLine="542"/>
        <w:rPr>
          <w:b/>
          <w:spacing w:val="20"/>
          <w:sz w:val="32"/>
          <w:szCs w:val="32"/>
        </w:rPr>
      </w:pPr>
    </w:p>
    <w:p w:rsidR="00EF3570" w:rsidRDefault="00865B33">
      <w:pPr>
        <w:ind w:firstLineChars="150" w:firstLine="542"/>
        <w:rPr>
          <w:b/>
          <w:spacing w:val="20"/>
          <w:sz w:val="32"/>
          <w:szCs w:val="32"/>
        </w:rPr>
      </w:pPr>
      <w:r>
        <w:rPr>
          <w:b/>
          <w:spacing w:val="20"/>
          <w:sz w:val="32"/>
          <w:szCs w:val="32"/>
        </w:rPr>
        <w:t>项目名称</w:t>
      </w:r>
      <w:r>
        <w:rPr>
          <w:b/>
          <w:spacing w:val="20"/>
          <w:sz w:val="32"/>
          <w:szCs w:val="32"/>
        </w:rPr>
        <w:t>:</w:t>
      </w:r>
    </w:p>
    <w:p w:rsidR="00EF3570" w:rsidRDefault="00865B33">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EF3570" w:rsidRDefault="00EF3570">
      <w:pPr>
        <w:ind w:firstLineChars="150" w:firstLine="542"/>
        <w:rPr>
          <w:b/>
          <w:spacing w:val="20"/>
          <w:sz w:val="32"/>
          <w:szCs w:val="32"/>
        </w:rPr>
      </w:pPr>
    </w:p>
    <w:p w:rsidR="00EF3570" w:rsidRDefault="00EF3570">
      <w:pPr>
        <w:ind w:firstLineChars="150" w:firstLine="542"/>
        <w:rPr>
          <w:b/>
          <w:spacing w:val="20"/>
          <w:sz w:val="32"/>
          <w:szCs w:val="32"/>
        </w:rPr>
      </w:pPr>
    </w:p>
    <w:p w:rsidR="00EF3570" w:rsidRDefault="00EF3570">
      <w:pPr>
        <w:jc w:val="center"/>
        <w:rPr>
          <w:b/>
          <w:sz w:val="32"/>
          <w:szCs w:val="32"/>
        </w:rPr>
      </w:pPr>
    </w:p>
    <w:p w:rsidR="00EF3570" w:rsidRDefault="00EF3570">
      <w:pPr>
        <w:jc w:val="center"/>
        <w:rPr>
          <w:b/>
          <w:sz w:val="32"/>
          <w:szCs w:val="32"/>
        </w:rPr>
      </w:pPr>
    </w:p>
    <w:p w:rsidR="00EF3570" w:rsidRDefault="00EF3570">
      <w:pPr>
        <w:jc w:val="center"/>
        <w:rPr>
          <w:b/>
          <w:sz w:val="32"/>
          <w:szCs w:val="32"/>
        </w:rPr>
      </w:pPr>
    </w:p>
    <w:p w:rsidR="00EF3570" w:rsidRDefault="00EF3570">
      <w:pPr>
        <w:jc w:val="center"/>
        <w:rPr>
          <w:b/>
          <w:spacing w:val="20"/>
          <w:sz w:val="32"/>
          <w:szCs w:val="32"/>
        </w:rPr>
      </w:pPr>
    </w:p>
    <w:p w:rsidR="00EF3570" w:rsidRDefault="00EF3570">
      <w:pPr>
        <w:jc w:val="center"/>
        <w:rPr>
          <w:b/>
          <w:spacing w:val="20"/>
          <w:sz w:val="32"/>
          <w:szCs w:val="32"/>
        </w:rPr>
      </w:pPr>
    </w:p>
    <w:p w:rsidR="00EF3570" w:rsidRDefault="00EF3570">
      <w:pPr>
        <w:jc w:val="center"/>
        <w:rPr>
          <w:b/>
          <w:spacing w:val="20"/>
          <w:sz w:val="32"/>
          <w:szCs w:val="32"/>
        </w:rPr>
      </w:pPr>
    </w:p>
    <w:p w:rsidR="00EF3570" w:rsidRDefault="00865B33">
      <w:pPr>
        <w:spacing w:line="360" w:lineRule="auto"/>
        <w:ind w:firstLineChars="400" w:firstLine="1445"/>
        <w:jc w:val="left"/>
        <w:rPr>
          <w:b/>
          <w:spacing w:val="20"/>
          <w:sz w:val="32"/>
          <w:szCs w:val="32"/>
        </w:rPr>
      </w:pPr>
      <w:r>
        <w:rPr>
          <w:b/>
          <w:spacing w:val="20"/>
          <w:sz w:val="32"/>
          <w:szCs w:val="32"/>
        </w:rPr>
        <w:t>投标人名称：</w:t>
      </w:r>
    </w:p>
    <w:p w:rsidR="00EF3570" w:rsidRDefault="00EF3570">
      <w:pPr>
        <w:jc w:val="center"/>
        <w:rPr>
          <w:b/>
          <w:sz w:val="32"/>
          <w:szCs w:val="32"/>
        </w:rPr>
      </w:pPr>
    </w:p>
    <w:p w:rsidR="00EF3570" w:rsidRDefault="00865B33">
      <w:pPr>
        <w:widowControl/>
        <w:jc w:val="left"/>
        <w:rPr>
          <w:b/>
          <w:sz w:val="24"/>
        </w:rPr>
      </w:pPr>
      <w:r>
        <w:rPr>
          <w:b/>
          <w:sz w:val="24"/>
        </w:rPr>
        <w:br w:type="page"/>
      </w:r>
    </w:p>
    <w:p w:rsidR="00EF3570" w:rsidRDefault="00865B33">
      <w:pPr>
        <w:numPr>
          <w:ilvl w:val="0"/>
          <w:numId w:val="26"/>
        </w:numPr>
        <w:tabs>
          <w:tab w:val="left" w:pos="360"/>
        </w:tabs>
        <w:snapToGrid w:val="0"/>
        <w:spacing w:line="360" w:lineRule="auto"/>
        <w:outlineLvl w:val="1"/>
        <w:rPr>
          <w:color w:val="000000"/>
          <w:sz w:val="24"/>
          <w:szCs w:val="20"/>
        </w:rPr>
      </w:pPr>
      <w:bookmarkStart w:id="753" w:name="_Hlt520343000"/>
      <w:bookmarkStart w:id="754" w:name="_Hlt520274065"/>
      <w:bookmarkStart w:id="755" w:name="_Hlt520273711"/>
      <w:bookmarkStart w:id="756" w:name="_Hlt520271212"/>
      <w:bookmarkStart w:id="757" w:name="_Hlt520343392"/>
      <w:bookmarkStart w:id="758" w:name="_Hlt520355504"/>
      <w:bookmarkStart w:id="759" w:name="_Hlt520274393"/>
      <w:bookmarkStart w:id="760" w:name="_Hlt520350918"/>
      <w:bookmarkStart w:id="761" w:name="_Hlt520274407"/>
      <w:bookmarkStart w:id="762" w:name="_Hlt520274121"/>
      <w:bookmarkStart w:id="763" w:name="_Ref467988698"/>
      <w:bookmarkStart w:id="764" w:name="_Toc480942349"/>
      <w:bookmarkStart w:id="765" w:name="_Toc150480794"/>
      <w:bookmarkStart w:id="766" w:name="_Toc226309800"/>
      <w:bookmarkStart w:id="767" w:name="_Toc142311058"/>
      <w:bookmarkStart w:id="768" w:name="_Toc226965746"/>
      <w:bookmarkStart w:id="769" w:name="_Toc150774761"/>
      <w:bookmarkStart w:id="770" w:name="_Toc520356217"/>
      <w:bookmarkStart w:id="771" w:name="_Toc226965829"/>
      <w:bookmarkStart w:id="772" w:name="_Toc226337252"/>
      <w:bookmarkStart w:id="773" w:name="_Toc127151556"/>
      <w:bookmarkStart w:id="774" w:name="_Toc195842921"/>
      <w:bookmarkEnd w:id="753"/>
      <w:bookmarkEnd w:id="754"/>
      <w:bookmarkEnd w:id="755"/>
      <w:bookmarkEnd w:id="756"/>
      <w:bookmarkEnd w:id="757"/>
      <w:bookmarkEnd w:id="758"/>
      <w:bookmarkEnd w:id="759"/>
      <w:bookmarkEnd w:id="760"/>
      <w:bookmarkEnd w:id="761"/>
      <w:bookmarkEnd w:id="762"/>
      <w:r>
        <w:rPr>
          <w:color w:val="000000"/>
          <w:sz w:val="24"/>
        </w:rPr>
        <w:lastRenderedPageBreak/>
        <w:t>投标</w:t>
      </w:r>
      <w:bookmarkEnd w:id="763"/>
      <w:bookmarkEnd w:id="764"/>
      <w:r>
        <w:rPr>
          <w:color w:val="000000"/>
          <w:sz w:val="24"/>
        </w:rPr>
        <w:t>书</w:t>
      </w:r>
      <w:bookmarkEnd w:id="765"/>
      <w:bookmarkEnd w:id="766"/>
      <w:bookmarkEnd w:id="767"/>
      <w:bookmarkEnd w:id="768"/>
      <w:bookmarkEnd w:id="769"/>
      <w:bookmarkEnd w:id="770"/>
      <w:bookmarkEnd w:id="771"/>
      <w:bookmarkEnd w:id="772"/>
      <w:bookmarkEnd w:id="773"/>
      <w:bookmarkEnd w:id="774"/>
      <w:r>
        <w:rPr>
          <w:color w:val="000000"/>
          <w:sz w:val="24"/>
          <w:szCs w:val="20"/>
        </w:rPr>
        <w:t>（实质性格式）</w:t>
      </w:r>
    </w:p>
    <w:p w:rsidR="00EF3570" w:rsidRDefault="00EF3570">
      <w:pPr>
        <w:tabs>
          <w:tab w:val="left" w:pos="5580"/>
        </w:tabs>
        <w:spacing w:line="360" w:lineRule="auto"/>
        <w:rPr>
          <w:color w:val="000000"/>
          <w:sz w:val="24"/>
        </w:rPr>
      </w:pPr>
    </w:p>
    <w:p w:rsidR="00EF3570" w:rsidRDefault="00865B33">
      <w:pPr>
        <w:spacing w:line="360" w:lineRule="auto"/>
        <w:jc w:val="center"/>
        <w:rPr>
          <w:b/>
          <w:color w:val="000000"/>
          <w:sz w:val="36"/>
          <w:szCs w:val="36"/>
        </w:rPr>
      </w:pPr>
      <w:r>
        <w:rPr>
          <w:b/>
          <w:color w:val="000000"/>
          <w:sz w:val="36"/>
          <w:szCs w:val="36"/>
        </w:rPr>
        <w:t>投标书</w:t>
      </w:r>
    </w:p>
    <w:p w:rsidR="00EF3570" w:rsidRDefault="00865B33">
      <w:pPr>
        <w:tabs>
          <w:tab w:val="left" w:pos="5580"/>
        </w:tabs>
        <w:spacing w:line="360" w:lineRule="auto"/>
        <w:rPr>
          <w:color w:val="000000"/>
          <w:sz w:val="24"/>
        </w:rPr>
      </w:pPr>
      <w:r>
        <w:rPr>
          <w:color w:val="000000"/>
          <w:sz w:val="24"/>
        </w:rPr>
        <w:t>致：</w:t>
      </w:r>
      <w:r>
        <w:rPr>
          <w:color w:val="000000"/>
          <w:sz w:val="24"/>
          <w:u w:val="single"/>
        </w:rPr>
        <w:t>（采购人或采购代理机构）</w:t>
      </w:r>
    </w:p>
    <w:p w:rsidR="00EF3570" w:rsidRDefault="00EF3570">
      <w:pPr>
        <w:tabs>
          <w:tab w:val="left" w:pos="5580"/>
        </w:tabs>
        <w:spacing w:line="360" w:lineRule="auto"/>
        <w:rPr>
          <w:color w:val="000000"/>
          <w:sz w:val="24"/>
          <w:szCs w:val="20"/>
        </w:rPr>
      </w:pPr>
    </w:p>
    <w:p w:rsidR="00EF3570" w:rsidRDefault="00865B33">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EF3570" w:rsidRDefault="00865B33">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EF3570" w:rsidRDefault="00865B33">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EF3570" w:rsidRDefault="00865B33">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EF3570" w:rsidRDefault="00865B33">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EF3570" w:rsidRDefault="00865B33">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EF3570" w:rsidRDefault="00865B33">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EF3570" w:rsidRDefault="00865B33">
      <w:pPr>
        <w:spacing w:line="360" w:lineRule="auto"/>
        <w:ind w:firstLineChars="200" w:firstLine="480"/>
        <w:rPr>
          <w:color w:val="000000"/>
          <w:sz w:val="24"/>
        </w:rPr>
      </w:pPr>
      <w:r>
        <w:rPr>
          <w:color w:val="000000"/>
          <w:sz w:val="24"/>
        </w:rPr>
        <w:t>与本投标有关的一切正式往来信函请寄：</w:t>
      </w:r>
    </w:p>
    <w:p w:rsidR="00EF3570" w:rsidRDefault="00EF3570">
      <w:pPr>
        <w:tabs>
          <w:tab w:val="left" w:pos="5580"/>
        </w:tabs>
        <w:spacing w:line="360" w:lineRule="auto"/>
        <w:ind w:left="420"/>
        <w:rPr>
          <w:color w:val="000000"/>
          <w:sz w:val="24"/>
          <w:szCs w:val="20"/>
        </w:rPr>
      </w:pPr>
    </w:p>
    <w:p w:rsidR="00EF3570" w:rsidRDefault="00865B33">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EF3570" w:rsidRDefault="00865B33">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EF3570" w:rsidRDefault="00EF3570">
      <w:pPr>
        <w:tabs>
          <w:tab w:val="left" w:pos="5580"/>
        </w:tabs>
        <w:spacing w:line="360" w:lineRule="auto"/>
        <w:ind w:left="420"/>
        <w:rPr>
          <w:color w:val="000000"/>
          <w:sz w:val="24"/>
          <w:szCs w:val="20"/>
        </w:rPr>
      </w:pPr>
    </w:p>
    <w:p w:rsidR="00EF3570" w:rsidRDefault="00865B33">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EF3570" w:rsidRDefault="00865B33">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EF3570" w:rsidRDefault="00EF3570">
      <w:pPr>
        <w:tabs>
          <w:tab w:val="left" w:pos="5580"/>
        </w:tabs>
        <w:spacing w:line="360" w:lineRule="auto"/>
        <w:ind w:left="420"/>
        <w:rPr>
          <w:color w:val="000000"/>
          <w:sz w:val="24"/>
          <w:szCs w:val="20"/>
          <w:u w:val="single"/>
        </w:rPr>
      </w:pPr>
    </w:p>
    <w:p w:rsidR="00EF3570" w:rsidRDefault="00865B33">
      <w:pPr>
        <w:widowControl/>
        <w:jc w:val="left"/>
        <w:rPr>
          <w:color w:val="000000"/>
          <w:sz w:val="24"/>
        </w:rPr>
      </w:pPr>
      <w:bookmarkStart w:id="775" w:name="_Hlt520356243"/>
      <w:bookmarkStart w:id="776" w:name="_Hlt520355938"/>
      <w:bookmarkStart w:id="777" w:name="_Toc150480795"/>
      <w:bookmarkStart w:id="778" w:name="_Toc226309801"/>
      <w:bookmarkStart w:id="779" w:name="_Toc305158899"/>
      <w:bookmarkStart w:id="780" w:name="_Toc142311059"/>
      <w:bookmarkStart w:id="781" w:name="_Toc265228395"/>
      <w:bookmarkStart w:id="782" w:name="_Toc150774762"/>
      <w:bookmarkStart w:id="783" w:name="_Toc226965830"/>
      <w:bookmarkStart w:id="784" w:name="_Toc264969247"/>
      <w:bookmarkStart w:id="785" w:name="_Toc127151557"/>
      <w:bookmarkStart w:id="786" w:name="_Ref467988705"/>
      <w:bookmarkStart w:id="787" w:name="_Toc195842922"/>
      <w:bookmarkStart w:id="788" w:name="_Toc520356218"/>
      <w:bookmarkStart w:id="789" w:name="_Toc480942350"/>
      <w:bookmarkStart w:id="790" w:name="_Toc226965747"/>
      <w:bookmarkStart w:id="791" w:name="_Toc226337253"/>
      <w:bookmarkStart w:id="792" w:name="_Toc305158825"/>
      <w:bookmarkEnd w:id="775"/>
      <w:bookmarkEnd w:id="776"/>
      <w:r>
        <w:rPr>
          <w:color w:val="000000"/>
          <w:sz w:val="24"/>
        </w:rPr>
        <w:br w:type="page"/>
      </w:r>
    </w:p>
    <w:p w:rsidR="00EF3570" w:rsidRDefault="00865B33">
      <w:pPr>
        <w:numPr>
          <w:ilvl w:val="0"/>
          <w:numId w:val="26"/>
        </w:numPr>
        <w:tabs>
          <w:tab w:val="left" w:pos="360"/>
        </w:tabs>
        <w:snapToGrid w:val="0"/>
        <w:spacing w:line="360" w:lineRule="auto"/>
        <w:outlineLvl w:val="1"/>
        <w:rPr>
          <w:color w:val="000000"/>
          <w:sz w:val="24"/>
        </w:rPr>
      </w:pPr>
      <w:r>
        <w:rPr>
          <w:color w:val="000000"/>
          <w:sz w:val="24"/>
        </w:rPr>
        <w:lastRenderedPageBreak/>
        <w:t>授权委托书（实质性格式）</w:t>
      </w:r>
    </w:p>
    <w:p w:rsidR="00EF3570" w:rsidRDefault="00865B33">
      <w:pPr>
        <w:spacing w:line="360" w:lineRule="exact"/>
        <w:jc w:val="center"/>
        <w:rPr>
          <w:b/>
          <w:color w:val="000000"/>
          <w:sz w:val="36"/>
          <w:szCs w:val="36"/>
        </w:rPr>
      </w:pPr>
      <w:r>
        <w:rPr>
          <w:b/>
          <w:color w:val="000000"/>
          <w:sz w:val="36"/>
          <w:szCs w:val="36"/>
        </w:rPr>
        <w:t>授权委托书</w:t>
      </w:r>
    </w:p>
    <w:p w:rsidR="00EF3570" w:rsidRDefault="00EF3570">
      <w:pPr>
        <w:spacing w:line="360" w:lineRule="auto"/>
        <w:ind w:firstLine="420"/>
        <w:rPr>
          <w:color w:val="000000"/>
          <w:sz w:val="24"/>
          <w:szCs w:val="20"/>
        </w:rPr>
      </w:pPr>
    </w:p>
    <w:p w:rsidR="00EF3570" w:rsidRDefault="00865B33">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rsidR="00EF3570" w:rsidRDefault="00865B33">
      <w:pPr>
        <w:spacing w:line="360" w:lineRule="auto"/>
        <w:ind w:firstLine="420"/>
        <w:rPr>
          <w:color w:val="000000"/>
          <w:sz w:val="24"/>
          <w:szCs w:val="20"/>
        </w:rPr>
      </w:pPr>
      <w:r>
        <w:rPr>
          <w:color w:val="000000"/>
          <w:sz w:val="24"/>
          <w:szCs w:val="20"/>
        </w:rPr>
        <w:t>委托期限：自本授权委托书签署之日起至投标有效期届满之日止。</w:t>
      </w:r>
    </w:p>
    <w:p w:rsidR="00EF3570" w:rsidRDefault="00865B33">
      <w:pPr>
        <w:spacing w:line="360" w:lineRule="auto"/>
        <w:ind w:firstLine="420"/>
        <w:rPr>
          <w:color w:val="000000"/>
          <w:sz w:val="24"/>
          <w:szCs w:val="20"/>
        </w:rPr>
      </w:pPr>
      <w:r>
        <w:rPr>
          <w:color w:val="000000"/>
          <w:sz w:val="24"/>
          <w:szCs w:val="20"/>
        </w:rPr>
        <w:t>代理人无转委托权。</w:t>
      </w:r>
      <w:r>
        <w:rPr>
          <w:color w:val="000000"/>
          <w:sz w:val="24"/>
          <w:szCs w:val="20"/>
        </w:rPr>
        <w:cr/>
      </w:r>
    </w:p>
    <w:p w:rsidR="00EF3570" w:rsidRDefault="00865B33">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EF3570" w:rsidRDefault="00865B33">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rsidR="00EF3570" w:rsidRDefault="00865B33">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rsidR="00EF3570" w:rsidRDefault="00865B33">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EF3570" w:rsidRDefault="00EF3570">
      <w:pPr>
        <w:tabs>
          <w:tab w:val="left" w:pos="5580"/>
        </w:tabs>
        <w:spacing w:line="360" w:lineRule="auto"/>
        <w:ind w:firstLineChars="200" w:firstLine="480"/>
        <w:rPr>
          <w:color w:val="000000"/>
          <w:sz w:val="24"/>
          <w:szCs w:val="20"/>
        </w:rPr>
      </w:pPr>
    </w:p>
    <w:p w:rsidR="00EF3570" w:rsidRDefault="00865B33">
      <w:pPr>
        <w:tabs>
          <w:tab w:val="left" w:pos="5580"/>
        </w:tabs>
        <w:spacing w:line="360" w:lineRule="auto"/>
        <w:rPr>
          <w:color w:val="000000"/>
          <w:sz w:val="24"/>
          <w:szCs w:val="20"/>
        </w:rPr>
      </w:pPr>
      <w:r>
        <w:rPr>
          <w:color w:val="000000"/>
          <w:sz w:val="24"/>
          <w:szCs w:val="20"/>
        </w:rPr>
        <w:t>附：法定代表人及委托代理人身份</w:t>
      </w:r>
      <w:r>
        <w:rPr>
          <w:rFonts w:ascii="Arial" w:hAnsi="Arial" w:cs="Arial"/>
        </w:rPr>
        <w:t>证明文件</w:t>
      </w:r>
      <w:r w:rsidR="006427B7">
        <w:rPr>
          <w:rFonts w:ascii="Arial" w:hAnsi="Arial" w:cs="Arial"/>
        </w:rPr>
        <w:t>电子件</w:t>
      </w:r>
      <w:r>
        <w:rPr>
          <w:color w:val="000000"/>
          <w:sz w:val="24"/>
          <w:szCs w:val="20"/>
        </w:rPr>
        <w:t>：</w:t>
      </w:r>
    </w:p>
    <w:tbl>
      <w:tblPr>
        <w:tblStyle w:val="aff9"/>
        <w:tblW w:w="0" w:type="auto"/>
        <w:tblLook w:val="04A0" w:firstRow="1" w:lastRow="0" w:firstColumn="1" w:lastColumn="0" w:noHBand="0" w:noVBand="1"/>
      </w:tblPr>
      <w:tblGrid>
        <w:gridCol w:w="8296"/>
      </w:tblGrid>
      <w:tr w:rsidR="00EF3570">
        <w:trPr>
          <w:trHeight w:val="1888"/>
        </w:trPr>
        <w:tc>
          <w:tcPr>
            <w:tcW w:w="8296" w:type="dxa"/>
          </w:tcPr>
          <w:p w:rsidR="00EF3570" w:rsidRDefault="00EF3570">
            <w:pPr>
              <w:tabs>
                <w:tab w:val="left" w:pos="5580"/>
              </w:tabs>
              <w:spacing w:line="360" w:lineRule="auto"/>
              <w:rPr>
                <w:color w:val="000000"/>
                <w:sz w:val="24"/>
                <w:szCs w:val="20"/>
              </w:rPr>
            </w:pPr>
          </w:p>
        </w:tc>
      </w:tr>
    </w:tbl>
    <w:p w:rsidR="00EF3570" w:rsidRDefault="00865B33">
      <w:pPr>
        <w:tabs>
          <w:tab w:val="left" w:pos="5580"/>
        </w:tabs>
        <w:spacing w:line="360" w:lineRule="auto"/>
        <w:jc w:val="left"/>
        <w:rPr>
          <w:color w:val="000000"/>
          <w:sz w:val="24"/>
          <w:szCs w:val="20"/>
        </w:rPr>
      </w:pPr>
      <w:r>
        <w:rPr>
          <w:rFonts w:hint="eastAsia"/>
          <w:color w:val="000000"/>
          <w:sz w:val="24"/>
          <w:szCs w:val="20"/>
        </w:rPr>
        <w:t>说明：</w:t>
      </w:r>
    </w:p>
    <w:p w:rsidR="00EF3570" w:rsidRDefault="00865B33">
      <w:pPr>
        <w:tabs>
          <w:tab w:val="left" w:pos="5580"/>
        </w:tabs>
        <w:spacing w:line="360" w:lineRule="auto"/>
        <w:jc w:val="left"/>
        <w:rPr>
          <w:color w:val="000000"/>
          <w:sz w:val="24"/>
          <w:szCs w:val="20"/>
        </w:rPr>
      </w:pPr>
      <w:r>
        <w:rPr>
          <w:rFonts w:hint="eastAsia"/>
          <w:color w:val="000000"/>
          <w:sz w:val="24"/>
          <w:szCs w:val="20"/>
        </w:rPr>
        <w:t>1.</w:t>
      </w:r>
      <w:r>
        <w:rPr>
          <w:rFonts w:hint="eastAsia"/>
          <w:color w:val="000000"/>
          <w:sz w:val="24"/>
          <w:szCs w:val="20"/>
        </w:rPr>
        <w:t>若供应商为事业单位或其他组织或分支机构，则法定代表人（单位负责人）处的签署人可为单位负责人。</w:t>
      </w:r>
    </w:p>
    <w:p w:rsidR="00EF3570" w:rsidRDefault="00865B33">
      <w:pPr>
        <w:tabs>
          <w:tab w:val="left" w:pos="4860"/>
        </w:tabs>
        <w:spacing w:line="360" w:lineRule="auto"/>
        <w:jc w:val="left"/>
        <w:rPr>
          <w:color w:val="000000"/>
          <w:sz w:val="24"/>
          <w:szCs w:val="20"/>
        </w:rPr>
      </w:pPr>
      <w:r>
        <w:rPr>
          <w:rFonts w:hint="eastAsia"/>
          <w:color w:val="000000"/>
          <w:sz w:val="24"/>
          <w:szCs w:val="20"/>
        </w:rPr>
        <w:t>2.</w:t>
      </w:r>
      <w:r>
        <w:rPr>
          <w:rFonts w:hint="eastAsia"/>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EF3570" w:rsidRDefault="00865B33">
      <w:pPr>
        <w:tabs>
          <w:tab w:val="left" w:pos="5580"/>
        </w:tabs>
        <w:spacing w:line="360" w:lineRule="auto"/>
        <w:jc w:val="left"/>
        <w:rPr>
          <w:color w:val="000000"/>
          <w:sz w:val="24"/>
          <w:szCs w:val="20"/>
        </w:rPr>
      </w:pPr>
      <w:r>
        <w:rPr>
          <w:rFonts w:hint="eastAsia"/>
          <w:color w:val="000000"/>
          <w:sz w:val="24"/>
          <w:szCs w:val="20"/>
        </w:rPr>
        <w:t>3.</w:t>
      </w:r>
      <w:r>
        <w:rPr>
          <w:rFonts w:hint="eastAsia"/>
          <w:color w:val="000000"/>
          <w:sz w:val="24"/>
          <w:szCs w:val="20"/>
        </w:rPr>
        <w:t>供应商为自然人的情形，可不提供本《授权委托书》。</w:t>
      </w:r>
    </w:p>
    <w:p w:rsidR="00EF3570" w:rsidRDefault="00865B33">
      <w:pPr>
        <w:tabs>
          <w:tab w:val="left" w:pos="5580"/>
        </w:tabs>
        <w:spacing w:line="360" w:lineRule="auto"/>
        <w:jc w:val="left"/>
        <w:rPr>
          <w:color w:val="000000"/>
          <w:sz w:val="30"/>
          <w:szCs w:val="30"/>
        </w:rPr>
      </w:pPr>
      <w:r>
        <w:rPr>
          <w:rFonts w:hint="eastAsia"/>
          <w:color w:val="000000"/>
          <w:sz w:val="24"/>
          <w:szCs w:val="20"/>
        </w:rPr>
        <w:t>4.</w:t>
      </w:r>
      <w:r>
        <w:rPr>
          <w:rFonts w:hint="eastAsia"/>
          <w:color w:val="000000"/>
          <w:sz w:val="24"/>
          <w:szCs w:val="20"/>
        </w:rPr>
        <w:t>供应商应随本《授权委托书》同时提供法定代表人（单位负责人）及委托代理人的有效的身份证、护照等身份证明文件</w:t>
      </w:r>
      <w:r w:rsidR="006427B7">
        <w:rPr>
          <w:rFonts w:hint="eastAsia"/>
          <w:color w:val="000000"/>
          <w:sz w:val="24"/>
          <w:szCs w:val="20"/>
        </w:rPr>
        <w:t>电子件</w:t>
      </w:r>
      <w:r>
        <w:rPr>
          <w:rFonts w:hint="eastAsia"/>
          <w:color w:val="000000"/>
          <w:sz w:val="24"/>
          <w:szCs w:val="20"/>
        </w:rPr>
        <w:t>。提供身份证的，应同时提供身份证双面</w:t>
      </w:r>
      <w:r w:rsidR="006427B7">
        <w:rPr>
          <w:rFonts w:hint="eastAsia"/>
          <w:color w:val="000000"/>
          <w:sz w:val="24"/>
          <w:szCs w:val="20"/>
        </w:rPr>
        <w:t>电子件</w:t>
      </w:r>
      <w:r>
        <w:rPr>
          <w:rFonts w:hint="eastAsia"/>
          <w:color w:val="000000"/>
          <w:sz w:val="24"/>
          <w:szCs w:val="20"/>
        </w:rPr>
        <w:t>。</w:t>
      </w:r>
      <w:r>
        <w:rPr>
          <w:color w:val="000000"/>
          <w:sz w:val="30"/>
          <w:szCs w:val="30"/>
        </w:rPr>
        <w:br w:type="page"/>
      </w:r>
    </w:p>
    <w:p w:rsidR="00EF3570" w:rsidRDefault="00865B33">
      <w:pPr>
        <w:spacing w:line="360" w:lineRule="exact"/>
        <w:jc w:val="center"/>
        <w:rPr>
          <w:b/>
          <w:color w:val="000000"/>
          <w:sz w:val="36"/>
          <w:szCs w:val="36"/>
        </w:rPr>
      </w:pPr>
      <w:r>
        <w:rPr>
          <w:b/>
          <w:color w:val="000000"/>
          <w:sz w:val="36"/>
          <w:szCs w:val="36"/>
        </w:rPr>
        <w:lastRenderedPageBreak/>
        <w:t>法定代表人（单位负责人）身份证明</w:t>
      </w:r>
    </w:p>
    <w:p w:rsidR="00EF3570" w:rsidRDefault="00EF3570">
      <w:pPr>
        <w:kinsoku w:val="0"/>
        <w:overflowPunct w:val="0"/>
        <w:spacing w:line="200" w:lineRule="exact"/>
        <w:rPr>
          <w:sz w:val="20"/>
          <w:szCs w:val="20"/>
        </w:rPr>
      </w:pPr>
    </w:p>
    <w:p w:rsidR="00EF3570" w:rsidRDefault="00865B33">
      <w:pPr>
        <w:tabs>
          <w:tab w:val="left" w:pos="5580"/>
        </w:tabs>
        <w:spacing w:line="360" w:lineRule="auto"/>
        <w:rPr>
          <w:color w:val="000000"/>
          <w:sz w:val="24"/>
        </w:rPr>
      </w:pPr>
      <w:r>
        <w:rPr>
          <w:color w:val="000000"/>
          <w:sz w:val="24"/>
        </w:rPr>
        <w:t>致：</w:t>
      </w:r>
      <w:r>
        <w:rPr>
          <w:color w:val="000000"/>
          <w:sz w:val="24"/>
          <w:u w:val="single"/>
        </w:rPr>
        <w:t>（采购人或采购代理机构）</w:t>
      </w:r>
    </w:p>
    <w:p w:rsidR="00EF3570" w:rsidRDefault="00865B33">
      <w:pPr>
        <w:pStyle w:val="af4"/>
        <w:tabs>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兹证明，</w:t>
      </w:r>
    </w:p>
    <w:p w:rsidR="00EF3570" w:rsidRDefault="00865B33">
      <w:pPr>
        <w:pStyle w:val="af4"/>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EF3570" w:rsidRDefault="00EF3570">
      <w:pPr>
        <w:pStyle w:val="af4"/>
        <w:tabs>
          <w:tab w:val="left" w:pos="2412"/>
          <w:tab w:val="left" w:pos="3883"/>
          <w:tab w:val="left" w:pos="5352"/>
          <w:tab w:val="left" w:pos="6821"/>
        </w:tabs>
        <w:kinsoku w:val="0"/>
        <w:overflowPunct w:val="0"/>
        <w:spacing w:line="335" w:lineRule="exact"/>
        <w:rPr>
          <w:rFonts w:ascii="Times New Roman" w:hAnsi="Times New Roman"/>
        </w:rPr>
      </w:pPr>
    </w:p>
    <w:p w:rsidR="00EF3570" w:rsidRDefault="00865B33">
      <w:pPr>
        <w:pStyle w:val="af4"/>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EF3570" w:rsidRDefault="00EF3570">
      <w:pPr>
        <w:pStyle w:val="af4"/>
        <w:tabs>
          <w:tab w:val="left" w:pos="2412"/>
          <w:tab w:val="left" w:pos="3883"/>
          <w:tab w:val="left" w:pos="5352"/>
          <w:tab w:val="left" w:pos="6821"/>
        </w:tabs>
        <w:kinsoku w:val="0"/>
        <w:overflowPunct w:val="0"/>
        <w:spacing w:line="335" w:lineRule="exact"/>
        <w:rPr>
          <w:rFonts w:ascii="Times New Roman" w:hAnsi="Times New Roman"/>
        </w:rPr>
      </w:pPr>
    </w:p>
    <w:p w:rsidR="00EF3570" w:rsidRDefault="00865B33">
      <w:pPr>
        <w:pStyle w:val="af4"/>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附：法定代表人（单位负责人）身份证、护照等身份证明文件</w:t>
      </w:r>
      <w:r w:rsidR="006427B7">
        <w:rPr>
          <w:rFonts w:ascii="Arial" w:hAnsi="Arial" w:cs="Arial"/>
        </w:rPr>
        <w:t>电子件</w:t>
      </w:r>
      <w:r>
        <w:rPr>
          <w:rFonts w:ascii="Times New Roman" w:hAnsi="Times New Roman"/>
          <w:color w:val="000000"/>
          <w:szCs w:val="20"/>
        </w:rPr>
        <w:t>：</w:t>
      </w:r>
    </w:p>
    <w:tbl>
      <w:tblPr>
        <w:tblStyle w:val="aff9"/>
        <w:tblW w:w="0" w:type="auto"/>
        <w:tblLook w:val="04A0" w:firstRow="1" w:lastRow="0" w:firstColumn="1" w:lastColumn="0" w:noHBand="0" w:noVBand="1"/>
      </w:tblPr>
      <w:tblGrid>
        <w:gridCol w:w="9062"/>
      </w:tblGrid>
      <w:tr w:rsidR="00EF3570">
        <w:trPr>
          <w:trHeight w:val="2267"/>
        </w:trPr>
        <w:tc>
          <w:tcPr>
            <w:tcW w:w="9062" w:type="dxa"/>
          </w:tcPr>
          <w:p w:rsidR="00EF3570" w:rsidRDefault="00EF3570">
            <w:pPr>
              <w:pStyle w:val="af4"/>
              <w:kinsoku w:val="0"/>
              <w:overflowPunct w:val="0"/>
              <w:spacing w:line="583" w:lineRule="auto"/>
              <w:ind w:right="-46"/>
              <w:rPr>
                <w:rFonts w:ascii="Times New Roman" w:hAnsi="Times New Roman"/>
                <w:color w:val="000000"/>
                <w:szCs w:val="20"/>
              </w:rPr>
            </w:pPr>
          </w:p>
        </w:tc>
      </w:tr>
    </w:tbl>
    <w:p w:rsidR="00EF3570" w:rsidRDefault="00EF3570">
      <w:pPr>
        <w:pStyle w:val="af4"/>
        <w:kinsoku w:val="0"/>
        <w:overflowPunct w:val="0"/>
        <w:spacing w:line="583" w:lineRule="auto"/>
        <w:ind w:right="4305" w:firstLine="468"/>
        <w:rPr>
          <w:rFonts w:ascii="Times New Roman" w:hAnsi="Times New Roman"/>
          <w:spacing w:val="-3"/>
        </w:rPr>
      </w:pPr>
    </w:p>
    <w:p w:rsidR="00EF3570" w:rsidRDefault="00865B33">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EF3570" w:rsidRDefault="00865B33">
      <w:pPr>
        <w:pStyle w:val="af4"/>
        <w:kinsoku w:val="0"/>
        <w:overflowPunct w:val="0"/>
        <w:spacing w:line="583" w:lineRule="auto"/>
        <w:ind w:right="95" w:firstLineChars="0" w:firstLine="0"/>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rsidR="00EF3570" w:rsidRDefault="00EF3570">
      <w:pPr>
        <w:autoSpaceDE w:val="0"/>
        <w:autoSpaceDN w:val="0"/>
        <w:adjustRightInd w:val="0"/>
        <w:snapToGrid w:val="0"/>
        <w:spacing w:line="360" w:lineRule="auto"/>
        <w:rPr>
          <w:color w:val="000000"/>
          <w:sz w:val="24"/>
        </w:rPr>
      </w:pPr>
    </w:p>
    <w:p w:rsidR="00EF3570" w:rsidRDefault="00865B33">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EF3570" w:rsidRDefault="00EF3570">
      <w:pPr>
        <w:widowControl/>
        <w:jc w:val="left"/>
        <w:rPr>
          <w:i/>
          <w:color w:val="000000"/>
          <w:sz w:val="24"/>
          <w:szCs w:val="20"/>
          <w:u w:val="single"/>
        </w:rPr>
      </w:pPr>
    </w:p>
    <w:p w:rsidR="00EF3570" w:rsidRDefault="00865B33">
      <w:pPr>
        <w:widowControl/>
        <w:jc w:val="left"/>
        <w:rPr>
          <w:color w:val="000000"/>
          <w:sz w:val="24"/>
          <w:szCs w:val="20"/>
        </w:rPr>
      </w:pPr>
      <w:r>
        <w:rPr>
          <w:color w:val="000000"/>
          <w:sz w:val="24"/>
          <w:szCs w:val="20"/>
        </w:rPr>
        <w:br w:type="page"/>
      </w:r>
    </w:p>
    <w:p w:rsidR="00EF3570" w:rsidRDefault="00865B33">
      <w:pPr>
        <w:numPr>
          <w:ilvl w:val="0"/>
          <w:numId w:val="26"/>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r>
        <w:rPr>
          <w:color w:val="000000"/>
          <w:sz w:val="24"/>
          <w:szCs w:val="20"/>
        </w:rPr>
        <w:t>（实质性格式）</w:t>
      </w:r>
    </w:p>
    <w:p w:rsidR="00EF3570" w:rsidRDefault="00865B33">
      <w:pPr>
        <w:spacing w:line="360" w:lineRule="exact"/>
        <w:jc w:val="center"/>
        <w:rPr>
          <w:b/>
          <w:color w:val="000000"/>
          <w:sz w:val="36"/>
          <w:szCs w:val="36"/>
        </w:rPr>
      </w:pPr>
      <w:bookmarkStart w:id="793" w:name="_Toc226965748"/>
      <w:bookmarkStart w:id="794" w:name="_Toc305158900"/>
      <w:bookmarkStart w:id="795" w:name="_Toc164608672"/>
      <w:bookmarkStart w:id="796" w:name="_Toc164608827"/>
      <w:bookmarkStart w:id="797" w:name="_Toc305158826"/>
      <w:bookmarkStart w:id="798" w:name="_Toc226337254"/>
      <w:bookmarkStart w:id="799" w:name="_Toc226965831"/>
      <w:bookmarkStart w:id="800" w:name="_Toc265228396"/>
      <w:bookmarkStart w:id="801" w:name="_Toc226309802"/>
      <w:bookmarkStart w:id="802" w:name="_Toc195842923"/>
      <w:bookmarkStart w:id="803" w:name="_Toc264969248"/>
      <w:r>
        <w:rPr>
          <w:b/>
          <w:color w:val="000000"/>
          <w:sz w:val="36"/>
          <w:szCs w:val="36"/>
        </w:rPr>
        <w:t>开标一览表</w:t>
      </w:r>
      <w:bookmarkEnd w:id="793"/>
      <w:bookmarkEnd w:id="794"/>
      <w:bookmarkEnd w:id="795"/>
      <w:bookmarkEnd w:id="796"/>
      <w:bookmarkEnd w:id="797"/>
      <w:bookmarkEnd w:id="798"/>
      <w:bookmarkEnd w:id="799"/>
      <w:bookmarkEnd w:id="800"/>
      <w:bookmarkEnd w:id="801"/>
      <w:bookmarkEnd w:id="802"/>
      <w:bookmarkEnd w:id="803"/>
    </w:p>
    <w:p w:rsidR="00EF3570" w:rsidRDefault="00EF3570">
      <w:pPr>
        <w:tabs>
          <w:tab w:val="left" w:pos="1800"/>
          <w:tab w:val="left" w:pos="5580"/>
        </w:tabs>
        <w:spacing w:line="360" w:lineRule="auto"/>
        <w:jc w:val="left"/>
        <w:rPr>
          <w:i/>
          <w:color w:val="FF0000"/>
          <w:sz w:val="24"/>
        </w:rPr>
      </w:pPr>
    </w:p>
    <w:p w:rsidR="00EF3570" w:rsidRDefault="00865B33">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EF3570">
        <w:trPr>
          <w:trHeight w:val="531"/>
          <w:jc w:val="center"/>
        </w:trPr>
        <w:tc>
          <w:tcPr>
            <w:tcW w:w="412" w:type="pct"/>
            <w:vMerge w:val="restart"/>
            <w:vAlign w:val="center"/>
          </w:tcPr>
          <w:p w:rsidR="00EF3570" w:rsidRDefault="00865B33">
            <w:pPr>
              <w:tabs>
                <w:tab w:val="left" w:pos="5580"/>
              </w:tabs>
              <w:jc w:val="center"/>
              <w:rPr>
                <w:b/>
                <w:sz w:val="24"/>
              </w:rPr>
            </w:pPr>
            <w:r>
              <w:rPr>
                <w:b/>
                <w:sz w:val="24"/>
              </w:rPr>
              <w:t>包号</w:t>
            </w:r>
          </w:p>
        </w:tc>
        <w:tc>
          <w:tcPr>
            <w:tcW w:w="2215" w:type="pct"/>
            <w:vMerge w:val="restart"/>
            <w:vAlign w:val="center"/>
          </w:tcPr>
          <w:p w:rsidR="00EF3570" w:rsidRDefault="00865B33">
            <w:pPr>
              <w:tabs>
                <w:tab w:val="left" w:pos="5580"/>
              </w:tabs>
              <w:jc w:val="center"/>
              <w:rPr>
                <w:b/>
                <w:sz w:val="24"/>
              </w:rPr>
            </w:pPr>
            <w:r>
              <w:rPr>
                <w:b/>
                <w:sz w:val="24"/>
              </w:rPr>
              <w:t>投标人名称</w:t>
            </w:r>
          </w:p>
        </w:tc>
        <w:tc>
          <w:tcPr>
            <w:tcW w:w="2373" w:type="pct"/>
            <w:gridSpan w:val="2"/>
            <w:vAlign w:val="center"/>
          </w:tcPr>
          <w:p w:rsidR="00EF3570" w:rsidRDefault="00865B33">
            <w:pPr>
              <w:tabs>
                <w:tab w:val="left" w:pos="5580"/>
              </w:tabs>
              <w:jc w:val="center"/>
              <w:rPr>
                <w:b/>
                <w:sz w:val="24"/>
              </w:rPr>
            </w:pPr>
            <w:r>
              <w:rPr>
                <w:b/>
                <w:sz w:val="24"/>
              </w:rPr>
              <w:t>投标报价</w:t>
            </w:r>
          </w:p>
        </w:tc>
      </w:tr>
      <w:tr w:rsidR="00EF3570">
        <w:trPr>
          <w:trHeight w:val="674"/>
          <w:jc w:val="center"/>
        </w:trPr>
        <w:tc>
          <w:tcPr>
            <w:tcW w:w="412" w:type="pct"/>
            <w:vMerge/>
            <w:vAlign w:val="center"/>
          </w:tcPr>
          <w:p w:rsidR="00EF3570" w:rsidRDefault="00EF3570">
            <w:pPr>
              <w:tabs>
                <w:tab w:val="left" w:pos="5580"/>
              </w:tabs>
              <w:jc w:val="center"/>
              <w:rPr>
                <w:sz w:val="24"/>
              </w:rPr>
            </w:pPr>
          </w:p>
        </w:tc>
        <w:tc>
          <w:tcPr>
            <w:tcW w:w="2215" w:type="pct"/>
            <w:vMerge/>
            <w:vAlign w:val="center"/>
          </w:tcPr>
          <w:p w:rsidR="00EF3570" w:rsidRDefault="00EF3570">
            <w:pPr>
              <w:tabs>
                <w:tab w:val="left" w:pos="5580"/>
              </w:tabs>
              <w:jc w:val="center"/>
              <w:rPr>
                <w:sz w:val="24"/>
              </w:rPr>
            </w:pPr>
          </w:p>
        </w:tc>
        <w:tc>
          <w:tcPr>
            <w:tcW w:w="1188" w:type="pct"/>
            <w:vAlign w:val="center"/>
          </w:tcPr>
          <w:p w:rsidR="00EF3570" w:rsidRDefault="00865B33">
            <w:pPr>
              <w:tabs>
                <w:tab w:val="left" w:pos="5580"/>
              </w:tabs>
              <w:jc w:val="center"/>
              <w:rPr>
                <w:b/>
                <w:sz w:val="24"/>
              </w:rPr>
            </w:pPr>
            <w:r>
              <w:rPr>
                <w:b/>
                <w:sz w:val="24"/>
              </w:rPr>
              <w:t>大写</w:t>
            </w:r>
          </w:p>
        </w:tc>
        <w:tc>
          <w:tcPr>
            <w:tcW w:w="1182" w:type="pct"/>
            <w:vAlign w:val="center"/>
          </w:tcPr>
          <w:p w:rsidR="00EF3570" w:rsidRDefault="00865B33">
            <w:pPr>
              <w:tabs>
                <w:tab w:val="left" w:pos="5580"/>
              </w:tabs>
              <w:jc w:val="center"/>
              <w:rPr>
                <w:b/>
                <w:sz w:val="24"/>
              </w:rPr>
            </w:pPr>
            <w:r>
              <w:rPr>
                <w:b/>
                <w:sz w:val="24"/>
              </w:rPr>
              <w:t>小写</w:t>
            </w:r>
          </w:p>
        </w:tc>
      </w:tr>
      <w:tr w:rsidR="00EF3570">
        <w:trPr>
          <w:trHeight w:val="976"/>
          <w:jc w:val="center"/>
        </w:trPr>
        <w:tc>
          <w:tcPr>
            <w:tcW w:w="412" w:type="pct"/>
            <w:vAlign w:val="center"/>
          </w:tcPr>
          <w:p w:rsidR="00EF3570" w:rsidRDefault="00EF3570">
            <w:pPr>
              <w:tabs>
                <w:tab w:val="left" w:pos="5580"/>
              </w:tabs>
              <w:jc w:val="center"/>
              <w:rPr>
                <w:sz w:val="24"/>
              </w:rPr>
            </w:pPr>
          </w:p>
        </w:tc>
        <w:tc>
          <w:tcPr>
            <w:tcW w:w="2215" w:type="pct"/>
            <w:vAlign w:val="center"/>
          </w:tcPr>
          <w:p w:rsidR="00EF3570" w:rsidRDefault="00EF3570">
            <w:pPr>
              <w:tabs>
                <w:tab w:val="left" w:pos="5580"/>
              </w:tabs>
              <w:jc w:val="center"/>
              <w:rPr>
                <w:sz w:val="24"/>
              </w:rPr>
            </w:pPr>
          </w:p>
        </w:tc>
        <w:tc>
          <w:tcPr>
            <w:tcW w:w="1188" w:type="pct"/>
            <w:vAlign w:val="center"/>
          </w:tcPr>
          <w:p w:rsidR="00EF3570" w:rsidRDefault="00EF3570">
            <w:pPr>
              <w:tabs>
                <w:tab w:val="left" w:pos="5580"/>
              </w:tabs>
              <w:jc w:val="center"/>
              <w:rPr>
                <w:sz w:val="24"/>
              </w:rPr>
            </w:pPr>
          </w:p>
        </w:tc>
        <w:tc>
          <w:tcPr>
            <w:tcW w:w="1182" w:type="pct"/>
            <w:vAlign w:val="center"/>
          </w:tcPr>
          <w:p w:rsidR="00EF3570" w:rsidRDefault="00EF3570">
            <w:pPr>
              <w:tabs>
                <w:tab w:val="left" w:pos="5580"/>
              </w:tabs>
              <w:jc w:val="center"/>
              <w:rPr>
                <w:sz w:val="24"/>
              </w:rPr>
            </w:pPr>
          </w:p>
        </w:tc>
      </w:tr>
    </w:tbl>
    <w:p w:rsidR="00EF3570" w:rsidRDefault="00EF3570">
      <w:pPr>
        <w:autoSpaceDE w:val="0"/>
        <w:autoSpaceDN w:val="0"/>
        <w:adjustRightInd w:val="0"/>
        <w:jc w:val="left"/>
        <w:rPr>
          <w:color w:val="000000"/>
          <w:kern w:val="0"/>
          <w:sz w:val="24"/>
        </w:rPr>
      </w:pPr>
    </w:p>
    <w:p w:rsidR="00EF3570" w:rsidRDefault="00865B33">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EF3570" w:rsidRDefault="00865B33">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EF3570" w:rsidRDefault="00EF3570">
      <w:pPr>
        <w:autoSpaceDE w:val="0"/>
        <w:autoSpaceDN w:val="0"/>
        <w:adjustRightInd w:val="0"/>
        <w:snapToGrid w:val="0"/>
        <w:spacing w:before="25" w:after="25" w:line="360" w:lineRule="auto"/>
        <w:rPr>
          <w:color w:val="000000"/>
          <w:sz w:val="24"/>
          <w:lang w:val="zh-CN"/>
        </w:rPr>
      </w:pPr>
    </w:p>
    <w:p w:rsidR="00EF3570" w:rsidRDefault="00865B3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EF3570" w:rsidRDefault="00865B3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EF3570" w:rsidRDefault="00865B3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EF3570" w:rsidRDefault="00EF3570">
      <w:pPr>
        <w:widowControl/>
        <w:jc w:val="left"/>
        <w:rPr>
          <w:color w:val="000000"/>
          <w:sz w:val="24"/>
          <w:szCs w:val="20"/>
        </w:rPr>
      </w:pPr>
      <w:bookmarkStart w:id="804" w:name="_Toc264969249"/>
      <w:bookmarkStart w:id="805" w:name="_Toc142311060"/>
      <w:bookmarkStart w:id="806" w:name="_Toc226965832"/>
      <w:bookmarkStart w:id="807" w:name="_Toc305158827"/>
      <w:bookmarkStart w:id="808" w:name="_Toc226965749"/>
      <w:bookmarkStart w:id="809" w:name="_Toc127151558"/>
      <w:bookmarkStart w:id="810" w:name="_Toc265228397"/>
      <w:bookmarkStart w:id="811" w:name="_Toc226337255"/>
      <w:bookmarkStart w:id="812" w:name="_Toc150480796"/>
      <w:bookmarkStart w:id="813" w:name="_Toc226309803"/>
      <w:bookmarkStart w:id="814" w:name="_Toc195842924"/>
      <w:bookmarkStart w:id="815" w:name="_Toc305158901"/>
      <w:bookmarkStart w:id="816" w:name="_Toc150774763"/>
    </w:p>
    <w:p w:rsidR="00EF3570" w:rsidRDefault="00EF3570">
      <w:pPr>
        <w:widowControl/>
        <w:jc w:val="left"/>
        <w:rPr>
          <w:color w:val="000000"/>
          <w:sz w:val="24"/>
          <w:szCs w:val="20"/>
        </w:rPr>
      </w:pPr>
    </w:p>
    <w:p w:rsidR="00EF3570" w:rsidRDefault="00EF3570">
      <w:pPr>
        <w:numPr>
          <w:ilvl w:val="0"/>
          <w:numId w:val="26"/>
        </w:numPr>
        <w:tabs>
          <w:tab w:val="left" w:pos="360"/>
        </w:tabs>
        <w:snapToGrid w:val="0"/>
        <w:spacing w:line="360" w:lineRule="auto"/>
        <w:outlineLvl w:val="1"/>
        <w:rPr>
          <w:color w:val="000000"/>
          <w:sz w:val="24"/>
          <w:szCs w:val="20"/>
        </w:rPr>
        <w:sectPr w:rsidR="00EF3570">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pPr>
    </w:p>
    <w:p w:rsidR="00EF3570" w:rsidRDefault="00865B33">
      <w:pPr>
        <w:numPr>
          <w:ilvl w:val="0"/>
          <w:numId w:val="26"/>
        </w:numPr>
        <w:tabs>
          <w:tab w:val="left" w:pos="360"/>
        </w:tabs>
        <w:snapToGrid w:val="0"/>
        <w:spacing w:line="360" w:lineRule="auto"/>
        <w:outlineLvl w:val="1"/>
        <w:rPr>
          <w:color w:val="000000"/>
          <w:sz w:val="24"/>
          <w:szCs w:val="20"/>
        </w:rPr>
      </w:pPr>
      <w:r>
        <w:rPr>
          <w:rFonts w:hint="eastAsia"/>
          <w:color w:val="000000"/>
          <w:sz w:val="24"/>
          <w:szCs w:val="20"/>
        </w:rPr>
        <w:lastRenderedPageBreak/>
        <w:t>投标分项报价表</w:t>
      </w:r>
      <w:bookmarkEnd w:id="804"/>
      <w:bookmarkEnd w:id="805"/>
      <w:bookmarkEnd w:id="806"/>
      <w:bookmarkEnd w:id="807"/>
      <w:bookmarkEnd w:id="808"/>
      <w:bookmarkEnd w:id="809"/>
      <w:bookmarkEnd w:id="810"/>
      <w:bookmarkEnd w:id="811"/>
      <w:bookmarkEnd w:id="812"/>
      <w:bookmarkEnd w:id="813"/>
      <w:bookmarkEnd w:id="814"/>
      <w:bookmarkEnd w:id="815"/>
      <w:bookmarkEnd w:id="816"/>
      <w:r>
        <w:rPr>
          <w:rFonts w:hint="eastAsia"/>
          <w:color w:val="000000"/>
          <w:sz w:val="24"/>
          <w:szCs w:val="20"/>
        </w:rPr>
        <w:t>（实质性格式）</w:t>
      </w:r>
    </w:p>
    <w:p w:rsidR="00EF3570" w:rsidRDefault="00EF3570">
      <w:pPr>
        <w:tabs>
          <w:tab w:val="left" w:pos="1800"/>
          <w:tab w:val="left" w:pos="5580"/>
        </w:tabs>
        <w:rPr>
          <w:color w:val="000000"/>
          <w:sz w:val="24"/>
        </w:rPr>
      </w:pPr>
    </w:p>
    <w:p w:rsidR="00EF3570" w:rsidRDefault="00865B33">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 xml:space="preserve">__________        </w:t>
      </w:r>
      <w:r>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1095"/>
        <w:gridCol w:w="2996"/>
        <w:gridCol w:w="939"/>
        <w:gridCol w:w="720"/>
        <w:gridCol w:w="1439"/>
        <w:gridCol w:w="1278"/>
      </w:tblGrid>
      <w:tr w:rsidR="00EF3570">
        <w:trPr>
          <w:trHeight w:val="20"/>
        </w:trPr>
        <w:tc>
          <w:tcPr>
            <w:tcW w:w="258" w:type="pct"/>
            <w:vAlign w:val="center"/>
          </w:tcPr>
          <w:p w:rsidR="00EF3570" w:rsidRDefault="00865B33">
            <w:pPr>
              <w:adjustRightInd w:val="0"/>
              <w:snapToGrid w:val="0"/>
              <w:jc w:val="left"/>
              <w:rPr>
                <w:b/>
                <w:color w:val="000000"/>
                <w:sz w:val="24"/>
              </w:rPr>
            </w:pPr>
            <w:r>
              <w:rPr>
                <w:b/>
                <w:color w:val="000000"/>
                <w:sz w:val="24"/>
              </w:rPr>
              <w:t>序号</w:t>
            </w:r>
          </w:p>
        </w:tc>
        <w:tc>
          <w:tcPr>
            <w:tcW w:w="613" w:type="pct"/>
            <w:vAlign w:val="center"/>
          </w:tcPr>
          <w:p w:rsidR="00EF3570" w:rsidRDefault="00865B33">
            <w:pPr>
              <w:adjustRightInd w:val="0"/>
              <w:snapToGrid w:val="0"/>
              <w:jc w:val="left"/>
              <w:rPr>
                <w:b/>
                <w:color w:val="000000"/>
                <w:sz w:val="24"/>
              </w:rPr>
            </w:pPr>
            <w:r>
              <w:rPr>
                <w:b/>
                <w:color w:val="000000"/>
                <w:sz w:val="24"/>
              </w:rPr>
              <w:t>分项名称</w:t>
            </w:r>
          </w:p>
        </w:tc>
        <w:tc>
          <w:tcPr>
            <w:tcW w:w="1678" w:type="pct"/>
            <w:vAlign w:val="center"/>
          </w:tcPr>
          <w:p w:rsidR="00EF3570" w:rsidRDefault="00865B33">
            <w:pPr>
              <w:widowControl/>
              <w:jc w:val="center"/>
              <w:rPr>
                <w:color w:val="000000"/>
                <w:kern w:val="0"/>
                <w:sz w:val="22"/>
                <w:szCs w:val="22"/>
              </w:rPr>
            </w:pPr>
            <w:r>
              <w:rPr>
                <w:rFonts w:hint="eastAsia"/>
                <w:color w:val="000000"/>
                <w:sz w:val="22"/>
                <w:szCs w:val="22"/>
              </w:rPr>
              <w:t>主要参数</w:t>
            </w:r>
          </w:p>
        </w:tc>
        <w:tc>
          <w:tcPr>
            <w:tcW w:w="526" w:type="pct"/>
            <w:vAlign w:val="center"/>
          </w:tcPr>
          <w:p w:rsidR="00EF3570" w:rsidRDefault="00865B33">
            <w:pPr>
              <w:adjustRightInd w:val="0"/>
              <w:snapToGrid w:val="0"/>
              <w:jc w:val="left"/>
              <w:rPr>
                <w:b/>
                <w:color w:val="000000"/>
                <w:sz w:val="24"/>
              </w:rPr>
            </w:pPr>
            <w:r>
              <w:rPr>
                <w:b/>
                <w:color w:val="000000"/>
                <w:sz w:val="24"/>
              </w:rPr>
              <w:t>单价（元）</w:t>
            </w:r>
          </w:p>
        </w:tc>
        <w:tc>
          <w:tcPr>
            <w:tcW w:w="403" w:type="pct"/>
            <w:vAlign w:val="center"/>
          </w:tcPr>
          <w:p w:rsidR="00EF3570" w:rsidRDefault="00865B33">
            <w:pPr>
              <w:adjustRightInd w:val="0"/>
              <w:snapToGrid w:val="0"/>
              <w:jc w:val="center"/>
              <w:rPr>
                <w:b/>
                <w:color w:val="000000"/>
                <w:sz w:val="24"/>
              </w:rPr>
            </w:pPr>
            <w:r>
              <w:rPr>
                <w:b/>
                <w:color w:val="000000"/>
                <w:sz w:val="24"/>
              </w:rPr>
              <w:t>数量</w:t>
            </w:r>
          </w:p>
        </w:tc>
        <w:tc>
          <w:tcPr>
            <w:tcW w:w="806" w:type="pct"/>
            <w:vAlign w:val="center"/>
          </w:tcPr>
          <w:p w:rsidR="00EF3570" w:rsidRDefault="00865B33">
            <w:pPr>
              <w:adjustRightInd w:val="0"/>
              <w:snapToGrid w:val="0"/>
              <w:jc w:val="left"/>
              <w:rPr>
                <w:b/>
                <w:color w:val="000000"/>
                <w:sz w:val="24"/>
              </w:rPr>
            </w:pPr>
            <w:r>
              <w:rPr>
                <w:b/>
                <w:color w:val="000000"/>
                <w:sz w:val="24"/>
              </w:rPr>
              <w:t>合价（元）</w:t>
            </w:r>
          </w:p>
        </w:tc>
        <w:tc>
          <w:tcPr>
            <w:tcW w:w="716" w:type="pct"/>
            <w:vAlign w:val="center"/>
          </w:tcPr>
          <w:p w:rsidR="00EF3570" w:rsidRDefault="00865B33">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EF3570">
        <w:trPr>
          <w:trHeight w:val="509"/>
        </w:trPr>
        <w:tc>
          <w:tcPr>
            <w:tcW w:w="258" w:type="pct"/>
            <w:vAlign w:val="center"/>
          </w:tcPr>
          <w:p w:rsidR="00EF3570" w:rsidRDefault="00865B33">
            <w:pPr>
              <w:adjustRightInd w:val="0"/>
              <w:snapToGrid w:val="0"/>
              <w:jc w:val="center"/>
              <w:rPr>
                <w:color w:val="000000"/>
                <w:sz w:val="24"/>
              </w:rPr>
            </w:pPr>
            <w:r>
              <w:rPr>
                <w:color w:val="000000"/>
                <w:sz w:val="24"/>
              </w:rPr>
              <w:t>1</w:t>
            </w:r>
          </w:p>
        </w:tc>
        <w:tc>
          <w:tcPr>
            <w:tcW w:w="613" w:type="pct"/>
            <w:vAlign w:val="center"/>
          </w:tcPr>
          <w:p w:rsidR="00EF3570" w:rsidRDefault="00865B33">
            <w:pPr>
              <w:adjustRightInd w:val="0"/>
              <w:snapToGrid w:val="0"/>
              <w:jc w:val="left"/>
              <w:rPr>
                <w:color w:val="000000"/>
                <w:sz w:val="24"/>
              </w:rPr>
            </w:pPr>
            <w:r>
              <w:rPr>
                <w:rFonts w:hint="eastAsia"/>
                <w:color w:val="000000"/>
                <w:sz w:val="22"/>
                <w:szCs w:val="22"/>
              </w:rPr>
              <w:t>柴油发电机</w:t>
            </w:r>
          </w:p>
        </w:tc>
        <w:tc>
          <w:tcPr>
            <w:tcW w:w="1678" w:type="pct"/>
            <w:vAlign w:val="center"/>
          </w:tcPr>
          <w:p w:rsidR="00EF3570" w:rsidRDefault="00865B33">
            <w:pPr>
              <w:jc w:val="left"/>
              <w:rPr>
                <w:color w:val="000000"/>
                <w:sz w:val="22"/>
                <w:szCs w:val="22"/>
              </w:rPr>
            </w:pPr>
            <w:r>
              <w:rPr>
                <w:rFonts w:hint="eastAsia"/>
                <w:color w:val="000000"/>
                <w:sz w:val="22"/>
                <w:szCs w:val="22"/>
              </w:rPr>
              <w:t>额定功率≥</w:t>
            </w:r>
            <w:r>
              <w:rPr>
                <w:rFonts w:hint="eastAsia"/>
                <w:color w:val="000000"/>
                <w:sz w:val="22"/>
                <w:szCs w:val="22"/>
              </w:rPr>
              <w:t>8Kw</w:t>
            </w:r>
            <w:r>
              <w:rPr>
                <w:rFonts w:hint="eastAsia"/>
                <w:color w:val="000000"/>
                <w:sz w:val="22"/>
                <w:szCs w:val="22"/>
              </w:rPr>
              <w:t>；油箱≥</w:t>
            </w:r>
            <w:r>
              <w:rPr>
                <w:rFonts w:hint="eastAsia"/>
                <w:color w:val="000000"/>
                <w:sz w:val="22"/>
                <w:szCs w:val="22"/>
              </w:rPr>
              <w:t>25L</w:t>
            </w:r>
          </w:p>
        </w:tc>
        <w:tc>
          <w:tcPr>
            <w:tcW w:w="526" w:type="pct"/>
            <w:vAlign w:val="center"/>
          </w:tcPr>
          <w:p w:rsidR="00EF3570" w:rsidRDefault="00EF3570">
            <w:pPr>
              <w:adjustRightInd w:val="0"/>
              <w:snapToGrid w:val="0"/>
              <w:jc w:val="left"/>
              <w:rPr>
                <w:color w:val="000000"/>
                <w:sz w:val="24"/>
              </w:rPr>
            </w:pPr>
          </w:p>
        </w:tc>
        <w:tc>
          <w:tcPr>
            <w:tcW w:w="403" w:type="pct"/>
            <w:vAlign w:val="center"/>
          </w:tcPr>
          <w:p w:rsidR="00EF3570" w:rsidRDefault="00865B33">
            <w:pPr>
              <w:adjustRightInd w:val="0"/>
              <w:snapToGrid w:val="0"/>
              <w:jc w:val="center"/>
              <w:rPr>
                <w:color w:val="000000"/>
                <w:sz w:val="24"/>
              </w:rPr>
            </w:pPr>
            <w:r>
              <w:rPr>
                <w:rFonts w:hint="eastAsia"/>
                <w:color w:val="000000"/>
                <w:sz w:val="22"/>
                <w:szCs w:val="22"/>
              </w:rPr>
              <w:t>2</w:t>
            </w:r>
          </w:p>
        </w:tc>
        <w:tc>
          <w:tcPr>
            <w:tcW w:w="806" w:type="pct"/>
            <w:vAlign w:val="center"/>
          </w:tcPr>
          <w:p w:rsidR="00EF3570" w:rsidRDefault="00EF3570">
            <w:pPr>
              <w:adjustRightInd w:val="0"/>
              <w:snapToGrid w:val="0"/>
              <w:jc w:val="left"/>
              <w:rPr>
                <w:color w:val="000000"/>
                <w:sz w:val="24"/>
              </w:rPr>
            </w:pPr>
          </w:p>
        </w:tc>
        <w:tc>
          <w:tcPr>
            <w:tcW w:w="716" w:type="pct"/>
            <w:vAlign w:val="center"/>
          </w:tcPr>
          <w:p w:rsidR="00EF3570" w:rsidRDefault="00EF3570">
            <w:pPr>
              <w:adjustRightInd w:val="0"/>
              <w:snapToGrid w:val="0"/>
              <w:jc w:val="left"/>
              <w:rPr>
                <w:color w:val="000000"/>
                <w:sz w:val="24"/>
              </w:rPr>
            </w:pPr>
          </w:p>
        </w:tc>
      </w:tr>
      <w:tr w:rsidR="00EF3570">
        <w:trPr>
          <w:trHeight w:val="415"/>
        </w:trPr>
        <w:tc>
          <w:tcPr>
            <w:tcW w:w="258" w:type="pct"/>
            <w:vAlign w:val="center"/>
          </w:tcPr>
          <w:p w:rsidR="00EF3570" w:rsidRDefault="00865B33">
            <w:pPr>
              <w:adjustRightInd w:val="0"/>
              <w:snapToGrid w:val="0"/>
              <w:jc w:val="center"/>
              <w:rPr>
                <w:color w:val="000000"/>
                <w:sz w:val="24"/>
              </w:rPr>
            </w:pPr>
            <w:r>
              <w:rPr>
                <w:color w:val="000000"/>
                <w:sz w:val="24"/>
              </w:rPr>
              <w:t>2</w:t>
            </w:r>
          </w:p>
        </w:tc>
        <w:tc>
          <w:tcPr>
            <w:tcW w:w="613" w:type="pct"/>
            <w:vAlign w:val="center"/>
          </w:tcPr>
          <w:p w:rsidR="00EF3570" w:rsidRDefault="00865B33">
            <w:pPr>
              <w:adjustRightInd w:val="0"/>
              <w:snapToGrid w:val="0"/>
              <w:jc w:val="left"/>
              <w:rPr>
                <w:color w:val="000000"/>
                <w:sz w:val="24"/>
              </w:rPr>
            </w:pPr>
            <w:r>
              <w:rPr>
                <w:rFonts w:hint="eastAsia"/>
                <w:color w:val="000000"/>
                <w:sz w:val="22"/>
                <w:szCs w:val="22"/>
              </w:rPr>
              <w:t>8</w:t>
            </w:r>
            <w:r>
              <w:rPr>
                <w:rFonts w:hint="eastAsia"/>
                <w:color w:val="000000"/>
                <w:sz w:val="22"/>
                <w:szCs w:val="22"/>
              </w:rPr>
              <w:t>寸柴油污水泵</w:t>
            </w:r>
          </w:p>
        </w:tc>
        <w:tc>
          <w:tcPr>
            <w:tcW w:w="1678" w:type="pct"/>
            <w:vAlign w:val="center"/>
          </w:tcPr>
          <w:p w:rsidR="00EF3570" w:rsidRDefault="00865B33">
            <w:pPr>
              <w:rPr>
                <w:color w:val="000000"/>
                <w:sz w:val="22"/>
                <w:szCs w:val="22"/>
              </w:rPr>
            </w:pPr>
            <w:r>
              <w:rPr>
                <w:rFonts w:hint="eastAsia"/>
                <w:color w:val="000000"/>
                <w:sz w:val="22"/>
                <w:szCs w:val="22"/>
              </w:rPr>
              <w:t>水泵进出水口径</w:t>
            </w:r>
            <w:r>
              <w:rPr>
                <w:rFonts w:hint="eastAsia"/>
                <w:color w:val="000000"/>
                <w:sz w:val="22"/>
                <w:szCs w:val="22"/>
              </w:rPr>
              <w:t>200mm,</w:t>
            </w:r>
            <w:r>
              <w:rPr>
                <w:rFonts w:hint="eastAsia"/>
                <w:color w:val="000000"/>
                <w:sz w:val="22"/>
                <w:szCs w:val="22"/>
              </w:rPr>
              <w:t>单缸四冲程汽油发动机；离心泵；最大流量≥</w:t>
            </w:r>
            <w:r>
              <w:rPr>
                <w:rFonts w:hint="eastAsia"/>
                <w:color w:val="000000"/>
                <w:sz w:val="22"/>
                <w:szCs w:val="22"/>
              </w:rPr>
              <w:t>280m</w:t>
            </w:r>
            <w:r>
              <w:rPr>
                <w:rFonts w:hint="eastAsia"/>
                <w:color w:val="000000"/>
                <w:sz w:val="22"/>
                <w:szCs w:val="22"/>
              </w:rPr>
              <w:t>³</w:t>
            </w:r>
            <w:r>
              <w:rPr>
                <w:rFonts w:hint="eastAsia"/>
                <w:color w:val="000000"/>
                <w:sz w:val="22"/>
                <w:szCs w:val="22"/>
              </w:rPr>
              <w:t>/h</w:t>
            </w:r>
            <w:r>
              <w:rPr>
                <w:rFonts w:hint="eastAsia"/>
                <w:color w:val="000000"/>
                <w:sz w:val="22"/>
                <w:szCs w:val="22"/>
              </w:rPr>
              <w:t>；扬程≥</w:t>
            </w:r>
            <w:r>
              <w:rPr>
                <w:rFonts w:hint="eastAsia"/>
                <w:color w:val="000000"/>
                <w:sz w:val="22"/>
                <w:szCs w:val="22"/>
              </w:rPr>
              <w:t>15m</w:t>
            </w:r>
          </w:p>
        </w:tc>
        <w:tc>
          <w:tcPr>
            <w:tcW w:w="526" w:type="pct"/>
            <w:vAlign w:val="center"/>
          </w:tcPr>
          <w:p w:rsidR="00EF3570" w:rsidRDefault="00EF3570">
            <w:pPr>
              <w:adjustRightInd w:val="0"/>
              <w:snapToGrid w:val="0"/>
              <w:jc w:val="left"/>
              <w:rPr>
                <w:color w:val="000000"/>
                <w:sz w:val="24"/>
              </w:rPr>
            </w:pPr>
          </w:p>
        </w:tc>
        <w:tc>
          <w:tcPr>
            <w:tcW w:w="403" w:type="pct"/>
            <w:vAlign w:val="center"/>
          </w:tcPr>
          <w:p w:rsidR="00EF3570" w:rsidRDefault="00865B33">
            <w:pPr>
              <w:adjustRightInd w:val="0"/>
              <w:snapToGrid w:val="0"/>
              <w:jc w:val="center"/>
              <w:rPr>
                <w:color w:val="000000"/>
                <w:sz w:val="24"/>
              </w:rPr>
            </w:pPr>
            <w:r>
              <w:rPr>
                <w:rFonts w:hint="eastAsia"/>
                <w:color w:val="000000"/>
                <w:sz w:val="22"/>
                <w:szCs w:val="22"/>
              </w:rPr>
              <w:t>16</w:t>
            </w:r>
          </w:p>
        </w:tc>
        <w:tc>
          <w:tcPr>
            <w:tcW w:w="806" w:type="pct"/>
            <w:vAlign w:val="center"/>
          </w:tcPr>
          <w:p w:rsidR="00EF3570" w:rsidRDefault="00EF3570">
            <w:pPr>
              <w:adjustRightInd w:val="0"/>
              <w:snapToGrid w:val="0"/>
              <w:jc w:val="left"/>
              <w:rPr>
                <w:color w:val="000000"/>
                <w:sz w:val="24"/>
              </w:rPr>
            </w:pPr>
          </w:p>
        </w:tc>
        <w:tc>
          <w:tcPr>
            <w:tcW w:w="716" w:type="pct"/>
            <w:vAlign w:val="center"/>
          </w:tcPr>
          <w:p w:rsidR="00EF3570" w:rsidRDefault="00EF3570">
            <w:pPr>
              <w:adjustRightInd w:val="0"/>
              <w:snapToGrid w:val="0"/>
              <w:jc w:val="left"/>
              <w:rPr>
                <w:color w:val="000000"/>
                <w:sz w:val="24"/>
              </w:rPr>
            </w:pPr>
          </w:p>
        </w:tc>
      </w:tr>
      <w:tr w:rsidR="00EF3570">
        <w:trPr>
          <w:trHeight w:val="407"/>
        </w:trPr>
        <w:tc>
          <w:tcPr>
            <w:tcW w:w="258" w:type="pct"/>
            <w:vAlign w:val="center"/>
          </w:tcPr>
          <w:p w:rsidR="00EF3570" w:rsidRDefault="00865B33">
            <w:pPr>
              <w:adjustRightInd w:val="0"/>
              <w:snapToGrid w:val="0"/>
              <w:jc w:val="center"/>
              <w:rPr>
                <w:color w:val="000000"/>
                <w:sz w:val="24"/>
              </w:rPr>
            </w:pPr>
            <w:r>
              <w:rPr>
                <w:color w:val="000000"/>
                <w:sz w:val="24"/>
              </w:rPr>
              <w:t>3</w:t>
            </w:r>
          </w:p>
        </w:tc>
        <w:tc>
          <w:tcPr>
            <w:tcW w:w="613" w:type="pct"/>
            <w:vAlign w:val="center"/>
          </w:tcPr>
          <w:p w:rsidR="00EF3570" w:rsidRDefault="00865B33">
            <w:pPr>
              <w:adjustRightInd w:val="0"/>
              <w:snapToGrid w:val="0"/>
              <w:jc w:val="left"/>
              <w:rPr>
                <w:color w:val="000000"/>
                <w:sz w:val="24"/>
              </w:rPr>
            </w:pPr>
            <w:r>
              <w:rPr>
                <w:rFonts w:hint="eastAsia"/>
                <w:color w:val="000000"/>
                <w:sz w:val="22"/>
                <w:szCs w:val="22"/>
              </w:rPr>
              <w:t>雷达生命探测仪</w:t>
            </w:r>
          </w:p>
        </w:tc>
        <w:tc>
          <w:tcPr>
            <w:tcW w:w="1678" w:type="pct"/>
            <w:vAlign w:val="center"/>
          </w:tcPr>
          <w:p w:rsidR="00EF3570" w:rsidRDefault="00865B33">
            <w:pPr>
              <w:rPr>
                <w:color w:val="000000"/>
                <w:sz w:val="22"/>
                <w:szCs w:val="22"/>
              </w:rPr>
            </w:pPr>
            <w:r>
              <w:rPr>
                <w:rFonts w:hint="eastAsia"/>
                <w:color w:val="000000"/>
                <w:sz w:val="22"/>
                <w:szCs w:val="22"/>
              </w:rPr>
              <w:t>具有二维定位探测功能，能够将探测目标结果以横纵坐标方式在屏幕上显示；能够连续穿透≥</w:t>
            </w:r>
            <w:r>
              <w:rPr>
                <w:rFonts w:hint="eastAsia"/>
                <w:color w:val="000000"/>
                <w:sz w:val="22"/>
                <w:szCs w:val="22"/>
              </w:rPr>
              <w:t>10m</w:t>
            </w:r>
            <w:r>
              <w:rPr>
                <w:rFonts w:hint="eastAsia"/>
                <w:color w:val="000000"/>
                <w:sz w:val="22"/>
                <w:szCs w:val="22"/>
              </w:rPr>
              <w:t>厚砖混实体墙体探测到生命体；对探测区域内内是否存在生命体自动判别，并将探测到的静止目标和运动目标以不同的图形显示；探测水平面积≥</w:t>
            </w:r>
            <w:r>
              <w:rPr>
                <w:rFonts w:hint="eastAsia"/>
                <w:color w:val="000000"/>
                <w:sz w:val="22"/>
                <w:szCs w:val="22"/>
              </w:rPr>
              <w:t>8400</w:t>
            </w:r>
            <w:r>
              <w:rPr>
                <w:rFonts w:hint="eastAsia"/>
                <w:color w:val="000000"/>
                <w:sz w:val="22"/>
                <w:szCs w:val="22"/>
              </w:rPr>
              <w:t>㎡，探测锥形面积≥</w:t>
            </w:r>
            <w:r>
              <w:rPr>
                <w:rFonts w:hint="eastAsia"/>
                <w:color w:val="000000"/>
                <w:sz w:val="22"/>
                <w:szCs w:val="22"/>
              </w:rPr>
              <w:t>84000m</w:t>
            </w:r>
            <w:r>
              <w:rPr>
                <w:rFonts w:hint="eastAsia"/>
                <w:color w:val="000000"/>
                <w:sz w:val="22"/>
                <w:szCs w:val="22"/>
              </w:rPr>
              <w:t>³；（在检测报告中体现）</w:t>
            </w:r>
          </w:p>
          <w:p w:rsidR="00EF3570" w:rsidRDefault="00865B33">
            <w:pPr>
              <w:rPr>
                <w:color w:val="000000"/>
                <w:sz w:val="22"/>
                <w:szCs w:val="22"/>
              </w:rPr>
            </w:pPr>
            <w:r>
              <w:rPr>
                <w:rFonts w:hint="eastAsia"/>
                <w:color w:val="000000"/>
                <w:sz w:val="22"/>
                <w:szCs w:val="22"/>
              </w:rPr>
              <w:t>空旷环境下雷达主机和控制终端的无线通讯距离≥</w:t>
            </w:r>
            <w:r>
              <w:rPr>
                <w:rFonts w:hint="eastAsia"/>
                <w:color w:val="000000"/>
                <w:sz w:val="22"/>
                <w:szCs w:val="22"/>
              </w:rPr>
              <w:t>150</w:t>
            </w:r>
            <w:r>
              <w:rPr>
                <w:rFonts w:hint="eastAsia"/>
                <w:color w:val="000000"/>
                <w:sz w:val="22"/>
                <w:szCs w:val="22"/>
              </w:rPr>
              <w:t>米；单块电池续航时间≥</w:t>
            </w:r>
            <w:r>
              <w:rPr>
                <w:rFonts w:hint="eastAsia"/>
                <w:color w:val="000000"/>
                <w:sz w:val="22"/>
                <w:szCs w:val="22"/>
              </w:rPr>
              <w:t>12</w:t>
            </w:r>
            <w:r>
              <w:rPr>
                <w:rFonts w:hint="eastAsia"/>
                <w:color w:val="000000"/>
                <w:sz w:val="22"/>
                <w:szCs w:val="22"/>
              </w:rPr>
              <w:t>小时；外壳防护等级≥</w:t>
            </w:r>
            <w:r>
              <w:rPr>
                <w:rFonts w:hint="eastAsia"/>
                <w:color w:val="000000"/>
                <w:sz w:val="22"/>
                <w:szCs w:val="22"/>
              </w:rPr>
              <w:t>IP67</w:t>
            </w:r>
          </w:p>
        </w:tc>
        <w:tc>
          <w:tcPr>
            <w:tcW w:w="526" w:type="pct"/>
            <w:vAlign w:val="center"/>
          </w:tcPr>
          <w:p w:rsidR="00EF3570" w:rsidRDefault="00EF3570">
            <w:pPr>
              <w:adjustRightInd w:val="0"/>
              <w:snapToGrid w:val="0"/>
              <w:jc w:val="left"/>
              <w:rPr>
                <w:color w:val="000000"/>
                <w:sz w:val="24"/>
              </w:rPr>
            </w:pPr>
          </w:p>
        </w:tc>
        <w:tc>
          <w:tcPr>
            <w:tcW w:w="403" w:type="pct"/>
            <w:vAlign w:val="center"/>
          </w:tcPr>
          <w:p w:rsidR="00EF3570" w:rsidRDefault="00865B33">
            <w:pPr>
              <w:adjustRightInd w:val="0"/>
              <w:snapToGrid w:val="0"/>
              <w:jc w:val="center"/>
              <w:rPr>
                <w:color w:val="000000"/>
                <w:sz w:val="24"/>
              </w:rPr>
            </w:pPr>
            <w:r>
              <w:rPr>
                <w:rFonts w:hint="eastAsia"/>
                <w:color w:val="000000"/>
                <w:sz w:val="22"/>
                <w:szCs w:val="22"/>
              </w:rPr>
              <w:t>1</w:t>
            </w:r>
          </w:p>
        </w:tc>
        <w:tc>
          <w:tcPr>
            <w:tcW w:w="806" w:type="pct"/>
            <w:vAlign w:val="center"/>
          </w:tcPr>
          <w:p w:rsidR="00EF3570" w:rsidRDefault="00EF3570">
            <w:pPr>
              <w:adjustRightInd w:val="0"/>
              <w:snapToGrid w:val="0"/>
              <w:jc w:val="left"/>
              <w:rPr>
                <w:color w:val="000000"/>
                <w:sz w:val="24"/>
              </w:rPr>
            </w:pPr>
          </w:p>
        </w:tc>
        <w:tc>
          <w:tcPr>
            <w:tcW w:w="716" w:type="pct"/>
            <w:vAlign w:val="center"/>
          </w:tcPr>
          <w:p w:rsidR="00EF3570" w:rsidRDefault="00EF3570">
            <w:pPr>
              <w:adjustRightInd w:val="0"/>
              <w:snapToGrid w:val="0"/>
              <w:jc w:val="left"/>
              <w:rPr>
                <w:color w:val="000000"/>
                <w:sz w:val="24"/>
              </w:rPr>
            </w:pPr>
          </w:p>
        </w:tc>
      </w:tr>
      <w:tr w:rsidR="00EF3570">
        <w:trPr>
          <w:trHeight w:val="407"/>
        </w:trPr>
        <w:tc>
          <w:tcPr>
            <w:tcW w:w="258" w:type="pct"/>
            <w:vAlign w:val="center"/>
          </w:tcPr>
          <w:p w:rsidR="00EF3570" w:rsidRDefault="00865B33">
            <w:pPr>
              <w:adjustRightInd w:val="0"/>
              <w:snapToGrid w:val="0"/>
              <w:jc w:val="center"/>
              <w:rPr>
                <w:color w:val="000000"/>
                <w:sz w:val="24"/>
              </w:rPr>
            </w:pPr>
            <w:r>
              <w:rPr>
                <w:rFonts w:hint="eastAsia"/>
                <w:color w:val="000000"/>
                <w:sz w:val="24"/>
              </w:rPr>
              <w:t>4</w:t>
            </w:r>
          </w:p>
        </w:tc>
        <w:tc>
          <w:tcPr>
            <w:tcW w:w="613" w:type="pct"/>
            <w:vAlign w:val="center"/>
          </w:tcPr>
          <w:p w:rsidR="00EF3570" w:rsidRDefault="00865B33">
            <w:pPr>
              <w:adjustRightInd w:val="0"/>
              <w:snapToGrid w:val="0"/>
              <w:jc w:val="left"/>
              <w:rPr>
                <w:color w:val="000000"/>
                <w:sz w:val="24"/>
              </w:rPr>
            </w:pPr>
            <w:r>
              <w:rPr>
                <w:rFonts w:hint="eastAsia"/>
                <w:color w:val="000000"/>
                <w:sz w:val="22"/>
                <w:szCs w:val="22"/>
              </w:rPr>
              <w:t>移车器</w:t>
            </w:r>
          </w:p>
        </w:tc>
        <w:tc>
          <w:tcPr>
            <w:tcW w:w="1678" w:type="pct"/>
            <w:vAlign w:val="center"/>
          </w:tcPr>
          <w:p w:rsidR="00EF3570" w:rsidRDefault="00865B33">
            <w:pPr>
              <w:rPr>
                <w:color w:val="000000"/>
                <w:sz w:val="22"/>
                <w:szCs w:val="22"/>
              </w:rPr>
            </w:pPr>
            <w:r>
              <w:rPr>
                <w:rFonts w:hint="eastAsia"/>
                <w:color w:val="000000"/>
                <w:sz w:val="22"/>
                <w:szCs w:val="22"/>
              </w:rPr>
              <w:t>免维护，举升能力≥</w:t>
            </w:r>
            <w:r>
              <w:rPr>
                <w:rFonts w:hint="eastAsia"/>
                <w:color w:val="000000"/>
                <w:sz w:val="22"/>
                <w:szCs w:val="22"/>
              </w:rPr>
              <w:t>2500KG</w:t>
            </w:r>
          </w:p>
        </w:tc>
        <w:tc>
          <w:tcPr>
            <w:tcW w:w="526" w:type="pct"/>
            <w:vAlign w:val="center"/>
          </w:tcPr>
          <w:p w:rsidR="00EF3570" w:rsidRDefault="00EF3570">
            <w:pPr>
              <w:adjustRightInd w:val="0"/>
              <w:snapToGrid w:val="0"/>
              <w:jc w:val="left"/>
              <w:rPr>
                <w:color w:val="000000"/>
                <w:sz w:val="24"/>
              </w:rPr>
            </w:pPr>
          </w:p>
        </w:tc>
        <w:tc>
          <w:tcPr>
            <w:tcW w:w="403" w:type="pct"/>
            <w:vAlign w:val="center"/>
          </w:tcPr>
          <w:p w:rsidR="00EF3570" w:rsidRDefault="00865B33">
            <w:pPr>
              <w:adjustRightInd w:val="0"/>
              <w:snapToGrid w:val="0"/>
              <w:jc w:val="center"/>
              <w:rPr>
                <w:color w:val="000000"/>
                <w:sz w:val="24"/>
              </w:rPr>
            </w:pPr>
            <w:r>
              <w:rPr>
                <w:rFonts w:hint="eastAsia"/>
                <w:color w:val="000000"/>
                <w:sz w:val="22"/>
                <w:szCs w:val="22"/>
              </w:rPr>
              <w:t>10</w:t>
            </w:r>
          </w:p>
        </w:tc>
        <w:tc>
          <w:tcPr>
            <w:tcW w:w="806" w:type="pct"/>
            <w:vAlign w:val="center"/>
          </w:tcPr>
          <w:p w:rsidR="00EF3570" w:rsidRDefault="00EF3570">
            <w:pPr>
              <w:adjustRightInd w:val="0"/>
              <w:snapToGrid w:val="0"/>
              <w:jc w:val="left"/>
              <w:rPr>
                <w:color w:val="000000"/>
                <w:sz w:val="24"/>
              </w:rPr>
            </w:pPr>
          </w:p>
        </w:tc>
        <w:tc>
          <w:tcPr>
            <w:tcW w:w="716" w:type="pct"/>
            <w:vAlign w:val="center"/>
          </w:tcPr>
          <w:p w:rsidR="00EF3570" w:rsidRDefault="00EF3570">
            <w:pPr>
              <w:adjustRightInd w:val="0"/>
              <w:snapToGrid w:val="0"/>
              <w:jc w:val="left"/>
              <w:rPr>
                <w:color w:val="000000"/>
                <w:sz w:val="24"/>
              </w:rPr>
            </w:pPr>
          </w:p>
        </w:tc>
      </w:tr>
      <w:tr w:rsidR="00EF3570">
        <w:trPr>
          <w:trHeight w:val="407"/>
        </w:trPr>
        <w:tc>
          <w:tcPr>
            <w:tcW w:w="258" w:type="pct"/>
            <w:vAlign w:val="center"/>
          </w:tcPr>
          <w:p w:rsidR="00EF3570" w:rsidRDefault="00865B33">
            <w:pPr>
              <w:adjustRightInd w:val="0"/>
              <w:snapToGrid w:val="0"/>
              <w:jc w:val="center"/>
              <w:rPr>
                <w:color w:val="000000"/>
                <w:sz w:val="24"/>
              </w:rPr>
            </w:pPr>
            <w:r>
              <w:rPr>
                <w:rFonts w:hint="eastAsia"/>
                <w:color w:val="000000"/>
                <w:sz w:val="24"/>
              </w:rPr>
              <w:t>5</w:t>
            </w:r>
          </w:p>
        </w:tc>
        <w:tc>
          <w:tcPr>
            <w:tcW w:w="613" w:type="pct"/>
            <w:vAlign w:val="center"/>
          </w:tcPr>
          <w:p w:rsidR="00EF3570" w:rsidRDefault="00865B33">
            <w:pPr>
              <w:adjustRightInd w:val="0"/>
              <w:snapToGrid w:val="0"/>
              <w:jc w:val="left"/>
              <w:rPr>
                <w:color w:val="000000"/>
                <w:sz w:val="24"/>
              </w:rPr>
            </w:pPr>
            <w:r>
              <w:rPr>
                <w:rFonts w:hint="eastAsia"/>
                <w:color w:val="000000"/>
                <w:sz w:val="22"/>
                <w:szCs w:val="22"/>
              </w:rPr>
              <w:t>移动照明工作站</w:t>
            </w:r>
          </w:p>
        </w:tc>
        <w:tc>
          <w:tcPr>
            <w:tcW w:w="1678" w:type="pct"/>
            <w:vAlign w:val="center"/>
          </w:tcPr>
          <w:p w:rsidR="00EF3570" w:rsidRDefault="00865B33">
            <w:pPr>
              <w:rPr>
                <w:color w:val="000000"/>
                <w:sz w:val="22"/>
                <w:szCs w:val="22"/>
              </w:rPr>
            </w:pPr>
            <w:r>
              <w:rPr>
                <w:rFonts w:hint="eastAsia"/>
                <w:color w:val="000000"/>
                <w:sz w:val="22"/>
                <w:szCs w:val="22"/>
              </w:rPr>
              <w:t>灯头总光通量≥</w:t>
            </w:r>
            <w:r>
              <w:rPr>
                <w:rFonts w:hint="eastAsia"/>
                <w:color w:val="000000"/>
                <w:sz w:val="22"/>
                <w:szCs w:val="22"/>
              </w:rPr>
              <w:t>360000Lm,</w:t>
            </w:r>
            <w:r>
              <w:rPr>
                <w:rFonts w:hint="eastAsia"/>
                <w:color w:val="000000"/>
                <w:sz w:val="22"/>
                <w:szCs w:val="22"/>
              </w:rPr>
              <w:t>灯头总功率</w:t>
            </w:r>
            <w:r>
              <w:rPr>
                <w:rFonts w:hint="eastAsia"/>
                <w:color w:val="000000"/>
                <w:sz w:val="22"/>
                <w:szCs w:val="22"/>
              </w:rPr>
              <w:t>4kW,</w:t>
            </w:r>
            <w:r>
              <w:rPr>
                <w:rFonts w:hint="eastAsia"/>
                <w:color w:val="000000"/>
                <w:sz w:val="22"/>
                <w:szCs w:val="22"/>
              </w:rPr>
              <w:t>灯光覆盖半径≥</w:t>
            </w:r>
            <w:r>
              <w:rPr>
                <w:rFonts w:hint="eastAsia"/>
                <w:color w:val="000000"/>
                <w:sz w:val="22"/>
                <w:szCs w:val="22"/>
              </w:rPr>
              <w:t>120m,</w:t>
            </w:r>
            <w:r>
              <w:rPr>
                <w:rFonts w:hint="eastAsia"/>
                <w:color w:val="000000"/>
                <w:sz w:val="22"/>
                <w:szCs w:val="22"/>
              </w:rPr>
              <w:t>照度≥</w:t>
            </w:r>
            <w:r>
              <w:rPr>
                <w:rFonts w:hint="eastAsia"/>
                <w:color w:val="000000"/>
                <w:sz w:val="22"/>
                <w:szCs w:val="22"/>
              </w:rPr>
              <w:t>200Lux</w:t>
            </w:r>
            <w:r>
              <w:rPr>
                <w:rFonts w:hint="eastAsia"/>
                <w:color w:val="000000"/>
                <w:sz w:val="22"/>
                <w:szCs w:val="22"/>
              </w:rPr>
              <w:t>；灯塔高度≥</w:t>
            </w:r>
            <w:r>
              <w:rPr>
                <w:rFonts w:hint="eastAsia"/>
                <w:color w:val="000000"/>
                <w:sz w:val="22"/>
                <w:szCs w:val="22"/>
              </w:rPr>
              <w:t>7m,</w:t>
            </w:r>
            <w:r>
              <w:rPr>
                <w:rFonts w:hint="eastAsia"/>
                <w:color w:val="000000"/>
                <w:sz w:val="22"/>
                <w:szCs w:val="22"/>
              </w:rPr>
              <w:t>灯塔装卸时间≤</w:t>
            </w:r>
            <w:r>
              <w:rPr>
                <w:rFonts w:hint="eastAsia"/>
                <w:color w:val="000000"/>
                <w:sz w:val="22"/>
                <w:szCs w:val="22"/>
              </w:rPr>
              <w:t>180s</w:t>
            </w:r>
            <w:r>
              <w:rPr>
                <w:rFonts w:hint="eastAsia"/>
                <w:color w:val="000000"/>
                <w:sz w:val="22"/>
                <w:szCs w:val="22"/>
              </w:rPr>
              <w:t>；抗风等级≥</w:t>
            </w:r>
            <w:r>
              <w:rPr>
                <w:rFonts w:hint="eastAsia"/>
                <w:color w:val="000000"/>
                <w:sz w:val="22"/>
                <w:szCs w:val="22"/>
              </w:rPr>
              <w:t>5</w:t>
            </w:r>
            <w:r>
              <w:rPr>
                <w:rFonts w:hint="eastAsia"/>
                <w:color w:val="000000"/>
                <w:sz w:val="22"/>
                <w:szCs w:val="22"/>
              </w:rPr>
              <w:t>级，防水防雨≥</w:t>
            </w:r>
            <w:r>
              <w:rPr>
                <w:rFonts w:hint="eastAsia"/>
                <w:color w:val="000000"/>
                <w:sz w:val="22"/>
                <w:szCs w:val="22"/>
              </w:rPr>
              <w:t>IP67</w:t>
            </w:r>
          </w:p>
        </w:tc>
        <w:tc>
          <w:tcPr>
            <w:tcW w:w="526" w:type="pct"/>
            <w:vAlign w:val="center"/>
          </w:tcPr>
          <w:p w:rsidR="00EF3570" w:rsidRDefault="00EF3570">
            <w:pPr>
              <w:adjustRightInd w:val="0"/>
              <w:snapToGrid w:val="0"/>
              <w:jc w:val="left"/>
              <w:rPr>
                <w:color w:val="000000"/>
                <w:sz w:val="24"/>
              </w:rPr>
            </w:pPr>
          </w:p>
        </w:tc>
        <w:tc>
          <w:tcPr>
            <w:tcW w:w="403" w:type="pct"/>
            <w:vAlign w:val="center"/>
          </w:tcPr>
          <w:p w:rsidR="00EF3570" w:rsidRDefault="00865B33">
            <w:pPr>
              <w:adjustRightInd w:val="0"/>
              <w:snapToGrid w:val="0"/>
              <w:jc w:val="center"/>
              <w:rPr>
                <w:color w:val="000000"/>
                <w:sz w:val="24"/>
              </w:rPr>
            </w:pPr>
            <w:r>
              <w:rPr>
                <w:rFonts w:hint="eastAsia"/>
                <w:color w:val="000000"/>
                <w:sz w:val="22"/>
                <w:szCs w:val="22"/>
              </w:rPr>
              <w:t>1</w:t>
            </w:r>
          </w:p>
        </w:tc>
        <w:tc>
          <w:tcPr>
            <w:tcW w:w="806" w:type="pct"/>
            <w:vAlign w:val="center"/>
          </w:tcPr>
          <w:p w:rsidR="00EF3570" w:rsidRDefault="00EF3570">
            <w:pPr>
              <w:adjustRightInd w:val="0"/>
              <w:snapToGrid w:val="0"/>
              <w:jc w:val="left"/>
              <w:rPr>
                <w:color w:val="000000"/>
                <w:sz w:val="24"/>
              </w:rPr>
            </w:pPr>
          </w:p>
        </w:tc>
        <w:tc>
          <w:tcPr>
            <w:tcW w:w="716" w:type="pct"/>
            <w:vAlign w:val="center"/>
          </w:tcPr>
          <w:p w:rsidR="00EF3570" w:rsidRDefault="00EF3570">
            <w:pPr>
              <w:adjustRightInd w:val="0"/>
              <w:snapToGrid w:val="0"/>
              <w:jc w:val="left"/>
              <w:rPr>
                <w:color w:val="000000"/>
                <w:sz w:val="24"/>
              </w:rPr>
            </w:pPr>
          </w:p>
        </w:tc>
      </w:tr>
      <w:tr w:rsidR="00EF3570">
        <w:trPr>
          <w:trHeight w:val="407"/>
        </w:trPr>
        <w:tc>
          <w:tcPr>
            <w:tcW w:w="258" w:type="pct"/>
            <w:vAlign w:val="center"/>
          </w:tcPr>
          <w:p w:rsidR="00EF3570" w:rsidRDefault="00865B33">
            <w:pPr>
              <w:adjustRightInd w:val="0"/>
              <w:snapToGrid w:val="0"/>
              <w:jc w:val="center"/>
              <w:rPr>
                <w:color w:val="000000"/>
                <w:sz w:val="24"/>
              </w:rPr>
            </w:pPr>
            <w:r>
              <w:rPr>
                <w:rFonts w:hint="eastAsia"/>
                <w:color w:val="000000"/>
                <w:sz w:val="24"/>
              </w:rPr>
              <w:t>6</w:t>
            </w:r>
          </w:p>
        </w:tc>
        <w:tc>
          <w:tcPr>
            <w:tcW w:w="613" w:type="pct"/>
            <w:vAlign w:val="center"/>
          </w:tcPr>
          <w:p w:rsidR="00EF3570" w:rsidRDefault="00865B33">
            <w:pPr>
              <w:adjustRightInd w:val="0"/>
              <w:snapToGrid w:val="0"/>
              <w:jc w:val="left"/>
              <w:rPr>
                <w:color w:val="000000"/>
                <w:sz w:val="24"/>
              </w:rPr>
            </w:pPr>
            <w:r>
              <w:rPr>
                <w:rFonts w:hint="eastAsia"/>
                <w:color w:val="000000"/>
                <w:sz w:val="22"/>
                <w:szCs w:val="22"/>
              </w:rPr>
              <w:t>组合式防洪板</w:t>
            </w:r>
          </w:p>
        </w:tc>
        <w:tc>
          <w:tcPr>
            <w:tcW w:w="1678" w:type="pct"/>
            <w:vAlign w:val="center"/>
          </w:tcPr>
          <w:p w:rsidR="00EF3570" w:rsidRDefault="00865B33">
            <w:pPr>
              <w:rPr>
                <w:color w:val="000000"/>
                <w:sz w:val="22"/>
                <w:szCs w:val="22"/>
              </w:rPr>
            </w:pPr>
            <w:r>
              <w:rPr>
                <w:rFonts w:hint="eastAsia"/>
                <w:color w:val="000000"/>
                <w:sz w:val="22"/>
                <w:szCs w:val="22"/>
              </w:rPr>
              <w:t>高强度复合材料可拆卸式防洪板；有效挡水高度≥</w:t>
            </w:r>
            <w:r>
              <w:rPr>
                <w:rFonts w:hint="eastAsia"/>
                <w:color w:val="000000"/>
                <w:sz w:val="22"/>
                <w:szCs w:val="22"/>
              </w:rPr>
              <w:t>50cm</w:t>
            </w:r>
            <w:r>
              <w:rPr>
                <w:rFonts w:hint="eastAsia"/>
                <w:color w:val="000000"/>
                <w:sz w:val="22"/>
                <w:szCs w:val="22"/>
              </w:rPr>
              <w:t>；尺寸：长</w:t>
            </w:r>
            <w:r>
              <w:rPr>
                <w:rFonts w:hint="eastAsia"/>
                <w:color w:val="000000"/>
                <w:sz w:val="22"/>
                <w:szCs w:val="22"/>
              </w:rPr>
              <w:t>85cm</w:t>
            </w:r>
            <w:r>
              <w:rPr>
                <w:rFonts w:hint="eastAsia"/>
                <w:color w:val="000000"/>
                <w:sz w:val="22"/>
                <w:szCs w:val="22"/>
              </w:rPr>
              <w:t>宽</w:t>
            </w:r>
            <w:r>
              <w:rPr>
                <w:rFonts w:hint="eastAsia"/>
                <w:color w:val="000000"/>
                <w:sz w:val="22"/>
                <w:szCs w:val="22"/>
              </w:rPr>
              <w:t>100cm</w:t>
            </w:r>
            <w:r>
              <w:rPr>
                <w:rFonts w:hint="eastAsia"/>
                <w:color w:val="000000"/>
                <w:sz w:val="22"/>
                <w:szCs w:val="22"/>
              </w:rPr>
              <w:t>高</w:t>
            </w:r>
            <w:r>
              <w:rPr>
                <w:rFonts w:hint="eastAsia"/>
                <w:color w:val="000000"/>
                <w:sz w:val="22"/>
                <w:szCs w:val="22"/>
              </w:rPr>
              <w:t>75cm</w:t>
            </w:r>
            <w:r>
              <w:rPr>
                <w:rFonts w:hint="eastAsia"/>
                <w:color w:val="000000"/>
                <w:sz w:val="22"/>
                <w:szCs w:val="22"/>
              </w:rPr>
              <w:t>；</w:t>
            </w:r>
            <w:r>
              <w:rPr>
                <w:rFonts w:hint="eastAsia"/>
                <w:color w:val="000000"/>
                <w:sz w:val="22"/>
                <w:szCs w:val="22"/>
              </w:rPr>
              <w:t>4</w:t>
            </w:r>
            <w:r>
              <w:rPr>
                <w:rFonts w:hint="eastAsia"/>
                <w:color w:val="000000"/>
                <w:sz w:val="22"/>
                <w:szCs w:val="22"/>
              </w:rPr>
              <w:t>块</w:t>
            </w:r>
            <w:r>
              <w:rPr>
                <w:rFonts w:hint="eastAsia"/>
                <w:color w:val="000000"/>
                <w:sz w:val="22"/>
                <w:szCs w:val="22"/>
              </w:rPr>
              <w:t>/</w:t>
            </w:r>
            <w:r>
              <w:rPr>
                <w:rFonts w:hint="eastAsia"/>
                <w:color w:val="000000"/>
                <w:sz w:val="22"/>
                <w:szCs w:val="22"/>
              </w:rPr>
              <w:t>组，表面抗</w:t>
            </w:r>
            <w:r>
              <w:rPr>
                <w:rFonts w:hint="eastAsia"/>
                <w:color w:val="000000"/>
                <w:sz w:val="22"/>
                <w:szCs w:val="22"/>
              </w:rPr>
              <w:t>UV</w:t>
            </w:r>
          </w:p>
        </w:tc>
        <w:tc>
          <w:tcPr>
            <w:tcW w:w="526" w:type="pct"/>
            <w:vAlign w:val="center"/>
          </w:tcPr>
          <w:p w:rsidR="00EF3570" w:rsidRDefault="00EF3570">
            <w:pPr>
              <w:adjustRightInd w:val="0"/>
              <w:snapToGrid w:val="0"/>
              <w:jc w:val="left"/>
              <w:rPr>
                <w:color w:val="000000"/>
                <w:sz w:val="24"/>
              </w:rPr>
            </w:pPr>
          </w:p>
        </w:tc>
        <w:tc>
          <w:tcPr>
            <w:tcW w:w="403" w:type="pct"/>
            <w:vAlign w:val="center"/>
          </w:tcPr>
          <w:p w:rsidR="00EF3570" w:rsidRDefault="00865B33" w:rsidP="004D3950">
            <w:pPr>
              <w:adjustRightInd w:val="0"/>
              <w:snapToGrid w:val="0"/>
              <w:jc w:val="center"/>
              <w:rPr>
                <w:color w:val="000000"/>
                <w:sz w:val="24"/>
              </w:rPr>
            </w:pPr>
            <w:r>
              <w:rPr>
                <w:rFonts w:hint="eastAsia"/>
                <w:color w:val="000000"/>
                <w:sz w:val="22"/>
                <w:szCs w:val="22"/>
              </w:rPr>
              <w:t>2</w:t>
            </w:r>
            <w:r w:rsidR="004D3950">
              <w:rPr>
                <w:color w:val="000000"/>
                <w:sz w:val="22"/>
                <w:szCs w:val="22"/>
              </w:rPr>
              <w:t>0</w:t>
            </w:r>
            <w:r>
              <w:rPr>
                <w:rFonts w:hint="eastAsia"/>
                <w:color w:val="000000"/>
                <w:sz w:val="22"/>
                <w:szCs w:val="22"/>
              </w:rPr>
              <w:t>0</w:t>
            </w:r>
          </w:p>
        </w:tc>
        <w:tc>
          <w:tcPr>
            <w:tcW w:w="806" w:type="pct"/>
            <w:vAlign w:val="center"/>
          </w:tcPr>
          <w:p w:rsidR="00EF3570" w:rsidRDefault="00EF3570">
            <w:pPr>
              <w:adjustRightInd w:val="0"/>
              <w:snapToGrid w:val="0"/>
              <w:jc w:val="left"/>
              <w:rPr>
                <w:color w:val="000000"/>
                <w:sz w:val="24"/>
              </w:rPr>
            </w:pPr>
          </w:p>
        </w:tc>
        <w:tc>
          <w:tcPr>
            <w:tcW w:w="716" w:type="pct"/>
            <w:vAlign w:val="center"/>
          </w:tcPr>
          <w:p w:rsidR="00EF3570" w:rsidRDefault="00EF3570">
            <w:pPr>
              <w:adjustRightInd w:val="0"/>
              <w:snapToGrid w:val="0"/>
              <w:jc w:val="left"/>
              <w:rPr>
                <w:color w:val="000000"/>
                <w:sz w:val="24"/>
              </w:rPr>
            </w:pPr>
          </w:p>
        </w:tc>
      </w:tr>
      <w:tr w:rsidR="00EF3570">
        <w:trPr>
          <w:trHeight w:val="407"/>
        </w:trPr>
        <w:tc>
          <w:tcPr>
            <w:tcW w:w="258" w:type="pct"/>
            <w:vAlign w:val="center"/>
          </w:tcPr>
          <w:p w:rsidR="00EF3570" w:rsidRDefault="00865B33">
            <w:pPr>
              <w:adjustRightInd w:val="0"/>
              <w:snapToGrid w:val="0"/>
              <w:jc w:val="center"/>
              <w:rPr>
                <w:color w:val="000000"/>
                <w:sz w:val="24"/>
              </w:rPr>
            </w:pPr>
            <w:r>
              <w:rPr>
                <w:rFonts w:hint="eastAsia"/>
                <w:color w:val="000000"/>
                <w:sz w:val="24"/>
              </w:rPr>
              <w:t>7</w:t>
            </w:r>
          </w:p>
        </w:tc>
        <w:tc>
          <w:tcPr>
            <w:tcW w:w="613" w:type="pct"/>
            <w:vAlign w:val="center"/>
          </w:tcPr>
          <w:p w:rsidR="00EF3570" w:rsidRDefault="00865B33">
            <w:pPr>
              <w:adjustRightInd w:val="0"/>
              <w:snapToGrid w:val="0"/>
              <w:jc w:val="left"/>
              <w:rPr>
                <w:color w:val="000000"/>
                <w:sz w:val="24"/>
              </w:rPr>
            </w:pPr>
            <w:r>
              <w:rPr>
                <w:rFonts w:hint="eastAsia"/>
                <w:color w:val="000000"/>
                <w:sz w:val="22"/>
                <w:szCs w:val="22"/>
              </w:rPr>
              <w:t>防水头灯</w:t>
            </w:r>
          </w:p>
        </w:tc>
        <w:tc>
          <w:tcPr>
            <w:tcW w:w="1678" w:type="pct"/>
            <w:vAlign w:val="center"/>
          </w:tcPr>
          <w:p w:rsidR="00EF3570" w:rsidRDefault="00865B33">
            <w:pPr>
              <w:rPr>
                <w:color w:val="000000"/>
                <w:sz w:val="22"/>
                <w:szCs w:val="22"/>
              </w:rPr>
            </w:pPr>
            <w:r>
              <w:rPr>
                <w:rFonts w:hint="eastAsia"/>
                <w:color w:val="000000"/>
                <w:sz w:val="22"/>
                <w:szCs w:val="22"/>
              </w:rPr>
              <w:t>可在水下使用；防水等级≥</w:t>
            </w:r>
            <w:r>
              <w:rPr>
                <w:rFonts w:hint="eastAsia"/>
                <w:color w:val="000000"/>
                <w:sz w:val="22"/>
                <w:szCs w:val="22"/>
              </w:rPr>
              <w:t>IP68,</w:t>
            </w:r>
            <w:r>
              <w:rPr>
                <w:rFonts w:hint="eastAsia"/>
                <w:color w:val="000000"/>
                <w:sz w:val="22"/>
                <w:szCs w:val="22"/>
              </w:rPr>
              <w:t>亮度≥</w:t>
            </w:r>
            <w:r>
              <w:rPr>
                <w:rFonts w:hint="eastAsia"/>
                <w:color w:val="000000"/>
                <w:sz w:val="22"/>
                <w:szCs w:val="22"/>
              </w:rPr>
              <w:t>300lm,</w:t>
            </w:r>
            <w:r>
              <w:rPr>
                <w:rFonts w:hint="eastAsia"/>
                <w:color w:val="000000"/>
                <w:sz w:val="22"/>
                <w:szCs w:val="22"/>
              </w:rPr>
              <w:t>续航≥</w:t>
            </w:r>
            <w:r>
              <w:rPr>
                <w:rFonts w:hint="eastAsia"/>
                <w:color w:val="000000"/>
                <w:sz w:val="22"/>
                <w:szCs w:val="22"/>
              </w:rPr>
              <w:t>50h,</w:t>
            </w:r>
            <w:r>
              <w:rPr>
                <w:rFonts w:hint="eastAsia"/>
                <w:color w:val="000000"/>
                <w:sz w:val="22"/>
                <w:szCs w:val="22"/>
              </w:rPr>
              <w:t>节能模式续航≥</w:t>
            </w:r>
            <w:r>
              <w:rPr>
                <w:rFonts w:hint="eastAsia"/>
                <w:color w:val="000000"/>
                <w:sz w:val="22"/>
                <w:szCs w:val="22"/>
              </w:rPr>
              <w:t>200h</w:t>
            </w:r>
          </w:p>
        </w:tc>
        <w:tc>
          <w:tcPr>
            <w:tcW w:w="526" w:type="pct"/>
            <w:vAlign w:val="center"/>
          </w:tcPr>
          <w:p w:rsidR="00EF3570" w:rsidRDefault="00EF3570">
            <w:pPr>
              <w:adjustRightInd w:val="0"/>
              <w:snapToGrid w:val="0"/>
              <w:jc w:val="left"/>
              <w:rPr>
                <w:color w:val="000000"/>
                <w:sz w:val="24"/>
              </w:rPr>
            </w:pPr>
          </w:p>
        </w:tc>
        <w:tc>
          <w:tcPr>
            <w:tcW w:w="403" w:type="pct"/>
            <w:vAlign w:val="center"/>
          </w:tcPr>
          <w:p w:rsidR="00EF3570" w:rsidRDefault="00865B33">
            <w:pPr>
              <w:adjustRightInd w:val="0"/>
              <w:snapToGrid w:val="0"/>
              <w:jc w:val="center"/>
              <w:rPr>
                <w:color w:val="000000"/>
                <w:sz w:val="24"/>
              </w:rPr>
            </w:pPr>
            <w:r>
              <w:rPr>
                <w:rFonts w:hint="eastAsia"/>
                <w:color w:val="000000"/>
                <w:sz w:val="22"/>
                <w:szCs w:val="22"/>
              </w:rPr>
              <w:t>200</w:t>
            </w:r>
          </w:p>
        </w:tc>
        <w:tc>
          <w:tcPr>
            <w:tcW w:w="806" w:type="pct"/>
            <w:vAlign w:val="center"/>
          </w:tcPr>
          <w:p w:rsidR="00EF3570" w:rsidRDefault="00EF3570">
            <w:pPr>
              <w:adjustRightInd w:val="0"/>
              <w:snapToGrid w:val="0"/>
              <w:jc w:val="left"/>
              <w:rPr>
                <w:color w:val="000000"/>
                <w:sz w:val="24"/>
              </w:rPr>
            </w:pPr>
          </w:p>
        </w:tc>
        <w:tc>
          <w:tcPr>
            <w:tcW w:w="716" w:type="pct"/>
            <w:vAlign w:val="center"/>
          </w:tcPr>
          <w:p w:rsidR="00EF3570" w:rsidRDefault="00EF3570">
            <w:pPr>
              <w:adjustRightInd w:val="0"/>
              <w:snapToGrid w:val="0"/>
              <w:jc w:val="left"/>
              <w:rPr>
                <w:color w:val="000000"/>
                <w:sz w:val="24"/>
              </w:rPr>
            </w:pPr>
          </w:p>
        </w:tc>
      </w:tr>
      <w:tr w:rsidR="00EF3570">
        <w:trPr>
          <w:trHeight w:val="407"/>
        </w:trPr>
        <w:tc>
          <w:tcPr>
            <w:tcW w:w="258" w:type="pct"/>
            <w:vAlign w:val="center"/>
          </w:tcPr>
          <w:p w:rsidR="00EF3570" w:rsidRDefault="00865B33">
            <w:pPr>
              <w:adjustRightInd w:val="0"/>
              <w:snapToGrid w:val="0"/>
              <w:jc w:val="center"/>
              <w:rPr>
                <w:color w:val="000000"/>
                <w:sz w:val="24"/>
              </w:rPr>
            </w:pPr>
            <w:r>
              <w:rPr>
                <w:rFonts w:hint="eastAsia"/>
                <w:color w:val="000000"/>
                <w:sz w:val="24"/>
              </w:rPr>
              <w:t>8</w:t>
            </w:r>
          </w:p>
        </w:tc>
        <w:tc>
          <w:tcPr>
            <w:tcW w:w="613" w:type="pct"/>
            <w:vAlign w:val="center"/>
          </w:tcPr>
          <w:p w:rsidR="00EF3570" w:rsidRDefault="00865B33">
            <w:pPr>
              <w:adjustRightInd w:val="0"/>
              <w:snapToGrid w:val="0"/>
              <w:jc w:val="left"/>
              <w:rPr>
                <w:color w:val="000000"/>
                <w:sz w:val="24"/>
              </w:rPr>
            </w:pPr>
            <w:r>
              <w:rPr>
                <w:rFonts w:hint="eastAsia"/>
                <w:color w:val="000000"/>
                <w:sz w:val="22"/>
                <w:szCs w:val="22"/>
              </w:rPr>
              <w:t>分体雨衣</w:t>
            </w:r>
          </w:p>
        </w:tc>
        <w:tc>
          <w:tcPr>
            <w:tcW w:w="1678" w:type="pct"/>
            <w:vAlign w:val="center"/>
          </w:tcPr>
          <w:p w:rsidR="00EF3570" w:rsidRDefault="00865B33">
            <w:pPr>
              <w:rPr>
                <w:color w:val="000000"/>
                <w:sz w:val="22"/>
                <w:szCs w:val="22"/>
              </w:rPr>
            </w:pPr>
            <w:r>
              <w:rPr>
                <w:rFonts w:hint="eastAsia"/>
                <w:color w:val="000000"/>
                <w:sz w:val="22"/>
                <w:szCs w:val="22"/>
              </w:rPr>
              <w:t>拉链款；</w:t>
            </w:r>
            <w:r>
              <w:rPr>
                <w:rFonts w:hint="eastAsia"/>
                <w:color w:val="000000"/>
                <w:sz w:val="22"/>
                <w:szCs w:val="22"/>
              </w:rPr>
              <w:t>300D</w:t>
            </w:r>
            <w:r>
              <w:rPr>
                <w:rFonts w:hint="eastAsia"/>
                <w:color w:val="000000"/>
                <w:sz w:val="22"/>
                <w:szCs w:val="22"/>
              </w:rPr>
              <w:t>牛津布面料；大口袋；可隐藏帽子；防水反光</w:t>
            </w:r>
          </w:p>
        </w:tc>
        <w:tc>
          <w:tcPr>
            <w:tcW w:w="526" w:type="pct"/>
            <w:vAlign w:val="center"/>
          </w:tcPr>
          <w:p w:rsidR="00EF3570" w:rsidRDefault="00EF3570">
            <w:pPr>
              <w:adjustRightInd w:val="0"/>
              <w:snapToGrid w:val="0"/>
              <w:jc w:val="left"/>
              <w:rPr>
                <w:color w:val="000000"/>
                <w:sz w:val="24"/>
              </w:rPr>
            </w:pPr>
          </w:p>
        </w:tc>
        <w:tc>
          <w:tcPr>
            <w:tcW w:w="403" w:type="pct"/>
            <w:vAlign w:val="center"/>
          </w:tcPr>
          <w:p w:rsidR="00EF3570" w:rsidRDefault="004D3950">
            <w:pPr>
              <w:adjustRightInd w:val="0"/>
              <w:snapToGrid w:val="0"/>
              <w:jc w:val="center"/>
              <w:rPr>
                <w:color w:val="000000"/>
                <w:sz w:val="24"/>
              </w:rPr>
            </w:pPr>
            <w:r>
              <w:rPr>
                <w:color w:val="000000"/>
                <w:sz w:val="22"/>
                <w:szCs w:val="22"/>
              </w:rPr>
              <w:t>1</w:t>
            </w:r>
            <w:r w:rsidR="00865B33">
              <w:rPr>
                <w:rFonts w:hint="eastAsia"/>
                <w:color w:val="000000"/>
                <w:sz w:val="22"/>
                <w:szCs w:val="22"/>
              </w:rPr>
              <w:t>00</w:t>
            </w:r>
          </w:p>
        </w:tc>
        <w:tc>
          <w:tcPr>
            <w:tcW w:w="806" w:type="pct"/>
            <w:vAlign w:val="center"/>
          </w:tcPr>
          <w:p w:rsidR="00EF3570" w:rsidRDefault="00EF3570">
            <w:pPr>
              <w:adjustRightInd w:val="0"/>
              <w:snapToGrid w:val="0"/>
              <w:jc w:val="left"/>
              <w:rPr>
                <w:color w:val="000000"/>
                <w:sz w:val="24"/>
              </w:rPr>
            </w:pPr>
          </w:p>
        </w:tc>
        <w:tc>
          <w:tcPr>
            <w:tcW w:w="716" w:type="pct"/>
            <w:vAlign w:val="center"/>
          </w:tcPr>
          <w:p w:rsidR="00EF3570" w:rsidRDefault="00EF3570">
            <w:pPr>
              <w:adjustRightInd w:val="0"/>
              <w:snapToGrid w:val="0"/>
              <w:jc w:val="left"/>
              <w:rPr>
                <w:color w:val="000000"/>
                <w:sz w:val="24"/>
              </w:rPr>
            </w:pPr>
          </w:p>
        </w:tc>
      </w:tr>
      <w:tr w:rsidR="00EF3570">
        <w:trPr>
          <w:trHeight w:val="407"/>
        </w:trPr>
        <w:tc>
          <w:tcPr>
            <w:tcW w:w="258" w:type="pct"/>
            <w:vAlign w:val="center"/>
          </w:tcPr>
          <w:p w:rsidR="00EF3570" w:rsidRDefault="00865B33">
            <w:pPr>
              <w:adjustRightInd w:val="0"/>
              <w:snapToGrid w:val="0"/>
              <w:jc w:val="center"/>
              <w:rPr>
                <w:color w:val="000000"/>
                <w:sz w:val="24"/>
              </w:rPr>
            </w:pPr>
            <w:r>
              <w:rPr>
                <w:rFonts w:hint="eastAsia"/>
                <w:color w:val="000000"/>
                <w:sz w:val="24"/>
              </w:rPr>
              <w:t>9</w:t>
            </w:r>
          </w:p>
        </w:tc>
        <w:tc>
          <w:tcPr>
            <w:tcW w:w="613" w:type="pct"/>
            <w:vAlign w:val="center"/>
          </w:tcPr>
          <w:p w:rsidR="00EF3570" w:rsidRDefault="00865B33">
            <w:pPr>
              <w:adjustRightInd w:val="0"/>
              <w:snapToGrid w:val="0"/>
              <w:jc w:val="left"/>
              <w:rPr>
                <w:color w:val="000000"/>
                <w:sz w:val="24"/>
              </w:rPr>
            </w:pPr>
            <w:r>
              <w:rPr>
                <w:rFonts w:hint="eastAsia"/>
                <w:color w:val="000000"/>
                <w:sz w:val="22"/>
                <w:szCs w:val="22"/>
              </w:rPr>
              <w:t>防雷雨伞</w:t>
            </w:r>
          </w:p>
        </w:tc>
        <w:tc>
          <w:tcPr>
            <w:tcW w:w="1678" w:type="pct"/>
            <w:vAlign w:val="center"/>
          </w:tcPr>
          <w:p w:rsidR="00EF3570" w:rsidRDefault="00865B33">
            <w:pPr>
              <w:rPr>
                <w:color w:val="000000"/>
                <w:sz w:val="22"/>
                <w:szCs w:val="22"/>
              </w:rPr>
            </w:pPr>
            <w:r>
              <w:rPr>
                <w:rFonts w:hint="eastAsia"/>
                <w:color w:val="000000"/>
                <w:sz w:val="22"/>
                <w:szCs w:val="22"/>
              </w:rPr>
              <w:t>半自动直杆伞；碰击布面料；金属伞骨；抗风</w:t>
            </w:r>
            <w:r>
              <w:rPr>
                <w:rFonts w:hint="eastAsia"/>
                <w:color w:val="000000"/>
                <w:sz w:val="22"/>
                <w:szCs w:val="22"/>
              </w:rPr>
              <w:t>5</w:t>
            </w:r>
            <w:r>
              <w:rPr>
                <w:rFonts w:hint="eastAsia"/>
                <w:color w:val="000000"/>
                <w:sz w:val="22"/>
                <w:szCs w:val="22"/>
              </w:rPr>
              <w:t>级</w:t>
            </w:r>
          </w:p>
        </w:tc>
        <w:tc>
          <w:tcPr>
            <w:tcW w:w="526" w:type="pct"/>
            <w:vAlign w:val="center"/>
          </w:tcPr>
          <w:p w:rsidR="00EF3570" w:rsidRDefault="00EF3570">
            <w:pPr>
              <w:adjustRightInd w:val="0"/>
              <w:snapToGrid w:val="0"/>
              <w:jc w:val="left"/>
              <w:rPr>
                <w:color w:val="000000"/>
                <w:sz w:val="24"/>
              </w:rPr>
            </w:pPr>
          </w:p>
        </w:tc>
        <w:tc>
          <w:tcPr>
            <w:tcW w:w="403" w:type="pct"/>
            <w:vAlign w:val="center"/>
          </w:tcPr>
          <w:p w:rsidR="00EF3570" w:rsidRDefault="004D3950">
            <w:pPr>
              <w:adjustRightInd w:val="0"/>
              <w:snapToGrid w:val="0"/>
              <w:jc w:val="center"/>
              <w:rPr>
                <w:color w:val="000000"/>
                <w:sz w:val="24"/>
              </w:rPr>
            </w:pPr>
            <w:r>
              <w:rPr>
                <w:color w:val="000000"/>
                <w:sz w:val="22"/>
                <w:szCs w:val="22"/>
              </w:rPr>
              <w:t>5</w:t>
            </w:r>
            <w:bookmarkStart w:id="817" w:name="_GoBack"/>
            <w:bookmarkEnd w:id="817"/>
            <w:r w:rsidR="00865B33">
              <w:rPr>
                <w:rFonts w:hint="eastAsia"/>
                <w:color w:val="000000"/>
                <w:sz w:val="22"/>
                <w:szCs w:val="22"/>
              </w:rPr>
              <w:t>00</w:t>
            </w:r>
          </w:p>
        </w:tc>
        <w:tc>
          <w:tcPr>
            <w:tcW w:w="806" w:type="pct"/>
            <w:vAlign w:val="center"/>
          </w:tcPr>
          <w:p w:rsidR="00EF3570" w:rsidRDefault="00EF3570">
            <w:pPr>
              <w:adjustRightInd w:val="0"/>
              <w:snapToGrid w:val="0"/>
              <w:jc w:val="left"/>
              <w:rPr>
                <w:color w:val="000000"/>
                <w:sz w:val="24"/>
              </w:rPr>
            </w:pPr>
          </w:p>
        </w:tc>
        <w:tc>
          <w:tcPr>
            <w:tcW w:w="716" w:type="pct"/>
            <w:vAlign w:val="center"/>
          </w:tcPr>
          <w:p w:rsidR="00EF3570" w:rsidRDefault="00EF3570">
            <w:pPr>
              <w:adjustRightInd w:val="0"/>
              <w:snapToGrid w:val="0"/>
              <w:jc w:val="left"/>
              <w:rPr>
                <w:color w:val="000000"/>
                <w:sz w:val="24"/>
              </w:rPr>
            </w:pPr>
          </w:p>
        </w:tc>
      </w:tr>
      <w:tr w:rsidR="00EF3570">
        <w:trPr>
          <w:trHeight w:val="407"/>
        </w:trPr>
        <w:tc>
          <w:tcPr>
            <w:tcW w:w="258" w:type="pct"/>
            <w:vAlign w:val="center"/>
          </w:tcPr>
          <w:p w:rsidR="00EF3570" w:rsidRDefault="00865B33">
            <w:pPr>
              <w:adjustRightInd w:val="0"/>
              <w:snapToGrid w:val="0"/>
              <w:jc w:val="center"/>
              <w:rPr>
                <w:color w:val="000000"/>
                <w:sz w:val="24"/>
              </w:rPr>
            </w:pPr>
            <w:r>
              <w:rPr>
                <w:rFonts w:hint="eastAsia"/>
                <w:color w:val="000000"/>
                <w:sz w:val="24"/>
              </w:rPr>
              <w:t>1</w:t>
            </w:r>
            <w:r>
              <w:rPr>
                <w:color w:val="000000"/>
                <w:sz w:val="24"/>
              </w:rPr>
              <w:t>0</w:t>
            </w:r>
          </w:p>
        </w:tc>
        <w:tc>
          <w:tcPr>
            <w:tcW w:w="613" w:type="pct"/>
            <w:vAlign w:val="center"/>
          </w:tcPr>
          <w:p w:rsidR="00EF3570" w:rsidRDefault="00865B33">
            <w:pPr>
              <w:adjustRightInd w:val="0"/>
              <w:snapToGrid w:val="0"/>
              <w:jc w:val="left"/>
              <w:rPr>
                <w:color w:val="000000"/>
                <w:sz w:val="24"/>
              </w:rPr>
            </w:pPr>
            <w:r>
              <w:rPr>
                <w:rFonts w:hint="eastAsia"/>
                <w:color w:val="000000"/>
                <w:sz w:val="24"/>
              </w:rPr>
              <w:t>雨鞋</w:t>
            </w:r>
          </w:p>
        </w:tc>
        <w:tc>
          <w:tcPr>
            <w:tcW w:w="1678" w:type="pct"/>
            <w:vAlign w:val="center"/>
          </w:tcPr>
          <w:p w:rsidR="00EF3570" w:rsidRDefault="00865B33">
            <w:pPr>
              <w:rPr>
                <w:color w:val="000000"/>
                <w:sz w:val="22"/>
                <w:szCs w:val="22"/>
              </w:rPr>
            </w:pPr>
            <w:r>
              <w:rPr>
                <w:rFonts w:hint="eastAsia"/>
                <w:color w:val="000000"/>
                <w:sz w:val="22"/>
                <w:szCs w:val="22"/>
              </w:rPr>
              <w:t>橡胶材质；钢板底钢包头；鞋底防穿刺、防砸、防风、防水、</w:t>
            </w:r>
            <w:r>
              <w:rPr>
                <w:rFonts w:hint="eastAsia"/>
                <w:color w:val="000000"/>
                <w:sz w:val="22"/>
                <w:szCs w:val="22"/>
              </w:rPr>
              <w:lastRenderedPageBreak/>
              <w:t>防油、防滑、耐磨</w:t>
            </w:r>
          </w:p>
        </w:tc>
        <w:tc>
          <w:tcPr>
            <w:tcW w:w="526" w:type="pct"/>
            <w:vAlign w:val="center"/>
          </w:tcPr>
          <w:p w:rsidR="00EF3570" w:rsidRDefault="00EF3570">
            <w:pPr>
              <w:adjustRightInd w:val="0"/>
              <w:snapToGrid w:val="0"/>
              <w:jc w:val="left"/>
              <w:rPr>
                <w:color w:val="000000"/>
                <w:sz w:val="24"/>
              </w:rPr>
            </w:pPr>
          </w:p>
        </w:tc>
        <w:tc>
          <w:tcPr>
            <w:tcW w:w="403" w:type="pct"/>
            <w:vAlign w:val="center"/>
          </w:tcPr>
          <w:p w:rsidR="00EF3570" w:rsidRDefault="00865B33">
            <w:pPr>
              <w:adjustRightInd w:val="0"/>
              <w:snapToGrid w:val="0"/>
              <w:jc w:val="center"/>
              <w:rPr>
                <w:color w:val="000000"/>
                <w:sz w:val="24"/>
              </w:rPr>
            </w:pPr>
            <w:r>
              <w:rPr>
                <w:rFonts w:hint="eastAsia"/>
                <w:color w:val="000000"/>
                <w:sz w:val="22"/>
                <w:szCs w:val="22"/>
              </w:rPr>
              <w:t>200</w:t>
            </w:r>
          </w:p>
        </w:tc>
        <w:tc>
          <w:tcPr>
            <w:tcW w:w="806" w:type="pct"/>
            <w:vAlign w:val="center"/>
          </w:tcPr>
          <w:p w:rsidR="00EF3570" w:rsidRDefault="00EF3570">
            <w:pPr>
              <w:adjustRightInd w:val="0"/>
              <w:snapToGrid w:val="0"/>
              <w:jc w:val="left"/>
              <w:rPr>
                <w:color w:val="000000"/>
                <w:sz w:val="24"/>
              </w:rPr>
            </w:pPr>
          </w:p>
        </w:tc>
        <w:tc>
          <w:tcPr>
            <w:tcW w:w="716" w:type="pct"/>
            <w:vAlign w:val="center"/>
          </w:tcPr>
          <w:p w:rsidR="00EF3570" w:rsidRDefault="00EF3570">
            <w:pPr>
              <w:adjustRightInd w:val="0"/>
              <w:snapToGrid w:val="0"/>
              <w:jc w:val="left"/>
              <w:rPr>
                <w:color w:val="000000"/>
                <w:sz w:val="24"/>
              </w:rPr>
            </w:pPr>
          </w:p>
        </w:tc>
      </w:tr>
      <w:tr w:rsidR="00EF3570">
        <w:trPr>
          <w:trHeight w:val="407"/>
        </w:trPr>
        <w:tc>
          <w:tcPr>
            <w:tcW w:w="3478" w:type="pct"/>
            <w:gridSpan w:val="5"/>
            <w:vAlign w:val="center"/>
          </w:tcPr>
          <w:p w:rsidR="00EF3570" w:rsidRDefault="00865B33">
            <w:pPr>
              <w:adjustRightInd w:val="0"/>
              <w:snapToGrid w:val="0"/>
              <w:jc w:val="right"/>
              <w:rPr>
                <w:color w:val="000000"/>
                <w:sz w:val="24"/>
              </w:rPr>
            </w:pPr>
            <w:r>
              <w:rPr>
                <w:b/>
                <w:color w:val="000000"/>
                <w:sz w:val="24"/>
              </w:rPr>
              <w:t>总价（元）</w:t>
            </w:r>
          </w:p>
        </w:tc>
        <w:tc>
          <w:tcPr>
            <w:tcW w:w="806" w:type="pct"/>
            <w:vAlign w:val="center"/>
          </w:tcPr>
          <w:p w:rsidR="00EF3570" w:rsidRDefault="00EF3570">
            <w:pPr>
              <w:adjustRightInd w:val="0"/>
              <w:snapToGrid w:val="0"/>
              <w:jc w:val="left"/>
              <w:rPr>
                <w:color w:val="000000"/>
                <w:sz w:val="24"/>
              </w:rPr>
            </w:pPr>
          </w:p>
        </w:tc>
        <w:tc>
          <w:tcPr>
            <w:tcW w:w="716" w:type="pct"/>
            <w:vAlign w:val="center"/>
          </w:tcPr>
          <w:p w:rsidR="00EF3570" w:rsidRDefault="00EF3570">
            <w:pPr>
              <w:adjustRightInd w:val="0"/>
              <w:snapToGrid w:val="0"/>
              <w:jc w:val="left"/>
              <w:rPr>
                <w:color w:val="000000"/>
                <w:sz w:val="24"/>
              </w:rPr>
            </w:pPr>
          </w:p>
        </w:tc>
      </w:tr>
    </w:tbl>
    <w:p w:rsidR="00EF3570" w:rsidRDefault="00EF3570">
      <w:pPr>
        <w:tabs>
          <w:tab w:val="left" w:pos="1800"/>
          <w:tab w:val="left" w:pos="5580"/>
        </w:tabs>
        <w:jc w:val="left"/>
        <w:rPr>
          <w:color w:val="000000"/>
          <w:sz w:val="24"/>
        </w:rPr>
      </w:pPr>
    </w:p>
    <w:p w:rsidR="00EF3570" w:rsidRDefault="00EF3570">
      <w:pPr>
        <w:tabs>
          <w:tab w:val="left" w:pos="1800"/>
          <w:tab w:val="left" w:pos="5580"/>
        </w:tabs>
        <w:jc w:val="left"/>
        <w:rPr>
          <w:color w:val="000000"/>
          <w:sz w:val="24"/>
        </w:rPr>
      </w:pPr>
    </w:p>
    <w:p w:rsidR="00EF3570" w:rsidRDefault="00865B33">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EF3570" w:rsidRDefault="00865B33">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rsidR="00EF3570" w:rsidRDefault="00865B33">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EF3570" w:rsidRDefault="00865B33">
      <w:pPr>
        <w:tabs>
          <w:tab w:val="left" w:pos="1800"/>
          <w:tab w:val="left" w:pos="5580"/>
        </w:tabs>
        <w:ind w:firstLineChars="200" w:firstLine="480"/>
        <w:jc w:val="left"/>
        <w:rPr>
          <w:color w:val="000000"/>
          <w:sz w:val="24"/>
        </w:rPr>
      </w:pPr>
      <w:r>
        <w:rPr>
          <w:color w:val="000000"/>
          <w:sz w:val="24"/>
        </w:rPr>
        <w:t>4.</w:t>
      </w:r>
      <w:r>
        <w:rPr>
          <w:color w:val="000000"/>
          <w:sz w:val="24"/>
        </w:rPr>
        <w:t>制造商规模列应填写</w:t>
      </w:r>
      <w:bookmarkStart w:id="818" w:name="_Hlk144194261"/>
      <w:r>
        <w:rPr>
          <w:color w:val="000000"/>
          <w:sz w:val="24"/>
        </w:rPr>
        <w:t>“</w:t>
      </w:r>
      <w:r>
        <w:rPr>
          <w:color w:val="000000"/>
          <w:sz w:val="24"/>
        </w:rPr>
        <w:t>中型</w:t>
      </w:r>
      <w:r>
        <w:rPr>
          <w:color w:val="000000"/>
          <w:sz w:val="24"/>
        </w:rPr>
        <w:t>”</w:t>
      </w:r>
      <w:r>
        <w:rPr>
          <w:color w:val="000000"/>
          <w:sz w:val="24"/>
        </w:rPr>
        <w:t>、</w:t>
      </w:r>
      <w:r>
        <w:rPr>
          <w:color w:val="000000"/>
          <w:sz w:val="24"/>
        </w:rPr>
        <w:t>“</w:t>
      </w:r>
      <w:r>
        <w:rPr>
          <w:color w:val="000000"/>
          <w:sz w:val="24"/>
        </w:rPr>
        <w:t>小型</w:t>
      </w:r>
      <w:r>
        <w:rPr>
          <w:color w:val="000000"/>
          <w:sz w:val="24"/>
        </w:rPr>
        <w:t>”</w:t>
      </w:r>
      <w:r>
        <w:rPr>
          <w:color w:val="000000"/>
          <w:sz w:val="24"/>
        </w:rPr>
        <w:t>、</w:t>
      </w:r>
      <w:r>
        <w:rPr>
          <w:color w:val="000000"/>
          <w:sz w:val="24"/>
        </w:rPr>
        <w:t>“</w:t>
      </w:r>
      <w:r>
        <w:rPr>
          <w:color w:val="000000"/>
          <w:sz w:val="24"/>
        </w:rPr>
        <w:t>微型</w:t>
      </w:r>
      <w:r>
        <w:rPr>
          <w:color w:val="000000"/>
          <w:sz w:val="24"/>
        </w:rPr>
        <w:t>”</w:t>
      </w:r>
      <w:r>
        <w:rPr>
          <w:color w:val="000000"/>
          <w:sz w:val="24"/>
        </w:rPr>
        <w:t>或</w:t>
      </w:r>
      <w:r>
        <w:rPr>
          <w:color w:val="000000"/>
          <w:sz w:val="24"/>
        </w:rPr>
        <w:t>“</w:t>
      </w:r>
      <w:r>
        <w:rPr>
          <w:color w:val="000000"/>
          <w:sz w:val="24"/>
        </w:rPr>
        <w:t>其他</w:t>
      </w:r>
      <w:r>
        <w:rPr>
          <w:color w:val="000000"/>
          <w:sz w:val="24"/>
        </w:rPr>
        <w:t>”</w:t>
      </w:r>
      <w:bookmarkEnd w:id="818"/>
      <w:r>
        <w:rPr>
          <w:color w:val="000000"/>
          <w:sz w:val="24"/>
        </w:rPr>
        <w:t>，且不应与《中小企业声明函》或《拟分包情况说明》中内容矛盾。</w:t>
      </w:r>
    </w:p>
    <w:p w:rsidR="00EF3570" w:rsidRDefault="00865B3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EF3570" w:rsidRDefault="00865B3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EF3570" w:rsidRDefault="00865B3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EF3570" w:rsidRDefault="00865B33">
      <w:pPr>
        <w:numPr>
          <w:ilvl w:val="0"/>
          <w:numId w:val="26"/>
        </w:numPr>
        <w:tabs>
          <w:tab w:val="left" w:pos="360"/>
        </w:tabs>
        <w:snapToGrid w:val="0"/>
        <w:spacing w:line="360" w:lineRule="auto"/>
        <w:outlineLvl w:val="1"/>
        <w:rPr>
          <w:color w:val="000000"/>
          <w:sz w:val="24"/>
          <w:szCs w:val="20"/>
        </w:rPr>
      </w:pPr>
      <w:bookmarkStart w:id="819" w:name="_Toc264969252"/>
      <w:bookmarkStart w:id="820" w:name="_Toc226337258"/>
      <w:bookmarkStart w:id="821" w:name="_Toc195842927"/>
      <w:bookmarkStart w:id="822" w:name="_Toc150774765"/>
      <w:bookmarkStart w:id="823" w:name="_Toc305158904"/>
      <w:bookmarkStart w:id="824" w:name="_Toc127151562"/>
      <w:bookmarkStart w:id="825" w:name="_Toc226965835"/>
      <w:bookmarkStart w:id="826" w:name="_Toc305158830"/>
      <w:bookmarkStart w:id="827" w:name="_Toc226965752"/>
      <w:bookmarkStart w:id="828" w:name="_Toc265228400"/>
      <w:bookmarkStart w:id="829" w:name="_Toc142311062"/>
      <w:bookmarkStart w:id="830" w:name="_Toc226309806"/>
      <w:bookmarkStart w:id="831" w:name="_Toc150480798"/>
      <w:bookmarkStart w:id="832" w:name="_Toc195842926"/>
      <w:bookmarkStart w:id="833" w:name="_Toc265228399"/>
      <w:bookmarkStart w:id="834" w:name="_Toc226965751"/>
      <w:bookmarkStart w:id="835" w:name="_Toc150774764"/>
      <w:bookmarkStart w:id="836" w:name="_Toc226337257"/>
      <w:bookmarkStart w:id="837" w:name="_Toc226965834"/>
      <w:bookmarkStart w:id="838" w:name="_Toc142311061"/>
      <w:bookmarkStart w:id="839" w:name="_Toc305158903"/>
      <w:bookmarkStart w:id="840" w:name="_Toc127151561"/>
      <w:bookmarkStart w:id="841" w:name="_Toc226309805"/>
      <w:bookmarkStart w:id="842" w:name="_Toc305158829"/>
      <w:bookmarkStart w:id="843" w:name="_Toc150480797"/>
      <w:bookmarkStart w:id="844" w:name="_Toc264969251"/>
      <w:r>
        <w:rPr>
          <w:color w:val="000000"/>
          <w:sz w:val="24"/>
          <w:szCs w:val="20"/>
        </w:rPr>
        <w:br w:type="page"/>
      </w:r>
      <w:r>
        <w:rPr>
          <w:color w:val="000000"/>
          <w:sz w:val="24"/>
          <w:szCs w:val="20"/>
        </w:rPr>
        <w:lastRenderedPageBreak/>
        <w:t>合同条款偏离表</w:t>
      </w:r>
      <w:bookmarkEnd w:id="819"/>
      <w:bookmarkEnd w:id="820"/>
      <w:bookmarkEnd w:id="821"/>
      <w:bookmarkEnd w:id="822"/>
      <w:bookmarkEnd w:id="823"/>
      <w:bookmarkEnd w:id="824"/>
      <w:bookmarkEnd w:id="825"/>
      <w:bookmarkEnd w:id="826"/>
      <w:bookmarkEnd w:id="827"/>
      <w:bookmarkEnd w:id="828"/>
      <w:bookmarkEnd w:id="829"/>
      <w:bookmarkEnd w:id="830"/>
      <w:bookmarkEnd w:id="831"/>
      <w:r>
        <w:rPr>
          <w:color w:val="000000"/>
          <w:sz w:val="24"/>
          <w:szCs w:val="20"/>
        </w:rPr>
        <w:t>（实质性格式）</w:t>
      </w:r>
    </w:p>
    <w:p w:rsidR="00EF3570" w:rsidRDefault="00EF3570">
      <w:pPr>
        <w:spacing w:line="360" w:lineRule="auto"/>
        <w:rPr>
          <w:color w:val="000000"/>
          <w:sz w:val="24"/>
          <w:szCs w:val="20"/>
        </w:rPr>
      </w:pPr>
    </w:p>
    <w:p w:rsidR="00EF3570" w:rsidRDefault="00865B33">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EF3570" w:rsidRDefault="00EF3570">
      <w:pPr>
        <w:spacing w:line="360" w:lineRule="auto"/>
        <w:rPr>
          <w:color w:val="000000"/>
          <w:sz w:val="24"/>
          <w:szCs w:val="20"/>
        </w:rPr>
      </w:pPr>
    </w:p>
    <w:p w:rsidR="00EF3570" w:rsidRDefault="00865B33">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4"/>
        <w:gridCol w:w="1632"/>
        <w:gridCol w:w="1632"/>
        <w:gridCol w:w="1826"/>
        <w:gridCol w:w="1109"/>
      </w:tblGrid>
      <w:tr w:rsidR="00EF3570">
        <w:trPr>
          <w:trHeight w:val="930"/>
          <w:jc w:val="center"/>
        </w:trPr>
        <w:tc>
          <w:tcPr>
            <w:tcW w:w="1070" w:type="dxa"/>
            <w:vAlign w:val="center"/>
          </w:tcPr>
          <w:p w:rsidR="00EF3570" w:rsidRDefault="00865B33">
            <w:pPr>
              <w:adjustRightInd w:val="0"/>
              <w:snapToGrid w:val="0"/>
              <w:jc w:val="center"/>
              <w:rPr>
                <w:color w:val="000000"/>
                <w:sz w:val="24"/>
              </w:rPr>
            </w:pPr>
            <w:bookmarkStart w:id="845" w:name="_Hlk144279231"/>
            <w:r>
              <w:rPr>
                <w:color w:val="000000"/>
                <w:sz w:val="24"/>
              </w:rPr>
              <w:t>序号</w:t>
            </w:r>
          </w:p>
        </w:tc>
        <w:tc>
          <w:tcPr>
            <w:tcW w:w="1646" w:type="dxa"/>
            <w:vAlign w:val="center"/>
          </w:tcPr>
          <w:p w:rsidR="00EF3570" w:rsidRDefault="00865B33">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rsidR="00EF3570" w:rsidRDefault="00865B33">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rsidR="00EF3570" w:rsidRDefault="00865B33">
            <w:pPr>
              <w:adjustRightInd w:val="0"/>
              <w:snapToGrid w:val="0"/>
              <w:jc w:val="center"/>
              <w:rPr>
                <w:color w:val="000000"/>
                <w:sz w:val="24"/>
              </w:rPr>
            </w:pPr>
            <w:r>
              <w:rPr>
                <w:color w:val="000000"/>
                <w:sz w:val="24"/>
              </w:rPr>
              <w:t>投标文件内容</w:t>
            </w:r>
          </w:p>
        </w:tc>
        <w:tc>
          <w:tcPr>
            <w:tcW w:w="1925" w:type="dxa"/>
            <w:vAlign w:val="center"/>
          </w:tcPr>
          <w:p w:rsidR="00EF3570" w:rsidRDefault="00865B33">
            <w:pPr>
              <w:adjustRightInd w:val="0"/>
              <w:snapToGrid w:val="0"/>
              <w:jc w:val="center"/>
              <w:rPr>
                <w:color w:val="000000"/>
                <w:sz w:val="24"/>
              </w:rPr>
            </w:pPr>
            <w:r>
              <w:rPr>
                <w:color w:val="000000"/>
                <w:sz w:val="24"/>
              </w:rPr>
              <w:t>偏离情况</w:t>
            </w:r>
          </w:p>
        </w:tc>
        <w:tc>
          <w:tcPr>
            <w:tcW w:w="1045" w:type="dxa"/>
            <w:vAlign w:val="center"/>
          </w:tcPr>
          <w:p w:rsidR="00EF3570" w:rsidRDefault="00865B33">
            <w:pPr>
              <w:adjustRightInd w:val="0"/>
              <w:snapToGrid w:val="0"/>
              <w:jc w:val="center"/>
              <w:rPr>
                <w:color w:val="000000"/>
                <w:sz w:val="24"/>
              </w:rPr>
            </w:pPr>
            <w:r>
              <w:rPr>
                <w:color w:val="000000"/>
                <w:sz w:val="24"/>
              </w:rPr>
              <w:t>说明</w:t>
            </w:r>
          </w:p>
        </w:tc>
      </w:tr>
      <w:tr w:rsidR="00EF3570">
        <w:trPr>
          <w:trHeight w:val="930"/>
          <w:jc w:val="center"/>
        </w:trPr>
        <w:tc>
          <w:tcPr>
            <w:tcW w:w="0" w:type="auto"/>
            <w:gridSpan w:val="6"/>
            <w:vAlign w:val="center"/>
          </w:tcPr>
          <w:p w:rsidR="00EF3570" w:rsidRDefault="00865B33">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rsidR="00EF3570" w:rsidRDefault="00865B33">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rsidR="00EF3570" w:rsidRDefault="00865B33">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EF3570">
        <w:trPr>
          <w:trHeight w:val="930"/>
          <w:jc w:val="center"/>
        </w:trPr>
        <w:tc>
          <w:tcPr>
            <w:tcW w:w="1070" w:type="dxa"/>
            <w:vAlign w:val="center"/>
          </w:tcPr>
          <w:p w:rsidR="00EF3570" w:rsidRDefault="00EF3570">
            <w:pPr>
              <w:adjustRightInd w:val="0"/>
              <w:snapToGrid w:val="0"/>
              <w:jc w:val="center"/>
              <w:rPr>
                <w:color w:val="000000"/>
                <w:sz w:val="24"/>
              </w:rPr>
            </w:pPr>
          </w:p>
        </w:tc>
        <w:tc>
          <w:tcPr>
            <w:tcW w:w="1646" w:type="dxa"/>
            <w:vAlign w:val="center"/>
          </w:tcPr>
          <w:p w:rsidR="00EF3570" w:rsidRDefault="00EF3570">
            <w:pPr>
              <w:adjustRightInd w:val="0"/>
              <w:snapToGrid w:val="0"/>
              <w:jc w:val="center"/>
              <w:rPr>
                <w:color w:val="000000"/>
                <w:sz w:val="24"/>
              </w:rPr>
            </w:pPr>
          </w:p>
        </w:tc>
        <w:tc>
          <w:tcPr>
            <w:tcW w:w="1688" w:type="dxa"/>
            <w:vAlign w:val="center"/>
          </w:tcPr>
          <w:p w:rsidR="00EF3570" w:rsidRDefault="00EF3570">
            <w:pPr>
              <w:adjustRightInd w:val="0"/>
              <w:snapToGrid w:val="0"/>
              <w:jc w:val="center"/>
              <w:rPr>
                <w:color w:val="000000"/>
                <w:sz w:val="24"/>
              </w:rPr>
            </w:pPr>
          </w:p>
        </w:tc>
        <w:tc>
          <w:tcPr>
            <w:tcW w:w="1688" w:type="dxa"/>
            <w:vAlign w:val="center"/>
          </w:tcPr>
          <w:p w:rsidR="00EF3570" w:rsidRDefault="00EF3570">
            <w:pPr>
              <w:adjustRightInd w:val="0"/>
              <w:snapToGrid w:val="0"/>
              <w:jc w:val="center"/>
              <w:rPr>
                <w:color w:val="000000"/>
                <w:sz w:val="24"/>
              </w:rPr>
            </w:pPr>
          </w:p>
        </w:tc>
        <w:tc>
          <w:tcPr>
            <w:tcW w:w="1925" w:type="dxa"/>
            <w:vAlign w:val="center"/>
          </w:tcPr>
          <w:p w:rsidR="00EF3570" w:rsidRDefault="00EF3570">
            <w:pPr>
              <w:adjustRightInd w:val="0"/>
              <w:snapToGrid w:val="0"/>
              <w:jc w:val="center"/>
              <w:rPr>
                <w:color w:val="000000"/>
                <w:sz w:val="24"/>
              </w:rPr>
            </w:pPr>
          </w:p>
        </w:tc>
        <w:tc>
          <w:tcPr>
            <w:tcW w:w="1045" w:type="dxa"/>
            <w:vAlign w:val="center"/>
          </w:tcPr>
          <w:p w:rsidR="00EF3570" w:rsidRDefault="00EF3570">
            <w:pPr>
              <w:adjustRightInd w:val="0"/>
              <w:snapToGrid w:val="0"/>
              <w:jc w:val="center"/>
              <w:rPr>
                <w:color w:val="000000"/>
                <w:sz w:val="24"/>
              </w:rPr>
            </w:pPr>
          </w:p>
        </w:tc>
      </w:tr>
      <w:tr w:rsidR="00EF3570">
        <w:trPr>
          <w:trHeight w:val="930"/>
          <w:jc w:val="center"/>
        </w:trPr>
        <w:tc>
          <w:tcPr>
            <w:tcW w:w="1070" w:type="dxa"/>
            <w:vAlign w:val="center"/>
          </w:tcPr>
          <w:p w:rsidR="00EF3570" w:rsidRDefault="00EF3570">
            <w:pPr>
              <w:adjustRightInd w:val="0"/>
              <w:snapToGrid w:val="0"/>
              <w:jc w:val="center"/>
              <w:rPr>
                <w:color w:val="000000"/>
                <w:sz w:val="24"/>
              </w:rPr>
            </w:pPr>
          </w:p>
        </w:tc>
        <w:tc>
          <w:tcPr>
            <w:tcW w:w="1646" w:type="dxa"/>
            <w:vAlign w:val="center"/>
          </w:tcPr>
          <w:p w:rsidR="00EF3570" w:rsidRDefault="00EF3570">
            <w:pPr>
              <w:adjustRightInd w:val="0"/>
              <w:snapToGrid w:val="0"/>
              <w:jc w:val="center"/>
              <w:rPr>
                <w:color w:val="000000"/>
                <w:sz w:val="24"/>
              </w:rPr>
            </w:pPr>
          </w:p>
        </w:tc>
        <w:tc>
          <w:tcPr>
            <w:tcW w:w="1688" w:type="dxa"/>
            <w:vAlign w:val="center"/>
          </w:tcPr>
          <w:p w:rsidR="00EF3570" w:rsidRDefault="00EF3570">
            <w:pPr>
              <w:adjustRightInd w:val="0"/>
              <w:snapToGrid w:val="0"/>
              <w:jc w:val="center"/>
              <w:rPr>
                <w:color w:val="000000"/>
                <w:sz w:val="24"/>
              </w:rPr>
            </w:pPr>
          </w:p>
        </w:tc>
        <w:tc>
          <w:tcPr>
            <w:tcW w:w="1688" w:type="dxa"/>
            <w:vAlign w:val="center"/>
          </w:tcPr>
          <w:p w:rsidR="00EF3570" w:rsidRDefault="00EF3570">
            <w:pPr>
              <w:adjustRightInd w:val="0"/>
              <w:snapToGrid w:val="0"/>
              <w:jc w:val="center"/>
              <w:rPr>
                <w:color w:val="000000"/>
                <w:sz w:val="24"/>
              </w:rPr>
            </w:pPr>
          </w:p>
        </w:tc>
        <w:tc>
          <w:tcPr>
            <w:tcW w:w="1925" w:type="dxa"/>
            <w:vAlign w:val="center"/>
          </w:tcPr>
          <w:p w:rsidR="00EF3570" w:rsidRDefault="00EF3570">
            <w:pPr>
              <w:adjustRightInd w:val="0"/>
              <w:snapToGrid w:val="0"/>
              <w:jc w:val="center"/>
              <w:rPr>
                <w:color w:val="000000"/>
                <w:sz w:val="24"/>
              </w:rPr>
            </w:pPr>
          </w:p>
        </w:tc>
        <w:tc>
          <w:tcPr>
            <w:tcW w:w="1045" w:type="dxa"/>
            <w:vAlign w:val="center"/>
          </w:tcPr>
          <w:p w:rsidR="00EF3570" w:rsidRDefault="00EF3570">
            <w:pPr>
              <w:adjustRightInd w:val="0"/>
              <w:snapToGrid w:val="0"/>
              <w:jc w:val="center"/>
              <w:rPr>
                <w:color w:val="000000"/>
                <w:sz w:val="24"/>
              </w:rPr>
            </w:pPr>
          </w:p>
        </w:tc>
      </w:tr>
      <w:tr w:rsidR="00EF3570">
        <w:trPr>
          <w:trHeight w:val="930"/>
          <w:jc w:val="center"/>
        </w:trPr>
        <w:tc>
          <w:tcPr>
            <w:tcW w:w="1070" w:type="dxa"/>
            <w:vAlign w:val="center"/>
          </w:tcPr>
          <w:p w:rsidR="00EF3570" w:rsidRDefault="00EF3570">
            <w:pPr>
              <w:adjustRightInd w:val="0"/>
              <w:snapToGrid w:val="0"/>
              <w:jc w:val="center"/>
              <w:rPr>
                <w:color w:val="000000"/>
                <w:sz w:val="24"/>
              </w:rPr>
            </w:pPr>
          </w:p>
        </w:tc>
        <w:tc>
          <w:tcPr>
            <w:tcW w:w="1646" w:type="dxa"/>
            <w:vAlign w:val="center"/>
          </w:tcPr>
          <w:p w:rsidR="00EF3570" w:rsidRDefault="00EF3570">
            <w:pPr>
              <w:adjustRightInd w:val="0"/>
              <w:snapToGrid w:val="0"/>
              <w:jc w:val="center"/>
              <w:rPr>
                <w:color w:val="000000"/>
                <w:sz w:val="24"/>
              </w:rPr>
            </w:pPr>
          </w:p>
        </w:tc>
        <w:tc>
          <w:tcPr>
            <w:tcW w:w="1688" w:type="dxa"/>
            <w:vAlign w:val="center"/>
          </w:tcPr>
          <w:p w:rsidR="00EF3570" w:rsidRDefault="00EF3570">
            <w:pPr>
              <w:adjustRightInd w:val="0"/>
              <w:snapToGrid w:val="0"/>
              <w:jc w:val="center"/>
              <w:rPr>
                <w:color w:val="000000"/>
                <w:sz w:val="24"/>
              </w:rPr>
            </w:pPr>
          </w:p>
        </w:tc>
        <w:tc>
          <w:tcPr>
            <w:tcW w:w="1688" w:type="dxa"/>
            <w:vAlign w:val="center"/>
          </w:tcPr>
          <w:p w:rsidR="00EF3570" w:rsidRDefault="00EF3570">
            <w:pPr>
              <w:adjustRightInd w:val="0"/>
              <w:snapToGrid w:val="0"/>
              <w:jc w:val="center"/>
              <w:rPr>
                <w:color w:val="000000"/>
                <w:sz w:val="24"/>
              </w:rPr>
            </w:pPr>
          </w:p>
        </w:tc>
        <w:tc>
          <w:tcPr>
            <w:tcW w:w="1925" w:type="dxa"/>
            <w:vAlign w:val="center"/>
          </w:tcPr>
          <w:p w:rsidR="00EF3570" w:rsidRDefault="00EF3570">
            <w:pPr>
              <w:adjustRightInd w:val="0"/>
              <w:snapToGrid w:val="0"/>
              <w:jc w:val="center"/>
              <w:rPr>
                <w:color w:val="000000"/>
                <w:sz w:val="24"/>
              </w:rPr>
            </w:pPr>
          </w:p>
        </w:tc>
        <w:tc>
          <w:tcPr>
            <w:tcW w:w="1045" w:type="dxa"/>
            <w:vAlign w:val="center"/>
          </w:tcPr>
          <w:p w:rsidR="00EF3570" w:rsidRDefault="00EF3570">
            <w:pPr>
              <w:adjustRightInd w:val="0"/>
              <w:snapToGrid w:val="0"/>
              <w:jc w:val="center"/>
              <w:rPr>
                <w:color w:val="000000"/>
                <w:sz w:val="24"/>
              </w:rPr>
            </w:pPr>
          </w:p>
        </w:tc>
      </w:tr>
      <w:tr w:rsidR="00EF3570">
        <w:trPr>
          <w:trHeight w:val="930"/>
          <w:jc w:val="center"/>
        </w:trPr>
        <w:tc>
          <w:tcPr>
            <w:tcW w:w="1070" w:type="dxa"/>
            <w:vAlign w:val="center"/>
          </w:tcPr>
          <w:p w:rsidR="00EF3570" w:rsidRDefault="00EF3570">
            <w:pPr>
              <w:adjustRightInd w:val="0"/>
              <w:snapToGrid w:val="0"/>
              <w:jc w:val="center"/>
              <w:rPr>
                <w:color w:val="000000"/>
                <w:sz w:val="24"/>
              </w:rPr>
            </w:pPr>
          </w:p>
        </w:tc>
        <w:tc>
          <w:tcPr>
            <w:tcW w:w="1646" w:type="dxa"/>
            <w:vAlign w:val="center"/>
          </w:tcPr>
          <w:p w:rsidR="00EF3570" w:rsidRDefault="00EF3570">
            <w:pPr>
              <w:adjustRightInd w:val="0"/>
              <w:snapToGrid w:val="0"/>
              <w:jc w:val="center"/>
              <w:rPr>
                <w:color w:val="000000"/>
                <w:sz w:val="24"/>
              </w:rPr>
            </w:pPr>
          </w:p>
        </w:tc>
        <w:tc>
          <w:tcPr>
            <w:tcW w:w="1688" w:type="dxa"/>
            <w:vAlign w:val="center"/>
          </w:tcPr>
          <w:p w:rsidR="00EF3570" w:rsidRDefault="00EF3570">
            <w:pPr>
              <w:adjustRightInd w:val="0"/>
              <w:snapToGrid w:val="0"/>
              <w:jc w:val="center"/>
              <w:rPr>
                <w:color w:val="000000"/>
                <w:sz w:val="24"/>
              </w:rPr>
            </w:pPr>
          </w:p>
        </w:tc>
        <w:tc>
          <w:tcPr>
            <w:tcW w:w="1688" w:type="dxa"/>
            <w:vAlign w:val="center"/>
          </w:tcPr>
          <w:p w:rsidR="00EF3570" w:rsidRDefault="00EF3570">
            <w:pPr>
              <w:adjustRightInd w:val="0"/>
              <w:snapToGrid w:val="0"/>
              <w:jc w:val="center"/>
              <w:rPr>
                <w:color w:val="000000"/>
                <w:sz w:val="24"/>
              </w:rPr>
            </w:pPr>
          </w:p>
        </w:tc>
        <w:tc>
          <w:tcPr>
            <w:tcW w:w="1925" w:type="dxa"/>
            <w:vAlign w:val="center"/>
          </w:tcPr>
          <w:p w:rsidR="00EF3570" w:rsidRDefault="00EF3570">
            <w:pPr>
              <w:adjustRightInd w:val="0"/>
              <w:snapToGrid w:val="0"/>
              <w:jc w:val="center"/>
              <w:rPr>
                <w:color w:val="000000"/>
                <w:sz w:val="24"/>
              </w:rPr>
            </w:pPr>
          </w:p>
        </w:tc>
        <w:tc>
          <w:tcPr>
            <w:tcW w:w="1045" w:type="dxa"/>
            <w:vAlign w:val="center"/>
          </w:tcPr>
          <w:p w:rsidR="00EF3570" w:rsidRDefault="00EF3570">
            <w:pPr>
              <w:adjustRightInd w:val="0"/>
              <w:snapToGrid w:val="0"/>
              <w:jc w:val="center"/>
              <w:rPr>
                <w:color w:val="000000"/>
                <w:sz w:val="24"/>
              </w:rPr>
            </w:pPr>
          </w:p>
        </w:tc>
      </w:tr>
      <w:bookmarkEnd w:id="845"/>
    </w:tbl>
    <w:p w:rsidR="00EF3570" w:rsidRDefault="00EF3570">
      <w:pPr>
        <w:tabs>
          <w:tab w:val="left" w:pos="1800"/>
          <w:tab w:val="left" w:pos="5580"/>
        </w:tabs>
        <w:jc w:val="left"/>
        <w:rPr>
          <w:color w:val="000000"/>
          <w:sz w:val="24"/>
        </w:rPr>
      </w:pPr>
    </w:p>
    <w:p w:rsidR="00EF3570" w:rsidRDefault="00865B33">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EF3570" w:rsidRDefault="00EF3570">
      <w:pPr>
        <w:spacing w:line="360" w:lineRule="auto"/>
        <w:rPr>
          <w:color w:val="000000"/>
          <w:sz w:val="24"/>
          <w:szCs w:val="20"/>
        </w:rPr>
      </w:pPr>
    </w:p>
    <w:p w:rsidR="00EF3570" w:rsidRDefault="00865B3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EF3570" w:rsidRDefault="00865B3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EF3570" w:rsidRDefault="00865B3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EF3570" w:rsidRDefault="00865B33">
      <w:pPr>
        <w:numPr>
          <w:ilvl w:val="0"/>
          <w:numId w:val="26"/>
        </w:numPr>
        <w:tabs>
          <w:tab w:val="left" w:pos="360"/>
        </w:tabs>
        <w:snapToGrid w:val="0"/>
        <w:spacing w:line="360" w:lineRule="auto"/>
        <w:outlineLvl w:val="1"/>
        <w:rPr>
          <w:color w:val="000000"/>
          <w:sz w:val="24"/>
          <w:szCs w:val="20"/>
        </w:rPr>
      </w:pPr>
      <w:r>
        <w:rPr>
          <w:color w:val="000000"/>
          <w:sz w:val="24"/>
          <w:szCs w:val="20"/>
        </w:rPr>
        <w:br w:type="page"/>
      </w:r>
      <w:bookmarkEnd w:id="832"/>
      <w:bookmarkEnd w:id="833"/>
      <w:bookmarkEnd w:id="834"/>
      <w:bookmarkEnd w:id="835"/>
      <w:bookmarkEnd w:id="836"/>
      <w:bookmarkEnd w:id="837"/>
      <w:bookmarkEnd w:id="838"/>
      <w:bookmarkEnd w:id="839"/>
      <w:bookmarkEnd w:id="840"/>
      <w:bookmarkEnd w:id="841"/>
      <w:bookmarkEnd w:id="842"/>
      <w:bookmarkEnd w:id="843"/>
      <w:bookmarkEnd w:id="844"/>
      <w:r>
        <w:rPr>
          <w:color w:val="000000"/>
          <w:sz w:val="24"/>
          <w:szCs w:val="20"/>
        </w:rPr>
        <w:lastRenderedPageBreak/>
        <w:t>采购需求偏离表（实质性格式）</w:t>
      </w:r>
    </w:p>
    <w:p w:rsidR="00EF3570" w:rsidRDefault="00865B33">
      <w:pPr>
        <w:autoSpaceDE w:val="0"/>
        <w:autoSpaceDN w:val="0"/>
        <w:adjustRightInd w:val="0"/>
        <w:spacing w:line="360" w:lineRule="auto"/>
        <w:jc w:val="center"/>
        <w:rPr>
          <w:b/>
          <w:color w:val="000000"/>
          <w:sz w:val="36"/>
          <w:szCs w:val="36"/>
        </w:rPr>
      </w:pPr>
      <w:r>
        <w:rPr>
          <w:b/>
          <w:color w:val="000000"/>
          <w:sz w:val="36"/>
          <w:szCs w:val="36"/>
        </w:rPr>
        <w:t>采购需求偏离表</w:t>
      </w:r>
    </w:p>
    <w:p w:rsidR="00EF3570" w:rsidRDefault="00865B33">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F3570">
        <w:trPr>
          <w:trHeight w:val="1053"/>
          <w:jc w:val="center"/>
        </w:trPr>
        <w:tc>
          <w:tcPr>
            <w:tcW w:w="775" w:type="dxa"/>
            <w:vAlign w:val="center"/>
          </w:tcPr>
          <w:p w:rsidR="00EF3570" w:rsidRDefault="00865B33">
            <w:pPr>
              <w:adjustRightInd w:val="0"/>
              <w:snapToGrid w:val="0"/>
              <w:jc w:val="center"/>
              <w:rPr>
                <w:color w:val="000000"/>
                <w:sz w:val="24"/>
              </w:rPr>
            </w:pPr>
            <w:r>
              <w:rPr>
                <w:color w:val="000000"/>
                <w:sz w:val="24"/>
              </w:rPr>
              <w:t>序号</w:t>
            </w:r>
          </w:p>
        </w:tc>
        <w:tc>
          <w:tcPr>
            <w:tcW w:w="1482" w:type="dxa"/>
            <w:vAlign w:val="center"/>
          </w:tcPr>
          <w:p w:rsidR="00EF3570" w:rsidRDefault="00865B33">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EF3570" w:rsidRDefault="00865B33">
            <w:pPr>
              <w:adjustRightInd w:val="0"/>
              <w:snapToGrid w:val="0"/>
              <w:jc w:val="center"/>
              <w:rPr>
                <w:color w:val="000000"/>
                <w:sz w:val="24"/>
              </w:rPr>
            </w:pPr>
            <w:r>
              <w:rPr>
                <w:color w:val="000000"/>
                <w:sz w:val="24"/>
              </w:rPr>
              <w:t>招标文件要求</w:t>
            </w:r>
          </w:p>
        </w:tc>
        <w:tc>
          <w:tcPr>
            <w:tcW w:w="2126" w:type="dxa"/>
            <w:vAlign w:val="center"/>
          </w:tcPr>
          <w:p w:rsidR="00EF3570" w:rsidRDefault="00865B33">
            <w:pPr>
              <w:adjustRightInd w:val="0"/>
              <w:snapToGrid w:val="0"/>
              <w:jc w:val="center"/>
              <w:rPr>
                <w:color w:val="000000"/>
                <w:sz w:val="24"/>
              </w:rPr>
            </w:pPr>
            <w:r>
              <w:rPr>
                <w:color w:val="000000"/>
                <w:sz w:val="24"/>
              </w:rPr>
              <w:t>投标响应内容</w:t>
            </w:r>
          </w:p>
        </w:tc>
        <w:tc>
          <w:tcPr>
            <w:tcW w:w="1875" w:type="dxa"/>
            <w:vAlign w:val="center"/>
          </w:tcPr>
          <w:p w:rsidR="00EF3570" w:rsidRDefault="00865B33">
            <w:pPr>
              <w:adjustRightInd w:val="0"/>
              <w:snapToGrid w:val="0"/>
              <w:jc w:val="center"/>
              <w:rPr>
                <w:color w:val="000000"/>
                <w:sz w:val="24"/>
              </w:rPr>
            </w:pPr>
            <w:r>
              <w:rPr>
                <w:color w:val="000000"/>
                <w:sz w:val="24"/>
              </w:rPr>
              <w:t>偏离情况</w:t>
            </w:r>
          </w:p>
        </w:tc>
        <w:tc>
          <w:tcPr>
            <w:tcW w:w="1009" w:type="dxa"/>
            <w:vAlign w:val="center"/>
          </w:tcPr>
          <w:p w:rsidR="00EF3570" w:rsidRDefault="00865B33">
            <w:pPr>
              <w:adjustRightInd w:val="0"/>
              <w:snapToGrid w:val="0"/>
              <w:jc w:val="center"/>
              <w:rPr>
                <w:color w:val="000000"/>
                <w:sz w:val="24"/>
              </w:rPr>
            </w:pPr>
            <w:r>
              <w:rPr>
                <w:color w:val="000000"/>
                <w:sz w:val="24"/>
              </w:rPr>
              <w:t>说明</w:t>
            </w:r>
          </w:p>
        </w:tc>
      </w:tr>
      <w:tr w:rsidR="00EF3570">
        <w:trPr>
          <w:trHeight w:val="930"/>
          <w:jc w:val="center"/>
        </w:trPr>
        <w:tc>
          <w:tcPr>
            <w:tcW w:w="775" w:type="dxa"/>
            <w:vAlign w:val="center"/>
          </w:tcPr>
          <w:p w:rsidR="00EF3570" w:rsidRDefault="00EF3570">
            <w:pPr>
              <w:adjustRightInd w:val="0"/>
              <w:snapToGrid w:val="0"/>
              <w:jc w:val="center"/>
              <w:rPr>
                <w:color w:val="000000"/>
                <w:sz w:val="24"/>
              </w:rPr>
            </w:pPr>
          </w:p>
        </w:tc>
        <w:tc>
          <w:tcPr>
            <w:tcW w:w="1482" w:type="dxa"/>
            <w:vAlign w:val="center"/>
          </w:tcPr>
          <w:p w:rsidR="00EF3570" w:rsidRDefault="00EF3570">
            <w:pPr>
              <w:adjustRightInd w:val="0"/>
              <w:snapToGrid w:val="0"/>
              <w:jc w:val="center"/>
              <w:rPr>
                <w:color w:val="000000"/>
                <w:sz w:val="24"/>
              </w:rPr>
            </w:pPr>
          </w:p>
        </w:tc>
        <w:tc>
          <w:tcPr>
            <w:tcW w:w="2384" w:type="dxa"/>
            <w:vAlign w:val="center"/>
          </w:tcPr>
          <w:p w:rsidR="00EF3570" w:rsidRDefault="00EF3570">
            <w:pPr>
              <w:adjustRightInd w:val="0"/>
              <w:snapToGrid w:val="0"/>
              <w:jc w:val="center"/>
              <w:rPr>
                <w:color w:val="000000"/>
                <w:sz w:val="24"/>
              </w:rPr>
            </w:pPr>
          </w:p>
        </w:tc>
        <w:tc>
          <w:tcPr>
            <w:tcW w:w="2126" w:type="dxa"/>
            <w:vAlign w:val="center"/>
          </w:tcPr>
          <w:p w:rsidR="00EF3570" w:rsidRDefault="00EF3570">
            <w:pPr>
              <w:adjustRightInd w:val="0"/>
              <w:snapToGrid w:val="0"/>
              <w:jc w:val="center"/>
              <w:rPr>
                <w:color w:val="000000"/>
                <w:sz w:val="24"/>
              </w:rPr>
            </w:pPr>
          </w:p>
        </w:tc>
        <w:tc>
          <w:tcPr>
            <w:tcW w:w="1875" w:type="dxa"/>
            <w:vAlign w:val="center"/>
          </w:tcPr>
          <w:p w:rsidR="00EF3570" w:rsidRDefault="00EF3570">
            <w:pPr>
              <w:adjustRightInd w:val="0"/>
              <w:snapToGrid w:val="0"/>
              <w:jc w:val="center"/>
              <w:rPr>
                <w:color w:val="000000"/>
                <w:sz w:val="24"/>
              </w:rPr>
            </w:pPr>
          </w:p>
        </w:tc>
        <w:tc>
          <w:tcPr>
            <w:tcW w:w="1009" w:type="dxa"/>
            <w:vAlign w:val="center"/>
          </w:tcPr>
          <w:p w:rsidR="00EF3570" w:rsidRDefault="00EF3570">
            <w:pPr>
              <w:adjustRightInd w:val="0"/>
              <w:snapToGrid w:val="0"/>
              <w:jc w:val="center"/>
              <w:rPr>
                <w:color w:val="000000"/>
                <w:sz w:val="24"/>
              </w:rPr>
            </w:pPr>
          </w:p>
        </w:tc>
      </w:tr>
      <w:tr w:rsidR="00EF3570">
        <w:trPr>
          <w:trHeight w:val="930"/>
          <w:jc w:val="center"/>
        </w:trPr>
        <w:tc>
          <w:tcPr>
            <w:tcW w:w="775" w:type="dxa"/>
            <w:vAlign w:val="center"/>
          </w:tcPr>
          <w:p w:rsidR="00EF3570" w:rsidRDefault="00EF3570">
            <w:pPr>
              <w:adjustRightInd w:val="0"/>
              <w:snapToGrid w:val="0"/>
              <w:jc w:val="center"/>
              <w:rPr>
                <w:color w:val="000000"/>
                <w:sz w:val="24"/>
              </w:rPr>
            </w:pPr>
          </w:p>
        </w:tc>
        <w:tc>
          <w:tcPr>
            <w:tcW w:w="1482" w:type="dxa"/>
            <w:vAlign w:val="center"/>
          </w:tcPr>
          <w:p w:rsidR="00EF3570" w:rsidRDefault="00EF3570">
            <w:pPr>
              <w:adjustRightInd w:val="0"/>
              <w:snapToGrid w:val="0"/>
              <w:jc w:val="center"/>
              <w:rPr>
                <w:color w:val="000000"/>
                <w:sz w:val="24"/>
              </w:rPr>
            </w:pPr>
          </w:p>
        </w:tc>
        <w:tc>
          <w:tcPr>
            <w:tcW w:w="2384" w:type="dxa"/>
            <w:vAlign w:val="center"/>
          </w:tcPr>
          <w:p w:rsidR="00EF3570" w:rsidRDefault="00EF3570">
            <w:pPr>
              <w:adjustRightInd w:val="0"/>
              <w:snapToGrid w:val="0"/>
              <w:jc w:val="center"/>
              <w:rPr>
                <w:color w:val="000000"/>
                <w:sz w:val="24"/>
              </w:rPr>
            </w:pPr>
          </w:p>
        </w:tc>
        <w:tc>
          <w:tcPr>
            <w:tcW w:w="2126" w:type="dxa"/>
            <w:vAlign w:val="center"/>
          </w:tcPr>
          <w:p w:rsidR="00EF3570" w:rsidRDefault="00EF3570">
            <w:pPr>
              <w:adjustRightInd w:val="0"/>
              <w:snapToGrid w:val="0"/>
              <w:jc w:val="center"/>
              <w:rPr>
                <w:color w:val="000000"/>
                <w:sz w:val="24"/>
              </w:rPr>
            </w:pPr>
          </w:p>
        </w:tc>
        <w:tc>
          <w:tcPr>
            <w:tcW w:w="1875" w:type="dxa"/>
            <w:vAlign w:val="center"/>
          </w:tcPr>
          <w:p w:rsidR="00EF3570" w:rsidRDefault="00EF3570">
            <w:pPr>
              <w:adjustRightInd w:val="0"/>
              <w:snapToGrid w:val="0"/>
              <w:jc w:val="center"/>
              <w:rPr>
                <w:color w:val="000000"/>
                <w:sz w:val="24"/>
              </w:rPr>
            </w:pPr>
          </w:p>
        </w:tc>
        <w:tc>
          <w:tcPr>
            <w:tcW w:w="1009" w:type="dxa"/>
            <w:vAlign w:val="center"/>
          </w:tcPr>
          <w:p w:rsidR="00EF3570" w:rsidRDefault="00EF3570">
            <w:pPr>
              <w:adjustRightInd w:val="0"/>
              <w:snapToGrid w:val="0"/>
              <w:jc w:val="center"/>
              <w:rPr>
                <w:color w:val="000000"/>
                <w:sz w:val="24"/>
              </w:rPr>
            </w:pPr>
          </w:p>
        </w:tc>
      </w:tr>
      <w:tr w:rsidR="00EF3570">
        <w:trPr>
          <w:trHeight w:val="930"/>
          <w:jc w:val="center"/>
        </w:trPr>
        <w:tc>
          <w:tcPr>
            <w:tcW w:w="775" w:type="dxa"/>
            <w:vAlign w:val="center"/>
          </w:tcPr>
          <w:p w:rsidR="00EF3570" w:rsidRDefault="00EF3570">
            <w:pPr>
              <w:adjustRightInd w:val="0"/>
              <w:snapToGrid w:val="0"/>
              <w:jc w:val="center"/>
              <w:rPr>
                <w:color w:val="000000"/>
                <w:sz w:val="24"/>
              </w:rPr>
            </w:pPr>
          </w:p>
        </w:tc>
        <w:tc>
          <w:tcPr>
            <w:tcW w:w="1482" w:type="dxa"/>
            <w:vAlign w:val="center"/>
          </w:tcPr>
          <w:p w:rsidR="00EF3570" w:rsidRDefault="00EF3570">
            <w:pPr>
              <w:adjustRightInd w:val="0"/>
              <w:snapToGrid w:val="0"/>
              <w:jc w:val="center"/>
              <w:rPr>
                <w:color w:val="000000"/>
                <w:sz w:val="24"/>
              </w:rPr>
            </w:pPr>
          </w:p>
        </w:tc>
        <w:tc>
          <w:tcPr>
            <w:tcW w:w="2384" w:type="dxa"/>
            <w:vAlign w:val="center"/>
          </w:tcPr>
          <w:p w:rsidR="00EF3570" w:rsidRDefault="00EF3570">
            <w:pPr>
              <w:adjustRightInd w:val="0"/>
              <w:snapToGrid w:val="0"/>
              <w:jc w:val="center"/>
              <w:rPr>
                <w:color w:val="000000"/>
                <w:sz w:val="24"/>
              </w:rPr>
            </w:pPr>
          </w:p>
        </w:tc>
        <w:tc>
          <w:tcPr>
            <w:tcW w:w="2126" w:type="dxa"/>
            <w:vAlign w:val="center"/>
          </w:tcPr>
          <w:p w:rsidR="00EF3570" w:rsidRDefault="00EF3570">
            <w:pPr>
              <w:adjustRightInd w:val="0"/>
              <w:snapToGrid w:val="0"/>
              <w:jc w:val="center"/>
              <w:rPr>
                <w:color w:val="000000"/>
                <w:sz w:val="24"/>
              </w:rPr>
            </w:pPr>
          </w:p>
        </w:tc>
        <w:tc>
          <w:tcPr>
            <w:tcW w:w="1875" w:type="dxa"/>
            <w:vAlign w:val="center"/>
          </w:tcPr>
          <w:p w:rsidR="00EF3570" w:rsidRDefault="00EF3570">
            <w:pPr>
              <w:adjustRightInd w:val="0"/>
              <w:snapToGrid w:val="0"/>
              <w:jc w:val="center"/>
              <w:rPr>
                <w:color w:val="000000"/>
                <w:sz w:val="24"/>
              </w:rPr>
            </w:pPr>
          </w:p>
        </w:tc>
        <w:tc>
          <w:tcPr>
            <w:tcW w:w="1009" w:type="dxa"/>
            <w:vAlign w:val="center"/>
          </w:tcPr>
          <w:p w:rsidR="00EF3570" w:rsidRDefault="00EF3570">
            <w:pPr>
              <w:adjustRightInd w:val="0"/>
              <w:snapToGrid w:val="0"/>
              <w:jc w:val="center"/>
              <w:rPr>
                <w:color w:val="000000"/>
                <w:sz w:val="24"/>
              </w:rPr>
            </w:pPr>
          </w:p>
        </w:tc>
      </w:tr>
      <w:tr w:rsidR="00EF3570">
        <w:trPr>
          <w:trHeight w:val="930"/>
          <w:jc w:val="center"/>
        </w:trPr>
        <w:tc>
          <w:tcPr>
            <w:tcW w:w="775" w:type="dxa"/>
            <w:vAlign w:val="center"/>
          </w:tcPr>
          <w:p w:rsidR="00EF3570" w:rsidRDefault="00EF3570">
            <w:pPr>
              <w:adjustRightInd w:val="0"/>
              <w:snapToGrid w:val="0"/>
              <w:jc w:val="center"/>
              <w:rPr>
                <w:color w:val="000000"/>
                <w:sz w:val="24"/>
              </w:rPr>
            </w:pPr>
          </w:p>
        </w:tc>
        <w:tc>
          <w:tcPr>
            <w:tcW w:w="1482" w:type="dxa"/>
            <w:vAlign w:val="center"/>
          </w:tcPr>
          <w:p w:rsidR="00EF3570" w:rsidRDefault="00EF3570">
            <w:pPr>
              <w:adjustRightInd w:val="0"/>
              <w:snapToGrid w:val="0"/>
              <w:jc w:val="center"/>
              <w:rPr>
                <w:color w:val="000000"/>
                <w:sz w:val="24"/>
              </w:rPr>
            </w:pPr>
          </w:p>
        </w:tc>
        <w:tc>
          <w:tcPr>
            <w:tcW w:w="2384" w:type="dxa"/>
            <w:vAlign w:val="center"/>
          </w:tcPr>
          <w:p w:rsidR="00EF3570" w:rsidRDefault="00EF3570">
            <w:pPr>
              <w:adjustRightInd w:val="0"/>
              <w:snapToGrid w:val="0"/>
              <w:jc w:val="center"/>
              <w:rPr>
                <w:color w:val="000000"/>
                <w:sz w:val="24"/>
              </w:rPr>
            </w:pPr>
          </w:p>
        </w:tc>
        <w:tc>
          <w:tcPr>
            <w:tcW w:w="2126" w:type="dxa"/>
            <w:vAlign w:val="center"/>
          </w:tcPr>
          <w:p w:rsidR="00EF3570" w:rsidRDefault="00EF3570">
            <w:pPr>
              <w:adjustRightInd w:val="0"/>
              <w:snapToGrid w:val="0"/>
              <w:jc w:val="center"/>
              <w:rPr>
                <w:color w:val="000000"/>
                <w:sz w:val="24"/>
              </w:rPr>
            </w:pPr>
          </w:p>
        </w:tc>
        <w:tc>
          <w:tcPr>
            <w:tcW w:w="1875" w:type="dxa"/>
            <w:vAlign w:val="center"/>
          </w:tcPr>
          <w:p w:rsidR="00EF3570" w:rsidRDefault="00EF3570">
            <w:pPr>
              <w:adjustRightInd w:val="0"/>
              <w:snapToGrid w:val="0"/>
              <w:jc w:val="center"/>
              <w:rPr>
                <w:color w:val="000000"/>
                <w:sz w:val="24"/>
              </w:rPr>
            </w:pPr>
          </w:p>
        </w:tc>
        <w:tc>
          <w:tcPr>
            <w:tcW w:w="1009" w:type="dxa"/>
            <w:vAlign w:val="center"/>
          </w:tcPr>
          <w:p w:rsidR="00EF3570" w:rsidRDefault="00EF3570">
            <w:pPr>
              <w:adjustRightInd w:val="0"/>
              <w:snapToGrid w:val="0"/>
              <w:jc w:val="center"/>
              <w:rPr>
                <w:color w:val="000000"/>
                <w:sz w:val="24"/>
              </w:rPr>
            </w:pPr>
          </w:p>
        </w:tc>
      </w:tr>
      <w:tr w:rsidR="00EF3570">
        <w:trPr>
          <w:trHeight w:val="930"/>
          <w:jc w:val="center"/>
        </w:trPr>
        <w:tc>
          <w:tcPr>
            <w:tcW w:w="775" w:type="dxa"/>
            <w:vAlign w:val="center"/>
          </w:tcPr>
          <w:p w:rsidR="00EF3570" w:rsidRDefault="00EF3570">
            <w:pPr>
              <w:adjustRightInd w:val="0"/>
              <w:snapToGrid w:val="0"/>
              <w:jc w:val="center"/>
              <w:rPr>
                <w:color w:val="000000"/>
                <w:sz w:val="24"/>
              </w:rPr>
            </w:pPr>
          </w:p>
        </w:tc>
        <w:tc>
          <w:tcPr>
            <w:tcW w:w="1482" w:type="dxa"/>
            <w:vAlign w:val="center"/>
          </w:tcPr>
          <w:p w:rsidR="00EF3570" w:rsidRDefault="00EF3570">
            <w:pPr>
              <w:adjustRightInd w:val="0"/>
              <w:snapToGrid w:val="0"/>
              <w:jc w:val="center"/>
              <w:rPr>
                <w:color w:val="000000"/>
                <w:sz w:val="24"/>
              </w:rPr>
            </w:pPr>
          </w:p>
        </w:tc>
        <w:tc>
          <w:tcPr>
            <w:tcW w:w="2384" w:type="dxa"/>
            <w:vAlign w:val="center"/>
          </w:tcPr>
          <w:p w:rsidR="00EF3570" w:rsidRDefault="00EF3570">
            <w:pPr>
              <w:adjustRightInd w:val="0"/>
              <w:snapToGrid w:val="0"/>
              <w:jc w:val="center"/>
              <w:rPr>
                <w:color w:val="000000"/>
                <w:sz w:val="24"/>
              </w:rPr>
            </w:pPr>
          </w:p>
        </w:tc>
        <w:tc>
          <w:tcPr>
            <w:tcW w:w="2126" w:type="dxa"/>
            <w:vAlign w:val="center"/>
          </w:tcPr>
          <w:p w:rsidR="00EF3570" w:rsidRDefault="00EF3570">
            <w:pPr>
              <w:adjustRightInd w:val="0"/>
              <w:snapToGrid w:val="0"/>
              <w:jc w:val="center"/>
              <w:rPr>
                <w:color w:val="000000"/>
                <w:sz w:val="24"/>
              </w:rPr>
            </w:pPr>
          </w:p>
        </w:tc>
        <w:tc>
          <w:tcPr>
            <w:tcW w:w="1875" w:type="dxa"/>
            <w:vAlign w:val="center"/>
          </w:tcPr>
          <w:p w:rsidR="00EF3570" w:rsidRDefault="00EF3570">
            <w:pPr>
              <w:adjustRightInd w:val="0"/>
              <w:snapToGrid w:val="0"/>
              <w:jc w:val="center"/>
              <w:rPr>
                <w:color w:val="000000"/>
                <w:sz w:val="24"/>
              </w:rPr>
            </w:pPr>
          </w:p>
        </w:tc>
        <w:tc>
          <w:tcPr>
            <w:tcW w:w="1009" w:type="dxa"/>
            <w:vAlign w:val="center"/>
          </w:tcPr>
          <w:p w:rsidR="00EF3570" w:rsidRDefault="00EF3570">
            <w:pPr>
              <w:adjustRightInd w:val="0"/>
              <w:snapToGrid w:val="0"/>
              <w:jc w:val="center"/>
              <w:rPr>
                <w:color w:val="000000"/>
                <w:sz w:val="24"/>
              </w:rPr>
            </w:pPr>
          </w:p>
        </w:tc>
      </w:tr>
      <w:tr w:rsidR="00EF3570">
        <w:trPr>
          <w:trHeight w:val="930"/>
          <w:jc w:val="center"/>
        </w:trPr>
        <w:tc>
          <w:tcPr>
            <w:tcW w:w="775" w:type="dxa"/>
            <w:vAlign w:val="center"/>
          </w:tcPr>
          <w:p w:rsidR="00EF3570" w:rsidRDefault="00EF3570">
            <w:pPr>
              <w:adjustRightInd w:val="0"/>
              <w:snapToGrid w:val="0"/>
              <w:jc w:val="center"/>
              <w:rPr>
                <w:color w:val="000000"/>
                <w:sz w:val="24"/>
              </w:rPr>
            </w:pPr>
          </w:p>
        </w:tc>
        <w:tc>
          <w:tcPr>
            <w:tcW w:w="1482" w:type="dxa"/>
            <w:vAlign w:val="center"/>
          </w:tcPr>
          <w:p w:rsidR="00EF3570" w:rsidRDefault="00EF3570">
            <w:pPr>
              <w:adjustRightInd w:val="0"/>
              <w:snapToGrid w:val="0"/>
              <w:jc w:val="center"/>
              <w:rPr>
                <w:color w:val="000000"/>
                <w:sz w:val="24"/>
              </w:rPr>
            </w:pPr>
          </w:p>
        </w:tc>
        <w:tc>
          <w:tcPr>
            <w:tcW w:w="2384" w:type="dxa"/>
            <w:vAlign w:val="center"/>
          </w:tcPr>
          <w:p w:rsidR="00EF3570" w:rsidRDefault="00EF3570">
            <w:pPr>
              <w:adjustRightInd w:val="0"/>
              <w:snapToGrid w:val="0"/>
              <w:jc w:val="center"/>
              <w:rPr>
                <w:color w:val="000000"/>
                <w:sz w:val="24"/>
              </w:rPr>
            </w:pPr>
          </w:p>
        </w:tc>
        <w:tc>
          <w:tcPr>
            <w:tcW w:w="2126" w:type="dxa"/>
            <w:vAlign w:val="center"/>
          </w:tcPr>
          <w:p w:rsidR="00EF3570" w:rsidRDefault="00EF3570">
            <w:pPr>
              <w:adjustRightInd w:val="0"/>
              <w:snapToGrid w:val="0"/>
              <w:jc w:val="center"/>
              <w:rPr>
                <w:color w:val="000000"/>
                <w:sz w:val="24"/>
              </w:rPr>
            </w:pPr>
          </w:p>
        </w:tc>
        <w:tc>
          <w:tcPr>
            <w:tcW w:w="1875" w:type="dxa"/>
            <w:vAlign w:val="center"/>
          </w:tcPr>
          <w:p w:rsidR="00EF3570" w:rsidRDefault="00EF3570">
            <w:pPr>
              <w:adjustRightInd w:val="0"/>
              <w:snapToGrid w:val="0"/>
              <w:jc w:val="center"/>
              <w:rPr>
                <w:color w:val="000000"/>
                <w:sz w:val="24"/>
              </w:rPr>
            </w:pPr>
          </w:p>
        </w:tc>
        <w:tc>
          <w:tcPr>
            <w:tcW w:w="1009" w:type="dxa"/>
            <w:vAlign w:val="center"/>
          </w:tcPr>
          <w:p w:rsidR="00EF3570" w:rsidRDefault="00EF3570">
            <w:pPr>
              <w:adjustRightInd w:val="0"/>
              <w:snapToGrid w:val="0"/>
              <w:jc w:val="center"/>
              <w:rPr>
                <w:color w:val="000000"/>
                <w:sz w:val="24"/>
              </w:rPr>
            </w:pPr>
          </w:p>
        </w:tc>
      </w:tr>
    </w:tbl>
    <w:p w:rsidR="00EF3570" w:rsidRDefault="00EF3570">
      <w:pPr>
        <w:tabs>
          <w:tab w:val="left" w:pos="1800"/>
          <w:tab w:val="left" w:pos="5580"/>
        </w:tabs>
        <w:spacing w:line="360" w:lineRule="auto"/>
        <w:ind w:firstLineChars="150" w:firstLine="360"/>
        <w:jc w:val="left"/>
        <w:rPr>
          <w:color w:val="000000"/>
          <w:sz w:val="24"/>
          <w:u w:val="single"/>
        </w:rPr>
      </w:pPr>
    </w:p>
    <w:p w:rsidR="00EF3570" w:rsidRDefault="00EF3570">
      <w:pPr>
        <w:tabs>
          <w:tab w:val="left" w:pos="1800"/>
          <w:tab w:val="left" w:pos="5580"/>
        </w:tabs>
        <w:spacing w:line="360" w:lineRule="auto"/>
        <w:ind w:firstLineChars="150" w:firstLine="360"/>
        <w:jc w:val="left"/>
        <w:rPr>
          <w:color w:val="000000"/>
          <w:sz w:val="24"/>
          <w:u w:val="single"/>
        </w:rPr>
      </w:pPr>
    </w:p>
    <w:p w:rsidR="00EF3570" w:rsidRDefault="00865B33">
      <w:pPr>
        <w:tabs>
          <w:tab w:val="left" w:pos="1800"/>
          <w:tab w:val="left" w:pos="5580"/>
        </w:tabs>
        <w:jc w:val="left"/>
        <w:rPr>
          <w:color w:val="000000"/>
          <w:sz w:val="24"/>
        </w:rPr>
      </w:pPr>
      <w:r>
        <w:rPr>
          <w:color w:val="000000"/>
          <w:sz w:val="24"/>
        </w:rPr>
        <w:t>注：</w:t>
      </w:r>
    </w:p>
    <w:p w:rsidR="00EF3570" w:rsidRDefault="00865B33">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EF3570" w:rsidRDefault="00865B33">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EF3570" w:rsidRDefault="00EF3570">
      <w:pPr>
        <w:tabs>
          <w:tab w:val="left" w:pos="1800"/>
          <w:tab w:val="left" w:pos="5580"/>
        </w:tabs>
        <w:jc w:val="left"/>
        <w:rPr>
          <w:sz w:val="24"/>
        </w:rPr>
      </w:pPr>
    </w:p>
    <w:p w:rsidR="00EF3570" w:rsidRDefault="00EF3570">
      <w:pPr>
        <w:tabs>
          <w:tab w:val="left" w:pos="1800"/>
          <w:tab w:val="left" w:pos="5580"/>
        </w:tabs>
        <w:jc w:val="left"/>
        <w:rPr>
          <w:color w:val="000000"/>
          <w:sz w:val="24"/>
        </w:rPr>
      </w:pPr>
    </w:p>
    <w:p w:rsidR="00EF3570" w:rsidRDefault="00EF3570">
      <w:pPr>
        <w:rPr>
          <w:color w:val="000000"/>
          <w:sz w:val="24"/>
          <w:szCs w:val="20"/>
        </w:rPr>
      </w:pPr>
    </w:p>
    <w:p w:rsidR="00EF3570" w:rsidRDefault="00865B3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EF3570" w:rsidRDefault="00865B3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EF3570" w:rsidRDefault="00865B3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EF3570" w:rsidRDefault="00865B33">
      <w:pPr>
        <w:numPr>
          <w:ilvl w:val="0"/>
          <w:numId w:val="26"/>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招标文件要求提供或投标人认为应附的其他材料</w:t>
      </w:r>
    </w:p>
    <w:p w:rsidR="00EF3570" w:rsidRDefault="00865B33">
      <w:pPr>
        <w:tabs>
          <w:tab w:val="left" w:pos="360"/>
        </w:tabs>
        <w:snapToGrid w:val="0"/>
        <w:spacing w:line="360" w:lineRule="auto"/>
        <w:outlineLvl w:val="2"/>
        <w:rPr>
          <w:sz w:val="24"/>
          <w:szCs w:val="20"/>
        </w:rPr>
      </w:pPr>
      <w:r>
        <w:rPr>
          <w:sz w:val="24"/>
          <w:szCs w:val="20"/>
        </w:rPr>
        <w:t>7-1</w:t>
      </w:r>
      <w:r>
        <w:rPr>
          <w:sz w:val="24"/>
          <w:szCs w:val="20"/>
        </w:rPr>
        <w:t>其他</w:t>
      </w:r>
    </w:p>
    <w:p w:rsidR="00EF3570" w:rsidRDefault="00EF3570">
      <w:pPr>
        <w:pStyle w:val="af4"/>
        <w:rPr>
          <w:rFonts w:ascii="Times New Roman" w:hAnsi="Times New Roman"/>
        </w:rPr>
      </w:pPr>
    </w:p>
    <w:sectPr w:rsidR="00EF3570">
      <w:headerReference w:type="even" r:id="rId30"/>
      <w:headerReference w:type="default" r:id="rId31"/>
      <w:footerReference w:type="even" r:id="rId32"/>
      <w:footerReference w:type="default" r:id="rId33"/>
      <w:headerReference w:type="first" r:id="rId34"/>
      <w:footerReference w:type="first" r:id="rId3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54C" w:rsidRDefault="006E454C">
      <w:r>
        <w:separator/>
      </w:r>
    </w:p>
  </w:endnote>
  <w:endnote w:type="continuationSeparator" w:id="0">
    <w:p w:rsidR="006E454C" w:rsidRDefault="006E4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ˎ̥">
    <w:altName w:val="微软雅黑"/>
    <w:charset w:val="00"/>
    <w:family w:val="roman"/>
    <w:pitch w:val="default"/>
    <w:sig w:usb0="00000000" w:usb1="00000000" w:usb2="00000000" w:usb3="00000000" w:csb0="00040001" w:csb1="00000000"/>
  </w:font>
  <w:font w:name="Arial Unicode MS">
    <w:altName w:val="Malgun Gothic Semilight"/>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000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FZFSK--GBK1-0">
    <w:altName w:val="宋体"/>
    <w:charset w:val="86"/>
    <w:family w:val="auto"/>
    <w:pitch w:val="default"/>
    <w:sig w:usb0="00000000" w:usb1="00000000" w:usb2="00000010" w:usb3="00000000" w:csb0="00040000" w:csb1="00000000"/>
  </w:font>
  <w:font w:name="TimesNewRomanPSMT">
    <w:altName w:val="Times New Roman"/>
    <w:charset w:val="00"/>
    <w:family w:val="roman"/>
    <w:pitch w:val="default"/>
    <w:sig w:usb0="00000000" w:usb1="00000000" w:usb2="00000000" w:usb3="00000000" w:csb0="00000001" w:csb1="00000000"/>
  </w:font>
  <w:font w:name="Microsoft YaHei UI">
    <w:panose1 w:val="020B0503020204020204"/>
    <w:charset w:val="86"/>
    <w:family w:val="swiss"/>
    <w:pitch w:val="variable"/>
    <w:sig w:usb0="80000287" w:usb1="2ACF3C50" w:usb2="00000016" w:usb3="00000000" w:csb0="0004001F" w:csb1="00000000"/>
  </w:font>
  <w:font w:name="songti sc">
    <w:altName w:val="宋体"/>
    <w:charset w:val="86"/>
    <w:family w:val="auto"/>
    <w:pitch w:val="default"/>
    <w:sig w:usb0="00000000" w:usb1="00000000" w:usb2="00000000" w:usb3="00000000" w:csb0="00040000" w:csb1="00000000"/>
  </w:font>
  <w:font w:name="Times">
    <w:altName w:val="仿宋"/>
    <w:panose1 w:val="02020603050405020304"/>
    <w:charset w:val="00"/>
    <w:family w:val="roman"/>
    <w:pitch w:val="default"/>
    <w:sig w:usb0="00000000" w:usb1="00000000"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方正小标宋简体">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865B33">
    <w:pPr>
      <w:pStyle w:val="afe"/>
      <w:framePr w:wrap="around" w:vAnchor="text" w:hAnchor="margin" w:xAlign="center" w:y="1"/>
      <w:rPr>
        <w:rStyle w:val="affb"/>
      </w:rPr>
    </w:pPr>
    <w:r>
      <w:fldChar w:fldCharType="begin"/>
    </w:r>
    <w:r>
      <w:rPr>
        <w:rStyle w:val="affb"/>
      </w:rPr>
      <w:instrText xml:space="preserve">PAGE  </w:instrText>
    </w:r>
    <w:r>
      <w:fldChar w:fldCharType="end"/>
    </w:r>
  </w:p>
  <w:p w:rsidR="00EF3570" w:rsidRDefault="00EF3570">
    <w:pPr>
      <w:pStyle w:val="af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e"/>
      <w:ind w:right="360"/>
      <w:rPr>
        <w:rStyle w:val="affb"/>
      </w:rPr>
    </w:pPr>
  </w:p>
  <w:p w:rsidR="00EF3570" w:rsidRDefault="00EF3570">
    <w:pPr>
      <w:pStyle w:val="afe"/>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e"/>
      <w:rPr>
        <w:rStyle w:val="affb"/>
      </w:rPr>
    </w:pPr>
  </w:p>
  <w:p w:rsidR="00EF3570" w:rsidRDefault="00EF3570">
    <w:pPr>
      <w:pStyle w:val="afe"/>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e"/>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e"/>
      <w:rPr>
        <w:rStyle w:val="affb"/>
      </w:rPr>
    </w:pPr>
  </w:p>
  <w:p w:rsidR="00EF3570" w:rsidRDefault="00EF3570">
    <w:pPr>
      <w:pStyle w:val="afe"/>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865B33">
    <w:pPr>
      <w:pStyle w:val="afe"/>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F3570" w:rsidRDefault="00865B33">
                          <w:pPr>
                            <w:pStyle w:val="afe"/>
                          </w:pPr>
                          <w:r>
                            <w:fldChar w:fldCharType="begin"/>
                          </w:r>
                          <w:r>
                            <w:instrText xml:space="preserve"> PAGE  \* MERGEFORMAT </w:instrText>
                          </w:r>
                          <w:r>
                            <w:fldChar w:fldCharType="separate"/>
                          </w:r>
                          <w:r w:rsidR="004D3950">
                            <w:rPr>
                              <w:noProof/>
                            </w:rP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DrUYgIAAAw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E7DrUYgIAAAwFAAAOAAAAAAAAAAAAAAAAAC4CAABkcnMvZTJvRG9jLnht&#10;bFBLAQItABQABgAIAAAAIQBxqtG51wAAAAUBAAAPAAAAAAAAAAAAAAAAALwEAABkcnMvZG93bnJl&#10;di54bWxQSwUGAAAAAAQABADzAAAAwAUAAAAA&#10;" filled="f" stroked="f" strokeweight=".5pt">
              <v:textbox style="mso-fit-shape-to-text:t" inset="0,0,0,0">
                <w:txbxContent>
                  <w:p w:rsidR="00EF3570" w:rsidRDefault="00865B33">
                    <w:pPr>
                      <w:pStyle w:val="afe"/>
                    </w:pPr>
                    <w:r>
                      <w:fldChar w:fldCharType="begin"/>
                    </w:r>
                    <w:r>
                      <w:instrText xml:space="preserve"> PAGE  \* MERGEFORMAT </w:instrText>
                    </w:r>
                    <w:r>
                      <w:fldChar w:fldCharType="separate"/>
                    </w:r>
                    <w:r w:rsidR="004D3950">
                      <w:rPr>
                        <w:noProof/>
                      </w:rPr>
                      <w:t>19</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865B33">
    <w:pPr>
      <w:pStyle w:val="afe"/>
      <w:rPr>
        <w:rStyle w:val="affb"/>
      </w:rP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F3570" w:rsidRDefault="00865B33">
                          <w:pPr>
                            <w:pStyle w:val="afe"/>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27"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6xMZQIAABMFAAAOAAAAZHJzL2Uyb0RvYy54bWysVM1uEzEQviPxDpbvdNNWVF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45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Ku6xMZQIAABMFAAAOAAAAAAAAAAAAAAAAAC4CAABkcnMvZTJvRG9j&#10;LnhtbFBLAQItABQABgAIAAAAIQBxqtG51wAAAAUBAAAPAAAAAAAAAAAAAAAAAL8EAABkcnMvZG93&#10;bnJldi54bWxQSwUGAAAAAAQABADzAAAAwwUAAAAA&#10;" filled="f" stroked="f" strokeweight=".5pt">
              <v:textbox style="mso-fit-shape-to-text:t" inset="0,0,0,0">
                <w:txbxContent>
                  <w:p w:rsidR="00EF3570" w:rsidRDefault="00865B33">
                    <w:pPr>
                      <w:pStyle w:val="afe"/>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rsidR="00EF3570" w:rsidRDefault="00EF3570">
    <w:pPr>
      <w:pStyle w:val="afe"/>
      <w:ind w:right="360"/>
      <w:jc w:val="righ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865B33">
    <w:pPr>
      <w:pStyle w:val="afe"/>
      <w:framePr w:wrap="around" w:vAnchor="text" w:hAnchor="margin" w:xAlign="right" w:y="1"/>
      <w:rPr>
        <w:rStyle w:val="affb"/>
      </w:rPr>
    </w:pPr>
    <w:r>
      <w:fldChar w:fldCharType="begin"/>
    </w:r>
    <w:r>
      <w:rPr>
        <w:rStyle w:val="affb"/>
      </w:rPr>
      <w:instrText xml:space="preserve">PAGE  </w:instrText>
    </w:r>
    <w:r>
      <w:fldChar w:fldCharType="end"/>
    </w:r>
  </w:p>
  <w:p w:rsidR="00EF3570" w:rsidRDefault="00EF3570">
    <w:pPr>
      <w:pStyle w:val="afe"/>
      <w:ind w:right="36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e"/>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865B33">
    <w:pPr>
      <w:pStyle w:val="afe"/>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F3570" w:rsidRDefault="00865B33">
                          <w:pPr>
                            <w:pStyle w:val="afe"/>
                          </w:pPr>
                          <w:r>
                            <w:fldChar w:fldCharType="begin"/>
                          </w:r>
                          <w:r>
                            <w:instrText xml:space="preserve"> PAGE  \* MERGEFORMAT </w:instrText>
                          </w:r>
                          <w:r>
                            <w:fldChar w:fldCharType="separate"/>
                          </w:r>
                          <w:r w:rsidR="004D3950">
                            <w:rPr>
                              <w:noProof/>
                            </w:rP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8"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Y2OZAIAABM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OvxjY5kAgAAEwUAAA4AAAAAAAAAAAAAAAAALgIAAGRycy9lMm9Eb2Mu&#10;eG1sUEsBAi0AFAAGAAgAAAAhAHGq0bnXAAAABQEAAA8AAAAAAAAAAAAAAAAAvgQAAGRycy9kb3du&#10;cmV2LnhtbFBLBQYAAAAABAAEAPMAAADCBQAAAAA=&#10;" filled="f" stroked="f" strokeweight=".5pt">
              <v:textbox style="mso-fit-shape-to-text:t" inset="0,0,0,0">
                <w:txbxContent>
                  <w:p w:rsidR="00EF3570" w:rsidRDefault="00865B33">
                    <w:pPr>
                      <w:pStyle w:val="afe"/>
                    </w:pPr>
                    <w:r>
                      <w:fldChar w:fldCharType="begin"/>
                    </w:r>
                    <w:r>
                      <w:instrText xml:space="preserve"> PAGE  \* MERGEFORMAT </w:instrText>
                    </w:r>
                    <w:r>
                      <w:fldChar w:fldCharType="separate"/>
                    </w:r>
                    <w:r w:rsidR="004D3950">
                      <w:rPr>
                        <w:noProof/>
                      </w:rPr>
                      <w:t>29</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865B33">
    <w:pPr>
      <w:pStyle w:val="afe"/>
      <w:jc w:val="center"/>
    </w:pPr>
    <w:r>
      <w:fldChar w:fldCharType="begin"/>
    </w:r>
    <w:r>
      <w:instrText>PAGE   \* MERGEFORMAT</w:instrText>
    </w:r>
    <w:r>
      <w:fldChar w:fldCharType="separate"/>
    </w:r>
    <w:r w:rsidR="004D3950" w:rsidRPr="004D3950">
      <w:rPr>
        <w:noProof/>
        <w:lang w:val="zh-CN"/>
      </w:rPr>
      <w:t>64</w:t>
    </w:r>
    <w:r>
      <w:fldChar w:fldCharType="end"/>
    </w:r>
  </w:p>
  <w:p w:rsidR="00EF3570" w:rsidRDefault="00EF3570">
    <w:pPr>
      <w:pStyle w:val="afe"/>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865B33">
    <w:pPr>
      <w:pStyle w:val="afe"/>
      <w:framePr w:wrap="around" w:vAnchor="text" w:hAnchor="margin" w:xAlign="right" w:y="1"/>
      <w:rPr>
        <w:rStyle w:val="affb"/>
      </w:rPr>
    </w:pPr>
    <w:r>
      <w:rPr>
        <w:rStyle w:val="affb"/>
      </w:rPr>
      <w:fldChar w:fldCharType="begin"/>
    </w:r>
    <w:r>
      <w:rPr>
        <w:rStyle w:val="affb"/>
      </w:rPr>
      <w:instrText xml:space="preserve">PAGE  </w:instrText>
    </w:r>
    <w:r>
      <w:rPr>
        <w:rStyle w:val="affb"/>
      </w:rPr>
      <w:fldChar w:fldCharType="end"/>
    </w:r>
  </w:p>
  <w:p w:rsidR="00EF3570" w:rsidRDefault="00EF3570">
    <w:pPr>
      <w:pStyle w:val="afe"/>
      <w:ind w:right="360"/>
    </w:pPr>
  </w:p>
  <w:p w:rsidR="00EF3570" w:rsidRDefault="00EF3570"/>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e"/>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865B33">
    <w:pPr>
      <w:pStyle w:val="afe"/>
      <w:framePr w:wrap="around" w:vAnchor="text" w:hAnchor="margin" w:xAlign="right" w:y="1"/>
      <w:rPr>
        <w:rStyle w:val="affb"/>
      </w:rPr>
    </w:pPr>
    <w:r>
      <w:fldChar w:fldCharType="begin"/>
    </w:r>
    <w:r>
      <w:rPr>
        <w:rStyle w:val="affb"/>
      </w:rPr>
      <w:instrText xml:space="preserve">PAGE  </w:instrText>
    </w:r>
    <w:r>
      <w:fldChar w:fldCharType="separate"/>
    </w:r>
    <w:r>
      <w:rPr>
        <w:rStyle w:val="affb"/>
      </w:rPr>
      <w:t>43</w:t>
    </w:r>
    <w:r>
      <w:fldChar w:fldCharType="end"/>
    </w:r>
  </w:p>
  <w:p w:rsidR="00EF3570" w:rsidRDefault="00EF3570">
    <w:pPr>
      <w:pStyle w:val="afe"/>
      <w:ind w:right="360"/>
    </w:pPr>
  </w:p>
  <w:p w:rsidR="00EF3570" w:rsidRDefault="00EF3570"/>
  <w:p w:rsidR="00EF3570" w:rsidRDefault="00EF3570"/>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865B33">
    <w:pPr>
      <w:spacing w:line="179" w:lineRule="auto"/>
      <w:ind w:left="3628"/>
      <w:rPr>
        <w:rFonts w:eastAsia="Times New Roman"/>
        <w:szCs w:val="21"/>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F3570" w:rsidRDefault="00865B33">
                          <w:pPr>
                            <w:pStyle w:val="afe"/>
                          </w:pPr>
                          <w:r>
                            <w:fldChar w:fldCharType="begin"/>
                          </w:r>
                          <w:r>
                            <w:instrText xml:space="preserve"> PAGE  \* MERGEFORMAT </w:instrText>
                          </w:r>
                          <w:r>
                            <w:fldChar w:fldCharType="separate"/>
                          </w:r>
                          <w:r w:rsidR="004D3950">
                            <w:rPr>
                              <w:noProof/>
                            </w:rP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9"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EF3570" w:rsidRDefault="00865B33">
                    <w:pPr>
                      <w:pStyle w:val="afe"/>
                    </w:pPr>
                    <w:r>
                      <w:fldChar w:fldCharType="begin"/>
                    </w:r>
                    <w:r>
                      <w:instrText xml:space="preserve"> PAGE  \* MERGEFORMAT </w:instrText>
                    </w:r>
                    <w:r>
                      <w:fldChar w:fldCharType="separate"/>
                    </w:r>
                    <w:r w:rsidR="004D3950">
                      <w:rPr>
                        <w:noProof/>
                      </w:rPr>
                      <w:t>75</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54C" w:rsidRDefault="006E454C">
      <w:r>
        <w:separator/>
      </w:r>
    </w:p>
  </w:footnote>
  <w:footnote w:type="continuationSeparator" w:id="0">
    <w:p w:rsidR="006E454C" w:rsidRDefault="006E45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f0"/>
      <w:jc w:val="right"/>
    </w:pPr>
  </w:p>
  <w:p w:rsidR="00EF3570" w:rsidRDefault="00EF3570">
    <w:pPr>
      <w:pStyle w:val="aff0"/>
      <w:jc w:val="both"/>
    </w:pPr>
  </w:p>
  <w:p w:rsidR="00EF3570" w:rsidRDefault="00865B33">
    <w:pPr>
      <w:pStyle w:val="aff0"/>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f0"/>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865B33">
    <w:pPr>
      <w:pStyle w:val="aff0"/>
      <w:jc w:val="right"/>
    </w:pPr>
    <w:r>
      <w:rPr>
        <w:rFonts w:hint="eastAsia"/>
      </w:rPr>
      <w:t>北京市政府</w:t>
    </w:r>
    <w:r>
      <w:t>采购</w:t>
    </w:r>
    <w:r>
      <w:rPr>
        <w:rFonts w:hint="eastAsia"/>
      </w:rPr>
      <w:t>项目公开招标文件</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f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f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f0"/>
      <w:tabs>
        <w:tab w:val="clear" w:pos="8306"/>
        <w:tab w:val="right" w:pos="9460"/>
      </w:tabs>
      <w:jc w:val="left"/>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f0"/>
    </w:pPr>
  </w:p>
  <w:p w:rsidR="00EF3570" w:rsidRDefault="00EF3570"/>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f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f0"/>
    </w:pPr>
  </w:p>
  <w:p w:rsidR="00EF3570" w:rsidRDefault="00EF3570"/>
  <w:p w:rsidR="00EF3570" w:rsidRDefault="00EF3570"/>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865B33">
    <w:pPr>
      <w:pStyle w:val="aff0"/>
      <w:jc w:val="right"/>
    </w:pPr>
    <w:r>
      <w:rPr>
        <w:rFonts w:hint="eastAsia"/>
      </w:rPr>
      <w:t>北京市政府</w:t>
    </w:r>
    <w:r>
      <w:t>采购</w:t>
    </w:r>
    <w:r>
      <w:rPr>
        <w:rFonts w:hint="eastAsia"/>
      </w:rPr>
      <w:t>项目公开招标文件</w:t>
    </w:r>
  </w:p>
  <w:p w:rsidR="00EF3570" w:rsidRDefault="00EF3570"/>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70" w:rsidRDefault="00EF3570">
    <w:pPr>
      <w:pStyle w:val="af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EEF1E6D"/>
    <w:multiLevelType w:val="singleLevel"/>
    <w:tmpl w:val="9EEF1E6D"/>
    <w:lvl w:ilvl="0">
      <w:start w:val="1"/>
      <w:numFmt w:val="decimal"/>
      <w:suff w:val="nothing"/>
      <w:lvlText w:val="%1）"/>
      <w:lvlJc w:val="left"/>
    </w:lvl>
  </w:abstractNum>
  <w:abstractNum w:abstractNumId="1" w15:restartNumberingAfterBreak="0">
    <w:nsid w:val="C3660E73"/>
    <w:multiLevelType w:val="singleLevel"/>
    <w:tmpl w:val="C3660E73"/>
    <w:lvl w:ilvl="0">
      <w:start w:val="1"/>
      <w:numFmt w:val="decimal"/>
      <w:suff w:val="space"/>
      <w:lvlText w:val="%1."/>
      <w:lvlJc w:val="left"/>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0"/>
    <w:multiLevelType w:val="multilevel"/>
    <w:tmpl w:val="00000010"/>
    <w:lvl w:ilvl="0">
      <w:start w:val="1"/>
      <w:numFmt w:val="decimal"/>
      <w:pStyle w:val="a"/>
      <w:lvlText w:val="表%1"/>
      <w:lvlJc w:val="left"/>
      <w:pPr>
        <w:tabs>
          <w:tab w:val="left" w:pos="709"/>
        </w:tabs>
        <w:ind w:left="709" w:hanging="425"/>
      </w:pPr>
      <w:rPr>
        <w:rFonts w:hint="eastAsia"/>
      </w:rPr>
    </w:lvl>
    <w:lvl w:ilvl="1">
      <w:start w:val="1"/>
      <w:numFmt w:val="decimal"/>
      <w:suff w:val="nothing"/>
      <w:lvlText w:val="表%1.%2　"/>
      <w:lvlJc w:val="left"/>
      <w:pPr>
        <w:ind w:left="567" w:hanging="567"/>
      </w:pPr>
      <w:rPr>
        <w:rFonts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2291"/>
        </w:tabs>
        <w:ind w:left="1559" w:hanging="708"/>
      </w:pPr>
      <w:rPr>
        <w:rFonts w:hint="eastAsia"/>
      </w:rPr>
    </w:lvl>
    <w:lvl w:ilvl="4">
      <w:start w:val="1"/>
      <w:numFmt w:val="decimal"/>
      <w:lvlText w:val="%1.%2.%3.%4.%5"/>
      <w:lvlJc w:val="left"/>
      <w:pPr>
        <w:tabs>
          <w:tab w:val="left" w:pos="3076"/>
        </w:tabs>
        <w:ind w:left="2126" w:hanging="850"/>
      </w:pPr>
      <w:rPr>
        <w:rFonts w:hint="eastAsia"/>
      </w:rPr>
    </w:lvl>
    <w:lvl w:ilvl="5">
      <w:start w:val="1"/>
      <w:numFmt w:val="decimal"/>
      <w:lvlText w:val="%1.%2.%3.%4.%5.%6"/>
      <w:lvlJc w:val="left"/>
      <w:pPr>
        <w:tabs>
          <w:tab w:val="left" w:pos="3861"/>
        </w:tabs>
        <w:ind w:left="2835" w:hanging="1134"/>
      </w:pPr>
      <w:rPr>
        <w:rFonts w:hint="eastAsia"/>
      </w:rPr>
    </w:lvl>
    <w:lvl w:ilvl="6">
      <w:start w:val="1"/>
      <w:numFmt w:val="decimal"/>
      <w:lvlText w:val="%1.%2.%3.%4.%5.%6.%7"/>
      <w:lvlJc w:val="left"/>
      <w:pPr>
        <w:tabs>
          <w:tab w:val="left" w:pos="4646"/>
        </w:tabs>
        <w:ind w:left="3402" w:hanging="1276"/>
      </w:pPr>
      <w:rPr>
        <w:rFonts w:hint="eastAsia"/>
      </w:rPr>
    </w:lvl>
    <w:lvl w:ilvl="7">
      <w:start w:val="1"/>
      <w:numFmt w:val="decimal"/>
      <w:lvlText w:val="%1.%2.%3.%4.%5.%6.%7.%8"/>
      <w:lvlJc w:val="left"/>
      <w:pPr>
        <w:tabs>
          <w:tab w:val="left" w:pos="5431"/>
        </w:tabs>
        <w:ind w:left="3969" w:hanging="1418"/>
      </w:pPr>
      <w:rPr>
        <w:rFonts w:hint="eastAsia"/>
      </w:rPr>
    </w:lvl>
    <w:lvl w:ilvl="8">
      <w:start w:val="1"/>
      <w:numFmt w:val="decimal"/>
      <w:lvlText w:val="%1.%2.%3.%4.%5.%6.%7.%8.%9"/>
      <w:lvlJc w:val="left"/>
      <w:pPr>
        <w:tabs>
          <w:tab w:val="left" w:pos="6217"/>
        </w:tabs>
        <w:ind w:left="4677" w:hanging="1700"/>
      </w:pPr>
      <w:rPr>
        <w:rFonts w:hint="eastAsia"/>
      </w:rPr>
    </w:lvl>
  </w:abstractNum>
  <w:abstractNum w:abstractNumId="6" w15:restartNumberingAfterBreak="0">
    <w:nsid w:val="00000011"/>
    <w:multiLevelType w:val="multilevel"/>
    <w:tmpl w:val="00000011"/>
    <w:lvl w:ilvl="0">
      <w:start w:val="1"/>
      <w:numFmt w:val="decimal"/>
      <w:pStyle w:val="a0"/>
      <w:suff w:val="nothing"/>
      <w:lvlText w:val="注%1："/>
      <w:lvlJc w:val="left"/>
      <w:pPr>
        <w:ind w:left="811" w:hanging="448"/>
      </w:pPr>
      <w:rPr>
        <w:rFonts w:ascii="黑体" w:eastAsia="黑体" w:hint="eastAsia"/>
        <w:b w:val="0"/>
        <w:i w:val="0"/>
        <w:sz w:val="18"/>
        <w:lang w:val="en-US"/>
      </w:rPr>
    </w:lvl>
    <w:lvl w:ilvl="1">
      <w:start w:val="1"/>
      <w:numFmt w:val="lowerLetter"/>
      <w:lvlText w:val="%2)"/>
      <w:lvlJc w:val="left"/>
      <w:pPr>
        <w:tabs>
          <w:tab w:val="left" w:pos="0"/>
        </w:tabs>
        <w:ind w:left="992" w:hanging="629"/>
      </w:pPr>
      <w:rPr>
        <w:rFonts w:hint="eastAsia"/>
      </w:rPr>
    </w:lvl>
    <w:lvl w:ilvl="2">
      <w:start w:val="1"/>
      <w:numFmt w:val="lowerRoman"/>
      <w:lvlText w:val="%3."/>
      <w:lvlJc w:val="right"/>
      <w:pPr>
        <w:tabs>
          <w:tab w:val="left" w:pos="0"/>
        </w:tabs>
        <w:ind w:left="992" w:hanging="629"/>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7"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8" w15:restartNumberingAfterBreak="0">
    <w:nsid w:val="00000026"/>
    <w:multiLevelType w:val="multilevel"/>
    <w:tmpl w:val="00000026"/>
    <w:lvl w:ilvl="0">
      <w:start w:val="1"/>
      <w:numFmt w:val="decimal"/>
      <w:pStyle w:val="a1"/>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3"/>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4"/>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9"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0"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467"/>
        </w:tabs>
        <w:ind w:left="1467"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3"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12242B0A"/>
    <w:multiLevelType w:val="multilevel"/>
    <w:tmpl w:val="12242B0A"/>
    <w:lvl w:ilvl="0">
      <w:start w:val="1"/>
      <w:numFmt w:val="bullet"/>
      <w:pStyle w:val="a5"/>
      <w:lvlText w:val=""/>
      <w:lvlJc w:val="left"/>
      <w:pPr>
        <w:ind w:left="976" w:hanging="420"/>
      </w:pPr>
      <w:rPr>
        <w:rFonts w:ascii="Wingdings" w:hAnsi="Wingdings" w:hint="default"/>
      </w:rPr>
    </w:lvl>
    <w:lvl w:ilvl="1">
      <w:start w:val="1"/>
      <w:numFmt w:val="bullet"/>
      <w:lvlText w:val=""/>
      <w:lvlJc w:val="left"/>
      <w:pPr>
        <w:ind w:left="1396" w:hanging="420"/>
      </w:pPr>
      <w:rPr>
        <w:rFonts w:ascii="Wingdings" w:hAnsi="Wingdings" w:hint="default"/>
      </w:rPr>
    </w:lvl>
    <w:lvl w:ilvl="2">
      <w:start w:val="1"/>
      <w:numFmt w:val="bullet"/>
      <w:lvlText w:val=""/>
      <w:lvlJc w:val="left"/>
      <w:pPr>
        <w:ind w:left="1816" w:hanging="420"/>
      </w:pPr>
      <w:rPr>
        <w:rFonts w:ascii="Wingdings" w:hAnsi="Wingdings" w:hint="default"/>
      </w:rPr>
    </w:lvl>
    <w:lvl w:ilvl="3">
      <w:start w:val="1"/>
      <w:numFmt w:val="bullet"/>
      <w:lvlText w:val=""/>
      <w:lvlJc w:val="left"/>
      <w:pPr>
        <w:ind w:left="2236" w:hanging="420"/>
      </w:pPr>
      <w:rPr>
        <w:rFonts w:ascii="Wingdings" w:hAnsi="Wingdings" w:hint="default"/>
      </w:rPr>
    </w:lvl>
    <w:lvl w:ilvl="4">
      <w:start w:val="1"/>
      <w:numFmt w:val="bullet"/>
      <w:lvlText w:val=""/>
      <w:lvlJc w:val="left"/>
      <w:pPr>
        <w:ind w:left="2656" w:hanging="420"/>
      </w:pPr>
      <w:rPr>
        <w:rFonts w:ascii="Wingdings" w:hAnsi="Wingdings" w:hint="default"/>
      </w:rPr>
    </w:lvl>
    <w:lvl w:ilvl="5">
      <w:start w:val="1"/>
      <w:numFmt w:val="bullet"/>
      <w:lvlText w:val=""/>
      <w:lvlJc w:val="left"/>
      <w:pPr>
        <w:ind w:left="3076" w:hanging="420"/>
      </w:pPr>
      <w:rPr>
        <w:rFonts w:ascii="Wingdings" w:hAnsi="Wingdings" w:hint="default"/>
      </w:rPr>
    </w:lvl>
    <w:lvl w:ilvl="6">
      <w:start w:val="1"/>
      <w:numFmt w:val="bullet"/>
      <w:lvlText w:val=""/>
      <w:lvlJc w:val="left"/>
      <w:pPr>
        <w:ind w:left="3496" w:hanging="420"/>
      </w:pPr>
      <w:rPr>
        <w:rFonts w:ascii="Wingdings" w:hAnsi="Wingdings" w:hint="default"/>
      </w:rPr>
    </w:lvl>
    <w:lvl w:ilvl="7">
      <w:start w:val="1"/>
      <w:numFmt w:val="bullet"/>
      <w:lvlText w:val=""/>
      <w:lvlJc w:val="left"/>
      <w:pPr>
        <w:ind w:left="3916" w:hanging="420"/>
      </w:pPr>
      <w:rPr>
        <w:rFonts w:ascii="Wingdings" w:hAnsi="Wingdings" w:hint="default"/>
      </w:rPr>
    </w:lvl>
    <w:lvl w:ilvl="8">
      <w:start w:val="1"/>
      <w:numFmt w:val="bullet"/>
      <w:lvlText w:val=""/>
      <w:lvlJc w:val="left"/>
      <w:pPr>
        <w:ind w:left="4336" w:hanging="420"/>
      </w:pPr>
      <w:rPr>
        <w:rFonts w:ascii="Wingdings" w:hAnsi="Wingdings" w:hint="default"/>
      </w:rPr>
    </w:lvl>
  </w:abstractNum>
  <w:abstractNum w:abstractNumId="15"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2C5917C3"/>
    <w:multiLevelType w:val="multilevel"/>
    <w:tmpl w:val="2C5917C3"/>
    <w:lvl w:ilvl="0">
      <w:start w:val="1"/>
      <w:numFmt w:val="none"/>
      <w:pStyle w:val="a6"/>
      <w:lvlText w:val="%1——"/>
      <w:lvlJc w:val="left"/>
      <w:pPr>
        <w:tabs>
          <w:tab w:val="left" w:pos="851"/>
        </w:tabs>
        <w:ind w:left="851" w:hanging="426"/>
      </w:pPr>
      <w:rPr>
        <w:rFonts w:ascii="宋体" w:eastAsia="宋体" w:hAnsi="Times New Roman" w:hint="eastAsia"/>
        <w:b w:val="0"/>
        <w:i w:val="0"/>
        <w:color w:val="auto"/>
        <w:sz w:val="21"/>
        <w:lang w:val="en-US"/>
      </w:rPr>
    </w:lvl>
    <w:lvl w:ilvl="1">
      <w:start w:val="1"/>
      <w:numFmt w:val="none"/>
      <w:pStyle w:val="21"/>
      <w:lvlText w:val=""/>
      <w:lvlJc w:val="left"/>
      <w:pPr>
        <w:ind w:left="851" w:hanging="431"/>
      </w:pPr>
      <w:rPr>
        <w:rFonts w:ascii="Symbol" w:hAnsi="Symbol" w:hint="default"/>
        <w:sz w:val="21"/>
      </w:rPr>
    </w:lvl>
    <w:lvl w:ilvl="2">
      <w:start w:val="1"/>
      <w:numFmt w:val="bullet"/>
      <w:pStyle w:val="a7"/>
      <w:lvlText w:val=""/>
      <w:lvlJc w:val="left"/>
      <w:pPr>
        <w:ind w:left="851" w:hanging="426"/>
      </w:pPr>
      <w:rPr>
        <w:rFonts w:ascii="Wingdings" w:hAnsi="Wingdings" w:hint="default"/>
        <w:sz w:val="21"/>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496E4D7B"/>
    <w:multiLevelType w:val="multilevel"/>
    <w:tmpl w:val="496E4D7B"/>
    <w:lvl w:ilvl="0">
      <w:start w:val="1"/>
      <w:numFmt w:val="none"/>
      <w:pStyle w:val="p16"/>
      <w:lvlText w:val="%1注"/>
      <w:lvlJc w:val="left"/>
      <w:pPr>
        <w:tabs>
          <w:tab w:val="left" w:pos="900"/>
        </w:tabs>
        <w:ind w:left="900" w:hanging="50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3" w15:restartNumberingAfterBreak="0">
    <w:nsid w:val="557944CE"/>
    <w:multiLevelType w:val="multilevel"/>
    <w:tmpl w:val="557944CE"/>
    <w:lvl w:ilvl="0">
      <w:start w:val="1"/>
      <w:numFmt w:val="bullet"/>
      <w:lvlText w:val=""/>
      <w:lvlJc w:val="left"/>
      <w:pPr>
        <w:tabs>
          <w:tab w:val="left" w:pos="0"/>
        </w:tabs>
        <w:ind w:left="360" w:hanging="360"/>
      </w:pPr>
      <w:rPr>
        <w:rFonts w:ascii="Wingdings" w:hAnsi="Wingdings" w:hint="default"/>
        <w:caps w:val="0"/>
        <w:strike w:val="0"/>
        <w:dstrike w:val="0"/>
        <w:vanish w:val="0"/>
        <w:sz w:val="18"/>
        <w:u w:val="none"/>
        <w:vertAlign w:val="baseline"/>
        <w14:shadow w14:blurRad="0" w14:dist="0" w14:dir="0" w14:sx="0" w14:sy="0" w14:kx="0" w14:ky="0" w14:algn="none">
          <w14:srgbClr w14:val="000000"/>
        </w14:shadow>
      </w:rPr>
    </w:lvl>
    <w:lvl w:ilvl="1">
      <w:start w:val="1"/>
      <w:numFmt w:val="bullet"/>
      <w:pStyle w:val="a8"/>
      <w:lvlText w:val=""/>
      <w:lvlJc w:val="left"/>
      <w:pPr>
        <w:tabs>
          <w:tab w:val="left" w:pos="0"/>
        </w:tabs>
        <w:ind w:left="360" w:hanging="360"/>
      </w:pPr>
      <w:rPr>
        <w:rFonts w:ascii="Wingdings" w:hAnsi="Wingdings" w:hint="default"/>
        <w:caps w:val="0"/>
        <w:strike w:val="0"/>
        <w:dstrike w:val="0"/>
        <w:vanish w:val="0"/>
        <w:color w:val="000000"/>
        <w:sz w:val="18"/>
        <w:u w:val="none"/>
        <w:vertAlign w:val="baseline"/>
        <w14:shadow w14:blurRad="0" w14:dist="0" w14:dir="0" w14:sx="0" w14:sy="0" w14:kx="0" w14:ky="0" w14:algn="none">
          <w14:srgbClr w14:val="000000"/>
        </w14:shadow>
      </w:rPr>
    </w:lvl>
    <w:lvl w:ilvl="2">
      <w:start w:val="1"/>
      <w:numFmt w:val="lowerRoman"/>
      <w:lvlText w:val="%3."/>
      <w:lvlJc w:val="right"/>
      <w:pPr>
        <w:tabs>
          <w:tab w:val="left" w:pos="0"/>
        </w:tabs>
        <w:ind w:left="360" w:hanging="360"/>
      </w:pPr>
    </w:lvl>
    <w:lvl w:ilvl="3">
      <w:start w:val="1"/>
      <w:numFmt w:val="decimal"/>
      <w:lvlText w:val="%4."/>
      <w:lvlJc w:val="left"/>
      <w:pPr>
        <w:tabs>
          <w:tab w:val="left" w:pos="0"/>
        </w:tabs>
        <w:ind w:left="360" w:hanging="360"/>
      </w:pPr>
    </w:lvl>
    <w:lvl w:ilvl="4">
      <w:start w:val="1"/>
      <w:numFmt w:val="lowerLetter"/>
      <w:lvlText w:val="%5)"/>
      <w:lvlJc w:val="left"/>
      <w:pPr>
        <w:tabs>
          <w:tab w:val="left" w:pos="0"/>
        </w:tabs>
        <w:ind w:left="360" w:hanging="360"/>
      </w:pPr>
    </w:lvl>
    <w:lvl w:ilvl="5">
      <w:start w:val="1"/>
      <w:numFmt w:val="lowerRoman"/>
      <w:lvlText w:val="%6."/>
      <w:lvlJc w:val="right"/>
      <w:pPr>
        <w:tabs>
          <w:tab w:val="left" w:pos="0"/>
        </w:tabs>
        <w:ind w:left="360" w:hanging="360"/>
      </w:pPr>
    </w:lvl>
    <w:lvl w:ilvl="6">
      <w:start w:val="1"/>
      <w:numFmt w:val="decimal"/>
      <w:lvlText w:val="%7."/>
      <w:lvlJc w:val="left"/>
      <w:pPr>
        <w:tabs>
          <w:tab w:val="left" w:pos="0"/>
        </w:tabs>
        <w:ind w:left="360" w:hanging="360"/>
      </w:pPr>
    </w:lvl>
    <w:lvl w:ilvl="7">
      <w:start w:val="1"/>
      <w:numFmt w:val="lowerLetter"/>
      <w:lvlText w:val="%8)"/>
      <w:lvlJc w:val="left"/>
      <w:pPr>
        <w:tabs>
          <w:tab w:val="left" w:pos="0"/>
        </w:tabs>
        <w:ind w:left="360" w:hanging="360"/>
      </w:pPr>
    </w:lvl>
    <w:lvl w:ilvl="8">
      <w:start w:val="1"/>
      <w:numFmt w:val="lowerRoman"/>
      <w:lvlText w:val="%9."/>
      <w:lvlJc w:val="right"/>
      <w:pPr>
        <w:tabs>
          <w:tab w:val="left" w:pos="0"/>
        </w:tabs>
        <w:ind w:left="360" w:hanging="360"/>
      </w:pPr>
    </w:lvl>
  </w:abstractNum>
  <w:abstractNum w:abstractNumId="24"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6DBF04F4"/>
    <w:multiLevelType w:val="multilevel"/>
    <w:tmpl w:val="6DBF04F4"/>
    <w:lvl w:ilvl="0">
      <w:start w:val="1"/>
      <w:numFmt w:val="none"/>
      <w:pStyle w:val="4"/>
      <w:lvlText w:val="%1注："/>
      <w:lvlJc w:val="left"/>
      <w:pPr>
        <w:tabs>
          <w:tab w:val="left" w:pos="1140"/>
        </w:tabs>
        <w:ind w:left="840" w:hanging="42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25"/>
  </w:num>
  <w:num w:numId="2">
    <w:abstractNumId w:val="8"/>
  </w:num>
  <w:num w:numId="3">
    <w:abstractNumId w:val="9"/>
  </w:num>
  <w:num w:numId="4">
    <w:abstractNumId w:val="11"/>
  </w:num>
  <w:num w:numId="5">
    <w:abstractNumId w:val="3"/>
  </w:num>
  <w:num w:numId="6">
    <w:abstractNumId w:val="12"/>
  </w:num>
  <w:num w:numId="7">
    <w:abstractNumId w:val="4"/>
  </w:num>
  <w:num w:numId="8">
    <w:abstractNumId w:val="7"/>
  </w:num>
  <w:num w:numId="9">
    <w:abstractNumId w:val="5"/>
  </w:num>
  <w:num w:numId="10">
    <w:abstractNumId w:val="14"/>
  </w:num>
  <w:num w:numId="11">
    <w:abstractNumId w:val="21"/>
  </w:num>
  <w:num w:numId="12">
    <w:abstractNumId w:val="6"/>
  </w:num>
  <w:num w:numId="13">
    <w:abstractNumId w:val="23"/>
  </w:num>
  <w:num w:numId="14">
    <w:abstractNumId w:val="17"/>
  </w:num>
  <w:num w:numId="15">
    <w:abstractNumId w:val="10"/>
  </w:num>
  <w:num w:numId="16">
    <w:abstractNumId w:val="16"/>
  </w:num>
  <w:num w:numId="17">
    <w:abstractNumId w:val="2"/>
  </w:num>
  <w:num w:numId="18">
    <w:abstractNumId w:val="20"/>
  </w:num>
  <w:num w:numId="19">
    <w:abstractNumId w:val="13"/>
  </w:num>
  <w:num w:numId="20">
    <w:abstractNumId w:val="0"/>
  </w:num>
  <w:num w:numId="21">
    <w:abstractNumId w:val="15"/>
  </w:num>
  <w:num w:numId="22">
    <w:abstractNumId w:val="1"/>
  </w:num>
  <w:num w:numId="23">
    <w:abstractNumId w:val="24"/>
  </w:num>
  <w:num w:numId="24">
    <w:abstractNumId w:val="18"/>
  </w:num>
  <w:num w:numId="25">
    <w:abstractNumId w:val="2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TMzMjVlYmQ2YjY2OGI2YzA2MWM2NDU4ZDBhYjk4Y2Q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AF"/>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1B"/>
    <w:rsid w:val="00010763"/>
    <w:rsid w:val="000109FC"/>
    <w:rsid w:val="00010DF2"/>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03"/>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2C0"/>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51"/>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21"/>
    <w:rsid w:val="00024D50"/>
    <w:rsid w:val="00024D59"/>
    <w:rsid w:val="00024FD8"/>
    <w:rsid w:val="00025050"/>
    <w:rsid w:val="00025279"/>
    <w:rsid w:val="00025543"/>
    <w:rsid w:val="00025BF3"/>
    <w:rsid w:val="00025DA9"/>
    <w:rsid w:val="00026353"/>
    <w:rsid w:val="00026693"/>
    <w:rsid w:val="000267C8"/>
    <w:rsid w:val="00026845"/>
    <w:rsid w:val="000269D3"/>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593"/>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48B"/>
    <w:rsid w:val="00033665"/>
    <w:rsid w:val="000337D2"/>
    <w:rsid w:val="00033A69"/>
    <w:rsid w:val="00034143"/>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88"/>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1E8D"/>
    <w:rsid w:val="00042134"/>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201"/>
    <w:rsid w:val="0004336D"/>
    <w:rsid w:val="0004388C"/>
    <w:rsid w:val="00043A61"/>
    <w:rsid w:val="00043B1C"/>
    <w:rsid w:val="00043C68"/>
    <w:rsid w:val="00043D59"/>
    <w:rsid w:val="00043DD6"/>
    <w:rsid w:val="00044163"/>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146"/>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47E"/>
    <w:rsid w:val="0006280B"/>
    <w:rsid w:val="00062854"/>
    <w:rsid w:val="000630BA"/>
    <w:rsid w:val="0006314D"/>
    <w:rsid w:val="0006336F"/>
    <w:rsid w:val="000633D6"/>
    <w:rsid w:val="000634A5"/>
    <w:rsid w:val="00063AB9"/>
    <w:rsid w:val="00063E3F"/>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AB1"/>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AB"/>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5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E45"/>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87FAC"/>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B22"/>
    <w:rsid w:val="00097DD0"/>
    <w:rsid w:val="000A0203"/>
    <w:rsid w:val="000A022B"/>
    <w:rsid w:val="000A06D5"/>
    <w:rsid w:val="000A08FB"/>
    <w:rsid w:val="000A0ACD"/>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0B"/>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08"/>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38"/>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3C8F"/>
    <w:rsid w:val="000C41AB"/>
    <w:rsid w:val="000C4314"/>
    <w:rsid w:val="000C440E"/>
    <w:rsid w:val="000C463D"/>
    <w:rsid w:val="000C4681"/>
    <w:rsid w:val="000C48A6"/>
    <w:rsid w:val="000C4985"/>
    <w:rsid w:val="000C4C98"/>
    <w:rsid w:val="000C4E0C"/>
    <w:rsid w:val="000C4E9E"/>
    <w:rsid w:val="000C4F33"/>
    <w:rsid w:val="000C4F74"/>
    <w:rsid w:val="000C5144"/>
    <w:rsid w:val="000C5166"/>
    <w:rsid w:val="000C516C"/>
    <w:rsid w:val="000C5319"/>
    <w:rsid w:val="000C53CE"/>
    <w:rsid w:val="000C54E9"/>
    <w:rsid w:val="000C555D"/>
    <w:rsid w:val="000C5ED7"/>
    <w:rsid w:val="000C5F12"/>
    <w:rsid w:val="000C6043"/>
    <w:rsid w:val="000C6211"/>
    <w:rsid w:val="000C655D"/>
    <w:rsid w:val="000C692E"/>
    <w:rsid w:val="000C6990"/>
    <w:rsid w:val="000C69D5"/>
    <w:rsid w:val="000C6D78"/>
    <w:rsid w:val="000C6EBF"/>
    <w:rsid w:val="000C6F06"/>
    <w:rsid w:val="000C70D6"/>
    <w:rsid w:val="000C76DD"/>
    <w:rsid w:val="000C7E46"/>
    <w:rsid w:val="000D000A"/>
    <w:rsid w:val="000D02EB"/>
    <w:rsid w:val="000D0723"/>
    <w:rsid w:val="000D07F4"/>
    <w:rsid w:val="000D0D09"/>
    <w:rsid w:val="000D0D88"/>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78C"/>
    <w:rsid w:val="000D5B38"/>
    <w:rsid w:val="000D5B64"/>
    <w:rsid w:val="000D5C3A"/>
    <w:rsid w:val="000D6209"/>
    <w:rsid w:val="000D643C"/>
    <w:rsid w:val="000D64DD"/>
    <w:rsid w:val="000D6AEB"/>
    <w:rsid w:val="000D6C0B"/>
    <w:rsid w:val="000D6C2E"/>
    <w:rsid w:val="000D710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7B1"/>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95F"/>
    <w:rsid w:val="000F6CE4"/>
    <w:rsid w:val="000F725D"/>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A5"/>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F6"/>
    <w:rsid w:val="00104823"/>
    <w:rsid w:val="001048BF"/>
    <w:rsid w:val="001049C9"/>
    <w:rsid w:val="00104AC6"/>
    <w:rsid w:val="00104B70"/>
    <w:rsid w:val="00104C7F"/>
    <w:rsid w:val="00104E4C"/>
    <w:rsid w:val="001051DA"/>
    <w:rsid w:val="00105422"/>
    <w:rsid w:val="00105502"/>
    <w:rsid w:val="00105F33"/>
    <w:rsid w:val="00105F89"/>
    <w:rsid w:val="00106284"/>
    <w:rsid w:val="0010635B"/>
    <w:rsid w:val="00106636"/>
    <w:rsid w:val="00106A5A"/>
    <w:rsid w:val="00106D64"/>
    <w:rsid w:val="00106E02"/>
    <w:rsid w:val="001070F5"/>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035"/>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8C4"/>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5B"/>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78"/>
    <w:rsid w:val="001316FA"/>
    <w:rsid w:val="0013186F"/>
    <w:rsid w:val="0013197E"/>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0B9"/>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88B"/>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54"/>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2BB"/>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B32"/>
    <w:rsid w:val="00167EBA"/>
    <w:rsid w:val="00167FB2"/>
    <w:rsid w:val="00167FD9"/>
    <w:rsid w:val="001700A5"/>
    <w:rsid w:val="001703B4"/>
    <w:rsid w:val="001705E4"/>
    <w:rsid w:val="00170A44"/>
    <w:rsid w:val="00170D89"/>
    <w:rsid w:val="00170FF3"/>
    <w:rsid w:val="00171155"/>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15D"/>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4F"/>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BB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97F"/>
    <w:rsid w:val="00185A00"/>
    <w:rsid w:val="00185BBA"/>
    <w:rsid w:val="0018614B"/>
    <w:rsid w:val="001862B1"/>
    <w:rsid w:val="001862ED"/>
    <w:rsid w:val="00186763"/>
    <w:rsid w:val="0018676E"/>
    <w:rsid w:val="0018693D"/>
    <w:rsid w:val="00186AEB"/>
    <w:rsid w:val="00186C6E"/>
    <w:rsid w:val="00186CE3"/>
    <w:rsid w:val="0018702E"/>
    <w:rsid w:val="00187162"/>
    <w:rsid w:val="00187165"/>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584"/>
    <w:rsid w:val="001915A6"/>
    <w:rsid w:val="00191A23"/>
    <w:rsid w:val="00191ABB"/>
    <w:rsid w:val="00191D08"/>
    <w:rsid w:val="00191F11"/>
    <w:rsid w:val="00191FD1"/>
    <w:rsid w:val="00192450"/>
    <w:rsid w:val="001924F5"/>
    <w:rsid w:val="001928B8"/>
    <w:rsid w:val="001929ED"/>
    <w:rsid w:val="00192A48"/>
    <w:rsid w:val="00192A58"/>
    <w:rsid w:val="00192ADE"/>
    <w:rsid w:val="00192D14"/>
    <w:rsid w:val="00192E9C"/>
    <w:rsid w:val="001930E3"/>
    <w:rsid w:val="00193106"/>
    <w:rsid w:val="00193910"/>
    <w:rsid w:val="00193A98"/>
    <w:rsid w:val="00193BEE"/>
    <w:rsid w:val="00193C95"/>
    <w:rsid w:val="00193D98"/>
    <w:rsid w:val="00193E32"/>
    <w:rsid w:val="00194050"/>
    <w:rsid w:val="00194200"/>
    <w:rsid w:val="00194427"/>
    <w:rsid w:val="001944C6"/>
    <w:rsid w:val="0019479C"/>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0C8"/>
    <w:rsid w:val="001A1224"/>
    <w:rsid w:val="001A137B"/>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F85"/>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9E5"/>
    <w:rsid w:val="001A6BD3"/>
    <w:rsid w:val="001A6D7F"/>
    <w:rsid w:val="001A6F08"/>
    <w:rsid w:val="001A7040"/>
    <w:rsid w:val="001A7042"/>
    <w:rsid w:val="001A70FF"/>
    <w:rsid w:val="001A7361"/>
    <w:rsid w:val="001A76B1"/>
    <w:rsid w:val="001A79C1"/>
    <w:rsid w:val="001A7ACB"/>
    <w:rsid w:val="001A7AE0"/>
    <w:rsid w:val="001A7CDD"/>
    <w:rsid w:val="001A7F41"/>
    <w:rsid w:val="001A7F44"/>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4C1C"/>
    <w:rsid w:val="001B504D"/>
    <w:rsid w:val="001B5307"/>
    <w:rsid w:val="001B53EE"/>
    <w:rsid w:val="001B56D4"/>
    <w:rsid w:val="001B56F4"/>
    <w:rsid w:val="001B5918"/>
    <w:rsid w:val="001B5BA3"/>
    <w:rsid w:val="001B5CD4"/>
    <w:rsid w:val="001B64C1"/>
    <w:rsid w:val="001B6C13"/>
    <w:rsid w:val="001B6DBD"/>
    <w:rsid w:val="001B6F07"/>
    <w:rsid w:val="001B7015"/>
    <w:rsid w:val="001B702C"/>
    <w:rsid w:val="001B741C"/>
    <w:rsid w:val="001B76E6"/>
    <w:rsid w:val="001B7D86"/>
    <w:rsid w:val="001B7DF0"/>
    <w:rsid w:val="001B7E75"/>
    <w:rsid w:val="001B7E7E"/>
    <w:rsid w:val="001C00DF"/>
    <w:rsid w:val="001C010E"/>
    <w:rsid w:val="001C0191"/>
    <w:rsid w:val="001C029F"/>
    <w:rsid w:val="001C04F6"/>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3A5E"/>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DB1"/>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05D"/>
    <w:rsid w:val="001D52B8"/>
    <w:rsid w:val="001D5355"/>
    <w:rsid w:val="001D55D6"/>
    <w:rsid w:val="001D58A8"/>
    <w:rsid w:val="001D5E02"/>
    <w:rsid w:val="001D6001"/>
    <w:rsid w:val="001D606E"/>
    <w:rsid w:val="001D614E"/>
    <w:rsid w:val="001D6399"/>
    <w:rsid w:val="001D66FE"/>
    <w:rsid w:val="001D6988"/>
    <w:rsid w:val="001D6C02"/>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02F"/>
    <w:rsid w:val="001F126A"/>
    <w:rsid w:val="001F137C"/>
    <w:rsid w:val="001F17AB"/>
    <w:rsid w:val="001F1B18"/>
    <w:rsid w:val="001F1D26"/>
    <w:rsid w:val="001F1E70"/>
    <w:rsid w:val="001F2402"/>
    <w:rsid w:val="001F28AA"/>
    <w:rsid w:val="001F2AB7"/>
    <w:rsid w:val="001F2D4E"/>
    <w:rsid w:val="001F2E0D"/>
    <w:rsid w:val="001F3246"/>
    <w:rsid w:val="001F3530"/>
    <w:rsid w:val="001F3673"/>
    <w:rsid w:val="001F36AF"/>
    <w:rsid w:val="001F385D"/>
    <w:rsid w:val="001F3C79"/>
    <w:rsid w:val="001F3D72"/>
    <w:rsid w:val="001F3FA4"/>
    <w:rsid w:val="001F3FAF"/>
    <w:rsid w:val="001F4141"/>
    <w:rsid w:val="001F4172"/>
    <w:rsid w:val="001F437A"/>
    <w:rsid w:val="001F4382"/>
    <w:rsid w:val="001F443D"/>
    <w:rsid w:val="001F446B"/>
    <w:rsid w:val="001F448E"/>
    <w:rsid w:val="001F4559"/>
    <w:rsid w:val="001F4AD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BB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0A2"/>
    <w:rsid w:val="00204728"/>
    <w:rsid w:val="00204761"/>
    <w:rsid w:val="002047C4"/>
    <w:rsid w:val="00204865"/>
    <w:rsid w:val="00204E72"/>
    <w:rsid w:val="00204FA5"/>
    <w:rsid w:val="00205CED"/>
    <w:rsid w:val="00205D16"/>
    <w:rsid w:val="00205F4E"/>
    <w:rsid w:val="00206410"/>
    <w:rsid w:val="00206722"/>
    <w:rsid w:val="00206997"/>
    <w:rsid w:val="00206A04"/>
    <w:rsid w:val="00206BE4"/>
    <w:rsid w:val="00206D3E"/>
    <w:rsid w:val="00206D5B"/>
    <w:rsid w:val="002072F0"/>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8D1"/>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5D9B"/>
    <w:rsid w:val="0021618E"/>
    <w:rsid w:val="002161B4"/>
    <w:rsid w:val="00216642"/>
    <w:rsid w:val="002166AF"/>
    <w:rsid w:val="002167D9"/>
    <w:rsid w:val="002168EB"/>
    <w:rsid w:val="00216A22"/>
    <w:rsid w:val="00216EEC"/>
    <w:rsid w:val="0021703E"/>
    <w:rsid w:val="00217445"/>
    <w:rsid w:val="0021798F"/>
    <w:rsid w:val="00217C37"/>
    <w:rsid w:val="00217CB8"/>
    <w:rsid w:val="00217E13"/>
    <w:rsid w:val="00217E62"/>
    <w:rsid w:val="00217EA8"/>
    <w:rsid w:val="0022004D"/>
    <w:rsid w:val="00220186"/>
    <w:rsid w:val="002201A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841"/>
    <w:rsid w:val="00225CC1"/>
    <w:rsid w:val="00225D5A"/>
    <w:rsid w:val="00225D96"/>
    <w:rsid w:val="00225DBE"/>
    <w:rsid w:val="0022619D"/>
    <w:rsid w:val="00226217"/>
    <w:rsid w:val="0022656B"/>
    <w:rsid w:val="00226831"/>
    <w:rsid w:val="00226BA4"/>
    <w:rsid w:val="00226E2D"/>
    <w:rsid w:val="00226F38"/>
    <w:rsid w:val="00226FD1"/>
    <w:rsid w:val="00227268"/>
    <w:rsid w:val="0022737E"/>
    <w:rsid w:val="00227679"/>
    <w:rsid w:val="00227B21"/>
    <w:rsid w:val="00227BC9"/>
    <w:rsid w:val="002306D8"/>
    <w:rsid w:val="00230A63"/>
    <w:rsid w:val="00230AEB"/>
    <w:rsid w:val="00230B42"/>
    <w:rsid w:val="00230CB0"/>
    <w:rsid w:val="00230CBD"/>
    <w:rsid w:val="00230CCD"/>
    <w:rsid w:val="00230CFB"/>
    <w:rsid w:val="00230EA6"/>
    <w:rsid w:val="0023108B"/>
    <w:rsid w:val="0023109B"/>
    <w:rsid w:val="002313D6"/>
    <w:rsid w:val="0023145D"/>
    <w:rsid w:val="00231658"/>
    <w:rsid w:val="002316B7"/>
    <w:rsid w:val="0023181F"/>
    <w:rsid w:val="00231A61"/>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8CD"/>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58"/>
    <w:rsid w:val="00237DF5"/>
    <w:rsid w:val="00237E9C"/>
    <w:rsid w:val="00240071"/>
    <w:rsid w:val="00240561"/>
    <w:rsid w:val="00240612"/>
    <w:rsid w:val="00240852"/>
    <w:rsid w:val="00240AC8"/>
    <w:rsid w:val="00240D6D"/>
    <w:rsid w:val="00240F00"/>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2E9F"/>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94A"/>
    <w:rsid w:val="00247A52"/>
    <w:rsid w:val="00247ED7"/>
    <w:rsid w:val="00250042"/>
    <w:rsid w:val="00250065"/>
    <w:rsid w:val="00250104"/>
    <w:rsid w:val="00250150"/>
    <w:rsid w:val="00250499"/>
    <w:rsid w:val="002504BF"/>
    <w:rsid w:val="00250604"/>
    <w:rsid w:val="0025066C"/>
    <w:rsid w:val="00250861"/>
    <w:rsid w:val="002509A9"/>
    <w:rsid w:val="0025129E"/>
    <w:rsid w:val="002512D5"/>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31D"/>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5B2"/>
    <w:rsid w:val="00257615"/>
    <w:rsid w:val="0025784D"/>
    <w:rsid w:val="0025796D"/>
    <w:rsid w:val="00257BBD"/>
    <w:rsid w:val="00257E67"/>
    <w:rsid w:val="00257EAF"/>
    <w:rsid w:val="00257EC6"/>
    <w:rsid w:val="00257ED6"/>
    <w:rsid w:val="00260201"/>
    <w:rsid w:val="00260264"/>
    <w:rsid w:val="0026037B"/>
    <w:rsid w:val="00260385"/>
    <w:rsid w:val="002604FD"/>
    <w:rsid w:val="002605E4"/>
    <w:rsid w:val="00260C7F"/>
    <w:rsid w:val="00260CD6"/>
    <w:rsid w:val="0026110D"/>
    <w:rsid w:val="002615F1"/>
    <w:rsid w:val="0026190B"/>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14E"/>
    <w:rsid w:val="002642DE"/>
    <w:rsid w:val="002643A5"/>
    <w:rsid w:val="002644E1"/>
    <w:rsid w:val="00264548"/>
    <w:rsid w:val="002645A8"/>
    <w:rsid w:val="00264704"/>
    <w:rsid w:val="00264782"/>
    <w:rsid w:val="00264900"/>
    <w:rsid w:val="00264A31"/>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21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BC"/>
    <w:rsid w:val="002777C0"/>
    <w:rsid w:val="002777D6"/>
    <w:rsid w:val="00277856"/>
    <w:rsid w:val="00277AC2"/>
    <w:rsid w:val="00277E50"/>
    <w:rsid w:val="0028005D"/>
    <w:rsid w:val="00280076"/>
    <w:rsid w:val="002801BE"/>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02"/>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421"/>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9A9"/>
    <w:rsid w:val="00295B27"/>
    <w:rsid w:val="0029600D"/>
    <w:rsid w:val="00296334"/>
    <w:rsid w:val="0029639D"/>
    <w:rsid w:val="00296560"/>
    <w:rsid w:val="002968EB"/>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BB3"/>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AFA"/>
    <w:rsid w:val="002B2E51"/>
    <w:rsid w:val="002B2E5D"/>
    <w:rsid w:val="002B2F36"/>
    <w:rsid w:val="002B3141"/>
    <w:rsid w:val="002B3228"/>
    <w:rsid w:val="002B3318"/>
    <w:rsid w:val="002B3342"/>
    <w:rsid w:val="002B3438"/>
    <w:rsid w:val="002B3532"/>
    <w:rsid w:val="002B3571"/>
    <w:rsid w:val="002B36C4"/>
    <w:rsid w:val="002B3794"/>
    <w:rsid w:val="002B37A2"/>
    <w:rsid w:val="002B380B"/>
    <w:rsid w:val="002B389E"/>
    <w:rsid w:val="002B38E4"/>
    <w:rsid w:val="002B3B79"/>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BEF"/>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18A"/>
    <w:rsid w:val="002B7216"/>
    <w:rsid w:val="002B75F9"/>
    <w:rsid w:val="002B76C6"/>
    <w:rsid w:val="002B779B"/>
    <w:rsid w:val="002B7903"/>
    <w:rsid w:val="002B79C4"/>
    <w:rsid w:val="002B7A47"/>
    <w:rsid w:val="002B7B00"/>
    <w:rsid w:val="002B7B0E"/>
    <w:rsid w:val="002B7BB9"/>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1FE3"/>
    <w:rsid w:val="002C234D"/>
    <w:rsid w:val="002C26A1"/>
    <w:rsid w:val="002C28A2"/>
    <w:rsid w:val="002C29BA"/>
    <w:rsid w:val="002C2F33"/>
    <w:rsid w:val="002C30C3"/>
    <w:rsid w:val="002C3113"/>
    <w:rsid w:val="002C3127"/>
    <w:rsid w:val="002C34FA"/>
    <w:rsid w:val="002C354D"/>
    <w:rsid w:val="002C36A2"/>
    <w:rsid w:val="002C385A"/>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DB4"/>
    <w:rsid w:val="002D3EC4"/>
    <w:rsid w:val="002D40F6"/>
    <w:rsid w:val="002D4101"/>
    <w:rsid w:val="002D4230"/>
    <w:rsid w:val="002D42B7"/>
    <w:rsid w:val="002D4461"/>
    <w:rsid w:val="002D4488"/>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A0B"/>
    <w:rsid w:val="002E4E06"/>
    <w:rsid w:val="002E51A3"/>
    <w:rsid w:val="002E53A1"/>
    <w:rsid w:val="002E547B"/>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9B1"/>
    <w:rsid w:val="002E7AB5"/>
    <w:rsid w:val="002E7BCC"/>
    <w:rsid w:val="002E7E30"/>
    <w:rsid w:val="002F004E"/>
    <w:rsid w:val="002F0092"/>
    <w:rsid w:val="002F0096"/>
    <w:rsid w:val="002F0332"/>
    <w:rsid w:val="002F0A22"/>
    <w:rsid w:val="002F0B08"/>
    <w:rsid w:val="002F0C1C"/>
    <w:rsid w:val="002F0C94"/>
    <w:rsid w:val="002F0D49"/>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154"/>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C53"/>
    <w:rsid w:val="00306DA5"/>
    <w:rsid w:val="00306E6D"/>
    <w:rsid w:val="00306FC9"/>
    <w:rsid w:val="0030715E"/>
    <w:rsid w:val="0030730A"/>
    <w:rsid w:val="0030738E"/>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A8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C32"/>
    <w:rsid w:val="00315D8D"/>
    <w:rsid w:val="00315E32"/>
    <w:rsid w:val="00315EF0"/>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C1"/>
    <w:rsid w:val="003264D5"/>
    <w:rsid w:val="003265F3"/>
    <w:rsid w:val="0032669D"/>
    <w:rsid w:val="00326A80"/>
    <w:rsid w:val="00326B2E"/>
    <w:rsid w:val="00326FF0"/>
    <w:rsid w:val="00327291"/>
    <w:rsid w:val="003275CB"/>
    <w:rsid w:val="003278B6"/>
    <w:rsid w:val="00327C96"/>
    <w:rsid w:val="00327D87"/>
    <w:rsid w:val="00327F45"/>
    <w:rsid w:val="00327FE1"/>
    <w:rsid w:val="0033016A"/>
    <w:rsid w:val="003301B9"/>
    <w:rsid w:val="003301C3"/>
    <w:rsid w:val="00330B18"/>
    <w:rsid w:val="00330D71"/>
    <w:rsid w:val="00330E85"/>
    <w:rsid w:val="00331130"/>
    <w:rsid w:val="003315DC"/>
    <w:rsid w:val="00331758"/>
    <w:rsid w:val="00331C19"/>
    <w:rsid w:val="00331F7B"/>
    <w:rsid w:val="00332030"/>
    <w:rsid w:val="00332228"/>
    <w:rsid w:val="003322B4"/>
    <w:rsid w:val="003322E8"/>
    <w:rsid w:val="003325BF"/>
    <w:rsid w:val="003325EB"/>
    <w:rsid w:val="003325F4"/>
    <w:rsid w:val="003327DF"/>
    <w:rsid w:val="00332908"/>
    <w:rsid w:val="00332A0B"/>
    <w:rsid w:val="00332B3E"/>
    <w:rsid w:val="00332B90"/>
    <w:rsid w:val="00333004"/>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58"/>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E6"/>
    <w:rsid w:val="00341CFB"/>
    <w:rsid w:val="00341E81"/>
    <w:rsid w:val="003421D1"/>
    <w:rsid w:val="0034225D"/>
    <w:rsid w:val="003426DD"/>
    <w:rsid w:val="00342785"/>
    <w:rsid w:val="003428E8"/>
    <w:rsid w:val="00342B67"/>
    <w:rsid w:val="00342C1D"/>
    <w:rsid w:val="00343098"/>
    <w:rsid w:val="00343567"/>
    <w:rsid w:val="003435AD"/>
    <w:rsid w:val="0034386E"/>
    <w:rsid w:val="0034399C"/>
    <w:rsid w:val="00343CCD"/>
    <w:rsid w:val="00343EB4"/>
    <w:rsid w:val="00343F1C"/>
    <w:rsid w:val="00344001"/>
    <w:rsid w:val="00344204"/>
    <w:rsid w:val="0034434F"/>
    <w:rsid w:val="003445C2"/>
    <w:rsid w:val="003445D6"/>
    <w:rsid w:val="00344893"/>
    <w:rsid w:val="00344CA2"/>
    <w:rsid w:val="00344E50"/>
    <w:rsid w:val="003451FD"/>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6B0"/>
    <w:rsid w:val="003527E0"/>
    <w:rsid w:val="003527F0"/>
    <w:rsid w:val="0035280A"/>
    <w:rsid w:val="003528AC"/>
    <w:rsid w:val="00352961"/>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E80"/>
    <w:rsid w:val="00361F38"/>
    <w:rsid w:val="00361FDF"/>
    <w:rsid w:val="003622AC"/>
    <w:rsid w:val="00362303"/>
    <w:rsid w:val="0036251F"/>
    <w:rsid w:val="00362B46"/>
    <w:rsid w:val="00362BEA"/>
    <w:rsid w:val="00362DBD"/>
    <w:rsid w:val="00362F4E"/>
    <w:rsid w:val="00362F81"/>
    <w:rsid w:val="0036303C"/>
    <w:rsid w:val="00363098"/>
    <w:rsid w:val="0036320F"/>
    <w:rsid w:val="00363307"/>
    <w:rsid w:val="0036371D"/>
    <w:rsid w:val="00363886"/>
    <w:rsid w:val="00363E6A"/>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09E"/>
    <w:rsid w:val="003661FF"/>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BDC"/>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0A"/>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3EEA"/>
    <w:rsid w:val="00384368"/>
    <w:rsid w:val="00384595"/>
    <w:rsid w:val="00384959"/>
    <w:rsid w:val="00384B20"/>
    <w:rsid w:val="00384BD4"/>
    <w:rsid w:val="00384EB1"/>
    <w:rsid w:val="00384F33"/>
    <w:rsid w:val="0038520A"/>
    <w:rsid w:val="00385227"/>
    <w:rsid w:val="00385392"/>
    <w:rsid w:val="0038560D"/>
    <w:rsid w:val="003856F6"/>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9CE"/>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E21"/>
    <w:rsid w:val="003A22D5"/>
    <w:rsid w:val="003A23E4"/>
    <w:rsid w:val="003A2438"/>
    <w:rsid w:val="003A2691"/>
    <w:rsid w:val="003A271C"/>
    <w:rsid w:val="003A2786"/>
    <w:rsid w:val="003A2819"/>
    <w:rsid w:val="003A2A26"/>
    <w:rsid w:val="003A2B0C"/>
    <w:rsid w:val="003A2B85"/>
    <w:rsid w:val="003A306B"/>
    <w:rsid w:val="003A3088"/>
    <w:rsid w:val="003A3092"/>
    <w:rsid w:val="003A30C7"/>
    <w:rsid w:val="003A3234"/>
    <w:rsid w:val="003A3562"/>
    <w:rsid w:val="003A359E"/>
    <w:rsid w:val="003A368D"/>
    <w:rsid w:val="003A3799"/>
    <w:rsid w:val="003A38FB"/>
    <w:rsid w:val="003A3CAF"/>
    <w:rsid w:val="003A3CC8"/>
    <w:rsid w:val="003A3E85"/>
    <w:rsid w:val="003A40D2"/>
    <w:rsid w:val="003A431B"/>
    <w:rsid w:val="003A4534"/>
    <w:rsid w:val="003A455D"/>
    <w:rsid w:val="003A4567"/>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6DD"/>
    <w:rsid w:val="003B778E"/>
    <w:rsid w:val="003B7982"/>
    <w:rsid w:val="003B7A48"/>
    <w:rsid w:val="003B7B10"/>
    <w:rsid w:val="003B7BDC"/>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6AE"/>
    <w:rsid w:val="003C3747"/>
    <w:rsid w:val="003C3B28"/>
    <w:rsid w:val="003C40BF"/>
    <w:rsid w:val="003C412E"/>
    <w:rsid w:val="003C417A"/>
    <w:rsid w:val="003C43A6"/>
    <w:rsid w:val="003C43D1"/>
    <w:rsid w:val="003C4515"/>
    <w:rsid w:val="003C48C2"/>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0F2E"/>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411"/>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3D2A"/>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66A"/>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400"/>
    <w:rsid w:val="003E5628"/>
    <w:rsid w:val="003E56E1"/>
    <w:rsid w:val="003E5C42"/>
    <w:rsid w:val="003E5E13"/>
    <w:rsid w:val="003E5E2A"/>
    <w:rsid w:val="003E63C1"/>
    <w:rsid w:val="003E63F4"/>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A3C"/>
    <w:rsid w:val="003F1CF8"/>
    <w:rsid w:val="003F1E16"/>
    <w:rsid w:val="003F2191"/>
    <w:rsid w:val="003F21E4"/>
    <w:rsid w:val="003F2AAB"/>
    <w:rsid w:val="003F2B90"/>
    <w:rsid w:val="003F2BC0"/>
    <w:rsid w:val="003F2D0B"/>
    <w:rsid w:val="003F2E4F"/>
    <w:rsid w:val="003F306A"/>
    <w:rsid w:val="003F3126"/>
    <w:rsid w:val="003F31C1"/>
    <w:rsid w:val="003F3204"/>
    <w:rsid w:val="003F34D0"/>
    <w:rsid w:val="003F3583"/>
    <w:rsid w:val="003F35B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DF2"/>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6A"/>
    <w:rsid w:val="00405B93"/>
    <w:rsid w:val="00405BB1"/>
    <w:rsid w:val="00405C17"/>
    <w:rsid w:val="00405C81"/>
    <w:rsid w:val="00405CFC"/>
    <w:rsid w:val="0040667F"/>
    <w:rsid w:val="004066DC"/>
    <w:rsid w:val="004067F2"/>
    <w:rsid w:val="004068D6"/>
    <w:rsid w:val="00406C3B"/>
    <w:rsid w:val="00406C82"/>
    <w:rsid w:val="00406D6D"/>
    <w:rsid w:val="00406DB3"/>
    <w:rsid w:val="0040716A"/>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941"/>
    <w:rsid w:val="00413AD8"/>
    <w:rsid w:val="00413F55"/>
    <w:rsid w:val="00413FF3"/>
    <w:rsid w:val="0041402C"/>
    <w:rsid w:val="00414511"/>
    <w:rsid w:val="00414A6F"/>
    <w:rsid w:val="00414AEE"/>
    <w:rsid w:val="00414C26"/>
    <w:rsid w:val="00415122"/>
    <w:rsid w:val="004153BF"/>
    <w:rsid w:val="0041569A"/>
    <w:rsid w:val="004159FC"/>
    <w:rsid w:val="00415A6D"/>
    <w:rsid w:val="00415A87"/>
    <w:rsid w:val="00415B21"/>
    <w:rsid w:val="0041661F"/>
    <w:rsid w:val="00416640"/>
    <w:rsid w:val="00416669"/>
    <w:rsid w:val="004167EC"/>
    <w:rsid w:val="004167F8"/>
    <w:rsid w:val="0041689B"/>
    <w:rsid w:val="00416D95"/>
    <w:rsid w:val="00416DCB"/>
    <w:rsid w:val="00416E3D"/>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3D"/>
    <w:rsid w:val="00420FE6"/>
    <w:rsid w:val="0042128D"/>
    <w:rsid w:val="00421484"/>
    <w:rsid w:val="004214DB"/>
    <w:rsid w:val="004215B8"/>
    <w:rsid w:val="00421BFB"/>
    <w:rsid w:val="00421D59"/>
    <w:rsid w:val="00421EB3"/>
    <w:rsid w:val="00422424"/>
    <w:rsid w:val="004226C2"/>
    <w:rsid w:val="004226E7"/>
    <w:rsid w:val="00422AFC"/>
    <w:rsid w:val="00422BF6"/>
    <w:rsid w:val="0042301A"/>
    <w:rsid w:val="00423170"/>
    <w:rsid w:val="00423198"/>
    <w:rsid w:val="004232CD"/>
    <w:rsid w:val="004232E2"/>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25"/>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4E"/>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37EC0"/>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59"/>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72B"/>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3A2"/>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292"/>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0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306"/>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968"/>
    <w:rsid w:val="00492C7F"/>
    <w:rsid w:val="00492CBA"/>
    <w:rsid w:val="00492E55"/>
    <w:rsid w:val="00493259"/>
    <w:rsid w:val="00493278"/>
    <w:rsid w:val="004932A8"/>
    <w:rsid w:val="0049334B"/>
    <w:rsid w:val="004933AD"/>
    <w:rsid w:val="00493415"/>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BDB"/>
    <w:rsid w:val="004A1C93"/>
    <w:rsid w:val="004A1F90"/>
    <w:rsid w:val="004A24C2"/>
    <w:rsid w:val="004A273A"/>
    <w:rsid w:val="004A2810"/>
    <w:rsid w:val="004A2945"/>
    <w:rsid w:val="004A2C49"/>
    <w:rsid w:val="004A30E8"/>
    <w:rsid w:val="004A35D1"/>
    <w:rsid w:val="004A3719"/>
    <w:rsid w:val="004A3941"/>
    <w:rsid w:val="004A3AFB"/>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243"/>
    <w:rsid w:val="004B2764"/>
    <w:rsid w:val="004B2C16"/>
    <w:rsid w:val="004B2C7A"/>
    <w:rsid w:val="004B2EF7"/>
    <w:rsid w:val="004B2F18"/>
    <w:rsid w:val="004B2FC6"/>
    <w:rsid w:val="004B350E"/>
    <w:rsid w:val="004B3630"/>
    <w:rsid w:val="004B387D"/>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62"/>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D17"/>
    <w:rsid w:val="004C100B"/>
    <w:rsid w:val="004C130F"/>
    <w:rsid w:val="004C1409"/>
    <w:rsid w:val="004C147D"/>
    <w:rsid w:val="004C153A"/>
    <w:rsid w:val="004C16AA"/>
    <w:rsid w:val="004C19F0"/>
    <w:rsid w:val="004C1A73"/>
    <w:rsid w:val="004C1D42"/>
    <w:rsid w:val="004C2112"/>
    <w:rsid w:val="004C2120"/>
    <w:rsid w:val="004C228C"/>
    <w:rsid w:val="004C22D4"/>
    <w:rsid w:val="004C22FC"/>
    <w:rsid w:val="004C2473"/>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17F"/>
    <w:rsid w:val="004C64F6"/>
    <w:rsid w:val="004C6B5D"/>
    <w:rsid w:val="004C6C22"/>
    <w:rsid w:val="004C704C"/>
    <w:rsid w:val="004C7211"/>
    <w:rsid w:val="004C730C"/>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50"/>
    <w:rsid w:val="004D3981"/>
    <w:rsid w:val="004D39A9"/>
    <w:rsid w:val="004D3A03"/>
    <w:rsid w:val="004D3A39"/>
    <w:rsid w:val="004D3D09"/>
    <w:rsid w:val="004D3D3C"/>
    <w:rsid w:val="004D3DF9"/>
    <w:rsid w:val="004D4132"/>
    <w:rsid w:val="004D44F5"/>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60"/>
    <w:rsid w:val="004E44D0"/>
    <w:rsid w:val="004E4952"/>
    <w:rsid w:val="004E4AAB"/>
    <w:rsid w:val="004E4D48"/>
    <w:rsid w:val="004E4F1C"/>
    <w:rsid w:val="004E5271"/>
    <w:rsid w:val="004E5312"/>
    <w:rsid w:val="004E542E"/>
    <w:rsid w:val="004E567F"/>
    <w:rsid w:val="004E572A"/>
    <w:rsid w:val="004E5870"/>
    <w:rsid w:val="004E59DD"/>
    <w:rsid w:val="004E5D39"/>
    <w:rsid w:val="004E5E8F"/>
    <w:rsid w:val="004E5F14"/>
    <w:rsid w:val="004E6220"/>
    <w:rsid w:val="004E6330"/>
    <w:rsid w:val="004E6474"/>
    <w:rsid w:val="004E6487"/>
    <w:rsid w:val="004E651E"/>
    <w:rsid w:val="004E660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392"/>
    <w:rsid w:val="004F3644"/>
    <w:rsid w:val="004F374E"/>
    <w:rsid w:val="004F37F5"/>
    <w:rsid w:val="004F3B34"/>
    <w:rsid w:val="004F3B6F"/>
    <w:rsid w:val="004F3D77"/>
    <w:rsid w:val="004F3F39"/>
    <w:rsid w:val="004F3F7B"/>
    <w:rsid w:val="004F3FA7"/>
    <w:rsid w:val="004F3FC4"/>
    <w:rsid w:val="004F41DC"/>
    <w:rsid w:val="004F4217"/>
    <w:rsid w:val="004F42C0"/>
    <w:rsid w:val="004F4752"/>
    <w:rsid w:val="004F4870"/>
    <w:rsid w:val="004F4990"/>
    <w:rsid w:val="004F4C62"/>
    <w:rsid w:val="004F4FDD"/>
    <w:rsid w:val="004F50AD"/>
    <w:rsid w:val="004F535D"/>
    <w:rsid w:val="004F54BD"/>
    <w:rsid w:val="004F599C"/>
    <w:rsid w:val="004F5E99"/>
    <w:rsid w:val="004F6066"/>
    <w:rsid w:val="004F6349"/>
    <w:rsid w:val="004F639C"/>
    <w:rsid w:val="004F6435"/>
    <w:rsid w:val="004F66C8"/>
    <w:rsid w:val="004F670B"/>
    <w:rsid w:val="004F68E3"/>
    <w:rsid w:val="004F6B36"/>
    <w:rsid w:val="004F6DC6"/>
    <w:rsid w:val="004F6E67"/>
    <w:rsid w:val="004F70B5"/>
    <w:rsid w:val="004F759C"/>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CED"/>
    <w:rsid w:val="00501E75"/>
    <w:rsid w:val="005021E7"/>
    <w:rsid w:val="005024F5"/>
    <w:rsid w:val="00502573"/>
    <w:rsid w:val="0050271D"/>
    <w:rsid w:val="00502728"/>
    <w:rsid w:val="00502DA6"/>
    <w:rsid w:val="0050319D"/>
    <w:rsid w:val="005031B4"/>
    <w:rsid w:val="00503228"/>
    <w:rsid w:val="00503330"/>
    <w:rsid w:val="005034A0"/>
    <w:rsid w:val="005035D6"/>
    <w:rsid w:val="00503948"/>
    <w:rsid w:val="00503B29"/>
    <w:rsid w:val="00503BAD"/>
    <w:rsid w:val="00503C1F"/>
    <w:rsid w:val="00503EEF"/>
    <w:rsid w:val="00503F80"/>
    <w:rsid w:val="00504367"/>
    <w:rsid w:val="00504877"/>
    <w:rsid w:val="00504B11"/>
    <w:rsid w:val="00504E78"/>
    <w:rsid w:val="00504F60"/>
    <w:rsid w:val="0050562D"/>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9C3"/>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DED"/>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1F19"/>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6B"/>
    <w:rsid w:val="005139BE"/>
    <w:rsid w:val="00513B6C"/>
    <w:rsid w:val="00513B7A"/>
    <w:rsid w:val="00513CC8"/>
    <w:rsid w:val="00514436"/>
    <w:rsid w:val="005145E2"/>
    <w:rsid w:val="00514A01"/>
    <w:rsid w:val="00514B4F"/>
    <w:rsid w:val="00514D0A"/>
    <w:rsid w:val="00514DD0"/>
    <w:rsid w:val="005151AE"/>
    <w:rsid w:val="00515238"/>
    <w:rsid w:val="0051544C"/>
    <w:rsid w:val="0051557F"/>
    <w:rsid w:val="005156C8"/>
    <w:rsid w:val="00515A8D"/>
    <w:rsid w:val="00515DEB"/>
    <w:rsid w:val="00515E1A"/>
    <w:rsid w:val="005161C1"/>
    <w:rsid w:val="005164F2"/>
    <w:rsid w:val="005167F0"/>
    <w:rsid w:val="0051687D"/>
    <w:rsid w:val="00516B04"/>
    <w:rsid w:val="00517139"/>
    <w:rsid w:val="0051713F"/>
    <w:rsid w:val="00517299"/>
    <w:rsid w:val="005176F7"/>
    <w:rsid w:val="005177DB"/>
    <w:rsid w:val="00517871"/>
    <w:rsid w:val="005178F0"/>
    <w:rsid w:val="00517A3D"/>
    <w:rsid w:val="00517A74"/>
    <w:rsid w:val="00517EE4"/>
    <w:rsid w:val="005202AF"/>
    <w:rsid w:val="0052052D"/>
    <w:rsid w:val="005205B6"/>
    <w:rsid w:val="00520A8B"/>
    <w:rsid w:val="00520BA4"/>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EB0"/>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200"/>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BBF"/>
    <w:rsid w:val="00536DA3"/>
    <w:rsid w:val="00536F86"/>
    <w:rsid w:val="005375E9"/>
    <w:rsid w:val="005378E0"/>
    <w:rsid w:val="00537AD7"/>
    <w:rsid w:val="00537EEA"/>
    <w:rsid w:val="00537FDC"/>
    <w:rsid w:val="00540049"/>
    <w:rsid w:val="00540256"/>
    <w:rsid w:val="00540400"/>
    <w:rsid w:val="00540638"/>
    <w:rsid w:val="0054092B"/>
    <w:rsid w:val="00540A05"/>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2BCB"/>
    <w:rsid w:val="005433E9"/>
    <w:rsid w:val="00543983"/>
    <w:rsid w:val="00543AC9"/>
    <w:rsid w:val="00543AE6"/>
    <w:rsid w:val="00543B25"/>
    <w:rsid w:val="00543BCD"/>
    <w:rsid w:val="00543DE6"/>
    <w:rsid w:val="00543F80"/>
    <w:rsid w:val="0054402D"/>
    <w:rsid w:val="005446DB"/>
    <w:rsid w:val="0054492F"/>
    <w:rsid w:val="00544BD5"/>
    <w:rsid w:val="00545039"/>
    <w:rsid w:val="005450FD"/>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30"/>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A90"/>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5A"/>
    <w:rsid w:val="005629EA"/>
    <w:rsid w:val="00562DAE"/>
    <w:rsid w:val="00562DD8"/>
    <w:rsid w:val="00562ED1"/>
    <w:rsid w:val="00562F79"/>
    <w:rsid w:val="00562FBC"/>
    <w:rsid w:val="00563140"/>
    <w:rsid w:val="00563370"/>
    <w:rsid w:val="0056349C"/>
    <w:rsid w:val="005636B6"/>
    <w:rsid w:val="00563980"/>
    <w:rsid w:val="005639BD"/>
    <w:rsid w:val="00563A8B"/>
    <w:rsid w:val="00563AD0"/>
    <w:rsid w:val="00563B27"/>
    <w:rsid w:val="00563D54"/>
    <w:rsid w:val="00563FCF"/>
    <w:rsid w:val="005640FA"/>
    <w:rsid w:val="00564116"/>
    <w:rsid w:val="005641B9"/>
    <w:rsid w:val="005645FC"/>
    <w:rsid w:val="005648DA"/>
    <w:rsid w:val="00564A39"/>
    <w:rsid w:val="00564A67"/>
    <w:rsid w:val="00564A93"/>
    <w:rsid w:val="00564D19"/>
    <w:rsid w:val="00564D95"/>
    <w:rsid w:val="0056501B"/>
    <w:rsid w:val="0056505B"/>
    <w:rsid w:val="005650B5"/>
    <w:rsid w:val="00565359"/>
    <w:rsid w:val="00565577"/>
    <w:rsid w:val="0056585F"/>
    <w:rsid w:val="005658E6"/>
    <w:rsid w:val="00565904"/>
    <w:rsid w:val="00565AB3"/>
    <w:rsid w:val="00565DB7"/>
    <w:rsid w:val="00566005"/>
    <w:rsid w:val="0056601C"/>
    <w:rsid w:val="00566244"/>
    <w:rsid w:val="00566418"/>
    <w:rsid w:val="00566532"/>
    <w:rsid w:val="005665C7"/>
    <w:rsid w:val="0056663D"/>
    <w:rsid w:val="0056664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2E3"/>
    <w:rsid w:val="00577375"/>
    <w:rsid w:val="0057777F"/>
    <w:rsid w:val="005779CF"/>
    <w:rsid w:val="00577AF8"/>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72F"/>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18E"/>
    <w:rsid w:val="00585257"/>
    <w:rsid w:val="00585427"/>
    <w:rsid w:val="0058555E"/>
    <w:rsid w:val="0058561C"/>
    <w:rsid w:val="0058578F"/>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778"/>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0A"/>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C6"/>
    <w:rsid w:val="005A5703"/>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A7F29"/>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48D"/>
    <w:rsid w:val="005B2F67"/>
    <w:rsid w:val="005B2FB3"/>
    <w:rsid w:val="005B301D"/>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1C8"/>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CC6"/>
    <w:rsid w:val="005C0D6F"/>
    <w:rsid w:val="005C0E2C"/>
    <w:rsid w:val="005C0F96"/>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2FD6"/>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959"/>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3C"/>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74"/>
    <w:rsid w:val="005E4BD8"/>
    <w:rsid w:val="005E4F07"/>
    <w:rsid w:val="005E4FE1"/>
    <w:rsid w:val="005E5147"/>
    <w:rsid w:val="005E5327"/>
    <w:rsid w:val="005E55F4"/>
    <w:rsid w:val="005E5605"/>
    <w:rsid w:val="005E56AF"/>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1B8A"/>
    <w:rsid w:val="005F215B"/>
    <w:rsid w:val="005F22AF"/>
    <w:rsid w:val="005F25BE"/>
    <w:rsid w:val="005F2711"/>
    <w:rsid w:val="005F2739"/>
    <w:rsid w:val="005F27CD"/>
    <w:rsid w:val="005F2AB4"/>
    <w:rsid w:val="005F2BAE"/>
    <w:rsid w:val="005F2D37"/>
    <w:rsid w:val="005F311F"/>
    <w:rsid w:val="005F3171"/>
    <w:rsid w:val="005F31BB"/>
    <w:rsid w:val="005F32DD"/>
    <w:rsid w:val="005F3629"/>
    <w:rsid w:val="005F384F"/>
    <w:rsid w:val="005F38C5"/>
    <w:rsid w:val="005F3934"/>
    <w:rsid w:val="005F3ED4"/>
    <w:rsid w:val="005F41ED"/>
    <w:rsid w:val="005F422C"/>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3E"/>
    <w:rsid w:val="0060376B"/>
    <w:rsid w:val="00603A39"/>
    <w:rsid w:val="00603B3E"/>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2D"/>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CA6"/>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04"/>
    <w:rsid w:val="00613EB1"/>
    <w:rsid w:val="00613ED8"/>
    <w:rsid w:val="006140D2"/>
    <w:rsid w:val="0061413F"/>
    <w:rsid w:val="00614486"/>
    <w:rsid w:val="00614664"/>
    <w:rsid w:val="0061466C"/>
    <w:rsid w:val="006148C5"/>
    <w:rsid w:val="0061495C"/>
    <w:rsid w:val="00614BB6"/>
    <w:rsid w:val="00614C1A"/>
    <w:rsid w:val="00614C57"/>
    <w:rsid w:val="00615106"/>
    <w:rsid w:val="00615B17"/>
    <w:rsid w:val="00615E7C"/>
    <w:rsid w:val="00615FA2"/>
    <w:rsid w:val="00616057"/>
    <w:rsid w:val="0061612F"/>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7F9"/>
    <w:rsid w:val="00620976"/>
    <w:rsid w:val="00620A8D"/>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555"/>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1E3"/>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2"/>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7B7"/>
    <w:rsid w:val="00642879"/>
    <w:rsid w:val="00642917"/>
    <w:rsid w:val="00642B03"/>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F7"/>
    <w:rsid w:val="006448CC"/>
    <w:rsid w:val="00644CBB"/>
    <w:rsid w:val="00644D6E"/>
    <w:rsid w:val="00644EBD"/>
    <w:rsid w:val="0064510C"/>
    <w:rsid w:val="00645218"/>
    <w:rsid w:val="0064573F"/>
    <w:rsid w:val="00645AE4"/>
    <w:rsid w:val="006463DB"/>
    <w:rsid w:val="006464DA"/>
    <w:rsid w:val="006465F8"/>
    <w:rsid w:val="00646690"/>
    <w:rsid w:val="0064695D"/>
    <w:rsid w:val="00646A70"/>
    <w:rsid w:val="00646B47"/>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21"/>
    <w:rsid w:val="0065157A"/>
    <w:rsid w:val="00651918"/>
    <w:rsid w:val="00651A5C"/>
    <w:rsid w:val="00651C36"/>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5F"/>
    <w:rsid w:val="00653D89"/>
    <w:rsid w:val="00654077"/>
    <w:rsid w:val="006540F9"/>
    <w:rsid w:val="0065420C"/>
    <w:rsid w:val="00654515"/>
    <w:rsid w:val="006545F9"/>
    <w:rsid w:val="006548E9"/>
    <w:rsid w:val="00654916"/>
    <w:rsid w:val="00654BFE"/>
    <w:rsid w:val="00654F6E"/>
    <w:rsid w:val="00655003"/>
    <w:rsid w:val="00655022"/>
    <w:rsid w:val="00655198"/>
    <w:rsid w:val="0065577D"/>
    <w:rsid w:val="006559E7"/>
    <w:rsid w:val="00655F67"/>
    <w:rsid w:val="00656011"/>
    <w:rsid w:val="006561B7"/>
    <w:rsid w:val="006563B4"/>
    <w:rsid w:val="006567CE"/>
    <w:rsid w:val="00656ACD"/>
    <w:rsid w:val="00656B0C"/>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C96"/>
    <w:rsid w:val="00662E68"/>
    <w:rsid w:val="00662EB7"/>
    <w:rsid w:val="00662EE5"/>
    <w:rsid w:val="006630CB"/>
    <w:rsid w:val="0066327C"/>
    <w:rsid w:val="006635CB"/>
    <w:rsid w:val="00663874"/>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5D7B"/>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A95"/>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11D"/>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C0"/>
    <w:rsid w:val="006853DA"/>
    <w:rsid w:val="00685632"/>
    <w:rsid w:val="0068594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55"/>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02"/>
    <w:rsid w:val="0069714B"/>
    <w:rsid w:val="0069729C"/>
    <w:rsid w:val="006974B2"/>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AD5"/>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54C"/>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CEB"/>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7C"/>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D9"/>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12E"/>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4C"/>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2F0D"/>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5"/>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07E3C"/>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3FDA"/>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4B"/>
    <w:rsid w:val="00716F81"/>
    <w:rsid w:val="007173E4"/>
    <w:rsid w:val="00717492"/>
    <w:rsid w:val="00717662"/>
    <w:rsid w:val="00717B54"/>
    <w:rsid w:val="00717C56"/>
    <w:rsid w:val="00717FD4"/>
    <w:rsid w:val="00720007"/>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739"/>
    <w:rsid w:val="00722838"/>
    <w:rsid w:val="00722864"/>
    <w:rsid w:val="00722BBD"/>
    <w:rsid w:val="00723202"/>
    <w:rsid w:val="0072323C"/>
    <w:rsid w:val="00723407"/>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089"/>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DC7"/>
    <w:rsid w:val="00750E44"/>
    <w:rsid w:val="00751054"/>
    <w:rsid w:val="00751311"/>
    <w:rsid w:val="007515BE"/>
    <w:rsid w:val="0075161A"/>
    <w:rsid w:val="00751695"/>
    <w:rsid w:val="007517BF"/>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77"/>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C9E"/>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8AA"/>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5A7"/>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12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6C5"/>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C96"/>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CAD"/>
    <w:rsid w:val="00780169"/>
    <w:rsid w:val="0078019A"/>
    <w:rsid w:val="0078023B"/>
    <w:rsid w:val="00780322"/>
    <w:rsid w:val="00780548"/>
    <w:rsid w:val="007805E1"/>
    <w:rsid w:val="00780A17"/>
    <w:rsid w:val="00780A80"/>
    <w:rsid w:val="00780A86"/>
    <w:rsid w:val="00780DC2"/>
    <w:rsid w:val="00780E2D"/>
    <w:rsid w:val="00780EDD"/>
    <w:rsid w:val="00780F47"/>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19"/>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E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33C"/>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6E90"/>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6D02"/>
    <w:rsid w:val="007A70AB"/>
    <w:rsid w:val="007A70BA"/>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EB6"/>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01"/>
    <w:rsid w:val="007B53B6"/>
    <w:rsid w:val="007B590C"/>
    <w:rsid w:val="007B598C"/>
    <w:rsid w:val="007B5DBD"/>
    <w:rsid w:val="007B5FB9"/>
    <w:rsid w:val="007B623F"/>
    <w:rsid w:val="007B6302"/>
    <w:rsid w:val="007B6428"/>
    <w:rsid w:val="007B6601"/>
    <w:rsid w:val="007B6623"/>
    <w:rsid w:val="007B6739"/>
    <w:rsid w:val="007B6853"/>
    <w:rsid w:val="007B68D6"/>
    <w:rsid w:val="007B6B07"/>
    <w:rsid w:val="007B6BEF"/>
    <w:rsid w:val="007B6C3E"/>
    <w:rsid w:val="007B6D96"/>
    <w:rsid w:val="007B6DD2"/>
    <w:rsid w:val="007B6DF1"/>
    <w:rsid w:val="007B6E3C"/>
    <w:rsid w:val="007B6E50"/>
    <w:rsid w:val="007B6EAB"/>
    <w:rsid w:val="007B73E4"/>
    <w:rsid w:val="007B7A3A"/>
    <w:rsid w:val="007B7AE6"/>
    <w:rsid w:val="007C03EE"/>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16A"/>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CB"/>
    <w:rsid w:val="007D59E9"/>
    <w:rsid w:val="007D5C18"/>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DBB"/>
    <w:rsid w:val="007E2E03"/>
    <w:rsid w:val="007E2F04"/>
    <w:rsid w:val="007E2F42"/>
    <w:rsid w:val="007E332A"/>
    <w:rsid w:val="007E35AB"/>
    <w:rsid w:val="007E3767"/>
    <w:rsid w:val="007E3D0C"/>
    <w:rsid w:val="007E4740"/>
    <w:rsid w:val="007E4760"/>
    <w:rsid w:val="007E4853"/>
    <w:rsid w:val="007E4AAA"/>
    <w:rsid w:val="007E4AE1"/>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18"/>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441"/>
    <w:rsid w:val="007F24AD"/>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3B9"/>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7F779B"/>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3E"/>
    <w:rsid w:val="0080325D"/>
    <w:rsid w:val="0080334E"/>
    <w:rsid w:val="008038CC"/>
    <w:rsid w:val="008039CC"/>
    <w:rsid w:val="00803B2B"/>
    <w:rsid w:val="00803CC7"/>
    <w:rsid w:val="00803D9B"/>
    <w:rsid w:val="00803E48"/>
    <w:rsid w:val="00804306"/>
    <w:rsid w:val="0080435F"/>
    <w:rsid w:val="008044AF"/>
    <w:rsid w:val="008044C1"/>
    <w:rsid w:val="008044FA"/>
    <w:rsid w:val="0080466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663"/>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17"/>
    <w:rsid w:val="008117DB"/>
    <w:rsid w:val="00811871"/>
    <w:rsid w:val="00811896"/>
    <w:rsid w:val="00811A93"/>
    <w:rsid w:val="00811B29"/>
    <w:rsid w:val="00811B91"/>
    <w:rsid w:val="00812051"/>
    <w:rsid w:val="0081214D"/>
    <w:rsid w:val="0081276C"/>
    <w:rsid w:val="00812D05"/>
    <w:rsid w:val="00812E97"/>
    <w:rsid w:val="00812F82"/>
    <w:rsid w:val="00813005"/>
    <w:rsid w:val="008133C1"/>
    <w:rsid w:val="008135FE"/>
    <w:rsid w:val="00813756"/>
    <w:rsid w:val="00813BE7"/>
    <w:rsid w:val="00813C24"/>
    <w:rsid w:val="00813F08"/>
    <w:rsid w:val="008142FD"/>
    <w:rsid w:val="0081462B"/>
    <w:rsid w:val="00814660"/>
    <w:rsid w:val="0081475E"/>
    <w:rsid w:val="0081478D"/>
    <w:rsid w:val="00814A73"/>
    <w:rsid w:val="00814C38"/>
    <w:rsid w:val="008151C0"/>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EC"/>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33"/>
    <w:rsid w:val="008214FC"/>
    <w:rsid w:val="0082174C"/>
    <w:rsid w:val="00821753"/>
    <w:rsid w:val="008218B4"/>
    <w:rsid w:val="00821B21"/>
    <w:rsid w:val="00821BF7"/>
    <w:rsid w:val="00821C3B"/>
    <w:rsid w:val="00821CA9"/>
    <w:rsid w:val="00821CFD"/>
    <w:rsid w:val="00822387"/>
    <w:rsid w:val="00822412"/>
    <w:rsid w:val="0082247D"/>
    <w:rsid w:val="008226A5"/>
    <w:rsid w:val="00822A9E"/>
    <w:rsid w:val="00822B10"/>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3E8A"/>
    <w:rsid w:val="008247BC"/>
    <w:rsid w:val="008247F4"/>
    <w:rsid w:val="00824892"/>
    <w:rsid w:val="00824997"/>
    <w:rsid w:val="00824C43"/>
    <w:rsid w:val="00824CC9"/>
    <w:rsid w:val="0082521D"/>
    <w:rsid w:val="00825508"/>
    <w:rsid w:val="0082553A"/>
    <w:rsid w:val="008255BB"/>
    <w:rsid w:val="008256BC"/>
    <w:rsid w:val="00825DF2"/>
    <w:rsid w:val="00825E12"/>
    <w:rsid w:val="00825EBE"/>
    <w:rsid w:val="0082602B"/>
    <w:rsid w:val="008260AB"/>
    <w:rsid w:val="00826180"/>
    <w:rsid w:val="008263C1"/>
    <w:rsid w:val="008263E1"/>
    <w:rsid w:val="00826907"/>
    <w:rsid w:val="00826C10"/>
    <w:rsid w:val="00826CB3"/>
    <w:rsid w:val="00826EB9"/>
    <w:rsid w:val="0082700E"/>
    <w:rsid w:val="008270A9"/>
    <w:rsid w:val="00827320"/>
    <w:rsid w:val="00827366"/>
    <w:rsid w:val="008274AD"/>
    <w:rsid w:val="008274CC"/>
    <w:rsid w:val="00827F5D"/>
    <w:rsid w:val="008300DC"/>
    <w:rsid w:val="00830300"/>
    <w:rsid w:val="0083090B"/>
    <w:rsid w:val="00830BCB"/>
    <w:rsid w:val="00830C2B"/>
    <w:rsid w:val="0083105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C5F"/>
    <w:rsid w:val="00835ECD"/>
    <w:rsid w:val="00835F94"/>
    <w:rsid w:val="00836051"/>
    <w:rsid w:val="00836851"/>
    <w:rsid w:val="00836A60"/>
    <w:rsid w:val="00836CC0"/>
    <w:rsid w:val="00836CCD"/>
    <w:rsid w:val="008371DF"/>
    <w:rsid w:val="00837357"/>
    <w:rsid w:val="00837811"/>
    <w:rsid w:val="00837AA8"/>
    <w:rsid w:val="00837AC1"/>
    <w:rsid w:val="00837AD4"/>
    <w:rsid w:val="00837C10"/>
    <w:rsid w:val="00837C21"/>
    <w:rsid w:val="00837CFE"/>
    <w:rsid w:val="00837D4A"/>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9D1"/>
    <w:rsid w:val="00842EB4"/>
    <w:rsid w:val="00843072"/>
    <w:rsid w:val="00843248"/>
    <w:rsid w:val="008433FD"/>
    <w:rsid w:val="008434E0"/>
    <w:rsid w:val="00843564"/>
    <w:rsid w:val="008435AA"/>
    <w:rsid w:val="008436DB"/>
    <w:rsid w:val="00843FB9"/>
    <w:rsid w:val="0084415C"/>
    <w:rsid w:val="00844428"/>
    <w:rsid w:val="0084476C"/>
    <w:rsid w:val="00844A39"/>
    <w:rsid w:val="0084509D"/>
    <w:rsid w:val="00845319"/>
    <w:rsid w:val="0084534E"/>
    <w:rsid w:val="00845604"/>
    <w:rsid w:val="00845C18"/>
    <w:rsid w:val="00845D51"/>
    <w:rsid w:val="00845D5A"/>
    <w:rsid w:val="008462D7"/>
    <w:rsid w:val="00846755"/>
    <w:rsid w:val="00846B32"/>
    <w:rsid w:val="00846CE9"/>
    <w:rsid w:val="00846CF3"/>
    <w:rsid w:val="00846DE3"/>
    <w:rsid w:val="00846F8E"/>
    <w:rsid w:val="0084700E"/>
    <w:rsid w:val="00847025"/>
    <w:rsid w:val="0084703D"/>
    <w:rsid w:val="00847154"/>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6AB3"/>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062"/>
    <w:rsid w:val="00862479"/>
    <w:rsid w:val="008625A1"/>
    <w:rsid w:val="008626CC"/>
    <w:rsid w:val="008627F4"/>
    <w:rsid w:val="008628E9"/>
    <w:rsid w:val="00862AC5"/>
    <w:rsid w:val="00862B0F"/>
    <w:rsid w:val="00862B1B"/>
    <w:rsid w:val="00862C8A"/>
    <w:rsid w:val="00862CB3"/>
    <w:rsid w:val="00862F19"/>
    <w:rsid w:val="008633A2"/>
    <w:rsid w:val="008634F7"/>
    <w:rsid w:val="0086354F"/>
    <w:rsid w:val="00863BBD"/>
    <w:rsid w:val="00863C9D"/>
    <w:rsid w:val="008644D0"/>
    <w:rsid w:val="008645B9"/>
    <w:rsid w:val="00864762"/>
    <w:rsid w:val="008647B1"/>
    <w:rsid w:val="00864C3E"/>
    <w:rsid w:val="00864D1E"/>
    <w:rsid w:val="00864E70"/>
    <w:rsid w:val="00865414"/>
    <w:rsid w:val="00865B0D"/>
    <w:rsid w:val="00865B33"/>
    <w:rsid w:val="00865DF5"/>
    <w:rsid w:val="00865F05"/>
    <w:rsid w:val="00865F0C"/>
    <w:rsid w:val="008661B5"/>
    <w:rsid w:val="00866591"/>
    <w:rsid w:val="008665B6"/>
    <w:rsid w:val="00866736"/>
    <w:rsid w:val="008668DC"/>
    <w:rsid w:val="008669AD"/>
    <w:rsid w:val="00866B32"/>
    <w:rsid w:val="00866B7A"/>
    <w:rsid w:val="00866BFD"/>
    <w:rsid w:val="00866D1D"/>
    <w:rsid w:val="00866DC7"/>
    <w:rsid w:val="008674D3"/>
    <w:rsid w:val="00867712"/>
    <w:rsid w:val="00867D83"/>
    <w:rsid w:val="00867E81"/>
    <w:rsid w:val="00870274"/>
    <w:rsid w:val="0087029B"/>
    <w:rsid w:val="0087029C"/>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2F9"/>
    <w:rsid w:val="0087363C"/>
    <w:rsid w:val="0087393E"/>
    <w:rsid w:val="00873AF2"/>
    <w:rsid w:val="00873B8E"/>
    <w:rsid w:val="00873E87"/>
    <w:rsid w:val="00874044"/>
    <w:rsid w:val="0087444B"/>
    <w:rsid w:val="008745D8"/>
    <w:rsid w:val="00874CC2"/>
    <w:rsid w:val="00874E0E"/>
    <w:rsid w:val="00874F7B"/>
    <w:rsid w:val="00875025"/>
    <w:rsid w:val="008753BC"/>
    <w:rsid w:val="00875BA1"/>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6D9"/>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5E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E3A"/>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EF8"/>
    <w:rsid w:val="00893F26"/>
    <w:rsid w:val="008945E2"/>
    <w:rsid w:val="0089478D"/>
    <w:rsid w:val="008947F8"/>
    <w:rsid w:val="0089491C"/>
    <w:rsid w:val="00894BC7"/>
    <w:rsid w:val="00894DF2"/>
    <w:rsid w:val="00895094"/>
    <w:rsid w:val="00895161"/>
    <w:rsid w:val="008952ED"/>
    <w:rsid w:val="0089554F"/>
    <w:rsid w:val="008955B1"/>
    <w:rsid w:val="00895B87"/>
    <w:rsid w:val="00895EC6"/>
    <w:rsid w:val="00895FDF"/>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E4E"/>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472"/>
    <w:rsid w:val="008A45AA"/>
    <w:rsid w:val="008A4796"/>
    <w:rsid w:val="008A4A77"/>
    <w:rsid w:val="008A4B7E"/>
    <w:rsid w:val="008A4D9A"/>
    <w:rsid w:val="008A4E0E"/>
    <w:rsid w:val="008A52CC"/>
    <w:rsid w:val="008A554A"/>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069"/>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5DE"/>
    <w:rsid w:val="008B7ADB"/>
    <w:rsid w:val="008B7E1A"/>
    <w:rsid w:val="008B7F6F"/>
    <w:rsid w:val="008B7F91"/>
    <w:rsid w:val="008C0075"/>
    <w:rsid w:val="008C009C"/>
    <w:rsid w:val="008C00FA"/>
    <w:rsid w:val="008C052B"/>
    <w:rsid w:val="008C058F"/>
    <w:rsid w:val="008C08C8"/>
    <w:rsid w:val="008C08EE"/>
    <w:rsid w:val="008C0941"/>
    <w:rsid w:val="008C0956"/>
    <w:rsid w:val="008C0967"/>
    <w:rsid w:val="008C0A33"/>
    <w:rsid w:val="008C0C34"/>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580"/>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EC9"/>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8E1"/>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53"/>
    <w:rsid w:val="008D68F4"/>
    <w:rsid w:val="008D694B"/>
    <w:rsid w:val="008D6A14"/>
    <w:rsid w:val="008D6D26"/>
    <w:rsid w:val="008D6F8B"/>
    <w:rsid w:val="008D6FAF"/>
    <w:rsid w:val="008D70BC"/>
    <w:rsid w:val="008D71B5"/>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AF1"/>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B69"/>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6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4F7C"/>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BE5"/>
    <w:rsid w:val="00912C4A"/>
    <w:rsid w:val="009130EE"/>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17D42"/>
    <w:rsid w:val="009200D9"/>
    <w:rsid w:val="00920250"/>
    <w:rsid w:val="009202D0"/>
    <w:rsid w:val="00920345"/>
    <w:rsid w:val="00920483"/>
    <w:rsid w:val="009204DB"/>
    <w:rsid w:val="009206E2"/>
    <w:rsid w:val="00920777"/>
    <w:rsid w:val="009209FB"/>
    <w:rsid w:val="00920C09"/>
    <w:rsid w:val="00920C44"/>
    <w:rsid w:val="00920D20"/>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9B3"/>
    <w:rsid w:val="00927A66"/>
    <w:rsid w:val="00927A88"/>
    <w:rsid w:val="00927C90"/>
    <w:rsid w:val="00927D1E"/>
    <w:rsid w:val="009305D9"/>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934"/>
    <w:rsid w:val="00933B9E"/>
    <w:rsid w:val="00933C22"/>
    <w:rsid w:val="00933E42"/>
    <w:rsid w:val="00933FFF"/>
    <w:rsid w:val="0093407C"/>
    <w:rsid w:val="009340E2"/>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0AC5"/>
    <w:rsid w:val="00951531"/>
    <w:rsid w:val="00951758"/>
    <w:rsid w:val="009517B8"/>
    <w:rsid w:val="009519F3"/>
    <w:rsid w:val="00951D82"/>
    <w:rsid w:val="00951DE6"/>
    <w:rsid w:val="00952277"/>
    <w:rsid w:val="0095251F"/>
    <w:rsid w:val="009525DB"/>
    <w:rsid w:val="00952604"/>
    <w:rsid w:val="00952779"/>
    <w:rsid w:val="00952801"/>
    <w:rsid w:val="0095280E"/>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8CB"/>
    <w:rsid w:val="00956BA4"/>
    <w:rsid w:val="00956DAB"/>
    <w:rsid w:val="009576B3"/>
    <w:rsid w:val="00957747"/>
    <w:rsid w:val="009578F0"/>
    <w:rsid w:val="00957AE1"/>
    <w:rsid w:val="00957C00"/>
    <w:rsid w:val="00957C4E"/>
    <w:rsid w:val="00957CB5"/>
    <w:rsid w:val="009606DD"/>
    <w:rsid w:val="009606E9"/>
    <w:rsid w:val="00960981"/>
    <w:rsid w:val="009609D0"/>
    <w:rsid w:val="00960C28"/>
    <w:rsid w:val="00960C9C"/>
    <w:rsid w:val="00960E19"/>
    <w:rsid w:val="00960E79"/>
    <w:rsid w:val="00960E85"/>
    <w:rsid w:val="00960EF2"/>
    <w:rsid w:val="00960F82"/>
    <w:rsid w:val="0096114D"/>
    <w:rsid w:val="00961307"/>
    <w:rsid w:val="0096138C"/>
    <w:rsid w:val="009614A4"/>
    <w:rsid w:val="00961542"/>
    <w:rsid w:val="009615D5"/>
    <w:rsid w:val="0096191D"/>
    <w:rsid w:val="00961935"/>
    <w:rsid w:val="00961E94"/>
    <w:rsid w:val="009620AB"/>
    <w:rsid w:val="009623CA"/>
    <w:rsid w:val="00962995"/>
    <w:rsid w:val="0096299A"/>
    <w:rsid w:val="00962B1A"/>
    <w:rsid w:val="00962B51"/>
    <w:rsid w:val="00962EA7"/>
    <w:rsid w:val="009632EE"/>
    <w:rsid w:val="009634DD"/>
    <w:rsid w:val="009636E9"/>
    <w:rsid w:val="00963710"/>
    <w:rsid w:val="009637A9"/>
    <w:rsid w:val="00963872"/>
    <w:rsid w:val="00963C5A"/>
    <w:rsid w:val="00963F36"/>
    <w:rsid w:val="00964293"/>
    <w:rsid w:val="00964860"/>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A73"/>
    <w:rsid w:val="00966D41"/>
    <w:rsid w:val="0096713B"/>
    <w:rsid w:val="0096720F"/>
    <w:rsid w:val="00967210"/>
    <w:rsid w:val="009672D3"/>
    <w:rsid w:val="009673A8"/>
    <w:rsid w:val="00967513"/>
    <w:rsid w:val="00967A58"/>
    <w:rsid w:val="00967D01"/>
    <w:rsid w:val="00967E67"/>
    <w:rsid w:val="00967ECC"/>
    <w:rsid w:val="009706BF"/>
    <w:rsid w:val="009707C7"/>
    <w:rsid w:val="00970862"/>
    <w:rsid w:val="0097086F"/>
    <w:rsid w:val="00970C01"/>
    <w:rsid w:val="00970E59"/>
    <w:rsid w:val="00970EE4"/>
    <w:rsid w:val="00971040"/>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2B6"/>
    <w:rsid w:val="009733A0"/>
    <w:rsid w:val="00973416"/>
    <w:rsid w:val="009736C3"/>
    <w:rsid w:val="0097397D"/>
    <w:rsid w:val="00973C21"/>
    <w:rsid w:val="00973C4C"/>
    <w:rsid w:val="00973C88"/>
    <w:rsid w:val="0097476F"/>
    <w:rsid w:val="0097481B"/>
    <w:rsid w:val="00974CA4"/>
    <w:rsid w:val="00974CD1"/>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DE5"/>
    <w:rsid w:val="00976EB8"/>
    <w:rsid w:val="00976ED3"/>
    <w:rsid w:val="00976F11"/>
    <w:rsid w:val="00977125"/>
    <w:rsid w:val="00977168"/>
    <w:rsid w:val="009771BA"/>
    <w:rsid w:val="009771CF"/>
    <w:rsid w:val="009771F2"/>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035"/>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45"/>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AF"/>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3B3"/>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BDD"/>
    <w:rsid w:val="009A7D7B"/>
    <w:rsid w:val="009A7E5E"/>
    <w:rsid w:val="009B0014"/>
    <w:rsid w:val="009B0059"/>
    <w:rsid w:val="009B017F"/>
    <w:rsid w:val="009B03C2"/>
    <w:rsid w:val="009B0A64"/>
    <w:rsid w:val="009B0AD7"/>
    <w:rsid w:val="009B0C7C"/>
    <w:rsid w:val="009B0D21"/>
    <w:rsid w:val="009B1488"/>
    <w:rsid w:val="009B1640"/>
    <w:rsid w:val="009B1695"/>
    <w:rsid w:val="009B1905"/>
    <w:rsid w:val="009B2084"/>
    <w:rsid w:val="009B21D9"/>
    <w:rsid w:val="009B24F6"/>
    <w:rsid w:val="009B264A"/>
    <w:rsid w:val="009B2773"/>
    <w:rsid w:val="009B27D5"/>
    <w:rsid w:val="009B2981"/>
    <w:rsid w:val="009B29AA"/>
    <w:rsid w:val="009B2A33"/>
    <w:rsid w:val="009B2F2F"/>
    <w:rsid w:val="009B2FD0"/>
    <w:rsid w:val="009B33F8"/>
    <w:rsid w:val="009B3411"/>
    <w:rsid w:val="009B36DD"/>
    <w:rsid w:val="009B3723"/>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39D"/>
    <w:rsid w:val="009C2579"/>
    <w:rsid w:val="009C2819"/>
    <w:rsid w:val="009C2AD3"/>
    <w:rsid w:val="009C2DAC"/>
    <w:rsid w:val="009C2E42"/>
    <w:rsid w:val="009C3084"/>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B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7C3"/>
    <w:rsid w:val="009D7C4A"/>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2C2"/>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CF8"/>
    <w:rsid w:val="009E6F1A"/>
    <w:rsid w:val="009E6F4F"/>
    <w:rsid w:val="009E7637"/>
    <w:rsid w:val="009E7A72"/>
    <w:rsid w:val="009E7DBB"/>
    <w:rsid w:val="009E7EC0"/>
    <w:rsid w:val="009F0011"/>
    <w:rsid w:val="009F062E"/>
    <w:rsid w:val="009F066D"/>
    <w:rsid w:val="009F06A9"/>
    <w:rsid w:val="009F071B"/>
    <w:rsid w:val="009F0D6F"/>
    <w:rsid w:val="009F0FFD"/>
    <w:rsid w:val="009F10E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478"/>
    <w:rsid w:val="009F676F"/>
    <w:rsid w:val="009F6825"/>
    <w:rsid w:val="009F6847"/>
    <w:rsid w:val="009F6B7C"/>
    <w:rsid w:val="009F6DF8"/>
    <w:rsid w:val="009F6E76"/>
    <w:rsid w:val="009F7088"/>
    <w:rsid w:val="009F7238"/>
    <w:rsid w:val="009F726C"/>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4D28"/>
    <w:rsid w:val="00A05035"/>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07D74"/>
    <w:rsid w:val="00A102D1"/>
    <w:rsid w:val="00A1031F"/>
    <w:rsid w:val="00A106DA"/>
    <w:rsid w:val="00A108F7"/>
    <w:rsid w:val="00A10914"/>
    <w:rsid w:val="00A10A9E"/>
    <w:rsid w:val="00A10CD3"/>
    <w:rsid w:val="00A10D24"/>
    <w:rsid w:val="00A10F73"/>
    <w:rsid w:val="00A113F3"/>
    <w:rsid w:val="00A115BF"/>
    <w:rsid w:val="00A11863"/>
    <w:rsid w:val="00A118FA"/>
    <w:rsid w:val="00A11924"/>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9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426"/>
    <w:rsid w:val="00A2150A"/>
    <w:rsid w:val="00A2180C"/>
    <w:rsid w:val="00A21940"/>
    <w:rsid w:val="00A219A3"/>
    <w:rsid w:val="00A21E42"/>
    <w:rsid w:val="00A21E7F"/>
    <w:rsid w:val="00A2236B"/>
    <w:rsid w:val="00A22866"/>
    <w:rsid w:val="00A22DDE"/>
    <w:rsid w:val="00A22FEB"/>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E34"/>
    <w:rsid w:val="00A24F20"/>
    <w:rsid w:val="00A24FE5"/>
    <w:rsid w:val="00A25135"/>
    <w:rsid w:val="00A25204"/>
    <w:rsid w:val="00A25242"/>
    <w:rsid w:val="00A252ED"/>
    <w:rsid w:val="00A254DE"/>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72"/>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DDB"/>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3F30"/>
    <w:rsid w:val="00A443B8"/>
    <w:rsid w:val="00A44732"/>
    <w:rsid w:val="00A44789"/>
    <w:rsid w:val="00A44897"/>
    <w:rsid w:val="00A449CD"/>
    <w:rsid w:val="00A44B68"/>
    <w:rsid w:val="00A452EA"/>
    <w:rsid w:val="00A453E8"/>
    <w:rsid w:val="00A454B7"/>
    <w:rsid w:val="00A45516"/>
    <w:rsid w:val="00A45549"/>
    <w:rsid w:val="00A45848"/>
    <w:rsid w:val="00A459D0"/>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404"/>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8C4"/>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063"/>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39F"/>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CE0"/>
    <w:rsid w:val="00A77035"/>
    <w:rsid w:val="00A77136"/>
    <w:rsid w:val="00A77267"/>
    <w:rsid w:val="00A773C6"/>
    <w:rsid w:val="00A775FD"/>
    <w:rsid w:val="00A77784"/>
    <w:rsid w:val="00A77807"/>
    <w:rsid w:val="00A77993"/>
    <w:rsid w:val="00A77A8A"/>
    <w:rsid w:val="00A77CD1"/>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3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BE6"/>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8AF"/>
    <w:rsid w:val="00A93D0E"/>
    <w:rsid w:val="00A93E13"/>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1CB3"/>
    <w:rsid w:val="00AA2597"/>
    <w:rsid w:val="00AA25A4"/>
    <w:rsid w:val="00AA2836"/>
    <w:rsid w:val="00AA29BE"/>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28E"/>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0D2"/>
    <w:rsid w:val="00AB4283"/>
    <w:rsid w:val="00AB462E"/>
    <w:rsid w:val="00AB469B"/>
    <w:rsid w:val="00AB4A81"/>
    <w:rsid w:val="00AB4B02"/>
    <w:rsid w:val="00AB4DB8"/>
    <w:rsid w:val="00AB4F5F"/>
    <w:rsid w:val="00AB514D"/>
    <w:rsid w:val="00AB5462"/>
    <w:rsid w:val="00AB54AE"/>
    <w:rsid w:val="00AB5793"/>
    <w:rsid w:val="00AB595D"/>
    <w:rsid w:val="00AB5A1A"/>
    <w:rsid w:val="00AB5ADA"/>
    <w:rsid w:val="00AB5BEE"/>
    <w:rsid w:val="00AB5C18"/>
    <w:rsid w:val="00AB5CD2"/>
    <w:rsid w:val="00AB5CDF"/>
    <w:rsid w:val="00AB5F84"/>
    <w:rsid w:val="00AB6251"/>
    <w:rsid w:val="00AB62EC"/>
    <w:rsid w:val="00AB633A"/>
    <w:rsid w:val="00AB6356"/>
    <w:rsid w:val="00AB638F"/>
    <w:rsid w:val="00AB659A"/>
    <w:rsid w:val="00AB66B6"/>
    <w:rsid w:val="00AB673C"/>
    <w:rsid w:val="00AB6969"/>
    <w:rsid w:val="00AB69CE"/>
    <w:rsid w:val="00AB6B08"/>
    <w:rsid w:val="00AB6B2B"/>
    <w:rsid w:val="00AB72AD"/>
    <w:rsid w:val="00AB7706"/>
    <w:rsid w:val="00AB784E"/>
    <w:rsid w:val="00AB7D2E"/>
    <w:rsid w:val="00AB7EDD"/>
    <w:rsid w:val="00AB7FE5"/>
    <w:rsid w:val="00AC03F6"/>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2F2"/>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AC0"/>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58"/>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478"/>
    <w:rsid w:val="00AD65A4"/>
    <w:rsid w:val="00AD678D"/>
    <w:rsid w:val="00AD67CF"/>
    <w:rsid w:val="00AD6BDF"/>
    <w:rsid w:val="00AD6E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AA3"/>
    <w:rsid w:val="00AE3CF3"/>
    <w:rsid w:val="00AE3D5E"/>
    <w:rsid w:val="00AE3D85"/>
    <w:rsid w:val="00AE41EF"/>
    <w:rsid w:val="00AE4703"/>
    <w:rsid w:val="00AE480C"/>
    <w:rsid w:val="00AE4AD4"/>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2A9"/>
    <w:rsid w:val="00AE741F"/>
    <w:rsid w:val="00AE7533"/>
    <w:rsid w:val="00AE7709"/>
    <w:rsid w:val="00AE77E1"/>
    <w:rsid w:val="00AE78B0"/>
    <w:rsid w:val="00AE79B5"/>
    <w:rsid w:val="00AE79C3"/>
    <w:rsid w:val="00AE7A57"/>
    <w:rsid w:val="00AE7BC9"/>
    <w:rsid w:val="00AE7D0B"/>
    <w:rsid w:val="00AE7D10"/>
    <w:rsid w:val="00AE7EB8"/>
    <w:rsid w:val="00AF00FB"/>
    <w:rsid w:val="00AF0122"/>
    <w:rsid w:val="00AF0225"/>
    <w:rsid w:val="00AF02EA"/>
    <w:rsid w:val="00AF039B"/>
    <w:rsid w:val="00AF0476"/>
    <w:rsid w:val="00AF0497"/>
    <w:rsid w:val="00AF0508"/>
    <w:rsid w:val="00AF0606"/>
    <w:rsid w:val="00AF067A"/>
    <w:rsid w:val="00AF0924"/>
    <w:rsid w:val="00AF0B8F"/>
    <w:rsid w:val="00AF0C0E"/>
    <w:rsid w:val="00AF0F53"/>
    <w:rsid w:val="00AF15AF"/>
    <w:rsid w:val="00AF1672"/>
    <w:rsid w:val="00AF16EB"/>
    <w:rsid w:val="00AF1CF7"/>
    <w:rsid w:val="00AF1EB2"/>
    <w:rsid w:val="00AF2164"/>
    <w:rsid w:val="00AF2325"/>
    <w:rsid w:val="00AF23C9"/>
    <w:rsid w:val="00AF2572"/>
    <w:rsid w:val="00AF276D"/>
    <w:rsid w:val="00AF284F"/>
    <w:rsid w:val="00AF2EB2"/>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4CE5"/>
    <w:rsid w:val="00AF53A4"/>
    <w:rsid w:val="00AF5798"/>
    <w:rsid w:val="00AF5815"/>
    <w:rsid w:val="00AF5959"/>
    <w:rsid w:val="00AF5C7C"/>
    <w:rsid w:val="00AF5CC9"/>
    <w:rsid w:val="00AF5EC5"/>
    <w:rsid w:val="00AF627C"/>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1E1A"/>
    <w:rsid w:val="00B0237B"/>
    <w:rsid w:val="00B024A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04E"/>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8CE"/>
    <w:rsid w:val="00B119E6"/>
    <w:rsid w:val="00B11A3D"/>
    <w:rsid w:val="00B11A60"/>
    <w:rsid w:val="00B11A88"/>
    <w:rsid w:val="00B11CB2"/>
    <w:rsid w:val="00B11DA5"/>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92E"/>
    <w:rsid w:val="00B17C2C"/>
    <w:rsid w:val="00B17C49"/>
    <w:rsid w:val="00B17D83"/>
    <w:rsid w:val="00B17E55"/>
    <w:rsid w:val="00B17E99"/>
    <w:rsid w:val="00B17F94"/>
    <w:rsid w:val="00B203E8"/>
    <w:rsid w:val="00B203F9"/>
    <w:rsid w:val="00B2087F"/>
    <w:rsid w:val="00B20B60"/>
    <w:rsid w:val="00B20D55"/>
    <w:rsid w:val="00B21494"/>
    <w:rsid w:val="00B219D8"/>
    <w:rsid w:val="00B21D08"/>
    <w:rsid w:val="00B21D2C"/>
    <w:rsid w:val="00B22269"/>
    <w:rsid w:val="00B222C8"/>
    <w:rsid w:val="00B2243C"/>
    <w:rsid w:val="00B225FE"/>
    <w:rsid w:val="00B226F2"/>
    <w:rsid w:val="00B2274E"/>
    <w:rsid w:val="00B227C5"/>
    <w:rsid w:val="00B227EC"/>
    <w:rsid w:val="00B22801"/>
    <w:rsid w:val="00B22829"/>
    <w:rsid w:val="00B22AC3"/>
    <w:rsid w:val="00B22C26"/>
    <w:rsid w:val="00B22FC1"/>
    <w:rsid w:val="00B230D5"/>
    <w:rsid w:val="00B23827"/>
    <w:rsid w:val="00B23932"/>
    <w:rsid w:val="00B23B32"/>
    <w:rsid w:val="00B23D98"/>
    <w:rsid w:val="00B23DCC"/>
    <w:rsid w:val="00B23F89"/>
    <w:rsid w:val="00B2413F"/>
    <w:rsid w:val="00B24292"/>
    <w:rsid w:val="00B246A8"/>
    <w:rsid w:val="00B24924"/>
    <w:rsid w:val="00B2492E"/>
    <w:rsid w:val="00B24C0A"/>
    <w:rsid w:val="00B24C8B"/>
    <w:rsid w:val="00B24E0C"/>
    <w:rsid w:val="00B24EB8"/>
    <w:rsid w:val="00B24EE1"/>
    <w:rsid w:val="00B24F53"/>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6E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8CE"/>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215"/>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37DFB"/>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98"/>
    <w:rsid w:val="00B44310"/>
    <w:rsid w:val="00B443C7"/>
    <w:rsid w:val="00B44697"/>
    <w:rsid w:val="00B446B0"/>
    <w:rsid w:val="00B446CA"/>
    <w:rsid w:val="00B447CE"/>
    <w:rsid w:val="00B447D6"/>
    <w:rsid w:val="00B4488D"/>
    <w:rsid w:val="00B44953"/>
    <w:rsid w:val="00B449E8"/>
    <w:rsid w:val="00B44A4E"/>
    <w:rsid w:val="00B44AAD"/>
    <w:rsid w:val="00B44D2A"/>
    <w:rsid w:val="00B44F0C"/>
    <w:rsid w:val="00B45037"/>
    <w:rsid w:val="00B4511E"/>
    <w:rsid w:val="00B4536F"/>
    <w:rsid w:val="00B453FF"/>
    <w:rsid w:val="00B45BB7"/>
    <w:rsid w:val="00B45F88"/>
    <w:rsid w:val="00B46040"/>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04"/>
    <w:rsid w:val="00B47F59"/>
    <w:rsid w:val="00B5005D"/>
    <w:rsid w:val="00B502E7"/>
    <w:rsid w:val="00B50454"/>
    <w:rsid w:val="00B5048E"/>
    <w:rsid w:val="00B504D4"/>
    <w:rsid w:val="00B50566"/>
    <w:rsid w:val="00B50711"/>
    <w:rsid w:val="00B507F3"/>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33F"/>
    <w:rsid w:val="00B52520"/>
    <w:rsid w:val="00B52684"/>
    <w:rsid w:val="00B528F3"/>
    <w:rsid w:val="00B52A02"/>
    <w:rsid w:val="00B52F7E"/>
    <w:rsid w:val="00B53165"/>
    <w:rsid w:val="00B53566"/>
    <w:rsid w:val="00B536F5"/>
    <w:rsid w:val="00B53954"/>
    <w:rsid w:val="00B53E40"/>
    <w:rsid w:val="00B53F1C"/>
    <w:rsid w:val="00B53FAF"/>
    <w:rsid w:val="00B53FD0"/>
    <w:rsid w:val="00B5401E"/>
    <w:rsid w:val="00B541B5"/>
    <w:rsid w:val="00B542EB"/>
    <w:rsid w:val="00B54566"/>
    <w:rsid w:val="00B546A5"/>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D31"/>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776"/>
    <w:rsid w:val="00B61E60"/>
    <w:rsid w:val="00B61EEC"/>
    <w:rsid w:val="00B62057"/>
    <w:rsid w:val="00B620EB"/>
    <w:rsid w:val="00B62171"/>
    <w:rsid w:val="00B62742"/>
    <w:rsid w:val="00B6277A"/>
    <w:rsid w:val="00B62A1E"/>
    <w:rsid w:val="00B62A55"/>
    <w:rsid w:val="00B62B23"/>
    <w:rsid w:val="00B62C60"/>
    <w:rsid w:val="00B62DF4"/>
    <w:rsid w:val="00B62DFA"/>
    <w:rsid w:val="00B632AA"/>
    <w:rsid w:val="00B63385"/>
    <w:rsid w:val="00B635F8"/>
    <w:rsid w:val="00B6387E"/>
    <w:rsid w:val="00B6391C"/>
    <w:rsid w:val="00B6396A"/>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1C4"/>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0C7F"/>
    <w:rsid w:val="00B71188"/>
    <w:rsid w:val="00B71267"/>
    <w:rsid w:val="00B714AC"/>
    <w:rsid w:val="00B7153E"/>
    <w:rsid w:val="00B716A9"/>
    <w:rsid w:val="00B71881"/>
    <w:rsid w:val="00B71AB7"/>
    <w:rsid w:val="00B71BFD"/>
    <w:rsid w:val="00B7217B"/>
    <w:rsid w:val="00B721D9"/>
    <w:rsid w:val="00B7226F"/>
    <w:rsid w:val="00B72639"/>
    <w:rsid w:val="00B72767"/>
    <w:rsid w:val="00B72948"/>
    <w:rsid w:val="00B72C26"/>
    <w:rsid w:val="00B72E2A"/>
    <w:rsid w:val="00B72F6D"/>
    <w:rsid w:val="00B72FA9"/>
    <w:rsid w:val="00B73031"/>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7AC"/>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1F9F"/>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BC1"/>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99"/>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380"/>
    <w:rsid w:val="00B91520"/>
    <w:rsid w:val="00B915F5"/>
    <w:rsid w:val="00B916D6"/>
    <w:rsid w:val="00B918BD"/>
    <w:rsid w:val="00B91916"/>
    <w:rsid w:val="00B919E1"/>
    <w:rsid w:val="00B91A7A"/>
    <w:rsid w:val="00B91ACD"/>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2CA"/>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04E"/>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5BB"/>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9BC"/>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1F9B"/>
    <w:rsid w:val="00BB2156"/>
    <w:rsid w:val="00BB2193"/>
    <w:rsid w:val="00BB2283"/>
    <w:rsid w:val="00BB22CB"/>
    <w:rsid w:val="00BB239D"/>
    <w:rsid w:val="00BB24FC"/>
    <w:rsid w:val="00BB2559"/>
    <w:rsid w:val="00BB27C6"/>
    <w:rsid w:val="00BB2883"/>
    <w:rsid w:val="00BB29BF"/>
    <w:rsid w:val="00BB2B37"/>
    <w:rsid w:val="00BB2CC6"/>
    <w:rsid w:val="00BB2F3F"/>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23D"/>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C53"/>
    <w:rsid w:val="00BC5EB0"/>
    <w:rsid w:val="00BC6135"/>
    <w:rsid w:val="00BC61AA"/>
    <w:rsid w:val="00BC6262"/>
    <w:rsid w:val="00BC6628"/>
    <w:rsid w:val="00BC66A1"/>
    <w:rsid w:val="00BC66A9"/>
    <w:rsid w:val="00BC6790"/>
    <w:rsid w:val="00BC6C1B"/>
    <w:rsid w:val="00BC6E9E"/>
    <w:rsid w:val="00BC703D"/>
    <w:rsid w:val="00BC721C"/>
    <w:rsid w:val="00BC7362"/>
    <w:rsid w:val="00BC75DF"/>
    <w:rsid w:val="00BC7825"/>
    <w:rsid w:val="00BC7915"/>
    <w:rsid w:val="00BC79A7"/>
    <w:rsid w:val="00BC7A40"/>
    <w:rsid w:val="00BC7AE1"/>
    <w:rsid w:val="00BC7C9C"/>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6B3"/>
    <w:rsid w:val="00BD172C"/>
    <w:rsid w:val="00BD1792"/>
    <w:rsid w:val="00BD1A29"/>
    <w:rsid w:val="00BD1ABB"/>
    <w:rsid w:val="00BD1AC4"/>
    <w:rsid w:val="00BD1B2D"/>
    <w:rsid w:val="00BD1C3D"/>
    <w:rsid w:val="00BD259B"/>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BD2"/>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95"/>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09"/>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C0"/>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68"/>
    <w:rsid w:val="00BF54EE"/>
    <w:rsid w:val="00BF55D6"/>
    <w:rsid w:val="00BF5702"/>
    <w:rsid w:val="00BF579F"/>
    <w:rsid w:val="00BF581D"/>
    <w:rsid w:val="00BF58DB"/>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57F"/>
    <w:rsid w:val="00BF7780"/>
    <w:rsid w:val="00BF7813"/>
    <w:rsid w:val="00BF7845"/>
    <w:rsid w:val="00BF7865"/>
    <w:rsid w:val="00BF7C8B"/>
    <w:rsid w:val="00BF7E8A"/>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74A"/>
    <w:rsid w:val="00C03DA6"/>
    <w:rsid w:val="00C03EA6"/>
    <w:rsid w:val="00C043A9"/>
    <w:rsid w:val="00C0450D"/>
    <w:rsid w:val="00C0457A"/>
    <w:rsid w:val="00C04615"/>
    <w:rsid w:val="00C0469C"/>
    <w:rsid w:val="00C04834"/>
    <w:rsid w:val="00C049E2"/>
    <w:rsid w:val="00C04ACF"/>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0A5"/>
    <w:rsid w:val="00C06408"/>
    <w:rsid w:val="00C06416"/>
    <w:rsid w:val="00C064A7"/>
    <w:rsid w:val="00C06508"/>
    <w:rsid w:val="00C066D3"/>
    <w:rsid w:val="00C06CFA"/>
    <w:rsid w:val="00C06F4D"/>
    <w:rsid w:val="00C0719D"/>
    <w:rsid w:val="00C072A1"/>
    <w:rsid w:val="00C074E0"/>
    <w:rsid w:val="00C076D3"/>
    <w:rsid w:val="00C0792A"/>
    <w:rsid w:val="00C07B21"/>
    <w:rsid w:val="00C07C03"/>
    <w:rsid w:val="00C07C0E"/>
    <w:rsid w:val="00C07DD9"/>
    <w:rsid w:val="00C07F1C"/>
    <w:rsid w:val="00C10462"/>
    <w:rsid w:val="00C106BA"/>
    <w:rsid w:val="00C10792"/>
    <w:rsid w:val="00C108D4"/>
    <w:rsid w:val="00C10B90"/>
    <w:rsid w:val="00C10D07"/>
    <w:rsid w:val="00C10DC1"/>
    <w:rsid w:val="00C10E9B"/>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134"/>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14B"/>
    <w:rsid w:val="00C16276"/>
    <w:rsid w:val="00C1649C"/>
    <w:rsid w:val="00C16745"/>
    <w:rsid w:val="00C16AAA"/>
    <w:rsid w:val="00C16CBF"/>
    <w:rsid w:val="00C176E9"/>
    <w:rsid w:val="00C178E6"/>
    <w:rsid w:val="00C179EB"/>
    <w:rsid w:val="00C17E40"/>
    <w:rsid w:val="00C17EA5"/>
    <w:rsid w:val="00C17FC3"/>
    <w:rsid w:val="00C2012B"/>
    <w:rsid w:val="00C206A9"/>
    <w:rsid w:val="00C20794"/>
    <w:rsid w:val="00C2081E"/>
    <w:rsid w:val="00C20C68"/>
    <w:rsid w:val="00C20D4D"/>
    <w:rsid w:val="00C2107D"/>
    <w:rsid w:val="00C2123D"/>
    <w:rsid w:val="00C2156B"/>
    <w:rsid w:val="00C215C7"/>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4EB"/>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52B"/>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390"/>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2DE"/>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3EC"/>
    <w:rsid w:val="00C534AD"/>
    <w:rsid w:val="00C53669"/>
    <w:rsid w:val="00C536D8"/>
    <w:rsid w:val="00C53937"/>
    <w:rsid w:val="00C53BD5"/>
    <w:rsid w:val="00C53CAE"/>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968"/>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DFB"/>
    <w:rsid w:val="00C63EE7"/>
    <w:rsid w:val="00C63F9C"/>
    <w:rsid w:val="00C64232"/>
    <w:rsid w:val="00C6452E"/>
    <w:rsid w:val="00C6488B"/>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E77"/>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C7C"/>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095"/>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E14"/>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70"/>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73"/>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797"/>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918"/>
    <w:rsid w:val="00CB3AD8"/>
    <w:rsid w:val="00CB3B2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D3D"/>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E2B"/>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87"/>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701"/>
    <w:rsid w:val="00CC780A"/>
    <w:rsid w:val="00CC7ACA"/>
    <w:rsid w:val="00CC7D29"/>
    <w:rsid w:val="00CC7E8B"/>
    <w:rsid w:val="00CD001A"/>
    <w:rsid w:val="00CD009E"/>
    <w:rsid w:val="00CD00A8"/>
    <w:rsid w:val="00CD02DC"/>
    <w:rsid w:val="00CD0351"/>
    <w:rsid w:val="00CD0989"/>
    <w:rsid w:val="00CD09A7"/>
    <w:rsid w:val="00CD0F55"/>
    <w:rsid w:val="00CD1082"/>
    <w:rsid w:val="00CD10A8"/>
    <w:rsid w:val="00CD12CC"/>
    <w:rsid w:val="00CD12DC"/>
    <w:rsid w:val="00CD15FC"/>
    <w:rsid w:val="00CD173C"/>
    <w:rsid w:val="00CD1785"/>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56B"/>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56"/>
    <w:rsid w:val="00CE7770"/>
    <w:rsid w:val="00CE7776"/>
    <w:rsid w:val="00CE7853"/>
    <w:rsid w:val="00CE7A7D"/>
    <w:rsid w:val="00CE7B20"/>
    <w:rsid w:val="00CF020F"/>
    <w:rsid w:val="00CF0422"/>
    <w:rsid w:val="00CF088D"/>
    <w:rsid w:val="00CF130A"/>
    <w:rsid w:val="00CF138C"/>
    <w:rsid w:val="00CF13AF"/>
    <w:rsid w:val="00CF1441"/>
    <w:rsid w:val="00CF1AEE"/>
    <w:rsid w:val="00CF1B11"/>
    <w:rsid w:val="00CF1BDA"/>
    <w:rsid w:val="00CF1D86"/>
    <w:rsid w:val="00CF2564"/>
    <w:rsid w:val="00CF2AE6"/>
    <w:rsid w:val="00CF304C"/>
    <w:rsid w:val="00CF393C"/>
    <w:rsid w:val="00CF3B47"/>
    <w:rsid w:val="00CF3C43"/>
    <w:rsid w:val="00CF3C57"/>
    <w:rsid w:val="00CF404F"/>
    <w:rsid w:val="00CF414C"/>
    <w:rsid w:val="00CF4656"/>
    <w:rsid w:val="00CF4FA6"/>
    <w:rsid w:val="00CF5018"/>
    <w:rsid w:val="00CF5257"/>
    <w:rsid w:val="00CF52CF"/>
    <w:rsid w:val="00CF53CD"/>
    <w:rsid w:val="00CF55CC"/>
    <w:rsid w:val="00CF55E0"/>
    <w:rsid w:val="00CF56F9"/>
    <w:rsid w:val="00CF5739"/>
    <w:rsid w:val="00CF5772"/>
    <w:rsid w:val="00CF59FB"/>
    <w:rsid w:val="00CF5E58"/>
    <w:rsid w:val="00CF5EEA"/>
    <w:rsid w:val="00CF60CE"/>
    <w:rsid w:val="00CF635E"/>
    <w:rsid w:val="00CF63C0"/>
    <w:rsid w:val="00CF660A"/>
    <w:rsid w:val="00CF669A"/>
    <w:rsid w:val="00CF66A1"/>
    <w:rsid w:val="00CF6A34"/>
    <w:rsid w:val="00CF7137"/>
    <w:rsid w:val="00CF74E3"/>
    <w:rsid w:val="00CF76C2"/>
    <w:rsid w:val="00CF7AFF"/>
    <w:rsid w:val="00CF7CDC"/>
    <w:rsid w:val="00CF7E65"/>
    <w:rsid w:val="00D0041B"/>
    <w:rsid w:val="00D00C21"/>
    <w:rsid w:val="00D00FD7"/>
    <w:rsid w:val="00D01045"/>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0CD"/>
    <w:rsid w:val="00D044A7"/>
    <w:rsid w:val="00D04958"/>
    <w:rsid w:val="00D04C5A"/>
    <w:rsid w:val="00D04D28"/>
    <w:rsid w:val="00D04E55"/>
    <w:rsid w:val="00D04EA9"/>
    <w:rsid w:val="00D050DA"/>
    <w:rsid w:val="00D054F5"/>
    <w:rsid w:val="00D05772"/>
    <w:rsid w:val="00D05C42"/>
    <w:rsid w:val="00D05C71"/>
    <w:rsid w:val="00D05CC7"/>
    <w:rsid w:val="00D05FFF"/>
    <w:rsid w:val="00D06236"/>
    <w:rsid w:val="00D0652C"/>
    <w:rsid w:val="00D06785"/>
    <w:rsid w:val="00D06A3B"/>
    <w:rsid w:val="00D06C03"/>
    <w:rsid w:val="00D06ED5"/>
    <w:rsid w:val="00D06EED"/>
    <w:rsid w:val="00D070C8"/>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AA"/>
    <w:rsid w:val="00D14453"/>
    <w:rsid w:val="00D14564"/>
    <w:rsid w:val="00D14879"/>
    <w:rsid w:val="00D149AC"/>
    <w:rsid w:val="00D149AD"/>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B28"/>
    <w:rsid w:val="00D17F1B"/>
    <w:rsid w:val="00D200DF"/>
    <w:rsid w:val="00D201F4"/>
    <w:rsid w:val="00D2024B"/>
    <w:rsid w:val="00D205E9"/>
    <w:rsid w:val="00D2088D"/>
    <w:rsid w:val="00D20B6B"/>
    <w:rsid w:val="00D20DEF"/>
    <w:rsid w:val="00D20F98"/>
    <w:rsid w:val="00D2119C"/>
    <w:rsid w:val="00D21543"/>
    <w:rsid w:val="00D21602"/>
    <w:rsid w:val="00D2162E"/>
    <w:rsid w:val="00D2168B"/>
    <w:rsid w:val="00D2196D"/>
    <w:rsid w:val="00D219EC"/>
    <w:rsid w:val="00D21B2C"/>
    <w:rsid w:val="00D21F98"/>
    <w:rsid w:val="00D220D9"/>
    <w:rsid w:val="00D2266D"/>
    <w:rsid w:val="00D22894"/>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268"/>
    <w:rsid w:val="00D2628A"/>
    <w:rsid w:val="00D26391"/>
    <w:rsid w:val="00D26472"/>
    <w:rsid w:val="00D264F3"/>
    <w:rsid w:val="00D26746"/>
    <w:rsid w:val="00D26752"/>
    <w:rsid w:val="00D26ABB"/>
    <w:rsid w:val="00D26AF0"/>
    <w:rsid w:val="00D26B46"/>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89F"/>
    <w:rsid w:val="00D30AD4"/>
    <w:rsid w:val="00D30BCC"/>
    <w:rsid w:val="00D30CC2"/>
    <w:rsid w:val="00D30DCD"/>
    <w:rsid w:val="00D3130C"/>
    <w:rsid w:val="00D3136C"/>
    <w:rsid w:val="00D313FA"/>
    <w:rsid w:val="00D3153D"/>
    <w:rsid w:val="00D316E5"/>
    <w:rsid w:val="00D31A9A"/>
    <w:rsid w:val="00D31B26"/>
    <w:rsid w:val="00D31BE0"/>
    <w:rsid w:val="00D32202"/>
    <w:rsid w:val="00D323F7"/>
    <w:rsid w:val="00D32609"/>
    <w:rsid w:val="00D326E7"/>
    <w:rsid w:val="00D328D7"/>
    <w:rsid w:val="00D329FE"/>
    <w:rsid w:val="00D3316C"/>
    <w:rsid w:val="00D332B5"/>
    <w:rsid w:val="00D33541"/>
    <w:rsid w:val="00D33841"/>
    <w:rsid w:val="00D33958"/>
    <w:rsid w:val="00D339C0"/>
    <w:rsid w:val="00D33A04"/>
    <w:rsid w:val="00D33B7D"/>
    <w:rsid w:val="00D33C96"/>
    <w:rsid w:val="00D33EED"/>
    <w:rsid w:val="00D341CB"/>
    <w:rsid w:val="00D342A1"/>
    <w:rsid w:val="00D3431B"/>
    <w:rsid w:val="00D34F66"/>
    <w:rsid w:val="00D35333"/>
    <w:rsid w:val="00D3537C"/>
    <w:rsid w:val="00D353FB"/>
    <w:rsid w:val="00D35417"/>
    <w:rsid w:val="00D35793"/>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9"/>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67E"/>
    <w:rsid w:val="00D45949"/>
    <w:rsid w:val="00D45979"/>
    <w:rsid w:val="00D45A6D"/>
    <w:rsid w:val="00D45A7A"/>
    <w:rsid w:val="00D45A89"/>
    <w:rsid w:val="00D45AED"/>
    <w:rsid w:val="00D45EC8"/>
    <w:rsid w:val="00D464F3"/>
    <w:rsid w:val="00D465CA"/>
    <w:rsid w:val="00D4661C"/>
    <w:rsid w:val="00D466C6"/>
    <w:rsid w:val="00D46875"/>
    <w:rsid w:val="00D46AF0"/>
    <w:rsid w:val="00D46C89"/>
    <w:rsid w:val="00D47101"/>
    <w:rsid w:val="00D47755"/>
    <w:rsid w:val="00D4791C"/>
    <w:rsid w:val="00D479F7"/>
    <w:rsid w:val="00D47B6E"/>
    <w:rsid w:val="00D47D59"/>
    <w:rsid w:val="00D47DCD"/>
    <w:rsid w:val="00D47F5F"/>
    <w:rsid w:val="00D5007A"/>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20D"/>
    <w:rsid w:val="00D534A9"/>
    <w:rsid w:val="00D53605"/>
    <w:rsid w:val="00D536B9"/>
    <w:rsid w:val="00D53823"/>
    <w:rsid w:val="00D5393A"/>
    <w:rsid w:val="00D53D08"/>
    <w:rsid w:val="00D53E7F"/>
    <w:rsid w:val="00D53F02"/>
    <w:rsid w:val="00D54169"/>
    <w:rsid w:val="00D54291"/>
    <w:rsid w:val="00D54426"/>
    <w:rsid w:val="00D54479"/>
    <w:rsid w:val="00D54501"/>
    <w:rsid w:val="00D5456A"/>
    <w:rsid w:val="00D546DE"/>
    <w:rsid w:val="00D547D9"/>
    <w:rsid w:val="00D54847"/>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B4"/>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AA3"/>
    <w:rsid w:val="00D67D9D"/>
    <w:rsid w:val="00D67E6A"/>
    <w:rsid w:val="00D70254"/>
    <w:rsid w:val="00D70287"/>
    <w:rsid w:val="00D70507"/>
    <w:rsid w:val="00D7059D"/>
    <w:rsid w:val="00D709F5"/>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449"/>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8B2"/>
    <w:rsid w:val="00D75ABA"/>
    <w:rsid w:val="00D75C4A"/>
    <w:rsid w:val="00D75CFB"/>
    <w:rsid w:val="00D75D63"/>
    <w:rsid w:val="00D75E1A"/>
    <w:rsid w:val="00D75F48"/>
    <w:rsid w:val="00D75F99"/>
    <w:rsid w:val="00D75FF0"/>
    <w:rsid w:val="00D76017"/>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A2E"/>
    <w:rsid w:val="00D80B51"/>
    <w:rsid w:val="00D80C62"/>
    <w:rsid w:val="00D80C86"/>
    <w:rsid w:val="00D80D5E"/>
    <w:rsid w:val="00D80E22"/>
    <w:rsid w:val="00D81231"/>
    <w:rsid w:val="00D8183C"/>
    <w:rsid w:val="00D818A4"/>
    <w:rsid w:val="00D81E31"/>
    <w:rsid w:val="00D8242C"/>
    <w:rsid w:val="00D824EF"/>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B0"/>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326"/>
    <w:rsid w:val="00DA1766"/>
    <w:rsid w:val="00DA19D4"/>
    <w:rsid w:val="00DA1A57"/>
    <w:rsid w:val="00DA1DB2"/>
    <w:rsid w:val="00DA1F46"/>
    <w:rsid w:val="00DA238E"/>
    <w:rsid w:val="00DA2B9E"/>
    <w:rsid w:val="00DA2D8E"/>
    <w:rsid w:val="00DA2E17"/>
    <w:rsid w:val="00DA2E2C"/>
    <w:rsid w:val="00DA2FA4"/>
    <w:rsid w:val="00DA304D"/>
    <w:rsid w:val="00DA3065"/>
    <w:rsid w:val="00DA3095"/>
    <w:rsid w:val="00DA34D6"/>
    <w:rsid w:val="00DA38D5"/>
    <w:rsid w:val="00DA3B59"/>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CB3"/>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12"/>
    <w:rsid w:val="00DB131F"/>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E53"/>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0CDA"/>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71"/>
    <w:rsid w:val="00DC7489"/>
    <w:rsid w:val="00DC7553"/>
    <w:rsid w:val="00DC766F"/>
    <w:rsid w:val="00DC76B5"/>
    <w:rsid w:val="00DC7888"/>
    <w:rsid w:val="00DC78B7"/>
    <w:rsid w:val="00DC7921"/>
    <w:rsid w:val="00DC7B4A"/>
    <w:rsid w:val="00DC7E9A"/>
    <w:rsid w:val="00DC7F66"/>
    <w:rsid w:val="00DD01BE"/>
    <w:rsid w:val="00DD0449"/>
    <w:rsid w:val="00DD06CB"/>
    <w:rsid w:val="00DD0954"/>
    <w:rsid w:val="00DD0A00"/>
    <w:rsid w:val="00DD1009"/>
    <w:rsid w:val="00DD10D8"/>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6FE4"/>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D3B"/>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33C"/>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D1"/>
    <w:rsid w:val="00E02CFC"/>
    <w:rsid w:val="00E02F7C"/>
    <w:rsid w:val="00E02FDB"/>
    <w:rsid w:val="00E03026"/>
    <w:rsid w:val="00E03260"/>
    <w:rsid w:val="00E035FD"/>
    <w:rsid w:val="00E038B9"/>
    <w:rsid w:val="00E03977"/>
    <w:rsid w:val="00E045C3"/>
    <w:rsid w:val="00E048FF"/>
    <w:rsid w:val="00E04AB7"/>
    <w:rsid w:val="00E04C03"/>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AF"/>
    <w:rsid w:val="00E10F98"/>
    <w:rsid w:val="00E110A4"/>
    <w:rsid w:val="00E11213"/>
    <w:rsid w:val="00E115D7"/>
    <w:rsid w:val="00E116E5"/>
    <w:rsid w:val="00E11835"/>
    <w:rsid w:val="00E11877"/>
    <w:rsid w:val="00E11A77"/>
    <w:rsid w:val="00E11D5A"/>
    <w:rsid w:val="00E11D68"/>
    <w:rsid w:val="00E120C9"/>
    <w:rsid w:val="00E122E3"/>
    <w:rsid w:val="00E12390"/>
    <w:rsid w:val="00E12468"/>
    <w:rsid w:val="00E126C4"/>
    <w:rsid w:val="00E126D5"/>
    <w:rsid w:val="00E12851"/>
    <w:rsid w:val="00E12AD7"/>
    <w:rsid w:val="00E12CB5"/>
    <w:rsid w:val="00E12E55"/>
    <w:rsid w:val="00E13046"/>
    <w:rsid w:val="00E131E8"/>
    <w:rsid w:val="00E135F8"/>
    <w:rsid w:val="00E13A86"/>
    <w:rsid w:val="00E13AB5"/>
    <w:rsid w:val="00E13C1E"/>
    <w:rsid w:val="00E13C9E"/>
    <w:rsid w:val="00E13DFD"/>
    <w:rsid w:val="00E13E06"/>
    <w:rsid w:val="00E140C2"/>
    <w:rsid w:val="00E14237"/>
    <w:rsid w:val="00E1428C"/>
    <w:rsid w:val="00E14756"/>
    <w:rsid w:val="00E14C91"/>
    <w:rsid w:val="00E1562D"/>
    <w:rsid w:val="00E1598D"/>
    <w:rsid w:val="00E159AC"/>
    <w:rsid w:val="00E15EDD"/>
    <w:rsid w:val="00E16030"/>
    <w:rsid w:val="00E16269"/>
    <w:rsid w:val="00E163CF"/>
    <w:rsid w:val="00E16862"/>
    <w:rsid w:val="00E16868"/>
    <w:rsid w:val="00E16869"/>
    <w:rsid w:val="00E16D8A"/>
    <w:rsid w:val="00E16E34"/>
    <w:rsid w:val="00E16EEE"/>
    <w:rsid w:val="00E173C1"/>
    <w:rsid w:val="00E1798A"/>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436"/>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3A2"/>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8A0"/>
    <w:rsid w:val="00E40B32"/>
    <w:rsid w:val="00E4118D"/>
    <w:rsid w:val="00E41208"/>
    <w:rsid w:val="00E4139D"/>
    <w:rsid w:val="00E4147A"/>
    <w:rsid w:val="00E414F4"/>
    <w:rsid w:val="00E41658"/>
    <w:rsid w:val="00E41B4A"/>
    <w:rsid w:val="00E41BF4"/>
    <w:rsid w:val="00E41C96"/>
    <w:rsid w:val="00E42457"/>
    <w:rsid w:val="00E424EE"/>
    <w:rsid w:val="00E427A7"/>
    <w:rsid w:val="00E428B1"/>
    <w:rsid w:val="00E42971"/>
    <w:rsid w:val="00E429A5"/>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7E3"/>
    <w:rsid w:val="00E458D8"/>
    <w:rsid w:val="00E45C9E"/>
    <w:rsid w:val="00E45E12"/>
    <w:rsid w:val="00E46075"/>
    <w:rsid w:val="00E4608C"/>
    <w:rsid w:val="00E4612A"/>
    <w:rsid w:val="00E46758"/>
    <w:rsid w:val="00E467F7"/>
    <w:rsid w:val="00E4690E"/>
    <w:rsid w:val="00E469A5"/>
    <w:rsid w:val="00E46E0C"/>
    <w:rsid w:val="00E46E74"/>
    <w:rsid w:val="00E46E7C"/>
    <w:rsid w:val="00E471F8"/>
    <w:rsid w:val="00E47207"/>
    <w:rsid w:val="00E472D6"/>
    <w:rsid w:val="00E47333"/>
    <w:rsid w:val="00E47428"/>
    <w:rsid w:val="00E475E9"/>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3E"/>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9A2"/>
    <w:rsid w:val="00E62B42"/>
    <w:rsid w:val="00E62BF9"/>
    <w:rsid w:val="00E62D79"/>
    <w:rsid w:val="00E62DC7"/>
    <w:rsid w:val="00E6312E"/>
    <w:rsid w:val="00E634C5"/>
    <w:rsid w:val="00E63512"/>
    <w:rsid w:val="00E63827"/>
    <w:rsid w:val="00E63A7A"/>
    <w:rsid w:val="00E63BBD"/>
    <w:rsid w:val="00E63D84"/>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D64"/>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1F9"/>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9C7"/>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97F"/>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129"/>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63"/>
    <w:rsid w:val="00E94786"/>
    <w:rsid w:val="00E94861"/>
    <w:rsid w:val="00E949DB"/>
    <w:rsid w:val="00E94AF7"/>
    <w:rsid w:val="00E956C4"/>
    <w:rsid w:val="00E9581B"/>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7B6"/>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0EF5"/>
    <w:rsid w:val="00EB13BB"/>
    <w:rsid w:val="00EB161C"/>
    <w:rsid w:val="00EB1636"/>
    <w:rsid w:val="00EB204E"/>
    <w:rsid w:val="00EB21D9"/>
    <w:rsid w:val="00EB21F8"/>
    <w:rsid w:val="00EB21FC"/>
    <w:rsid w:val="00EB2513"/>
    <w:rsid w:val="00EB26DC"/>
    <w:rsid w:val="00EB2751"/>
    <w:rsid w:val="00EB27A3"/>
    <w:rsid w:val="00EB27BF"/>
    <w:rsid w:val="00EB27D3"/>
    <w:rsid w:val="00EB28C7"/>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BC2"/>
    <w:rsid w:val="00EC5C1D"/>
    <w:rsid w:val="00EC6082"/>
    <w:rsid w:val="00EC6156"/>
    <w:rsid w:val="00EC63CF"/>
    <w:rsid w:val="00EC63F4"/>
    <w:rsid w:val="00EC6502"/>
    <w:rsid w:val="00EC655B"/>
    <w:rsid w:val="00EC67F3"/>
    <w:rsid w:val="00EC696F"/>
    <w:rsid w:val="00EC6B90"/>
    <w:rsid w:val="00EC6BF8"/>
    <w:rsid w:val="00EC6C3E"/>
    <w:rsid w:val="00EC6DE6"/>
    <w:rsid w:val="00EC6F7B"/>
    <w:rsid w:val="00EC7099"/>
    <w:rsid w:val="00EC730A"/>
    <w:rsid w:val="00EC770C"/>
    <w:rsid w:val="00EC7758"/>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F02"/>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7E"/>
    <w:rsid w:val="00ED7599"/>
    <w:rsid w:val="00ED7626"/>
    <w:rsid w:val="00ED7B25"/>
    <w:rsid w:val="00ED7B82"/>
    <w:rsid w:val="00ED7ED4"/>
    <w:rsid w:val="00EE0203"/>
    <w:rsid w:val="00EE021A"/>
    <w:rsid w:val="00EE02AA"/>
    <w:rsid w:val="00EE03D2"/>
    <w:rsid w:val="00EE05E5"/>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8F0"/>
    <w:rsid w:val="00EE2991"/>
    <w:rsid w:val="00EE2A50"/>
    <w:rsid w:val="00EE2D64"/>
    <w:rsid w:val="00EE2F25"/>
    <w:rsid w:val="00EE31C3"/>
    <w:rsid w:val="00EE322C"/>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52C"/>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570"/>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3A"/>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6AE"/>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35"/>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105"/>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29"/>
    <w:rsid w:val="00F168B5"/>
    <w:rsid w:val="00F16B81"/>
    <w:rsid w:val="00F16D7D"/>
    <w:rsid w:val="00F16D83"/>
    <w:rsid w:val="00F170C4"/>
    <w:rsid w:val="00F170FA"/>
    <w:rsid w:val="00F17208"/>
    <w:rsid w:val="00F17223"/>
    <w:rsid w:val="00F17459"/>
    <w:rsid w:val="00F176A5"/>
    <w:rsid w:val="00F17883"/>
    <w:rsid w:val="00F17AB4"/>
    <w:rsid w:val="00F17DD5"/>
    <w:rsid w:val="00F17DD9"/>
    <w:rsid w:val="00F20002"/>
    <w:rsid w:val="00F20409"/>
    <w:rsid w:val="00F20577"/>
    <w:rsid w:val="00F205EC"/>
    <w:rsid w:val="00F2071B"/>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4EF5"/>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1F0"/>
    <w:rsid w:val="00F3425B"/>
    <w:rsid w:val="00F346CD"/>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4C7"/>
    <w:rsid w:val="00F36520"/>
    <w:rsid w:val="00F3653E"/>
    <w:rsid w:val="00F3654E"/>
    <w:rsid w:val="00F3693C"/>
    <w:rsid w:val="00F36E70"/>
    <w:rsid w:val="00F37085"/>
    <w:rsid w:val="00F37181"/>
    <w:rsid w:val="00F372F6"/>
    <w:rsid w:val="00F373F7"/>
    <w:rsid w:val="00F37425"/>
    <w:rsid w:val="00F3742D"/>
    <w:rsid w:val="00F374C7"/>
    <w:rsid w:val="00F37564"/>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53"/>
    <w:rsid w:val="00F41D85"/>
    <w:rsid w:val="00F41EBB"/>
    <w:rsid w:val="00F4244C"/>
    <w:rsid w:val="00F425CB"/>
    <w:rsid w:val="00F425E4"/>
    <w:rsid w:val="00F42755"/>
    <w:rsid w:val="00F429BA"/>
    <w:rsid w:val="00F42A8E"/>
    <w:rsid w:val="00F42B99"/>
    <w:rsid w:val="00F42B9E"/>
    <w:rsid w:val="00F42D65"/>
    <w:rsid w:val="00F42D6E"/>
    <w:rsid w:val="00F42E43"/>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0CD"/>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50E"/>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E86"/>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BDE"/>
    <w:rsid w:val="00F66ED4"/>
    <w:rsid w:val="00F66FB8"/>
    <w:rsid w:val="00F670C8"/>
    <w:rsid w:val="00F67256"/>
    <w:rsid w:val="00F674DB"/>
    <w:rsid w:val="00F67590"/>
    <w:rsid w:val="00F676D5"/>
    <w:rsid w:val="00F6772B"/>
    <w:rsid w:val="00F67A31"/>
    <w:rsid w:val="00F67D86"/>
    <w:rsid w:val="00F67E1F"/>
    <w:rsid w:val="00F67EDB"/>
    <w:rsid w:val="00F702E8"/>
    <w:rsid w:val="00F7090E"/>
    <w:rsid w:val="00F70B90"/>
    <w:rsid w:val="00F70CAB"/>
    <w:rsid w:val="00F70D58"/>
    <w:rsid w:val="00F70D77"/>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24A"/>
    <w:rsid w:val="00F7342F"/>
    <w:rsid w:val="00F737C0"/>
    <w:rsid w:val="00F7384E"/>
    <w:rsid w:val="00F738A5"/>
    <w:rsid w:val="00F73A9B"/>
    <w:rsid w:val="00F73AA8"/>
    <w:rsid w:val="00F73FBA"/>
    <w:rsid w:val="00F743D0"/>
    <w:rsid w:val="00F7448A"/>
    <w:rsid w:val="00F7473A"/>
    <w:rsid w:val="00F747BE"/>
    <w:rsid w:val="00F749BA"/>
    <w:rsid w:val="00F74EFA"/>
    <w:rsid w:val="00F74FD2"/>
    <w:rsid w:val="00F757D2"/>
    <w:rsid w:val="00F759C3"/>
    <w:rsid w:val="00F75CC0"/>
    <w:rsid w:val="00F75DBB"/>
    <w:rsid w:val="00F76182"/>
    <w:rsid w:val="00F762BC"/>
    <w:rsid w:val="00F7665A"/>
    <w:rsid w:val="00F76928"/>
    <w:rsid w:val="00F76AAF"/>
    <w:rsid w:val="00F76D49"/>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5BA"/>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00D"/>
    <w:rsid w:val="00F91315"/>
    <w:rsid w:val="00F914FA"/>
    <w:rsid w:val="00F9159D"/>
    <w:rsid w:val="00F917D3"/>
    <w:rsid w:val="00F918F5"/>
    <w:rsid w:val="00F91A25"/>
    <w:rsid w:val="00F91A37"/>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29F"/>
    <w:rsid w:val="00F95443"/>
    <w:rsid w:val="00F95532"/>
    <w:rsid w:val="00F95639"/>
    <w:rsid w:val="00F95A22"/>
    <w:rsid w:val="00F95B78"/>
    <w:rsid w:val="00F95C46"/>
    <w:rsid w:val="00F95D72"/>
    <w:rsid w:val="00F95E84"/>
    <w:rsid w:val="00F9628F"/>
    <w:rsid w:val="00F9644F"/>
    <w:rsid w:val="00F968E3"/>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1C7"/>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B03"/>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CD"/>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52"/>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11"/>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67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72F"/>
    <w:rsid w:val="00FC7844"/>
    <w:rsid w:val="00FC7D4D"/>
    <w:rsid w:val="00FC7DFA"/>
    <w:rsid w:val="00FC7E53"/>
    <w:rsid w:val="00FC7FE3"/>
    <w:rsid w:val="00FD02D5"/>
    <w:rsid w:val="00FD043B"/>
    <w:rsid w:val="00FD06E4"/>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9B8"/>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2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A9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B6"/>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EC0288"/>
    <w:rsid w:val="02077A53"/>
    <w:rsid w:val="02913BC4"/>
    <w:rsid w:val="02F12538"/>
    <w:rsid w:val="045F303F"/>
    <w:rsid w:val="046F071C"/>
    <w:rsid w:val="047A1E9F"/>
    <w:rsid w:val="04842AA6"/>
    <w:rsid w:val="04B05881"/>
    <w:rsid w:val="04B14634"/>
    <w:rsid w:val="04CC67F7"/>
    <w:rsid w:val="04F4075C"/>
    <w:rsid w:val="05BA5523"/>
    <w:rsid w:val="06425D09"/>
    <w:rsid w:val="064624B2"/>
    <w:rsid w:val="06472E80"/>
    <w:rsid w:val="064E294D"/>
    <w:rsid w:val="06564C4E"/>
    <w:rsid w:val="06B56619"/>
    <w:rsid w:val="07146342"/>
    <w:rsid w:val="075A238E"/>
    <w:rsid w:val="07CD78C2"/>
    <w:rsid w:val="082F0D81"/>
    <w:rsid w:val="083D6E29"/>
    <w:rsid w:val="08451A56"/>
    <w:rsid w:val="088627EB"/>
    <w:rsid w:val="091C0F3F"/>
    <w:rsid w:val="092D4411"/>
    <w:rsid w:val="09B71227"/>
    <w:rsid w:val="09C42F5A"/>
    <w:rsid w:val="09CB5774"/>
    <w:rsid w:val="09D42E3D"/>
    <w:rsid w:val="0A2B2116"/>
    <w:rsid w:val="0AA14B1F"/>
    <w:rsid w:val="0ABD08DF"/>
    <w:rsid w:val="0AFA77FC"/>
    <w:rsid w:val="0B0C5577"/>
    <w:rsid w:val="0B660C1A"/>
    <w:rsid w:val="0B8C4CC2"/>
    <w:rsid w:val="0C7113AA"/>
    <w:rsid w:val="0CA710DF"/>
    <w:rsid w:val="0E137EE1"/>
    <w:rsid w:val="0E190362"/>
    <w:rsid w:val="0EAD3BB6"/>
    <w:rsid w:val="0EC83E9C"/>
    <w:rsid w:val="0EE3107B"/>
    <w:rsid w:val="0EFB7EC8"/>
    <w:rsid w:val="0F783207"/>
    <w:rsid w:val="0FA243C0"/>
    <w:rsid w:val="0FEE0A8F"/>
    <w:rsid w:val="10126050"/>
    <w:rsid w:val="10133AC9"/>
    <w:rsid w:val="104D77F9"/>
    <w:rsid w:val="10925D43"/>
    <w:rsid w:val="111F7885"/>
    <w:rsid w:val="113033E1"/>
    <w:rsid w:val="11634099"/>
    <w:rsid w:val="11DA1D95"/>
    <w:rsid w:val="11DC7FA3"/>
    <w:rsid w:val="11DD6E47"/>
    <w:rsid w:val="11E958FC"/>
    <w:rsid w:val="120347A7"/>
    <w:rsid w:val="12467A76"/>
    <w:rsid w:val="12C43002"/>
    <w:rsid w:val="12C7425B"/>
    <w:rsid w:val="12D564FA"/>
    <w:rsid w:val="13493849"/>
    <w:rsid w:val="137C26CE"/>
    <w:rsid w:val="14775B8D"/>
    <w:rsid w:val="14AD3953"/>
    <w:rsid w:val="14B92E25"/>
    <w:rsid w:val="15D0164B"/>
    <w:rsid w:val="16070E41"/>
    <w:rsid w:val="16175EB3"/>
    <w:rsid w:val="1624506F"/>
    <w:rsid w:val="16483C38"/>
    <w:rsid w:val="1654487C"/>
    <w:rsid w:val="1675119A"/>
    <w:rsid w:val="16C04B00"/>
    <w:rsid w:val="17123B42"/>
    <w:rsid w:val="172B1F5F"/>
    <w:rsid w:val="17790278"/>
    <w:rsid w:val="17E32446"/>
    <w:rsid w:val="17F93E0B"/>
    <w:rsid w:val="180D0DBA"/>
    <w:rsid w:val="18575B9C"/>
    <w:rsid w:val="18784278"/>
    <w:rsid w:val="18F338FE"/>
    <w:rsid w:val="191015DA"/>
    <w:rsid w:val="192B151B"/>
    <w:rsid w:val="193A6924"/>
    <w:rsid w:val="19400B33"/>
    <w:rsid w:val="1A084455"/>
    <w:rsid w:val="1A5350B4"/>
    <w:rsid w:val="1AA2738A"/>
    <w:rsid w:val="1AFF5D54"/>
    <w:rsid w:val="1BEA14D8"/>
    <w:rsid w:val="1C304955"/>
    <w:rsid w:val="1C3227F7"/>
    <w:rsid w:val="1C455CA5"/>
    <w:rsid w:val="1D2C69D2"/>
    <w:rsid w:val="1DD74343"/>
    <w:rsid w:val="1DE57CB9"/>
    <w:rsid w:val="1E1E46AF"/>
    <w:rsid w:val="1E766471"/>
    <w:rsid w:val="1E860051"/>
    <w:rsid w:val="1EDB16DA"/>
    <w:rsid w:val="1F3C4E81"/>
    <w:rsid w:val="1F6C0C40"/>
    <w:rsid w:val="1FBC7140"/>
    <w:rsid w:val="20282F0E"/>
    <w:rsid w:val="20312DAC"/>
    <w:rsid w:val="20677713"/>
    <w:rsid w:val="20CE0ED9"/>
    <w:rsid w:val="20F756A8"/>
    <w:rsid w:val="216A7F7F"/>
    <w:rsid w:val="21816057"/>
    <w:rsid w:val="21B63244"/>
    <w:rsid w:val="21CA40C2"/>
    <w:rsid w:val="234725AF"/>
    <w:rsid w:val="23805616"/>
    <w:rsid w:val="239E00B4"/>
    <w:rsid w:val="23C10D9C"/>
    <w:rsid w:val="24131594"/>
    <w:rsid w:val="24852FED"/>
    <w:rsid w:val="24ED119F"/>
    <w:rsid w:val="251E74A4"/>
    <w:rsid w:val="25242D68"/>
    <w:rsid w:val="259233A3"/>
    <w:rsid w:val="25956469"/>
    <w:rsid w:val="26A87F13"/>
    <w:rsid w:val="26DA7323"/>
    <w:rsid w:val="271010B5"/>
    <w:rsid w:val="27843CE5"/>
    <w:rsid w:val="27A935B9"/>
    <w:rsid w:val="27D02A43"/>
    <w:rsid w:val="27DF1C1D"/>
    <w:rsid w:val="28163451"/>
    <w:rsid w:val="28560BC8"/>
    <w:rsid w:val="28A6150F"/>
    <w:rsid w:val="28FC35E8"/>
    <w:rsid w:val="29615C2E"/>
    <w:rsid w:val="29671E6E"/>
    <w:rsid w:val="29C72969"/>
    <w:rsid w:val="29EC4A02"/>
    <w:rsid w:val="2A0D4873"/>
    <w:rsid w:val="2AA92DE6"/>
    <w:rsid w:val="2AC0688A"/>
    <w:rsid w:val="2AD62215"/>
    <w:rsid w:val="2B297614"/>
    <w:rsid w:val="2B443561"/>
    <w:rsid w:val="2B7C0995"/>
    <w:rsid w:val="2C8605D8"/>
    <w:rsid w:val="2CB814DC"/>
    <w:rsid w:val="2D91739C"/>
    <w:rsid w:val="2E596275"/>
    <w:rsid w:val="2EE24D7C"/>
    <w:rsid w:val="2EE91FE0"/>
    <w:rsid w:val="2EFE2D9E"/>
    <w:rsid w:val="302F3B93"/>
    <w:rsid w:val="30425274"/>
    <w:rsid w:val="31D43E75"/>
    <w:rsid w:val="31E90E86"/>
    <w:rsid w:val="31EA13DD"/>
    <w:rsid w:val="323660E2"/>
    <w:rsid w:val="32373658"/>
    <w:rsid w:val="32432DA9"/>
    <w:rsid w:val="32544FB6"/>
    <w:rsid w:val="32AC177E"/>
    <w:rsid w:val="32EB653A"/>
    <w:rsid w:val="33122EA7"/>
    <w:rsid w:val="33513D9E"/>
    <w:rsid w:val="33DF5390"/>
    <w:rsid w:val="33E57690"/>
    <w:rsid w:val="348D5367"/>
    <w:rsid w:val="34916BF9"/>
    <w:rsid w:val="349911CD"/>
    <w:rsid w:val="34A36F4C"/>
    <w:rsid w:val="350A18B4"/>
    <w:rsid w:val="35111752"/>
    <w:rsid w:val="351327BE"/>
    <w:rsid w:val="3582493A"/>
    <w:rsid w:val="35BB3E39"/>
    <w:rsid w:val="36195E44"/>
    <w:rsid w:val="361B02C4"/>
    <w:rsid w:val="37722CA1"/>
    <w:rsid w:val="37B47C89"/>
    <w:rsid w:val="381749CD"/>
    <w:rsid w:val="383D2AF2"/>
    <w:rsid w:val="387F6456"/>
    <w:rsid w:val="3937318B"/>
    <w:rsid w:val="39386D6D"/>
    <w:rsid w:val="39462ABC"/>
    <w:rsid w:val="396C6AEE"/>
    <w:rsid w:val="3A0F6392"/>
    <w:rsid w:val="3A3301DF"/>
    <w:rsid w:val="3A546ADA"/>
    <w:rsid w:val="3ADB2718"/>
    <w:rsid w:val="3AE74619"/>
    <w:rsid w:val="3B0C0CAA"/>
    <w:rsid w:val="3B497682"/>
    <w:rsid w:val="3B963558"/>
    <w:rsid w:val="3BBF4542"/>
    <w:rsid w:val="3BCB6780"/>
    <w:rsid w:val="3CF278A5"/>
    <w:rsid w:val="3D001FF3"/>
    <w:rsid w:val="3D097CDC"/>
    <w:rsid w:val="3E371C86"/>
    <w:rsid w:val="3E627FA4"/>
    <w:rsid w:val="3ECD41BB"/>
    <w:rsid w:val="3EEC6ED8"/>
    <w:rsid w:val="3F0C10F2"/>
    <w:rsid w:val="3F214B29"/>
    <w:rsid w:val="3F2972DF"/>
    <w:rsid w:val="3F316DAB"/>
    <w:rsid w:val="3F4268E0"/>
    <w:rsid w:val="3F733397"/>
    <w:rsid w:val="3F770F64"/>
    <w:rsid w:val="3FD905A6"/>
    <w:rsid w:val="3FF5206D"/>
    <w:rsid w:val="403E2FEC"/>
    <w:rsid w:val="40407FD3"/>
    <w:rsid w:val="408347E6"/>
    <w:rsid w:val="40876242"/>
    <w:rsid w:val="4088469B"/>
    <w:rsid w:val="40907B01"/>
    <w:rsid w:val="40B1120B"/>
    <w:rsid w:val="410A78B3"/>
    <w:rsid w:val="41403247"/>
    <w:rsid w:val="41475C02"/>
    <w:rsid w:val="41621CA4"/>
    <w:rsid w:val="41742F7F"/>
    <w:rsid w:val="41935257"/>
    <w:rsid w:val="42415F52"/>
    <w:rsid w:val="42CD0A98"/>
    <w:rsid w:val="42F02403"/>
    <w:rsid w:val="431A0C09"/>
    <w:rsid w:val="43320BC1"/>
    <w:rsid w:val="436109EA"/>
    <w:rsid w:val="436131CD"/>
    <w:rsid w:val="436A288B"/>
    <w:rsid w:val="44013BD3"/>
    <w:rsid w:val="441F32EC"/>
    <w:rsid w:val="44657AF6"/>
    <w:rsid w:val="44771F98"/>
    <w:rsid w:val="448B2A21"/>
    <w:rsid w:val="449F6565"/>
    <w:rsid w:val="44D02D63"/>
    <w:rsid w:val="44D53D34"/>
    <w:rsid w:val="44E07F6E"/>
    <w:rsid w:val="456711B6"/>
    <w:rsid w:val="45F922D9"/>
    <w:rsid w:val="464C41E4"/>
    <w:rsid w:val="46B75DE7"/>
    <w:rsid w:val="47015D9B"/>
    <w:rsid w:val="470C1A37"/>
    <w:rsid w:val="471B30D0"/>
    <w:rsid w:val="47242A53"/>
    <w:rsid w:val="472505DD"/>
    <w:rsid w:val="47672FBC"/>
    <w:rsid w:val="480E2158"/>
    <w:rsid w:val="48D34A2F"/>
    <w:rsid w:val="48DB6032"/>
    <w:rsid w:val="49AE46F1"/>
    <w:rsid w:val="49E4082F"/>
    <w:rsid w:val="49F25388"/>
    <w:rsid w:val="4A8D16BE"/>
    <w:rsid w:val="4A9A4A20"/>
    <w:rsid w:val="4AB756C5"/>
    <w:rsid w:val="4B65373A"/>
    <w:rsid w:val="4BBE4C5F"/>
    <w:rsid w:val="4C2A3CDB"/>
    <w:rsid w:val="4C4C6C84"/>
    <w:rsid w:val="4C8A63D5"/>
    <w:rsid w:val="4CB633F9"/>
    <w:rsid w:val="4CC4584A"/>
    <w:rsid w:val="4CCF6D5F"/>
    <w:rsid w:val="4CEA67EB"/>
    <w:rsid w:val="4D00163A"/>
    <w:rsid w:val="4D1C3AC2"/>
    <w:rsid w:val="4D640AB8"/>
    <w:rsid w:val="4D7025C8"/>
    <w:rsid w:val="4DB325A1"/>
    <w:rsid w:val="4DC0326F"/>
    <w:rsid w:val="4E1D7913"/>
    <w:rsid w:val="4E2837F6"/>
    <w:rsid w:val="4E404914"/>
    <w:rsid w:val="4E551FF5"/>
    <w:rsid w:val="4F0F5BE3"/>
    <w:rsid w:val="4F226914"/>
    <w:rsid w:val="4F6D4491"/>
    <w:rsid w:val="500B0F52"/>
    <w:rsid w:val="50406E4E"/>
    <w:rsid w:val="504611C4"/>
    <w:rsid w:val="50C015C2"/>
    <w:rsid w:val="50EB4659"/>
    <w:rsid w:val="50FF3217"/>
    <w:rsid w:val="51DD3BC1"/>
    <w:rsid w:val="52106291"/>
    <w:rsid w:val="522A1A5D"/>
    <w:rsid w:val="52333FAA"/>
    <w:rsid w:val="52422029"/>
    <w:rsid w:val="52471ACA"/>
    <w:rsid w:val="52942B59"/>
    <w:rsid w:val="53284127"/>
    <w:rsid w:val="53B725E4"/>
    <w:rsid w:val="53DB4449"/>
    <w:rsid w:val="54224D1D"/>
    <w:rsid w:val="54972101"/>
    <w:rsid w:val="549C79D3"/>
    <w:rsid w:val="549E3DDD"/>
    <w:rsid w:val="54BC4DE6"/>
    <w:rsid w:val="55040901"/>
    <w:rsid w:val="558F2602"/>
    <w:rsid w:val="55C0376B"/>
    <w:rsid w:val="56DF05DE"/>
    <w:rsid w:val="56F70118"/>
    <w:rsid w:val="56FD11BB"/>
    <w:rsid w:val="572C6FF1"/>
    <w:rsid w:val="574161E5"/>
    <w:rsid w:val="57B123FD"/>
    <w:rsid w:val="57D1482F"/>
    <w:rsid w:val="57D41D25"/>
    <w:rsid w:val="57DD082F"/>
    <w:rsid w:val="57DD4E48"/>
    <w:rsid w:val="57FC6189"/>
    <w:rsid w:val="58056B8F"/>
    <w:rsid w:val="582E1C82"/>
    <w:rsid w:val="587525DB"/>
    <w:rsid w:val="58E76CC9"/>
    <w:rsid w:val="591F1592"/>
    <w:rsid w:val="596B3F2C"/>
    <w:rsid w:val="599076AD"/>
    <w:rsid w:val="5999312B"/>
    <w:rsid w:val="59BD048F"/>
    <w:rsid w:val="5A115B15"/>
    <w:rsid w:val="5A1A474F"/>
    <w:rsid w:val="5A861C70"/>
    <w:rsid w:val="5B0E0308"/>
    <w:rsid w:val="5B1F3E2E"/>
    <w:rsid w:val="5B4A0EAD"/>
    <w:rsid w:val="5B9C5BD2"/>
    <w:rsid w:val="5BF63278"/>
    <w:rsid w:val="5DF70660"/>
    <w:rsid w:val="5ED001BB"/>
    <w:rsid w:val="5ED52DE3"/>
    <w:rsid w:val="5F073306"/>
    <w:rsid w:val="5F1B7C5D"/>
    <w:rsid w:val="5F2A1C14"/>
    <w:rsid w:val="5F3D27AA"/>
    <w:rsid w:val="5F48286F"/>
    <w:rsid w:val="5F5F73B9"/>
    <w:rsid w:val="60694FC6"/>
    <w:rsid w:val="60A725D1"/>
    <w:rsid w:val="60F27F20"/>
    <w:rsid w:val="61140F23"/>
    <w:rsid w:val="6155027F"/>
    <w:rsid w:val="61633FB1"/>
    <w:rsid w:val="62245A30"/>
    <w:rsid w:val="63586005"/>
    <w:rsid w:val="63AA4EDF"/>
    <w:rsid w:val="63FD7D83"/>
    <w:rsid w:val="642A353F"/>
    <w:rsid w:val="64425C26"/>
    <w:rsid w:val="64541AA9"/>
    <w:rsid w:val="6459725F"/>
    <w:rsid w:val="64D27718"/>
    <w:rsid w:val="64F658D5"/>
    <w:rsid w:val="654F7AC4"/>
    <w:rsid w:val="65644BBC"/>
    <w:rsid w:val="657C7293"/>
    <w:rsid w:val="65815717"/>
    <w:rsid w:val="65BC095E"/>
    <w:rsid w:val="65D7622A"/>
    <w:rsid w:val="65F771B9"/>
    <w:rsid w:val="65F9552E"/>
    <w:rsid w:val="663A6687"/>
    <w:rsid w:val="66880F45"/>
    <w:rsid w:val="66887A48"/>
    <w:rsid w:val="66E8205B"/>
    <w:rsid w:val="67696832"/>
    <w:rsid w:val="68272122"/>
    <w:rsid w:val="6838144E"/>
    <w:rsid w:val="68496620"/>
    <w:rsid w:val="68767CB4"/>
    <w:rsid w:val="68AA7398"/>
    <w:rsid w:val="68D03124"/>
    <w:rsid w:val="6A4A2CD4"/>
    <w:rsid w:val="6A505088"/>
    <w:rsid w:val="6A71051E"/>
    <w:rsid w:val="6ABB67B9"/>
    <w:rsid w:val="6ACD0FC9"/>
    <w:rsid w:val="6AFD7F0C"/>
    <w:rsid w:val="6B82751C"/>
    <w:rsid w:val="6BD31319"/>
    <w:rsid w:val="6BE97004"/>
    <w:rsid w:val="6C6C38B6"/>
    <w:rsid w:val="6CB46624"/>
    <w:rsid w:val="6CB5336E"/>
    <w:rsid w:val="6CF22E26"/>
    <w:rsid w:val="6D93754A"/>
    <w:rsid w:val="6DD8201C"/>
    <w:rsid w:val="6E36780B"/>
    <w:rsid w:val="6EBE1078"/>
    <w:rsid w:val="6EC573AB"/>
    <w:rsid w:val="6F806E0F"/>
    <w:rsid w:val="6F97D24A"/>
    <w:rsid w:val="6F9E56E9"/>
    <w:rsid w:val="6FBB59B4"/>
    <w:rsid w:val="70981F36"/>
    <w:rsid w:val="70F809ED"/>
    <w:rsid w:val="7132742E"/>
    <w:rsid w:val="719C7804"/>
    <w:rsid w:val="71B1217D"/>
    <w:rsid w:val="71B80938"/>
    <w:rsid w:val="71CB0AC1"/>
    <w:rsid w:val="71DE7F6F"/>
    <w:rsid w:val="71E909FE"/>
    <w:rsid w:val="7219089E"/>
    <w:rsid w:val="72D37E76"/>
    <w:rsid w:val="72F35CE0"/>
    <w:rsid w:val="73060330"/>
    <w:rsid w:val="742C597A"/>
    <w:rsid w:val="74430E90"/>
    <w:rsid w:val="74B0421F"/>
    <w:rsid w:val="74C6682F"/>
    <w:rsid w:val="74FB62BF"/>
    <w:rsid w:val="7503583D"/>
    <w:rsid w:val="75321A7B"/>
    <w:rsid w:val="76D67314"/>
    <w:rsid w:val="77A037FC"/>
    <w:rsid w:val="77B96D29"/>
    <w:rsid w:val="77FE5D2C"/>
    <w:rsid w:val="783469E8"/>
    <w:rsid w:val="783F70B3"/>
    <w:rsid w:val="78DF7385"/>
    <w:rsid w:val="79131082"/>
    <w:rsid w:val="792269BC"/>
    <w:rsid w:val="79817A0B"/>
    <w:rsid w:val="79B80BBB"/>
    <w:rsid w:val="7A446DF5"/>
    <w:rsid w:val="7A4A25F5"/>
    <w:rsid w:val="7A4D2ACF"/>
    <w:rsid w:val="7BC506FF"/>
    <w:rsid w:val="7C055830"/>
    <w:rsid w:val="7C0C3FBA"/>
    <w:rsid w:val="7C3A20F4"/>
    <w:rsid w:val="7DC75665"/>
    <w:rsid w:val="7DF10ED8"/>
    <w:rsid w:val="7E227122"/>
    <w:rsid w:val="7E703A74"/>
    <w:rsid w:val="7EB836B6"/>
    <w:rsid w:val="7ECE3854"/>
    <w:rsid w:val="7EE73410"/>
    <w:rsid w:val="7EF23899"/>
    <w:rsid w:val="7F561742"/>
    <w:rsid w:val="7F7A387C"/>
    <w:rsid w:val="7F97D7F2"/>
    <w:rsid w:val="7F9D50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EC2235"/>
  <w15:docId w15:val="{0419E947-6969-4824-8AC9-D1A239EFD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uiPriority="99"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uiPriority="99" w:qFormat="1"/>
    <w:lsdException w:name="Body Text First Indent 2" w:uiPriority="99"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next w:val="aa"/>
    <w:autoRedefine/>
    <w:qFormat/>
    <w:pPr>
      <w:widowControl w:val="0"/>
      <w:jc w:val="both"/>
    </w:pPr>
    <w:rPr>
      <w:kern w:val="2"/>
      <w:sz w:val="21"/>
      <w:szCs w:val="24"/>
    </w:rPr>
  </w:style>
  <w:style w:type="paragraph" w:styleId="11">
    <w:name w:val="heading 1"/>
    <w:basedOn w:val="a9"/>
    <w:next w:val="a9"/>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9"/>
    <w:next w:val="a9"/>
    <w:link w:val="23"/>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9"/>
    <w:next w:val="a9"/>
    <w:link w:val="3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0">
    <w:name w:val="heading 4"/>
    <w:basedOn w:val="a9"/>
    <w:next w:val="a9"/>
    <w:link w:val="41"/>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9"/>
    <w:next w:val="a9"/>
    <w:link w:val="50"/>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9"/>
    <w:next w:val="a9"/>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9"/>
    <w:next w:val="a9"/>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9"/>
    <w:next w:val="a9"/>
    <w:link w:val="80"/>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9"/>
    <w:next w:val="a9"/>
    <w:link w:val="90"/>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a">
    <w:name w:val="Normal Indent"/>
    <w:basedOn w:val="a9"/>
    <w:link w:val="ae"/>
    <w:autoRedefine/>
    <w:qFormat/>
    <w:pPr>
      <w:autoSpaceDE w:val="0"/>
      <w:autoSpaceDN w:val="0"/>
      <w:adjustRightInd w:val="0"/>
      <w:spacing w:line="360" w:lineRule="auto"/>
      <w:ind w:firstLine="480"/>
      <w:jc w:val="left"/>
    </w:pPr>
    <w:rPr>
      <w:rFonts w:ascii="宋体"/>
      <w:sz w:val="24"/>
    </w:rPr>
  </w:style>
  <w:style w:type="paragraph" w:styleId="71">
    <w:name w:val="toc 7"/>
    <w:basedOn w:val="a9"/>
    <w:next w:val="a9"/>
    <w:autoRedefine/>
    <w:uiPriority w:val="39"/>
    <w:qFormat/>
    <w:pPr>
      <w:ind w:leftChars="1200" w:left="2520"/>
    </w:pPr>
  </w:style>
  <w:style w:type="paragraph" w:styleId="af">
    <w:name w:val="caption"/>
    <w:basedOn w:val="a9"/>
    <w:next w:val="a9"/>
    <w:link w:val="af0"/>
    <w:autoRedefine/>
    <w:qFormat/>
    <w:pPr>
      <w:spacing w:line="480" w:lineRule="auto"/>
    </w:pPr>
    <w:rPr>
      <w:rFonts w:ascii="华文中宋" w:eastAsia="华文中宋" w:hAnsi="华文中宋"/>
      <w:sz w:val="36"/>
      <w:szCs w:val="20"/>
    </w:rPr>
  </w:style>
  <w:style w:type="paragraph" w:styleId="af1">
    <w:name w:val="Document Map"/>
    <w:basedOn w:val="a9"/>
    <w:link w:val="af2"/>
    <w:autoRedefine/>
    <w:qFormat/>
    <w:pPr>
      <w:shd w:val="clear" w:color="auto" w:fill="000080"/>
    </w:pPr>
  </w:style>
  <w:style w:type="paragraph" w:styleId="af3">
    <w:name w:val="annotation text"/>
    <w:basedOn w:val="a9"/>
    <w:link w:val="13"/>
    <w:autoRedefine/>
    <w:uiPriority w:val="99"/>
    <w:qFormat/>
    <w:pPr>
      <w:jc w:val="left"/>
    </w:pPr>
  </w:style>
  <w:style w:type="paragraph" w:styleId="32">
    <w:name w:val="Body Text 3"/>
    <w:basedOn w:val="a9"/>
    <w:link w:val="33"/>
    <w:autoRedefine/>
    <w:qFormat/>
    <w:pPr>
      <w:spacing w:after="120"/>
    </w:pPr>
    <w:rPr>
      <w:sz w:val="16"/>
      <w:szCs w:val="16"/>
    </w:rPr>
  </w:style>
  <w:style w:type="paragraph" w:styleId="af4">
    <w:name w:val="Body Text"/>
    <w:basedOn w:val="a9"/>
    <w:link w:val="af5"/>
    <w:autoRedefine/>
    <w:qFormat/>
    <w:pPr>
      <w:tabs>
        <w:tab w:val="left" w:pos="567"/>
      </w:tabs>
      <w:spacing w:line="360" w:lineRule="auto"/>
      <w:ind w:firstLineChars="200" w:firstLine="480"/>
    </w:pPr>
    <w:rPr>
      <w:rFonts w:ascii="宋体" w:hAnsi="宋体"/>
      <w:sz w:val="24"/>
    </w:rPr>
  </w:style>
  <w:style w:type="paragraph" w:styleId="af6">
    <w:name w:val="Body Text Indent"/>
    <w:basedOn w:val="a9"/>
    <w:link w:val="af7"/>
    <w:autoRedefine/>
    <w:qFormat/>
    <w:pPr>
      <w:spacing w:line="360" w:lineRule="auto"/>
      <w:ind w:firstLine="570"/>
    </w:pPr>
    <w:rPr>
      <w:sz w:val="24"/>
    </w:rPr>
  </w:style>
  <w:style w:type="paragraph" w:styleId="24">
    <w:name w:val="List 2"/>
    <w:basedOn w:val="a9"/>
    <w:autoRedefine/>
    <w:qFormat/>
    <w:pPr>
      <w:ind w:leftChars="200" w:left="100" w:hangingChars="200" w:hanging="200"/>
    </w:pPr>
  </w:style>
  <w:style w:type="paragraph" w:styleId="af8">
    <w:name w:val="Block Text"/>
    <w:basedOn w:val="a9"/>
    <w:autoRedefine/>
    <w:qFormat/>
    <w:pPr>
      <w:widowControl/>
      <w:ind w:left="480" w:right="-341" w:firstLine="513"/>
    </w:pPr>
    <w:rPr>
      <w:kern w:val="0"/>
      <w:sz w:val="24"/>
      <w:szCs w:val="20"/>
    </w:rPr>
  </w:style>
  <w:style w:type="paragraph" w:styleId="4">
    <w:name w:val="index 4"/>
    <w:basedOn w:val="a9"/>
    <w:next w:val="a9"/>
    <w:autoRedefine/>
    <w:qFormat/>
    <w:pPr>
      <w:numPr>
        <w:numId w:val="1"/>
      </w:numPr>
      <w:tabs>
        <w:tab w:val="clear" w:pos="1140"/>
      </w:tabs>
      <w:spacing w:line="360" w:lineRule="auto"/>
      <w:ind w:firstLineChars="200" w:hanging="210"/>
      <w:jc w:val="left"/>
    </w:pPr>
    <w:rPr>
      <w:rFonts w:eastAsia="仿宋_GB2312"/>
      <w:kern w:val="0"/>
      <w:sz w:val="20"/>
      <w:szCs w:val="20"/>
    </w:rPr>
  </w:style>
  <w:style w:type="paragraph" w:styleId="51">
    <w:name w:val="toc 5"/>
    <w:basedOn w:val="a9"/>
    <w:next w:val="a9"/>
    <w:autoRedefine/>
    <w:uiPriority w:val="39"/>
    <w:qFormat/>
    <w:pPr>
      <w:ind w:leftChars="800" w:left="1680"/>
    </w:pPr>
  </w:style>
  <w:style w:type="paragraph" w:styleId="34">
    <w:name w:val="toc 3"/>
    <w:basedOn w:val="a9"/>
    <w:next w:val="a9"/>
    <w:autoRedefine/>
    <w:uiPriority w:val="39"/>
    <w:qFormat/>
    <w:pPr>
      <w:ind w:leftChars="400" w:left="840"/>
    </w:pPr>
  </w:style>
  <w:style w:type="paragraph" w:styleId="af9">
    <w:name w:val="Plain Text"/>
    <w:basedOn w:val="a9"/>
    <w:link w:val="25"/>
    <w:autoRedefine/>
    <w:qFormat/>
    <w:rPr>
      <w:rFonts w:ascii="宋体" w:hAnsi="Courier New" w:hint="eastAsia"/>
      <w:szCs w:val="20"/>
    </w:rPr>
  </w:style>
  <w:style w:type="paragraph" w:styleId="81">
    <w:name w:val="toc 8"/>
    <w:basedOn w:val="a9"/>
    <w:next w:val="a9"/>
    <w:autoRedefine/>
    <w:uiPriority w:val="39"/>
    <w:qFormat/>
    <w:pPr>
      <w:ind w:leftChars="1400" w:left="2940"/>
    </w:pPr>
  </w:style>
  <w:style w:type="paragraph" w:styleId="afa">
    <w:name w:val="Date"/>
    <w:basedOn w:val="a9"/>
    <w:next w:val="a9"/>
    <w:link w:val="afb"/>
    <w:autoRedefine/>
    <w:qFormat/>
    <w:pPr>
      <w:ind w:leftChars="2500" w:left="100"/>
    </w:pPr>
    <w:rPr>
      <w:rFonts w:ascii="仿宋_GB2312" w:eastAsia="仿宋_GB2312" w:hAnsi="宋体"/>
      <w:color w:val="000000"/>
      <w:sz w:val="24"/>
    </w:rPr>
  </w:style>
  <w:style w:type="paragraph" w:styleId="26">
    <w:name w:val="Body Text Indent 2"/>
    <w:basedOn w:val="a9"/>
    <w:link w:val="27"/>
    <w:autoRedefine/>
    <w:qFormat/>
    <w:pPr>
      <w:ind w:firstLineChars="200" w:firstLine="480"/>
    </w:pPr>
    <w:rPr>
      <w:rFonts w:ascii="仿宋_GB2312" w:eastAsia="仿宋_GB2312"/>
      <w:sz w:val="24"/>
    </w:rPr>
  </w:style>
  <w:style w:type="paragraph" w:styleId="afc">
    <w:name w:val="Balloon Text"/>
    <w:basedOn w:val="a9"/>
    <w:link w:val="afd"/>
    <w:autoRedefine/>
    <w:qFormat/>
    <w:rPr>
      <w:sz w:val="18"/>
      <w:szCs w:val="18"/>
    </w:rPr>
  </w:style>
  <w:style w:type="paragraph" w:styleId="afe">
    <w:name w:val="footer"/>
    <w:basedOn w:val="a9"/>
    <w:link w:val="aff"/>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0">
    <w:name w:val="header"/>
    <w:basedOn w:val="a9"/>
    <w:link w:val="aff1"/>
    <w:autoRedefine/>
    <w:qFormat/>
    <w:pPr>
      <w:pBdr>
        <w:bottom w:val="single" w:sz="6" w:space="1" w:color="auto"/>
      </w:pBdr>
      <w:tabs>
        <w:tab w:val="center" w:pos="4153"/>
        <w:tab w:val="right" w:pos="8306"/>
      </w:tabs>
      <w:snapToGrid w:val="0"/>
      <w:jc w:val="center"/>
    </w:pPr>
    <w:rPr>
      <w:sz w:val="18"/>
      <w:szCs w:val="18"/>
    </w:rPr>
  </w:style>
  <w:style w:type="paragraph" w:styleId="14">
    <w:name w:val="toc 1"/>
    <w:basedOn w:val="a9"/>
    <w:next w:val="a9"/>
    <w:autoRedefine/>
    <w:uiPriority w:val="39"/>
    <w:qFormat/>
    <w:pPr>
      <w:tabs>
        <w:tab w:val="left" w:pos="1050"/>
        <w:tab w:val="right" w:leader="dot" w:pos="8937"/>
      </w:tabs>
      <w:spacing w:line="300" w:lineRule="auto"/>
    </w:pPr>
    <w:rPr>
      <w:rFonts w:ascii="宋体" w:hAnsi="宋体"/>
      <w:b/>
      <w:sz w:val="24"/>
    </w:rPr>
  </w:style>
  <w:style w:type="paragraph" w:styleId="42">
    <w:name w:val="toc 4"/>
    <w:basedOn w:val="a9"/>
    <w:next w:val="a9"/>
    <w:autoRedefine/>
    <w:uiPriority w:val="39"/>
    <w:qFormat/>
    <w:pPr>
      <w:ind w:leftChars="600" w:left="1260"/>
    </w:pPr>
  </w:style>
  <w:style w:type="paragraph" w:styleId="61">
    <w:name w:val="toc 6"/>
    <w:basedOn w:val="a9"/>
    <w:next w:val="a9"/>
    <w:autoRedefine/>
    <w:uiPriority w:val="39"/>
    <w:qFormat/>
    <w:pPr>
      <w:ind w:leftChars="1000" w:left="2100"/>
    </w:pPr>
  </w:style>
  <w:style w:type="paragraph" w:styleId="35">
    <w:name w:val="Body Text Indent 3"/>
    <w:basedOn w:val="a9"/>
    <w:link w:val="36"/>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8">
    <w:name w:val="toc 2"/>
    <w:basedOn w:val="a9"/>
    <w:next w:val="a9"/>
    <w:autoRedefine/>
    <w:uiPriority w:val="39"/>
    <w:qFormat/>
    <w:pPr>
      <w:tabs>
        <w:tab w:val="right" w:leader="dot" w:pos="8937"/>
      </w:tabs>
      <w:spacing w:line="312" w:lineRule="auto"/>
      <w:ind w:leftChars="200" w:left="420"/>
    </w:pPr>
  </w:style>
  <w:style w:type="paragraph" w:styleId="91">
    <w:name w:val="toc 9"/>
    <w:basedOn w:val="a9"/>
    <w:next w:val="a9"/>
    <w:autoRedefine/>
    <w:uiPriority w:val="39"/>
    <w:qFormat/>
    <w:pPr>
      <w:ind w:leftChars="1600" w:left="3360"/>
    </w:pPr>
  </w:style>
  <w:style w:type="paragraph" w:styleId="HTML">
    <w:name w:val="HTML Preformatted"/>
    <w:basedOn w:val="a9"/>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2">
    <w:name w:val="Normal (Web)"/>
    <w:basedOn w:val="a9"/>
    <w:autoRedefine/>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9"/>
    <w:next w:val="a9"/>
    <w:autoRedefine/>
    <w:qFormat/>
    <w:rPr>
      <w:szCs w:val="20"/>
    </w:rPr>
  </w:style>
  <w:style w:type="paragraph" w:styleId="aff3">
    <w:name w:val="Title"/>
    <w:basedOn w:val="a9"/>
    <w:link w:val="aff4"/>
    <w:autoRedefine/>
    <w:qFormat/>
    <w:pPr>
      <w:jc w:val="center"/>
      <w:outlineLvl w:val="0"/>
    </w:pPr>
    <w:rPr>
      <w:b/>
      <w:sz w:val="32"/>
      <w:szCs w:val="20"/>
    </w:rPr>
  </w:style>
  <w:style w:type="paragraph" w:styleId="aff5">
    <w:name w:val="annotation subject"/>
    <w:basedOn w:val="af3"/>
    <w:next w:val="af3"/>
    <w:link w:val="aff6"/>
    <w:autoRedefine/>
    <w:qFormat/>
    <w:rPr>
      <w:b/>
      <w:bCs/>
    </w:rPr>
  </w:style>
  <w:style w:type="paragraph" w:styleId="aff7">
    <w:name w:val="Body Text First Indent"/>
    <w:basedOn w:val="af4"/>
    <w:link w:val="aff8"/>
    <w:autoRedefine/>
    <w:uiPriority w:val="99"/>
    <w:qFormat/>
    <w:pPr>
      <w:spacing w:after="120"/>
      <w:ind w:firstLineChars="100" w:firstLine="420"/>
    </w:pPr>
    <w:rPr>
      <w:rFonts w:asciiTheme="minorHAnsi" w:eastAsia="仿宋" w:hAnsiTheme="minorHAnsi" w:cstheme="minorBidi"/>
      <w:sz w:val="28"/>
      <w:szCs w:val="22"/>
    </w:rPr>
  </w:style>
  <w:style w:type="paragraph" w:styleId="29">
    <w:name w:val="Body Text First Indent 2"/>
    <w:basedOn w:val="af6"/>
    <w:link w:val="2a"/>
    <w:autoRedefine/>
    <w:uiPriority w:val="99"/>
    <w:qFormat/>
    <w:pPr>
      <w:spacing w:after="120" w:line="480" w:lineRule="exact"/>
      <w:ind w:leftChars="200" w:left="420" w:firstLineChars="200" w:firstLine="420"/>
    </w:pPr>
    <w:rPr>
      <w:szCs w:val="20"/>
    </w:rPr>
  </w:style>
  <w:style w:type="table" w:styleId="aff9">
    <w:name w:val="Table Grid"/>
    <w:basedOn w:val="ac"/>
    <w:autoRedefin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c"/>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a">
    <w:name w:val="Strong"/>
    <w:autoRedefine/>
    <w:qFormat/>
    <w:rPr>
      <w:b/>
      <w:bCs/>
    </w:rPr>
  </w:style>
  <w:style w:type="character" w:styleId="affb">
    <w:name w:val="page number"/>
    <w:autoRedefine/>
    <w:uiPriority w:val="99"/>
    <w:qFormat/>
  </w:style>
  <w:style w:type="character" w:styleId="affc">
    <w:name w:val="FollowedHyperlink"/>
    <w:autoRedefine/>
    <w:uiPriority w:val="99"/>
    <w:qFormat/>
    <w:rPr>
      <w:color w:val="800080"/>
      <w:u w:val="single"/>
    </w:rPr>
  </w:style>
  <w:style w:type="character" w:styleId="affd">
    <w:name w:val="Emphasis"/>
    <w:autoRedefine/>
    <w:uiPriority w:val="20"/>
    <w:qFormat/>
    <w:rPr>
      <w:color w:val="CC0033"/>
    </w:rPr>
  </w:style>
  <w:style w:type="character" w:styleId="affe">
    <w:name w:val="Hyperlink"/>
    <w:autoRedefine/>
    <w:uiPriority w:val="99"/>
    <w:qFormat/>
    <w:rPr>
      <w:color w:val="0000FF"/>
      <w:u w:val="single"/>
    </w:rPr>
  </w:style>
  <w:style w:type="character" w:styleId="afff">
    <w:name w:val="annotation reference"/>
    <w:autoRedefine/>
    <w:uiPriority w:val="99"/>
    <w:qFormat/>
    <w:rPr>
      <w:sz w:val="21"/>
      <w:szCs w:val="21"/>
    </w:rPr>
  </w:style>
  <w:style w:type="character" w:styleId="HTML1">
    <w:name w:val="HTML Cite"/>
    <w:autoRedefine/>
    <w:qFormat/>
    <w:rPr>
      <w:i/>
      <w:iCs/>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character" w:customStyle="1" w:styleId="af5">
    <w:name w:val="正文文本 字符"/>
    <w:link w:val="af4"/>
    <w:autoRedefine/>
    <w:qFormat/>
    <w:rPr>
      <w:rFonts w:ascii="宋体" w:hAnsi="宋体"/>
      <w:kern w:val="2"/>
      <w:sz w:val="24"/>
      <w:szCs w:val="24"/>
    </w:rPr>
  </w:style>
  <w:style w:type="character" w:customStyle="1" w:styleId="12">
    <w:name w:val="标题 1 字符"/>
    <w:link w:val="11"/>
    <w:autoRedefine/>
    <w:qFormat/>
    <w:rPr>
      <w:rFonts w:ascii="宋体"/>
      <w:b/>
      <w:kern w:val="44"/>
      <w:sz w:val="32"/>
    </w:rPr>
  </w:style>
  <w:style w:type="character" w:customStyle="1" w:styleId="23">
    <w:name w:val="标题 2 字符"/>
    <w:link w:val="22"/>
    <w:autoRedefine/>
    <w:qFormat/>
    <w:rPr>
      <w:rFonts w:ascii="Arial" w:eastAsia="黑体" w:hAnsi="Arial"/>
      <w:b/>
      <w:sz w:val="30"/>
      <w:lang w:val="en-US" w:eastAsia="zh-CN" w:bidi="ar-SA"/>
    </w:rPr>
  </w:style>
  <w:style w:type="character" w:customStyle="1" w:styleId="ae">
    <w:name w:val="正文缩进 字符"/>
    <w:link w:val="aa"/>
    <w:autoRedefine/>
    <w:qFormat/>
    <w:rPr>
      <w:rFonts w:ascii="宋体"/>
      <w:kern w:val="2"/>
      <w:sz w:val="24"/>
      <w:szCs w:val="24"/>
    </w:rPr>
  </w:style>
  <w:style w:type="character" w:customStyle="1" w:styleId="31">
    <w:name w:val="标题 3 字符"/>
    <w:link w:val="30"/>
    <w:autoRedefine/>
    <w:qFormat/>
    <w:rPr>
      <w:rFonts w:ascii="宋体" w:eastAsia="宋体"/>
      <w:b/>
      <w:sz w:val="24"/>
      <w:u w:val="single"/>
      <w:lang w:val="en-US" w:eastAsia="zh-CN" w:bidi="ar-SA"/>
    </w:rPr>
  </w:style>
  <w:style w:type="character" w:customStyle="1" w:styleId="41">
    <w:name w:val="标题 4 字符"/>
    <w:link w:val="40"/>
    <w:autoRedefine/>
    <w:qFormat/>
    <w:rPr>
      <w:rFonts w:ascii="Arial" w:eastAsia="黑体" w:hAnsi="Arial"/>
      <w:b/>
      <w:sz w:val="28"/>
    </w:rPr>
  </w:style>
  <w:style w:type="character" w:customStyle="1" w:styleId="50">
    <w:name w:val="标题 5 字符"/>
    <w:link w:val="5"/>
    <w:autoRedefine/>
    <w:qFormat/>
    <w:rPr>
      <w:b/>
      <w:sz w:val="28"/>
    </w:rPr>
  </w:style>
  <w:style w:type="character" w:customStyle="1" w:styleId="60">
    <w:name w:val="标题 6 字符"/>
    <w:link w:val="6"/>
    <w:autoRedefine/>
    <w:qFormat/>
    <w:rPr>
      <w:rFonts w:ascii="Arial" w:eastAsia="黑体" w:hAnsi="Arial"/>
      <w:b/>
      <w:sz w:val="24"/>
    </w:rPr>
  </w:style>
  <w:style w:type="character" w:customStyle="1" w:styleId="70">
    <w:name w:val="标题 7 字符"/>
    <w:link w:val="7"/>
    <w:autoRedefine/>
    <w:qFormat/>
    <w:rPr>
      <w:b/>
      <w:sz w:val="24"/>
    </w:rPr>
  </w:style>
  <w:style w:type="character" w:customStyle="1" w:styleId="80">
    <w:name w:val="标题 8 字符"/>
    <w:link w:val="8"/>
    <w:autoRedefine/>
    <w:qFormat/>
    <w:rPr>
      <w:rFonts w:ascii="Arial" w:eastAsia="黑体" w:hAnsi="Arial"/>
      <w:sz w:val="24"/>
    </w:rPr>
  </w:style>
  <w:style w:type="character" w:customStyle="1" w:styleId="90">
    <w:name w:val="标题 9 字符"/>
    <w:link w:val="9"/>
    <w:autoRedefine/>
    <w:qFormat/>
    <w:rPr>
      <w:rFonts w:ascii="Arial" w:eastAsia="黑体" w:hAnsi="Arial"/>
      <w:sz w:val="21"/>
    </w:rPr>
  </w:style>
  <w:style w:type="character" w:customStyle="1" w:styleId="af2">
    <w:name w:val="文档结构图 字符"/>
    <w:link w:val="af1"/>
    <w:autoRedefine/>
    <w:qFormat/>
    <w:rPr>
      <w:kern w:val="2"/>
      <w:sz w:val="21"/>
      <w:szCs w:val="24"/>
      <w:shd w:val="clear" w:color="auto" w:fill="000080"/>
    </w:rPr>
  </w:style>
  <w:style w:type="character" w:customStyle="1" w:styleId="13">
    <w:name w:val="批注文字 字符1"/>
    <w:link w:val="af3"/>
    <w:autoRedefine/>
    <w:uiPriority w:val="99"/>
    <w:qFormat/>
    <w:rPr>
      <w:kern w:val="2"/>
      <w:sz w:val="21"/>
      <w:szCs w:val="24"/>
    </w:rPr>
  </w:style>
  <w:style w:type="character" w:customStyle="1" w:styleId="33">
    <w:name w:val="正文文本 3 字符"/>
    <w:link w:val="32"/>
    <w:autoRedefine/>
    <w:qFormat/>
    <w:rPr>
      <w:kern w:val="2"/>
      <w:sz w:val="16"/>
      <w:szCs w:val="16"/>
    </w:rPr>
  </w:style>
  <w:style w:type="character" w:customStyle="1" w:styleId="af7">
    <w:name w:val="正文文本缩进 字符"/>
    <w:link w:val="af6"/>
    <w:autoRedefine/>
    <w:qFormat/>
    <w:rPr>
      <w:rFonts w:eastAsia="宋体"/>
      <w:kern w:val="2"/>
      <w:sz w:val="24"/>
      <w:szCs w:val="24"/>
      <w:lang w:val="en-US" w:eastAsia="zh-CN" w:bidi="ar-SA"/>
    </w:rPr>
  </w:style>
  <w:style w:type="character" w:customStyle="1" w:styleId="25">
    <w:name w:val="纯文本 字符2"/>
    <w:link w:val="af9"/>
    <w:autoRedefine/>
    <w:qFormat/>
    <w:rPr>
      <w:rFonts w:ascii="宋体" w:eastAsia="宋体" w:hAnsi="Courier New" w:cs="宋体" w:hint="eastAsia"/>
      <w:kern w:val="2"/>
      <w:sz w:val="21"/>
    </w:rPr>
  </w:style>
  <w:style w:type="character" w:customStyle="1" w:styleId="afb">
    <w:name w:val="日期 字符"/>
    <w:link w:val="afa"/>
    <w:autoRedefine/>
    <w:qFormat/>
    <w:rPr>
      <w:rFonts w:ascii="仿宋_GB2312" w:eastAsia="仿宋_GB2312" w:hAnsi="宋体"/>
      <w:color w:val="000000"/>
      <w:kern w:val="2"/>
      <w:sz w:val="24"/>
      <w:szCs w:val="24"/>
    </w:rPr>
  </w:style>
  <w:style w:type="character" w:customStyle="1" w:styleId="27">
    <w:name w:val="正文文本缩进 2 字符"/>
    <w:link w:val="26"/>
    <w:autoRedefine/>
    <w:qFormat/>
    <w:rPr>
      <w:rFonts w:ascii="仿宋_GB2312" w:eastAsia="仿宋_GB2312"/>
      <w:kern w:val="2"/>
      <w:sz w:val="24"/>
      <w:szCs w:val="24"/>
    </w:rPr>
  </w:style>
  <w:style w:type="character" w:customStyle="1" w:styleId="afd">
    <w:name w:val="批注框文本 字符"/>
    <w:link w:val="afc"/>
    <w:autoRedefine/>
    <w:qFormat/>
    <w:rPr>
      <w:kern w:val="2"/>
      <w:sz w:val="18"/>
      <w:szCs w:val="18"/>
    </w:rPr>
  </w:style>
  <w:style w:type="character" w:customStyle="1" w:styleId="aff">
    <w:name w:val="页脚 字符"/>
    <w:link w:val="afe"/>
    <w:autoRedefine/>
    <w:uiPriority w:val="99"/>
    <w:qFormat/>
    <w:rPr>
      <w:rFonts w:ascii="宋体" w:eastAsia="宋体"/>
      <w:sz w:val="18"/>
      <w:lang w:val="en-US" w:eastAsia="zh-CN" w:bidi="ar-SA"/>
    </w:rPr>
  </w:style>
  <w:style w:type="character" w:customStyle="1" w:styleId="aff1">
    <w:name w:val="页眉 字符"/>
    <w:link w:val="aff0"/>
    <w:autoRedefine/>
    <w:qFormat/>
    <w:rPr>
      <w:rFonts w:eastAsia="宋体"/>
      <w:kern w:val="2"/>
      <w:sz w:val="18"/>
      <w:szCs w:val="18"/>
      <w:lang w:val="en-US" w:eastAsia="zh-CN" w:bidi="ar-SA"/>
    </w:rPr>
  </w:style>
  <w:style w:type="character" w:customStyle="1" w:styleId="36">
    <w:name w:val="正文文本缩进 3 字符"/>
    <w:link w:val="35"/>
    <w:autoRedefine/>
    <w:qFormat/>
    <w:rPr>
      <w:rFonts w:ascii="宋体"/>
      <w:sz w:val="24"/>
    </w:rPr>
  </w:style>
  <w:style w:type="character" w:customStyle="1" w:styleId="HTML0">
    <w:name w:val="HTML 预设格式 字符"/>
    <w:link w:val="HTML"/>
    <w:autoRedefine/>
    <w:qFormat/>
    <w:rPr>
      <w:rFonts w:ascii="宋体" w:hAnsi="宋体" w:cs="宋体"/>
      <w:sz w:val="24"/>
      <w:szCs w:val="24"/>
    </w:rPr>
  </w:style>
  <w:style w:type="character" w:customStyle="1" w:styleId="aff4">
    <w:name w:val="标题 字符"/>
    <w:link w:val="aff3"/>
    <w:autoRedefine/>
    <w:qFormat/>
    <w:rPr>
      <w:b/>
      <w:kern w:val="2"/>
      <w:sz w:val="32"/>
    </w:rPr>
  </w:style>
  <w:style w:type="character" w:customStyle="1" w:styleId="aff6">
    <w:name w:val="批注主题 字符"/>
    <w:link w:val="aff5"/>
    <w:autoRedefine/>
    <w:qFormat/>
    <w:rPr>
      <w:rFonts w:ascii="Times New Roman" w:eastAsia="宋体" w:hAnsi="Times New Roman" w:cs="Times New Roman"/>
      <w:b/>
      <w:bCs/>
      <w:kern w:val="2"/>
      <w:sz w:val="21"/>
      <w:szCs w:val="24"/>
      <w:lang w:val="en-US" w:eastAsia="zh-CN" w:bidi="ar-SA"/>
    </w:rPr>
  </w:style>
  <w:style w:type="character" w:customStyle="1" w:styleId="2a">
    <w:name w:val="正文首行缩进 2 字符"/>
    <w:link w:val="29"/>
    <w:autoRedefine/>
    <w:uiPriority w:val="99"/>
    <w:qFormat/>
    <w:rPr>
      <w:rFonts w:eastAsia="宋体"/>
      <w:kern w:val="2"/>
      <w:sz w:val="24"/>
      <w:szCs w:val="24"/>
      <w:lang w:val="en-US" w:eastAsia="zh-CN" w:bidi="ar-SA"/>
    </w:rPr>
  </w:style>
  <w:style w:type="character" w:customStyle="1" w:styleId="CharChar">
    <w:name w:val="正文缩进 Char Char"/>
    <w:link w:val="16"/>
    <w:autoRedefine/>
    <w:qFormat/>
    <w:rPr>
      <w:rFonts w:ascii="宋体" w:eastAsia="宋体"/>
      <w:snapToGrid w:val="0"/>
      <w:color w:val="000000"/>
      <w:kern w:val="28"/>
      <w:sz w:val="28"/>
      <w:lang w:bidi="ar-SA"/>
    </w:rPr>
  </w:style>
  <w:style w:type="paragraph" w:customStyle="1" w:styleId="16">
    <w:name w:val="正文缩进1"/>
    <w:basedOn w:val="a9"/>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7">
    <w:name w:val="纯文本 字符1"/>
    <w:autoRedefine/>
    <w:qFormat/>
    <w:rPr>
      <w:rFonts w:ascii="宋体" w:hAnsi="Courier New"/>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Char">
    <w:name w:val="正文表格 Char"/>
    <w:link w:val="afff0"/>
    <w:autoRedefine/>
    <w:qFormat/>
    <w:rPr>
      <w:rFonts w:ascii="宋体" w:hAnsi="宋体"/>
      <w:color w:val="000000"/>
      <w:kern w:val="2"/>
      <w:sz w:val="21"/>
      <w:szCs w:val="21"/>
    </w:rPr>
  </w:style>
  <w:style w:type="paragraph" w:customStyle="1" w:styleId="afff0">
    <w:name w:val="正文表格"/>
    <w:basedOn w:val="a9"/>
    <w:link w:val="Char"/>
    <w:autoRedefine/>
    <w:qFormat/>
    <w:pPr>
      <w:adjustRightInd w:val="0"/>
      <w:snapToGrid w:val="0"/>
      <w:jc w:val="left"/>
    </w:pPr>
    <w:rPr>
      <w:rFonts w:ascii="宋体" w:hAnsi="宋体"/>
      <w:color w:val="000000"/>
      <w:szCs w:val="21"/>
    </w:rPr>
  </w:style>
  <w:style w:type="character" w:customStyle="1" w:styleId="txt">
    <w:name w:val="txt"/>
    <w:autoRedefine/>
    <w:qFormat/>
  </w:style>
  <w:style w:type="character" w:customStyle="1" w:styleId="locality">
    <w:name w:val="locality"/>
    <w:autoRedefine/>
    <w:qFormat/>
  </w:style>
  <w:style w:type="character" w:customStyle="1" w:styleId="Char0">
    <w:name w:val="正文文本缩进 Char"/>
    <w:autoRedefine/>
    <w:qFormat/>
    <w:rPr>
      <w:rFonts w:eastAsia="宋体"/>
      <w:kern w:val="2"/>
      <w:sz w:val="24"/>
      <w:szCs w:val="24"/>
      <w:lang w:val="en-US" w:eastAsia="zh-CN" w:bidi="ar-SA"/>
    </w:rPr>
  </w:style>
  <w:style w:type="character" w:customStyle="1" w:styleId="afff1">
    <w:name w:val="纯文本 字符"/>
    <w:autoRedefine/>
    <w:uiPriority w:val="99"/>
    <w:qFormat/>
    <w:rPr>
      <w:rFonts w:ascii="宋体" w:eastAsia="宋体" w:hAnsi="Courier New" w:cs="Times New Roman"/>
      <w:kern w:val="2"/>
      <w:sz w:val="21"/>
      <w:szCs w:val="21"/>
      <w:lang w:val="en-US" w:eastAsia="zh-CN" w:bidi="ar-SA"/>
    </w:rPr>
  </w:style>
  <w:style w:type="character" w:customStyle="1" w:styleId="chanpin">
    <w:name w:val="chanpin拷贝"/>
    <w:autoRedefine/>
    <w:qFormat/>
  </w:style>
  <w:style w:type="character" w:customStyle="1" w:styleId="18">
    <w:name w:val="列出段落 字符1"/>
    <w:link w:val="afff2"/>
    <w:autoRedefine/>
    <w:uiPriority w:val="34"/>
    <w:qFormat/>
    <w:rPr>
      <w:rFonts w:ascii="Calibri" w:eastAsia="宋体" w:hAnsi="Calibri"/>
      <w:kern w:val="2"/>
      <w:sz w:val="21"/>
      <w:szCs w:val="22"/>
      <w:lang w:val="en-US" w:eastAsia="zh-CN" w:bidi="ar-SA"/>
    </w:rPr>
  </w:style>
  <w:style w:type="paragraph" w:styleId="afff2">
    <w:name w:val="List Paragraph"/>
    <w:basedOn w:val="a9"/>
    <w:link w:val="18"/>
    <w:autoRedefine/>
    <w:uiPriority w:val="34"/>
    <w:qFormat/>
    <w:pPr>
      <w:ind w:firstLineChars="200" w:firstLine="420"/>
    </w:pPr>
    <w:rPr>
      <w:rFonts w:ascii="Calibri" w:hAnsi="Calibri"/>
      <w:szCs w:val="22"/>
    </w:rPr>
  </w:style>
  <w:style w:type="character" w:customStyle="1" w:styleId="Char1">
    <w:name w:val="正文文本缩进 Char1"/>
    <w:link w:val="19"/>
    <w:autoRedefine/>
    <w:qFormat/>
    <w:rPr>
      <w:rFonts w:ascii="宋体" w:eastAsia="宋体" w:hAnsi="宋体"/>
      <w:sz w:val="24"/>
      <w:szCs w:val="24"/>
      <w:lang w:bidi="ar-SA"/>
    </w:rPr>
  </w:style>
  <w:style w:type="paragraph" w:customStyle="1" w:styleId="19">
    <w:name w:val="正文文本缩进1"/>
    <w:basedOn w:val="a9"/>
    <w:link w:val="Char1"/>
    <w:autoRedefine/>
    <w:qFormat/>
    <w:pPr>
      <w:spacing w:line="480" w:lineRule="exact"/>
      <w:ind w:firstLineChars="200" w:firstLine="480"/>
    </w:pPr>
    <w:rPr>
      <w:rFonts w:ascii="宋体" w:hAnsi="宋体"/>
      <w:kern w:val="0"/>
      <w:sz w:val="24"/>
    </w:rPr>
  </w:style>
  <w:style w:type="character" w:customStyle="1" w:styleId="Char2">
    <w:name w:val="批注文字 Char"/>
    <w:autoRedefine/>
    <w:qFormat/>
    <w:rPr>
      <w:kern w:val="2"/>
      <w:sz w:val="21"/>
      <w:szCs w:val="24"/>
    </w:rPr>
  </w:style>
  <w:style w:type="character" w:customStyle="1" w:styleId="Char3">
    <w:name w:val="页眉 Char"/>
    <w:autoRedefine/>
    <w:uiPriority w:val="99"/>
    <w:qFormat/>
    <w:rPr>
      <w:rFonts w:eastAsia="宋体"/>
      <w:kern w:val="2"/>
      <w:sz w:val="18"/>
      <w:szCs w:val="18"/>
      <w:lang w:val="en-US" w:eastAsia="zh-CN" w:bidi="ar-SA"/>
    </w:rPr>
  </w:style>
  <w:style w:type="character" w:customStyle="1" w:styleId="Char4">
    <w:name w:val="正文格式 Char"/>
    <w:link w:val="afff3"/>
    <w:autoRedefine/>
    <w:qFormat/>
    <w:locked/>
    <w:rPr>
      <w:rFonts w:ascii="宋体" w:hAnsi="宋体"/>
      <w:sz w:val="24"/>
      <w:szCs w:val="24"/>
      <w:lang w:val="en-GB"/>
    </w:rPr>
  </w:style>
  <w:style w:type="paragraph" w:customStyle="1" w:styleId="afff3">
    <w:name w:val="正文格式"/>
    <w:basedOn w:val="a9"/>
    <w:link w:val="Char4"/>
    <w:autoRedefine/>
    <w:qFormat/>
    <w:pPr>
      <w:spacing w:beforeLines="50" w:line="360" w:lineRule="auto"/>
      <w:ind w:firstLineChars="200" w:firstLine="480"/>
    </w:pPr>
    <w:rPr>
      <w:rFonts w:ascii="宋体" w:hAnsi="宋体"/>
      <w:kern w:val="0"/>
      <w:sz w:val="24"/>
      <w:lang w:val="en-GB"/>
    </w:rPr>
  </w:style>
  <w:style w:type="character" w:customStyle="1" w:styleId="Char5">
    <w:name w:val="列出段落 Char"/>
    <w:autoRedefine/>
    <w:qFormat/>
    <w:rPr>
      <w:rFonts w:ascii="Calibri" w:eastAsia="宋体" w:hAnsi="Calibri"/>
      <w:kern w:val="2"/>
      <w:sz w:val="21"/>
      <w:szCs w:val="22"/>
      <w:lang w:val="en-US" w:eastAsia="zh-CN" w:bidi="ar-SA"/>
    </w:rPr>
  </w:style>
  <w:style w:type="character" w:customStyle="1" w:styleId="street-address">
    <w:name w:val="street-address"/>
    <w:autoRedefine/>
    <w:qFormat/>
  </w:style>
  <w:style w:type="character" w:customStyle="1" w:styleId="CharChar111">
    <w:name w:val="Char Char111"/>
    <w:autoRedefine/>
    <w:qFormat/>
    <w:rPr>
      <w:rFonts w:ascii="宋体" w:eastAsia="宋体"/>
      <w:b/>
      <w:sz w:val="24"/>
      <w:u w:val="single"/>
      <w:lang w:val="en-US" w:eastAsia="zh-CN" w:bidi="ar-SA"/>
    </w:rPr>
  </w:style>
  <w:style w:type="character" w:customStyle="1" w:styleId="Char6">
    <w:name w:val="正文重点 Char"/>
    <w:link w:val="afff4"/>
    <w:autoRedefine/>
    <w:qFormat/>
    <w:rPr>
      <w:b/>
      <w:sz w:val="24"/>
    </w:rPr>
  </w:style>
  <w:style w:type="paragraph" w:customStyle="1" w:styleId="afff4">
    <w:name w:val="正文重点"/>
    <w:basedOn w:val="a9"/>
    <w:link w:val="Char6"/>
    <w:autoRedefine/>
    <w:qFormat/>
    <w:pPr>
      <w:adjustRightInd w:val="0"/>
      <w:spacing w:line="360" w:lineRule="auto"/>
      <w:ind w:firstLineChars="200" w:firstLine="482"/>
      <w:jc w:val="left"/>
      <w:textAlignment w:val="baseline"/>
    </w:pPr>
    <w:rPr>
      <w:b/>
      <w:kern w:val="0"/>
      <w:sz w:val="24"/>
      <w:szCs w:val="20"/>
    </w:rPr>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7">
    <w:name w:val="页脚 Char"/>
    <w:autoRedefine/>
    <w:qFormat/>
    <w:rPr>
      <w:rFonts w:ascii="宋体" w:eastAsia="宋体"/>
      <w:sz w:val="18"/>
      <w:lang w:val="en-US" w:eastAsia="zh-CN" w:bidi="ar-SA"/>
    </w:rPr>
  </w:style>
  <w:style w:type="character" w:customStyle="1" w:styleId="1-2Char">
    <w:name w:val="中等深浅网格 1 - 强调文字颜色 2 Char"/>
    <w:link w:val="1a"/>
    <w:autoRedefine/>
    <w:qFormat/>
    <w:rPr>
      <w:kern w:val="2"/>
      <w:sz w:val="21"/>
      <w:szCs w:val="24"/>
      <w:lang w:val="zh-CN" w:eastAsia="zh-CN"/>
    </w:rPr>
  </w:style>
  <w:style w:type="paragraph" w:customStyle="1" w:styleId="1a">
    <w:name w:val="1"/>
    <w:link w:val="1-2Char"/>
    <w:autoRedefine/>
    <w:qFormat/>
    <w:rPr>
      <w:kern w:val="2"/>
      <w:sz w:val="21"/>
      <w:szCs w:val="24"/>
      <w:lang w:val="zh-CN"/>
    </w:rPr>
  </w:style>
  <w:style w:type="character" w:customStyle="1" w:styleId="Char8">
    <w:name w:val="正文大标题 Char"/>
    <w:link w:val="afff5"/>
    <w:autoRedefine/>
    <w:qFormat/>
    <w:rPr>
      <w:rFonts w:ascii="宋体" w:hAnsi="宋体"/>
      <w:b/>
      <w:color w:val="000000"/>
      <w:kern w:val="2"/>
      <w:sz w:val="28"/>
      <w:szCs w:val="21"/>
    </w:rPr>
  </w:style>
  <w:style w:type="paragraph" w:customStyle="1" w:styleId="afff5">
    <w:name w:val="正文大标题"/>
    <w:basedOn w:val="afff6"/>
    <w:next w:val="aa"/>
    <w:link w:val="Char8"/>
    <w:autoRedefine/>
    <w:qFormat/>
    <w:pPr>
      <w:jc w:val="center"/>
    </w:pPr>
    <w:rPr>
      <w:i w:val="0"/>
      <w:color w:val="000000"/>
      <w:sz w:val="28"/>
      <w:szCs w:val="21"/>
    </w:rPr>
  </w:style>
  <w:style w:type="paragraph" w:customStyle="1" w:styleId="afff6">
    <w:name w:val="正文小标题"/>
    <w:basedOn w:val="a9"/>
    <w:next w:val="aa"/>
    <w:link w:val="Char9"/>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6"/>
    <w:autoRedefine/>
    <w:qFormat/>
    <w:rPr>
      <w:rFonts w:ascii="宋体" w:hAnsi="宋体"/>
      <w:b/>
      <w:i/>
      <w:color w:val="FF0000"/>
      <w:kern w:val="2"/>
      <w:sz w:val="24"/>
    </w:rPr>
  </w:style>
  <w:style w:type="character" w:customStyle="1" w:styleId="c21">
    <w:name w:val="c21"/>
    <w:autoRedefine/>
    <w:qFormat/>
    <w:rPr>
      <w:rFonts w:ascii="ˎ̥" w:hAnsi="ˎ̥" w:hint="default"/>
      <w:color w:val="000000"/>
      <w:sz w:val="20"/>
      <w:szCs w:val="20"/>
      <w:u w:val="none"/>
    </w:rPr>
  </w:style>
  <w:style w:type="character" w:customStyle="1" w:styleId="bjh-p">
    <w:name w:val="bjh-p"/>
    <w:autoRedefine/>
    <w:qFormat/>
  </w:style>
  <w:style w:type="character" w:customStyle="1" w:styleId="3Char">
    <w:name w:val="标题 3 Char"/>
    <w:autoRedefine/>
    <w:qFormat/>
    <w:rPr>
      <w:rFonts w:ascii="宋体" w:eastAsia="宋体"/>
      <w:b/>
      <w:sz w:val="24"/>
      <w:u w:val="single"/>
      <w:lang w:val="en-US" w:eastAsia="zh-CN" w:bidi="ar-SA"/>
    </w:rPr>
  </w:style>
  <w:style w:type="character" w:customStyle="1" w:styleId="2Char">
    <w:name w:val="标题 2 Char"/>
    <w:autoRedefine/>
    <w:qFormat/>
    <w:rPr>
      <w:rFonts w:ascii="Arial" w:eastAsia="黑体" w:hAnsi="Arial"/>
      <w:b/>
      <w:sz w:val="30"/>
      <w:lang w:val="en-US" w:eastAsia="zh-CN" w:bidi="ar-SA"/>
    </w:rPr>
  </w:style>
  <w:style w:type="character" w:customStyle="1" w:styleId="title4">
    <w:name w:val="title4"/>
    <w:autoRedefine/>
    <w:qFormat/>
    <w:rPr>
      <w:b/>
      <w:bCs/>
      <w:color w:val="1D87B3"/>
      <w:sz w:val="15"/>
      <w:szCs w:val="15"/>
    </w:rPr>
  </w:style>
  <w:style w:type="character" w:customStyle="1" w:styleId="Chara">
    <w:name w:val="注释 Char"/>
    <w:link w:val="afff7"/>
    <w:autoRedefine/>
    <w:qFormat/>
    <w:rPr>
      <w:rFonts w:ascii="宋体" w:hAnsi="宋体"/>
      <w:kern w:val="2"/>
      <w:sz w:val="21"/>
      <w:szCs w:val="21"/>
    </w:rPr>
  </w:style>
  <w:style w:type="paragraph" w:customStyle="1" w:styleId="afff7">
    <w:name w:val="注释"/>
    <w:basedOn w:val="a9"/>
    <w:link w:val="Chara"/>
    <w:autoRedefine/>
    <w:qFormat/>
    <w:pPr>
      <w:adjustRightInd w:val="0"/>
      <w:snapToGrid w:val="0"/>
      <w:ind w:left="420" w:hangingChars="200" w:hanging="420"/>
      <w:jc w:val="left"/>
    </w:pPr>
    <w:rPr>
      <w:rFonts w:ascii="宋体" w:hAnsi="宋体"/>
      <w:szCs w:val="21"/>
    </w:rPr>
  </w:style>
  <w:style w:type="character" w:customStyle="1" w:styleId="black1">
    <w:name w:val="black1"/>
    <w:autoRedefine/>
    <w:qFormat/>
    <w:rPr>
      <w:color w:val="000000"/>
    </w:rPr>
  </w:style>
  <w:style w:type="character" w:customStyle="1" w:styleId="apple-style-span">
    <w:name w:val="apple-style-span"/>
    <w:autoRedefine/>
    <w:qFormat/>
    <w:rPr>
      <w:rFonts w:cs="Times New Roman"/>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rb">
    <w:name w:val="标题 Char"/>
    <w:autoRedefine/>
    <w:qFormat/>
    <w:rPr>
      <w:b/>
      <w:kern w:val="2"/>
      <w:sz w:val="32"/>
    </w:rPr>
  </w:style>
  <w:style w:type="character" w:customStyle="1" w:styleId="CharChar11">
    <w:name w:val="Char Char11"/>
    <w:autoRedefine/>
    <w:qFormat/>
    <w:rPr>
      <w:rFonts w:ascii="宋体" w:eastAsia="宋体"/>
      <w:b/>
      <w:sz w:val="24"/>
      <w:u w:val="single"/>
      <w:lang w:val="en-US" w:eastAsia="zh-CN" w:bidi="ar-SA"/>
    </w:rPr>
  </w:style>
  <w:style w:type="character" w:customStyle="1" w:styleId="afff8">
    <w:name w:val="批注文字 字符"/>
    <w:autoRedefine/>
    <w:uiPriority w:val="99"/>
    <w:qFormat/>
    <w:rPr>
      <w:rFonts w:ascii="Times New Roman" w:eastAsia="宋体" w:hAnsi="Times New Roman" w:cs="Times New Roman"/>
      <w:sz w:val="24"/>
      <w:lang w:val="en-US" w:eastAsia="zh-CN" w:bidi="ar-SA"/>
    </w:rPr>
  </w:style>
  <w:style w:type="character" w:customStyle="1" w:styleId="Charc">
    <w:name w:val="正文缩进 Char"/>
    <w:autoRedefine/>
    <w:qFormat/>
    <w:rPr>
      <w:rFonts w:ascii="宋体" w:eastAsia="宋体"/>
      <w:kern w:val="2"/>
      <w:sz w:val="24"/>
      <w:szCs w:val="24"/>
      <w:lang w:val="en-US" w:eastAsia="zh-CN" w:bidi="ar-SA"/>
    </w:rPr>
  </w:style>
  <w:style w:type="paragraph" w:customStyle="1" w:styleId="xl43">
    <w:name w:val="xl43"/>
    <w:basedOn w:val="a9"/>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1CharCharCharCharCharChar1">
    <w:name w:val="Char Char1 Char Char Char Char Char Char1"/>
    <w:basedOn w:val="a9"/>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xl27">
    <w:name w:val="xl27"/>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xl26">
    <w:name w:val="xl26"/>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Char22">
    <w:name w:val="Char22"/>
    <w:basedOn w:val="a9"/>
    <w:autoRedefine/>
    <w:qFormat/>
    <w:rPr>
      <w:rFonts w:ascii="Tahoma" w:hAnsi="Tahoma"/>
      <w:sz w:val="24"/>
      <w:szCs w:val="20"/>
    </w:rPr>
  </w:style>
  <w:style w:type="paragraph" w:customStyle="1" w:styleId="font7">
    <w:name w:val="font7"/>
    <w:basedOn w:val="a9"/>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2b">
    <w:name w:val="正文文本缩进2"/>
    <w:basedOn w:val="a9"/>
    <w:autoRedefine/>
    <w:qFormat/>
    <w:pPr>
      <w:spacing w:line="480" w:lineRule="exact"/>
      <w:ind w:firstLineChars="200" w:firstLine="480"/>
    </w:pPr>
    <w:rPr>
      <w:rFonts w:ascii="宋体" w:hAnsi="宋体"/>
      <w:kern w:val="0"/>
      <w:sz w:val="24"/>
      <w:lang w:val="zh-CN"/>
    </w:rPr>
  </w:style>
  <w:style w:type="paragraph" w:customStyle="1" w:styleId="afff9">
    <w:name w:val="正文 + 宋体"/>
    <w:basedOn w:val="a9"/>
    <w:autoRedefine/>
    <w:qFormat/>
    <w:pPr>
      <w:widowControl/>
      <w:ind w:left="360" w:hanging="360"/>
      <w:jc w:val="left"/>
    </w:pPr>
    <w:rPr>
      <w:rFonts w:ascii="宋体" w:hAnsi="宋体" w:cs="宋体"/>
      <w:b/>
      <w:bCs/>
      <w:color w:val="000000"/>
      <w:kern w:val="0"/>
      <w:sz w:val="18"/>
      <w:szCs w:val="18"/>
    </w:rPr>
  </w:style>
  <w:style w:type="paragraph" w:customStyle="1" w:styleId="afffa">
    <w:name w:val="一级条标题"/>
    <w:basedOn w:val="a1"/>
    <w:next w:val="a9"/>
    <w:autoRedefine/>
    <w:qFormat/>
    <w:pPr>
      <w:tabs>
        <w:tab w:val="left" w:pos="360"/>
        <w:tab w:val="left" w:pos="840"/>
      </w:tabs>
      <w:ind w:hanging="840"/>
      <w:outlineLvl w:val="1"/>
    </w:pPr>
  </w:style>
  <w:style w:type="paragraph" w:customStyle="1" w:styleId="a1">
    <w:name w:val="章标题"/>
    <w:next w:val="a9"/>
    <w:autoRedefine/>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5">
    <w:name w:val="font5"/>
    <w:basedOn w:val="a9"/>
    <w:autoRedefine/>
    <w:qFormat/>
    <w:pPr>
      <w:widowControl/>
      <w:spacing w:before="100" w:beforeAutospacing="1" w:after="100" w:afterAutospacing="1"/>
      <w:jc w:val="left"/>
    </w:pPr>
    <w:rPr>
      <w:rFonts w:ascii="宋体" w:hAnsi="宋体" w:cs="宋体"/>
      <w:kern w:val="0"/>
      <w:sz w:val="18"/>
      <w:szCs w:val="18"/>
    </w:rPr>
  </w:style>
  <w:style w:type="paragraph" w:customStyle="1" w:styleId="xl31">
    <w:name w:val="xl31"/>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Style160">
    <w:name w:val="_Style 160"/>
    <w:autoRedefine/>
    <w:qFormat/>
    <w:rPr>
      <w:kern w:val="2"/>
      <w:sz w:val="21"/>
      <w:szCs w:val="24"/>
    </w:rPr>
  </w:style>
  <w:style w:type="paragraph" w:customStyle="1" w:styleId="a2">
    <w:name w:val="三级条标题"/>
    <w:basedOn w:val="afffb"/>
    <w:next w:val="a9"/>
    <w:autoRedefine/>
    <w:qFormat/>
    <w:pPr>
      <w:numPr>
        <w:ilvl w:val="3"/>
        <w:numId w:val="2"/>
      </w:numPr>
      <w:ind w:left="0" w:hanging="840"/>
      <w:outlineLvl w:val="3"/>
    </w:pPr>
  </w:style>
  <w:style w:type="paragraph" w:customStyle="1" w:styleId="afffb">
    <w:name w:val="二级条标题"/>
    <w:basedOn w:val="afffa"/>
    <w:next w:val="a9"/>
    <w:autoRedefine/>
    <w:qFormat/>
    <w:pPr>
      <w:numPr>
        <w:numId w:val="0"/>
      </w:numPr>
      <w:ind w:hanging="840"/>
      <w:outlineLvl w:val="2"/>
    </w:pPr>
    <w:rPr>
      <w:rFonts w:ascii="宋体" w:eastAsia="宋体"/>
      <w:b w:val="0"/>
    </w:rPr>
  </w:style>
  <w:style w:type="paragraph" w:customStyle="1" w:styleId="xl32">
    <w:name w:val="xl3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22222222222222">
    <w:name w:val="22222222222222"/>
    <w:basedOn w:val="a9"/>
    <w:autoRedefine/>
    <w:qFormat/>
    <w:pPr>
      <w:widowControl/>
      <w:adjustRightInd w:val="0"/>
      <w:spacing w:line="360" w:lineRule="auto"/>
      <w:ind w:firstLineChars="200" w:firstLine="480"/>
      <w:jc w:val="left"/>
    </w:pPr>
    <w:rPr>
      <w:color w:val="FF0000"/>
      <w:kern w:val="0"/>
      <w:sz w:val="24"/>
      <w:szCs w:val="20"/>
    </w:rPr>
  </w:style>
  <w:style w:type="paragraph" w:customStyle="1" w:styleId="2c">
    <w:name w:val="正文缩进2"/>
    <w:basedOn w:val="a9"/>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
    <w:name w:val="样式 标题 2 + 宋体 五号 行距: 单倍行距"/>
    <w:basedOn w:val="22"/>
    <w:autoRedefine/>
    <w:qFormat/>
    <w:pPr>
      <w:numPr>
        <w:ilvl w:val="1"/>
        <w:numId w:val="3"/>
      </w:numPr>
      <w:autoSpaceDE/>
      <w:autoSpaceDN/>
      <w:spacing w:before="260" w:after="260" w:line="240" w:lineRule="auto"/>
      <w:jc w:val="left"/>
      <w:textAlignment w:val="baseline"/>
    </w:pPr>
    <w:rPr>
      <w:rFonts w:ascii="宋体" w:eastAsia="宋体" w:hAnsi="宋体"/>
      <w:bCs/>
      <w:sz w:val="21"/>
    </w:rPr>
  </w:style>
  <w:style w:type="paragraph" w:customStyle="1" w:styleId="font6">
    <w:name w:val="font6"/>
    <w:basedOn w:val="a9"/>
    <w:autoRedefine/>
    <w:qFormat/>
    <w:pPr>
      <w:widowControl/>
      <w:spacing w:before="100" w:beforeAutospacing="1" w:after="100" w:afterAutospacing="1"/>
      <w:jc w:val="left"/>
    </w:pPr>
    <w:rPr>
      <w:rFonts w:ascii="宋体" w:hAnsi="宋体" w:cs="宋体"/>
      <w:kern w:val="0"/>
      <w:sz w:val="20"/>
      <w:szCs w:val="20"/>
    </w:rPr>
  </w:style>
  <w:style w:type="paragraph" w:customStyle="1" w:styleId="CharChar41">
    <w:name w:val="Char Char41"/>
    <w:basedOn w:val="a9"/>
    <w:autoRedefine/>
    <w:qFormat/>
    <w:pPr>
      <w:widowControl/>
      <w:spacing w:line="400" w:lineRule="exact"/>
      <w:jc w:val="center"/>
    </w:pPr>
  </w:style>
  <w:style w:type="paragraph" w:customStyle="1" w:styleId="xl36">
    <w:name w:val="xl36"/>
    <w:basedOn w:val="a9"/>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1">
    <w:name w:val="Char3 Char Char Char1"/>
    <w:basedOn w:val="a9"/>
    <w:autoRedefine/>
    <w:qFormat/>
    <w:rPr>
      <w:rFonts w:ascii="Tahoma" w:hAnsi="Tahoma"/>
      <w:sz w:val="24"/>
      <w:szCs w:val="20"/>
    </w:rPr>
  </w:style>
  <w:style w:type="paragraph" w:customStyle="1" w:styleId="CharCharCharCharCharCharCharCharCharCharCharCharCharCharCharChar1">
    <w:name w:val="Char Char Char Char Char Char Char Char Char Char Char Char Char Char Char Char1"/>
    <w:basedOn w:val="a9"/>
    <w:autoRedefine/>
    <w:qFormat/>
    <w:pPr>
      <w:widowControl/>
      <w:spacing w:after="160" w:line="240" w:lineRule="exact"/>
      <w:jc w:val="center"/>
    </w:pPr>
    <w:rPr>
      <w:rFonts w:ascii="宋体" w:hAnsi="宋体"/>
      <w:b/>
      <w:kern w:val="0"/>
      <w:sz w:val="30"/>
      <w:szCs w:val="30"/>
      <w:lang w:eastAsia="en-US"/>
    </w:rPr>
  </w:style>
  <w:style w:type="paragraph" w:customStyle="1" w:styleId="Char2CharCharCharCharCharChar">
    <w:name w:val="Char2 Char Char Char Char Char Char"/>
    <w:basedOn w:val="a9"/>
    <w:autoRedefine/>
    <w:qFormat/>
    <w:pPr>
      <w:widowControl/>
      <w:spacing w:line="400" w:lineRule="exact"/>
      <w:jc w:val="center"/>
    </w:pPr>
  </w:style>
  <w:style w:type="paragraph" w:customStyle="1" w:styleId="xl38">
    <w:name w:val="xl38"/>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48">
    <w:name w:val="xl48"/>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CharCharCharCharCharCharChar2">
    <w:name w:val="Char Char Char Char Char Char Char2"/>
    <w:basedOn w:val="a9"/>
    <w:autoRedefine/>
    <w:qFormat/>
    <w:pPr>
      <w:snapToGrid w:val="0"/>
      <w:spacing w:line="360" w:lineRule="auto"/>
      <w:ind w:firstLineChars="200" w:firstLine="200"/>
    </w:pPr>
    <w:rPr>
      <w:rFonts w:eastAsia="仿宋_GB2312"/>
      <w:sz w:val="24"/>
    </w:rPr>
  </w:style>
  <w:style w:type="paragraph" w:customStyle="1" w:styleId="afffc">
    <w:name w:val="正文文本样式"/>
    <w:basedOn w:val="a9"/>
    <w:autoRedefine/>
    <w:qFormat/>
    <w:pPr>
      <w:spacing w:line="360" w:lineRule="auto"/>
      <w:ind w:firstLine="482"/>
    </w:pPr>
    <w:rPr>
      <w:rFonts w:cs="宋体"/>
      <w:sz w:val="24"/>
      <w:szCs w:val="20"/>
    </w:rPr>
  </w:style>
  <w:style w:type="paragraph" w:customStyle="1" w:styleId="xl23">
    <w:name w:val="xl23"/>
    <w:basedOn w:val="a9"/>
    <w:autoRedefine/>
    <w:qFormat/>
    <w:pPr>
      <w:widowControl/>
      <w:spacing w:before="100" w:beforeAutospacing="1" w:after="100" w:afterAutospacing="1" w:line="360" w:lineRule="auto"/>
      <w:textAlignment w:val="top"/>
    </w:pPr>
    <w:rPr>
      <w:kern w:val="0"/>
      <w:sz w:val="24"/>
      <w:szCs w:val="20"/>
    </w:rPr>
  </w:style>
  <w:style w:type="paragraph" w:customStyle="1" w:styleId="font8">
    <w:name w:val="font8"/>
    <w:basedOn w:val="a9"/>
    <w:autoRedefine/>
    <w:qFormat/>
    <w:pPr>
      <w:widowControl/>
      <w:spacing w:before="100" w:beforeAutospacing="1" w:after="100" w:afterAutospacing="1"/>
      <w:jc w:val="left"/>
    </w:pPr>
    <w:rPr>
      <w:kern w:val="0"/>
      <w:sz w:val="36"/>
      <w:szCs w:val="36"/>
    </w:rPr>
  </w:style>
  <w:style w:type="paragraph" w:customStyle="1" w:styleId="afffd">
    <w:name w:val="字元 字元"/>
    <w:basedOn w:val="a9"/>
    <w:autoRedefine/>
    <w:qFormat/>
    <w:rPr>
      <w:rFonts w:ascii="Tahoma" w:hAnsi="Tahoma"/>
      <w:sz w:val="24"/>
      <w:szCs w:val="20"/>
    </w:rPr>
  </w:style>
  <w:style w:type="paragraph" w:customStyle="1" w:styleId="TableParagraph">
    <w:name w:val="Table Paragraph"/>
    <w:basedOn w:val="a9"/>
    <w:autoRedefine/>
    <w:uiPriority w:val="1"/>
    <w:qFormat/>
    <w:pPr>
      <w:autoSpaceDE w:val="0"/>
      <w:autoSpaceDN w:val="0"/>
      <w:jc w:val="left"/>
    </w:pPr>
    <w:rPr>
      <w:rFonts w:ascii="宋体" w:hAnsi="宋体" w:cs="宋体"/>
      <w:kern w:val="0"/>
      <w:sz w:val="22"/>
      <w:szCs w:val="22"/>
      <w:lang w:eastAsia="en-US"/>
    </w:rPr>
  </w:style>
  <w:style w:type="paragraph" w:customStyle="1" w:styleId="xl24">
    <w:name w:val="xl24"/>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9"/>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0">
    <w:name w:val="项目编号2"/>
    <w:basedOn w:val="1"/>
    <w:autoRedefine/>
    <w:qFormat/>
    <w:pPr>
      <w:numPr>
        <w:numId w:val="4"/>
      </w:numPr>
    </w:pPr>
  </w:style>
  <w:style w:type="paragraph" w:customStyle="1" w:styleId="1">
    <w:name w:val="项目编号1"/>
    <w:basedOn w:val="a9"/>
    <w:autoRedefine/>
    <w:qFormat/>
    <w:pPr>
      <w:numPr>
        <w:numId w:val="5"/>
      </w:numPr>
      <w:spacing w:before="100" w:beforeAutospacing="1" w:after="100" w:afterAutospacing="1" w:line="360" w:lineRule="auto"/>
    </w:pPr>
    <w:rPr>
      <w:sz w:val="24"/>
    </w:rPr>
  </w:style>
  <w:style w:type="paragraph" w:customStyle="1" w:styleId="afffe">
    <w:name w:val="文档正文"/>
    <w:basedOn w:val="a9"/>
    <w:autoRedefine/>
    <w:qFormat/>
    <w:pPr>
      <w:snapToGrid w:val="0"/>
      <w:spacing w:before="120" w:after="120" w:line="180" w:lineRule="auto"/>
    </w:pPr>
    <w:rPr>
      <w:rFonts w:ascii="Arial" w:hAnsi="Arial"/>
      <w:szCs w:val="20"/>
    </w:rPr>
  </w:style>
  <w:style w:type="paragraph" w:customStyle="1" w:styleId="xl37">
    <w:name w:val="xl37"/>
    <w:basedOn w:val="a9"/>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CharCharCharCharCharCharChar">
    <w:name w:val="Char Char Char Char Char Char Char Char Char Char"/>
    <w:basedOn w:val="a9"/>
    <w:autoRedefine/>
    <w:qFormat/>
  </w:style>
  <w:style w:type="paragraph" w:customStyle="1" w:styleId="xl47">
    <w:name w:val="xl47"/>
    <w:basedOn w:val="a9"/>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9">
    <w:name w:val="xl3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
    <w:name w:val="Char3 Char Char Char"/>
    <w:basedOn w:val="a9"/>
    <w:autoRedefine/>
    <w:qFormat/>
    <w:rPr>
      <w:rFonts w:ascii="Tahoma" w:hAnsi="Tahoma"/>
      <w:sz w:val="24"/>
      <w:szCs w:val="20"/>
    </w:rPr>
  </w:style>
  <w:style w:type="paragraph" w:customStyle="1" w:styleId="xl52">
    <w:name w:val="xl5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CharCharCharCharCharChar1">
    <w:name w:val="Char2 Char Char Char Char Char Char1"/>
    <w:basedOn w:val="a9"/>
    <w:autoRedefine/>
    <w:qFormat/>
    <w:pPr>
      <w:widowControl/>
      <w:spacing w:line="400" w:lineRule="exact"/>
      <w:jc w:val="center"/>
    </w:pPr>
  </w:style>
  <w:style w:type="paragraph" w:customStyle="1" w:styleId="CharCharChar1Char">
    <w:name w:val="Char Char Char1 Char"/>
    <w:basedOn w:val="a9"/>
    <w:autoRedefine/>
    <w:qFormat/>
    <w:rPr>
      <w:rFonts w:ascii="Tahoma" w:hAnsi="Tahoma"/>
      <w:sz w:val="24"/>
      <w:szCs w:val="20"/>
    </w:rPr>
  </w:style>
  <w:style w:type="paragraph" w:styleId="affff">
    <w:name w:val="No Spacing"/>
    <w:autoRedefine/>
    <w:uiPriority w:val="1"/>
    <w:qFormat/>
    <w:pPr>
      <w:widowControl w:val="0"/>
      <w:jc w:val="both"/>
    </w:pPr>
    <w:rPr>
      <w:kern w:val="2"/>
      <w:sz w:val="21"/>
      <w:szCs w:val="24"/>
    </w:rPr>
  </w:style>
  <w:style w:type="paragraph" w:customStyle="1" w:styleId="xl44">
    <w:name w:val="xl44"/>
    <w:basedOn w:val="a9"/>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Char1CharCharChar1">
    <w:name w:val="Char1 Char Char Char1"/>
    <w:basedOn w:val="a9"/>
    <w:autoRedefine/>
    <w:qFormat/>
    <w:rPr>
      <w:rFonts w:ascii="Tahoma" w:hAnsi="Tahoma" w:cs="仿宋_GB2312"/>
      <w:sz w:val="24"/>
      <w:szCs w:val="28"/>
    </w:rPr>
  </w:style>
  <w:style w:type="paragraph" w:customStyle="1" w:styleId="a3">
    <w:name w:val="正文列项_字母"/>
    <w:basedOn w:val="a9"/>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3">
    <w:name w:val="正文须知-3级"/>
    <w:basedOn w:val="a9"/>
    <w:autoRedefine/>
    <w:qFormat/>
    <w:pPr>
      <w:numPr>
        <w:ilvl w:val="2"/>
        <w:numId w:val="6"/>
      </w:numPr>
      <w:adjustRightInd w:val="0"/>
      <w:snapToGrid w:val="0"/>
      <w:spacing w:line="300" w:lineRule="auto"/>
      <w:ind w:hangingChars="355" w:hanging="355"/>
    </w:pPr>
    <w:rPr>
      <w:rFonts w:ascii="宋体" w:hAnsi="Calibri"/>
      <w:sz w:val="24"/>
      <w:szCs w:val="21"/>
    </w:rPr>
  </w:style>
  <w:style w:type="paragraph" w:customStyle="1" w:styleId="1b">
    <w:name w:val="项目符号1"/>
    <w:basedOn w:val="afffc"/>
    <w:autoRedefine/>
    <w:qFormat/>
    <w:pPr>
      <w:ind w:left="-25" w:firstLine="0"/>
    </w:pPr>
  </w:style>
  <w:style w:type="paragraph" w:customStyle="1" w:styleId="affff0">
    <w:name w:val="图中文字"/>
    <w:basedOn w:val="a9"/>
    <w:autoRedefine/>
    <w:qFormat/>
    <w:pPr>
      <w:adjustRightInd w:val="0"/>
      <w:snapToGrid w:val="0"/>
      <w:spacing w:line="0" w:lineRule="atLeast"/>
      <w:jc w:val="center"/>
    </w:pPr>
    <w:rPr>
      <w:sz w:val="24"/>
      <w:szCs w:val="20"/>
    </w:rPr>
  </w:style>
  <w:style w:type="paragraph" w:customStyle="1" w:styleId="ParaCharCharCharChar">
    <w:name w:val="默认段落字体 Para Char Char Char Char"/>
    <w:basedOn w:val="a9"/>
    <w:autoRedefine/>
    <w:qFormat/>
    <w:rPr>
      <w:rFonts w:ascii="Arial" w:hAnsi="Arial" w:cs="Arial"/>
      <w:szCs w:val="21"/>
    </w:rPr>
  </w:style>
  <w:style w:type="paragraph" w:customStyle="1" w:styleId="xl46">
    <w:name w:val="xl46"/>
    <w:basedOn w:val="a9"/>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Char1Char1">
    <w:name w:val="Char Char Char1 Char1"/>
    <w:basedOn w:val="a9"/>
    <w:autoRedefine/>
    <w:qFormat/>
    <w:rPr>
      <w:rFonts w:ascii="Tahoma" w:hAnsi="Tahoma"/>
      <w:sz w:val="24"/>
      <w:szCs w:val="20"/>
    </w:rPr>
  </w:style>
  <w:style w:type="paragraph" w:customStyle="1" w:styleId="default0">
    <w:name w:val="default"/>
    <w:basedOn w:val="a9"/>
    <w:autoRedefine/>
    <w:qFormat/>
    <w:pPr>
      <w:widowControl/>
      <w:spacing w:before="100" w:beforeAutospacing="1" w:after="100" w:afterAutospacing="1"/>
      <w:jc w:val="left"/>
    </w:pPr>
    <w:rPr>
      <w:rFonts w:ascii="宋体" w:hAnsi="宋体" w:cs="宋体"/>
      <w:kern w:val="0"/>
      <w:sz w:val="24"/>
    </w:rPr>
  </w:style>
  <w:style w:type="paragraph" w:customStyle="1" w:styleId="Char20">
    <w:name w:val="Char2"/>
    <w:basedOn w:val="a9"/>
    <w:autoRedefine/>
    <w:qFormat/>
    <w:rPr>
      <w:rFonts w:ascii="Tahoma" w:hAnsi="Tahoma"/>
      <w:sz w:val="24"/>
      <w:szCs w:val="20"/>
    </w:rPr>
  </w:style>
  <w:style w:type="paragraph" w:customStyle="1" w:styleId="2d">
    <w:name w:val="字元 字元2"/>
    <w:basedOn w:val="a9"/>
    <w:autoRedefine/>
    <w:qFormat/>
    <w:rPr>
      <w:rFonts w:ascii="Tahoma" w:hAnsi="Tahoma"/>
      <w:sz w:val="24"/>
      <w:szCs w:val="20"/>
    </w:rPr>
  </w:style>
  <w:style w:type="paragraph" w:customStyle="1" w:styleId="affff1">
    <w:name w:val="??"/>
    <w:autoRedefine/>
    <w:qFormat/>
    <w:pPr>
      <w:widowControl w:val="0"/>
      <w:overflowPunct w:val="0"/>
      <w:autoSpaceDE w:val="0"/>
      <w:autoSpaceDN w:val="0"/>
      <w:adjustRightInd w:val="0"/>
      <w:jc w:val="both"/>
    </w:pPr>
    <w:rPr>
      <w:kern w:val="2"/>
      <w:sz w:val="21"/>
      <w:lang w:eastAsia="en-US"/>
    </w:rPr>
  </w:style>
  <w:style w:type="paragraph" w:customStyle="1" w:styleId="1CharCharCharChar">
    <w:name w:val="1 Char Char Char Char"/>
    <w:basedOn w:val="a9"/>
    <w:autoRedefine/>
    <w:qFormat/>
    <w:rPr>
      <w:rFonts w:ascii="Tahoma" w:hAnsi="Tahoma"/>
      <w:sz w:val="24"/>
      <w:szCs w:val="20"/>
    </w:rPr>
  </w:style>
  <w:style w:type="paragraph" w:customStyle="1" w:styleId="CharChar1CharCharCharCharCharCharCharChar">
    <w:name w:val="Char Char1 Char Char Char Char Char Char Char Char"/>
    <w:basedOn w:val="a9"/>
    <w:autoRedefine/>
    <w:qFormat/>
    <w:pPr>
      <w:widowControl/>
      <w:spacing w:after="160" w:line="240" w:lineRule="exact"/>
      <w:jc w:val="left"/>
    </w:pPr>
    <w:rPr>
      <w:rFonts w:ascii="Verdana" w:hAnsi="Verdana"/>
      <w:kern w:val="0"/>
      <w:sz w:val="20"/>
      <w:szCs w:val="20"/>
      <w:lang w:eastAsia="en-US"/>
    </w:rPr>
  </w:style>
  <w:style w:type="paragraph" w:customStyle="1" w:styleId="3">
    <w:name w:val="项目编号3"/>
    <w:basedOn w:val="afffc"/>
    <w:autoRedefine/>
    <w:qFormat/>
    <w:pPr>
      <w:numPr>
        <w:numId w:val="7"/>
      </w:numPr>
    </w:pPr>
  </w:style>
  <w:style w:type="paragraph" w:customStyle="1" w:styleId="xl35">
    <w:name w:val="xl35"/>
    <w:basedOn w:val="a9"/>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5">
    <w:name w:val="xl45"/>
    <w:basedOn w:val="a9"/>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e">
    <w:name w:val="列出段落2"/>
    <w:basedOn w:val="a9"/>
    <w:autoRedefine/>
    <w:qFormat/>
    <w:pPr>
      <w:ind w:firstLineChars="200" w:firstLine="420"/>
    </w:pPr>
    <w:rPr>
      <w:rFonts w:ascii="Calibri" w:hAnsi="Calibri"/>
      <w:szCs w:val="22"/>
    </w:rPr>
  </w:style>
  <w:style w:type="paragraph" w:customStyle="1" w:styleId="xl40">
    <w:name w:val="xl40"/>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0">
    <w:name w:val="1名"/>
    <w:basedOn w:val="a9"/>
    <w:autoRedefine/>
    <w:qFormat/>
    <w:pPr>
      <w:numPr>
        <w:numId w:val="8"/>
      </w:numPr>
      <w:spacing w:before="120"/>
    </w:pPr>
    <w:rPr>
      <w:rFonts w:ascii="宋体"/>
      <w:sz w:val="28"/>
      <w:szCs w:val="20"/>
    </w:rPr>
  </w:style>
  <w:style w:type="paragraph" w:customStyle="1" w:styleId="CharCharCharCharCharCharCharCharCharChar1">
    <w:name w:val="Char Char Char Char Char Char Char Char Char Char1"/>
    <w:basedOn w:val="a9"/>
    <w:autoRedefine/>
    <w:qFormat/>
    <w:rPr>
      <w:rFonts w:ascii="宋体" w:hAnsi="宋体" w:cs="Courier New"/>
      <w:sz w:val="32"/>
      <w:szCs w:val="32"/>
    </w:rPr>
  </w:style>
  <w:style w:type="paragraph" w:customStyle="1" w:styleId="background1">
    <w:name w:val="background1"/>
    <w:basedOn w:val="a9"/>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
    <w:name w:val="Char Char Char Char Char Char Char Char Char Char Char Char Char Char Char Char"/>
    <w:basedOn w:val="a9"/>
    <w:autoRedefine/>
    <w:qFormat/>
    <w:pPr>
      <w:widowControl/>
      <w:spacing w:after="160" w:line="240" w:lineRule="exact"/>
      <w:jc w:val="center"/>
    </w:pPr>
    <w:rPr>
      <w:rFonts w:ascii="宋体" w:hAnsi="宋体"/>
      <w:b/>
      <w:kern w:val="0"/>
      <w:sz w:val="30"/>
      <w:szCs w:val="30"/>
      <w:lang w:eastAsia="en-US"/>
    </w:rPr>
  </w:style>
  <w:style w:type="paragraph" w:customStyle="1" w:styleId="CharCharCharCharCharCharChar">
    <w:name w:val="Char Char Char Char Char Char Char"/>
    <w:basedOn w:val="a9"/>
    <w:autoRedefine/>
    <w:qFormat/>
    <w:pPr>
      <w:snapToGrid w:val="0"/>
      <w:spacing w:line="360" w:lineRule="auto"/>
      <w:ind w:firstLineChars="200" w:firstLine="200"/>
    </w:pPr>
    <w:rPr>
      <w:rFonts w:eastAsia="仿宋_GB2312"/>
      <w:sz w:val="24"/>
    </w:rPr>
  </w:style>
  <w:style w:type="paragraph" w:customStyle="1" w:styleId="xl42">
    <w:name w:val="xl4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affff2">
    <w:name w:val="样式 宋体 五号 行距: 单倍行距"/>
    <w:basedOn w:val="a9"/>
    <w:autoRedefine/>
    <w:qFormat/>
    <w:pPr>
      <w:adjustRightInd w:val="0"/>
      <w:jc w:val="left"/>
      <w:textAlignment w:val="baseline"/>
    </w:pPr>
    <w:rPr>
      <w:rFonts w:ascii="宋体" w:hAnsi="宋体"/>
      <w:kern w:val="0"/>
      <w:szCs w:val="20"/>
    </w:rPr>
  </w:style>
  <w:style w:type="paragraph" w:customStyle="1" w:styleId="a4">
    <w:name w:val="正文列项_数字"/>
    <w:basedOn w:val="a9"/>
    <w:autoRedefine/>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41">
    <w:name w:val="xl41"/>
    <w:basedOn w:val="a9"/>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font9">
    <w:name w:val="font9"/>
    <w:basedOn w:val="a9"/>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ffff3">
    <w:name w:val="图文"/>
    <w:basedOn w:val="a9"/>
    <w:autoRedefine/>
    <w:qFormat/>
    <w:pPr>
      <w:adjustRightInd w:val="0"/>
      <w:snapToGrid w:val="0"/>
      <w:spacing w:after="50" w:line="360" w:lineRule="auto"/>
    </w:pPr>
    <w:rPr>
      <w:sz w:val="24"/>
    </w:rPr>
  </w:style>
  <w:style w:type="paragraph" w:customStyle="1" w:styleId="xl30">
    <w:name w:val="xl30"/>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d">
    <w:name w:val="Char"/>
    <w:basedOn w:val="a9"/>
    <w:autoRedefine/>
    <w:qFormat/>
    <w:pPr>
      <w:tabs>
        <w:tab w:val="left" w:pos="360"/>
      </w:tabs>
    </w:pPr>
    <w:rPr>
      <w:sz w:val="24"/>
    </w:rPr>
  </w:style>
  <w:style w:type="paragraph" w:customStyle="1" w:styleId="CharCharChar1Char2">
    <w:name w:val="Char Char Char1 Char2"/>
    <w:basedOn w:val="a9"/>
    <w:autoRedefine/>
    <w:qFormat/>
    <w:rPr>
      <w:rFonts w:ascii="Tahoma" w:hAnsi="Tahoma"/>
      <w:sz w:val="24"/>
      <w:szCs w:val="20"/>
    </w:rPr>
  </w:style>
  <w:style w:type="paragraph" w:customStyle="1" w:styleId="CharChar1">
    <w:name w:val="Char Char1"/>
    <w:basedOn w:val="af1"/>
    <w:autoRedefine/>
    <w:qFormat/>
    <w:rPr>
      <w:rFonts w:ascii="Tahoma" w:hAnsi="Tahoma"/>
      <w:sz w:val="24"/>
    </w:rPr>
  </w:style>
  <w:style w:type="paragraph" w:customStyle="1" w:styleId="CharChar4">
    <w:name w:val="Char Char4"/>
    <w:basedOn w:val="a9"/>
    <w:autoRedefine/>
    <w:qFormat/>
    <w:pPr>
      <w:widowControl/>
      <w:spacing w:line="400" w:lineRule="exact"/>
      <w:jc w:val="center"/>
    </w:pPr>
  </w:style>
  <w:style w:type="paragraph" w:customStyle="1" w:styleId="affff4">
    <w:name w:val="四级条标题"/>
    <w:basedOn w:val="a2"/>
    <w:next w:val="a9"/>
    <w:autoRedefine/>
    <w:qFormat/>
    <w:pPr>
      <w:outlineLvl w:val="4"/>
    </w:pPr>
  </w:style>
  <w:style w:type="paragraph" w:customStyle="1" w:styleId="ListParagraph1">
    <w:name w:val="List Paragraph1"/>
    <w:basedOn w:val="a9"/>
    <w:autoRedefine/>
    <w:qFormat/>
    <w:pPr>
      <w:ind w:firstLineChars="200" w:firstLine="420"/>
    </w:pPr>
    <w:rPr>
      <w:rFonts w:ascii="Calibri" w:hAnsi="Calibri"/>
      <w:szCs w:val="22"/>
    </w:rPr>
  </w:style>
  <w:style w:type="paragraph" w:customStyle="1" w:styleId="-2">
    <w:name w:val="正文须知-2级"/>
    <w:basedOn w:val="a9"/>
    <w:autoRedefine/>
    <w:qFormat/>
    <w:pPr>
      <w:numPr>
        <w:ilvl w:val="1"/>
        <w:numId w:val="6"/>
      </w:numPr>
      <w:adjustRightInd w:val="0"/>
      <w:snapToGrid w:val="0"/>
      <w:spacing w:line="300" w:lineRule="auto"/>
    </w:pPr>
    <w:rPr>
      <w:rFonts w:ascii="宋体" w:hAnsi="Calibri"/>
      <w:sz w:val="24"/>
      <w:szCs w:val="21"/>
    </w:rPr>
  </w:style>
  <w:style w:type="paragraph" w:customStyle="1" w:styleId="affff5">
    <w:name w:val="正文文本样式 加粗"/>
    <w:basedOn w:val="afffc"/>
    <w:autoRedefine/>
    <w:qFormat/>
    <w:rPr>
      <w:b/>
    </w:rPr>
  </w:style>
  <w:style w:type="paragraph" w:customStyle="1" w:styleId="xl34">
    <w:name w:val="xl34"/>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11">
    <w:name w:val="Char1"/>
    <w:basedOn w:val="a9"/>
    <w:autoRedefine/>
    <w:qFormat/>
    <w:pPr>
      <w:tabs>
        <w:tab w:val="left" w:pos="360"/>
      </w:tabs>
    </w:pPr>
    <w:rPr>
      <w:sz w:val="24"/>
    </w:rPr>
  </w:style>
  <w:style w:type="paragraph" w:customStyle="1" w:styleId="affff6">
    <w:name w:val="五级条标题"/>
    <w:basedOn w:val="affff4"/>
    <w:next w:val="a9"/>
    <w:autoRedefine/>
    <w:qFormat/>
    <w:pPr>
      <w:outlineLvl w:val="5"/>
    </w:pPr>
  </w:style>
  <w:style w:type="paragraph" w:customStyle="1" w:styleId="Char21">
    <w:name w:val="Char21"/>
    <w:basedOn w:val="a9"/>
    <w:autoRedefine/>
    <w:qFormat/>
    <w:rPr>
      <w:rFonts w:ascii="Tahoma" w:hAnsi="Tahoma"/>
      <w:sz w:val="24"/>
      <w:szCs w:val="20"/>
    </w:rPr>
  </w:style>
  <w:style w:type="paragraph" w:customStyle="1" w:styleId="xl28">
    <w:name w:val="xl28"/>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9">
    <w:name w:val="xl4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7">
    <w:name w:val="缺省文本"/>
    <w:basedOn w:val="a9"/>
    <w:autoRedefine/>
    <w:qFormat/>
    <w:pPr>
      <w:autoSpaceDE w:val="0"/>
      <w:autoSpaceDN w:val="0"/>
      <w:adjustRightInd w:val="0"/>
      <w:jc w:val="left"/>
    </w:pPr>
    <w:rPr>
      <w:kern w:val="0"/>
      <w:sz w:val="24"/>
    </w:rPr>
  </w:style>
  <w:style w:type="paragraph" w:customStyle="1" w:styleId="affff8">
    <w:name w:val="图例"/>
    <w:basedOn w:val="a9"/>
    <w:autoRedefine/>
    <w:qFormat/>
    <w:pPr>
      <w:spacing w:before="120" w:after="120" w:line="360" w:lineRule="auto"/>
      <w:jc w:val="center"/>
    </w:pPr>
    <w:rPr>
      <w:rFonts w:eastAsia="仿宋_GB2312"/>
      <w:b/>
      <w:sz w:val="24"/>
      <w:szCs w:val="20"/>
    </w:rPr>
  </w:style>
  <w:style w:type="paragraph" w:customStyle="1" w:styleId="xl29">
    <w:name w:val="xl2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50">
    <w:name w:val="xl50"/>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33">
    <w:name w:val="xl33"/>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CharCharChar1">
    <w:name w:val="Char Char Char1"/>
    <w:basedOn w:val="a9"/>
    <w:autoRedefine/>
    <w:qFormat/>
    <w:rPr>
      <w:rFonts w:ascii="Tahoma" w:hAnsi="Tahoma"/>
      <w:sz w:val="24"/>
      <w:szCs w:val="20"/>
    </w:rPr>
  </w:style>
  <w:style w:type="paragraph" w:customStyle="1" w:styleId="2f">
    <w:name w:val="样式2"/>
    <w:basedOn w:val="15"/>
    <w:autoRedefine/>
    <w:qFormat/>
    <w:pPr>
      <w:spacing w:line="360" w:lineRule="auto"/>
      <w:jc w:val="center"/>
    </w:pPr>
    <w:rPr>
      <w:sz w:val="24"/>
    </w:rPr>
  </w:style>
  <w:style w:type="paragraph" w:customStyle="1" w:styleId="1c">
    <w:name w:val="列出段落1"/>
    <w:basedOn w:val="a9"/>
    <w:link w:val="affff9"/>
    <w:autoRedefine/>
    <w:uiPriority w:val="99"/>
    <w:qFormat/>
    <w:pPr>
      <w:ind w:firstLineChars="200" w:firstLine="420"/>
    </w:pPr>
    <w:rPr>
      <w:rFonts w:ascii="Calibri" w:hAnsi="Calibri"/>
      <w:szCs w:val="22"/>
    </w:rPr>
  </w:style>
  <w:style w:type="paragraph" w:customStyle="1" w:styleId="1d">
    <w:name w:val="修订1"/>
    <w:autoRedefine/>
    <w:qFormat/>
    <w:rPr>
      <w:kern w:val="2"/>
      <w:sz w:val="21"/>
      <w:szCs w:val="24"/>
    </w:rPr>
  </w:style>
  <w:style w:type="paragraph" w:customStyle="1" w:styleId="xl53">
    <w:name w:val="xl53"/>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9"/>
    <w:autoRedefine/>
    <w:qFormat/>
    <w:rPr>
      <w:rFonts w:ascii="Tahoma" w:hAnsi="Tahoma"/>
      <w:sz w:val="24"/>
      <w:szCs w:val="20"/>
    </w:rPr>
  </w:style>
  <w:style w:type="paragraph" w:customStyle="1" w:styleId="1-">
    <w:name w:val="标题1-附件"/>
    <w:basedOn w:val="11"/>
    <w:autoRedefine/>
    <w:qFormat/>
    <w:pPr>
      <w:jc w:val="left"/>
    </w:pPr>
    <w:rPr>
      <w:sz w:val="24"/>
      <w:szCs w:val="24"/>
    </w:rPr>
  </w:style>
  <w:style w:type="paragraph" w:customStyle="1" w:styleId="CharCharCharCharCharCharChar1">
    <w:name w:val="Char Char Char Char Char Char Char1"/>
    <w:basedOn w:val="a9"/>
    <w:autoRedefine/>
    <w:qFormat/>
    <w:pPr>
      <w:snapToGrid w:val="0"/>
      <w:spacing w:line="360" w:lineRule="auto"/>
      <w:ind w:firstLineChars="200" w:firstLine="200"/>
    </w:pPr>
    <w:rPr>
      <w:rFonts w:eastAsia="仿宋_GB2312"/>
      <w:sz w:val="24"/>
    </w:rPr>
  </w:style>
  <w:style w:type="paragraph" w:customStyle="1" w:styleId="-1">
    <w:name w:val="正文须知-1级"/>
    <w:basedOn w:val="a9"/>
    <w:next w:val="a9"/>
    <w:autoRedefine/>
    <w:qFormat/>
    <w:pPr>
      <w:numPr>
        <w:numId w:val="6"/>
      </w:numPr>
      <w:adjustRightInd w:val="0"/>
      <w:snapToGrid w:val="0"/>
      <w:spacing w:line="300" w:lineRule="auto"/>
    </w:pPr>
    <w:rPr>
      <w:rFonts w:ascii="宋体" w:hAnsi="Calibri"/>
      <w:sz w:val="24"/>
      <w:szCs w:val="21"/>
    </w:rPr>
  </w:style>
  <w:style w:type="paragraph" w:customStyle="1" w:styleId="xl51">
    <w:name w:val="xl51"/>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1e">
    <w:name w:val="表格1"/>
    <w:basedOn w:val="a9"/>
    <w:autoRedefine/>
    <w:qFormat/>
    <w:pPr>
      <w:ind w:firstLineChars="200" w:firstLine="480"/>
      <w:jc w:val="center"/>
    </w:pPr>
    <w:rPr>
      <w:sz w:val="24"/>
      <w:szCs w:val="20"/>
    </w:rPr>
  </w:style>
  <w:style w:type="paragraph" w:customStyle="1" w:styleId="GB2312">
    <w:name w:val="正文 + 楷体_GB2312"/>
    <w:basedOn w:val="a9"/>
    <w:autoRedefine/>
    <w:qFormat/>
    <w:pPr>
      <w:widowControl/>
      <w:jc w:val="left"/>
    </w:pPr>
    <w:rPr>
      <w:rFonts w:ascii="楷体_GB2312" w:eastAsia="楷体_GB2312" w:cs="Arial"/>
      <w:kern w:val="0"/>
      <w:sz w:val="24"/>
    </w:rPr>
  </w:style>
  <w:style w:type="paragraph" w:customStyle="1" w:styleId="1f">
    <w:name w:val="字元 字元1"/>
    <w:basedOn w:val="a9"/>
    <w:autoRedefine/>
    <w:qFormat/>
    <w:rPr>
      <w:rFonts w:ascii="Tahoma" w:hAnsi="Tahoma"/>
      <w:sz w:val="24"/>
      <w:szCs w:val="20"/>
    </w:rPr>
  </w:style>
  <w:style w:type="paragraph" w:customStyle="1" w:styleId="affffa">
    <w:name w:val="表格文字"/>
    <w:basedOn w:val="af6"/>
    <w:autoRedefine/>
    <w:qFormat/>
    <w:pPr>
      <w:spacing w:before="20" w:after="20" w:line="240" w:lineRule="auto"/>
      <w:ind w:firstLine="0"/>
    </w:pPr>
    <w:rPr>
      <w:rFonts w:ascii="Century Gothic" w:hAnsi="Century Gothic"/>
      <w:sz w:val="20"/>
      <w:szCs w:val="20"/>
    </w:rPr>
  </w:style>
  <w:style w:type="paragraph" w:customStyle="1" w:styleId="CharCharChar2">
    <w:name w:val="Char Char Char2"/>
    <w:basedOn w:val="a9"/>
    <w:autoRedefine/>
    <w:qFormat/>
    <w:rPr>
      <w:rFonts w:ascii="Tahoma" w:hAnsi="Tahoma"/>
      <w:sz w:val="24"/>
      <w:szCs w:val="20"/>
    </w:rPr>
  </w:style>
  <w:style w:type="paragraph" w:customStyle="1" w:styleId="CharCharCharCharCharCharCharCharCharChar2">
    <w:name w:val="Char Char Char Char Char Char Char Char Char Char2"/>
    <w:basedOn w:val="a9"/>
    <w:autoRedefine/>
    <w:qFormat/>
    <w:rPr>
      <w:rFonts w:ascii="宋体" w:hAnsi="宋体" w:cs="Courier New"/>
      <w:sz w:val="32"/>
      <w:szCs w:val="32"/>
    </w:rPr>
  </w:style>
  <w:style w:type="paragraph" w:customStyle="1" w:styleId="affffb">
    <w:name w:val="无标题条"/>
    <w:next w:val="a9"/>
    <w:autoRedefine/>
    <w:qFormat/>
    <w:pPr>
      <w:jc w:val="both"/>
    </w:pPr>
    <w:rPr>
      <w:sz w:val="21"/>
    </w:rPr>
  </w:style>
  <w:style w:type="paragraph" w:customStyle="1" w:styleId="Char3CharCharChar2">
    <w:name w:val="Char3 Char Char Char2"/>
    <w:basedOn w:val="a9"/>
    <w:autoRedefine/>
    <w:qFormat/>
    <w:rPr>
      <w:rFonts w:ascii="Tahoma" w:hAnsi="Tahoma"/>
      <w:sz w:val="24"/>
      <w:szCs w:val="20"/>
    </w:rPr>
  </w:style>
  <w:style w:type="paragraph" w:customStyle="1" w:styleId="Char30">
    <w:name w:val="Char3"/>
    <w:basedOn w:val="a9"/>
    <w:autoRedefine/>
    <w:qFormat/>
    <w:pPr>
      <w:tabs>
        <w:tab w:val="left" w:pos="360"/>
      </w:tabs>
    </w:pPr>
    <w:rPr>
      <w:sz w:val="24"/>
    </w:rPr>
  </w:style>
  <w:style w:type="table" w:customStyle="1" w:styleId="TableNormal">
    <w:name w:val="Table Normal"/>
    <w:autoRedefine/>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Style247">
    <w:name w:val="_Style 247"/>
    <w:autoRedefine/>
    <w:uiPriority w:val="99"/>
    <w:unhideWhenUsed/>
    <w:qFormat/>
    <w:rPr>
      <w:kern w:val="2"/>
      <w:sz w:val="21"/>
      <w:szCs w:val="24"/>
    </w:rPr>
  </w:style>
  <w:style w:type="paragraph" w:customStyle="1" w:styleId="2f0">
    <w:name w:val="修订2"/>
    <w:autoRedefine/>
    <w:hidden/>
    <w:uiPriority w:val="99"/>
    <w:semiHidden/>
    <w:qFormat/>
    <w:rPr>
      <w:kern w:val="2"/>
      <w:sz w:val="21"/>
      <w:szCs w:val="24"/>
    </w:rPr>
  </w:style>
  <w:style w:type="paragraph" w:customStyle="1" w:styleId="37">
    <w:name w:val="修订3"/>
    <w:autoRedefine/>
    <w:hidden/>
    <w:uiPriority w:val="99"/>
    <w:semiHidden/>
    <w:qFormat/>
    <w:rPr>
      <w:kern w:val="2"/>
      <w:sz w:val="21"/>
      <w:szCs w:val="24"/>
    </w:rPr>
  </w:style>
  <w:style w:type="paragraph" w:customStyle="1" w:styleId="43">
    <w:name w:val="修订4"/>
    <w:autoRedefine/>
    <w:hidden/>
    <w:uiPriority w:val="99"/>
    <w:semiHidden/>
    <w:qFormat/>
    <w:rPr>
      <w:kern w:val="2"/>
      <w:sz w:val="21"/>
      <w:szCs w:val="24"/>
    </w:rPr>
  </w:style>
  <w:style w:type="paragraph" w:customStyle="1" w:styleId="affffc">
    <w:name w:val="内文"/>
    <w:basedOn w:val="a9"/>
    <w:autoRedefine/>
    <w:uiPriority w:val="99"/>
    <w:qFormat/>
    <w:pPr>
      <w:spacing w:line="560" w:lineRule="exact"/>
      <w:ind w:firstLineChars="200" w:firstLine="200"/>
      <w:jc w:val="left"/>
    </w:pPr>
    <w:rPr>
      <w:rFonts w:ascii="宋体" w:hAnsi="宋体" w:cs="宋体"/>
      <w:sz w:val="24"/>
      <w:szCs w:val="28"/>
    </w:rPr>
  </w:style>
  <w:style w:type="paragraph" w:customStyle="1" w:styleId="52">
    <w:name w:val="修订5"/>
    <w:autoRedefine/>
    <w:hidden/>
    <w:uiPriority w:val="99"/>
    <w:qFormat/>
    <w:rPr>
      <w:kern w:val="2"/>
      <w:sz w:val="21"/>
      <w:szCs w:val="24"/>
    </w:rPr>
  </w:style>
  <w:style w:type="paragraph" w:customStyle="1" w:styleId="affffd">
    <w:name w:val="内加粗"/>
    <w:basedOn w:val="affffc"/>
    <w:autoRedefine/>
    <w:qFormat/>
    <w:pPr>
      <w:ind w:firstLine="482"/>
    </w:pPr>
    <w:rPr>
      <w:b/>
      <w:kern w:val="0"/>
    </w:rPr>
  </w:style>
  <w:style w:type="paragraph" w:customStyle="1" w:styleId="TableText">
    <w:name w:val="Table Text"/>
    <w:basedOn w:val="a9"/>
    <w:autoRedefine/>
    <w:semiHidden/>
    <w:qFormat/>
    <w:rPr>
      <w:rFonts w:ascii="宋体" w:hAnsi="宋体" w:cs="宋体"/>
      <w:sz w:val="24"/>
      <w:lang w:eastAsia="en-US"/>
    </w:rPr>
  </w:style>
  <w:style w:type="paragraph" w:customStyle="1" w:styleId="62">
    <w:name w:val="修订6"/>
    <w:autoRedefine/>
    <w:hidden/>
    <w:uiPriority w:val="99"/>
    <w:unhideWhenUsed/>
    <w:qFormat/>
    <w:rPr>
      <w:kern w:val="2"/>
      <w:sz w:val="21"/>
      <w:szCs w:val="24"/>
    </w:rPr>
  </w:style>
  <w:style w:type="character" w:customStyle="1" w:styleId="af0">
    <w:name w:val="题注 字符"/>
    <w:link w:val="af"/>
    <w:autoRedefine/>
    <w:qFormat/>
    <w:rPr>
      <w:rFonts w:ascii="华文中宋" w:eastAsia="华文中宋" w:hAnsi="华文中宋"/>
      <w:kern w:val="2"/>
      <w:sz w:val="36"/>
    </w:rPr>
  </w:style>
  <w:style w:type="character" w:customStyle="1" w:styleId="aff8">
    <w:name w:val="正文首行缩进 字符"/>
    <w:basedOn w:val="af5"/>
    <w:link w:val="aff7"/>
    <w:autoRedefine/>
    <w:uiPriority w:val="99"/>
    <w:qFormat/>
    <w:rPr>
      <w:rFonts w:asciiTheme="minorHAnsi" w:eastAsia="仿宋" w:hAnsiTheme="minorHAnsi" w:cstheme="minorBidi"/>
      <w:kern w:val="2"/>
      <w:sz w:val="28"/>
      <w:szCs w:val="22"/>
    </w:rPr>
  </w:style>
  <w:style w:type="paragraph" w:customStyle="1" w:styleId="affffe">
    <w:name w:val="报告 正文"/>
    <w:basedOn w:val="a9"/>
    <w:link w:val="Chare"/>
    <w:autoRedefine/>
    <w:qFormat/>
    <w:pPr>
      <w:spacing w:line="300" w:lineRule="auto"/>
      <w:ind w:firstLineChars="200" w:firstLine="480"/>
    </w:pPr>
    <w:rPr>
      <w:rFonts w:eastAsia="仿宋_GB2312"/>
      <w:kern w:val="0"/>
      <w:sz w:val="24"/>
    </w:rPr>
  </w:style>
  <w:style w:type="character" w:customStyle="1" w:styleId="Chare">
    <w:name w:val="报告 正文 Char"/>
    <w:link w:val="affffe"/>
    <w:autoRedefine/>
    <w:qFormat/>
    <w:rPr>
      <w:rFonts w:eastAsia="仿宋_GB2312"/>
      <w:sz w:val="24"/>
      <w:szCs w:val="24"/>
    </w:rPr>
  </w:style>
  <w:style w:type="character" w:customStyle="1" w:styleId="1f0">
    <w:name w:val="列表段落 字符1"/>
    <w:autoRedefine/>
    <w:uiPriority w:val="34"/>
    <w:qFormat/>
    <w:rPr>
      <w:rFonts w:ascii="Calibri" w:eastAsia="宋体" w:hAnsi="Calibri" w:cs="Times New Roman"/>
      <w:kern w:val="0"/>
      <w:sz w:val="20"/>
      <w:szCs w:val="20"/>
    </w:rPr>
  </w:style>
  <w:style w:type="paragraph" w:customStyle="1" w:styleId="afffff">
    <w:name w:val="方案正文"/>
    <w:link w:val="afffff0"/>
    <w:autoRedefine/>
    <w:qFormat/>
    <w:pPr>
      <w:spacing w:line="360" w:lineRule="auto"/>
      <w:ind w:firstLineChars="200" w:firstLine="560"/>
    </w:pPr>
    <w:rPr>
      <w:rFonts w:ascii="仿宋_GB2312" w:eastAsia="仿宋_GB2312" w:hAnsiTheme="minorHAnsi" w:cstheme="minorBidi"/>
      <w:kern w:val="2"/>
      <w:sz w:val="28"/>
      <w:szCs w:val="28"/>
    </w:rPr>
  </w:style>
  <w:style w:type="character" w:customStyle="1" w:styleId="afffff0">
    <w:name w:val="方案正文 字符"/>
    <w:basedOn w:val="ab"/>
    <w:link w:val="afffff"/>
    <w:autoRedefine/>
    <w:qFormat/>
    <w:rPr>
      <w:rFonts w:ascii="仿宋_GB2312" w:eastAsia="仿宋_GB2312" w:hAnsiTheme="minorHAnsi" w:cstheme="minorBidi"/>
      <w:kern w:val="2"/>
      <w:sz w:val="28"/>
      <w:szCs w:val="28"/>
    </w:rPr>
  </w:style>
  <w:style w:type="paragraph" w:customStyle="1" w:styleId="afffff1">
    <w:name w:val="表头"/>
    <w:autoRedefine/>
    <w:qFormat/>
    <w:pPr>
      <w:spacing w:line="360" w:lineRule="auto"/>
      <w:jc w:val="center"/>
    </w:pPr>
    <w:rPr>
      <w:rFonts w:ascii="仿宋_GB2312" w:eastAsia="仿宋_GB2312" w:hAnsi="仿宋" w:cstheme="minorBidi"/>
      <w:b/>
      <w:kern w:val="2"/>
      <w:sz w:val="24"/>
      <w:szCs w:val="24"/>
    </w:rPr>
  </w:style>
  <w:style w:type="paragraph" w:customStyle="1" w:styleId="afffff2">
    <w:name w:val="方案题注"/>
    <w:link w:val="afffff3"/>
    <w:autoRedefine/>
    <w:qFormat/>
    <w:pPr>
      <w:jc w:val="center"/>
    </w:pPr>
    <w:rPr>
      <w:rFonts w:ascii="黑体" w:eastAsia="黑体" w:hAnsi="黑体" w:cstheme="minorBidi"/>
      <w:kern w:val="2"/>
      <w:sz w:val="18"/>
      <w:szCs w:val="24"/>
    </w:rPr>
  </w:style>
  <w:style w:type="character" w:customStyle="1" w:styleId="afffff3">
    <w:name w:val="方案题注 字符"/>
    <w:link w:val="afffff2"/>
    <w:autoRedefine/>
    <w:qFormat/>
    <w:rPr>
      <w:rFonts w:ascii="黑体" w:eastAsia="黑体" w:hAnsi="黑体" w:cstheme="minorBidi"/>
      <w:kern w:val="2"/>
      <w:sz w:val="18"/>
      <w:szCs w:val="24"/>
    </w:rPr>
  </w:style>
  <w:style w:type="paragraph" w:customStyle="1" w:styleId="C503-">
    <w:name w:val="C503-表格内容左对齐"/>
    <w:basedOn w:val="a9"/>
    <w:link w:val="C503-Char"/>
    <w:autoRedefine/>
    <w:qFormat/>
    <w:pPr>
      <w:spacing w:beforeLines="20" w:before="62" w:afterLines="20" w:after="62" w:line="360" w:lineRule="auto"/>
      <w:ind w:firstLineChars="200" w:firstLine="602"/>
    </w:pPr>
    <w:rPr>
      <w:rFonts w:eastAsia="仿宋_GB2312" w:cs="宋体"/>
      <w:sz w:val="24"/>
      <w:szCs w:val="20"/>
    </w:rPr>
  </w:style>
  <w:style w:type="character" w:customStyle="1" w:styleId="C503-Char">
    <w:name w:val="C503-表格内容左对齐 Char"/>
    <w:link w:val="C503-"/>
    <w:autoRedefine/>
    <w:qFormat/>
    <w:rPr>
      <w:rFonts w:eastAsia="仿宋_GB2312" w:cs="宋体"/>
      <w:kern w:val="2"/>
      <w:sz w:val="24"/>
    </w:rPr>
  </w:style>
  <w:style w:type="paragraph" w:customStyle="1" w:styleId="C503-0">
    <w:name w:val="C503-表头居中"/>
    <w:basedOn w:val="C503-"/>
    <w:autoRedefine/>
    <w:qFormat/>
    <w:pPr>
      <w:jc w:val="center"/>
    </w:pPr>
    <w:rPr>
      <w:b/>
    </w:rPr>
  </w:style>
  <w:style w:type="paragraph" w:customStyle="1" w:styleId="TOC1">
    <w:name w:val="TOC 标题1"/>
    <w:basedOn w:val="11"/>
    <w:next w:val="a9"/>
    <w:autoRedefine/>
    <w:uiPriority w:val="39"/>
    <w:unhideWhenUsed/>
    <w:qFormat/>
    <w:pPr>
      <w:widowControl/>
      <w:autoSpaceDE/>
      <w:autoSpaceDN/>
      <w:adjustRightInd/>
      <w:spacing w:after="0" w:line="259" w:lineRule="auto"/>
      <w:ind w:left="2693"/>
      <w:jc w:val="left"/>
      <w:outlineLvl w:val="9"/>
    </w:pPr>
    <w:rPr>
      <w:rFonts w:asciiTheme="majorHAnsi" w:eastAsiaTheme="majorEastAsia" w:hAnsiTheme="majorHAnsi" w:cstheme="majorBidi"/>
      <w:b w:val="0"/>
      <w:color w:val="365F91" w:themeColor="accent1" w:themeShade="BF"/>
      <w:kern w:val="0"/>
      <w:sz w:val="36"/>
      <w:szCs w:val="32"/>
    </w:rPr>
  </w:style>
  <w:style w:type="character" w:customStyle="1" w:styleId="1f1">
    <w:name w:val="未处理的提及1"/>
    <w:basedOn w:val="ab"/>
    <w:autoRedefine/>
    <w:uiPriority w:val="99"/>
    <w:unhideWhenUsed/>
    <w:qFormat/>
    <w:rPr>
      <w:color w:val="605E5C"/>
      <w:shd w:val="clear" w:color="auto" w:fill="E1DFDD"/>
    </w:rPr>
  </w:style>
  <w:style w:type="paragraph" w:customStyle="1" w:styleId="afffff4">
    <w:name w:val="表格正文"/>
    <w:link w:val="afffff5"/>
    <w:autoRedefine/>
    <w:qFormat/>
    <w:pPr>
      <w:spacing w:line="360" w:lineRule="auto"/>
      <w:jc w:val="center"/>
    </w:pPr>
    <w:rPr>
      <w:rFonts w:ascii="仿宋" w:eastAsia="仿宋" w:hAnsi="仿宋" w:cstheme="minorBidi"/>
      <w:kern w:val="2"/>
      <w:sz w:val="21"/>
      <w:szCs w:val="21"/>
    </w:rPr>
  </w:style>
  <w:style w:type="character" w:customStyle="1" w:styleId="afffff5">
    <w:name w:val="表格正文 字符"/>
    <w:basedOn w:val="ab"/>
    <w:link w:val="afffff4"/>
    <w:autoRedefine/>
    <w:qFormat/>
    <w:rPr>
      <w:rFonts w:ascii="仿宋" w:eastAsia="仿宋" w:hAnsi="仿宋" w:cstheme="minorBidi"/>
      <w:kern w:val="2"/>
      <w:sz w:val="21"/>
      <w:szCs w:val="21"/>
    </w:rPr>
  </w:style>
  <w:style w:type="paragraph" w:customStyle="1" w:styleId="afffff6">
    <w:name w:val="图表题注"/>
    <w:basedOn w:val="af"/>
    <w:link w:val="afffff7"/>
    <w:autoRedefine/>
    <w:qFormat/>
    <w:pPr>
      <w:keepNext/>
      <w:spacing w:line="360" w:lineRule="auto"/>
      <w:ind w:firstLineChars="200" w:firstLine="602"/>
      <w:jc w:val="center"/>
    </w:pPr>
    <w:rPr>
      <w:rFonts w:ascii="Cambria" w:eastAsia="黑体" w:hAnsi="Cambria"/>
      <w:kern w:val="0"/>
      <w:sz w:val="22"/>
      <w:szCs w:val="18"/>
    </w:rPr>
  </w:style>
  <w:style w:type="character" w:customStyle="1" w:styleId="afffff7">
    <w:name w:val="图表题注 字符"/>
    <w:basedOn w:val="ab"/>
    <w:link w:val="afffff6"/>
    <w:autoRedefine/>
    <w:qFormat/>
    <w:rPr>
      <w:rFonts w:ascii="Cambria" w:eastAsia="黑体" w:hAnsi="Cambria"/>
      <w:sz w:val="22"/>
      <w:szCs w:val="18"/>
    </w:rPr>
  </w:style>
  <w:style w:type="character" w:customStyle="1" w:styleId="myChar">
    <w:name w:val="my正文 Char"/>
    <w:link w:val="my"/>
    <w:autoRedefine/>
    <w:qFormat/>
    <w:rPr>
      <w:rFonts w:ascii="宋体"/>
      <w:sz w:val="24"/>
    </w:rPr>
  </w:style>
  <w:style w:type="paragraph" w:customStyle="1" w:styleId="my">
    <w:name w:val="my正文"/>
    <w:basedOn w:val="a9"/>
    <w:link w:val="myChar"/>
    <w:autoRedefine/>
    <w:qFormat/>
    <w:pPr>
      <w:spacing w:line="360" w:lineRule="auto"/>
      <w:ind w:firstLineChars="200" w:firstLine="480"/>
    </w:pPr>
    <w:rPr>
      <w:rFonts w:ascii="宋体"/>
      <w:kern w:val="0"/>
      <w:sz w:val="24"/>
      <w:szCs w:val="20"/>
    </w:rPr>
  </w:style>
  <w:style w:type="character" w:customStyle="1" w:styleId="fontstyle01">
    <w:name w:val="fontstyle01"/>
    <w:basedOn w:val="ab"/>
    <w:autoRedefine/>
    <w:qFormat/>
    <w:rPr>
      <w:rFonts w:ascii="FZFSK--GBK1-0" w:hAnsi="FZFSK--GBK1-0" w:hint="default"/>
      <w:color w:val="000000"/>
      <w:sz w:val="28"/>
      <w:szCs w:val="28"/>
    </w:rPr>
  </w:style>
  <w:style w:type="character" w:customStyle="1" w:styleId="fontstyle11">
    <w:name w:val="fontstyle11"/>
    <w:basedOn w:val="ab"/>
    <w:autoRedefine/>
    <w:qFormat/>
    <w:rPr>
      <w:rFonts w:ascii="TimesNewRomanPSMT" w:hAnsi="TimesNewRomanPSMT" w:hint="default"/>
      <w:color w:val="000000"/>
      <w:sz w:val="24"/>
      <w:szCs w:val="24"/>
    </w:rPr>
  </w:style>
  <w:style w:type="character" w:customStyle="1" w:styleId="1f2">
    <w:name w:val="页脚 字符1"/>
    <w:autoRedefine/>
    <w:uiPriority w:val="99"/>
    <w:qFormat/>
    <w:rPr>
      <w:rFonts w:eastAsia="仿宋"/>
      <w:sz w:val="18"/>
    </w:rPr>
  </w:style>
  <w:style w:type="character" w:customStyle="1" w:styleId="apple-converted-space">
    <w:name w:val="apple-converted-space"/>
    <w:basedOn w:val="ab"/>
    <w:qFormat/>
  </w:style>
  <w:style w:type="character" w:customStyle="1" w:styleId="1f3">
    <w:name w:val="标题 字符1"/>
    <w:basedOn w:val="ab"/>
    <w:autoRedefine/>
    <w:uiPriority w:val="10"/>
    <w:qFormat/>
    <w:rPr>
      <w:rFonts w:asciiTheme="majorHAnsi" w:eastAsiaTheme="majorEastAsia" w:hAnsiTheme="majorHAnsi" w:cstheme="majorBidi"/>
      <w:b/>
      <w:bCs/>
      <w:sz w:val="32"/>
      <w:szCs w:val="32"/>
    </w:rPr>
  </w:style>
  <w:style w:type="character" w:customStyle="1" w:styleId="Char12">
    <w:name w:val="题注 Char1"/>
    <w:autoRedefine/>
    <w:qFormat/>
    <w:rPr>
      <w:rFonts w:ascii="Arial" w:eastAsia="黑体" w:hAnsi="Arial"/>
      <w:kern w:val="2"/>
      <w:lang w:val="en-US" w:eastAsia="zh-CN"/>
    </w:rPr>
  </w:style>
  <w:style w:type="character" w:customStyle="1" w:styleId="BECCChar">
    <w:name w:val="!BECC正文 Char"/>
    <w:link w:val="BECC"/>
    <w:autoRedefine/>
    <w:qFormat/>
    <w:rPr>
      <w:sz w:val="24"/>
    </w:rPr>
  </w:style>
  <w:style w:type="paragraph" w:customStyle="1" w:styleId="BECC">
    <w:name w:val="!BECC正文"/>
    <w:basedOn w:val="a9"/>
    <w:link w:val="BECCChar"/>
    <w:autoRedefine/>
    <w:qFormat/>
    <w:pPr>
      <w:tabs>
        <w:tab w:val="left" w:pos="0"/>
      </w:tabs>
      <w:spacing w:beforeLines="50" w:before="156" w:afterLines="50" w:after="156" w:line="360" w:lineRule="auto"/>
      <w:ind w:firstLineChars="200" w:firstLine="200"/>
    </w:pPr>
    <w:rPr>
      <w:kern w:val="0"/>
      <w:sz w:val="24"/>
      <w:szCs w:val="20"/>
    </w:rPr>
  </w:style>
  <w:style w:type="character" w:customStyle="1" w:styleId="GB23121">
    <w:name w:val="样式 仿宋_GB2312 四号1"/>
    <w:autoRedefine/>
    <w:qFormat/>
    <w:rPr>
      <w:rFonts w:ascii="仿宋_GB2312" w:eastAsia="仿宋_GB2312" w:hAnsi="仿宋_GB2312"/>
      <w:sz w:val="24"/>
    </w:rPr>
  </w:style>
  <w:style w:type="character" w:customStyle="1" w:styleId="HTML10">
    <w:name w:val="HTML 预设格式 字符1"/>
    <w:basedOn w:val="ab"/>
    <w:autoRedefine/>
    <w:uiPriority w:val="99"/>
    <w:semiHidden/>
    <w:qFormat/>
    <w:rPr>
      <w:rFonts w:ascii="Courier New" w:hAnsi="Courier New" w:cs="Courier New"/>
      <w:sz w:val="20"/>
      <w:szCs w:val="20"/>
    </w:rPr>
  </w:style>
  <w:style w:type="character" w:customStyle="1" w:styleId="1f4">
    <w:name w:val="正文文本首行缩进 字符1"/>
    <w:basedOn w:val="af5"/>
    <w:autoRedefine/>
    <w:uiPriority w:val="99"/>
    <w:semiHidden/>
    <w:qFormat/>
    <w:rPr>
      <w:rFonts w:ascii="Times New Roman" w:eastAsia="仿宋_GB2312" w:hAnsi="Times New Roman" w:cs="Times New Roman"/>
      <w:kern w:val="2"/>
      <w:sz w:val="28"/>
      <w:szCs w:val="24"/>
    </w:rPr>
  </w:style>
  <w:style w:type="paragraph" w:customStyle="1" w:styleId="D5">
    <w:name w:val="D标题5"/>
    <w:basedOn w:val="5"/>
    <w:next w:val="D"/>
    <w:autoRedefine/>
    <w:qFormat/>
    <w:pPr>
      <w:tabs>
        <w:tab w:val="left" w:pos="425"/>
        <w:tab w:val="left" w:pos="851"/>
      </w:tabs>
      <w:adjustRightInd/>
      <w:spacing w:before="100" w:beforeAutospacing="1" w:after="100" w:afterAutospacing="1" w:line="240" w:lineRule="auto"/>
      <w:ind w:firstLine="403"/>
      <w:jc w:val="left"/>
      <w:textAlignment w:val="auto"/>
    </w:pPr>
    <w:rPr>
      <w:rFonts w:ascii="宋体" w:eastAsia="黑体"/>
      <w:sz w:val="32"/>
    </w:rPr>
  </w:style>
  <w:style w:type="paragraph" w:customStyle="1" w:styleId="D">
    <w:name w:val="D正文"/>
    <w:basedOn w:val="29"/>
    <w:autoRedefine/>
    <w:qFormat/>
    <w:pPr>
      <w:widowControl/>
      <w:spacing w:before="100" w:beforeAutospacing="1" w:after="100" w:afterAutospacing="1" w:line="240" w:lineRule="auto"/>
      <w:ind w:leftChars="0" w:left="0"/>
      <w:jc w:val="left"/>
    </w:pPr>
    <w:rPr>
      <w:rFonts w:ascii="Arial" w:hAnsi="Arial"/>
      <w:kern w:val="0"/>
    </w:rPr>
  </w:style>
  <w:style w:type="character" w:customStyle="1" w:styleId="1f5">
    <w:name w:val="正文文本缩进 字符1"/>
    <w:basedOn w:val="ab"/>
    <w:autoRedefine/>
    <w:qFormat/>
    <w:rPr>
      <w:sz w:val="24"/>
    </w:rPr>
  </w:style>
  <w:style w:type="character" w:customStyle="1" w:styleId="1f6">
    <w:name w:val="批注框文本 字符1"/>
    <w:basedOn w:val="ab"/>
    <w:autoRedefine/>
    <w:uiPriority w:val="99"/>
    <w:semiHidden/>
    <w:qFormat/>
    <w:rPr>
      <w:rFonts w:eastAsia="仿宋"/>
      <w:sz w:val="18"/>
      <w:szCs w:val="18"/>
    </w:rPr>
  </w:style>
  <w:style w:type="character" w:customStyle="1" w:styleId="1f7">
    <w:name w:val="文档结构图 字符1"/>
    <w:basedOn w:val="ab"/>
    <w:autoRedefine/>
    <w:uiPriority w:val="99"/>
    <w:semiHidden/>
    <w:qFormat/>
    <w:rPr>
      <w:rFonts w:ascii="Microsoft YaHei UI" w:eastAsia="Microsoft YaHei UI"/>
      <w:sz w:val="18"/>
      <w:szCs w:val="18"/>
    </w:rPr>
  </w:style>
  <w:style w:type="paragraph" w:customStyle="1" w:styleId="150">
    <w:name w:val="样式 小四 行距: 1.5 倍行距"/>
    <w:basedOn w:val="a9"/>
    <w:autoRedefine/>
    <w:qFormat/>
    <w:pPr>
      <w:spacing w:line="360" w:lineRule="auto"/>
      <w:ind w:firstLineChars="225" w:firstLine="540"/>
    </w:pPr>
    <w:rPr>
      <w:rFonts w:eastAsia="仿宋_GB2312"/>
      <w:color w:val="3366FF"/>
      <w:sz w:val="24"/>
      <w:szCs w:val="20"/>
    </w:rPr>
  </w:style>
  <w:style w:type="paragraph" w:customStyle="1" w:styleId="afffff8">
    <w:name w:val="四号正文"/>
    <w:basedOn w:val="a9"/>
    <w:autoRedefine/>
    <w:qFormat/>
    <w:pPr>
      <w:spacing w:line="360" w:lineRule="auto"/>
      <w:ind w:firstLineChars="200" w:firstLine="200"/>
    </w:pPr>
    <w:rPr>
      <w:rFonts w:eastAsia="仿宋_GB2312"/>
      <w:sz w:val="24"/>
      <w:szCs w:val="28"/>
    </w:rPr>
  </w:style>
  <w:style w:type="paragraph" w:customStyle="1" w:styleId="afffff9">
    <w:name w:val="图注"/>
    <w:basedOn w:val="af"/>
    <w:next w:val="aff7"/>
    <w:autoRedefine/>
    <w:qFormat/>
    <w:pPr>
      <w:spacing w:line="240" w:lineRule="auto"/>
      <w:ind w:firstLineChars="200" w:firstLine="602"/>
      <w:jc w:val="center"/>
    </w:pPr>
    <w:rPr>
      <w:rFonts w:ascii="宋体" w:eastAsia="宋体" w:hAnsi="宋体"/>
      <w:b/>
      <w:kern w:val="0"/>
      <w:sz w:val="24"/>
    </w:rPr>
  </w:style>
  <w:style w:type="paragraph" w:customStyle="1" w:styleId="Afffffa">
    <w:name w:val="A正文小四"/>
    <w:basedOn w:val="a9"/>
    <w:link w:val="AChar"/>
    <w:autoRedefine/>
    <w:qFormat/>
    <w:pPr>
      <w:spacing w:line="360" w:lineRule="auto"/>
      <w:ind w:firstLineChars="200" w:firstLine="200"/>
    </w:pPr>
    <w:rPr>
      <w:rFonts w:eastAsia="仿宋_GB2312"/>
      <w:sz w:val="24"/>
    </w:rPr>
  </w:style>
  <w:style w:type="character" w:customStyle="1" w:styleId="AChar">
    <w:name w:val="A正文小四 Char"/>
    <w:link w:val="Afffffa"/>
    <w:autoRedefine/>
    <w:qFormat/>
    <w:rPr>
      <w:rFonts w:eastAsia="仿宋_GB2312"/>
      <w:kern w:val="2"/>
      <w:sz w:val="24"/>
      <w:szCs w:val="24"/>
    </w:rPr>
  </w:style>
  <w:style w:type="paragraph" w:customStyle="1" w:styleId="afffffb">
    <w:name w:val="缩进正文"/>
    <w:basedOn w:val="a9"/>
    <w:link w:val="afffffc"/>
    <w:autoRedefine/>
    <w:qFormat/>
    <w:pPr>
      <w:spacing w:line="360" w:lineRule="auto"/>
      <w:ind w:firstLineChars="200" w:firstLine="880"/>
    </w:pPr>
    <w:rPr>
      <w:rFonts w:ascii="仿宋" w:eastAsia="仿宋_GB2312"/>
      <w:sz w:val="28"/>
    </w:rPr>
  </w:style>
  <w:style w:type="character" w:customStyle="1" w:styleId="afffffc">
    <w:name w:val="缩进正文 字符"/>
    <w:link w:val="afffffb"/>
    <w:autoRedefine/>
    <w:qFormat/>
    <w:locked/>
    <w:rPr>
      <w:rFonts w:ascii="仿宋" w:eastAsia="仿宋_GB2312"/>
      <w:kern w:val="2"/>
      <w:sz w:val="28"/>
      <w:szCs w:val="24"/>
    </w:rPr>
  </w:style>
  <w:style w:type="paragraph" w:customStyle="1" w:styleId="afffffd">
    <w:name w:val="标书正文"/>
    <w:basedOn w:val="a9"/>
    <w:link w:val="afffffe"/>
    <w:autoRedefine/>
    <w:qFormat/>
    <w:pPr>
      <w:spacing w:line="360" w:lineRule="auto"/>
      <w:ind w:firstLineChars="200" w:firstLine="480"/>
    </w:pPr>
    <w:rPr>
      <w:rFonts w:ascii="宋体" w:eastAsia="仿宋_GB2312" w:hAnsi="宋体" w:cs="宋体"/>
      <w:sz w:val="24"/>
    </w:rPr>
  </w:style>
  <w:style w:type="character" w:customStyle="1" w:styleId="afffffe">
    <w:name w:val="标书正文 字符"/>
    <w:link w:val="afffffd"/>
    <w:autoRedefine/>
    <w:qFormat/>
    <w:rPr>
      <w:rFonts w:ascii="宋体" w:eastAsia="仿宋_GB2312" w:hAnsi="宋体" w:cs="宋体"/>
      <w:kern w:val="2"/>
      <w:sz w:val="24"/>
      <w:szCs w:val="24"/>
    </w:rPr>
  </w:style>
  <w:style w:type="character" w:customStyle="1" w:styleId="CharChar0">
    <w:name w:val="标书正文 Char Char"/>
    <w:autoRedefine/>
    <w:qFormat/>
    <w:rPr>
      <w:rFonts w:ascii="Times New Roman" w:eastAsia="宋体" w:hAnsi="Times New Roman"/>
      <w:sz w:val="28"/>
    </w:rPr>
  </w:style>
  <w:style w:type="paragraph" w:customStyle="1" w:styleId="affffff">
    <w:name w:val="附录表标题"/>
    <w:basedOn w:val="a9"/>
    <w:next w:val="a9"/>
    <w:autoRedefine/>
    <w:qFormat/>
    <w:pPr>
      <w:tabs>
        <w:tab w:val="left" w:pos="180"/>
      </w:tabs>
      <w:spacing w:beforeLines="50" w:afterLines="50" w:line="360" w:lineRule="auto"/>
      <w:ind w:firstLineChars="200" w:firstLine="200"/>
      <w:jc w:val="center"/>
    </w:pPr>
    <w:rPr>
      <w:rFonts w:ascii="黑体" w:eastAsia="黑体"/>
      <w:kern w:val="0"/>
      <w:sz w:val="20"/>
      <w:szCs w:val="21"/>
    </w:rPr>
  </w:style>
  <w:style w:type="paragraph" w:customStyle="1" w:styleId="affffff0">
    <w:name w:val="正文表标题"/>
    <w:next w:val="a9"/>
    <w:autoRedefine/>
    <w:qFormat/>
    <w:pPr>
      <w:tabs>
        <w:tab w:val="left" w:pos="360"/>
      </w:tabs>
      <w:spacing w:beforeLines="50" w:afterLines="50"/>
      <w:jc w:val="center"/>
    </w:pPr>
    <w:rPr>
      <w:rFonts w:ascii="黑体" w:eastAsia="黑体"/>
      <w:sz w:val="21"/>
    </w:rPr>
  </w:style>
  <w:style w:type="paragraph" w:customStyle="1" w:styleId="a">
    <w:name w:val="附录表标号"/>
    <w:basedOn w:val="a9"/>
    <w:next w:val="a9"/>
    <w:autoRedefine/>
    <w:qFormat/>
    <w:pPr>
      <w:numPr>
        <w:numId w:val="9"/>
      </w:numPr>
      <w:spacing w:line="14" w:lineRule="exact"/>
      <w:ind w:left="811" w:firstLineChars="200" w:hanging="448"/>
      <w:jc w:val="center"/>
      <w:outlineLvl w:val="0"/>
    </w:pPr>
    <w:rPr>
      <w:rFonts w:eastAsia="仿宋_GB2312"/>
      <w:color w:val="FFFFFF"/>
      <w:kern w:val="0"/>
      <w:sz w:val="20"/>
      <w:szCs w:val="20"/>
    </w:rPr>
  </w:style>
  <w:style w:type="paragraph" w:customStyle="1" w:styleId="a5">
    <w:name w:val="字母编号列项（一级）"/>
    <w:autoRedefine/>
    <w:qFormat/>
    <w:pPr>
      <w:numPr>
        <w:numId w:val="10"/>
      </w:numPr>
      <w:tabs>
        <w:tab w:val="left" w:pos="360"/>
        <w:tab w:val="left" w:pos="839"/>
      </w:tabs>
      <w:ind w:left="0" w:firstLine="0"/>
      <w:jc w:val="both"/>
    </w:pPr>
    <w:rPr>
      <w:rFonts w:ascii="宋体"/>
      <w:sz w:val="21"/>
    </w:rPr>
  </w:style>
  <w:style w:type="character" w:customStyle="1" w:styleId="Charf">
    <w:name w:val="段 Char"/>
    <w:link w:val="affffff1"/>
    <w:autoRedefine/>
    <w:qFormat/>
    <w:rPr>
      <w:rFonts w:ascii="宋体"/>
    </w:rPr>
  </w:style>
  <w:style w:type="paragraph" w:customStyle="1" w:styleId="affffff1">
    <w:name w:val="段"/>
    <w:link w:val="Charf"/>
    <w:autoRedefine/>
    <w:qFormat/>
    <w:pPr>
      <w:tabs>
        <w:tab w:val="center" w:pos="4201"/>
        <w:tab w:val="right" w:leader="dot" w:pos="9298"/>
      </w:tabs>
      <w:autoSpaceDE w:val="0"/>
      <w:autoSpaceDN w:val="0"/>
      <w:ind w:firstLineChars="200" w:firstLine="420"/>
      <w:jc w:val="both"/>
    </w:pPr>
    <w:rPr>
      <w:rFonts w:ascii="宋体"/>
    </w:rPr>
  </w:style>
  <w:style w:type="paragraph" w:customStyle="1" w:styleId="p16">
    <w:name w:val="p16"/>
    <w:basedOn w:val="a9"/>
    <w:autoRedefine/>
    <w:qFormat/>
    <w:pPr>
      <w:widowControl/>
      <w:numPr>
        <w:numId w:val="11"/>
      </w:numPr>
      <w:tabs>
        <w:tab w:val="clear" w:pos="900"/>
      </w:tabs>
      <w:spacing w:before="50" w:after="50" w:line="360" w:lineRule="auto"/>
      <w:ind w:left="142" w:firstLineChars="200" w:firstLine="0"/>
      <w:jc w:val="left"/>
    </w:pPr>
    <w:rPr>
      <w:rFonts w:ascii="黑体" w:eastAsia="黑体" w:hAnsi="宋体" w:cs="宋体"/>
      <w:kern w:val="0"/>
      <w:sz w:val="20"/>
      <w:szCs w:val="21"/>
    </w:rPr>
  </w:style>
  <w:style w:type="paragraph" w:customStyle="1" w:styleId="affffff2">
    <w:name w:val="注："/>
    <w:next w:val="affffff1"/>
    <w:autoRedefine/>
    <w:qFormat/>
    <w:pPr>
      <w:widowControl w:val="0"/>
      <w:autoSpaceDE w:val="0"/>
      <w:autoSpaceDN w:val="0"/>
      <w:ind w:left="726" w:hanging="363"/>
      <w:jc w:val="both"/>
    </w:pPr>
    <w:rPr>
      <w:rFonts w:ascii="宋体"/>
      <w:sz w:val="18"/>
      <w:szCs w:val="18"/>
    </w:rPr>
  </w:style>
  <w:style w:type="paragraph" w:customStyle="1" w:styleId="a0">
    <w:name w:val="注×："/>
    <w:autoRedefine/>
    <w:qFormat/>
    <w:pPr>
      <w:widowControl w:val="0"/>
      <w:numPr>
        <w:numId w:val="12"/>
      </w:numPr>
      <w:autoSpaceDE w:val="0"/>
      <w:autoSpaceDN w:val="0"/>
      <w:jc w:val="both"/>
    </w:pPr>
    <w:rPr>
      <w:rFonts w:ascii="宋体"/>
      <w:sz w:val="18"/>
      <w:szCs w:val="18"/>
    </w:rPr>
  </w:style>
  <w:style w:type="table" w:customStyle="1" w:styleId="TableNormal1">
    <w:name w:val="Table Normal1"/>
    <w:autoRedefine/>
    <w:uiPriority w:val="2"/>
    <w:semiHidden/>
    <w:unhideWhenUsed/>
    <w:qFormat/>
    <w:pPr>
      <w:widowControl w:val="0"/>
    </w:pPr>
    <w:rPr>
      <w:rFonts w:ascii="Calibri" w:hAnsi="Calibri"/>
      <w:sz w:val="22"/>
      <w:lang w:eastAsia="en-US"/>
    </w:rPr>
    <w:tblPr>
      <w:tblCellMar>
        <w:top w:w="0" w:type="dxa"/>
        <w:left w:w="0" w:type="dxa"/>
        <w:bottom w:w="0" w:type="dxa"/>
        <w:right w:w="0" w:type="dxa"/>
      </w:tblCellMar>
    </w:tblPr>
  </w:style>
  <w:style w:type="paragraph" w:customStyle="1" w:styleId="GEO-">
    <w:name w:val="GEO-正文格式"/>
    <w:basedOn w:val="a9"/>
    <w:link w:val="GEO-Char"/>
    <w:autoRedefine/>
    <w:qFormat/>
    <w:pPr>
      <w:spacing w:line="360" w:lineRule="auto"/>
      <w:ind w:firstLineChars="200" w:firstLine="480"/>
    </w:pPr>
    <w:rPr>
      <w:rFonts w:eastAsia="仿宋_GB2312" w:cs="宋体"/>
      <w:sz w:val="24"/>
      <w:szCs w:val="20"/>
    </w:rPr>
  </w:style>
  <w:style w:type="character" w:customStyle="1" w:styleId="GEO-Char">
    <w:name w:val="GEO-正文格式 Char"/>
    <w:link w:val="GEO-"/>
    <w:autoRedefine/>
    <w:qFormat/>
    <w:rPr>
      <w:rFonts w:eastAsia="仿宋_GB2312" w:cs="宋体"/>
      <w:kern w:val="2"/>
      <w:sz w:val="24"/>
    </w:rPr>
  </w:style>
  <w:style w:type="character" w:customStyle="1" w:styleId="fontstyle21">
    <w:name w:val="fontstyle21"/>
    <w:basedOn w:val="ab"/>
    <w:autoRedefine/>
    <w:qFormat/>
    <w:rPr>
      <w:rFonts w:ascii="FZFSK--GBK1-0" w:eastAsia="FZFSK--GBK1-0" w:hint="eastAsia"/>
      <w:color w:val="000000"/>
      <w:sz w:val="24"/>
      <w:szCs w:val="24"/>
    </w:rPr>
  </w:style>
  <w:style w:type="character" w:customStyle="1" w:styleId="fontstyle31">
    <w:name w:val="fontstyle31"/>
    <w:basedOn w:val="ab"/>
    <w:autoRedefine/>
    <w:qFormat/>
    <w:rPr>
      <w:rFonts w:ascii="FZFSK--GBK1-0" w:eastAsia="FZFSK--GBK1-0" w:hint="eastAsia"/>
      <w:color w:val="000000"/>
      <w:sz w:val="24"/>
      <w:szCs w:val="24"/>
    </w:rPr>
  </w:style>
  <w:style w:type="paragraph" w:customStyle="1" w:styleId="affffff3">
    <w:name w:val="标书题注"/>
    <w:basedOn w:val="a9"/>
    <w:link w:val="Charf0"/>
    <w:autoRedefine/>
    <w:qFormat/>
    <w:pPr>
      <w:widowControl/>
      <w:spacing w:line="360" w:lineRule="auto"/>
      <w:ind w:firstLineChars="200" w:firstLine="602"/>
      <w:jc w:val="center"/>
    </w:pPr>
    <w:rPr>
      <w:rFonts w:eastAsia="仿宋_GB2312" w:cstheme="minorBidi"/>
      <w:b/>
      <w:sz w:val="24"/>
      <w:szCs w:val="22"/>
    </w:rPr>
  </w:style>
  <w:style w:type="character" w:customStyle="1" w:styleId="Charf0">
    <w:name w:val="标书题注 Char"/>
    <w:basedOn w:val="ab"/>
    <w:link w:val="affffff3"/>
    <w:autoRedefine/>
    <w:qFormat/>
    <w:rPr>
      <w:rFonts w:eastAsia="仿宋_GB2312" w:cstheme="minorBidi"/>
      <w:b/>
      <w:kern w:val="2"/>
      <w:sz w:val="24"/>
      <w:szCs w:val="22"/>
    </w:rPr>
  </w:style>
  <w:style w:type="paragraph" w:customStyle="1" w:styleId="p10">
    <w:name w:val="p10"/>
    <w:basedOn w:val="a9"/>
    <w:autoRedefine/>
    <w:qFormat/>
    <w:pPr>
      <w:spacing w:line="360" w:lineRule="auto"/>
      <w:ind w:firstLineChars="200" w:firstLine="602"/>
      <w:jc w:val="left"/>
    </w:pPr>
    <w:rPr>
      <w:rFonts w:ascii="songti sc" w:eastAsia="songti sc" w:hAnsi="songti sc" w:hint="eastAsia"/>
      <w:kern w:val="0"/>
      <w:sz w:val="24"/>
      <w:szCs w:val="22"/>
    </w:rPr>
  </w:style>
  <w:style w:type="paragraph" w:customStyle="1" w:styleId="p11">
    <w:name w:val="p11"/>
    <w:basedOn w:val="a9"/>
    <w:autoRedefine/>
    <w:qFormat/>
    <w:pPr>
      <w:spacing w:line="360" w:lineRule="auto"/>
      <w:ind w:firstLineChars="200" w:firstLine="602"/>
      <w:jc w:val="center"/>
    </w:pPr>
    <w:rPr>
      <w:rFonts w:ascii="songti sc" w:eastAsia="songti sc" w:hAnsi="songti sc" w:hint="eastAsia"/>
      <w:kern w:val="0"/>
      <w:sz w:val="32"/>
      <w:szCs w:val="32"/>
    </w:rPr>
  </w:style>
  <w:style w:type="paragraph" w:customStyle="1" w:styleId="p12">
    <w:name w:val="p12"/>
    <w:basedOn w:val="a9"/>
    <w:autoRedefine/>
    <w:qFormat/>
    <w:pPr>
      <w:spacing w:line="360" w:lineRule="auto"/>
      <w:ind w:firstLineChars="200" w:firstLine="602"/>
      <w:jc w:val="center"/>
    </w:pPr>
    <w:rPr>
      <w:rFonts w:ascii="Times" w:eastAsia="Times" w:hAnsi="Times"/>
      <w:kern w:val="0"/>
      <w:sz w:val="24"/>
      <w:szCs w:val="22"/>
    </w:rPr>
  </w:style>
  <w:style w:type="paragraph" w:customStyle="1" w:styleId="p13">
    <w:name w:val="p13"/>
    <w:basedOn w:val="a9"/>
    <w:autoRedefine/>
    <w:qFormat/>
    <w:pPr>
      <w:spacing w:line="360" w:lineRule="auto"/>
      <w:ind w:firstLineChars="200" w:firstLine="602"/>
      <w:jc w:val="left"/>
    </w:pPr>
    <w:rPr>
      <w:rFonts w:ascii="Times" w:eastAsia="Times" w:hAnsi="Times"/>
      <w:kern w:val="0"/>
      <w:sz w:val="24"/>
      <w:szCs w:val="22"/>
    </w:rPr>
  </w:style>
  <w:style w:type="paragraph" w:customStyle="1" w:styleId="p14">
    <w:name w:val="p14"/>
    <w:basedOn w:val="a9"/>
    <w:autoRedefine/>
    <w:qFormat/>
    <w:pPr>
      <w:spacing w:line="360" w:lineRule="auto"/>
      <w:ind w:firstLineChars="200" w:firstLine="602"/>
      <w:jc w:val="left"/>
    </w:pPr>
    <w:rPr>
      <w:rFonts w:ascii="Times" w:eastAsia="Times" w:hAnsi="Times"/>
      <w:kern w:val="0"/>
      <w:sz w:val="24"/>
      <w:szCs w:val="22"/>
    </w:rPr>
  </w:style>
  <w:style w:type="paragraph" w:customStyle="1" w:styleId="p15">
    <w:name w:val="p15"/>
    <w:basedOn w:val="a9"/>
    <w:autoRedefine/>
    <w:qFormat/>
    <w:pPr>
      <w:spacing w:line="360" w:lineRule="auto"/>
      <w:ind w:firstLineChars="200" w:firstLine="602"/>
      <w:jc w:val="left"/>
    </w:pPr>
    <w:rPr>
      <w:rFonts w:ascii="songti sc" w:eastAsia="songti sc" w:hAnsi="songti sc" w:hint="eastAsia"/>
      <w:kern w:val="0"/>
      <w:sz w:val="36"/>
      <w:szCs w:val="36"/>
    </w:rPr>
  </w:style>
  <w:style w:type="character" w:customStyle="1" w:styleId="s5">
    <w:name w:val="s5"/>
    <w:basedOn w:val="ab"/>
    <w:autoRedefine/>
    <w:qFormat/>
    <w:rPr>
      <w:color w:val="000000"/>
    </w:rPr>
  </w:style>
  <w:style w:type="paragraph" w:customStyle="1" w:styleId="p17">
    <w:name w:val="p17"/>
    <w:basedOn w:val="a9"/>
    <w:autoRedefine/>
    <w:qFormat/>
    <w:pPr>
      <w:spacing w:line="360" w:lineRule="auto"/>
      <w:ind w:firstLineChars="200" w:firstLine="602"/>
      <w:jc w:val="center"/>
    </w:pPr>
    <w:rPr>
      <w:rFonts w:ascii="songti sc" w:eastAsia="songti sc" w:hAnsi="songti sc" w:hint="eastAsia"/>
      <w:color w:val="000000"/>
      <w:kern w:val="0"/>
      <w:sz w:val="32"/>
      <w:szCs w:val="21"/>
    </w:rPr>
  </w:style>
  <w:style w:type="character" w:customStyle="1" w:styleId="s6">
    <w:name w:val="s6"/>
    <w:basedOn w:val="ab"/>
    <w:autoRedefine/>
    <w:qFormat/>
    <w:rPr>
      <w:spacing w:val="-6"/>
    </w:rPr>
  </w:style>
  <w:style w:type="paragraph" w:customStyle="1" w:styleId="p18">
    <w:name w:val="p18"/>
    <w:basedOn w:val="a9"/>
    <w:autoRedefine/>
    <w:qFormat/>
    <w:pPr>
      <w:spacing w:line="360" w:lineRule="auto"/>
      <w:ind w:firstLineChars="200" w:firstLine="602"/>
      <w:jc w:val="center"/>
    </w:pPr>
    <w:rPr>
      <w:rFonts w:ascii="Times" w:eastAsia="Times" w:hAnsi="Times"/>
      <w:color w:val="000000"/>
      <w:kern w:val="0"/>
      <w:sz w:val="32"/>
      <w:szCs w:val="21"/>
    </w:rPr>
  </w:style>
  <w:style w:type="paragraph" w:customStyle="1" w:styleId="p19">
    <w:name w:val="p19"/>
    <w:basedOn w:val="a9"/>
    <w:autoRedefine/>
    <w:qFormat/>
    <w:pPr>
      <w:spacing w:line="360" w:lineRule="auto"/>
      <w:ind w:firstLineChars="200" w:firstLine="602"/>
      <w:jc w:val="center"/>
    </w:pPr>
    <w:rPr>
      <w:rFonts w:ascii="Times" w:eastAsia="Times" w:hAnsi="Times"/>
      <w:color w:val="000000"/>
      <w:kern w:val="0"/>
      <w:sz w:val="32"/>
      <w:szCs w:val="21"/>
    </w:rPr>
  </w:style>
  <w:style w:type="paragraph" w:customStyle="1" w:styleId="p20">
    <w:name w:val="p20"/>
    <w:basedOn w:val="a9"/>
    <w:autoRedefine/>
    <w:qFormat/>
    <w:pPr>
      <w:spacing w:line="360" w:lineRule="auto"/>
      <w:ind w:firstLineChars="200" w:firstLine="602"/>
      <w:jc w:val="left"/>
    </w:pPr>
    <w:rPr>
      <w:rFonts w:ascii="Times" w:eastAsia="Times" w:hAnsi="Times"/>
      <w:color w:val="000000"/>
      <w:kern w:val="0"/>
      <w:sz w:val="32"/>
      <w:szCs w:val="21"/>
    </w:rPr>
  </w:style>
  <w:style w:type="character" w:customStyle="1" w:styleId="s7">
    <w:name w:val="s7"/>
    <w:basedOn w:val="ab"/>
    <w:autoRedefine/>
    <w:qFormat/>
    <w:rPr>
      <w:rFonts w:ascii="Times New Roman" w:hAnsi="Times New Roman" w:cs="Times New Roman" w:hint="default"/>
      <w:sz w:val="32"/>
      <w:szCs w:val="32"/>
    </w:rPr>
  </w:style>
  <w:style w:type="character" w:customStyle="1" w:styleId="s8">
    <w:name w:val="s8"/>
    <w:basedOn w:val="ab"/>
    <w:autoRedefine/>
    <w:qFormat/>
  </w:style>
  <w:style w:type="paragraph" w:customStyle="1" w:styleId="p21">
    <w:name w:val="p21"/>
    <w:basedOn w:val="a9"/>
    <w:autoRedefine/>
    <w:qFormat/>
    <w:pPr>
      <w:spacing w:line="360" w:lineRule="auto"/>
      <w:ind w:firstLineChars="200" w:firstLine="602"/>
      <w:jc w:val="center"/>
    </w:pPr>
    <w:rPr>
      <w:rFonts w:eastAsia="仿宋_GB2312"/>
      <w:kern w:val="0"/>
      <w:sz w:val="32"/>
      <w:szCs w:val="32"/>
    </w:rPr>
  </w:style>
  <w:style w:type="character" w:customStyle="1" w:styleId="s9">
    <w:name w:val="s9"/>
    <w:basedOn w:val="ab"/>
    <w:autoRedefine/>
    <w:qFormat/>
    <w:rPr>
      <w:rFonts w:ascii="Times" w:eastAsia="Times" w:hAnsi="Times" w:cs="Times" w:hint="default"/>
      <w:spacing w:val="-6"/>
      <w:sz w:val="21"/>
      <w:szCs w:val="21"/>
    </w:rPr>
  </w:style>
  <w:style w:type="paragraph" w:customStyle="1" w:styleId="p24">
    <w:name w:val="p24"/>
    <w:basedOn w:val="a9"/>
    <w:autoRedefine/>
    <w:qFormat/>
    <w:pPr>
      <w:spacing w:line="360" w:lineRule="auto"/>
      <w:ind w:firstLineChars="200" w:firstLine="602"/>
      <w:jc w:val="left"/>
    </w:pPr>
    <w:rPr>
      <w:rFonts w:ascii="songti sc" w:eastAsia="songti sc" w:hAnsi="songti sc" w:hint="eastAsia"/>
      <w:color w:val="000000"/>
      <w:kern w:val="0"/>
      <w:sz w:val="24"/>
      <w:szCs w:val="22"/>
    </w:rPr>
  </w:style>
  <w:style w:type="character" w:customStyle="1" w:styleId="s10">
    <w:name w:val="s10"/>
    <w:basedOn w:val="ab"/>
    <w:autoRedefine/>
    <w:qFormat/>
    <w:rPr>
      <w:rFonts w:ascii="Times New Roman" w:hAnsi="Times New Roman" w:cs="Times New Roman" w:hint="default"/>
      <w:color w:val="000000"/>
      <w:sz w:val="32"/>
      <w:szCs w:val="32"/>
    </w:rPr>
  </w:style>
  <w:style w:type="character" w:customStyle="1" w:styleId="s11">
    <w:name w:val="s11"/>
    <w:basedOn w:val="ab"/>
    <w:autoRedefine/>
    <w:qFormat/>
    <w:rPr>
      <w:rFonts w:ascii="songti sc" w:eastAsia="songti sc" w:hAnsi="songti sc" w:cs="songti sc" w:hint="eastAsia"/>
      <w:color w:val="000000"/>
      <w:sz w:val="32"/>
      <w:szCs w:val="32"/>
    </w:rPr>
  </w:style>
  <w:style w:type="character" w:customStyle="1" w:styleId="s12">
    <w:name w:val="s12"/>
    <w:basedOn w:val="ab"/>
    <w:autoRedefine/>
    <w:qFormat/>
    <w:rPr>
      <w:rFonts w:ascii="songti sc" w:eastAsia="songti sc" w:hAnsi="songti sc" w:cs="songti sc" w:hint="eastAsia"/>
      <w:sz w:val="24"/>
      <w:szCs w:val="24"/>
    </w:rPr>
  </w:style>
  <w:style w:type="character" w:customStyle="1" w:styleId="s13">
    <w:name w:val="s13"/>
    <w:basedOn w:val="ab"/>
    <w:autoRedefine/>
    <w:qFormat/>
    <w:rPr>
      <w:rFonts w:ascii="Times New Roman" w:hAnsi="Times New Roman" w:cs="Times New Roman" w:hint="default"/>
      <w:spacing w:val="-6"/>
      <w:sz w:val="24"/>
      <w:szCs w:val="24"/>
    </w:rPr>
  </w:style>
  <w:style w:type="character" w:customStyle="1" w:styleId="s16">
    <w:name w:val="s16"/>
    <w:basedOn w:val="ab"/>
    <w:autoRedefine/>
    <w:qFormat/>
    <w:rPr>
      <w:rFonts w:ascii="Times New Roman" w:hAnsi="Times New Roman" w:cs="Times New Roman" w:hint="default"/>
      <w:spacing w:val="-6"/>
      <w:sz w:val="32"/>
      <w:szCs w:val="32"/>
    </w:rPr>
  </w:style>
  <w:style w:type="paragraph" w:customStyle="1" w:styleId="p25">
    <w:name w:val="p25"/>
    <w:basedOn w:val="a9"/>
    <w:autoRedefine/>
    <w:qFormat/>
    <w:pPr>
      <w:spacing w:line="360" w:lineRule="auto"/>
      <w:ind w:firstLineChars="200" w:firstLine="602"/>
      <w:jc w:val="center"/>
    </w:pPr>
    <w:rPr>
      <w:rFonts w:ascii="Times" w:eastAsia="Times" w:hAnsi="Times"/>
      <w:kern w:val="0"/>
      <w:sz w:val="24"/>
      <w:szCs w:val="22"/>
    </w:rPr>
  </w:style>
  <w:style w:type="paragraph" w:customStyle="1" w:styleId="p29">
    <w:name w:val="p29"/>
    <w:basedOn w:val="a9"/>
    <w:autoRedefine/>
    <w:qFormat/>
    <w:pPr>
      <w:spacing w:line="360" w:lineRule="auto"/>
      <w:ind w:firstLineChars="200" w:firstLine="602"/>
    </w:pPr>
    <w:rPr>
      <w:rFonts w:ascii="Times" w:eastAsia="Times" w:hAnsi="Times"/>
      <w:kern w:val="0"/>
      <w:sz w:val="24"/>
      <w:szCs w:val="22"/>
    </w:rPr>
  </w:style>
  <w:style w:type="paragraph" w:customStyle="1" w:styleId="p30">
    <w:name w:val="p30"/>
    <w:basedOn w:val="a9"/>
    <w:autoRedefine/>
    <w:qFormat/>
    <w:pPr>
      <w:spacing w:line="360" w:lineRule="auto"/>
      <w:ind w:firstLineChars="200" w:firstLine="602"/>
    </w:pPr>
    <w:rPr>
      <w:rFonts w:ascii="songti sc" w:eastAsia="songti sc" w:hAnsi="songti sc" w:hint="eastAsia"/>
      <w:kern w:val="0"/>
      <w:sz w:val="24"/>
      <w:szCs w:val="22"/>
    </w:rPr>
  </w:style>
  <w:style w:type="paragraph" w:customStyle="1" w:styleId="p31">
    <w:name w:val="p31"/>
    <w:basedOn w:val="a9"/>
    <w:autoRedefine/>
    <w:qFormat/>
    <w:pPr>
      <w:spacing w:line="360" w:lineRule="auto"/>
      <w:ind w:firstLineChars="200" w:firstLine="602"/>
    </w:pPr>
    <w:rPr>
      <w:rFonts w:ascii="Times" w:eastAsia="Times" w:hAnsi="Times"/>
      <w:kern w:val="0"/>
      <w:sz w:val="24"/>
      <w:szCs w:val="22"/>
    </w:rPr>
  </w:style>
  <w:style w:type="paragraph" w:customStyle="1" w:styleId="p32">
    <w:name w:val="p32"/>
    <w:basedOn w:val="a9"/>
    <w:autoRedefine/>
    <w:qFormat/>
    <w:pPr>
      <w:spacing w:line="360" w:lineRule="auto"/>
      <w:ind w:firstLineChars="200" w:firstLine="602"/>
    </w:pPr>
    <w:rPr>
      <w:rFonts w:ascii="songti sc" w:eastAsia="songti sc" w:hAnsi="songti sc" w:hint="eastAsia"/>
      <w:kern w:val="0"/>
      <w:sz w:val="32"/>
      <w:szCs w:val="32"/>
    </w:rPr>
  </w:style>
  <w:style w:type="character" w:customStyle="1" w:styleId="s17">
    <w:name w:val="s17"/>
    <w:basedOn w:val="ab"/>
    <w:autoRedefine/>
    <w:qFormat/>
    <w:rPr>
      <w:rFonts w:ascii="songti sc" w:eastAsia="songti sc" w:hAnsi="songti sc" w:cs="songti sc" w:hint="eastAsia"/>
      <w:color w:val="000000"/>
      <w:sz w:val="24"/>
      <w:szCs w:val="24"/>
    </w:rPr>
  </w:style>
  <w:style w:type="character" w:customStyle="1" w:styleId="2f1">
    <w:name w:val="未处理的提及2"/>
    <w:basedOn w:val="ab"/>
    <w:autoRedefine/>
    <w:uiPriority w:val="99"/>
    <w:semiHidden/>
    <w:unhideWhenUsed/>
    <w:qFormat/>
    <w:rPr>
      <w:color w:val="605E5C"/>
      <w:shd w:val="clear" w:color="auto" w:fill="E1DFDD"/>
    </w:rPr>
  </w:style>
  <w:style w:type="character" w:customStyle="1" w:styleId="151">
    <w:name w:val="15"/>
    <w:basedOn w:val="ab"/>
    <w:autoRedefine/>
    <w:qFormat/>
    <w:rPr>
      <w:rFonts w:ascii="songti sc" w:eastAsia="songti sc" w:hAnsi="songti sc" w:hint="eastAsia"/>
      <w:sz w:val="24"/>
      <w:szCs w:val="24"/>
    </w:rPr>
  </w:style>
  <w:style w:type="character" w:customStyle="1" w:styleId="160">
    <w:name w:val="16"/>
    <w:basedOn w:val="ab"/>
    <w:autoRedefine/>
    <w:qFormat/>
    <w:rPr>
      <w:rFonts w:ascii="Calibri" w:hAnsi="Calibri" w:cs="Calibri" w:hint="default"/>
      <w:spacing w:val="-6"/>
    </w:rPr>
  </w:style>
  <w:style w:type="paragraph" w:customStyle="1" w:styleId="1f8">
    <w:name w:val="正文1"/>
    <w:autoRedefine/>
    <w:qFormat/>
    <w:pPr>
      <w:jc w:val="both"/>
    </w:pPr>
    <w:rPr>
      <w:rFonts w:ascii="Calibri" w:hAnsi="Calibri" w:cs="Calibri"/>
      <w:kern w:val="2"/>
      <w:sz w:val="21"/>
      <w:szCs w:val="21"/>
    </w:rPr>
  </w:style>
  <w:style w:type="paragraph" w:customStyle="1" w:styleId="affffff4">
    <w:name w:val="图"/>
    <w:basedOn w:val="-"/>
    <w:autoRedefine/>
    <w:qFormat/>
    <w:pPr>
      <w:ind w:firstLineChars="0" w:firstLine="0"/>
    </w:pPr>
    <w:rPr>
      <w:szCs w:val="32"/>
    </w:rPr>
  </w:style>
  <w:style w:type="paragraph" w:customStyle="1" w:styleId="-">
    <w:name w:val="图-题注"/>
    <w:basedOn w:val="a9"/>
    <w:autoRedefine/>
    <w:qFormat/>
    <w:pPr>
      <w:spacing w:line="360" w:lineRule="auto"/>
      <w:ind w:firstLineChars="200" w:firstLine="602"/>
      <w:jc w:val="center"/>
    </w:pPr>
    <w:rPr>
      <w:sz w:val="32"/>
      <w:szCs w:val="22"/>
    </w:rPr>
  </w:style>
  <w:style w:type="paragraph" w:customStyle="1" w:styleId="bism">
    <w:name w:val="bism正文"/>
    <w:basedOn w:val="a9"/>
    <w:autoRedefine/>
    <w:qFormat/>
    <w:pPr>
      <w:spacing w:line="360" w:lineRule="auto"/>
      <w:ind w:firstLineChars="200" w:firstLine="480"/>
    </w:pPr>
    <w:rPr>
      <w:rFonts w:ascii="宋体" w:hAnsi="宋体"/>
      <w:kern w:val="0"/>
      <w:sz w:val="24"/>
    </w:rPr>
  </w:style>
  <w:style w:type="paragraph" w:customStyle="1" w:styleId="BISM0">
    <w:name w:val="BISM正文"/>
    <w:basedOn w:val="a9"/>
    <w:autoRedefine/>
    <w:qFormat/>
    <w:pPr>
      <w:spacing w:line="360" w:lineRule="auto"/>
      <w:ind w:firstLineChars="200" w:firstLine="200"/>
    </w:pPr>
    <w:rPr>
      <w:rFonts w:ascii="宋体" w:hAnsi="宋体"/>
      <w:kern w:val="0"/>
      <w:sz w:val="24"/>
    </w:rPr>
  </w:style>
  <w:style w:type="paragraph" w:customStyle="1" w:styleId="affffff5">
    <w:name w:val="标书表格，居中"/>
    <w:basedOn w:val="a9"/>
    <w:link w:val="affffff6"/>
    <w:autoRedefine/>
    <w:qFormat/>
    <w:pPr>
      <w:wordWrap w:val="0"/>
      <w:spacing w:line="360" w:lineRule="auto"/>
      <w:jc w:val="center"/>
    </w:pPr>
    <w:rPr>
      <w:rFonts w:eastAsia="仿宋_GB2312"/>
      <w:sz w:val="32"/>
      <w:szCs w:val="32"/>
    </w:rPr>
  </w:style>
  <w:style w:type="paragraph" w:customStyle="1" w:styleId="TableH">
    <w:name w:val="Table_H"/>
    <w:basedOn w:val="a9"/>
    <w:autoRedefine/>
    <w:qFormat/>
    <w:pPr>
      <w:spacing w:line="360" w:lineRule="auto"/>
      <w:ind w:firstLineChars="200" w:firstLine="200"/>
      <w:jc w:val="center"/>
      <w:textAlignment w:val="center"/>
    </w:pPr>
    <w:rPr>
      <w:rFonts w:ascii="仿宋_GB2312" w:eastAsia="仿宋_GB2312"/>
      <w:b/>
      <w:color w:val="000000"/>
      <w:sz w:val="32"/>
      <w:szCs w:val="32"/>
    </w:rPr>
  </w:style>
  <w:style w:type="paragraph" w:customStyle="1" w:styleId="TextMain">
    <w:name w:val="Text Main"/>
    <w:basedOn w:val="aff2"/>
    <w:autoRedefine/>
    <w:qFormat/>
    <w:pPr>
      <w:spacing w:before="0" w:beforeAutospacing="0" w:after="0" w:afterAutospacing="0" w:line="600" w:lineRule="exact"/>
      <w:ind w:firstLineChars="200" w:firstLine="640"/>
      <w:jc w:val="both"/>
    </w:pPr>
    <w:rPr>
      <w:rFonts w:ascii="仿宋_GB2312" w:eastAsia="仿宋_GB2312"/>
      <w:color w:val="111F2C"/>
      <w:sz w:val="32"/>
      <w:szCs w:val="32"/>
    </w:rPr>
  </w:style>
  <w:style w:type="paragraph" w:customStyle="1" w:styleId="44">
    <w:name w:val="标题4"/>
    <w:basedOn w:val="a9"/>
    <w:next w:val="a9"/>
    <w:autoRedefine/>
    <w:qFormat/>
    <w:pPr>
      <w:spacing w:before="100" w:beforeAutospacing="1" w:after="100" w:afterAutospacing="1" w:line="360" w:lineRule="auto"/>
      <w:ind w:firstLineChars="200" w:firstLine="200"/>
      <w:outlineLvl w:val="3"/>
    </w:pPr>
    <w:rPr>
      <w:rFonts w:ascii="等线" w:eastAsia="仿宋_GB2312" w:hAnsi="等线"/>
      <w:sz w:val="28"/>
      <w:szCs w:val="28"/>
    </w:rPr>
  </w:style>
  <w:style w:type="paragraph" w:customStyle="1" w:styleId="-0">
    <w:name w:val="王-正文"/>
    <w:basedOn w:val="a9"/>
    <w:autoRedefine/>
    <w:qFormat/>
    <w:pPr>
      <w:spacing w:beforeLines="50" w:afterLines="50" w:line="360" w:lineRule="auto"/>
      <w:ind w:firstLineChars="200" w:firstLine="200"/>
    </w:pPr>
    <w:rPr>
      <w:rFonts w:eastAsia="仿宋_GB2312"/>
      <w:color w:val="000000"/>
      <w:sz w:val="28"/>
      <w:szCs w:val="28"/>
    </w:rPr>
  </w:style>
  <w:style w:type="character" w:customStyle="1" w:styleId="38">
    <w:name w:val="未处理的提及3"/>
    <w:basedOn w:val="ab"/>
    <w:autoRedefine/>
    <w:uiPriority w:val="99"/>
    <w:semiHidden/>
    <w:unhideWhenUsed/>
    <w:qFormat/>
    <w:rPr>
      <w:color w:val="605E5C"/>
      <w:shd w:val="clear" w:color="auto" w:fill="E1DFDD"/>
    </w:rPr>
  </w:style>
  <w:style w:type="character" w:customStyle="1" w:styleId="45">
    <w:name w:val="未处理的提及4"/>
    <w:basedOn w:val="ab"/>
    <w:autoRedefine/>
    <w:uiPriority w:val="99"/>
    <w:semiHidden/>
    <w:unhideWhenUsed/>
    <w:qFormat/>
    <w:rPr>
      <w:color w:val="605E5C"/>
      <w:shd w:val="clear" w:color="auto" w:fill="E1DFDD"/>
    </w:rPr>
  </w:style>
  <w:style w:type="character" w:customStyle="1" w:styleId="font11">
    <w:name w:val="font11"/>
    <w:basedOn w:val="ab"/>
    <w:autoRedefine/>
    <w:qFormat/>
    <w:rPr>
      <w:rFonts w:ascii="仿宋_GB2312" w:eastAsia="仿宋_GB2312" w:cs="仿宋_GB2312" w:hint="eastAsia"/>
      <w:b/>
      <w:bCs/>
      <w:color w:val="000000"/>
      <w:sz w:val="28"/>
      <w:szCs w:val="28"/>
      <w:u w:val="none"/>
    </w:rPr>
  </w:style>
  <w:style w:type="character" w:customStyle="1" w:styleId="font21">
    <w:name w:val="font21"/>
    <w:basedOn w:val="ab"/>
    <w:autoRedefine/>
    <w:qFormat/>
    <w:rPr>
      <w:rFonts w:ascii="仿宋_GB2312" w:eastAsia="仿宋_GB2312" w:cs="仿宋_GB2312" w:hint="eastAsia"/>
      <w:color w:val="000000"/>
      <w:sz w:val="28"/>
      <w:szCs w:val="28"/>
      <w:u w:val="none"/>
    </w:rPr>
  </w:style>
  <w:style w:type="paragraph" w:customStyle="1" w:styleId="z">
    <w:name w:val="z正文"/>
    <w:basedOn w:val="af4"/>
    <w:autoRedefine/>
    <w:qFormat/>
    <w:pPr>
      <w:tabs>
        <w:tab w:val="clear" w:pos="567"/>
      </w:tabs>
      <w:ind w:firstLine="200"/>
    </w:pPr>
    <w:rPr>
      <w:rFonts w:ascii="Times New Roman" w:eastAsia="仿宋_GB2312" w:hAnsi="Times New Roman"/>
      <w:sz w:val="28"/>
    </w:rPr>
  </w:style>
  <w:style w:type="character" w:customStyle="1" w:styleId="53">
    <w:name w:val="未处理的提及5"/>
    <w:basedOn w:val="ab"/>
    <w:autoRedefine/>
    <w:uiPriority w:val="99"/>
    <w:semiHidden/>
    <w:unhideWhenUsed/>
    <w:qFormat/>
    <w:rPr>
      <w:color w:val="605E5C"/>
      <w:shd w:val="clear" w:color="auto" w:fill="E1DFDD"/>
    </w:rPr>
  </w:style>
  <w:style w:type="paragraph" w:customStyle="1" w:styleId="2f2">
    <w:name w:val="正文（首行缩进2字符）"/>
    <w:basedOn w:val="a9"/>
    <w:autoRedefine/>
    <w:qFormat/>
    <w:pPr>
      <w:spacing w:line="360" w:lineRule="auto"/>
      <w:ind w:firstLineChars="200" w:firstLine="602"/>
    </w:pPr>
    <w:rPr>
      <w:rFonts w:eastAsia="仿宋_GB2312"/>
      <w:sz w:val="32"/>
      <w:szCs w:val="28"/>
    </w:rPr>
  </w:style>
  <w:style w:type="character" w:customStyle="1" w:styleId="NormalCharacter">
    <w:name w:val="NormalCharacter"/>
    <w:autoRedefine/>
    <w:qFormat/>
  </w:style>
  <w:style w:type="character" w:customStyle="1" w:styleId="63">
    <w:name w:val="未处理的提及6"/>
    <w:basedOn w:val="ab"/>
    <w:autoRedefine/>
    <w:uiPriority w:val="99"/>
    <w:semiHidden/>
    <w:unhideWhenUsed/>
    <w:qFormat/>
    <w:rPr>
      <w:color w:val="605E5C"/>
      <w:shd w:val="clear" w:color="auto" w:fill="E1DFDD"/>
    </w:rPr>
  </w:style>
  <w:style w:type="paragraph" w:customStyle="1" w:styleId="affffff7">
    <w:name w:val="标书图，居中"/>
    <w:basedOn w:val="a9"/>
    <w:autoRedefine/>
    <w:qFormat/>
    <w:pPr>
      <w:wordWrap w:val="0"/>
      <w:adjustRightInd w:val="0"/>
      <w:spacing w:beforeLines="50" w:before="156" w:afterLines="50" w:after="156" w:line="360" w:lineRule="auto"/>
      <w:jc w:val="center"/>
    </w:pPr>
    <w:rPr>
      <w:kern w:val="0"/>
      <w:sz w:val="24"/>
      <w:szCs w:val="21"/>
    </w:rPr>
  </w:style>
  <w:style w:type="paragraph" w:customStyle="1" w:styleId="affffff8">
    <w:name w:val="标书表格，左对齐"/>
    <w:basedOn w:val="affffff5"/>
    <w:autoRedefine/>
    <w:qFormat/>
    <w:pPr>
      <w:jc w:val="both"/>
    </w:pPr>
    <w:rPr>
      <w:rFonts w:eastAsia="宋体"/>
      <w:kern w:val="0"/>
      <w:sz w:val="24"/>
      <w:szCs w:val="20"/>
    </w:rPr>
  </w:style>
  <w:style w:type="character" w:customStyle="1" w:styleId="affffff6">
    <w:name w:val="标书表格，居中 字符"/>
    <w:basedOn w:val="ab"/>
    <w:link w:val="affffff5"/>
    <w:autoRedefine/>
    <w:qFormat/>
    <w:rPr>
      <w:rFonts w:eastAsia="仿宋_GB2312"/>
      <w:kern w:val="2"/>
      <w:sz w:val="32"/>
      <w:szCs w:val="32"/>
    </w:rPr>
  </w:style>
  <w:style w:type="paragraph" w:customStyle="1" w:styleId="affffff9">
    <w:name w:val="表格居中"/>
    <w:link w:val="affffffa"/>
    <w:autoRedefine/>
    <w:qFormat/>
    <w:pPr>
      <w:jc w:val="center"/>
    </w:pPr>
    <w:rPr>
      <w:kern w:val="2"/>
      <w:sz w:val="24"/>
      <w:szCs w:val="21"/>
    </w:rPr>
  </w:style>
  <w:style w:type="character" w:customStyle="1" w:styleId="affffffa">
    <w:name w:val="表格居中 字符"/>
    <w:link w:val="affffff9"/>
    <w:autoRedefine/>
    <w:qFormat/>
    <w:rPr>
      <w:kern w:val="2"/>
      <w:sz w:val="24"/>
      <w:szCs w:val="21"/>
    </w:rPr>
  </w:style>
  <w:style w:type="character" w:customStyle="1" w:styleId="affff9">
    <w:name w:val="列出段落 字符"/>
    <w:basedOn w:val="ab"/>
    <w:link w:val="1c"/>
    <w:autoRedefine/>
    <w:uiPriority w:val="34"/>
    <w:qFormat/>
    <w:rPr>
      <w:rFonts w:ascii="Calibri" w:hAnsi="Calibri"/>
      <w:kern w:val="2"/>
      <w:sz w:val="21"/>
      <w:szCs w:val="22"/>
    </w:rPr>
  </w:style>
  <w:style w:type="character" w:customStyle="1" w:styleId="2f3">
    <w:name w:val="题注 字符2"/>
    <w:autoRedefine/>
    <w:qFormat/>
    <w:rPr>
      <w:rFonts w:asciiTheme="majorHAnsi" w:eastAsia="黑体" w:hAnsiTheme="majorHAnsi" w:cstheme="majorBidi"/>
      <w:szCs w:val="20"/>
    </w:rPr>
  </w:style>
  <w:style w:type="character" w:customStyle="1" w:styleId="Charf1">
    <w:name w:val="二级项目符号 Char"/>
    <w:basedOn w:val="ab"/>
    <w:link w:val="a8"/>
    <w:autoRedefine/>
    <w:qFormat/>
    <w:locked/>
    <w:rPr>
      <w:rFonts w:ascii="微软雅黑" w:eastAsia="微软雅黑" w:hAnsi="微软雅黑"/>
      <w:sz w:val="18"/>
      <w:szCs w:val="24"/>
    </w:rPr>
  </w:style>
  <w:style w:type="paragraph" w:customStyle="1" w:styleId="a8">
    <w:name w:val="二级项目符号"/>
    <w:basedOn w:val="a9"/>
    <w:next w:val="a9"/>
    <w:link w:val="Charf1"/>
    <w:autoRedefine/>
    <w:qFormat/>
    <w:pPr>
      <w:widowControl/>
      <w:numPr>
        <w:ilvl w:val="1"/>
        <w:numId w:val="13"/>
      </w:numPr>
      <w:tabs>
        <w:tab w:val="left" w:pos="190"/>
      </w:tabs>
      <w:snapToGrid w:val="0"/>
      <w:ind w:leftChars="400" w:left="400" w:rightChars="200" w:right="200" w:hangingChars="200" w:hanging="200"/>
    </w:pPr>
    <w:rPr>
      <w:rFonts w:ascii="微软雅黑" w:eastAsia="微软雅黑" w:hAnsi="微软雅黑"/>
      <w:kern w:val="0"/>
      <w:sz w:val="18"/>
    </w:rPr>
  </w:style>
  <w:style w:type="character" w:customStyle="1" w:styleId="72">
    <w:name w:val="未处理的提及7"/>
    <w:basedOn w:val="ab"/>
    <w:autoRedefine/>
    <w:uiPriority w:val="99"/>
    <w:semiHidden/>
    <w:unhideWhenUsed/>
    <w:qFormat/>
    <w:rPr>
      <w:color w:val="605E5C"/>
      <w:shd w:val="clear" w:color="auto" w:fill="E1DFDD"/>
    </w:rPr>
  </w:style>
  <w:style w:type="paragraph" w:customStyle="1" w:styleId="affffffb">
    <w:name w:val="其他"/>
    <w:basedOn w:val="a9"/>
    <w:autoRedefine/>
    <w:qFormat/>
    <w:pPr>
      <w:shd w:val="clear" w:color="auto" w:fill="FFFFFF"/>
      <w:spacing w:line="360" w:lineRule="auto"/>
      <w:ind w:firstLineChars="200" w:firstLine="200"/>
    </w:pPr>
    <w:rPr>
      <w:rFonts w:ascii="仿宋" w:eastAsia="仿宋" w:hAnsi="仿宋" w:cs="仿宋"/>
      <w:kern w:val="0"/>
      <w:sz w:val="18"/>
      <w:szCs w:val="18"/>
      <w:lang w:val="zh-CN" w:bidi="zh-CN"/>
    </w:rPr>
  </w:style>
  <w:style w:type="paragraph" w:customStyle="1" w:styleId="msonormal0">
    <w:name w:val="msonormal"/>
    <w:basedOn w:val="a9"/>
    <w:autoRedefine/>
    <w:qFormat/>
    <w:pPr>
      <w:widowControl/>
      <w:spacing w:before="100" w:beforeAutospacing="1" w:after="100" w:afterAutospacing="1"/>
      <w:jc w:val="left"/>
    </w:pPr>
    <w:rPr>
      <w:rFonts w:ascii="宋体" w:hAnsi="宋体" w:cs="宋体"/>
      <w:kern w:val="0"/>
      <w:sz w:val="24"/>
    </w:rPr>
  </w:style>
  <w:style w:type="paragraph" w:customStyle="1" w:styleId="font0">
    <w:name w:val="font0"/>
    <w:basedOn w:val="a9"/>
    <w:autoRedefine/>
    <w:qFormat/>
    <w:pPr>
      <w:widowControl/>
      <w:spacing w:before="100" w:beforeAutospacing="1" w:after="100" w:afterAutospacing="1"/>
      <w:jc w:val="left"/>
    </w:pPr>
    <w:rPr>
      <w:rFonts w:ascii="宋体" w:hAnsi="宋体" w:cs="宋体"/>
      <w:color w:val="000000"/>
      <w:kern w:val="0"/>
      <w:sz w:val="22"/>
      <w:szCs w:val="22"/>
    </w:rPr>
  </w:style>
  <w:style w:type="paragraph" w:customStyle="1" w:styleId="font1">
    <w:name w:val="font1"/>
    <w:basedOn w:val="a9"/>
    <w:autoRedefine/>
    <w:qFormat/>
    <w:pPr>
      <w:widowControl/>
      <w:spacing w:before="100" w:beforeAutospacing="1" w:after="100" w:afterAutospacing="1"/>
      <w:jc w:val="left"/>
    </w:pPr>
    <w:rPr>
      <w:rFonts w:ascii="微软雅黑" w:eastAsia="微软雅黑" w:hAnsi="微软雅黑" w:cs="宋体"/>
      <w:b/>
      <w:bCs/>
      <w:color w:val="000000"/>
      <w:kern w:val="0"/>
      <w:sz w:val="22"/>
      <w:szCs w:val="22"/>
    </w:rPr>
  </w:style>
  <w:style w:type="paragraph" w:customStyle="1" w:styleId="font2">
    <w:name w:val="font2"/>
    <w:basedOn w:val="a9"/>
    <w:autoRedefine/>
    <w:qFormat/>
    <w:pPr>
      <w:widowControl/>
      <w:spacing w:before="100" w:beforeAutospacing="1" w:after="100" w:afterAutospacing="1"/>
      <w:jc w:val="left"/>
    </w:pPr>
    <w:rPr>
      <w:rFonts w:ascii="微软雅黑" w:eastAsia="微软雅黑" w:hAnsi="微软雅黑" w:cs="宋体"/>
      <w:color w:val="000000"/>
      <w:kern w:val="0"/>
      <w:sz w:val="20"/>
      <w:szCs w:val="20"/>
    </w:rPr>
  </w:style>
  <w:style w:type="paragraph" w:customStyle="1" w:styleId="et2">
    <w:name w:val="et2"/>
    <w:basedOn w:val="a9"/>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b/>
      <w:bCs/>
      <w:kern w:val="0"/>
      <w:sz w:val="24"/>
    </w:rPr>
  </w:style>
  <w:style w:type="paragraph" w:customStyle="1" w:styleId="et3">
    <w:name w:val="et3"/>
    <w:basedOn w:val="a9"/>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kern w:val="0"/>
      <w:sz w:val="20"/>
      <w:szCs w:val="20"/>
    </w:rPr>
  </w:style>
  <w:style w:type="paragraph" w:customStyle="1" w:styleId="et4">
    <w:name w:val="et4"/>
    <w:basedOn w:val="a9"/>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kern w:val="0"/>
      <w:sz w:val="20"/>
      <w:szCs w:val="20"/>
    </w:rPr>
  </w:style>
  <w:style w:type="paragraph" w:customStyle="1" w:styleId="a6">
    <w:name w:val="标准文件_一级项"/>
    <w:autoRedefine/>
    <w:qFormat/>
    <w:pPr>
      <w:numPr>
        <w:numId w:val="14"/>
      </w:numPr>
    </w:pPr>
    <w:rPr>
      <w:rFonts w:ascii="宋体"/>
      <w:sz w:val="21"/>
    </w:rPr>
  </w:style>
  <w:style w:type="paragraph" w:customStyle="1" w:styleId="a7">
    <w:name w:val="标准文件_三级项"/>
    <w:basedOn w:val="a9"/>
    <w:autoRedefine/>
    <w:qFormat/>
    <w:pPr>
      <w:numPr>
        <w:ilvl w:val="2"/>
        <w:numId w:val="14"/>
      </w:numPr>
      <w:adjustRightInd w:val="0"/>
      <w:spacing w:line="-300" w:lineRule="auto"/>
      <w:ind w:firstLine="0"/>
    </w:pPr>
    <w:rPr>
      <w:szCs w:val="21"/>
    </w:rPr>
  </w:style>
  <w:style w:type="paragraph" w:customStyle="1" w:styleId="21">
    <w:name w:val="标准文件_二级项2"/>
    <w:basedOn w:val="a9"/>
    <w:autoRedefine/>
    <w:qFormat/>
    <w:pPr>
      <w:widowControl/>
      <w:numPr>
        <w:ilvl w:val="1"/>
        <w:numId w:val="14"/>
      </w:numPr>
      <w:autoSpaceDE w:val="0"/>
      <w:autoSpaceDN w:val="0"/>
      <w:ind w:left="1271" w:hanging="420"/>
    </w:pPr>
    <w:rPr>
      <w:rFonts w:ascii="宋体"/>
      <w:kern w:val="0"/>
      <w:szCs w:val="20"/>
    </w:rPr>
  </w:style>
  <w:style w:type="paragraph" w:customStyle="1" w:styleId="affffffc">
    <w:name w:val="图居中"/>
    <w:basedOn w:val="a9"/>
    <w:link w:val="affffffd"/>
    <w:autoRedefine/>
    <w:qFormat/>
    <w:pPr>
      <w:spacing w:line="360" w:lineRule="auto"/>
      <w:jc w:val="center"/>
    </w:pPr>
    <w:rPr>
      <w:rFonts w:eastAsia="仿宋"/>
      <w:sz w:val="28"/>
    </w:rPr>
  </w:style>
  <w:style w:type="character" w:customStyle="1" w:styleId="affffffd">
    <w:name w:val="图居中 字符"/>
    <w:basedOn w:val="ab"/>
    <w:link w:val="affffffc"/>
    <w:autoRedefine/>
    <w:qFormat/>
    <w:rPr>
      <w:rFonts w:eastAsia="仿宋"/>
      <w:kern w:val="2"/>
      <w:sz w:val="28"/>
      <w:szCs w:val="24"/>
    </w:rPr>
  </w:style>
  <w:style w:type="character" w:customStyle="1" w:styleId="82">
    <w:name w:val="未处理的提及8"/>
    <w:basedOn w:val="ab"/>
    <w:autoRedefine/>
    <w:uiPriority w:val="99"/>
    <w:semiHidden/>
    <w:unhideWhenUsed/>
    <w:qFormat/>
    <w:rPr>
      <w:color w:val="605E5C"/>
      <w:shd w:val="clear" w:color="auto" w:fill="E1DFDD"/>
    </w:rPr>
  </w:style>
  <w:style w:type="paragraph" w:customStyle="1" w:styleId="xl95">
    <w:name w:val="xl95"/>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96">
    <w:name w:val="xl96"/>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97">
    <w:name w:val="xl97"/>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xl98">
    <w:name w:val="xl98"/>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xl99">
    <w:name w:val="xl9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xl100">
    <w:name w:val="xl100"/>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xl101">
    <w:name w:val="xl101"/>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2">
    <w:name w:val="xl10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03">
    <w:name w:val="xl103"/>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4">
    <w:name w:val="xl104"/>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32"/>
      <w:szCs w:val="32"/>
    </w:rPr>
  </w:style>
  <w:style w:type="paragraph" w:customStyle="1" w:styleId="xl105">
    <w:name w:val="xl105"/>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32"/>
      <w:szCs w:val="32"/>
    </w:rPr>
  </w:style>
  <w:style w:type="paragraph" w:customStyle="1" w:styleId="xl106">
    <w:name w:val="xl106"/>
    <w:basedOn w:val="a9"/>
    <w:autoRedefine/>
    <w:qFormat/>
    <w:pPr>
      <w:widowControl/>
      <w:spacing w:before="100" w:beforeAutospacing="1" w:after="100" w:afterAutospacing="1"/>
      <w:jc w:val="center"/>
    </w:pPr>
    <w:rPr>
      <w:rFonts w:ascii="宋体" w:hAnsi="宋体" w:cs="宋体"/>
      <w:b/>
      <w:bCs/>
      <w:kern w:val="0"/>
      <w:sz w:val="24"/>
    </w:rPr>
  </w:style>
  <w:style w:type="paragraph" w:customStyle="1" w:styleId="xl107">
    <w:name w:val="xl107"/>
    <w:basedOn w:val="a9"/>
    <w:autoRedefine/>
    <w:qFormat/>
    <w:pPr>
      <w:widowControl/>
      <w:spacing w:before="100" w:beforeAutospacing="1" w:after="100" w:afterAutospacing="1"/>
      <w:jc w:val="center"/>
    </w:pPr>
    <w:rPr>
      <w:rFonts w:ascii="宋体" w:hAnsi="宋体" w:cs="宋体"/>
      <w:kern w:val="0"/>
      <w:sz w:val="24"/>
    </w:rPr>
  </w:style>
  <w:style w:type="paragraph" w:customStyle="1" w:styleId="xl108">
    <w:name w:val="xl108"/>
    <w:basedOn w:val="a9"/>
    <w:autoRedefine/>
    <w:qFormat/>
    <w:pPr>
      <w:widowControl/>
      <w:spacing w:before="100" w:beforeAutospacing="1" w:after="100" w:afterAutospacing="1"/>
      <w:jc w:val="center"/>
    </w:pPr>
    <w:rPr>
      <w:rFonts w:ascii="宋体" w:hAnsi="宋体" w:cs="宋体"/>
      <w:kern w:val="0"/>
      <w:sz w:val="24"/>
    </w:rPr>
  </w:style>
  <w:style w:type="paragraph" w:customStyle="1" w:styleId="xl110">
    <w:name w:val="xl110"/>
    <w:basedOn w:val="a9"/>
    <w:autoRedefine/>
    <w:qFormat/>
    <w:pPr>
      <w:widowControl/>
      <w:spacing w:before="100" w:beforeAutospacing="1" w:after="100" w:afterAutospacing="1"/>
      <w:jc w:val="left"/>
    </w:pPr>
    <w:rPr>
      <w:rFonts w:ascii="宋体" w:hAnsi="宋体" w:cs="宋体"/>
      <w:b/>
      <w:bCs/>
      <w:kern w:val="0"/>
      <w:sz w:val="24"/>
    </w:rPr>
  </w:style>
  <w:style w:type="paragraph" w:customStyle="1" w:styleId="xl111">
    <w:name w:val="xl111"/>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xl112">
    <w:name w:val="xl112"/>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113">
    <w:name w:val="xl113"/>
    <w:basedOn w:val="a9"/>
    <w:autoRedefine/>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kern w:val="0"/>
      <w:sz w:val="32"/>
      <w:szCs w:val="32"/>
    </w:rPr>
  </w:style>
  <w:style w:type="character" w:customStyle="1" w:styleId="font31">
    <w:name w:val="font31"/>
    <w:basedOn w:val="ab"/>
    <w:autoRedefine/>
    <w:qFormat/>
    <w:rPr>
      <w:rFonts w:ascii="仿宋_GB2312" w:eastAsia="仿宋_GB2312" w:cs="仿宋_GB2312" w:hint="eastAsia"/>
      <w:color w:val="000000"/>
      <w:sz w:val="28"/>
      <w:szCs w:val="28"/>
      <w:u w:val="none"/>
    </w:rPr>
  </w:style>
  <w:style w:type="character" w:customStyle="1" w:styleId="92">
    <w:name w:val="未处理的提及9"/>
    <w:basedOn w:val="ab"/>
    <w:autoRedefine/>
    <w:uiPriority w:val="99"/>
    <w:semiHidden/>
    <w:unhideWhenUsed/>
    <w:qFormat/>
    <w:rPr>
      <w:color w:val="605E5C"/>
      <w:shd w:val="clear" w:color="auto" w:fill="E1DFDD"/>
    </w:rPr>
  </w:style>
  <w:style w:type="character" w:customStyle="1" w:styleId="font01">
    <w:name w:val="font01"/>
    <w:basedOn w:val="ab"/>
    <w:autoRedefine/>
    <w:qFormat/>
    <w:rPr>
      <w:rFonts w:ascii="仿宋_GB2312" w:eastAsia="仿宋_GB2312" w:cs="仿宋_GB2312" w:hint="eastAsia"/>
      <w:b/>
      <w:bCs/>
      <w:color w:val="000000"/>
      <w:sz w:val="24"/>
      <w:szCs w:val="24"/>
      <w:u w:val="none"/>
    </w:rPr>
  </w:style>
  <w:style w:type="paragraph" w:customStyle="1" w:styleId="1f9">
    <w:name w:val="列表段落1"/>
    <w:basedOn w:val="a9"/>
    <w:autoRedefine/>
    <w:uiPriority w:val="99"/>
    <w:qFormat/>
    <w:pPr>
      <w:spacing w:line="360" w:lineRule="auto"/>
      <w:ind w:firstLineChars="200" w:firstLine="420"/>
    </w:pPr>
    <w:rPr>
      <w:sz w:val="24"/>
      <w:szCs w:val="22"/>
    </w:rPr>
  </w:style>
  <w:style w:type="paragraph" w:customStyle="1" w:styleId="affffffe">
    <w:name w:val="正文（段落）"/>
    <w:basedOn w:val="a9"/>
    <w:link w:val="CharChar2"/>
    <w:autoRedefine/>
    <w:qFormat/>
    <w:pPr>
      <w:spacing w:before="100" w:after="100" w:line="360" w:lineRule="atLeast"/>
      <w:ind w:firstLineChars="200" w:firstLine="480"/>
      <w:jc w:val="left"/>
    </w:pPr>
    <w:rPr>
      <w:color w:val="000000"/>
      <w:sz w:val="24"/>
    </w:rPr>
  </w:style>
  <w:style w:type="character" w:customStyle="1" w:styleId="CharChar2">
    <w:name w:val="正文（段落） Char Char"/>
    <w:basedOn w:val="ab"/>
    <w:link w:val="affffffe"/>
    <w:autoRedefine/>
    <w:qFormat/>
    <w:locked/>
    <w:rPr>
      <w:color w:val="000000"/>
      <w:kern w:val="2"/>
      <w:sz w:val="24"/>
      <w:szCs w:val="24"/>
    </w:rPr>
  </w:style>
  <w:style w:type="paragraph" w:customStyle="1" w:styleId="73">
    <w:name w:val="修订7"/>
    <w:autoRedefine/>
    <w:hidden/>
    <w:uiPriority w:val="99"/>
    <w:semiHidden/>
    <w:qFormat/>
    <w:rPr>
      <w:rFonts w:ascii="Calibri" w:eastAsia="仿宋_GB2312" w:hAnsi="Calibri"/>
      <w:kern w:val="2"/>
      <w:sz w:val="32"/>
      <w:szCs w:val="22"/>
    </w:rPr>
  </w:style>
  <w:style w:type="character" w:customStyle="1" w:styleId="100">
    <w:name w:val="未处理的提及10"/>
    <w:basedOn w:val="ab"/>
    <w:autoRedefine/>
    <w:uiPriority w:val="99"/>
    <w:semiHidden/>
    <w:unhideWhenUsed/>
    <w:qFormat/>
    <w:rPr>
      <w:color w:val="605E5C"/>
      <w:shd w:val="clear" w:color="auto" w:fill="E1DFDD"/>
    </w:rPr>
  </w:style>
  <w:style w:type="paragraph" w:customStyle="1" w:styleId="83">
    <w:name w:val="修订8"/>
    <w:autoRedefine/>
    <w:hidden/>
    <w:uiPriority w:val="99"/>
    <w:unhideWhenUsed/>
    <w:qFormat/>
    <w:rPr>
      <w:rFonts w:ascii="Calibri" w:eastAsia="仿宋_GB2312" w:hAnsi="Calibri"/>
      <w:kern w:val="2"/>
      <w:sz w:val="32"/>
      <w:szCs w:val="22"/>
    </w:rPr>
  </w:style>
  <w:style w:type="paragraph" w:customStyle="1" w:styleId="93">
    <w:name w:val="修订9"/>
    <w:autoRedefine/>
    <w:hidden/>
    <w:uiPriority w:val="99"/>
    <w:unhideWhenUsed/>
    <w:qFormat/>
    <w:rPr>
      <w:rFonts w:ascii="Calibri" w:eastAsia="仿宋_GB2312" w:hAnsi="Calibri"/>
      <w:kern w:val="2"/>
      <w:sz w:val="32"/>
      <w:szCs w:val="22"/>
    </w:rPr>
  </w:style>
  <w:style w:type="paragraph" w:customStyle="1" w:styleId="101">
    <w:name w:val="修订10"/>
    <w:autoRedefine/>
    <w:hidden/>
    <w:uiPriority w:val="99"/>
    <w:semiHidden/>
    <w:qFormat/>
    <w:rPr>
      <w:rFonts w:ascii="Calibri" w:eastAsia="仿宋_GB2312" w:hAnsi="Calibri"/>
      <w:kern w:val="2"/>
      <w:sz w:val="32"/>
      <w:szCs w:val="22"/>
    </w:rPr>
  </w:style>
  <w:style w:type="paragraph" w:customStyle="1" w:styleId="xl109">
    <w:name w:val="xl109"/>
    <w:basedOn w:val="a9"/>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character" w:customStyle="1" w:styleId="110">
    <w:name w:val="未处理的提及11"/>
    <w:basedOn w:val="ab"/>
    <w:autoRedefine/>
    <w:uiPriority w:val="99"/>
    <w:semiHidden/>
    <w:unhideWhenUsed/>
    <w:qFormat/>
    <w:rPr>
      <w:color w:val="605E5C"/>
      <w:shd w:val="clear" w:color="auto" w:fill="E1DFDD"/>
    </w:rPr>
  </w:style>
  <w:style w:type="paragraph" w:customStyle="1" w:styleId="111">
    <w:name w:val="修订11"/>
    <w:autoRedefine/>
    <w:hidden/>
    <w:uiPriority w:val="99"/>
    <w:semiHidden/>
    <w:qFormat/>
    <w:rPr>
      <w:rFonts w:eastAsia="仿宋_GB2312"/>
      <w:kern w:val="2"/>
      <w:sz w:val="32"/>
      <w:szCs w:val="22"/>
    </w:rPr>
  </w:style>
  <w:style w:type="character" w:customStyle="1" w:styleId="120">
    <w:name w:val="未处理的提及12"/>
    <w:basedOn w:val="ab"/>
    <w:autoRedefine/>
    <w:uiPriority w:val="99"/>
    <w:semiHidden/>
    <w:unhideWhenUsed/>
    <w:qFormat/>
    <w:rPr>
      <w:color w:val="605E5C"/>
      <w:shd w:val="clear" w:color="auto" w:fill="E1DFDD"/>
    </w:rPr>
  </w:style>
  <w:style w:type="paragraph" w:customStyle="1" w:styleId="121">
    <w:name w:val="修订12"/>
    <w:autoRedefine/>
    <w:hidden/>
    <w:uiPriority w:val="99"/>
    <w:unhideWhenUsed/>
    <w:qFormat/>
    <w:rPr>
      <w:kern w:val="2"/>
      <w:sz w:val="21"/>
      <w:szCs w:val="24"/>
    </w:rPr>
  </w:style>
  <w:style w:type="paragraph" w:customStyle="1" w:styleId="130">
    <w:name w:val="修订13"/>
    <w:autoRedefine/>
    <w:hidden/>
    <w:uiPriority w:val="99"/>
    <w:unhideWhenUsed/>
    <w:qFormat/>
    <w:rPr>
      <w:kern w:val="2"/>
      <w:sz w:val="21"/>
      <w:szCs w:val="24"/>
    </w:rPr>
  </w:style>
  <w:style w:type="paragraph" w:customStyle="1" w:styleId="140">
    <w:name w:val="修订14"/>
    <w:autoRedefine/>
    <w:hidden/>
    <w:uiPriority w:val="99"/>
    <w:unhideWhenUsed/>
    <w:qFormat/>
    <w:rPr>
      <w:kern w:val="2"/>
      <w:sz w:val="21"/>
      <w:szCs w:val="24"/>
    </w:rPr>
  </w:style>
  <w:style w:type="paragraph" w:customStyle="1" w:styleId="afffffff">
    <w:name w:val="！正文"/>
    <w:basedOn w:val="a9"/>
    <w:autoRedefine/>
    <w:qFormat/>
    <w:pPr>
      <w:spacing w:line="360" w:lineRule="auto"/>
      <w:ind w:firstLineChars="200" w:firstLine="560"/>
      <w:jc w:val="left"/>
    </w:pPr>
    <w:rPr>
      <w:rFonts w:asciiTheme="minorHAnsi" w:eastAsia="仿宋_GB2312" w:hAnsiTheme="minorHAnsi" w:cstheme="minorBidi"/>
      <w:kern w:val="0"/>
      <w:sz w:val="28"/>
      <w:szCs w:val="28"/>
    </w:rPr>
  </w:style>
  <w:style w:type="paragraph" w:customStyle="1" w:styleId="afffffff0">
    <w:name w:val="+正文"/>
    <w:basedOn w:val="a9"/>
    <w:qFormat/>
    <w:rsid w:val="006427B7"/>
    <w:pPr>
      <w:spacing w:line="360" w:lineRule="auto"/>
      <w:ind w:firstLineChars="200" w:firstLine="200"/>
    </w:pPr>
    <w:rPr>
      <w:rFonts w:ascii="Calibri" w:hAnsi="Calibri"/>
      <w:kern w:val="0"/>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header" Target="header7.xml"/><Relationship Id="rId21" Type="http://schemas.openxmlformats.org/officeDocument/2006/relationships/header" Target="header5.xml"/><Relationship Id="rId34" Type="http://schemas.openxmlformats.org/officeDocument/2006/relationships/header" Target="header1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footer" Target="footer11.xml"/><Relationship Id="rId33" Type="http://schemas.openxmlformats.org/officeDocument/2006/relationships/footer" Target="footer15.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6.xml"/><Relationship Id="rId32" Type="http://schemas.openxmlformats.org/officeDocument/2006/relationships/footer" Target="footer14.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10.xml"/><Relationship Id="rId28" Type="http://schemas.openxmlformats.org/officeDocument/2006/relationships/header" Target="header8.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header" Target="header10.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footer" Target="footer12.xml"/><Relationship Id="rId30" Type="http://schemas.openxmlformats.org/officeDocument/2006/relationships/header" Target="header9.xml"/><Relationship Id="rId35" Type="http://schemas.openxmlformats.org/officeDocument/2006/relationships/footer" Target="footer16.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057366-9304-4B5D-980F-E85658644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81</Pages>
  <Words>6607</Words>
  <Characters>37661</Characters>
  <Application>Microsoft Office Word</Application>
  <DocSecurity>0</DocSecurity>
  <Lines>313</Lines>
  <Paragraphs>88</Paragraphs>
  <ScaleCrop>false</ScaleCrop>
  <Company>China</Company>
  <LinksUpToDate>false</LinksUpToDate>
  <CharactersWithSpaces>44180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zjjc</cp:lastModifiedBy>
  <cp:revision>6</cp:revision>
  <cp:lastPrinted>2023-04-25T08:02:00Z</cp:lastPrinted>
  <dcterms:created xsi:type="dcterms:W3CDTF">2024-06-11T05:45:00Z</dcterms:created>
  <dcterms:modified xsi:type="dcterms:W3CDTF">2024-07-01T05:27:00Z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1550908034D6400DA2E389524DAC8F0A_13</vt:lpwstr>
  </property>
</Properties>
</file>