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Theme="minorEastAsia" w:hAnsiTheme="minorEastAsia" w:eastAsia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一</w:t>
      </w:r>
      <w:r>
        <w:rPr>
          <w:rFonts w:asciiTheme="minorEastAsia" w:hAnsiTheme="minorEastAsia" w:eastAsiaTheme="minorEastAsia"/>
          <w:sz w:val="28"/>
          <w:szCs w:val="28"/>
        </w:rPr>
        <w:t>、</w:t>
      </w:r>
      <w:r>
        <w:rPr>
          <w:rFonts w:hint="eastAsia" w:asciiTheme="minorEastAsia" w:hAnsiTheme="minorEastAsia" w:eastAsiaTheme="minorEastAsia"/>
          <w:sz w:val="28"/>
          <w:szCs w:val="28"/>
        </w:rPr>
        <w:t>项目编号：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TC241101D</w:t>
      </w:r>
    </w:p>
    <w:p>
      <w:pPr>
        <w:rPr>
          <w:rFonts w:hint="eastAsia" w:asciiTheme="minorEastAsia" w:hAnsiTheme="minorEastAsia" w:eastAsiaTheme="minorEastAsia"/>
          <w:sz w:val="28"/>
          <w:szCs w:val="28"/>
          <w:u w:val="single"/>
          <w:lang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二</w:t>
      </w:r>
      <w:r>
        <w:rPr>
          <w:rFonts w:asciiTheme="minorEastAsia" w:hAnsiTheme="minorEastAsia" w:eastAsiaTheme="minorEastAsia"/>
          <w:sz w:val="28"/>
          <w:szCs w:val="28"/>
        </w:rPr>
        <w:t>、</w:t>
      </w:r>
      <w:r>
        <w:rPr>
          <w:rFonts w:hint="eastAsia" w:asciiTheme="minorEastAsia" w:hAnsiTheme="minorEastAsia" w:eastAsiaTheme="minorEastAsia"/>
          <w:sz w:val="28"/>
          <w:szCs w:val="28"/>
        </w:rPr>
        <w:t>项目名称：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北京市密云区医院方舱CT维保服务采购项目</w:t>
      </w:r>
    </w:p>
    <w:p>
      <w:pP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三、中标信息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 xml:space="preserve"> </w:t>
      </w:r>
    </w:p>
    <w:p>
      <w:pPr>
        <w:ind w:firstLine="560" w:firstLineChars="20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供应商名称：中仪医疗器械有限公司</w:t>
      </w:r>
      <w:r>
        <w:rPr>
          <w:rFonts w:hint="eastAsia" w:asciiTheme="minorEastAsia" w:hAnsiTheme="minorEastAsia" w:eastAsiaTheme="minorEastAsia"/>
          <w:sz w:val="28"/>
          <w:szCs w:val="28"/>
        </w:rPr>
        <w:tab/>
      </w:r>
      <w:r>
        <w:rPr>
          <w:rFonts w:hint="eastAsia" w:asciiTheme="minorEastAsia" w:hAnsiTheme="minorEastAsia" w:eastAsiaTheme="minorEastAsia"/>
          <w:sz w:val="28"/>
          <w:szCs w:val="28"/>
        </w:rPr>
        <w:t xml:space="preserve"> </w:t>
      </w:r>
      <w:r>
        <w:rPr>
          <w:rFonts w:hint="eastAsia" w:asciiTheme="minorEastAsia" w:hAnsiTheme="minorEastAsia" w:eastAsiaTheme="minorEastAsia"/>
          <w:sz w:val="28"/>
          <w:szCs w:val="28"/>
        </w:rPr>
        <w:tab/>
      </w:r>
      <w:r>
        <w:rPr>
          <w:rFonts w:hint="eastAsia" w:asciiTheme="minorEastAsia" w:hAnsiTheme="minorEastAsia" w:eastAsiaTheme="minorEastAsia"/>
          <w:sz w:val="28"/>
          <w:szCs w:val="28"/>
        </w:rPr>
        <w:t xml:space="preserve"> </w:t>
      </w:r>
    </w:p>
    <w:p>
      <w:pPr>
        <w:ind w:firstLine="560" w:firstLineChars="20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供应商地址：北京市西城区白纸坊东街2号院6号楼915室</w:t>
      </w:r>
    </w:p>
    <w:p>
      <w:pPr>
        <w:ind w:firstLine="560" w:firstLineChars="200"/>
        <w:rPr>
          <w:rFonts w:hint="eastAsia"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中标金额：￥3,170,000.00元</w:t>
      </w:r>
    </w:p>
    <w:p>
      <w:pPr>
        <w:rPr>
          <w:rFonts w:asciiTheme="minorEastAsia" w:hAnsiTheme="minorEastAsia" w:eastAsiaTheme="minorEastAsia"/>
          <w:i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四、主要标的信息</w:t>
      </w:r>
    </w:p>
    <w:tbl>
      <w:tblPr>
        <w:tblStyle w:val="17"/>
        <w:tblW w:w="81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6" w:type="dxa"/>
          </w:tcPr>
          <w:p>
            <w:pPr>
              <w:jc w:val="center"/>
              <w:rPr>
                <w:rFonts w:hint="default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6" w:type="dxa"/>
          </w:tcPr>
          <w:p>
            <w:pPr>
              <w:rPr>
                <w:rFonts w:hint="default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</w:rPr>
              <w:t>名称：CT维保服务</w:t>
            </w:r>
          </w:p>
          <w:p>
            <w:pPr>
              <w:rPr>
                <w:rFonts w:hint="default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</w:rPr>
              <w:t>服务范围：</w:t>
            </w: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  <w:t>按照招标文件约定</w:t>
            </w:r>
          </w:p>
          <w:p>
            <w:pPr>
              <w:rPr>
                <w:rFonts w:hint="default" w:asciiTheme="minorEastAsia" w:hAnsiTheme="minorEastAsia" w:eastAsiaTheme="minorEastAsia"/>
                <w:kern w:val="0"/>
                <w:sz w:val="28"/>
                <w:szCs w:val="28"/>
                <w:u w:val="singl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</w:rPr>
              <w:t>服务要求：</w:t>
            </w: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  <w:t>满足招标文件要求</w:t>
            </w:r>
          </w:p>
          <w:p>
            <w:pP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  <w:u w:val="singl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</w:rPr>
              <w:t>服务时间：</w:t>
            </w: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  <w:t>三年</w:t>
            </w:r>
          </w:p>
          <w:p>
            <w:pP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</w:rPr>
              <w:t>服务标准：</w:t>
            </w: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  <w:t>符合行业标准</w:t>
            </w:r>
          </w:p>
        </w:tc>
      </w:tr>
    </w:tbl>
    <w:p>
      <w:pPr>
        <w:rPr>
          <w:rFonts w:hint="default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五、评审专家名单：崔步云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、</w:t>
      </w:r>
      <w:r>
        <w:rPr>
          <w:rFonts w:hint="eastAsia" w:asciiTheme="minorEastAsia" w:hAnsiTheme="minorEastAsia" w:eastAsiaTheme="minorEastAsia"/>
          <w:sz w:val="28"/>
          <w:szCs w:val="28"/>
        </w:rPr>
        <w:t>周凤兰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、</w:t>
      </w:r>
      <w:r>
        <w:rPr>
          <w:rFonts w:hint="eastAsia" w:asciiTheme="minorEastAsia" w:hAnsiTheme="minorEastAsia" w:eastAsiaTheme="minorEastAsia"/>
          <w:sz w:val="28"/>
          <w:szCs w:val="28"/>
        </w:rPr>
        <w:t>王小春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、</w:t>
      </w:r>
      <w:r>
        <w:rPr>
          <w:rFonts w:hint="eastAsia" w:asciiTheme="minorEastAsia" w:hAnsiTheme="minorEastAsia" w:eastAsiaTheme="minorEastAsia"/>
          <w:sz w:val="28"/>
          <w:szCs w:val="28"/>
        </w:rPr>
        <w:t>贾志凌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、</w:t>
      </w:r>
      <w:r>
        <w:rPr>
          <w:rFonts w:hint="eastAsia" w:asciiTheme="minorEastAsia" w:hAnsiTheme="minorEastAsia" w:eastAsiaTheme="minorEastAsia"/>
          <w:sz w:val="28"/>
          <w:szCs w:val="28"/>
        </w:rPr>
        <w:t>师光永</w:t>
      </w:r>
      <w:r>
        <w:rPr>
          <w:rFonts w:hint="eastAsia" w:asciiTheme="minorEastAsia" w:hAnsiTheme="minorEastAsia" w:eastAsiaTheme="minorEastAsia"/>
          <w:sz w:val="28"/>
          <w:szCs w:val="28"/>
        </w:rPr>
        <w:tab/>
      </w:r>
    </w:p>
    <w:p>
      <w:pPr>
        <w:rPr>
          <w:rFonts w:hint="default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六、代理服务收费标准及金额：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按照招标文件要求，3.236万元</w:t>
      </w:r>
    </w:p>
    <w:p>
      <w:pPr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七、公告期限</w:t>
      </w:r>
    </w:p>
    <w:p>
      <w:pPr>
        <w:ind w:firstLine="560" w:firstLineChars="200"/>
        <w:rPr>
          <w:rFonts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自本公告发布之日起</w:t>
      </w:r>
      <w:r>
        <w:rPr>
          <w:rFonts w:cs="宋体" w:asciiTheme="minorEastAsia" w:hAnsiTheme="minorEastAsia" w:eastAsiaTheme="minorEastAsia"/>
          <w:kern w:val="0"/>
          <w:sz w:val="28"/>
          <w:szCs w:val="28"/>
        </w:rPr>
        <w:t>1</w:t>
      </w: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个工作日。</w:t>
      </w:r>
    </w:p>
    <w:p>
      <w:pPr>
        <w:rPr>
          <w:rFonts w:cs="仿宋" w:asciiTheme="minorEastAsia" w:hAnsiTheme="minorEastAsia" w:eastAsiaTheme="minorEastAsia"/>
          <w:sz w:val="28"/>
          <w:szCs w:val="28"/>
        </w:rPr>
      </w:pPr>
      <w:r>
        <w:rPr>
          <w:rFonts w:hint="eastAsia" w:cs="仿宋" w:asciiTheme="minorEastAsia" w:hAnsiTheme="minorEastAsia" w:eastAsiaTheme="minorEastAsia"/>
          <w:sz w:val="28"/>
          <w:szCs w:val="28"/>
        </w:rPr>
        <w:t>八、其他补充事宜</w:t>
      </w:r>
    </w:p>
    <w:p>
      <w:pPr>
        <w:ind w:firstLine="280" w:firstLineChars="100"/>
        <w:rPr>
          <w:rFonts w:hint="default" w:cs="宋体" w:asciiTheme="minorEastAsia" w:hAnsiTheme="minorEastAsia" w:eastAsiaTheme="minorEastAsia"/>
          <w:kern w:val="0"/>
          <w:sz w:val="28"/>
          <w:szCs w:val="28"/>
          <w:lang w:val="en-US" w:eastAsia="zh-CN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  <w:lang w:val="en-US" w:eastAsia="zh-CN"/>
        </w:rPr>
        <w:t xml:space="preserve">评审得分：80.98 </w:t>
      </w:r>
    </w:p>
    <w:p>
      <w:pPr>
        <w:rPr>
          <w:rFonts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九、凡对本次公告内容提出询问，请按以下方式联系。</w:t>
      </w:r>
    </w:p>
    <w:p>
      <w:pPr>
        <w:pStyle w:val="3"/>
        <w:spacing w:line="360" w:lineRule="auto"/>
        <w:ind w:firstLine="700" w:firstLineChars="250"/>
        <w:rPr>
          <w:rFonts w:cs="宋体" w:asciiTheme="minorEastAsia" w:hAnsiTheme="minorEastAsia" w:eastAsiaTheme="minorEastAsia"/>
          <w:b w:val="0"/>
          <w:sz w:val="28"/>
          <w:szCs w:val="28"/>
        </w:rPr>
      </w:pPr>
      <w:bookmarkStart w:id="0" w:name="_Toc28359100"/>
      <w:bookmarkStart w:id="1" w:name="_Toc35393810"/>
      <w:bookmarkStart w:id="2" w:name="_Toc28359023"/>
      <w:bookmarkStart w:id="3" w:name="_Toc35393641"/>
      <w:r>
        <w:rPr>
          <w:rFonts w:hint="eastAsia" w:cs="宋体" w:asciiTheme="minorEastAsia" w:hAnsiTheme="minorEastAsia" w:eastAsiaTheme="minorEastAsia"/>
          <w:b w:val="0"/>
          <w:sz w:val="28"/>
          <w:szCs w:val="28"/>
        </w:rPr>
        <w:t>1.采购人信息</w:t>
      </w:r>
      <w:bookmarkEnd w:id="0"/>
      <w:bookmarkEnd w:id="1"/>
      <w:bookmarkEnd w:id="2"/>
      <w:bookmarkEnd w:id="3"/>
    </w:p>
    <w:p>
      <w:pPr>
        <w:spacing w:line="360" w:lineRule="auto"/>
        <w:ind w:left="1129" w:leftChars="371" w:hanging="350" w:hangingChars="125"/>
        <w:jc w:val="left"/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  <w:lang w:eastAsia="zh-CN"/>
        </w:rPr>
      </w:pPr>
      <w:bookmarkStart w:id="4" w:name="_Toc28359101"/>
      <w:bookmarkStart w:id="5" w:name="_Toc35393642"/>
      <w:bookmarkStart w:id="6" w:name="_Toc35393811"/>
      <w:bookmarkStart w:id="7" w:name="_Toc28359024"/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名    称：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  <w:lang w:eastAsia="zh-CN"/>
        </w:rPr>
        <w:t>北京市密云区医院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Theme="minorEastAsia" w:hAnsiTheme="minorEastAsia" w:eastAsiaTheme="minorEastAsia"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地    址：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  <w:lang w:eastAsia="zh-CN"/>
        </w:rPr>
        <w:t>北京市密云区阳光街383号</w:t>
      </w:r>
    </w:p>
    <w:p>
      <w:pPr>
        <w:spacing w:line="360" w:lineRule="auto"/>
        <w:ind w:left="1129" w:leftChars="371" w:hanging="350" w:hangingChars="125"/>
        <w:jc w:val="left"/>
        <w:rPr>
          <w:rFonts w:hint="eastAsia" w:cs="宋体" w:asciiTheme="minorEastAsia" w:hAnsiTheme="minorEastAsia" w:eastAsiaTheme="minorEastAsia"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联系方式：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</w:rPr>
        <w:t>010-89037566</w:t>
      </w:r>
    </w:p>
    <w:p>
      <w:pPr>
        <w:pStyle w:val="3"/>
        <w:spacing w:line="360" w:lineRule="auto"/>
        <w:ind w:firstLine="840" w:firstLineChars="300"/>
        <w:rPr>
          <w:rFonts w:cs="宋体" w:asciiTheme="minorEastAsia" w:hAnsiTheme="minorEastAsia" w:eastAsiaTheme="minorEastAsia"/>
          <w:b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b w:val="0"/>
          <w:sz w:val="28"/>
          <w:szCs w:val="28"/>
        </w:rPr>
        <w:t>2.采购代理机构信息</w:t>
      </w:r>
      <w:bookmarkEnd w:id="4"/>
      <w:bookmarkEnd w:id="5"/>
      <w:bookmarkEnd w:id="6"/>
      <w:bookmarkEnd w:id="7"/>
    </w:p>
    <w:p>
      <w:pPr>
        <w:spacing w:line="360" w:lineRule="auto"/>
        <w:ind w:firstLine="840" w:firstLineChars="300"/>
        <w:rPr>
          <w:rFonts w:hint="eastAsia" w:asciiTheme="minorEastAsia" w:hAnsiTheme="minorEastAsia" w:eastAsiaTheme="minorEastAsia"/>
          <w:color w:val="auto"/>
          <w:sz w:val="28"/>
          <w:szCs w:val="28"/>
        </w:rPr>
      </w:pPr>
      <w:bookmarkStart w:id="8" w:name="_Toc28359102"/>
      <w:bookmarkStart w:id="9" w:name="_Toc35393643"/>
      <w:bookmarkStart w:id="10" w:name="_Toc28359025"/>
      <w:bookmarkStart w:id="11" w:name="_Toc35393812"/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名    称：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</w:rPr>
        <w:t>中招国际招标有限公司</w:t>
      </w:r>
    </w:p>
    <w:p>
      <w:pPr>
        <w:spacing w:line="360" w:lineRule="auto"/>
        <w:ind w:firstLine="840" w:firstLineChars="300"/>
        <w:rPr>
          <w:rFonts w:hint="eastAsia" w:asciiTheme="minorEastAsia" w:hAnsiTheme="minorEastAsia" w:eastAsiaTheme="minorEastAsia"/>
          <w:color w:val="auto"/>
          <w:sz w:val="28"/>
          <w:szCs w:val="28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地    址：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</w:rPr>
        <w:t>北京市海淀区学院南路62号</w:t>
      </w:r>
    </w:p>
    <w:p>
      <w:pPr>
        <w:spacing w:line="360" w:lineRule="auto"/>
        <w:ind w:firstLine="840" w:firstLineChars="300"/>
        <w:rPr>
          <w:rFonts w:hint="eastAsia" w:cs="宋体" w:asciiTheme="minorEastAsia" w:hAnsiTheme="minorEastAsia" w:eastAsiaTheme="minorEastAsia"/>
          <w:color w:val="auto"/>
          <w:sz w:val="28"/>
          <w:szCs w:val="28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联系方式：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</w:rPr>
        <w:t>010-62108091</w:t>
      </w:r>
    </w:p>
    <w:p>
      <w:pPr>
        <w:pStyle w:val="3"/>
        <w:spacing w:line="360" w:lineRule="auto"/>
        <w:ind w:firstLine="840" w:firstLineChars="300"/>
        <w:rPr>
          <w:rFonts w:cs="宋体" w:asciiTheme="minorEastAsia" w:hAnsiTheme="minorEastAsia" w:eastAsiaTheme="minorEastAsia"/>
          <w:b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b w:val="0"/>
          <w:sz w:val="28"/>
          <w:szCs w:val="28"/>
        </w:rPr>
        <w:t>3.项目</w:t>
      </w:r>
      <w:r>
        <w:rPr>
          <w:rFonts w:cs="宋体" w:asciiTheme="minorEastAsia" w:hAnsiTheme="minorEastAsia" w:eastAsiaTheme="minorEastAsia"/>
          <w:b w:val="0"/>
          <w:sz w:val="28"/>
          <w:szCs w:val="28"/>
        </w:rPr>
        <w:t>联系方式</w:t>
      </w:r>
      <w:bookmarkEnd w:id="8"/>
      <w:bookmarkEnd w:id="9"/>
      <w:bookmarkEnd w:id="10"/>
      <w:bookmarkEnd w:id="11"/>
    </w:p>
    <w:p>
      <w:pPr>
        <w:pStyle w:val="6"/>
        <w:spacing w:line="360" w:lineRule="auto"/>
        <w:ind w:firstLine="840" w:firstLineChars="300"/>
        <w:rPr>
          <w:rFonts w:asciiTheme="minorEastAsia" w:hAnsiTheme="minorEastAsia"/>
          <w:color w:val="auto"/>
          <w:sz w:val="28"/>
          <w:szCs w:val="28"/>
        </w:rPr>
      </w:pPr>
      <w:r>
        <w:rPr>
          <w:rFonts w:hint="eastAsia" w:asciiTheme="minorEastAsia" w:hAnsiTheme="minorEastAsia"/>
          <w:color w:val="auto"/>
          <w:sz w:val="28"/>
          <w:szCs w:val="28"/>
        </w:rPr>
        <w:t>项目联系人：</w:t>
      </w:r>
      <w:r>
        <w:rPr>
          <w:rFonts w:hint="default" w:asciiTheme="minorEastAsia" w:hAnsiTheme="minorEastAsia"/>
          <w:color w:val="auto"/>
          <w:sz w:val="28"/>
          <w:szCs w:val="28"/>
          <w:u w:val="single"/>
        </w:rPr>
        <w:t>韩鹤天、陈学方</w:t>
      </w:r>
      <w:r>
        <w:rPr>
          <w:rFonts w:hint="eastAsia" w:asciiTheme="minorEastAsia" w:hAnsiTheme="minorEastAsia"/>
          <w:color w:val="auto"/>
          <w:sz w:val="28"/>
          <w:szCs w:val="28"/>
          <w:u w:val="single"/>
        </w:rPr>
        <w:t>、黄志勇</w:t>
      </w:r>
    </w:p>
    <w:p>
      <w:pPr>
        <w:spacing w:line="360" w:lineRule="auto"/>
        <w:ind w:firstLine="840" w:firstLineChars="300"/>
        <w:rPr>
          <w:rFonts w:asciiTheme="minorEastAsia" w:hAnsiTheme="minorEastAsia" w:eastAsiaTheme="minorEastAsia"/>
          <w:color w:val="auto"/>
          <w:sz w:val="28"/>
          <w:szCs w:val="28"/>
          <w:u w:val="single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电　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话：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</w:rPr>
        <w:t>010-62108091</w:t>
      </w:r>
    </w:p>
    <w:p>
      <w:pPr>
        <w:rPr>
          <w:rFonts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十、附件</w:t>
      </w:r>
    </w:p>
    <w:p>
      <w:pPr>
        <w:ind w:firstLine="560" w:firstLineChars="200"/>
        <w:rPr>
          <w:rFonts w:hint="default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1.招标文件</w:t>
      </w:r>
      <w:bookmarkStart w:id="12" w:name="_GoBack"/>
      <w:bookmarkEnd w:id="12"/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969663037"/>
    </w:sdtPr>
    <w:sdtContent>
      <w:p>
        <w:pPr>
          <w:pStyle w:val="9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>
    <w:pPr>
      <w:pStyle w:val="9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EwNmQwYjdmNWM4MzcyY2QzMDRkYmNhNGRmZDExNjgifQ=="/>
  </w:docVars>
  <w:rsids>
    <w:rsidRoot w:val="00244094"/>
    <w:rsid w:val="00014DB3"/>
    <w:rsid w:val="000312DE"/>
    <w:rsid w:val="0005737B"/>
    <w:rsid w:val="000726D8"/>
    <w:rsid w:val="000A6769"/>
    <w:rsid w:val="000D3B95"/>
    <w:rsid w:val="000D5040"/>
    <w:rsid w:val="000D6508"/>
    <w:rsid w:val="00110BD8"/>
    <w:rsid w:val="0012254F"/>
    <w:rsid w:val="00151C8B"/>
    <w:rsid w:val="0015557D"/>
    <w:rsid w:val="0016010C"/>
    <w:rsid w:val="00175DDA"/>
    <w:rsid w:val="0020712B"/>
    <w:rsid w:val="00217D11"/>
    <w:rsid w:val="00244094"/>
    <w:rsid w:val="00246690"/>
    <w:rsid w:val="002B2377"/>
    <w:rsid w:val="002B755F"/>
    <w:rsid w:val="002C1D3E"/>
    <w:rsid w:val="002D03C7"/>
    <w:rsid w:val="002F4172"/>
    <w:rsid w:val="00322E12"/>
    <w:rsid w:val="003871CB"/>
    <w:rsid w:val="003A6D9F"/>
    <w:rsid w:val="003B238E"/>
    <w:rsid w:val="003D04C7"/>
    <w:rsid w:val="004212A4"/>
    <w:rsid w:val="00430D5D"/>
    <w:rsid w:val="00436E79"/>
    <w:rsid w:val="00445621"/>
    <w:rsid w:val="004B0417"/>
    <w:rsid w:val="004C1D7D"/>
    <w:rsid w:val="004E4CF7"/>
    <w:rsid w:val="004F0CA3"/>
    <w:rsid w:val="004F449A"/>
    <w:rsid w:val="00501003"/>
    <w:rsid w:val="005902A4"/>
    <w:rsid w:val="006939FC"/>
    <w:rsid w:val="006B254B"/>
    <w:rsid w:val="006E296E"/>
    <w:rsid w:val="0079663A"/>
    <w:rsid w:val="007C1C2D"/>
    <w:rsid w:val="007D7DBE"/>
    <w:rsid w:val="007E2D83"/>
    <w:rsid w:val="0080774A"/>
    <w:rsid w:val="0084399F"/>
    <w:rsid w:val="00862104"/>
    <w:rsid w:val="00877C6E"/>
    <w:rsid w:val="008974EE"/>
    <w:rsid w:val="008A1192"/>
    <w:rsid w:val="008A2FE7"/>
    <w:rsid w:val="008A7156"/>
    <w:rsid w:val="0090581E"/>
    <w:rsid w:val="00906278"/>
    <w:rsid w:val="00964DEF"/>
    <w:rsid w:val="00966F02"/>
    <w:rsid w:val="009A15C7"/>
    <w:rsid w:val="009E3A2C"/>
    <w:rsid w:val="00A30F31"/>
    <w:rsid w:val="00A3374C"/>
    <w:rsid w:val="00A954D6"/>
    <w:rsid w:val="00C224D2"/>
    <w:rsid w:val="00C37A88"/>
    <w:rsid w:val="00C51717"/>
    <w:rsid w:val="00C52F06"/>
    <w:rsid w:val="00C61956"/>
    <w:rsid w:val="00C61BBE"/>
    <w:rsid w:val="00C702BB"/>
    <w:rsid w:val="00C748C3"/>
    <w:rsid w:val="00C95981"/>
    <w:rsid w:val="00CA3655"/>
    <w:rsid w:val="00CA7C80"/>
    <w:rsid w:val="00CB09E6"/>
    <w:rsid w:val="00CC1CD1"/>
    <w:rsid w:val="00D26832"/>
    <w:rsid w:val="00D77034"/>
    <w:rsid w:val="00DA7067"/>
    <w:rsid w:val="00DB18C7"/>
    <w:rsid w:val="00DC0401"/>
    <w:rsid w:val="00DC09FA"/>
    <w:rsid w:val="00E457B7"/>
    <w:rsid w:val="00E702D6"/>
    <w:rsid w:val="00E75E92"/>
    <w:rsid w:val="00EB101E"/>
    <w:rsid w:val="00ED7C2A"/>
    <w:rsid w:val="00EE3266"/>
    <w:rsid w:val="00F53A4B"/>
    <w:rsid w:val="00F558EA"/>
    <w:rsid w:val="00F75328"/>
    <w:rsid w:val="00FB7FBB"/>
    <w:rsid w:val="071B49EF"/>
    <w:rsid w:val="0F317530"/>
    <w:rsid w:val="14550F03"/>
    <w:rsid w:val="15243297"/>
    <w:rsid w:val="168F2306"/>
    <w:rsid w:val="1A2A63FC"/>
    <w:rsid w:val="217C6D52"/>
    <w:rsid w:val="227F41CC"/>
    <w:rsid w:val="24F45ED9"/>
    <w:rsid w:val="28D74120"/>
    <w:rsid w:val="2CBA67B5"/>
    <w:rsid w:val="2ECB2CA5"/>
    <w:rsid w:val="2F64695D"/>
    <w:rsid w:val="2FA07EE4"/>
    <w:rsid w:val="30A13F14"/>
    <w:rsid w:val="33046B9F"/>
    <w:rsid w:val="392751D2"/>
    <w:rsid w:val="3DF31F4F"/>
    <w:rsid w:val="3F2F3546"/>
    <w:rsid w:val="441D3C32"/>
    <w:rsid w:val="44B02520"/>
    <w:rsid w:val="48254FD3"/>
    <w:rsid w:val="4B1E4F8F"/>
    <w:rsid w:val="4BA368C1"/>
    <w:rsid w:val="4C9B0D5D"/>
    <w:rsid w:val="4DF15543"/>
    <w:rsid w:val="55F56C8D"/>
    <w:rsid w:val="5AE62384"/>
    <w:rsid w:val="5B61411C"/>
    <w:rsid w:val="5D0B2591"/>
    <w:rsid w:val="5D0E1B1F"/>
    <w:rsid w:val="629A23E9"/>
    <w:rsid w:val="66AB0941"/>
    <w:rsid w:val="6A972321"/>
    <w:rsid w:val="6B7A556F"/>
    <w:rsid w:val="73E71064"/>
    <w:rsid w:val="741A0D49"/>
    <w:rsid w:val="78DD661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4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8">
    <w:name w:val="Default Paragraph Font"/>
    <w:autoRedefine/>
    <w:semiHidden/>
    <w:unhideWhenUsed/>
    <w:qFormat/>
    <w:uiPriority w:val="1"/>
  </w:style>
  <w:style w:type="table" w:default="1" w:styleId="1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5"/>
    <w:autoRedefine/>
    <w:semiHidden/>
    <w:unhideWhenUsed/>
    <w:qFormat/>
    <w:uiPriority w:val="99"/>
    <w:pPr>
      <w:jc w:val="left"/>
    </w:pPr>
  </w:style>
  <w:style w:type="paragraph" w:styleId="5">
    <w:name w:val="toc 3"/>
    <w:basedOn w:val="1"/>
    <w:next w:val="1"/>
    <w:autoRedefine/>
    <w:unhideWhenUsed/>
    <w:qFormat/>
    <w:uiPriority w:val="39"/>
    <w:pPr>
      <w:widowControl/>
      <w:spacing w:after="100" w:line="259" w:lineRule="auto"/>
      <w:ind w:left="440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6">
    <w:name w:val="Plain Text"/>
    <w:basedOn w:val="1"/>
    <w:link w:val="26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Date"/>
    <w:basedOn w:val="1"/>
    <w:next w:val="1"/>
    <w:link w:val="27"/>
    <w:autoRedefine/>
    <w:qFormat/>
    <w:uiPriority w:val="0"/>
    <w:pPr>
      <w:adjustRightInd w:val="0"/>
      <w:spacing w:line="360" w:lineRule="atLeast"/>
      <w:textAlignment w:val="baseline"/>
    </w:pPr>
    <w:rPr>
      <w:rFonts w:ascii="宋体" w:cs="宋体"/>
      <w:kern w:val="0"/>
      <w:sz w:val="24"/>
      <w:szCs w:val="24"/>
    </w:rPr>
  </w:style>
  <w:style w:type="paragraph" w:styleId="8">
    <w:name w:val="Balloon Text"/>
    <w:basedOn w:val="1"/>
    <w:link w:val="28"/>
    <w:autoRedefine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autoRedefine/>
    <w:unhideWhenUsed/>
    <w:qFormat/>
    <w:uiPriority w:val="39"/>
    <w:pPr>
      <w:widowControl/>
      <w:spacing w:after="100" w:line="259" w:lineRule="auto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2">
    <w:name w:val="toc 2"/>
    <w:basedOn w:val="1"/>
    <w:next w:val="1"/>
    <w:autoRedefine/>
    <w:unhideWhenUsed/>
    <w:qFormat/>
    <w:uiPriority w:val="39"/>
    <w:pPr>
      <w:widowControl/>
      <w:spacing w:after="100" w:line="259" w:lineRule="auto"/>
      <w:ind w:left="220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3">
    <w:name w:val="Body Text 2"/>
    <w:basedOn w:val="1"/>
    <w:link w:val="29"/>
    <w:autoRedefine/>
    <w:qFormat/>
    <w:uiPriority w:val="0"/>
    <w:pPr>
      <w:spacing w:after="120" w:line="480" w:lineRule="auto"/>
    </w:pPr>
  </w:style>
  <w:style w:type="paragraph" w:styleId="14">
    <w:name w:val="Normal (Web)"/>
    <w:basedOn w:val="1"/>
    <w:autoRedefine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15">
    <w:name w:val="annotation subject"/>
    <w:basedOn w:val="4"/>
    <w:next w:val="4"/>
    <w:link w:val="30"/>
    <w:autoRedefine/>
    <w:semiHidden/>
    <w:unhideWhenUsed/>
    <w:qFormat/>
    <w:uiPriority w:val="99"/>
    <w:rPr>
      <w:b/>
      <w:bCs/>
    </w:rPr>
  </w:style>
  <w:style w:type="table" w:styleId="17">
    <w:name w:val="Table Grid"/>
    <w:basedOn w:val="16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9">
    <w:name w:val="Hyperlink"/>
    <w:basedOn w:val="18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20">
    <w:name w:val="annotation reference"/>
    <w:basedOn w:val="18"/>
    <w:autoRedefine/>
    <w:semiHidden/>
    <w:unhideWhenUsed/>
    <w:qFormat/>
    <w:uiPriority w:val="99"/>
    <w:rPr>
      <w:sz w:val="21"/>
      <w:szCs w:val="21"/>
    </w:rPr>
  </w:style>
  <w:style w:type="character" w:customStyle="1" w:styleId="21">
    <w:name w:val="页眉 Char"/>
    <w:basedOn w:val="18"/>
    <w:link w:val="10"/>
    <w:autoRedefine/>
    <w:qFormat/>
    <w:uiPriority w:val="99"/>
    <w:rPr>
      <w:sz w:val="18"/>
      <w:szCs w:val="18"/>
    </w:rPr>
  </w:style>
  <w:style w:type="character" w:customStyle="1" w:styleId="22">
    <w:name w:val="页脚 Char"/>
    <w:basedOn w:val="18"/>
    <w:link w:val="9"/>
    <w:autoRedefine/>
    <w:qFormat/>
    <w:uiPriority w:val="99"/>
    <w:rPr>
      <w:sz w:val="18"/>
      <w:szCs w:val="18"/>
    </w:rPr>
  </w:style>
  <w:style w:type="character" w:customStyle="1" w:styleId="23">
    <w:name w:val="标题 1 Char"/>
    <w:basedOn w:val="18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4">
    <w:name w:val="标题 2 Char"/>
    <w:basedOn w:val="18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5">
    <w:name w:val="批注文字 Char"/>
    <w:basedOn w:val="18"/>
    <w:link w:val="4"/>
    <w:autoRedefine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26">
    <w:name w:val="纯文本 Char"/>
    <w:basedOn w:val="18"/>
    <w:link w:val="6"/>
    <w:autoRedefine/>
    <w:qFormat/>
    <w:uiPriority w:val="0"/>
    <w:rPr>
      <w:rFonts w:ascii="宋体" w:hAnsi="Courier New"/>
    </w:rPr>
  </w:style>
  <w:style w:type="character" w:customStyle="1" w:styleId="27">
    <w:name w:val="日期 Char"/>
    <w:basedOn w:val="18"/>
    <w:link w:val="7"/>
    <w:autoRedefine/>
    <w:qFormat/>
    <w:uiPriority w:val="0"/>
    <w:rPr>
      <w:rFonts w:ascii="宋体" w:hAnsi="Times New Roman" w:eastAsia="宋体" w:cs="宋体"/>
      <w:kern w:val="0"/>
      <w:sz w:val="24"/>
      <w:szCs w:val="24"/>
    </w:rPr>
  </w:style>
  <w:style w:type="character" w:customStyle="1" w:styleId="28">
    <w:name w:val="批注框文本 Char"/>
    <w:basedOn w:val="18"/>
    <w:link w:val="8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9">
    <w:name w:val="正文文本 2 Char"/>
    <w:basedOn w:val="18"/>
    <w:link w:val="13"/>
    <w:autoRedefine/>
    <w:qFormat/>
    <w:uiPriority w:val="0"/>
    <w:rPr>
      <w:rFonts w:ascii="Times New Roman" w:hAnsi="Times New Roman" w:eastAsia="宋体" w:cs="Times New Roman"/>
      <w:szCs w:val="21"/>
    </w:rPr>
  </w:style>
  <w:style w:type="character" w:customStyle="1" w:styleId="30">
    <w:name w:val="批注主题 Char"/>
    <w:basedOn w:val="25"/>
    <w:link w:val="15"/>
    <w:autoRedefine/>
    <w:semiHidden/>
    <w:qFormat/>
    <w:uiPriority w:val="99"/>
    <w:rPr>
      <w:rFonts w:ascii="Times New Roman" w:hAnsi="Times New Roman" w:eastAsia="宋体" w:cs="Times New Roman"/>
      <w:b/>
      <w:bCs/>
      <w:szCs w:val="21"/>
    </w:rPr>
  </w:style>
  <w:style w:type="character" w:customStyle="1" w:styleId="31">
    <w:name w:val="纯文本 字符"/>
    <w:basedOn w:val="18"/>
    <w:autoRedefine/>
    <w:semiHidden/>
    <w:qFormat/>
    <w:uiPriority w:val="99"/>
    <w:rPr>
      <w:rFonts w:hAnsi="Courier New" w:cs="Courier New" w:asciiTheme="minorEastAsia"/>
      <w:szCs w:val="21"/>
    </w:rPr>
  </w:style>
  <w:style w:type="paragraph" w:styleId="32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33">
    <w:name w:val="修订1"/>
    <w:autoRedefine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34">
    <w:name w:val="TOC 标题1"/>
    <w:basedOn w:val="2"/>
    <w:next w:val="1"/>
    <w:autoRedefine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376092" w:themeColor="accent1" w:themeShade="BF"/>
      <w:kern w:val="0"/>
      <w:sz w:val="32"/>
      <w:szCs w:val="32"/>
    </w:rPr>
  </w:style>
  <w:style w:type="paragraph" w:customStyle="1" w:styleId="35">
    <w:name w:val="TOC 标题2"/>
    <w:basedOn w:val="2"/>
    <w:next w:val="1"/>
    <w:autoRedefine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36">
    <w:name w:val="qowt-font10-gbk"/>
    <w:basedOn w:val="18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21FEA-B84E-4445-A719-F62C9529795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2</Pages>
  <Words>367</Words>
  <Characters>429</Characters>
  <Lines>53</Lines>
  <Paragraphs>15</Paragraphs>
  <TotalTime>4</TotalTime>
  <ScaleCrop>false</ScaleCrop>
  <LinksUpToDate>false</LinksUpToDate>
  <CharactersWithSpaces>462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2020-09-18T08:30:00Z</dcterms:created>
  <dc:creator>赵璧</dc:creator>
  <cp:lastModifiedBy>韩鹤天</cp:lastModifiedBy>
  <cp:lastPrinted>2020-07-16T07:47:00Z</cp:lastPrinted>
  <dcterms:modified xsi:type="dcterms:W3CDTF">2024-05-10T06:50:38Z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50AEF2A9382644F8BC008161AAD95955</vt:lpwstr>
  </property>
</Properties>
</file>