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tabs>
          <w:tab w:val="left" w:pos="0"/>
        </w:tabs>
        <w:autoSpaceDE w:val="0"/>
        <w:autoSpaceDN w:val="0"/>
        <w:adjustRightInd w:val="0"/>
        <w:spacing w:line="540" w:lineRule="exact"/>
        <w:jc w:val="center"/>
        <w:outlineLvl w:val="0"/>
        <w:rPr>
          <w:rFonts w:ascii="华文中宋" w:hAnsi="华文中宋" w:eastAsia="华文中宋" w:cs="Times New Roman"/>
          <w:b/>
          <w:bCs/>
          <w:kern w:val="44"/>
          <w:sz w:val="44"/>
          <w:szCs w:val="44"/>
        </w:rPr>
      </w:pPr>
      <w:bookmarkStart w:id="0" w:name="_Toc35393809"/>
      <w:bookmarkStart w:id="1" w:name="_Toc28359022"/>
      <w:r>
        <w:rPr>
          <w:rFonts w:hint="eastAsia" w:ascii="华文中宋" w:hAnsi="华文中宋" w:eastAsia="华文中宋" w:cs="Times New Roman"/>
          <w:b/>
          <w:bCs/>
          <w:kern w:val="44"/>
          <w:sz w:val="44"/>
          <w:szCs w:val="44"/>
        </w:rPr>
        <w:t>门头沟区环卫作业厂区及作业班点恢复建设项目</w:t>
      </w:r>
      <w:r>
        <w:rPr>
          <w:rFonts w:hint="eastAsia" w:ascii="华文中宋" w:hAnsi="华文中宋" w:eastAsia="华文中宋" w:cs="Times New Roman"/>
          <w:b/>
          <w:bCs/>
          <w:kern w:val="44"/>
          <w:sz w:val="44"/>
          <w:szCs w:val="44"/>
          <w:lang w:eastAsia="zh-CN"/>
        </w:rPr>
        <w:t>（</w:t>
      </w:r>
      <w:r>
        <w:rPr>
          <w:rFonts w:hint="eastAsia" w:ascii="华文中宋" w:hAnsi="华文中宋" w:eastAsia="华文中宋" w:cs="Times New Roman"/>
          <w:b/>
          <w:bCs/>
          <w:kern w:val="44"/>
          <w:sz w:val="44"/>
          <w:szCs w:val="44"/>
          <w:lang w:val="en-US" w:eastAsia="zh-CN"/>
        </w:rPr>
        <w:t>二次</w:t>
      </w:r>
      <w:r>
        <w:rPr>
          <w:rFonts w:hint="eastAsia" w:ascii="华文中宋" w:hAnsi="华文中宋" w:eastAsia="华文中宋" w:cs="Times New Roman"/>
          <w:b/>
          <w:bCs/>
          <w:kern w:val="44"/>
          <w:sz w:val="44"/>
          <w:szCs w:val="44"/>
          <w:lang w:eastAsia="zh-CN"/>
        </w:rPr>
        <w:t>）</w:t>
      </w:r>
      <w:r>
        <w:rPr>
          <w:rFonts w:hint="eastAsia" w:ascii="华文中宋" w:hAnsi="华文中宋" w:eastAsia="华文中宋" w:cs="Times New Roman"/>
          <w:b/>
          <w:bCs/>
          <w:kern w:val="44"/>
          <w:sz w:val="44"/>
          <w:szCs w:val="44"/>
        </w:rPr>
        <w:t>成交公</w:t>
      </w:r>
      <w:bookmarkStart w:id="14" w:name="_GoBack"/>
      <w:bookmarkEnd w:id="14"/>
      <w:r>
        <w:rPr>
          <w:rFonts w:hint="eastAsia" w:ascii="华文中宋" w:hAnsi="华文中宋" w:eastAsia="华文中宋" w:cs="Times New Roman"/>
          <w:b/>
          <w:bCs/>
          <w:kern w:val="44"/>
          <w:sz w:val="44"/>
          <w:szCs w:val="44"/>
        </w:rPr>
        <w:t>告</w:t>
      </w:r>
      <w:bookmarkEnd w:id="0"/>
      <w:bookmarkEnd w:id="1"/>
    </w:p>
    <w:p>
      <w:pPr>
        <w:rPr>
          <w:rFonts w:ascii="黑体" w:hAnsi="黑体" w:eastAsia="黑体" w:cs="Times New Roman"/>
          <w:sz w:val="28"/>
          <w:szCs w:val="28"/>
        </w:rPr>
      </w:pPr>
      <w:r>
        <w:rPr>
          <w:rFonts w:hint="eastAsia" w:ascii="黑体" w:hAnsi="黑体" w:eastAsia="黑体" w:cs="Times New Roman"/>
          <w:sz w:val="28"/>
          <w:szCs w:val="28"/>
        </w:rPr>
        <w:t>一</w:t>
      </w:r>
      <w:r>
        <w:rPr>
          <w:rFonts w:ascii="黑体" w:hAnsi="黑体" w:eastAsia="黑体" w:cs="Times New Roman"/>
          <w:sz w:val="28"/>
          <w:szCs w:val="28"/>
        </w:rPr>
        <w:t>、</w:t>
      </w:r>
      <w:r>
        <w:rPr>
          <w:rFonts w:hint="eastAsia" w:ascii="黑体" w:hAnsi="黑体" w:eastAsia="黑体" w:cs="Times New Roman"/>
          <w:sz w:val="28"/>
          <w:szCs w:val="28"/>
        </w:rPr>
        <w:t>项目编号：</w:t>
      </w:r>
      <w:r>
        <w:rPr>
          <w:rFonts w:ascii="黑体" w:hAnsi="黑体" w:eastAsia="黑体" w:cs="Times New Roman"/>
          <w:sz w:val="28"/>
          <w:szCs w:val="28"/>
        </w:rPr>
        <w:t>11010924210200007370-XM001</w:t>
      </w:r>
    </w:p>
    <w:p>
      <w:pPr>
        <w:rPr>
          <w:rFonts w:ascii="黑体" w:hAnsi="黑体" w:eastAsia="黑体" w:cs="Times New Roman"/>
          <w:sz w:val="28"/>
          <w:szCs w:val="28"/>
          <w:u w:val="single"/>
        </w:rPr>
      </w:pPr>
      <w:r>
        <w:rPr>
          <w:rFonts w:hint="eastAsia" w:ascii="黑体" w:hAnsi="黑体" w:eastAsia="黑体" w:cs="Times New Roman"/>
          <w:sz w:val="28"/>
          <w:szCs w:val="28"/>
        </w:rPr>
        <w:t>二</w:t>
      </w:r>
      <w:r>
        <w:rPr>
          <w:rFonts w:ascii="黑体" w:hAnsi="黑体" w:eastAsia="黑体" w:cs="Times New Roman"/>
          <w:sz w:val="28"/>
          <w:szCs w:val="28"/>
        </w:rPr>
        <w:t>、</w:t>
      </w:r>
      <w:r>
        <w:rPr>
          <w:rFonts w:hint="eastAsia" w:ascii="黑体" w:hAnsi="黑体" w:eastAsia="黑体" w:cs="Times New Roman"/>
          <w:sz w:val="28"/>
          <w:szCs w:val="28"/>
        </w:rPr>
        <w:t>项目名称：门头沟区环卫作业厂区及作业班点恢复建设项目</w:t>
      </w:r>
    </w:p>
    <w:p>
      <w:pPr>
        <w:rPr>
          <w:rFonts w:ascii="黑体" w:hAnsi="黑体" w:eastAsia="黑体" w:cs="Times New Roman"/>
          <w:sz w:val="28"/>
          <w:szCs w:val="28"/>
        </w:rPr>
      </w:pPr>
      <w:r>
        <w:rPr>
          <w:rFonts w:hint="eastAsia" w:ascii="黑体" w:hAnsi="黑体" w:eastAsia="黑体" w:cs="Times New Roman"/>
          <w:sz w:val="28"/>
          <w:szCs w:val="28"/>
        </w:rPr>
        <w:t>三、成交信息</w:t>
      </w:r>
    </w:p>
    <w:p>
      <w:pPr>
        <w:tabs>
          <w:tab w:val="left" w:pos="2865"/>
        </w:tabs>
        <w:ind w:firstLine="560" w:firstLineChars="200"/>
        <w:rPr>
          <w:rFonts w:ascii="仿宋" w:hAnsi="仿宋" w:eastAsia="仿宋" w:cs="Times New Roman"/>
          <w:sz w:val="28"/>
          <w:szCs w:val="28"/>
        </w:rPr>
      </w:pPr>
      <w:r>
        <w:rPr>
          <w:rFonts w:hint="eastAsia" w:ascii="仿宋" w:hAnsi="仿宋" w:eastAsia="仿宋" w:cs="Times New Roman"/>
          <w:sz w:val="28"/>
          <w:szCs w:val="28"/>
        </w:rPr>
        <w:t>供应商名称：北京天泽汇丰建筑工程有限公司</w:t>
      </w:r>
    </w:p>
    <w:p>
      <w:pPr>
        <w:ind w:right="-197" w:rightChars="-94" w:firstLine="560" w:firstLineChars="200"/>
        <w:rPr>
          <w:rFonts w:ascii="仿宋" w:hAnsi="仿宋" w:eastAsia="仿宋" w:cs="Times New Roman"/>
          <w:sz w:val="28"/>
          <w:szCs w:val="28"/>
        </w:rPr>
      </w:pPr>
      <w:r>
        <w:rPr>
          <w:rFonts w:hint="eastAsia" w:ascii="仿宋" w:hAnsi="仿宋" w:eastAsia="仿宋" w:cs="Times New Roman"/>
          <w:sz w:val="28"/>
          <w:szCs w:val="28"/>
        </w:rPr>
        <w:t>供应商地址：北京市大兴区华佗路</w:t>
      </w:r>
      <w:r>
        <w:rPr>
          <w:rFonts w:ascii="仿宋" w:hAnsi="仿宋" w:eastAsia="仿宋" w:cs="Times New Roman"/>
          <w:sz w:val="28"/>
          <w:szCs w:val="28"/>
        </w:rPr>
        <w:t>9号院2号楼11层1103</w:t>
      </w:r>
    </w:p>
    <w:p>
      <w:pPr>
        <w:ind w:firstLine="560" w:firstLineChars="200"/>
        <w:rPr>
          <w:rFonts w:ascii="仿宋" w:hAnsi="仿宋" w:eastAsia="仿宋" w:cs="Times New Roman"/>
          <w:sz w:val="28"/>
          <w:szCs w:val="28"/>
        </w:rPr>
      </w:pPr>
      <w:r>
        <w:rPr>
          <w:rFonts w:hint="eastAsia" w:ascii="仿宋" w:hAnsi="仿宋" w:eastAsia="仿宋" w:cs="Times New Roman"/>
          <w:sz w:val="28"/>
          <w:szCs w:val="28"/>
        </w:rPr>
        <w:t>成交金额：</w:t>
      </w:r>
      <w:r>
        <w:rPr>
          <w:rFonts w:ascii="仿宋" w:hAnsi="仿宋" w:eastAsia="仿宋" w:cs="Times New Roman"/>
          <w:sz w:val="28"/>
          <w:szCs w:val="28"/>
        </w:rPr>
        <w:t>259.00</w:t>
      </w:r>
      <w:r>
        <w:rPr>
          <w:rFonts w:hint="eastAsia" w:ascii="仿宋" w:hAnsi="仿宋" w:eastAsia="仿宋" w:cs="Times New Roman"/>
          <w:sz w:val="28"/>
          <w:szCs w:val="28"/>
        </w:rPr>
        <w:t>万元</w:t>
      </w:r>
    </w:p>
    <w:p>
      <w:pPr>
        <w:rPr>
          <w:rFonts w:ascii="黑体" w:hAnsi="黑体" w:eastAsia="黑体" w:cs="Times New Roman"/>
          <w:sz w:val="28"/>
          <w:szCs w:val="28"/>
        </w:rPr>
      </w:pPr>
      <w:r>
        <w:rPr>
          <w:rFonts w:hint="eastAsia" w:ascii="黑体" w:hAnsi="黑体" w:eastAsia="黑体" w:cs="Times New Roman"/>
          <w:sz w:val="28"/>
          <w:szCs w:val="28"/>
        </w:rPr>
        <w:t>四、主要标的信息</w:t>
      </w:r>
    </w:p>
    <w:tbl>
      <w:tblPr>
        <w:tblStyle w:val="9"/>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9" w:type="dxa"/>
          </w:tcPr>
          <w:p>
            <w:pPr>
              <w:jc w:val="center"/>
              <w:rPr>
                <w:rFonts w:ascii="仿宋" w:hAnsi="仿宋" w:eastAsia="仿宋" w:cs="Times New Roman"/>
                <w:kern w:val="0"/>
                <w:sz w:val="28"/>
                <w:szCs w:val="28"/>
              </w:rPr>
            </w:pPr>
            <w:r>
              <w:rPr>
                <w:rFonts w:hint="eastAsia" w:ascii="仿宋" w:hAnsi="仿宋" w:eastAsia="仿宋" w:cs="Times New Roman"/>
                <w:kern w:val="0"/>
                <w:sz w:val="28"/>
                <w:szCs w:val="28"/>
              </w:rPr>
              <w:t>工程类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9" w:type="dxa"/>
          </w:tcPr>
          <w:p>
            <w:pPr>
              <w:rPr>
                <w:rFonts w:ascii="仿宋" w:hAnsi="仿宋" w:eastAsia="仿宋" w:cs="Times New Roman"/>
                <w:kern w:val="0"/>
                <w:sz w:val="28"/>
                <w:szCs w:val="28"/>
              </w:rPr>
            </w:pPr>
            <w:r>
              <w:rPr>
                <w:rFonts w:hint="eastAsia" w:ascii="仿宋" w:hAnsi="仿宋" w:eastAsia="仿宋" w:cs="Times New Roman"/>
                <w:kern w:val="0"/>
                <w:sz w:val="28"/>
                <w:szCs w:val="28"/>
              </w:rPr>
              <w:t>名称：门头沟区环卫作业厂区及作业班点恢复建设项目</w:t>
            </w:r>
          </w:p>
          <w:p>
            <w:pPr>
              <w:rPr>
                <w:rFonts w:ascii="仿宋" w:hAnsi="仿宋" w:eastAsia="仿宋" w:cs="Times New Roman"/>
                <w:kern w:val="0"/>
                <w:sz w:val="28"/>
                <w:szCs w:val="28"/>
              </w:rPr>
            </w:pPr>
            <w:r>
              <w:rPr>
                <w:rFonts w:hint="eastAsia" w:ascii="仿宋" w:hAnsi="仿宋" w:eastAsia="仿宋" w:cs="Times New Roman"/>
                <w:kern w:val="0"/>
                <w:sz w:val="28"/>
                <w:szCs w:val="28"/>
              </w:rPr>
              <w:t>施工范围：详见招标文件</w:t>
            </w:r>
          </w:p>
          <w:p>
            <w:pPr>
              <w:rPr>
                <w:rFonts w:ascii="仿宋" w:hAnsi="仿宋" w:eastAsia="仿宋" w:cs="Times New Roman"/>
                <w:kern w:val="0"/>
                <w:sz w:val="28"/>
                <w:szCs w:val="28"/>
              </w:rPr>
            </w:pPr>
            <w:r>
              <w:rPr>
                <w:rFonts w:hint="eastAsia" w:ascii="仿宋" w:hAnsi="仿宋" w:eastAsia="仿宋" w:cs="Times New Roman"/>
                <w:kern w:val="0"/>
                <w:sz w:val="28"/>
                <w:szCs w:val="28"/>
              </w:rPr>
              <w:t>施工工期：</w:t>
            </w:r>
            <w:r>
              <w:rPr>
                <w:rFonts w:ascii="仿宋" w:hAnsi="仿宋" w:eastAsia="仿宋" w:cs="Times New Roman"/>
                <w:kern w:val="0"/>
                <w:sz w:val="28"/>
                <w:szCs w:val="28"/>
              </w:rPr>
              <w:t>270日历天</w:t>
            </w:r>
          </w:p>
          <w:p>
            <w:pPr>
              <w:rPr>
                <w:rFonts w:ascii="仿宋" w:hAnsi="仿宋" w:eastAsia="仿宋" w:cs="Times New Roman"/>
                <w:kern w:val="0"/>
                <w:sz w:val="28"/>
                <w:szCs w:val="28"/>
              </w:rPr>
            </w:pPr>
            <w:r>
              <w:rPr>
                <w:rFonts w:hint="eastAsia" w:ascii="仿宋" w:hAnsi="仿宋" w:eastAsia="仿宋" w:cs="Times New Roman"/>
                <w:kern w:val="0"/>
                <w:sz w:val="28"/>
                <w:szCs w:val="28"/>
              </w:rPr>
              <w:t>项目经理：吴学谦</w:t>
            </w:r>
          </w:p>
          <w:p>
            <w:pPr>
              <w:rPr>
                <w:rFonts w:ascii="仿宋" w:hAnsi="仿宋" w:eastAsia="仿宋" w:cs="Times New Roman"/>
                <w:kern w:val="0"/>
                <w:sz w:val="28"/>
                <w:szCs w:val="28"/>
              </w:rPr>
            </w:pPr>
            <w:r>
              <w:rPr>
                <w:rFonts w:hint="eastAsia" w:ascii="仿宋" w:hAnsi="仿宋" w:eastAsia="仿宋" w:cs="Times New Roman"/>
                <w:kern w:val="0"/>
                <w:sz w:val="28"/>
                <w:szCs w:val="28"/>
              </w:rPr>
              <w:t>执业证书信息：京</w:t>
            </w:r>
            <w:r>
              <w:rPr>
                <w:rFonts w:ascii="仿宋" w:hAnsi="仿宋" w:eastAsia="仿宋" w:cs="Times New Roman"/>
                <w:kern w:val="0"/>
                <w:sz w:val="28"/>
                <w:szCs w:val="28"/>
              </w:rPr>
              <w:t>1112014201852660</w:t>
            </w:r>
          </w:p>
        </w:tc>
      </w:tr>
    </w:tbl>
    <w:p>
      <w:pPr>
        <w:rPr>
          <w:rFonts w:ascii="仿宋" w:hAnsi="仿宋" w:eastAsia="仿宋" w:cs="Times New Roman"/>
          <w:kern w:val="0"/>
          <w:sz w:val="28"/>
          <w:szCs w:val="28"/>
        </w:rPr>
      </w:pPr>
      <w:r>
        <w:rPr>
          <w:rFonts w:hint="eastAsia" w:ascii="黑体" w:hAnsi="黑体" w:eastAsia="黑体" w:cs="Times New Roman"/>
          <w:sz w:val="28"/>
          <w:szCs w:val="28"/>
        </w:rPr>
        <w:t>五、评审专家名单：</w:t>
      </w:r>
      <w:r>
        <w:rPr>
          <w:rFonts w:ascii="仿宋" w:hAnsi="仿宋" w:eastAsia="仿宋" w:cs="Times New Roman"/>
          <w:kern w:val="0"/>
          <w:sz w:val="28"/>
          <w:szCs w:val="28"/>
        </w:rPr>
        <w:t xml:space="preserve"> </w:t>
      </w:r>
      <w:r>
        <w:rPr>
          <w:rFonts w:hint="eastAsia" w:ascii="仿宋" w:hAnsi="仿宋" w:eastAsia="仿宋" w:cs="Times New Roman"/>
          <w:kern w:val="0"/>
          <w:sz w:val="28"/>
          <w:szCs w:val="28"/>
        </w:rPr>
        <w:t>张津津、汤学军、秦国芹</w:t>
      </w:r>
    </w:p>
    <w:p>
      <w:pPr>
        <w:rPr>
          <w:rFonts w:ascii="仿宋" w:hAnsi="仿宋" w:eastAsia="仿宋" w:cs="Times New Roman"/>
          <w:kern w:val="0"/>
          <w:sz w:val="28"/>
          <w:szCs w:val="28"/>
        </w:rPr>
      </w:pPr>
      <w:r>
        <w:rPr>
          <w:rFonts w:hint="eastAsia" w:ascii="黑体" w:hAnsi="黑体" w:eastAsia="黑体" w:cs="Times New Roman"/>
          <w:sz w:val="28"/>
          <w:szCs w:val="28"/>
        </w:rPr>
        <w:t>六、代理服务收费标准及金额：</w:t>
      </w:r>
      <w:r>
        <w:rPr>
          <w:rFonts w:hint="eastAsia" w:ascii="仿宋" w:hAnsi="仿宋" w:eastAsia="仿宋" w:cs="Times New Roman"/>
          <w:kern w:val="0"/>
          <w:sz w:val="28"/>
          <w:szCs w:val="28"/>
        </w:rPr>
        <w:t>参照《招标代理服务管理暂行办法》（计价格</w:t>
      </w:r>
      <w:r>
        <w:rPr>
          <w:rFonts w:ascii="仿宋" w:hAnsi="仿宋" w:eastAsia="仿宋" w:cs="Times New Roman"/>
          <w:kern w:val="0"/>
          <w:sz w:val="28"/>
          <w:szCs w:val="28"/>
        </w:rPr>
        <w:t>[2002]1980号文件）、国家发展改期委关于降低部分建设项目收费标准规范收费行为等有关问题的通知（发改价格【2011】534号）和国家改革发改委办公厅关于招标代理服务收费有关问题的通知（发改办价格【2003】857号）、发改价格〔2015〕299号规定。</w:t>
      </w:r>
      <w:r>
        <w:rPr>
          <w:rFonts w:hint="eastAsia" w:ascii="仿宋" w:hAnsi="仿宋" w:eastAsia="仿宋" w:cs="Times New Roman"/>
          <w:kern w:val="0"/>
          <w:sz w:val="28"/>
          <w:szCs w:val="28"/>
        </w:rPr>
        <w:t>金额为</w:t>
      </w:r>
      <w:r>
        <w:rPr>
          <w:rFonts w:ascii="仿宋" w:hAnsi="仿宋" w:eastAsia="仿宋" w:cs="Times New Roman"/>
          <w:kern w:val="0"/>
          <w:sz w:val="28"/>
          <w:szCs w:val="28"/>
        </w:rPr>
        <w:t>2.5356</w:t>
      </w:r>
      <w:r>
        <w:rPr>
          <w:rFonts w:hint="eastAsia" w:ascii="仿宋" w:hAnsi="仿宋" w:eastAsia="仿宋" w:cs="Times New Roman"/>
          <w:kern w:val="0"/>
          <w:sz w:val="28"/>
          <w:szCs w:val="28"/>
        </w:rPr>
        <w:t>万</w:t>
      </w:r>
      <w:r>
        <w:rPr>
          <w:rFonts w:ascii="仿宋" w:hAnsi="仿宋" w:eastAsia="仿宋" w:cs="Times New Roman"/>
          <w:kern w:val="0"/>
          <w:sz w:val="28"/>
          <w:szCs w:val="28"/>
        </w:rPr>
        <w:t>元。</w:t>
      </w:r>
    </w:p>
    <w:p>
      <w:pPr>
        <w:rPr>
          <w:rFonts w:ascii="黑体" w:hAnsi="黑体" w:eastAsia="黑体" w:cs="Times New Roman"/>
          <w:sz w:val="28"/>
          <w:szCs w:val="28"/>
        </w:rPr>
      </w:pPr>
      <w:r>
        <w:rPr>
          <w:rFonts w:hint="eastAsia" w:ascii="黑体" w:hAnsi="黑体" w:eastAsia="黑体" w:cs="Times New Roman"/>
          <w:sz w:val="28"/>
          <w:szCs w:val="28"/>
        </w:rPr>
        <w:t>七、公告期限</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rPr>
          <w:rFonts w:ascii="黑体" w:hAnsi="黑体" w:eastAsia="黑体" w:cs="仿宋"/>
          <w:sz w:val="28"/>
          <w:szCs w:val="28"/>
        </w:rPr>
      </w:pPr>
      <w:r>
        <w:rPr>
          <w:rFonts w:hint="eastAsia" w:ascii="黑体" w:hAnsi="黑体" w:eastAsia="黑体" w:cs="仿宋"/>
          <w:sz w:val="28"/>
          <w:szCs w:val="28"/>
        </w:rPr>
        <w:t>八、其他补充事宜</w:t>
      </w:r>
    </w:p>
    <w:p>
      <w:pPr>
        <w:tabs>
          <w:tab w:val="left" w:pos="2865"/>
        </w:tabs>
        <w:ind w:firstLine="560" w:firstLineChars="200"/>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1.本项目采用综合评分法，</w:t>
      </w:r>
      <w:r>
        <w:rPr>
          <w:rFonts w:hint="eastAsia" w:ascii="仿宋" w:hAnsi="仿宋" w:eastAsia="仿宋" w:cs="Times New Roman"/>
          <w:sz w:val="28"/>
          <w:szCs w:val="28"/>
        </w:rPr>
        <w:t>北京天泽汇丰建筑工程有限公司</w:t>
      </w:r>
      <w:r>
        <w:rPr>
          <w:rFonts w:hint="eastAsia" w:ascii="仿宋" w:hAnsi="仿宋" w:eastAsia="仿宋" w:cs="Times New Roman"/>
          <w:sz w:val="28"/>
          <w:szCs w:val="28"/>
          <w:lang w:val="en-US" w:eastAsia="zh-CN"/>
        </w:rPr>
        <w:t>评审总得分为98.00分，综合排名第一。</w:t>
      </w:r>
    </w:p>
    <w:p>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pPr>
        <w:keepNext/>
        <w:keepLines/>
        <w:spacing w:before="260" w:after="260" w:line="360" w:lineRule="auto"/>
        <w:ind w:firstLine="700" w:firstLineChars="250"/>
        <w:outlineLvl w:val="1"/>
        <w:rPr>
          <w:rFonts w:ascii="仿宋" w:hAnsi="仿宋" w:eastAsia="仿宋" w:cs="宋体"/>
          <w:bCs/>
          <w:sz w:val="28"/>
          <w:szCs w:val="28"/>
        </w:rPr>
      </w:pPr>
      <w:bookmarkStart w:id="2" w:name="_Toc35393810"/>
      <w:bookmarkStart w:id="3" w:name="_Toc28359100"/>
      <w:bookmarkStart w:id="4" w:name="_Toc35393641"/>
      <w:bookmarkStart w:id="5" w:name="_Toc28359023"/>
      <w:r>
        <w:rPr>
          <w:rFonts w:hint="eastAsia" w:ascii="仿宋" w:hAnsi="仿宋" w:eastAsia="仿宋" w:cs="宋体"/>
          <w:bCs/>
          <w:sz w:val="28"/>
          <w:szCs w:val="28"/>
        </w:rPr>
        <w:t>1.采购人信息</w:t>
      </w:r>
      <w:bookmarkEnd w:id="2"/>
      <w:bookmarkEnd w:id="3"/>
      <w:bookmarkEnd w:id="4"/>
      <w:bookmarkEnd w:id="5"/>
    </w:p>
    <w:p>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名    称：</w:t>
      </w:r>
      <w:r>
        <w:rPr>
          <w:rFonts w:hint="eastAsia" w:ascii="仿宋" w:hAnsi="仿宋" w:eastAsia="仿宋" w:cs="Times New Roman"/>
          <w:sz w:val="28"/>
          <w:szCs w:val="28"/>
          <w:u w:val="single"/>
        </w:rPr>
        <w:t>北京市门头沟区环境卫生服务中心</w:t>
      </w:r>
    </w:p>
    <w:p>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地    址：</w:t>
      </w:r>
      <w:r>
        <w:rPr>
          <w:rFonts w:hint="eastAsia" w:ascii="仿宋" w:hAnsi="仿宋" w:eastAsia="仿宋" w:cs="Times New Roman"/>
          <w:sz w:val="28"/>
          <w:szCs w:val="28"/>
          <w:u w:val="single"/>
        </w:rPr>
        <w:t>北京市门头沟区永定镇冯村西里</w:t>
      </w:r>
      <w:r>
        <w:rPr>
          <w:rFonts w:ascii="仿宋" w:hAnsi="仿宋" w:eastAsia="仿宋" w:cs="Times New Roman"/>
          <w:sz w:val="28"/>
          <w:szCs w:val="28"/>
          <w:u w:val="single"/>
        </w:rPr>
        <w:t>977总站旁环境卫生服务中心</w:t>
      </w:r>
    </w:p>
    <w:p>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联系方式：</w:t>
      </w:r>
      <w:r>
        <w:rPr>
          <w:rFonts w:hint="eastAsia" w:ascii="仿宋" w:hAnsi="仿宋" w:eastAsia="仿宋" w:cs="Times New Roman"/>
          <w:sz w:val="28"/>
          <w:szCs w:val="28"/>
          <w:u w:val="single"/>
        </w:rPr>
        <w:t>王老师</w:t>
      </w:r>
      <w:r>
        <w:rPr>
          <w:rFonts w:ascii="仿宋" w:hAnsi="仿宋" w:eastAsia="仿宋" w:cs="Times New Roman"/>
          <w:sz w:val="28"/>
          <w:szCs w:val="28"/>
          <w:u w:val="single"/>
        </w:rPr>
        <w:t>,69869114</w:t>
      </w:r>
    </w:p>
    <w:p>
      <w:pPr>
        <w:keepNext/>
        <w:keepLines/>
        <w:spacing w:before="260" w:after="260" w:line="360" w:lineRule="auto"/>
        <w:ind w:firstLine="840" w:firstLineChars="300"/>
        <w:outlineLvl w:val="1"/>
        <w:rPr>
          <w:rFonts w:ascii="仿宋" w:hAnsi="仿宋" w:eastAsia="仿宋" w:cs="宋体"/>
          <w:bCs/>
          <w:sz w:val="28"/>
          <w:szCs w:val="28"/>
        </w:rPr>
      </w:pPr>
      <w:bookmarkStart w:id="6" w:name="_Toc28359024"/>
      <w:bookmarkStart w:id="7" w:name="_Toc35393642"/>
      <w:bookmarkStart w:id="8" w:name="_Toc28359101"/>
      <w:bookmarkStart w:id="9" w:name="_Toc35393811"/>
      <w:r>
        <w:rPr>
          <w:rFonts w:hint="eastAsia" w:ascii="仿宋" w:hAnsi="仿宋" w:eastAsia="仿宋" w:cs="宋体"/>
          <w:bCs/>
          <w:sz w:val="28"/>
          <w:szCs w:val="28"/>
        </w:rPr>
        <w:t>2.采购代理机构信息（如有）</w:t>
      </w:r>
      <w:bookmarkEnd w:id="6"/>
      <w:bookmarkEnd w:id="7"/>
      <w:bookmarkEnd w:id="8"/>
      <w:bookmarkEnd w:id="9"/>
    </w:p>
    <w:p>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名    称：</w:t>
      </w:r>
      <w:r>
        <w:rPr>
          <w:rFonts w:hint="eastAsia" w:ascii="仿宋" w:hAnsi="仿宋" w:eastAsia="仿宋" w:cs="Times New Roman"/>
          <w:sz w:val="28"/>
          <w:szCs w:val="28"/>
          <w:u w:val="single"/>
        </w:rPr>
        <w:t>北京中兴恒工程咨询有限公司</w:t>
      </w:r>
    </w:p>
    <w:p>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地　  址：</w:t>
      </w:r>
      <w:r>
        <w:rPr>
          <w:rFonts w:hint="eastAsia" w:ascii="仿宋" w:hAnsi="仿宋" w:eastAsia="仿宋" w:cs="Times New Roman"/>
          <w:sz w:val="28"/>
          <w:szCs w:val="28"/>
          <w:u w:val="single"/>
        </w:rPr>
        <w:t>北京市朝阳区东三环中路</w:t>
      </w:r>
      <w:r>
        <w:rPr>
          <w:rFonts w:ascii="仿宋" w:hAnsi="仿宋" w:eastAsia="仿宋" w:cs="Times New Roman"/>
          <w:sz w:val="28"/>
          <w:szCs w:val="28"/>
          <w:u w:val="single"/>
        </w:rPr>
        <w:t>39号建外SOHO A座28层</w:t>
      </w:r>
    </w:p>
    <w:p>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联系方式：</w:t>
      </w:r>
      <w:r>
        <w:rPr>
          <w:rFonts w:hint="eastAsia" w:ascii="仿宋" w:hAnsi="仿宋" w:eastAsia="仿宋" w:cs="Times New Roman"/>
          <w:sz w:val="28"/>
          <w:szCs w:val="28"/>
          <w:u w:val="single"/>
        </w:rPr>
        <w:t>李工，</w:t>
      </w:r>
      <w:r>
        <w:rPr>
          <w:rFonts w:ascii="仿宋" w:hAnsi="仿宋" w:eastAsia="仿宋" w:cs="Times New Roman"/>
          <w:sz w:val="28"/>
          <w:szCs w:val="28"/>
          <w:u w:val="single"/>
        </w:rPr>
        <w:t>17801614483</w:t>
      </w:r>
    </w:p>
    <w:p>
      <w:pPr>
        <w:keepNext/>
        <w:keepLines/>
        <w:spacing w:before="260" w:after="260" w:line="360" w:lineRule="auto"/>
        <w:ind w:firstLine="840" w:firstLineChars="300"/>
        <w:outlineLvl w:val="1"/>
        <w:rPr>
          <w:rFonts w:ascii="仿宋" w:hAnsi="仿宋" w:eastAsia="仿宋" w:cs="宋体"/>
          <w:bCs/>
          <w:sz w:val="28"/>
          <w:szCs w:val="28"/>
        </w:rPr>
      </w:pPr>
      <w:bookmarkStart w:id="10" w:name="_Toc35393643"/>
      <w:bookmarkStart w:id="11" w:name="_Toc28359025"/>
      <w:bookmarkStart w:id="12" w:name="_Toc28359102"/>
      <w:bookmarkStart w:id="13" w:name="_Toc35393812"/>
      <w:r>
        <w:rPr>
          <w:rFonts w:hint="eastAsia" w:ascii="仿宋" w:hAnsi="仿宋" w:eastAsia="仿宋" w:cs="宋体"/>
          <w:bCs/>
          <w:sz w:val="28"/>
          <w:szCs w:val="28"/>
        </w:rPr>
        <w:t>3.项目</w:t>
      </w:r>
      <w:r>
        <w:rPr>
          <w:rFonts w:ascii="仿宋" w:hAnsi="仿宋" w:eastAsia="仿宋" w:cs="宋体"/>
          <w:bCs/>
          <w:sz w:val="28"/>
          <w:szCs w:val="28"/>
        </w:rPr>
        <w:t>联系方式</w:t>
      </w:r>
      <w:bookmarkEnd w:id="10"/>
      <w:bookmarkEnd w:id="11"/>
      <w:bookmarkEnd w:id="12"/>
      <w:bookmarkEnd w:id="13"/>
    </w:p>
    <w:p>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项目联系人：</w:t>
      </w:r>
      <w:r>
        <w:rPr>
          <w:rFonts w:hint="eastAsia" w:ascii="仿宋" w:hAnsi="仿宋" w:eastAsia="仿宋" w:cs="Times New Roman"/>
          <w:sz w:val="28"/>
          <w:szCs w:val="28"/>
          <w:u w:val="single"/>
        </w:rPr>
        <w:t>李工</w:t>
      </w:r>
    </w:p>
    <w:p>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电　  话：</w:t>
      </w:r>
      <w:r>
        <w:rPr>
          <w:rFonts w:ascii="仿宋" w:hAnsi="仿宋" w:eastAsia="仿宋" w:cs="Times New Roman"/>
          <w:sz w:val="28"/>
          <w:szCs w:val="28"/>
          <w:u w:val="single"/>
        </w:rPr>
        <w:t>17801614483</w:t>
      </w:r>
    </w:p>
    <w:p>
      <w:pPr>
        <w:rPr>
          <w:rFonts w:ascii="黑体" w:hAnsi="黑体" w:eastAsia="黑体" w:cs="宋体"/>
          <w:kern w:val="0"/>
          <w:sz w:val="28"/>
          <w:szCs w:val="28"/>
        </w:rPr>
      </w:pPr>
      <w:r>
        <w:rPr>
          <w:rFonts w:hint="eastAsia" w:ascii="黑体" w:hAnsi="黑体" w:eastAsia="黑体" w:cs="宋体"/>
          <w:kern w:val="0"/>
          <w:sz w:val="28"/>
          <w:szCs w:val="28"/>
        </w:rPr>
        <w:t>十、附件</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p>
    <w:p>
      <w:pPr>
        <w:ind w:firstLine="560" w:firstLineChars="200"/>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中小企业声明函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A0YWEwNzAyMWI3ZDYxMWU1MDA5MjhiNmZmZjQzODIifQ=="/>
  </w:docVars>
  <w:rsids>
    <w:rsidRoot w:val="00571088"/>
    <w:rsid w:val="00007CCC"/>
    <w:rsid w:val="0001715E"/>
    <w:rsid w:val="00041039"/>
    <w:rsid w:val="00054575"/>
    <w:rsid w:val="00062152"/>
    <w:rsid w:val="00072091"/>
    <w:rsid w:val="000C38FF"/>
    <w:rsid w:val="000C6AD6"/>
    <w:rsid w:val="000D6DFA"/>
    <w:rsid w:val="000D7D35"/>
    <w:rsid w:val="000E1CEF"/>
    <w:rsid w:val="00101886"/>
    <w:rsid w:val="00105285"/>
    <w:rsid w:val="00105A2F"/>
    <w:rsid w:val="001145E6"/>
    <w:rsid w:val="001160FF"/>
    <w:rsid w:val="00122084"/>
    <w:rsid w:val="00135857"/>
    <w:rsid w:val="001463AC"/>
    <w:rsid w:val="00150248"/>
    <w:rsid w:val="001872C4"/>
    <w:rsid w:val="001A59C0"/>
    <w:rsid w:val="001B2BC5"/>
    <w:rsid w:val="001D6790"/>
    <w:rsid w:val="001D79E8"/>
    <w:rsid w:val="001E2C8B"/>
    <w:rsid w:val="001F1DF3"/>
    <w:rsid w:val="001F3505"/>
    <w:rsid w:val="001F4A84"/>
    <w:rsid w:val="00200F97"/>
    <w:rsid w:val="00203D1A"/>
    <w:rsid w:val="00204FDC"/>
    <w:rsid w:val="00231937"/>
    <w:rsid w:val="00247414"/>
    <w:rsid w:val="00253EDC"/>
    <w:rsid w:val="002636F9"/>
    <w:rsid w:val="002954DE"/>
    <w:rsid w:val="002A1C25"/>
    <w:rsid w:val="002A3803"/>
    <w:rsid w:val="002B174A"/>
    <w:rsid w:val="002B7BE1"/>
    <w:rsid w:val="002D1423"/>
    <w:rsid w:val="002D2436"/>
    <w:rsid w:val="002F0C7C"/>
    <w:rsid w:val="002F6045"/>
    <w:rsid w:val="00305FA3"/>
    <w:rsid w:val="003105EA"/>
    <w:rsid w:val="00313EFA"/>
    <w:rsid w:val="00320D4B"/>
    <w:rsid w:val="003215C9"/>
    <w:rsid w:val="003417BF"/>
    <w:rsid w:val="003645A6"/>
    <w:rsid w:val="00365BB7"/>
    <w:rsid w:val="00370402"/>
    <w:rsid w:val="003B3057"/>
    <w:rsid w:val="003E09C9"/>
    <w:rsid w:val="003E2CEB"/>
    <w:rsid w:val="003F2ECE"/>
    <w:rsid w:val="003F70BE"/>
    <w:rsid w:val="00403178"/>
    <w:rsid w:val="00440C00"/>
    <w:rsid w:val="00456DCF"/>
    <w:rsid w:val="004606C3"/>
    <w:rsid w:val="004B10D4"/>
    <w:rsid w:val="004C5DD9"/>
    <w:rsid w:val="004C6431"/>
    <w:rsid w:val="004C64C1"/>
    <w:rsid w:val="004D6A6C"/>
    <w:rsid w:val="004F19B2"/>
    <w:rsid w:val="00504001"/>
    <w:rsid w:val="00510CB2"/>
    <w:rsid w:val="0051142D"/>
    <w:rsid w:val="00530C4C"/>
    <w:rsid w:val="00544C09"/>
    <w:rsid w:val="00545B7E"/>
    <w:rsid w:val="00567B4D"/>
    <w:rsid w:val="00571088"/>
    <w:rsid w:val="00593A45"/>
    <w:rsid w:val="005A731C"/>
    <w:rsid w:val="005B3572"/>
    <w:rsid w:val="005C3A44"/>
    <w:rsid w:val="005D7677"/>
    <w:rsid w:val="005F1E22"/>
    <w:rsid w:val="006112CE"/>
    <w:rsid w:val="00631521"/>
    <w:rsid w:val="00635BBF"/>
    <w:rsid w:val="006432DD"/>
    <w:rsid w:val="006510EC"/>
    <w:rsid w:val="006644FE"/>
    <w:rsid w:val="00697F59"/>
    <w:rsid w:val="006C00F5"/>
    <w:rsid w:val="006D228D"/>
    <w:rsid w:val="006E7D9B"/>
    <w:rsid w:val="006F6B84"/>
    <w:rsid w:val="0070035F"/>
    <w:rsid w:val="00710CDC"/>
    <w:rsid w:val="0072064B"/>
    <w:rsid w:val="00721A7A"/>
    <w:rsid w:val="007358FE"/>
    <w:rsid w:val="0073717D"/>
    <w:rsid w:val="00742DAE"/>
    <w:rsid w:val="00746189"/>
    <w:rsid w:val="00760C98"/>
    <w:rsid w:val="00793340"/>
    <w:rsid w:val="007A7963"/>
    <w:rsid w:val="007B09C2"/>
    <w:rsid w:val="007B5481"/>
    <w:rsid w:val="007B5719"/>
    <w:rsid w:val="007D51CB"/>
    <w:rsid w:val="007D5620"/>
    <w:rsid w:val="007D72E8"/>
    <w:rsid w:val="007E097B"/>
    <w:rsid w:val="007E16C4"/>
    <w:rsid w:val="007F1364"/>
    <w:rsid w:val="0080197F"/>
    <w:rsid w:val="008230D5"/>
    <w:rsid w:val="00825E02"/>
    <w:rsid w:val="00832736"/>
    <w:rsid w:val="00837E94"/>
    <w:rsid w:val="008445D6"/>
    <w:rsid w:val="00850E3B"/>
    <w:rsid w:val="008642AD"/>
    <w:rsid w:val="0087097C"/>
    <w:rsid w:val="0087140C"/>
    <w:rsid w:val="008764F2"/>
    <w:rsid w:val="008858E5"/>
    <w:rsid w:val="0089798E"/>
    <w:rsid w:val="008B1CD8"/>
    <w:rsid w:val="008C2DDB"/>
    <w:rsid w:val="008E2DF6"/>
    <w:rsid w:val="008E6194"/>
    <w:rsid w:val="008F208F"/>
    <w:rsid w:val="008F799D"/>
    <w:rsid w:val="008F7BE4"/>
    <w:rsid w:val="00900201"/>
    <w:rsid w:val="009411F9"/>
    <w:rsid w:val="00941CE8"/>
    <w:rsid w:val="009470C1"/>
    <w:rsid w:val="00967EFD"/>
    <w:rsid w:val="00970FB7"/>
    <w:rsid w:val="0097102C"/>
    <w:rsid w:val="009951B4"/>
    <w:rsid w:val="00995551"/>
    <w:rsid w:val="009A1816"/>
    <w:rsid w:val="009C1F41"/>
    <w:rsid w:val="009D2830"/>
    <w:rsid w:val="009E3A33"/>
    <w:rsid w:val="009E5508"/>
    <w:rsid w:val="009F10C4"/>
    <w:rsid w:val="009F3730"/>
    <w:rsid w:val="00A1367E"/>
    <w:rsid w:val="00A14BA8"/>
    <w:rsid w:val="00A154D5"/>
    <w:rsid w:val="00A22F9C"/>
    <w:rsid w:val="00A269D4"/>
    <w:rsid w:val="00A4185C"/>
    <w:rsid w:val="00A449EE"/>
    <w:rsid w:val="00A47B89"/>
    <w:rsid w:val="00A61957"/>
    <w:rsid w:val="00A66965"/>
    <w:rsid w:val="00A70268"/>
    <w:rsid w:val="00A72029"/>
    <w:rsid w:val="00A868A6"/>
    <w:rsid w:val="00A90F83"/>
    <w:rsid w:val="00A91353"/>
    <w:rsid w:val="00AA1228"/>
    <w:rsid w:val="00AC6182"/>
    <w:rsid w:val="00AC7840"/>
    <w:rsid w:val="00AE0F0E"/>
    <w:rsid w:val="00AE6011"/>
    <w:rsid w:val="00AE62AE"/>
    <w:rsid w:val="00AF1ACF"/>
    <w:rsid w:val="00B001FA"/>
    <w:rsid w:val="00B00FF0"/>
    <w:rsid w:val="00B11E22"/>
    <w:rsid w:val="00B277FB"/>
    <w:rsid w:val="00B27E20"/>
    <w:rsid w:val="00B4461A"/>
    <w:rsid w:val="00B515CF"/>
    <w:rsid w:val="00B55309"/>
    <w:rsid w:val="00B64C4B"/>
    <w:rsid w:val="00B9041A"/>
    <w:rsid w:val="00B94F29"/>
    <w:rsid w:val="00BB50BE"/>
    <w:rsid w:val="00BC4AFA"/>
    <w:rsid w:val="00BE45E7"/>
    <w:rsid w:val="00C1168B"/>
    <w:rsid w:val="00C25BF6"/>
    <w:rsid w:val="00C274B5"/>
    <w:rsid w:val="00C417B0"/>
    <w:rsid w:val="00C41E21"/>
    <w:rsid w:val="00C46B82"/>
    <w:rsid w:val="00C64840"/>
    <w:rsid w:val="00C77C45"/>
    <w:rsid w:val="00CB3324"/>
    <w:rsid w:val="00CD1577"/>
    <w:rsid w:val="00CD6C8F"/>
    <w:rsid w:val="00CF0AF4"/>
    <w:rsid w:val="00D06A83"/>
    <w:rsid w:val="00D2122F"/>
    <w:rsid w:val="00D25890"/>
    <w:rsid w:val="00D3190E"/>
    <w:rsid w:val="00D75965"/>
    <w:rsid w:val="00D80766"/>
    <w:rsid w:val="00D8549F"/>
    <w:rsid w:val="00D93783"/>
    <w:rsid w:val="00D974BC"/>
    <w:rsid w:val="00DA45FE"/>
    <w:rsid w:val="00DC3815"/>
    <w:rsid w:val="00DC5745"/>
    <w:rsid w:val="00DE3510"/>
    <w:rsid w:val="00DF7574"/>
    <w:rsid w:val="00E07983"/>
    <w:rsid w:val="00E21B61"/>
    <w:rsid w:val="00E27496"/>
    <w:rsid w:val="00E35D62"/>
    <w:rsid w:val="00E41EA2"/>
    <w:rsid w:val="00E5268D"/>
    <w:rsid w:val="00E74838"/>
    <w:rsid w:val="00E8110A"/>
    <w:rsid w:val="00E8643C"/>
    <w:rsid w:val="00E86E08"/>
    <w:rsid w:val="00EA2A7E"/>
    <w:rsid w:val="00ED71C5"/>
    <w:rsid w:val="00EF7A14"/>
    <w:rsid w:val="00EF7D12"/>
    <w:rsid w:val="00F0066B"/>
    <w:rsid w:val="00F025DF"/>
    <w:rsid w:val="00F16BFB"/>
    <w:rsid w:val="00F30BCB"/>
    <w:rsid w:val="00F34225"/>
    <w:rsid w:val="00F37904"/>
    <w:rsid w:val="00F5249E"/>
    <w:rsid w:val="00F6126E"/>
    <w:rsid w:val="00F64DC6"/>
    <w:rsid w:val="00F66337"/>
    <w:rsid w:val="00F70AFD"/>
    <w:rsid w:val="00FB0E5B"/>
    <w:rsid w:val="00FB68BE"/>
    <w:rsid w:val="00FB79C0"/>
    <w:rsid w:val="00FC7207"/>
    <w:rsid w:val="00FE04B4"/>
    <w:rsid w:val="00FF19CE"/>
    <w:rsid w:val="00FF7C26"/>
    <w:rsid w:val="076F17EB"/>
    <w:rsid w:val="140F1114"/>
    <w:rsid w:val="1B6B1E72"/>
    <w:rsid w:val="3E39730D"/>
    <w:rsid w:val="6D9D5488"/>
    <w:rsid w:val="6FF60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 w:type="table" w:customStyle="1" w:styleId="9">
    <w:name w:val="网格型1"/>
    <w:basedOn w:val="4"/>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111</Words>
  <Characters>636</Characters>
  <Lines>5</Lines>
  <Paragraphs>1</Paragraphs>
  <TotalTime>13</TotalTime>
  <ScaleCrop>false</ScaleCrop>
  <LinksUpToDate>false</LinksUpToDate>
  <CharactersWithSpaces>746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2021-12-24T04:11:00Z</dcterms:created>
  <dc:creator>889</dc:creator>
  <cp:lastModifiedBy>招标代理</cp:lastModifiedBy>
  <cp:lastPrinted>2021-12-30T07:29:00Z</cp:lastPrinted>
  <dcterms:modified xsi:type="dcterms:W3CDTF">2024-03-22T08:09:58Z</dcterms:modified>
  <cp:revision>872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D7F954E5D587407F99651A86A2257308_12</vt:lpwstr>
  </property>
</Properties>
</file>