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rPr>
        <w:id w:val="871729171"/>
        <w:docPartObj>
          <w:docPartGallery w:val="autotext"/>
        </w:docPartObj>
      </w:sdtPr>
      <w:sdtEndPr>
        <w:rPr>
          <w:rFonts w:hint="eastAsia" w:ascii="宋体" w:hAnsi="宋体" w:eastAsia="宋体"/>
          <w:b/>
          <w:bCs/>
          <w:sz w:val="32"/>
          <w:szCs w:val="32"/>
        </w:rPr>
      </w:sdtEndPr>
      <w:sdtContent>
        <w:p w14:paraId="310E7A16">
          <w:pPr>
            <w:spacing w:line="295" w:lineRule="auto"/>
            <w:jc w:val="center"/>
            <w:rPr>
              <w:rFonts w:hint="eastAsia"/>
            </w:rPr>
          </w:pPr>
        </w:p>
        <w:p w14:paraId="0C2F43A3">
          <w:pPr>
            <w:spacing w:line="295" w:lineRule="auto"/>
            <w:jc w:val="center"/>
            <w:rPr>
              <w:rFonts w:hint="eastAsia"/>
            </w:rPr>
          </w:pPr>
        </w:p>
        <w:p w14:paraId="6E0D666D">
          <w:pPr>
            <w:spacing w:line="295" w:lineRule="auto"/>
            <w:jc w:val="center"/>
            <w:rPr>
              <w:rFonts w:hint="eastAsia"/>
            </w:rPr>
          </w:pPr>
        </w:p>
        <w:p w14:paraId="105DFAF2">
          <w:pPr>
            <w:spacing w:line="295" w:lineRule="auto"/>
            <w:jc w:val="center"/>
            <w:rPr>
              <w:rFonts w:hint="eastAsia"/>
            </w:rPr>
          </w:pPr>
        </w:p>
        <w:p w14:paraId="5F189419">
          <w:pPr>
            <w:spacing w:line="295" w:lineRule="auto"/>
            <w:jc w:val="center"/>
            <w:rPr>
              <w:rFonts w:hint="eastAsia" w:ascii="宋体" w:hAnsi="宋体" w:eastAsia="宋体" w:cs="微软雅黑"/>
              <w:b/>
              <w:bCs/>
              <w:spacing w:val="10"/>
              <w:sz w:val="59"/>
              <w:szCs w:val="59"/>
            </w:rPr>
          </w:pPr>
          <w:r>
            <w:rPr>
              <w:rFonts w:hint="eastAsia" w:ascii="宋体" w:hAnsi="宋体" w:eastAsia="宋体" w:cs="微软雅黑"/>
              <w:b/>
              <w:bCs/>
              <w:spacing w:val="10"/>
              <w:sz w:val="59"/>
              <w:szCs w:val="59"/>
            </w:rPr>
            <w:t>北京市政府采购项目</w:t>
          </w:r>
        </w:p>
        <w:p w14:paraId="4CF667C9">
          <w:pPr>
            <w:spacing w:line="295" w:lineRule="auto"/>
            <w:jc w:val="center"/>
            <w:rPr>
              <w:rFonts w:hint="eastAsia"/>
            </w:rPr>
          </w:pPr>
          <w:r>
            <w:rPr>
              <w:rFonts w:hint="eastAsia" w:ascii="宋体" w:hAnsi="宋体" w:eastAsia="宋体" w:cs="微软雅黑"/>
              <w:b/>
              <w:bCs/>
              <w:spacing w:val="10"/>
              <w:sz w:val="59"/>
              <w:szCs w:val="59"/>
            </w:rPr>
            <w:t>公开招标文件</w:t>
          </w:r>
        </w:p>
        <w:p w14:paraId="23F868A8">
          <w:pPr>
            <w:spacing w:line="360" w:lineRule="auto"/>
            <w:rPr>
              <w:rFonts w:hint="eastAsia" w:ascii="宋体" w:hAnsi="宋体" w:eastAsia="宋体" w:cs="宋体"/>
              <w:sz w:val="32"/>
              <w:szCs w:val="32"/>
            </w:rPr>
          </w:pPr>
        </w:p>
        <w:p w14:paraId="0BD3B852">
          <w:pPr>
            <w:spacing w:line="360" w:lineRule="auto"/>
            <w:rPr>
              <w:rFonts w:hint="eastAsia" w:ascii="宋体" w:hAnsi="宋体" w:eastAsia="宋体" w:cs="宋体"/>
              <w:sz w:val="32"/>
              <w:szCs w:val="32"/>
            </w:rPr>
          </w:pPr>
        </w:p>
        <w:p w14:paraId="33C93DE0">
          <w:pPr>
            <w:spacing w:line="360" w:lineRule="auto"/>
            <w:rPr>
              <w:rFonts w:hint="eastAsia" w:ascii="宋体" w:hAnsi="宋体" w:eastAsia="宋体" w:cs="宋体"/>
              <w:sz w:val="32"/>
              <w:szCs w:val="32"/>
            </w:rPr>
          </w:pPr>
        </w:p>
        <w:p w14:paraId="5452D99C">
          <w:pPr>
            <w:spacing w:line="360" w:lineRule="auto"/>
            <w:rPr>
              <w:rFonts w:hint="eastAsia" w:ascii="宋体" w:hAnsi="宋体" w:eastAsia="宋体" w:cs="宋体"/>
              <w:sz w:val="32"/>
              <w:szCs w:val="32"/>
            </w:rPr>
          </w:pPr>
        </w:p>
        <w:p w14:paraId="09731BE1">
          <w:pPr>
            <w:spacing w:line="360" w:lineRule="auto"/>
            <w:rPr>
              <w:rFonts w:hint="eastAsia" w:ascii="宋体" w:hAnsi="宋体" w:eastAsia="宋体" w:cs="宋体"/>
              <w:sz w:val="32"/>
              <w:szCs w:val="32"/>
            </w:rPr>
          </w:pPr>
        </w:p>
        <w:p w14:paraId="200130ED">
          <w:pPr>
            <w:spacing w:line="360" w:lineRule="auto"/>
            <w:rPr>
              <w:rFonts w:hint="eastAsia" w:ascii="宋体" w:hAnsi="宋体" w:eastAsia="宋体" w:cs="宋体"/>
              <w:sz w:val="32"/>
              <w:szCs w:val="32"/>
            </w:rPr>
          </w:pPr>
          <w:r>
            <w:rPr>
              <w:rFonts w:hint="eastAsia" w:ascii="宋体" w:hAnsi="宋体" w:eastAsia="宋体" w:cs="宋体"/>
              <w:sz w:val="32"/>
              <w:szCs w:val="32"/>
            </w:rPr>
            <w:t>项目名称：八里庄街道2025年环境综合整治及无主垃圾清运服务项目</w:t>
          </w:r>
        </w:p>
        <w:p w14:paraId="68BEB1B0">
          <w:pPr>
            <w:spacing w:line="360" w:lineRule="auto"/>
            <w:rPr>
              <w:rFonts w:hint="eastAsia" w:ascii="宋体" w:hAnsi="宋体" w:eastAsia="宋体" w:cs="宋体"/>
              <w:sz w:val="32"/>
              <w:szCs w:val="32"/>
            </w:rPr>
          </w:pPr>
          <w:r>
            <w:rPr>
              <w:rFonts w:hint="eastAsia" w:ascii="宋体" w:hAnsi="宋体" w:eastAsia="宋体" w:cs="宋体"/>
              <w:sz w:val="32"/>
              <w:szCs w:val="32"/>
            </w:rPr>
            <w:t>项目编号</w:t>
          </w:r>
          <w:r>
            <w:rPr>
              <w:rFonts w:ascii="宋体" w:hAnsi="宋体" w:eastAsia="宋体" w:cs="宋体"/>
              <w:sz w:val="32"/>
              <w:szCs w:val="32"/>
            </w:rPr>
            <w:t>/</w:t>
          </w:r>
          <w:r>
            <w:rPr>
              <w:rFonts w:hint="eastAsia" w:ascii="宋体" w:hAnsi="宋体" w:eastAsia="宋体" w:cs="宋体"/>
              <w:sz w:val="32"/>
              <w:szCs w:val="32"/>
            </w:rPr>
            <w:t>包号：</w:t>
          </w:r>
          <w:r>
            <w:rPr>
              <w:rFonts w:ascii="宋体" w:hAnsi="宋体" w:eastAsia="宋体" w:cs="宋体"/>
              <w:sz w:val="32"/>
              <w:szCs w:val="32"/>
            </w:rPr>
            <w:t>ZYZX-FW-2529</w:t>
          </w:r>
        </w:p>
        <w:p w14:paraId="76B3929D">
          <w:pPr>
            <w:spacing w:line="360" w:lineRule="auto"/>
            <w:rPr>
              <w:rFonts w:hint="eastAsia" w:ascii="宋体" w:hAnsi="宋体" w:eastAsia="宋体" w:cs="宋体"/>
              <w:sz w:val="32"/>
              <w:szCs w:val="32"/>
            </w:rPr>
          </w:pPr>
          <w:r>
            <w:rPr>
              <w:rFonts w:hint="eastAsia" w:ascii="宋体" w:hAnsi="宋体" w:eastAsia="宋体" w:cs="宋体"/>
              <w:sz w:val="32"/>
              <w:szCs w:val="32"/>
            </w:rPr>
            <w:t>采</w:t>
          </w:r>
          <w:r>
            <w:rPr>
              <w:rFonts w:ascii="宋体" w:hAnsi="宋体" w:eastAsia="宋体" w:cs="宋体"/>
              <w:sz w:val="32"/>
              <w:szCs w:val="32"/>
            </w:rPr>
            <w:t xml:space="preserve"> </w:t>
          </w:r>
          <w:r>
            <w:rPr>
              <w:rFonts w:hint="eastAsia" w:ascii="宋体" w:hAnsi="宋体" w:eastAsia="宋体" w:cs="宋体"/>
              <w:sz w:val="32"/>
              <w:szCs w:val="32"/>
            </w:rPr>
            <w:t>购</w:t>
          </w:r>
          <w:r>
            <w:rPr>
              <w:rFonts w:ascii="宋体" w:hAnsi="宋体" w:eastAsia="宋体" w:cs="宋体"/>
              <w:sz w:val="32"/>
              <w:szCs w:val="32"/>
            </w:rPr>
            <w:t xml:space="preserve"> </w:t>
          </w:r>
          <w:r>
            <w:rPr>
              <w:rFonts w:hint="eastAsia" w:ascii="宋体" w:hAnsi="宋体" w:eastAsia="宋体" w:cs="宋体"/>
              <w:sz w:val="32"/>
              <w:szCs w:val="32"/>
            </w:rPr>
            <w:t>人：北京市海淀区人民政府八里庄街道办事处</w:t>
          </w:r>
        </w:p>
        <w:p w14:paraId="620C7D88">
          <w:pPr>
            <w:spacing w:line="360" w:lineRule="auto"/>
            <w:rPr>
              <w:rFonts w:hint="eastAsia" w:ascii="宋体" w:hAnsi="宋体" w:eastAsia="宋体" w:cs="宋体"/>
              <w:sz w:val="32"/>
              <w:szCs w:val="32"/>
            </w:rPr>
          </w:pPr>
          <w:r>
            <w:rPr>
              <w:rFonts w:hint="eastAsia" w:ascii="宋体" w:hAnsi="宋体" w:eastAsia="宋体" w:cs="宋体"/>
              <w:sz w:val="32"/>
              <w:szCs w:val="32"/>
            </w:rPr>
            <w:t>采购代理机构：北京中域正信工程咨询有限公司</w:t>
          </w:r>
        </w:p>
        <w:p w14:paraId="6F37A96B">
          <w:pPr>
            <w:rPr>
              <w:rFonts w:hint="eastAsia" w:ascii="宋体" w:hAnsi="宋体" w:eastAsia="宋体"/>
              <w:b/>
              <w:bCs/>
              <w:sz w:val="32"/>
              <w:szCs w:val="32"/>
            </w:rPr>
          </w:pPr>
        </w:p>
        <w:p w14:paraId="2A370ED9">
          <w:pPr>
            <w:widowControl/>
            <w:rPr>
              <w:rFonts w:hint="eastAsia" w:ascii="宋体" w:hAnsi="宋体" w:eastAsia="宋体"/>
              <w:b/>
              <w:bCs/>
              <w:sz w:val="32"/>
              <w:szCs w:val="32"/>
            </w:rPr>
          </w:pPr>
        </w:p>
        <w:p w14:paraId="60D639A0">
          <w:pPr>
            <w:widowControl/>
            <w:rPr>
              <w:rFonts w:hint="eastAsia" w:ascii="宋体" w:hAnsi="宋体" w:eastAsia="宋体"/>
              <w:b/>
              <w:bCs/>
              <w:sz w:val="32"/>
              <w:szCs w:val="32"/>
            </w:rPr>
          </w:pPr>
          <w:r>
            <w:rPr>
              <w:rFonts w:hint="eastAsia" w:ascii="宋体" w:hAnsi="宋体" w:eastAsia="宋体"/>
              <w:b/>
              <w:bCs/>
              <w:sz w:val="32"/>
              <w:szCs w:val="32"/>
            </w:rPr>
            <w:br w:type="page"/>
          </w:r>
        </w:p>
        <w:p w14:paraId="2A0DB584">
          <w:pPr>
            <w:pStyle w:val="22"/>
            <w:tabs>
              <w:tab w:val="right" w:leader="dot" w:pos="9065"/>
            </w:tabs>
            <w:jc w:val="center"/>
            <w:rPr>
              <w:rFonts w:hint="eastAsia" w:ascii="宋体" w:hAnsi="宋体" w:eastAsia="宋体"/>
              <w:b/>
              <w:bCs/>
              <w:sz w:val="32"/>
              <w:szCs w:val="32"/>
            </w:rPr>
          </w:pPr>
          <w:r>
            <w:rPr>
              <w:rFonts w:hint="eastAsia" w:ascii="宋体" w:hAnsi="宋体" w:eastAsia="宋体"/>
              <w:b/>
              <w:bCs/>
              <w:sz w:val="32"/>
              <w:szCs w:val="32"/>
            </w:rPr>
            <w:t>目录</w:t>
          </w:r>
        </w:p>
        <w:p w14:paraId="33B6FA4E">
          <w:pPr>
            <w:pStyle w:val="22"/>
            <w:tabs>
              <w:tab w:val="right" w:leader="dot" w:pos="9065"/>
            </w:tabs>
            <w:rPr>
              <w:rFonts w:hint="eastAsia" w:ascii="宋体" w:hAnsi="宋体" w:eastAsia="宋体"/>
              <w:b/>
              <w:bCs/>
              <w:sz w:val="32"/>
              <w:szCs w:val="32"/>
            </w:rPr>
          </w:pPr>
        </w:p>
        <w:p w14:paraId="04C969F9">
          <w:pPr>
            <w:pStyle w:val="22"/>
            <w:tabs>
              <w:tab w:val="right" w:leader="dot" w:pos="9065"/>
            </w:tabs>
            <w:spacing w:line="480" w:lineRule="auto"/>
            <w:rPr>
              <w:rFonts w:hint="eastAsia" w:ascii="宋体" w:hAnsi="宋体" w:eastAsia="宋体" w:cstheme="minorBidi"/>
              <w:snapToGrid/>
              <w:color w:val="auto"/>
              <w:kern w:val="2"/>
              <w:sz w:val="28"/>
              <w:szCs w:val="32"/>
              <w14:ligatures w14:val="standardContextual"/>
            </w:rPr>
          </w:pPr>
          <w:r>
            <w:rPr>
              <w:rFonts w:hint="eastAsia" w:ascii="宋体" w:hAnsi="宋体" w:eastAsia="宋体"/>
              <w:sz w:val="32"/>
              <w:szCs w:val="32"/>
            </w:rPr>
            <w:fldChar w:fldCharType="begin"/>
          </w:r>
          <w:r>
            <w:rPr>
              <w:rFonts w:hint="eastAsia" w:ascii="宋体" w:hAnsi="宋体" w:eastAsia="宋体"/>
              <w:sz w:val="32"/>
              <w:szCs w:val="32"/>
            </w:rPr>
            <w:instrText xml:space="preserve"> TOC \o "1-1" \h \z \u </w:instrText>
          </w:r>
          <w:r>
            <w:rPr>
              <w:rFonts w:hint="eastAsia" w:ascii="宋体" w:hAnsi="宋体" w:eastAsia="宋体"/>
              <w:sz w:val="32"/>
              <w:szCs w:val="32"/>
            </w:rPr>
            <w:fldChar w:fldCharType="separate"/>
          </w:r>
          <w:r>
            <w:fldChar w:fldCharType="begin"/>
          </w:r>
          <w:r>
            <w:instrText xml:space="preserve"> HYPERLINK \l "_Toc188438891" </w:instrText>
          </w:r>
          <w:r>
            <w:fldChar w:fldCharType="separate"/>
          </w:r>
          <w:r>
            <w:rPr>
              <w:rStyle w:val="33"/>
              <w:rFonts w:hint="eastAsia" w:ascii="宋体" w:hAnsi="宋体" w:eastAsia="宋体"/>
              <w:sz w:val="24"/>
              <w:szCs w:val="24"/>
            </w:rPr>
            <w:t>第一章    投标邀请</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_Toc188438891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1</w:t>
          </w:r>
          <w:r>
            <w:rPr>
              <w:rFonts w:hint="eastAsia" w:ascii="宋体" w:hAnsi="宋体" w:eastAsia="宋体"/>
              <w:sz w:val="24"/>
              <w:szCs w:val="24"/>
            </w:rPr>
            <w:fldChar w:fldCharType="end"/>
          </w:r>
          <w:r>
            <w:rPr>
              <w:rFonts w:hint="eastAsia" w:ascii="宋体" w:hAnsi="宋体" w:eastAsia="宋体"/>
              <w:sz w:val="24"/>
              <w:szCs w:val="24"/>
            </w:rPr>
            <w:fldChar w:fldCharType="end"/>
          </w:r>
        </w:p>
        <w:p w14:paraId="3DF328A2">
          <w:pPr>
            <w:pStyle w:val="22"/>
            <w:tabs>
              <w:tab w:val="right" w:leader="dot" w:pos="9065"/>
            </w:tabs>
            <w:spacing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"_Toc188438892" </w:instrText>
          </w:r>
          <w:r>
            <w:fldChar w:fldCharType="separate"/>
          </w:r>
          <w:r>
            <w:rPr>
              <w:rStyle w:val="33"/>
              <w:rFonts w:hint="eastAsia" w:ascii="宋体" w:hAnsi="宋体" w:eastAsia="宋体"/>
              <w:sz w:val="24"/>
              <w:szCs w:val="24"/>
            </w:rPr>
            <w:t>第二章    投标人须知</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_Toc188438892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5</w:t>
          </w:r>
          <w:r>
            <w:rPr>
              <w:rFonts w:hint="eastAsia" w:ascii="宋体" w:hAnsi="宋体" w:eastAsia="宋体"/>
              <w:sz w:val="24"/>
              <w:szCs w:val="24"/>
            </w:rPr>
            <w:fldChar w:fldCharType="end"/>
          </w:r>
          <w:r>
            <w:rPr>
              <w:rFonts w:hint="eastAsia" w:ascii="宋体" w:hAnsi="宋体" w:eastAsia="宋体"/>
              <w:sz w:val="24"/>
              <w:szCs w:val="24"/>
            </w:rPr>
            <w:fldChar w:fldCharType="end"/>
          </w:r>
        </w:p>
        <w:p w14:paraId="346AAB04">
          <w:pPr>
            <w:pStyle w:val="22"/>
            <w:tabs>
              <w:tab w:val="right" w:leader="dot" w:pos="9065"/>
            </w:tabs>
            <w:spacing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"_Toc188438893" </w:instrText>
          </w:r>
          <w:r>
            <w:fldChar w:fldCharType="separate"/>
          </w:r>
          <w:r>
            <w:rPr>
              <w:rStyle w:val="33"/>
              <w:rFonts w:hint="eastAsia" w:ascii="宋体" w:hAnsi="宋体" w:eastAsia="宋体"/>
              <w:sz w:val="24"/>
              <w:szCs w:val="24"/>
            </w:rPr>
            <w:t>第三章    资格审查</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_Toc188438893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21</w:t>
          </w:r>
          <w:r>
            <w:rPr>
              <w:rFonts w:hint="eastAsia" w:ascii="宋体" w:hAnsi="宋体" w:eastAsia="宋体"/>
              <w:sz w:val="24"/>
              <w:szCs w:val="24"/>
            </w:rPr>
            <w:fldChar w:fldCharType="end"/>
          </w:r>
          <w:r>
            <w:rPr>
              <w:rFonts w:hint="eastAsia" w:ascii="宋体" w:hAnsi="宋体" w:eastAsia="宋体"/>
              <w:sz w:val="24"/>
              <w:szCs w:val="24"/>
            </w:rPr>
            <w:fldChar w:fldCharType="end"/>
          </w:r>
        </w:p>
        <w:p w14:paraId="7B2F7BF6">
          <w:pPr>
            <w:pStyle w:val="22"/>
            <w:tabs>
              <w:tab w:val="right" w:leader="dot" w:pos="9065"/>
            </w:tabs>
            <w:spacing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"_Toc188438894" </w:instrText>
          </w:r>
          <w:r>
            <w:fldChar w:fldCharType="separate"/>
          </w:r>
          <w:r>
            <w:rPr>
              <w:rStyle w:val="33"/>
              <w:rFonts w:hint="eastAsia" w:ascii="宋体" w:hAnsi="宋体" w:eastAsia="宋体"/>
              <w:sz w:val="24"/>
              <w:szCs w:val="24"/>
            </w:rPr>
            <w:t>第四章    评标程序、评标方法和评标标准</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_Toc188438894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23</w:t>
          </w:r>
          <w:r>
            <w:rPr>
              <w:rFonts w:hint="eastAsia" w:ascii="宋体" w:hAnsi="宋体" w:eastAsia="宋体"/>
              <w:sz w:val="24"/>
              <w:szCs w:val="24"/>
            </w:rPr>
            <w:fldChar w:fldCharType="end"/>
          </w:r>
          <w:r>
            <w:rPr>
              <w:rFonts w:hint="eastAsia" w:ascii="宋体" w:hAnsi="宋体" w:eastAsia="宋体"/>
              <w:sz w:val="24"/>
              <w:szCs w:val="24"/>
            </w:rPr>
            <w:fldChar w:fldCharType="end"/>
          </w:r>
        </w:p>
        <w:p w14:paraId="67B37F74">
          <w:pPr>
            <w:pStyle w:val="22"/>
            <w:tabs>
              <w:tab w:val="right" w:leader="dot" w:pos="9065"/>
            </w:tabs>
            <w:spacing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"_Toc188438895" </w:instrText>
          </w:r>
          <w:r>
            <w:fldChar w:fldCharType="separate"/>
          </w:r>
          <w:r>
            <w:rPr>
              <w:rStyle w:val="33"/>
              <w:rFonts w:hint="eastAsia" w:ascii="宋体" w:hAnsi="宋体" w:eastAsia="宋体"/>
              <w:spacing w:val="7"/>
              <w:sz w:val="24"/>
              <w:szCs w:val="24"/>
            </w:rPr>
            <w:t xml:space="preserve">第五章  </w:t>
          </w:r>
          <w:r>
            <w:rPr>
              <w:rStyle w:val="33"/>
              <w:rFonts w:hint="eastAsia" w:ascii="宋体" w:hAnsi="宋体" w:eastAsia="宋体"/>
              <w:spacing w:val="7"/>
              <w:sz w:val="24"/>
              <w:szCs w:val="24"/>
              <w:lang w:val="en-US" w:eastAsia="zh-CN"/>
            </w:rPr>
            <w:t xml:space="preserve"> </w:t>
          </w:r>
          <w:r>
            <w:rPr>
              <w:rStyle w:val="33"/>
              <w:rFonts w:hint="eastAsia" w:ascii="宋体" w:hAnsi="宋体" w:eastAsia="宋体"/>
              <w:spacing w:val="7"/>
              <w:sz w:val="24"/>
              <w:szCs w:val="24"/>
            </w:rPr>
            <w:t>采购需求</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_Toc188438895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30</w:t>
          </w:r>
          <w:r>
            <w:rPr>
              <w:rFonts w:hint="eastAsia" w:ascii="宋体" w:hAnsi="宋体" w:eastAsia="宋体"/>
              <w:sz w:val="24"/>
              <w:szCs w:val="24"/>
            </w:rPr>
            <w:fldChar w:fldCharType="end"/>
          </w:r>
          <w:r>
            <w:rPr>
              <w:rFonts w:hint="eastAsia" w:ascii="宋体" w:hAnsi="宋体" w:eastAsia="宋体"/>
              <w:sz w:val="24"/>
              <w:szCs w:val="24"/>
            </w:rPr>
            <w:fldChar w:fldCharType="end"/>
          </w:r>
        </w:p>
        <w:p w14:paraId="296152A4">
          <w:pPr>
            <w:pStyle w:val="22"/>
            <w:tabs>
              <w:tab w:val="right" w:leader="dot" w:pos="9065"/>
            </w:tabs>
            <w:spacing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"_Toc188438896" </w:instrText>
          </w:r>
          <w:r>
            <w:fldChar w:fldCharType="separate"/>
          </w:r>
          <w:r>
            <w:rPr>
              <w:rStyle w:val="33"/>
              <w:rFonts w:hint="eastAsia" w:ascii="宋体" w:hAnsi="宋体" w:eastAsia="宋体"/>
              <w:spacing w:val="8"/>
              <w:sz w:val="24"/>
              <w:szCs w:val="24"/>
            </w:rPr>
            <w:t xml:space="preserve">第六章  </w:t>
          </w:r>
          <w:r>
            <w:rPr>
              <w:rStyle w:val="33"/>
              <w:rFonts w:hint="eastAsia" w:ascii="宋体" w:hAnsi="宋体" w:eastAsia="宋体"/>
              <w:spacing w:val="8"/>
              <w:sz w:val="24"/>
              <w:szCs w:val="24"/>
              <w:lang w:val="en-US" w:eastAsia="zh-CN"/>
            </w:rPr>
            <w:t xml:space="preserve"> </w:t>
          </w:r>
          <w:r>
            <w:rPr>
              <w:rStyle w:val="33"/>
              <w:rFonts w:hint="eastAsia" w:ascii="宋体" w:hAnsi="宋体" w:eastAsia="宋体"/>
              <w:spacing w:val="8"/>
              <w:sz w:val="24"/>
              <w:szCs w:val="24"/>
            </w:rPr>
            <w:t>拟签订的合同文本</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_Toc188438896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31</w:t>
          </w:r>
          <w:r>
            <w:rPr>
              <w:rFonts w:hint="eastAsia" w:ascii="宋体" w:hAnsi="宋体" w:eastAsia="宋体"/>
              <w:sz w:val="24"/>
              <w:szCs w:val="24"/>
            </w:rPr>
            <w:fldChar w:fldCharType="end"/>
          </w:r>
          <w:r>
            <w:rPr>
              <w:rFonts w:hint="eastAsia" w:ascii="宋体" w:hAnsi="宋体" w:eastAsia="宋体"/>
              <w:sz w:val="24"/>
              <w:szCs w:val="24"/>
            </w:rPr>
            <w:fldChar w:fldCharType="end"/>
          </w:r>
        </w:p>
        <w:p w14:paraId="15AC371F">
          <w:pPr>
            <w:pStyle w:val="22"/>
            <w:tabs>
              <w:tab w:val="right" w:leader="dot" w:pos="9065"/>
            </w:tabs>
            <w:spacing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"_Toc188438898" </w:instrText>
          </w:r>
          <w:r>
            <w:fldChar w:fldCharType="separate"/>
          </w:r>
          <w:r>
            <w:rPr>
              <w:rStyle w:val="33"/>
              <w:rFonts w:hint="eastAsia" w:ascii="宋体" w:hAnsi="宋体" w:eastAsia="宋体"/>
              <w:spacing w:val="8"/>
              <w:sz w:val="24"/>
              <w:szCs w:val="24"/>
            </w:rPr>
            <w:t>第七章   投标文件格式</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_Toc188438898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37</w:t>
          </w:r>
          <w:r>
            <w:rPr>
              <w:rFonts w:hint="eastAsia" w:ascii="宋体" w:hAnsi="宋体" w:eastAsia="宋体"/>
              <w:sz w:val="24"/>
              <w:szCs w:val="24"/>
            </w:rPr>
            <w:fldChar w:fldCharType="end"/>
          </w:r>
          <w:r>
            <w:rPr>
              <w:rFonts w:hint="eastAsia" w:ascii="宋体" w:hAnsi="宋体" w:eastAsia="宋体"/>
              <w:sz w:val="24"/>
              <w:szCs w:val="24"/>
            </w:rPr>
            <w:fldChar w:fldCharType="end"/>
          </w:r>
        </w:p>
        <w:p w14:paraId="373CDA0A">
          <w:pPr>
            <w:widowControl/>
            <w:rPr>
              <w:rFonts w:hint="eastAsia" w:ascii="宋体" w:hAnsi="宋体" w:eastAsia="宋体"/>
              <w:b/>
              <w:bCs/>
              <w:sz w:val="32"/>
              <w:szCs w:val="32"/>
            </w:rPr>
          </w:pPr>
          <w:r>
            <w:rPr>
              <w:rFonts w:hint="eastAsia" w:ascii="宋体" w:hAnsi="宋体" w:eastAsia="宋体"/>
              <w:sz w:val="32"/>
              <w:szCs w:val="32"/>
            </w:rPr>
            <w:fldChar w:fldCharType="end"/>
          </w:r>
        </w:p>
        <w:p w14:paraId="02475281">
          <w:pPr>
            <w:widowControl/>
            <w:rPr>
              <w:rFonts w:hint="eastAsia" w:ascii="宋体" w:hAnsi="宋体" w:eastAsia="宋体"/>
              <w:b/>
              <w:bCs/>
              <w:sz w:val="32"/>
              <w:szCs w:val="32"/>
            </w:rPr>
          </w:pPr>
        </w:p>
        <w:p w14:paraId="55C6CD2B">
          <w:pPr>
            <w:widowControl/>
            <w:rPr>
              <w:rFonts w:hint="eastAsia" w:ascii="宋体" w:hAnsi="宋体" w:eastAsia="宋体"/>
              <w:b/>
              <w:bCs/>
              <w:sz w:val="32"/>
              <w:szCs w:val="32"/>
            </w:rPr>
          </w:pPr>
        </w:p>
        <w:p w14:paraId="60814F37">
          <w:pPr>
            <w:widowControl/>
            <w:rPr>
              <w:rFonts w:hint="eastAsia" w:ascii="宋体" w:hAnsi="宋体" w:eastAsia="宋体"/>
              <w:b/>
              <w:bCs/>
              <w:sz w:val="32"/>
              <w:szCs w:val="32"/>
            </w:rPr>
          </w:pPr>
        </w:p>
        <w:p w14:paraId="423EDEC5">
          <w:pPr>
            <w:widowControl/>
            <w:rPr>
              <w:rFonts w:hint="eastAsia" w:ascii="宋体" w:hAnsi="宋体" w:eastAsia="宋体"/>
              <w:b/>
              <w:bCs/>
              <w:sz w:val="32"/>
              <w:szCs w:val="32"/>
            </w:rPr>
          </w:pPr>
        </w:p>
        <w:p w14:paraId="530B3662">
          <w:pPr>
            <w:widowControl/>
            <w:rPr>
              <w:rFonts w:hint="eastAsia" w:ascii="宋体" w:hAnsi="宋体" w:eastAsia="宋体"/>
              <w:b/>
              <w:bCs/>
              <w:sz w:val="32"/>
              <w:szCs w:val="32"/>
            </w:rPr>
          </w:pPr>
        </w:p>
        <w:p w14:paraId="50ACA557">
          <w:pPr>
            <w:widowControl/>
            <w:rPr>
              <w:rFonts w:hint="eastAsia" w:ascii="宋体" w:hAnsi="宋体" w:eastAsia="宋体"/>
              <w:b/>
              <w:bCs/>
              <w:sz w:val="32"/>
              <w:szCs w:val="32"/>
            </w:rPr>
          </w:pPr>
        </w:p>
        <w:p w14:paraId="3356ADEF">
          <w:pPr>
            <w:widowControl/>
            <w:rPr>
              <w:rFonts w:hint="eastAsia" w:ascii="宋体" w:hAnsi="宋体" w:eastAsia="宋体"/>
              <w:b/>
              <w:bCs/>
              <w:sz w:val="32"/>
              <w:szCs w:val="32"/>
            </w:rPr>
          </w:pPr>
        </w:p>
        <w:p w14:paraId="111C8D5E">
          <w:pPr>
            <w:widowControl/>
            <w:rPr>
              <w:rFonts w:hint="eastAsia" w:ascii="宋体" w:hAnsi="宋体" w:eastAsia="宋体"/>
              <w:b/>
              <w:bCs/>
              <w:sz w:val="32"/>
              <w:szCs w:val="32"/>
            </w:rPr>
          </w:pPr>
        </w:p>
        <w:p w14:paraId="2C594875">
          <w:pPr>
            <w:widowControl/>
            <w:rPr>
              <w:rFonts w:hint="eastAsia" w:ascii="宋体" w:hAnsi="宋体" w:eastAsia="宋体"/>
              <w:b/>
              <w:bCs/>
              <w:sz w:val="32"/>
              <w:szCs w:val="32"/>
            </w:rPr>
          </w:pPr>
        </w:p>
      </w:sdtContent>
    </w:sdt>
    <w:p w14:paraId="776C6D35">
      <w:pPr>
        <w:adjustRightInd w:val="0"/>
        <w:snapToGrid w:val="0"/>
        <w:spacing w:after="0" w:line="360" w:lineRule="auto"/>
        <w:jc w:val="center"/>
        <w:outlineLvl w:val="0"/>
        <w:rPr>
          <w:rFonts w:hint="eastAsia" w:ascii="宋体" w:hAnsi="宋体" w:eastAsia="宋体"/>
          <w:b/>
          <w:bCs/>
          <w:sz w:val="32"/>
          <w:szCs w:val="32"/>
        </w:rPr>
        <w:sectPr>
          <w:headerReference r:id="rId7" w:type="first"/>
          <w:footerReference r:id="rId9" w:type="first"/>
          <w:headerReference r:id="rId5" w:type="default"/>
          <w:headerReference r:id="rId6" w:type="even"/>
          <w:footerReference r:id="rId8" w:type="even"/>
          <w:pgSz w:w="11907" w:h="16840"/>
          <w:pgMar w:top="1149" w:right="1131" w:bottom="1060" w:left="1701" w:header="875" w:footer="886" w:gutter="0"/>
          <w:cols w:space="720" w:num="1"/>
        </w:sectPr>
      </w:pPr>
      <w:bookmarkStart w:id="0" w:name="_Toc188438871"/>
      <w:bookmarkStart w:id="1" w:name="_Toc188438891"/>
    </w:p>
    <w:p w14:paraId="0DE32742">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第一章    投标邀请</w:t>
      </w:r>
      <w:bookmarkEnd w:id="0"/>
      <w:bookmarkEnd w:id="1"/>
    </w:p>
    <w:p w14:paraId="5E65BD5B">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一、项目基本情况</w:t>
      </w:r>
    </w:p>
    <w:p w14:paraId="001E369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1.项目编号：ZYZX-FW-2529       </w:t>
      </w:r>
    </w:p>
    <w:p w14:paraId="2221BD6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2.项目名称：八里庄街道2025年环境综合整治及无主垃圾清运服务项目     </w:t>
      </w:r>
    </w:p>
    <w:p w14:paraId="4A562A6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3.项目预算金额：</w:t>
      </w:r>
      <w:r>
        <w:rPr>
          <w:rFonts w:hint="eastAsia" w:ascii="宋体" w:hAnsi="宋体" w:eastAsia="宋体" w:cs="Arial"/>
          <w:sz w:val="24"/>
        </w:rPr>
        <w:t>600</w:t>
      </w:r>
      <w:r>
        <w:rPr>
          <w:rFonts w:hint="eastAsia" w:ascii="宋体" w:hAnsi="宋体" w:eastAsia="宋体"/>
          <w:sz w:val="24"/>
        </w:rPr>
        <w:t>万元、项目最高限价（如有）：</w:t>
      </w:r>
      <w:r>
        <w:rPr>
          <w:rFonts w:hint="eastAsia" w:ascii="宋体" w:hAnsi="宋体" w:eastAsia="宋体" w:cs="Arial"/>
          <w:sz w:val="24"/>
        </w:rPr>
        <w:t>/</w:t>
      </w:r>
      <w:r>
        <w:rPr>
          <w:rFonts w:hint="eastAsia" w:ascii="宋体" w:hAnsi="宋体" w:eastAsia="宋体"/>
          <w:sz w:val="24"/>
        </w:rPr>
        <w:t xml:space="preserve">万元 </w:t>
      </w:r>
    </w:p>
    <w:p w14:paraId="036B5A15">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4.采购需求：</w:t>
      </w:r>
    </w:p>
    <w:tbl>
      <w:tblPr>
        <w:tblStyle w:val="59"/>
        <w:tblW w:w="9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2"/>
        <w:gridCol w:w="1134"/>
        <w:gridCol w:w="1843"/>
        <w:gridCol w:w="709"/>
        <w:gridCol w:w="5181"/>
      </w:tblGrid>
      <w:tr w14:paraId="0257D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562" w:type="dxa"/>
            <w:vAlign w:val="center"/>
          </w:tcPr>
          <w:p w14:paraId="4C9998E2">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包号</w:t>
            </w:r>
          </w:p>
        </w:tc>
        <w:tc>
          <w:tcPr>
            <w:tcW w:w="1134" w:type="dxa"/>
            <w:vAlign w:val="center"/>
          </w:tcPr>
          <w:p w14:paraId="3B8AF988">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标的名称</w:t>
            </w:r>
          </w:p>
        </w:tc>
        <w:tc>
          <w:tcPr>
            <w:tcW w:w="1843" w:type="dxa"/>
            <w:vAlign w:val="center"/>
          </w:tcPr>
          <w:p w14:paraId="5D93B1AB">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采购包</w:t>
            </w:r>
            <w:r>
              <w:rPr>
                <w:rFonts w:ascii="宋体" w:hAnsi="宋体" w:eastAsia="宋体" w:cs="Arial"/>
                <w:kern w:val="0"/>
                <w:sz w:val="20"/>
                <w:szCs w:val="20"/>
                <w14:ligatures w14:val="none"/>
              </w:rPr>
              <w:t xml:space="preserve">   </w:t>
            </w:r>
            <w:r>
              <w:rPr>
                <w:rFonts w:hint="eastAsia" w:ascii="宋体" w:hAnsi="宋体" w:eastAsia="宋体" w:cs="Arial"/>
                <w:kern w:val="0"/>
                <w:sz w:val="20"/>
                <w:szCs w:val="20"/>
                <w14:ligatures w14:val="none"/>
              </w:rPr>
              <w:t xml:space="preserve">            </w:t>
            </w:r>
            <w:r>
              <w:rPr>
                <w:rFonts w:hint="eastAsia" w:ascii="宋体" w:hAnsi="宋体" w:eastAsia="宋体" w:cs="宋体"/>
                <w:kern w:val="0"/>
                <w:sz w:val="20"/>
                <w:szCs w:val="20"/>
                <w14:ligatures w14:val="none"/>
              </w:rPr>
              <w:t>预算金额（万元）</w:t>
            </w:r>
          </w:p>
        </w:tc>
        <w:tc>
          <w:tcPr>
            <w:tcW w:w="709" w:type="dxa"/>
            <w:vAlign w:val="center"/>
          </w:tcPr>
          <w:p w14:paraId="0613D01B">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数量</w:t>
            </w:r>
          </w:p>
        </w:tc>
        <w:tc>
          <w:tcPr>
            <w:tcW w:w="5181" w:type="dxa"/>
            <w:vAlign w:val="center"/>
          </w:tcPr>
          <w:p w14:paraId="41234D43">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简要技术需求或服务要求</w:t>
            </w:r>
          </w:p>
        </w:tc>
      </w:tr>
      <w:tr w14:paraId="5C52A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trPr>
        <w:tc>
          <w:tcPr>
            <w:tcW w:w="562" w:type="dxa"/>
            <w:vAlign w:val="center"/>
          </w:tcPr>
          <w:p w14:paraId="352D0EAA">
            <w:pPr>
              <w:spacing w:line="360" w:lineRule="auto"/>
              <w:jc w:val="center"/>
              <w:rPr>
                <w:rFonts w:hint="eastAsia" w:ascii="宋体" w:hAnsi="宋体" w:eastAsia="宋体" w:cs="Arial"/>
                <w:kern w:val="0"/>
                <w:sz w:val="21"/>
                <w:szCs w:val="21"/>
                <w14:ligatures w14:val="none"/>
              </w:rPr>
            </w:pPr>
            <w:r>
              <w:rPr>
                <w:rFonts w:hint="eastAsia" w:ascii="宋体" w:hAnsi="宋体" w:eastAsia="宋体" w:cs="Arial"/>
                <w:spacing w:val="14"/>
                <w:kern w:val="0"/>
                <w:sz w:val="21"/>
                <w:szCs w:val="21"/>
                <w14:ligatures w14:val="none"/>
              </w:rPr>
              <w:t>03</w:t>
            </w:r>
          </w:p>
        </w:tc>
        <w:tc>
          <w:tcPr>
            <w:tcW w:w="1134" w:type="dxa"/>
            <w:vAlign w:val="center"/>
          </w:tcPr>
          <w:p w14:paraId="1C98548B">
            <w:pPr>
              <w:spacing w:line="360" w:lineRule="auto"/>
              <w:jc w:val="center"/>
              <w:rPr>
                <w:rFonts w:hint="eastAsia" w:ascii="宋体" w:hAnsi="宋体" w:eastAsia="宋体" w:cs="Arial"/>
                <w:kern w:val="0"/>
                <w:sz w:val="21"/>
                <w:szCs w:val="21"/>
                <w14:ligatures w14:val="none"/>
              </w:rPr>
            </w:pPr>
            <w:r>
              <w:rPr>
                <w:rFonts w:hint="eastAsia" w:ascii="宋体" w:hAnsi="宋体" w:eastAsia="宋体" w:cs="宋体"/>
                <w:spacing w:val="8"/>
                <w:kern w:val="0"/>
                <w:sz w:val="21"/>
                <w:szCs w:val="21"/>
                <w14:ligatures w14:val="none"/>
              </w:rPr>
              <w:t>无主垃圾清运</w:t>
            </w:r>
          </w:p>
        </w:tc>
        <w:tc>
          <w:tcPr>
            <w:tcW w:w="1843" w:type="dxa"/>
            <w:vAlign w:val="center"/>
          </w:tcPr>
          <w:p w14:paraId="1AF02899">
            <w:pPr>
              <w:spacing w:line="360" w:lineRule="auto"/>
              <w:jc w:val="center"/>
              <w:rPr>
                <w:rFonts w:hint="eastAsia" w:ascii="宋体" w:hAnsi="宋体" w:eastAsia="宋体" w:cs="Arial"/>
                <w:kern w:val="0"/>
                <w:sz w:val="21"/>
                <w:szCs w:val="21"/>
                <w14:ligatures w14:val="none"/>
              </w:rPr>
            </w:pPr>
            <w:r>
              <w:rPr>
                <w:rFonts w:hint="eastAsia" w:ascii="宋体" w:hAnsi="宋体" w:eastAsia="宋体" w:cs="宋体"/>
                <w:spacing w:val="8"/>
                <w:kern w:val="0"/>
                <w:sz w:val="21"/>
                <w:szCs w:val="21"/>
                <w14:ligatures w14:val="none"/>
              </w:rPr>
              <w:t>90</w:t>
            </w:r>
          </w:p>
        </w:tc>
        <w:tc>
          <w:tcPr>
            <w:tcW w:w="709" w:type="dxa"/>
            <w:vAlign w:val="center"/>
          </w:tcPr>
          <w:p w14:paraId="0A522FBB">
            <w:pPr>
              <w:spacing w:line="360" w:lineRule="auto"/>
              <w:jc w:val="center"/>
              <w:rPr>
                <w:rFonts w:hint="eastAsia" w:ascii="宋体" w:hAnsi="宋体" w:eastAsia="宋体" w:cs="Arial"/>
                <w:kern w:val="0"/>
                <w:sz w:val="21"/>
                <w:szCs w:val="21"/>
                <w14:ligatures w14:val="none"/>
              </w:rPr>
            </w:pPr>
            <w:r>
              <w:rPr>
                <w:rFonts w:hint="eastAsia" w:ascii="宋体" w:hAnsi="宋体" w:eastAsia="宋体" w:cs="宋体"/>
                <w:spacing w:val="8"/>
                <w:kern w:val="0"/>
                <w:sz w:val="21"/>
                <w:szCs w:val="21"/>
                <w14:ligatures w14:val="none"/>
              </w:rPr>
              <w:t>一批</w:t>
            </w:r>
          </w:p>
        </w:tc>
        <w:tc>
          <w:tcPr>
            <w:tcW w:w="5181" w:type="dxa"/>
            <w:vAlign w:val="center"/>
          </w:tcPr>
          <w:p w14:paraId="0DFDCA9D">
            <w:pPr>
              <w:spacing w:line="360" w:lineRule="auto"/>
              <w:jc w:val="center"/>
              <w:rPr>
                <w:rFonts w:hint="eastAsia" w:ascii="宋体" w:hAnsi="宋体" w:eastAsia="宋体" w:cs="Arial"/>
                <w:kern w:val="0"/>
                <w:sz w:val="21"/>
                <w:szCs w:val="21"/>
                <w14:ligatures w14:val="none"/>
              </w:rPr>
            </w:pPr>
            <w:r>
              <w:rPr>
                <w:rFonts w:hint="eastAsia" w:ascii="宋体" w:hAnsi="宋体" w:eastAsia="宋体" w:cs="宋体"/>
                <w:spacing w:val="8"/>
                <w:kern w:val="0"/>
                <w:sz w:val="21"/>
                <w:szCs w:val="21"/>
                <w14:ligatures w14:val="none"/>
              </w:rPr>
              <w:t>负责解决辖区内的各类无主垃圾、堆物堆料、大件垃圾、渣土、建筑垃圾及装修垃圾的收集清运与消纳，具体详见采购需求</w:t>
            </w:r>
          </w:p>
        </w:tc>
      </w:tr>
    </w:tbl>
    <w:p w14:paraId="06E4CE7A">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5.合同履行期限：</w:t>
      </w:r>
      <w:bookmarkStart w:id="44" w:name="_GoBack"/>
      <w:r>
        <w:rPr>
          <w:rFonts w:hint="eastAsia" w:ascii="宋体" w:hAnsi="宋体" w:eastAsia="宋体"/>
          <w:sz w:val="24"/>
        </w:rPr>
        <w:t>2025年3月1日至2026年2月28日止</w:t>
      </w:r>
      <w:bookmarkEnd w:id="44"/>
      <w:r>
        <w:rPr>
          <w:rFonts w:hint="eastAsia" w:ascii="宋体" w:hAnsi="宋体" w:eastAsia="宋体"/>
          <w:sz w:val="24"/>
        </w:rPr>
        <w:t xml:space="preserve">          </w:t>
      </w:r>
    </w:p>
    <w:p w14:paraId="2D230F7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6.本项目是否接受联合体投标： □是   </w:t>
      </w:r>
      <w:bookmarkStart w:id="2" w:name="_Hlk187859054"/>
      <w:r>
        <w:rPr>
          <w:rFonts w:hint="eastAsia" w:ascii="宋体" w:hAnsi="宋体" w:eastAsia="宋体"/>
          <w:sz w:val="24"/>
        </w:rPr>
        <w:t>■</w:t>
      </w:r>
      <w:bookmarkEnd w:id="2"/>
      <w:r>
        <w:rPr>
          <w:rFonts w:hint="eastAsia" w:ascii="宋体" w:hAnsi="宋体" w:eastAsia="宋体"/>
          <w:sz w:val="24"/>
        </w:rPr>
        <w:t>否。</w:t>
      </w:r>
    </w:p>
    <w:p w14:paraId="3513FE4D">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二、申请人的资格要求（须同时满足）</w:t>
      </w:r>
    </w:p>
    <w:p w14:paraId="5CC7F0A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1.满足《中华人民共和国政府采购法》第二十二条规定； </w:t>
      </w:r>
    </w:p>
    <w:p w14:paraId="5B0F95C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2.落实政府采购政策需满足的资格要求：</w:t>
      </w:r>
    </w:p>
    <w:p w14:paraId="7FF2E4C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  中小企业政策</w:t>
      </w:r>
    </w:p>
    <w:p w14:paraId="243F006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□本项目不专门面向中小企业预留采购份额。</w:t>
      </w:r>
    </w:p>
    <w:p w14:paraId="1FFE66A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■本项目专门面向   </w:t>
      </w:r>
      <w:bookmarkStart w:id="3" w:name="OLE_LINK16"/>
      <w:r>
        <w:rPr>
          <w:rFonts w:hint="eastAsia" w:ascii="宋体" w:hAnsi="宋体" w:eastAsia="宋体"/>
          <w:sz w:val="24"/>
        </w:rPr>
        <w:t>□</w:t>
      </w:r>
      <w:bookmarkEnd w:id="3"/>
      <w:r>
        <w:rPr>
          <w:rFonts w:hint="eastAsia" w:ascii="宋体" w:hAnsi="宋体" w:eastAsia="宋体"/>
          <w:sz w:val="24"/>
        </w:rPr>
        <w:t>中小  ■小微企业   采购。即：提供的货物全部由符合政策要求的中小/小微企业制造、服务全部由符合政策要求的中小/小微企业承接。</w:t>
      </w:r>
    </w:p>
    <w:p w14:paraId="40D5F65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u w:val="single"/>
        </w:rPr>
        <w:t xml:space="preserve">              /               </w:t>
      </w:r>
      <w:r>
        <w:rPr>
          <w:rFonts w:hint="eastAsia" w:ascii="宋体" w:hAnsi="宋体" w:eastAsia="宋体"/>
          <w:sz w:val="24"/>
        </w:rPr>
        <w:t>。</w:t>
      </w:r>
    </w:p>
    <w:p w14:paraId="6B57D4CC">
      <w:pPr>
        <w:adjustRightInd w:val="0"/>
        <w:snapToGrid w:val="0"/>
        <w:spacing w:after="0" w:line="360" w:lineRule="auto"/>
        <w:ind w:firstLine="480" w:firstLineChars="200"/>
        <w:rPr>
          <w:rFonts w:hint="eastAsia" w:ascii="宋体" w:hAnsi="宋体" w:eastAsia="宋体"/>
          <w:sz w:val="24"/>
          <w:u w:val="single"/>
        </w:rPr>
      </w:pPr>
      <w:r>
        <w:rPr>
          <w:rFonts w:hint="eastAsia" w:ascii="宋体" w:hAnsi="宋体" w:eastAsia="宋体"/>
          <w:sz w:val="24"/>
        </w:rPr>
        <w:t>2.2 其它落实政府采购政策的资格要求（如有）：</w:t>
      </w:r>
      <w:r>
        <w:rPr>
          <w:rFonts w:hint="eastAsia" w:ascii="宋体" w:hAnsi="宋体" w:eastAsia="宋体"/>
          <w:sz w:val="24"/>
          <w:u w:val="single"/>
        </w:rPr>
        <w:t xml:space="preserve">        /          </w:t>
      </w:r>
      <w:r>
        <w:rPr>
          <w:rFonts w:hint="eastAsia" w:ascii="宋体" w:hAnsi="宋体" w:eastAsia="宋体"/>
          <w:sz w:val="24"/>
        </w:rPr>
        <w:t>。</w:t>
      </w:r>
    </w:p>
    <w:p w14:paraId="39AB53E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3.本项目的特定资格要求：</w:t>
      </w:r>
    </w:p>
    <w:p w14:paraId="17159E1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3.1 本项目是否属于政府购买服务： </w:t>
      </w:r>
    </w:p>
    <w:p w14:paraId="7CBF4CD0">
      <w:pPr>
        <w:adjustRightInd w:val="0"/>
        <w:snapToGrid w:val="0"/>
        <w:spacing w:after="0" w:line="360" w:lineRule="auto"/>
        <w:ind w:firstLine="960" w:firstLineChars="400"/>
        <w:rPr>
          <w:rFonts w:hint="eastAsia" w:ascii="宋体" w:hAnsi="宋体" w:eastAsia="宋体"/>
          <w:sz w:val="24"/>
        </w:rPr>
      </w:pPr>
      <w:bookmarkStart w:id="4" w:name="OLE_LINK18"/>
      <w:r>
        <w:rPr>
          <w:rFonts w:hint="eastAsia" w:ascii="宋体" w:hAnsi="宋体" w:eastAsia="宋体"/>
          <w:sz w:val="24"/>
        </w:rPr>
        <w:t>■</w:t>
      </w:r>
      <w:bookmarkEnd w:id="4"/>
      <w:r>
        <w:rPr>
          <w:rFonts w:hint="eastAsia" w:ascii="宋体" w:hAnsi="宋体" w:eastAsia="宋体"/>
          <w:sz w:val="24"/>
        </w:rPr>
        <w:t>否</w:t>
      </w:r>
    </w:p>
    <w:p w14:paraId="51F2BDB9">
      <w:pPr>
        <w:adjustRightInd w:val="0"/>
        <w:snapToGrid w:val="0"/>
        <w:spacing w:after="0" w:line="360" w:lineRule="auto"/>
        <w:ind w:left="880" w:leftChars="400"/>
        <w:rPr>
          <w:rFonts w:hint="eastAsia" w:ascii="宋体" w:hAnsi="宋体" w:eastAsia="宋体"/>
          <w:sz w:val="24"/>
        </w:rPr>
      </w:pPr>
      <w:r>
        <w:rPr>
          <w:rFonts w:hint="eastAsia" w:ascii="宋体" w:hAnsi="宋体" w:eastAsia="宋体"/>
          <w:sz w:val="24"/>
        </w:rPr>
        <w:t>□是，公益一类事业单位、使用事业编制且由财政拨款保障的群团组织，不得作为承接主体；</w:t>
      </w:r>
    </w:p>
    <w:p w14:paraId="68654D4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3.2 其他特定资格要求：/ </w:t>
      </w:r>
    </w:p>
    <w:p w14:paraId="7B84D678">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三、获取招标文件</w:t>
      </w:r>
    </w:p>
    <w:p w14:paraId="4D809185">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1.2025年1月2</w:t>
      </w:r>
      <w:r>
        <w:rPr>
          <w:rFonts w:hint="eastAsia" w:ascii="宋体" w:hAnsi="宋体" w:eastAsia="宋体"/>
          <w:sz w:val="24"/>
          <w:lang w:val="en-US" w:eastAsia="zh-CN"/>
        </w:rPr>
        <w:t>4</w:t>
      </w:r>
      <w:r>
        <w:rPr>
          <w:rFonts w:hint="eastAsia" w:ascii="宋体" w:hAnsi="宋体" w:eastAsia="宋体"/>
          <w:sz w:val="24"/>
        </w:rPr>
        <w:t>日至2025年2月</w:t>
      </w:r>
      <w:r>
        <w:rPr>
          <w:rFonts w:hint="eastAsia" w:ascii="宋体" w:hAnsi="宋体" w:eastAsia="宋体"/>
          <w:sz w:val="24"/>
          <w:lang w:val="en-US" w:eastAsia="zh-CN"/>
        </w:rPr>
        <w:t>6</w:t>
      </w:r>
      <w:r>
        <w:rPr>
          <w:rFonts w:hint="eastAsia" w:ascii="宋体" w:hAnsi="宋体" w:eastAsia="宋体"/>
          <w:sz w:val="24"/>
        </w:rPr>
        <w:t>日，每天上午9：00至12：00 ，下午13：00 至17：00（北京时间，法定节假日除外）。</w:t>
      </w:r>
    </w:p>
    <w:p w14:paraId="585B705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2.地点：北京市政府采购电子交易平台</w:t>
      </w:r>
    </w:p>
    <w:p w14:paraId="46F2597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3.方式：供应商使用 CA 数字证书或电子营业执照登录北京市政府采购电子交易平 台（http://zbcg-bjzc.zhongcy.com/bjczj-portal-site/index.html#/home）获取电子版招标文件。</w:t>
      </w:r>
    </w:p>
    <w:p w14:paraId="7821949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4.售价：0 元。</w:t>
      </w:r>
    </w:p>
    <w:p w14:paraId="7019D3D6">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四、提交投标文件截止时间、开标时间和地点</w:t>
      </w:r>
    </w:p>
    <w:p w14:paraId="54912B2C">
      <w:pPr>
        <w:adjustRightInd w:val="0"/>
        <w:snapToGrid w:val="0"/>
        <w:spacing w:after="0" w:line="360" w:lineRule="auto"/>
        <w:ind w:firstLine="240" w:firstLineChars="100"/>
        <w:rPr>
          <w:rFonts w:hint="eastAsia" w:ascii="宋体" w:hAnsi="宋体" w:eastAsia="宋体"/>
          <w:sz w:val="24"/>
        </w:rPr>
      </w:pPr>
      <w:r>
        <w:rPr>
          <w:rFonts w:hint="eastAsia" w:ascii="宋体" w:hAnsi="宋体" w:eastAsia="宋体"/>
          <w:sz w:val="24"/>
        </w:rPr>
        <w:t>投标截止时间、开标时间：2025年2月13日9点00分（北京时间）。</w:t>
      </w:r>
    </w:p>
    <w:p w14:paraId="4E839987">
      <w:pPr>
        <w:adjustRightInd w:val="0"/>
        <w:snapToGrid w:val="0"/>
        <w:spacing w:after="0" w:line="360" w:lineRule="auto"/>
        <w:ind w:firstLine="240" w:firstLineChars="100"/>
        <w:rPr>
          <w:rFonts w:hint="eastAsia" w:ascii="宋体" w:hAnsi="宋体" w:eastAsia="宋体"/>
          <w:sz w:val="24"/>
        </w:rPr>
      </w:pPr>
      <w:r>
        <w:rPr>
          <w:rFonts w:hint="eastAsia" w:ascii="宋体" w:hAnsi="宋体" w:eastAsia="宋体"/>
          <w:sz w:val="24"/>
        </w:rPr>
        <w:t>地点：北京市政府采购电子交易平台。</w:t>
      </w:r>
    </w:p>
    <w:p w14:paraId="58898413">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五、公告期限</w:t>
      </w:r>
    </w:p>
    <w:p w14:paraId="2E9C9FB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自本公告发布之日起5个工作日。</w:t>
      </w:r>
    </w:p>
    <w:p w14:paraId="42157A40">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六、其他补充事宜</w:t>
      </w:r>
    </w:p>
    <w:p w14:paraId="0ABC7373">
      <w:pPr>
        <w:adjustRightInd w:val="0"/>
        <w:snapToGrid w:val="0"/>
        <w:spacing w:after="0" w:line="360" w:lineRule="auto"/>
        <w:ind w:firstLine="240" w:firstLineChars="100"/>
        <w:rPr>
          <w:rFonts w:hint="eastAsia" w:ascii="宋体" w:hAnsi="宋体" w:eastAsia="宋体"/>
          <w:sz w:val="24"/>
        </w:rPr>
      </w:pPr>
      <w:r>
        <w:rPr>
          <w:rFonts w:hint="eastAsia" w:ascii="宋体" w:hAnsi="宋体" w:eastAsia="宋体"/>
          <w:sz w:val="24"/>
        </w:rPr>
        <w:t>1.本项目需要落实的政府采购政策：节能产品强制采购、节能产品、环境标志产品优先采购、政府采购促进中小企业发展、政府采购支持监狱企业发展、政府采购信用担保、进口产品管理、促进残疾人就业、扶持不发达地区和少数民族地区等。</w:t>
      </w:r>
    </w:p>
    <w:p w14:paraId="7AA5B487">
      <w:pPr>
        <w:adjustRightInd w:val="0"/>
        <w:snapToGrid w:val="0"/>
        <w:spacing w:after="0" w:line="360" w:lineRule="auto"/>
        <w:ind w:firstLine="240" w:firstLineChars="100"/>
        <w:rPr>
          <w:rFonts w:hint="eastAsia" w:ascii="宋体" w:hAnsi="宋体" w:eastAsia="宋体"/>
          <w:sz w:val="24"/>
        </w:rPr>
      </w:pPr>
      <w:r>
        <w:rPr>
          <w:rFonts w:hint="eastAsia" w:ascii="宋体" w:hAnsi="宋体" w:eastAsia="宋体"/>
          <w:sz w:val="24"/>
        </w:rPr>
        <w:t>2.本项目采用全流程电子化采购方式，请供应商认真学习北京市政府采购电子交易 平台发布的相关操作手册（供应商可在交易平台下载相关手册），办理CA数字证书或  电子营业执照、进行北京市政府采购电子交易平台注册绑定， 并认真核实</w:t>
      </w:r>
      <w:bookmarkStart w:id="5" w:name="OLE_LINK3"/>
      <w:r>
        <w:rPr>
          <w:rFonts w:hint="eastAsia" w:ascii="宋体" w:hAnsi="宋体" w:eastAsia="宋体"/>
          <w:sz w:val="24"/>
        </w:rPr>
        <w:t>CA</w:t>
      </w:r>
      <w:bookmarkEnd w:id="5"/>
      <w:r>
        <w:rPr>
          <w:rFonts w:hint="eastAsia" w:ascii="宋体" w:hAnsi="宋体" w:eastAsia="宋体"/>
          <w:sz w:val="24"/>
        </w:rPr>
        <w:t>数字证书或电子营业执照情况确认是否符合本项目电子化采购流程要求。</w:t>
      </w:r>
    </w:p>
    <w:p w14:paraId="420B9043">
      <w:pPr>
        <w:adjustRightInd w:val="0"/>
        <w:snapToGrid w:val="0"/>
        <w:spacing w:after="0" w:line="360" w:lineRule="auto"/>
        <w:rPr>
          <w:rFonts w:hint="eastAsia" w:ascii="宋体" w:hAnsi="宋体" w:eastAsia="宋体"/>
          <w:sz w:val="24"/>
        </w:rPr>
      </w:pPr>
      <w:r>
        <w:rPr>
          <w:rFonts w:hint="eastAsia" w:ascii="宋体" w:hAnsi="宋体" w:eastAsia="宋体"/>
          <w:sz w:val="24"/>
        </w:rPr>
        <w:t>CA 数字证书服务热线 010-58511086 电子营业执照服务热线 400-699-7000</w:t>
      </w:r>
    </w:p>
    <w:p w14:paraId="272C3F72">
      <w:pPr>
        <w:adjustRightInd w:val="0"/>
        <w:snapToGrid w:val="0"/>
        <w:spacing w:after="0" w:line="360" w:lineRule="auto"/>
        <w:rPr>
          <w:rFonts w:ascii="宋体" w:hAnsi="宋体" w:eastAsia="宋体"/>
          <w:sz w:val="24"/>
        </w:rPr>
      </w:pPr>
      <w:r>
        <w:rPr>
          <w:rFonts w:hint="eastAsia" w:ascii="宋体" w:hAnsi="宋体" w:eastAsia="宋体"/>
          <w:sz w:val="24"/>
        </w:rPr>
        <w:t xml:space="preserve">技术支持服务热线    010-86483801 </w:t>
      </w:r>
    </w:p>
    <w:p w14:paraId="50AA1F7F">
      <w:pPr>
        <w:adjustRightInd w:val="0"/>
        <w:snapToGrid w:val="0"/>
        <w:spacing w:after="0" w:line="360" w:lineRule="auto"/>
        <w:rPr>
          <w:rFonts w:hint="eastAsia" w:ascii="宋体" w:hAnsi="宋体" w:eastAsia="宋体"/>
          <w:sz w:val="24"/>
        </w:rPr>
      </w:pPr>
      <w:r>
        <w:rPr>
          <w:rFonts w:hint="eastAsia" w:ascii="宋体" w:hAnsi="宋体" w:eastAsia="宋体"/>
          <w:sz w:val="24"/>
        </w:rPr>
        <w:t>2.1 办理 CA 数字证书或电子营业执照</w:t>
      </w:r>
    </w:p>
    <w:p w14:paraId="29873E14">
      <w:pPr>
        <w:adjustRightInd w:val="0"/>
        <w:snapToGrid w:val="0"/>
        <w:spacing w:after="0" w:line="360" w:lineRule="auto"/>
        <w:rPr>
          <w:rFonts w:hint="eastAsia" w:ascii="宋体" w:hAnsi="宋体" w:eastAsia="宋体"/>
          <w:sz w:val="24"/>
        </w:rPr>
      </w:pPr>
      <w:r>
        <w:rPr>
          <w:rFonts w:hint="eastAsia" w:ascii="宋体" w:hAnsi="宋体" w:eastAsia="宋体"/>
          <w:sz w:val="24"/>
        </w:rPr>
        <w:t>供应商登录北京市政府采购电子交易平台查阅 “用户指南”— “操作指南”— “ 市场主体 CA 办理操作流程指引”/“电子营业执照使用指南”，按照程序要求办理。</w:t>
      </w:r>
    </w:p>
    <w:p w14:paraId="4465512B">
      <w:pPr>
        <w:adjustRightInd w:val="0"/>
        <w:snapToGrid w:val="0"/>
        <w:spacing w:after="0" w:line="360" w:lineRule="auto"/>
        <w:ind w:firstLine="240" w:firstLineChars="100"/>
        <w:rPr>
          <w:rFonts w:hint="eastAsia" w:ascii="宋体" w:hAnsi="宋体" w:eastAsia="宋体"/>
          <w:sz w:val="24"/>
        </w:rPr>
      </w:pPr>
      <w:r>
        <w:rPr>
          <w:rFonts w:hint="eastAsia" w:ascii="宋体" w:hAnsi="宋体" w:eastAsia="宋体"/>
          <w:sz w:val="24"/>
        </w:rPr>
        <w:t>3.注册</w:t>
      </w:r>
    </w:p>
    <w:p w14:paraId="7DE7B888">
      <w:pPr>
        <w:adjustRightInd w:val="0"/>
        <w:snapToGrid w:val="0"/>
        <w:spacing w:after="0" w:line="360" w:lineRule="auto"/>
        <w:rPr>
          <w:rFonts w:hint="eastAsia" w:ascii="宋体" w:hAnsi="宋体" w:eastAsia="宋体"/>
          <w:sz w:val="24"/>
        </w:rPr>
      </w:pPr>
      <w:r>
        <w:rPr>
          <w:rFonts w:hint="eastAsia" w:ascii="宋体" w:hAnsi="宋体" w:eastAsia="宋体"/>
          <w:sz w:val="24"/>
        </w:rPr>
        <w:t>供应商登录北京市政府采购电子交易平台“用户指南”— “操作指南”— “ 市场主体注 册入库操作流程指引”进行自助注册绑定。</w:t>
      </w:r>
    </w:p>
    <w:p w14:paraId="3D9F3869">
      <w:pPr>
        <w:adjustRightInd w:val="0"/>
        <w:snapToGrid w:val="0"/>
        <w:spacing w:after="0" w:line="360" w:lineRule="auto"/>
        <w:rPr>
          <w:rFonts w:hint="eastAsia" w:ascii="宋体" w:hAnsi="宋体" w:eastAsia="宋体"/>
          <w:sz w:val="24"/>
        </w:rPr>
      </w:pPr>
      <w:r>
        <w:rPr>
          <w:rFonts w:hint="eastAsia" w:ascii="宋体" w:hAnsi="宋体" w:eastAsia="宋体"/>
          <w:sz w:val="24"/>
        </w:rPr>
        <w:t>3.1 驱动、客户端下载</w:t>
      </w:r>
    </w:p>
    <w:p w14:paraId="2043E97D">
      <w:pPr>
        <w:adjustRightInd w:val="0"/>
        <w:snapToGrid w:val="0"/>
        <w:spacing w:after="0" w:line="360" w:lineRule="auto"/>
        <w:rPr>
          <w:rFonts w:hint="eastAsia" w:ascii="宋体" w:hAnsi="宋体" w:eastAsia="宋体"/>
          <w:sz w:val="24"/>
        </w:rPr>
      </w:pPr>
      <w:r>
        <w:rPr>
          <w:rFonts w:hint="eastAsia" w:ascii="宋体" w:hAnsi="宋体" w:eastAsia="宋体"/>
          <w:sz w:val="24"/>
        </w:rPr>
        <w:t>供应商登录北京市政府采购电子交易平台“用户指南”— “工具下载”— “招标采购系 统文件驱动安装包”下载相关驱动。</w:t>
      </w:r>
    </w:p>
    <w:p w14:paraId="686135FA">
      <w:pPr>
        <w:adjustRightInd w:val="0"/>
        <w:snapToGrid w:val="0"/>
        <w:spacing w:after="0" w:line="360" w:lineRule="auto"/>
        <w:rPr>
          <w:rFonts w:hint="eastAsia" w:ascii="宋体" w:hAnsi="宋体" w:eastAsia="宋体"/>
          <w:sz w:val="24"/>
        </w:rPr>
      </w:pPr>
      <w:r>
        <w:rPr>
          <w:rFonts w:hint="eastAsia" w:ascii="宋体" w:hAnsi="宋体" w:eastAsia="宋体"/>
          <w:sz w:val="24"/>
        </w:rPr>
        <w:t>供应商登录北京市政府采购电子交易平台“用户指南”— “ 工具下载”— “ 投标文件编 制工具”下载相关客户端。</w:t>
      </w:r>
    </w:p>
    <w:p w14:paraId="7460A24A">
      <w:pPr>
        <w:adjustRightInd w:val="0"/>
        <w:snapToGrid w:val="0"/>
        <w:spacing w:after="0" w:line="360" w:lineRule="auto"/>
        <w:rPr>
          <w:rFonts w:hint="eastAsia" w:ascii="宋体" w:hAnsi="宋体" w:eastAsia="宋体"/>
          <w:sz w:val="24"/>
        </w:rPr>
      </w:pPr>
      <w:r>
        <w:rPr>
          <w:rFonts w:hint="eastAsia" w:ascii="宋体" w:hAnsi="宋体" w:eastAsia="宋体"/>
          <w:sz w:val="24"/>
        </w:rPr>
        <w:t>3.2 获取电子招标文件</w:t>
      </w:r>
    </w:p>
    <w:p w14:paraId="3A3EF55B">
      <w:pPr>
        <w:adjustRightInd w:val="0"/>
        <w:snapToGrid w:val="0"/>
        <w:spacing w:after="0" w:line="360" w:lineRule="auto"/>
        <w:rPr>
          <w:rFonts w:hint="eastAsia" w:ascii="宋体" w:hAnsi="宋体" w:eastAsia="宋体"/>
          <w:sz w:val="24"/>
        </w:rPr>
      </w:pPr>
      <w:r>
        <w:rPr>
          <w:rFonts w:hint="eastAsia" w:ascii="宋体" w:hAnsi="宋体" w:eastAsia="宋体"/>
          <w:sz w:val="24"/>
        </w:rPr>
        <w:t>供应商使用 CA 数字证书或电子营业执照登录北京市政府采购电子交易平台获取电子招标文件。</w:t>
      </w:r>
    </w:p>
    <w:p w14:paraId="1C57834C">
      <w:pPr>
        <w:adjustRightInd w:val="0"/>
        <w:snapToGrid w:val="0"/>
        <w:spacing w:after="0" w:line="360" w:lineRule="auto"/>
        <w:rPr>
          <w:rFonts w:hint="eastAsia" w:ascii="宋体" w:hAnsi="宋体" w:eastAsia="宋体"/>
          <w:sz w:val="24"/>
        </w:rPr>
      </w:pPr>
      <w:r>
        <w:rPr>
          <w:rFonts w:hint="eastAsia" w:ascii="宋体" w:hAnsi="宋体" w:eastAsia="宋体"/>
          <w:sz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 法提交相应包的电子投标文件。</w:t>
      </w:r>
    </w:p>
    <w:p w14:paraId="6454A8EA">
      <w:pPr>
        <w:adjustRightInd w:val="0"/>
        <w:snapToGrid w:val="0"/>
        <w:spacing w:after="0" w:line="360" w:lineRule="auto"/>
        <w:rPr>
          <w:rFonts w:hint="eastAsia" w:ascii="宋体" w:hAnsi="宋体" w:eastAsia="宋体"/>
          <w:sz w:val="24"/>
        </w:rPr>
      </w:pPr>
      <w:r>
        <w:rPr>
          <w:rFonts w:hint="eastAsia" w:ascii="宋体" w:hAnsi="宋体" w:eastAsia="宋体"/>
          <w:sz w:val="24"/>
        </w:rPr>
        <w:t>3.3 编制电子投标文件</w:t>
      </w:r>
    </w:p>
    <w:p w14:paraId="1EE0FC97">
      <w:pPr>
        <w:adjustRightInd w:val="0"/>
        <w:snapToGrid w:val="0"/>
        <w:spacing w:after="0" w:line="360" w:lineRule="auto"/>
        <w:rPr>
          <w:rFonts w:hint="eastAsia" w:ascii="宋体" w:hAnsi="宋体" w:eastAsia="宋体"/>
          <w:sz w:val="24"/>
        </w:rPr>
      </w:pPr>
      <w:r>
        <w:rPr>
          <w:rFonts w:hint="eastAsia" w:ascii="宋体" w:hAnsi="宋体" w:eastAsia="宋体"/>
          <w:sz w:val="24"/>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14:paraId="3846EFB1">
      <w:pPr>
        <w:adjustRightInd w:val="0"/>
        <w:snapToGrid w:val="0"/>
        <w:spacing w:after="0" w:line="360" w:lineRule="auto"/>
        <w:rPr>
          <w:rFonts w:hint="eastAsia" w:ascii="宋体" w:hAnsi="宋体" w:eastAsia="宋体"/>
          <w:sz w:val="24"/>
        </w:rPr>
      </w:pPr>
      <w:r>
        <w:rPr>
          <w:rFonts w:hint="eastAsia" w:ascii="宋体" w:hAnsi="宋体" w:eastAsia="宋体"/>
          <w:sz w:val="24"/>
        </w:rPr>
        <w:t>3.4 提交电子投标文件</w:t>
      </w:r>
    </w:p>
    <w:p w14:paraId="1466340B">
      <w:pPr>
        <w:adjustRightInd w:val="0"/>
        <w:snapToGrid w:val="0"/>
        <w:spacing w:after="0" w:line="360" w:lineRule="auto"/>
        <w:rPr>
          <w:rFonts w:hint="eastAsia" w:ascii="宋体" w:hAnsi="宋体" w:eastAsia="宋体"/>
          <w:sz w:val="24"/>
        </w:rPr>
      </w:pPr>
      <w:r>
        <w:rPr>
          <w:rFonts w:hint="eastAsia" w:ascii="宋体" w:hAnsi="宋体" w:eastAsia="宋体"/>
          <w:sz w:val="24"/>
        </w:rPr>
        <w:t>供应商应于投标截止时间前在北京市政府采购电子交易平台提交电子投标文件，上 传电子投标文件过程中请保持与互联网的连接畅通。</w:t>
      </w:r>
    </w:p>
    <w:p w14:paraId="2FE73C33">
      <w:pPr>
        <w:adjustRightInd w:val="0"/>
        <w:snapToGrid w:val="0"/>
        <w:spacing w:after="0" w:line="360" w:lineRule="auto"/>
        <w:rPr>
          <w:rFonts w:hint="eastAsia" w:ascii="宋体" w:hAnsi="宋体" w:eastAsia="宋体"/>
          <w:sz w:val="24"/>
        </w:rPr>
      </w:pPr>
      <w:r>
        <w:rPr>
          <w:rFonts w:hint="eastAsia" w:ascii="宋体" w:hAnsi="宋体" w:eastAsia="宋体"/>
          <w:sz w:val="24"/>
        </w:rPr>
        <w:t>3.5 电子开标</w:t>
      </w:r>
    </w:p>
    <w:p w14:paraId="0C61A385">
      <w:pPr>
        <w:adjustRightInd w:val="0"/>
        <w:snapToGrid w:val="0"/>
        <w:spacing w:after="0" w:line="360" w:lineRule="auto"/>
        <w:rPr>
          <w:rFonts w:hint="eastAsia" w:ascii="宋体" w:hAnsi="宋体" w:eastAsia="宋体"/>
          <w:sz w:val="24"/>
        </w:rPr>
      </w:pPr>
      <w:r>
        <w:rPr>
          <w:rFonts w:hint="eastAsia" w:ascii="宋体" w:hAnsi="宋体" w:eastAsia="宋体"/>
          <w:sz w:val="24"/>
        </w:rPr>
        <w:t>供应商在开标地点使用 CA 数字证书或电子营业执照登录北京市政府采购电子交易平台进行电子开标。</w:t>
      </w:r>
    </w:p>
    <w:p w14:paraId="0C6D49B3">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七、对本次招标提出询问，请按以下方式联系。</w:t>
      </w:r>
    </w:p>
    <w:p w14:paraId="1B2D64A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1.采购人信息</w:t>
      </w:r>
    </w:p>
    <w:p w14:paraId="377BEF4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名    称：北京市海淀区人民政府八里庄街道办事处</w:t>
      </w:r>
    </w:p>
    <w:p w14:paraId="28984E7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地    址：北京市海淀区北洼路64号</w:t>
      </w:r>
    </w:p>
    <w:p w14:paraId="29E9DBA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联系方式：邵帅, </w:t>
      </w:r>
      <w:r>
        <w:rPr>
          <w:rFonts w:hint="eastAsia" w:ascii="宋体" w:hAnsi="宋体" w:eastAsia="宋体"/>
          <w:sz w:val="24"/>
        </w:rPr>
        <w:tab/>
      </w:r>
      <w:r>
        <w:rPr>
          <w:rFonts w:hint="eastAsia" w:ascii="宋体" w:hAnsi="宋体" w:eastAsia="宋体"/>
          <w:sz w:val="24"/>
        </w:rPr>
        <w:t xml:space="preserve">010-51701128  </w:t>
      </w:r>
    </w:p>
    <w:p w14:paraId="0B9BCDD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2.采购代理机构信息</w:t>
      </w:r>
    </w:p>
    <w:p w14:paraId="733376F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名    称：北京中域正信工程咨询有限公司</w:t>
      </w:r>
    </w:p>
    <w:p w14:paraId="7A32E3A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地    址：北京市昌平区碧水庄园3-20</w:t>
      </w:r>
    </w:p>
    <w:p w14:paraId="6BAD124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联系方式：张建明、15011275036</w:t>
      </w:r>
    </w:p>
    <w:p w14:paraId="69A3CE9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3.项目联系方式</w:t>
      </w:r>
    </w:p>
    <w:p w14:paraId="4C386C5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项目联系人：张建明</w:t>
      </w:r>
    </w:p>
    <w:p w14:paraId="7ABE279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电      话：15011275036                 </w:t>
      </w:r>
    </w:p>
    <w:p w14:paraId="3CDE5685">
      <w:pPr>
        <w:widowControl/>
        <w:jc w:val="center"/>
        <w:outlineLvl w:val="0"/>
        <w:rPr>
          <w:rFonts w:hint="eastAsia" w:ascii="宋体" w:hAnsi="宋体" w:eastAsia="宋体"/>
          <w:b/>
          <w:bCs/>
          <w:sz w:val="32"/>
          <w:szCs w:val="32"/>
        </w:rPr>
      </w:pPr>
      <w:r>
        <w:rPr>
          <w:rFonts w:hint="eastAsia" w:ascii="宋体" w:hAnsi="宋体" w:eastAsia="宋体"/>
          <w:sz w:val="24"/>
        </w:rPr>
        <w:br w:type="page"/>
      </w:r>
      <w:bookmarkStart w:id="6" w:name="_Toc188438892"/>
      <w:bookmarkStart w:id="7" w:name="_Toc188438872"/>
      <w:r>
        <w:rPr>
          <w:rFonts w:hint="eastAsia" w:ascii="宋体" w:hAnsi="宋体" w:eastAsia="宋体"/>
          <w:b/>
          <w:bCs/>
          <w:sz w:val="32"/>
          <w:szCs w:val="32"/>
        </w:rPr>
        <w:t>第二章    投标人须知</w:t>
      </w:r>
      <w:bookmarkEnd w:id="6"/>
      <w:bookmarkEnd w:id="7"/>
    </w:p>
    <w:p w14:paraId="38A9F645">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投标人须知资料表</w:t>
      </w:r>
    </w:p>
    <w:p w14:paraId="67673975">
      <w:pPr>
        <w:adjustRightInd w:val="0"/>
        <w:snapToGrid w:val="0"/>
        <w:spacing w:after="0" w:line="360" w:lineRule="auto"/>
        <w:jc w:val="center"/>
        <w:rPr>
          <w:rFonts w:hint="eastAsia" w:ascii="宋体" w:hAnsi="宋体" w:eastAsia="宋体"/>
          <w:sz w:val="24"/>
        </w:rPr>
      </w:pPr>
      <w:r>
        <w:rPr>
          <w:rFonts w:hint="eastAsia" w:ascii="宋体" w:hAnsi="宋体" w:eastAsia="宋体"/>
          <w:sz w:val="24"/>
        </w:rPr>
        <w:t>本表是对投标人须知的具体补充和修改，如有矛盾，均以本资料表为准。</w:t>
      </w:r>
    </w:p>
    <w:tbl>
      <w:tblPr>
        <w:tblStyle w:val="29"/>
        <w:tblW w:w="578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383"/>
        <w:gridCol w:w="1691"/>
        <w:gridCol w:w="7683"/>
      </w:tblGrid>
      <w:tr w14:paraId="11DD7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79B7110F">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条款号</w:t>
            </w:r>
          </w:p>
        </w:tc>
        <w:tc>
          <w:tcPr>
            <w:tcW w:w="786" w:type="pct"/>
            <w:tcBorders>
              <w:top w:val="single" w:color="000000" w:sz="2" w:space="0"/>
              <w:left w:val="single" w:color="000000" w:sz="2" w:space="0"/>
              <w:bottom w:val="single" w:color="000000" w:sz="2" w:space="0"/>
              <w:right w:val="single" w:color="000000" w:sz="2" w:space="0"/>
            </w:tcBorders>
            <w:vAlign w:val="center"/>
          </w:tcPr>
          <w:p w14:paraId="7F167172">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条目</w:t>
            </w:r>
          </w:p>
        </w:tc>
        <w:tc>
          <w:tcPr>
            <w:tcW w:w="3572" w:type="pct"/>
            <w:tcBorders>
              <w:top w:val="single" w:color="000000" w:sz="2" w:space="0"/>
              <w:left w:val="single" w:color="000000" w:sz="2" w:space="0"/>
              <w:bottom w:val="single" w:color="000000" w:sz="2" w:space="0"/>
              <w:right w:val="single" w:color="000000" w:sz="2" w:space="0"/>
            </w:tcBorders>
            <w:vAlign w:val="center"/>
          </w:tcPr>
          <w:p w14:paraId="1B0B0C24">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内容</w:t>
            </w:r>
          </w:p>
        </w:tc>
      </w:tr>
      <w:tr w14:paraId="45021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38"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1182C5C0">
            <w:pPr>
              <w:adjustRightInd w:val="0"/>
              <w:snapToGrid w:val="0"/>
              <w:spacing w:after="0" w:line="240" w:lineRule="auto"/>
              <w:jc w:val="center"/>
              <w:rPr>
                <w:rFonts w:hint="eastAsia" w:ascii="宋体" w:hAnsi="宋体" w:eastAsia="宋体"/>
                <w:sz w:val="24"/>
              </w:rPr>
            </w:pPr>
            <w:r>
              <w:rPr>
                <w:rFonts w:ascii="宋体" w:hAnsi="宋体" w:eastAsia="宋体"/>
                <w:sz w:val="24"/>
              </w:rPr>
              <w:t>2.2</w:t>
            </w:r>
          </w:p>
        </w:tc>
        <w:tc>
          <w:tcPr>
            <w:tcW w:w="786" w:type="pct"/>
            <w:tcBorders>
              <w:top w:val="single" w:color="000000" w:sz="2" w:space="0"/>
              <w:left w:val="single" w:color="000000" w:sz="2" w:space="0"/>
              <w:bottom w:val="single" w:color="000000" w:sz="2" w:space="0"/>
              <w:right w:val="single" w:color="000000" w:sz="2" w:space="0"/>
            </w:tcBorders>
            <w:vAlign w:val="center"/>
          </w:tcPr>
          <w:p w14:paraId="68485895">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项目属性</w:t>
            </w:r>
          </w:p>
        </w:tc>
        <w:tc>
          <w:tcPr>
            <w:tcW w:w="3572" w:type="pct"/>
            <w:tcBorders>
              <w:top w:val="single" w:color="000000" w:sz="2" w:space="0"/>
              <w:left w:val="single" w:color="000000" w:sz="2" w:space="0"/>
              <w:bottom w:val="single" w:color="000000" w:sz="2" w:space="0"/>
              <w:right w:val="single" w:color="000000" w:sz="2" w:space="0"/>
            </w:tcBorders>
            <w:vAlign w:val="center"/>
          </w:tcPr>
          <w:p w14:paraId="64AD5A5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项目属性：</w:t>
            </w:r>
          </w:p>
          <w:p w14:paraId="3A7B482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■服务</w:t>
            </w:r>
          </w:p>
          <w:p w14:paraId="268B31CB">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货物</w:t>
            </w:r>
          </w:p>
        </w:tc>
      </w:tr>
      <w:tr w14:paraId="14982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09"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34A4B66E">
            <w:pPr>
              <w:adjustRightInd w:val="0"/>
              <w:snapToGrid w:val="0"/>
              <w:spacing w:after="0" w:line="240" w:lineRule="auto"/>
              <w:jc w:val="center"/>
              <w:rPr>
                <w:rFonts w:hint="eastAsia" w:ascii="宋体" w:hAnsi="宋体" w:eastAsia="宋体"/>
                <w:sz w:val="24"/>
              </w:rPr>
            </w:pPr>
            <w:r>
              <w:rPr>
                <w:rFonts w:ascii="宋体" w:hAnsi="宋体" w:eastAsia="宋体"/>
                <w:sz w:val="24"/>
              </w:rPr>
              <w:t>2.3</w:t>
            </w:r>
          </w:p>
        </w:tc>
        <w:tc>
          <w:tcPr>
            <w:tcW w:w="786" w:type="pct"/>
            <w:tcBorders>
              <w:top w:val="single" w:color="000000" w:sz="2" w:space="0"/>
              <w:left w:val="single" w:color="000000" w:sz="2" w:space="0"/>
              <w:bottom w:val="single" w:color="000000" w:sz="2" w:space="0"/>
              <w:right w:val="single" w:color="000000" w:sz="2" w:space="0"/>
            </w:tcBorders>
            <w:vAlign w:val="center"/>
          </w:tcPr>
          <w:p w14:paraId="078463C5">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科研仪器设备</w:t>
            </w:r>
          </w:p>
        </w:tc>
        <w:tc>
          <w:tcPr>
            <w:tcW w:w="3572" w:type="pct"/>
            <w:tcBorders>
              <w:top w:val="single" w:color="000000" w:sz="2" w:space="0"/>
              <w:left w:val="single" w:color="000000" w:sz="2" w:space="0"/>
              <w:bottom w:val="single" w:color="000000" w:sz="2" w:space="0"/>
              <w:right w:val="single" w:color="000000" w:sz="2" w:space="0"/>
            </w:tcBorders>
            <w:vAlign w:val="center"/>
          </w:tcPr>
          <w:p w14:paraId="666C569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是否属于科研仪器设备采购项目：</w:t>
            </w:r>
          </w:p>
          <w:p w14:paraId="7CF44192">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是</w:t>
            </w:r>
          </w:p>
          <w:p w14:paraId="41848968">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■否</w:t>
            </w:r>
          </w:p>
        </w:tc>
      </w:tr>
      <w:tr w14:paraId="1FC92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80" w:hRule="atLeast"/>
          <w:jc w:val="center"/>
        </w:trPr>
        <w:tc>
          <w:tcPr>
            <w:tcW w:w="643" w:type="pct"/>
            <w:tcBorders>
              <w:top w:val="single" w:color="000000" w:sz="2" w:space="0"/>
              <w:left w:val="single" w:color="000000" w:sz="2" w:space="0"/>
              <w:bottom w:val="single" w:color="auto" w:sz="4" w:space="0"/>
              <w:right w:val="single" w:color="000000" w:sz="2" w:space="0"/>
            </w:tcBorders>
            <w:vAlign w:val="center"/>
          </w:tcPr>
          <w:p w14:paraId="00E8D107">
            <w:pPr>
              <w:adjustRightInd w:val="0"/>
              <w:snapToGrid w:val="0"/>
              <w:spacing w:after="0" w:line="240" w:lineRule="auto"/>
              <w:jc w:val="center"/>
              <w:rPr>
                <w:rFonts w:hint="eastAsia" w:ascii="宋体" w:hAnsi="宋体" w:eastAsia="宋体"/>
                <w:sz w:val="24"/>
              </w:rPr>
            </w:pPr>
            <w:r>
              <w:rPr>
                <w:rFonts w:ascii="宋体" w:hAnsi="宋体" w:eastAsia="宋体"/>
                <w:sz w:val="24"/>
              </w:rPr>
              <w:t>2.4</w:t>
            </w:r>
          </w:p>
        </w:tc>
        <w:tc>
          <w:tcPr>
            <w:tcW w:w="786" w:type="pct"/>
            <w:tcBorders>
              <w:top w:val="single" w:color="000000" w:sz="2" w:space="0"/>
              <w:left w:val="single" w:color="000000" w:sz="2" w:space="0"/>
              <w:bottom w:val="single" w:color="auto" w:sz="4" w:space="0"/>
              <w:right w:val="single" w:color="000000" w:sz="2" w:space="0"/>
            </w:tcBorders>
            <w:vAlign w:val="center"/>
          </w:tcPr>
          <w:p w14:paraId="01634D78">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核心产品</w:t>
            </w:r>
          </w:p>
        </w:tc>
        <w:tc>
          <w:tcPr>
            <w:tcW w:w="3572" w:type="pct"/>
            <w:tcBorders>
              <w:top w:val="single" w:color="000000" w:sz="2" w:space="0"/>
              <w:left w:val="single" w:color="000000" w:sz="2" w:space="0"/>
              <w:bottom w:val="single" w:color="000000" w:sz="2" w:space="0"/>
              <w:right w:val="single" w:color="000000" w:sz="2" w:space="0"/>
            </w:tcBorders>
            <w:vAlign w:val="center"/>
          </w:tcPr>
          <w:p w14:paraId="599F9EE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■关于核心产品本项目</w:t>
            </w:r>
            <w:r>
              <w:rPr>
                <w:rFonts w:ascii="宋体" w:hAnsi="宋体" w:eastAsia="宋体"/>
                <w:sz w:val="24"/>
              </w:rPr>
              <w:t>__</w:t>
            </w:r>
            <w:r>
              <w:rPr>
                <w:rFonts w:hint="eastAsia" w:ascii="宋体" w:hAnsi="宋体" w:eastAsia="宋体"/>
                <w:sz w:val="24"/>
              </w:rPr>
              <w:t>包不适用。</w:t>
            </w:r>
          </w:p>
          <w:p w14:paraId="5BA0DBF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w:t>
            </w:r>
            <w:r>
              <w:rPr>
                <w:rFonts w:ascii="宋体" w:hAnsi="宋体" w:eastAsia="宋体"/>
                <w:sz w:val="24"/>
                <w:u w:val="single"/>
              </w:rPr>
              <w:t>__</w:t>
            </w:r>
            <w:r>
              <w:rPr>
                <w:rFonts w:hint="eastAsia" w:ascii="宋体" w:hAnsi="宋体" w:eastAsia="宋体"/>
                <w:sz w:val="24"/>
              </w:rPr>
              <w:t>包为单一产品采购项目。</w:t>
            </w:r>
          </w:p>
          <w:p w14:paraId="452461CF">
            <w:pPr>
              <w:adjustRightInd w:val="0"/>
              <w:snapToGrid w:val="0"/>
              <w:spacing w:after="0" w:line="240" w:lineRule="auto"/>
              <w:jc w:val="both"/>
              <w:rPr>
                <w:rFonts w:hint="eastAsia" w:ascii="宋体" w:hAnsi="宋体" w:eastAsia="宋体"/>
                <w:sz w:val="24"/>
              </w:rPr>
            </w:pPr>
            <w:bookmarkStart w:id="8" w:name="OLE_LINK19"/>
            <w:r>
              <w:rPr>
                <w:rFonts w:ascii="宋体" w:hAnsi="宋体" w:eastAsia="宋体"/>
                <w:sz w:val="24"/>
              </w:rPr>
              <w:t>□</w:t>
            </w:r>
            <w:bookmarkEnd w:id="8"/>
            <w:r>
              <w:rPr>
                <w:rFonts w:hint="eastAsia" w:ascii="宋体" w:hAnsi="宋体" w:eastAsia="宋体"/>
                <w:sz w:val="24"/>
              </w:rPr>
              <w:t>本项目</w:t>
            </w:r>
            <w:r>
              <w:rPr>
                <w:rFonts w:ascii="宋体" w:hAnsi="宋体" w:eastAsia="宋体"/>
                <w:sz w:val="24"/>
              </w:rPr>
              <w:t>__</w:t>
            </w:r>
            <w:r>
              <w:rPr>
                <w:rFonts w:hint="eastAsia" w:ascii="宋体" w:hAnsi="宋体" w:eastAsia="宋体"/>
                <w:sz w:val="24"/>
              </w:rPr>
              <w:t>包为非单一产品采购项目 ，核心产品为：</w:t>
            </w:r>
            <w:r>
              <w:rPr>
                <w:rFonts w:ascii="宋体" w:hAnsi="宋体" w:eastAsia="宋体"/>
                <w:sz w:val="24"/>
              </w:rPr>
              <w:t>____</w:t>
            </w:r>
            <w:r>
              <w:rPr>
                <w:rFonts w:hint="eastAsia" w:ascii="宋体" w:hAnsi="宋体" w:eastAsia="宋体"/>
                <w:sz w:val="24"/>
              </w:rPr>
              <w:t>。</w:t>
            </w:r>
          </w:p>
        </w:tc>
      </w:tr>
      <w:tr w14:paraId="780C9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52" w:hRule="atLeast"/>
          <w:jc w:val="center"/>
        </w:trPr>
        <w:tc>
          <w:tcPr>
            <w:tcW w:w="643" w:type="pct"/>
            <w:vMerge w:val="restart"/>
            <w:tcBorders>
              <w:top w:val="single" w:color="auto" w:sz="4" w:space="0"/>
              <w:left w:val="single" w:color="auto" w:sz="4" w:space="0"/>
              <w:bottom w:val="single" w:color="auto" w:sz="4" w:space="0"/>
              <w:right w:val="single" w:color="auto" w:sz="4" w:space="0"/>
            </w:tcBorders>
            <w:vAlign w:val="center"/>
          </w:tcPr>
          <w:p w14:paraId="638C2FF3">
            <w:pPr>
              <w:adjustRightInd w:val="0"/>
              <w:snapToGrid w:val="0"/>
              <w:spacing w:after="0" w:line="240" w:lineRule="auto"/>
              <w:jc w:val="center"/>
              <w:rPr>
                <w:rFonts w:hint="eastAsia" w:ascii="宋体" w:hAnsi="宋体" w:eastAsia="宋体"/>
                <w:sz w:val="24"/>
              </w:rPr>
            </w:pPr>
            <w:r>
              <w:rPr>
                <w:rFonts w:ascii="宋体" w:hAnsi="宋体" w:eastAsia="宋体"/>
                <w:sz w:val="24"/>
              </w:rPr>
              <w:t>3.1</w:t>
            </w:r>
          </w:p>
        </w:tc>
        <w:tc>
          <w:tcPr>
            <w:tcW w:w="786" w:type="pct"/>
            <w:tcBorders>
              <w:top w:val="single" w:color="auto" w:sz="4" w:space="0"/>
              <w:left w:val="single" w:color="auto" w:sz="4" w:space="0"/>
              <w:bottom w:val="single" w:color="auto" w:sz="4" w:space="0"/>
              <w:right w:val="single" w:color="auto" w:sz="4" w:space="0"/>
            </w:tcBorders>
            <w:vAlign w:val="center"/>
          </w:tcPr>
          <w:p w14:paraId="0933F923">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现场考察</w:t>
            </w:r>
          </w:p>
        </w:tc>
        <w:tc>
          <w:tcPr>
            <w:tcW w:w="3572" w:type="pct"/>
            <w:tcBorders>
              <w:top w:val="single" w:color="000000" w:sz="2" w:space="0"/>
              <w:left w:val="single" w:color="auto" w:sz="4" w:space="0"/>
              <w:bottom w:val="single" w:color="000000" w:sz="2" w:space="0"/>
              <w:right w:val="single" w:color="000000" w:sz="2" w:space="0"/>
            </w:tcBorders>
            <w:vAlign w:val="center"/>
          </w:tcPr>
          <w:p w14:paraId="29E96AC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■不组织</w:t>
            </w:r>
          </w:p>
          <w:p w14:paraId="7AB28E43">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组织，考察时间：</w:t>
            </w:r>
            <w:r>
              <w:rPr>
                <w:rFonts w:hint="eastAsia" w:ascii="宋体" w:hAnsi="宋体" w:eastAsia="宋体"/>
                <w:sz w:val="24"/>
                <w:u w:val="single"/>
              </w:rPr>
              <w:t xml:space="preserve">    </w:t>
            </w:r>
            <w:r>
              <w:rPr>
                <w:rFonts w:hint="eastAsia" w:ascii="宋体" w:hAnsi="宋体" w:eastAsia="宋体"/>
                <w:sz w:val="24"/>
              </w:rPr>
              <w:t>年</w:t>
            </w:r>
            <w:r>
              <w:rPr>
                <w:rFonts w:hint="eastAsia" w:ascii="宋体" w:hAnsi="宋体" w:eastAsia="宋体"/>
                <w:sz w:val="24"/>
                <w:u w:val="single"/>
              </w:rPr>
              <w:t xml:space="preserve">  </w:t>
            </w:r>
            <w:r>
              <w:rPr>
                <w:rFonts w:hint="eastAsia" w:ascii="宋体" w:hAnsi="宋体" w:eastAsia="宋体"/>
                <w:sz w:val="24"/>
              </w:rPr>
              <w:t>月</w:t>
            </w:r>
            <w:r>
              <w:rPr>
                <w:rFonts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日</w:t>
            </w:r>
            <w:r>
              <w:rPr>
                <w:rFonts w:hint="eastAsia" w:ascii="宋体" w:hAnsi="宋体" w:eastAsia="宋体"/>
                <w:sz w:val="24"/>
                <w:u w:val="single"/>
              </w:rPr>
              <w:t xml:space="preserve">  </w:t>
            </w:r>
            <w:r>
              <w:rPr>
                <w:rFonts w:hint="eastAsia" w:ascii="宋体" w:hAnsi="宋体" w:eastAsia="宋体"/>
                <w:sz w:val="24"/>
              </w:rPr>
              <w:t>点</w:t>
            </w:r>
            <w:r>
              <w:rPr>
                <w:rFonts w:hint="eastAsia" w:ascii="宋体" w:hAnsi="宋体" w:eastAsia="宋体"/>
                <w:sz w:val="24"/>
                <w:u w:val="single"/>
              </w:rPr>
              <w:t xml:space="preserve">  </w:t>
            </w:r>
            <w:r>
              <w:rPr>
                <w:rFonts w:hint="eastAsia" w:ascii="宋体" w:hAnsi="宋体" w:eastAsia="宋体"/>
                <w:sz w:val="24"/>
              </w:rPr>
              <w:t>分</w:t>
            </w:r>
          </w:p>
          <w:p w14:paraId="2F089A1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考察地点：</w:t>
            </w:r>
            <w:r>
              <w:rPr>
                <w:rFonts w:hint="eastAsia" w:ascii="宋体" w:hAnsi="宋体" w:eastAsia="宋体"/>
                <w:sz w:val="24"/>
                <w:u w:val="single"/>
              </w:rPr>
              <w:t xml:space="preserve">                    </w:t>
            </w:r>
            <w:r>
              <w:rPr>
                <w:rFonts w:hint="eastAsia" w:ascii="宋体" w:hAnsi="宋体" w:eastAsia="宋体"/>
                <w:sz w:val="24"/>
              </w:rPr>
              <w:t>。</w:t>
            </w:r>
          </w:p>
        </w:tc>
      </w:tr>
      <w:tr w14:paraId="0B1A7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97" w:hRule="atLeast"/>
          <w:jc w:val="center"/>
        </w:trPr>
        <w:tc>
          <w:tcPr>
            <w:tcW w:w="643" w:type="pct"/>
            <w:vMerge w:val="continue"/>
            <w:tcBorders>
              <w:top w:val="single" w:color="auto" w:sz="4" w:space="0"/>
              <w:left w:val="single" w:color="auto" w:sz="4" w:space="0"/>
              <w:bottom w:val="single" w:color="auto" w:sz="4" w:space="0"/>
              <w:right w:val="single" w:color="auto" w:sz="4" w:space="0"/>
            </w:tcBorders>
            <w:vAlign w:val="center"/>
          </w:tcPr>
          <w:p w14:paraId="1531864A">
            <w:pPr>
              <w:adjustRightInd w:val="0"/>
              <w:snapToGrid w:val="0"/>
              <w:spacing w:after="0" w:line="240" w:lineRule="auto"/>
              <w:jc w:val="center"/>
              <w:rPr>
                <w:rFonts w:hint="eastAsia" w:ascii="宋体" w:hAnsi="宋体" w:eastAsia="宋体"/>
                <w:sz w:val="24"/>
              </w:rPr>
            </w:pPr>
          </w:p>
        </w:tc>
        <w:tc>
          <w:tcPr>
            <w:tcW w:w="786" w:type="pct"/>
            <w:tcBorders>
              <w:top w:val="single" w:color="auto" w:sz="4" w:space="0"/>
              <w:left w:val="single" w:color="auto" w:sz="4" w:space="0"/>
              <w:bottom w:val="single" w:color="auto" w:sz="4" w:space="0"/>
              <w:right w:val="single" w:color="auto" w:sz="4" w:space="0"/>
            </w:tcBorders>
            <w:vAlign w:val="center"/>
          </w:tcPr>
          <w:p w14:paraId="271B43A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开标前答疑会</w:t>
            </w:r>
          </w:p>
        </w:tc>
        <w:tc>
          <w:tcPr>
            <w:tcW w:w="3572" w:type="pct"/>
            <w:tcBorders>
              <w:top w:val="single" w:color="000000" w:sz="2" w:space="0"/>
              <w:left w:val="single" w:color="auto" w:sz="4" w:space="0"/>
              <w:bottom w:val="single" w:color="000000" w:sz="2" w:space="0"/>
              <w:right w:val="single" w:color="000000" w:sz="2" w:space="0"/>
            </w:tcBorders>
            <w:vAlign w:val="center"/>
          </w:tcPr>
          <w:p w14:paraId="5BFF071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■不召开</w:t>
            </w:r>
          </w:p>
          <w:p w14:paraId="61C05B71">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召开，召开时间：</w:t>
            </w:r>
            <w:r>
              <w:rPr>
                <w:rFonts w:hint="eastAsia" w:ascii="宋体" w:hAnsi="宋体" w:eastAsia="宋体"/>
                <w:sz w:val="24"/>
                <w:u w:val="single"/>
              </w:rPr>
              <w:t xml:space="preserve">    </w:t>
            </w:r>
            <w:r>
              <w:rPr>
                <w:rFonts w:hint="eastAsia" w:ascii="宋体" w:hAnsi="宋体" w:eastAsia="宋体"/>
                <w:sz w:val="24"/>
              </w:rPr>
              <w:t>年</w:t>
            </w:r>
            <w:r>
              <w:rPr>
                <w:rFonts w:hint="eastAsia" w:ascii="宋体" w:hAnsi="宋体" w:eastAsia="宋体"/>
                <w:sz w:val="24"/>
                <w:u w:val="single"/>
              </w:rPr>
              <w:t xml:space="preserve">  </w:t>
            </w:r>
            <w:r>
              <w:rPr>
                <w:rFonts w:hint="eastAsia" w:ascii="宋体" w:hAnsi="宋体" w:eastAsia="宋体"/>
                <w:sz w:val="24"/>
              </w:rPr>
              <w:t>月</w:t>
            </w:r>
            <w:r>
              <w:rPr>
                <w:rFonts w:hint="eastAsia" w:ascii="宋体" w:hAnsi="宋体" w:eastAsia="宋体"/>
                <w:sz w:val="24"/>
                <w:u w:val="single"/>
              </w:rPr>
              <w:t xml:space="preserve">  </w:t>
            </w:r>
            <w:r>
              <w:rPr>
                <w:rFonts w:hint="eastAsia" w:ascii="宋体" w:hAnsi="宋体" w:eastAsia="宋体"/>
                <w:sz w:val="24"/>
              </w:rPr>
              <w:t>日</w:t>
            </w:r>
            <w:r>
              <w:rPr>
                <w:rFonts w:hint="eastAsia" w:ascii="宋体" w:hAnsi="宋体" w:eastAsia="宋体"/>
                <w:sz w:val="24"/>
                <w:u w:val="single"/>
              </w:rPr>
              <w:t xml:space="preserve">  </w:t>
            </w:r>
            <w:r>
              <w:rPr>
                <w:rFonts w:hint="eastAsia" w:ascii="宋体" w:hAnsi="宋体" w:eastAsia="宋体"/>
                <w:sz w:val="24"/>
              </w:rPr>
              <w:t>点</w:t>
            </w:r>
            <w:r>
              <w:rPr>
                <w:rFonts w:hint="eastAsia" w:ascii="宋体" w:hAnsi="宋体" w:eastAsia="宋体"/>
                <w:sz w:val="24"/>
                <w:u w:val="single"/>
              </w:rPr>
              <w:t xml:space="preserve">  </w:t>
            </w:r>
            <w:r>
              <w:rPr>
                <w:rFonts w:hint="eastAsia" w:ascii="宋体" w:hAnsi="宋体" w:eastAsia="宋体"/>
                <w:sz w:val="24"/>
              </w:rPr>
              <w:t>分</w:t>
            </w:r>
          </w:p>
          <w:p w14:paraId="2B80E69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召开地点：</w:t>
            </w:r>
            <w:r>
              <w:rPr>
                <w:rFonts w:hint="eastAsia" w:ascii="宋体" w:hAnsi="宋体" w:eastAsia="宋体"/>
                <w:sz w:val="24"/>
                <w:u w:val="single"/>
              </w:rPr>
              <w:t xml:space="preserve">                    </w:t>
            </w:r>
            <w:r>
              <w:rPr>
                <w:rFonts w:hint="eastAsia" w:ascii="宋体" w:hAnsi="宋体" w:eastAsia="宋体"/>
                <w:sz w:val="24"/>
              </w:rPr>
              <w:t>。</w:t>
            </w:r>
          </w:p>
        </w:tc>
      </w:tr>
      <w:tr w14:paraId="04B37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92" w:hRule="atLeast"/>
          <w:jc w:val="center"/>
        </w:trPr>
        <w:tc>
          <w:tcPr>
            <w:tcW w:w="643" w:type="pct"/>
            <w:tcBorders>
              <w:top w:val="single" w:color="auto" w:sz="4" w:space="0"/>
              <w:left w:val="single" w:color="000000" w:sz="2" w:space="0"/>
              <w:bottom w:val="single" w:color="000000" w:sz="2" w:space="0"/>
              <w:right w:val="single" w:color="000000" w:sz="2" w:space="0"/>
            </w:tcBorders>
            <w:vAlign w:val="center"/>
          </w:tcPr>
          <w:p w14:paraId="5CEC838D">
            <w:pPr>
              <w:adjustRightInd w:val="0"/>
              <w:snapToGrid w:val="0"/>
              <w:spacing w:after="0" w:line="240" w:lineRule="auto"/>
              <w:jc w:val="center"/>
              <w:rPr>
                <w:rFonts w:hint="eastAsia" w:ascii="宋体" w:hAnsi="宋体" w:eastAsia="宋体"/>
                <w:sz w:val="24"/>
              </w:rPr>
            </w:pPr>
            <w:r>
              <w:rPr>
                <w:rFonts w:ascii="宋体" w:hAnsi="宋体" w:eastAsia="宋体"/>
                <w:sz w:val="24"/>
              </w:rPr>
              <w:t>4.1</w:t>
            </w:r>
          </w:p>
        </w:tc>
        <w:tc>
          <w:tcPr>
            <w:tcW w:w="786" w:type="pct"/>
            <w:tcBorders>
              <w:top w:val="single" w:color="auto" w:sz="4" w:space="0"/>
              <w:left w:val="single" w:color="000000" w:sz="2" w:space="0"/>
              <w:bottom w:val="single" w:color="000000" w:sz="2" w:space="0"/>
              <w:right w:val="single" w:color="000000" w:sz="2" w:space="0"/>
            </w:tcBorders>
            <w:vAlign w:val="center"/>
          </w:tcPr>
          <w:p w14:paraId="3C60978A">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样品</w:t>
            </w:r>
          </w:p>
        </w:tc>
        <w:tc>
          <w:tcPr>
            <w:tcW w:w="3572" w:type="pct"/>
            <w:tcBorders>
              <w:top w:val="single" w:color="000000" w:sz="2" w:space="0"/>
              <w:left w:val="single" w:color="000000" w:sz="2" w:space="0"/>
              <w:bottom w:val="single" w:color="000000" w:sz="2" w:space="0"/>
              <w:right w:val="single" w:color="000000" w:sz="2" w:space="0"/>
            </w:tcBorders>
            <w:vAlign w:val="center"/>
          </w:tcPr>
          <w:p w14:paraId="0EEB143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投标样品递交： </w:t>
            </w:r>
          </w:p>
          <w:p w14:paraId="60A2588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■不需要</w:t>
            </w:r>
          </w:p>
          <w:p w14:paraId="4F2C2E1B">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需要，具体要求如下：</w:t>
            </w:r>
          </w:p>
          <w:p w14:paraId="6CF1989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（1）样品制作的标准和要求：</w:t>
            </w:r>
            <w:r>
              <w:rPr>
                <w:rFonts w:hint="eastAsia" w:ascii="宋体" w:hAnsi="宋体" w:eastAsia="宋体"/>
                <w:sz w:val="24"/>
                <w:u w:val="single"/>
              </w:rPr>
              <w:t xml:space="preserve">               </w:t>
            </w:r>
            <w:r>
              <w:rPr>
                <w:rFonts w:hint="eastAsia" w:ascii="宋体" w:hAnsi="宋体" w:eastAsia="宋体"/>
                <w:sz w:val="24"/>
              </w:rPr>
              <w:t>；</w:t>
            </w:r>
          </w:p>
          <w:p w14:paraId="7AF49DC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（2）是否需要随样品提交相关检测报告： </w:t>
            </w:r>
          </w:p>
          <w:p w14:paraId="0B772648">
            <w:pPr>
              <w:adjustRightInd w:val="0"/>
              <w:snapToGrid w:val="0"/>
              <w:spacing w:after="0" w:line="240" w:lineRule="auto"/>
              <w:ind w:firstLine="480" w:firstLineChars="200"/>
              <w:jc w:val="both"/>
              <w:rPr>
                <w:rFonts w:hint="eastAsia" w:ascii="宋体" w:hAnsi="宋体" w:eastAsia="宋体"/>
                <w:sz w:val="24"/>
              </w:rPr>
            </w:pPr>
            <w:r>
              <w:rPr>
                <w:rFonts w:ascii="宋体" w:hAnsi="宋体" w:eastAsia="宋体"/>
                <w:sz w:val="24"/>
              </w:rPr>
              <w:t>□</w:t>
            </w:r>
            <w:r>
              <w:rPr>
                <w:rFonts w:hint="eastAsia" w:ascii="宋体" w:hAnsi="宋体" w:eastAsia="宋体"/>
                <w:sz w:val="24"/>
              </w:rPr>
              <w:t>不需要</w:t>
            </w:r>
          </w:p>
          <w:p w14:paraId="75045AC4">
            <w:pPr>
              <w:adjustRightInd w:val="0"/>
              <w:snapToGrid w:val="0"/>
              <w:spacing w:after="0" w:line="240" w:lineRule="auto"/>
              <w:ind w:firstLine="480" w:firstLineChars="200"/>
              <w:jc w:val="both"/>
              <w:rPr>
                <w:rFonts w:hint="eastAsia" w:ascii="宋体" w:hAnsi="宋体" w:eastAsia="宋体"/>
                <w:sz w:val="24"/>
              </w:rPr>
            </w:pPr>
            <w:r>
              <w:rPr>
                <w:rFonts w:ascii="宋体" w:hAnsi="宋体" w:eastAsia="宋体"/>
                <w:sz w:val="24"/>
              </w:rPr>
              <w:t>□</w:t>
            </w:r>
            <w:r>
              <w:rPr>
                <w:rFonts w:hint="eastAsia" w:ascii="宋体" w:hAnsi="宋体" w:eastAsia="宋体"/>
                <w:sz w:val="24"/>
              </w:rPr>
              <w:t>需要</w:t>
            </w:r>
          </w:p>
          <w:p w14:paraId="431AFD66">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3</w:t>
            </w:r>
            <w:r>
              <w:rPr>
                <w:rFonts w:hint="eastAsia" w:ascii="宋体" w:hAnsi="宋体" w:eastAsia="宋体"/>
                <w:sz w:val="24"/>
              </w:rPr>
              <w:t>）样品递交要求：</w:t>
            </w:r>
            <w:r>
              <w:rPr>
                <w:rFonts w:hint="eastAsia" w:ascii="宋体" w:hAnsi="宋体" w:eastAsia="宋体"/>
                <w:sz w:val="24"/>
                <w:u w:val="single"/>
              </w:rPr>
              <w:t xml:space="preserve">               </w:t>
            </w:r>
            <w:r>
              <w:rPr>
                <w:rFonts w:hint="eastAsia" w:ascii="宋体" w:hAnsi="宋体" w:eastAsia="宋体"/>
                <w:sz w:val="24"/>
              </w:rPr>
              <w:t>；</w:t>
            </w:r>
          </w:p>
          <w:p w14:paraId="7D7816F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4</w:t>
            </w:r>
            <w:r>
              <w:rPr>
                <w:rFonts w:hint="eastAsia" w:ascii="宋体" w:hAnsi="宋体" w:eastAsia="宋体"/>
                <w:sz w:val="24"/>
              </w:rPr>
              <w:t>）未中标人样品退还：</w:t>
            </w:r>
            <w:r>
              <w:rPr>
                <w:rFonts w:hint="eastAsia" w:ascii="宋体" w:hAnsi="宋体" w:eastAsia="宋体"/>
                <w:sz w:val="24"/>
                <w:u w:val="single"/>
              </w:rPr>
              <w:t xml:space="preserve">               </w:t>
            </w:r>
            <w:r>
              <w:rPr>
                <w:rFonts w:hint="eastAsia" w:ascii="宋体" w:hAnsi="宋体" w:eastAsia="宋体"/>
                <w:sz w:val="24"/>
              </w:rPr>
              <w:t>；</w:t>
            </w:r>
          </w:p>
          <w:p w14:paraId="03168EB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5</w:t>
            </w:r>
            <w:r>
              <w:rPr>
                <w:rFonts w:hint="eastAsia" w:ascii="宋体" w:hAnsi="宋体" w:eastAsia="宋体"/>
                <w:sz w:val="24"/>
              </w:rPr>
              <w:t>）中标人样品保管、封存及退还：</w:t>
            </w:r>
            <w:r>
              <w:rPr>
                <w:rFonts w:hint="eastAsia" w:ascii="宋体" w:hAnsi="宋体" w:eastAsia="宋体"/>
                <w:sz w:val="24"/>
                <w:u w:val="single"/>
              </w:rPr>
              <w:t xml:space="preserve">               </w:t>
            </w:r>
            <w:r>
              <w:rPr>
                <w:rFonts w:hint="eastAsia" w:ascii="宋体" w:hAnsi="宋体" w:eastAsia="宋体"/>
                <w:sz w:val="24"/>
              </w:rPr>
              <w:t>；</w:t>
            </w:r>
          </w:p>
          <w:p w14:paraId="136E2CA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6</w:t>
            </w:r>
            <w:r>
              <w:rPr>
                <w:rFonts w:hint="eastAsia" w:ascii="宋体" w:hAnsi="宋体" w:eastAsia="宋体"/>
                <w:sz w:val="24"/>
              </w:rPr>
              <w:t>）其他要求（如有）：</w:t>
            </w:r>
            <w:r>
              <w:rPr>
                <w:rFonts w:hint="eastAsia" w:ascii="宋体" w:hAnsi="宋体" w:eastAsia="宋体"/>
                <w:sz w:val="24"/>
                <w:u w:val="single"/>
              </w:rPr>
              <w:t xml:space="preserve">               </w:t>
            </w:r>
            <w:r>
              <w:rPr>
                <w:rFonts w:hint="eastAsia" w:ascii="宋体" w:hAnsi="宋体" w:eastAsia="宋体"/>
                <w:sz w:val="24"/>
              </w:rPr>
              <w:t>。</w:t>
            </w:r>
          </w:p>
        </w:tc>
      </w:tr>
      <w:tr w14:paraId="57EA8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567"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13E103B8">
            <w:pPr>
              <w:adjustRightInd w:val="0"/>
              <w:snapToGrid w:val="0"/>
              <w:spacing w:after="0" w:line="240" w:lineRule="auto"/>
              <w:jc w:val="center"/>
              <w:rPr>
                <w:rFonts w:hint="eastAsia" w:ascii="宋体" w:hAnsi="宋体" w:eastAsia="宋体"/>
                <w:sz w:val="24"/>
              </w:rPr>
            </w:pPr>
            <w:r>
              <w:rPr>
                <w:rFonts w:ascii="宋体" w:hAnsi="宋体" w:eastAsia="宋体"/>
                <w:sz w:val="24"/>
              </w:rPr>
              <w:t>5.2.5</w:t>
            </w:r>
          </w:p>
        </w:tc>
        <w:tc>
          <w:tcPr>
            <w:tcW w:w="786" w:type="pct"/>
            <w:tcBorders>
              <w:top w:val="single" w:color="000000" w:sz="2" w:space="0"/>
              <w:left w:val="single" w:color="000000" w:sz="2" w:space="0"/>
              <w:bottom w:val="single" w:color="000000" w:sz="2" w:space="0"/>
              <w:right w:val="single" w:color="000000" w:sz="2" w:space="0"/>
            </w:tcBorders>
            <w:vAlign w:val="center"/>
          </w:tcPr>
          <w:p w14:paraId="4B83382E">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标的所属行业</w:t>
            </w:r>
          </w:p>
        </w:tc>
        <w:tc>
          <w:tcPr>
            <w:tcW w:w="3572" w:type="pct"/>
            <w:tcBorders>
              <w:top w:val="single" w:color="000000" w:sz="2" w:space="0"/>
              <w:left w:val="single" w:color="000000" w:sz="2" w:space="0"/>
              <w:bottom w:val="single" w:color="000000" w:sz="2" w:space="0"/>
              <w:right w:val="single" w:color="000000" w:sz="2" w:space="0"/>
            </w:tcBorders>
          </w:tcPr>
          <w:p w14:paraId="040F120F">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本项目采购标的对应的中小企业划分标准所属行业：</w:t>
            </w:r>
          </w:p>
          <w:tbl>
            <w:tblPr>
              <w:tblStyle w:val="29"/>
              <w:tblW w:w="5971"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030"/>
              <w:gridCol w:w="1708"/>
              <w:gridCol w:w="3233"/>
            </w:tblGrid>
            <w:tr w14:paraId="4525F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8" w:hRule="atLeast"/>
              </w:trPr>
              <w:tc>
                <w:tcPr>
                  <w:tcW w:w="1030" w:type="dxa"/>
                  <w:tcBorders>
                    <w:top w:val="single" w:color="000000" w:sz="2" w:space="0"/>
                    <w:left w:val="single" w:color="000000" w:sz="2" w:space="0"/>
                    <w:bottom w:val="single" w:color="000000" w:sz="2" w:space="0"/>
                    <w:right w:val="single" w:color="000000" w:sz="2" w:space="0"/>
                  </w:tcBorders>
                  <w:vAlign w:val="center"/>
                </w:tcPr>
                <w:p w14:paraId="513478A7">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包号</w:t>
                  </w:r>
                </w:p>
              </w:tc>
              <w:tc>
                <w:tcPr>
                  <w:tcW w:w="1708" w:type="dxa"/>
                  <w:tcBorders>
                    <w:top w:val="single" w:color="000000" w:sz="2" w:space="0"/>
                    <w:left w:val="single" w:color="000000" w:sz="2" w:space="0"/>
                    <w:bottom w:val="single" w:color="000000" w:sz="2" w:space="0"/>
                    <w:right w:val="single" w:color="000000" w:sz="2" w:space="0"/>
                  </w:tcBorders>
                  <w:vAlign w:val="center"/>
                </w:tcPr>
                <w:p w14:paraId="65058924">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标的名称</w:t>
                  </w:r>
                </w:p>
              </w:tc>
              <w:tc>
                <w:tcPr>
                  <w:tcW w:w="3233" w:type="dxa"/>
                  <w:tcBorders>
                    <w:top w:val="single" w:color="000000" w:sz="2" w:space="0"/>
                    <w:left w:val="single" w:color="000000" w:sz="2" w:space="0"/>
                    <w:bottom w:val="single" w:color="000000" w:sz="2" w:space="0"/>
                    <w:right w:val="single" w:color="000000" w:sz="2" w:space="0"/>
                  </w:tcBorders>
                  <w:vAlign w:val="center"/>
                </w:tcPr>
                <w:p w14:paraId="206B0831">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中小企业划分标准所属行业</w:t>
                  </w:r>
                </w:p>
              </w:tc>
            </w:tr>
            <w:tr w14:paraId="1D7B7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6" w:hRule="atLeast"/>
              </w:trPr>
              <w:tc>
                <w:tcPr>
                  <w:tcW w:w="1030" w:type="dxa"/>
                  <w:tcBorders>
                    <w:top w:val="single" w:color="000000" w:sz="2" w:space="0"/>
                    <w:left w:val="single" w:color="000000" w:sz="2" w:space="0"/>
                    <w:bottom w:val="single" w:color="000000" w:sz="2" w:space="0"/>
                    <w:right w:val="single" w:color="000000" w:sz="2" w:space="0"/>
                  </w:tcBorders>
                  <w:vAlign w:val="center"/>
                </w:tcPr>
                <w:p w14:paraId="40F61F5B">
                  <w:pPr>
                    <w:adjustRightInd w:val="0"/>
                    <w:snapToGrid w:val="0"/>
                    <w:spacing w:after="0" w:line="240" w:lineRule="auto"/>
                    <w:jc w:val="center"/>
                    <w:rPr>
                      <w:rFonts w:hint="eastAsia" w:ascii="宋体" w:hAnsi="宋体" w:eastAsia="宋体"/>
                    </w:rPr>
                  </w:pPr>
                  <w:r>
                    <w:rPr>
                      <w:rFonts w:hint="eastAsia" w:ascii="宋体" w:hAnsi="宋体" w:eastAsia="宋体"/>
                    </w:rPr>
                    <w:t>03</w:t>
                  </w:r>
                </w:p>
              </w:tc>
              <w:tc>
                <w:tcPr>
                  <w:tcW w:w="1708" w:type="dxa"/>
                  <w:tcBorders>
                    <w:top w:val="single" w:color="000000" w:sz="2" w:space="0"/>
                    <w:left w:val="single" w:color="000000" w:sz="2" w:space="0"/>
                    <w:bottom w:val="single" w:color="000000" w:sz="2" w:space="0"/>
                    <w:right w:val="single" w:color="000000" w:sz="2" w:space="0"/>
                  </w:tcBorders>
                  <w:vAlign w:val="center"/>
                </w:tcPr>
                <w:p w14:paraId="3D1DACCB">
                  <w:pPr>
                    <w:adjustRightInd w:val="0"/>
                    <w:snapToGrid w:val="0"/>
                    <w:spacing w:after="0" w:line="240" w:lineRule="auto"/>
                    <w:jc w:val="center"/>
                    <w:rPr>
                      <w:rFonts w:hint="eastAsia" w:ascii="宋体" w:hAnsi="宋体" w:eastAsia="宋体"/>
                      <w:sz w:val="24"/>
                    </w:rPr>
                  </w:pPr>
                  <w:r>
                    <w:rPr>
                      <w:rFonts w:hint="eastAsia" w:ascii="宋体" w:hAnsi="宋体" w:eastAsia="宋体" w:cs="宋体"/>
                      <w:spacing w:val="8"/>
                      <w:sz w:val="20"/>
                      <w:szCs w:val="20"/>
                    </w:rPr>
                    <w:t>无主垃圾清运</w:t>
                  </w:r>
                </w:p>
              </w:tc>
              <w:tc>
                <w:tcPr>
                  <w:tcW w:w="3233" w:type="dxa"/>
                  <w:tcBorders>
                    <w:top w:val="single" w:color="000000" w:sz="2" w:space="0"/>
                    <w:left w:val="single" w:color="000000" w:sz="2" w:space="0"/>
                    <w:bottom w:val="single" w:color="000000" w:sz="2" w:space="0"/>
                    <w:right w:val="single" w:color="000000" w:sz="2" w:space="0"/>
                  </w:tcBorders>
                  <w:vAlign w:val="center"/>
                </w:tcPr>
                <w:p w14:paraId="367ABB97">
                  <w:pPr>
                    <w:adjustRightInd w:val="0"/>
                    <w:snapToGrid w:val="0"/>
                    <w:spacing w:after="0" w:line="240" w:lineRule="auto"/>
                    <w:jc w:val="center"/>
                    <w:rPr>
                      <w:rFonts w:hint="eastAsia" w:ascii="宋体" w:hAnsi="宋体" w:eastAsia="宋体"/>
                      <w:sz w:val="24"/>
                    </w:rPr>
                  </w:pPr>
                  <w:r>
                    <w:rPr>
                      <w:rFonts w:hint="eastAsia" w:ascii="宋体" w:hAnsi="宋体" w:eastAsia="宋体" w:cs="宋体"/>
                    </w:rPr>
                    <w:t>其他未列明行业</w:t>
                  </w:r>
                </w:p>
              </w:tc>
            </w:tr>
          </w:tbl>
          <w:p w14:paraId="7E2B22FF">
            <w:pPr>
              <w:adjustRightInd w:val="0"/>
              <w:snapToGrid w:val="0"/>
              <w:spacing w:after="0" w:line="240" w:lineRule="auto"/>
              <w:jc w:val="both"/>
              <w:rPr>
                <w:rFonts w:hint="eastAsia" w:ascii="宋体" w:hAnsi="宋体" w:eastAsia="宋体"/>
                <w:sz w:val="24"/>
              </w:rPr>
            </w:pPr>
          </w:p>
        </w:tc>
      </w:tr>
    </w:tbl>
    <w:p w14:paraId="144DDEC6">
      <w:pPr>
        <w:adjustRightInd w:val="0"/>
        <w:snapToGrid w:val="0"/>
        <w:spacing w:after="0" w:line="360" w:lineRule="auto"/>
        <w:rPr>
          <w:rFonts w:hint="eastAsia" w:ascii="宋体" w:hAnsi="宋体" w:eastAsia="宋体"/>
          <w:sz w:val="24"/>
        </w:rPr>
      </w:pPr>
    </w:p>
    <w:tbl>
      <w:tblPr>
        <w:tblStyle w:val="29"/>
        <w:tblW w:w="577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380"/>
        <w:gridCol w:w="1534"/>
        <w:gridCol w:w="7815"/>
      </w:tblGrid>
      <w:tr w14:paraId="24DAF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4BFBB432">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条款号</w:t>
            </w:r>
          </w:p>
        </w:tc>
        <w:tc>
          <w:tcPr>
            <w:tcW w:w="715" w:type="pct"/>
            <w:tcBorders>
              <w:top w:val="single" w:color="000000" w:sz="2" w:space="0"/>
              <w:left w:val="single" w:color="000000" w:sz="2" w:space="0"/>
              <w:bottom w:val="single" w:color="000000" w:sz="2" w:space="0"/>
              <w:right w:val="single" w:color="000000" w:sz="2" w:space="0"/>
            </w:tcBorders>
            <w:vAlign w:val="center"/>
          </w:tcPr>
          <w:p w14:paraId="123CB26A">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条目</w:t>
            </w:r>
          </w:p>
        </w:tc>
        <w:tc>
          <w:tcPr>
            <w:tcW w:w="3642" w:type="pct"/>
            <w:tcBorders>
              <w:top w:val="single" w:color="000000" w:sz="2" w:space="0"/>
              <w:left w:val="single" w:color="000000" w:sz="2" w:space="0"/>
              <w:bottom w:val="single" w:color="000000" w:sz="2" w:space="0"/>
              <w:right w:val="single" w:color="000000" w:sz="2" w:space="0"/>
            </w:tcBorders>
            <w:vAlign w:val="center"/>
          </w:tcPr>
          <w:p w14:paraId="3D955497">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内容</w:t>
            </w:r>
          </w:p>
        </w:tc>
      </w:tr>
      <w:tr w14:paraId="0BEC5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52"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3BC28349">
            <w:pPr>
              <w:adjustRightInd w:val="0"/>
              <w:snapToGrid w:val="0"/>
              <w:spacing w:after="0" w:line="240" w:lineRule="auto"/>
              <w:jc w:val="center"/>
              <w:rPr>
                <w:rFonts w:hint="eastAsia" w:ascii="宋体" w:hAnsi="宋体" w:eastAsia="宋体"/>
                <w:sz w:val="24"/>
              </w:rPr>
            </w:pPr>
            <w:r>
              <w:rPr>
                <w:rFonts w:ascii="宋体" w:hAnsi="宋体" w:eastAsia="宋体"/>
                <w:sz w:val="24"/>
              </w:rPr>
              <w:t>11.2</w:t>
            </w:r>
          </w:p>
        </w:tc>
        <w:tc>
          <w:tcPr>
            <w:tcW w:w="715" w:type="pct"/>
            <w:tcBorders>
              <w:top w:val="single" w:color="000000" w:sz="2" w:space="0"/>
              <w:left w:val="single" w:color="000000" w:sz="2" w:space="0"/>
              <w:bottom w:val="single" w:color="000000" w:sz="2" w:space="0"/>
              <w:right w:val="single" w:color="000000" w:sz="2" w:space="0"/>
            </w:tcBorders>
            <w:vAlign w:val="center"/>
          </w:tcPr>
          <w:p w14:paraId="3AAA0072">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投标报价</w:t>
            </w:r>
          </w:p>
        </w:tc>
        <w:tc>
          <w:tcPr>
            <w:tcW w:w="3642" w:type="pct"/>
            <w:tcBorders>
              <w:top w:val="single" w:color="000000" w:sz="2" w:space="0"/>
              <w:left w:val="single" w:color="000000" w:sz="2" w:space="0"/>
              <w:bottom w:val="single" w:color="000000" w:sz="2" w:space="0"/>
              <w:right w:val="single" w:color="000000" w:sz="2" w:space="0"/>
            </w:tcBorders>
          </w:tcPr>
          <w:p w14:paraId="14ADAB2A">
            <w:pPr>
              <w:adjustRightInd w:val="0"/>
              <w:snapToGrid w:val="0"/>
              <w:spacing w:after="0" w:line="240" w:lineRule="auto"/>
              <w:rPr>
                <w:rFonts w:hint="eastAsia" w:ascii="宋体" w:hAnsi="宋体" w:eastAsia="宋体"/>
                <w:sz w:val="24"/>
              </w:rPr>
            </w:pPr>
            <w:r>
              <w:rPr>
                <w:rFonts w:hint="eastAsia" w:ascii="宋体" w:hAnsi="宋体" w:eastAsia="宋体"/>
                <w:sz w:val="24"/>
              </w:rPr>
              <w:t xml:space="preserve">投标报价的特殊规定： </w:t>
            </w:r>
          </w:p>
          <w:p w14:paraId="26DFDC39">
            <w:pPr>
              <w:adjustRightInd w:val="0"/>
              <w:snapToGrid w:val="0"/>
              <w:spacing w:after="0" w:line="240" w:lineRule="auto"/>
              <w:rPr>
                <w:rFonts w:hint="eastAsia" w:ascii="宋体" w:hAnsi="宋体" w:eastAsia="宋体"/>
                <w:sz w:val="24"/>
              </w:rPr>
            </w:pPr>
            <w:r>
              <w:rPr>
                <w:rFonts w:hint="eastAsia" w:ascii="宋体" w:hAnsi="宋体" w:eastAsia="宋体"/>
                <w:sz w:val="24"/>
              </w:rPr>
              <w:t>■无</w:t>
            </w:r>
          </w:p>
          <w:p w14:paraId="75104322">
            <w:pPr>
              <w:adjustRightInd w:val="0"/>
              <w:snapToGrid w:val="0"/>
              <w:spacing w:after="0" w:line="240" w:lineRule="auto"/>
              <w:rPr>
                <w:rFonts w:hint="eastAsia" w:ascii="宋体" w:hAnsi="宋体" w:eastAsia="宋体"/>
                <w:sz w:val="24"/>
              </w:rPr>
            </w:pPr>
            <w:r>
              <w:rPr>
                <w:rFonts w:hint="eastAsia" w:ascii="宋体" w:hAnsi="宋体" w:eastAsia="宋体"/>
                <w:sz w:val="24"/>
              </w:rPr>
              <w:t xml:space="preserve">□有，具体情形：/ </w:t>
            </w:r>
          </w:p>
        </w:tc>
      </w:tr>
      <w:tr w14:paraId="07BC9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77"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065E37D7">
            <w:pPr>
              <w:adjustRightInd w:val="0"/>
              <w:snapToGrid w:val="0"/>
              <w:spacing w:after="0" w:line="240" w:lineRule="auto"/>
              <w:jc w:val="center"/>
              <w:rPr>
                <w:rFonts w:hint="eastAsia" w:ascii="宋体" w:hAnsi="宋体" w:eastAsia="宋体"/>
                <w:sz w:val="24"/>
              </w:rPr>
            </w:pPr>
            <w:r>
              <w:rPr>
                <w:rFonts w:ascii="宋体" w:hAnsi="宋体" w:eastAsia="宋体"/>
                <w:sz w:val="24"/>
              </w:rPr>
              <w:t>12.1</w:t>
            </w:r>
          </w:p>
        </w:tc>
        <w:tc>
          <w:tcPr>
            <w:tcW w:w="715" w:type="pct"/>
            <w:vMerge w:val="restart"/>
            <w:tcBorders>
              <w:top w:val="nil"/>
              <w:left w:val="single" w:color="000000" w:sz="2" w:space="0"/>
              <w:bottom w:val="nil"/>
              <w:right w:val="single" w:color="000000" w:sz="2" w:space="0"/>
            </w:tcBorders>
            <w:vAlign w:val="center"/>
          </w:tcPr>
          <w:p w14:paraId="4A4C7CEF">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投标保证金</w:t>
            </w:r>
          </w:p>
        </w:tc>
        <w:tc>
          <w:tcPr>
            <w:tcW w:w="3642" w:type="pct"/>
            <w:tcBorders>
              <w:top w:val="single" w:color="000000" w:sz="2" w:space="0"/>
              <w:left w:val="single" w:color="000000" w:sz="2" w:space="0"/>
              <w:bottom w:val="single" w:color="000000" w:sz="2" w:space="0"/>
              <w:right w:val="single" w:color="000000" w:sz="2" w:space="0"/>
            </w:tcBorders>
          </w:tcPr>
          <w:p w14:paraId="0192B95E">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投标保证金金额：0元</w:t>
            </w:r>
          </w:p>
          <w:p w14:paraId="74DDEE10">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投标保证金收受人信息：</w:t>
            </w:r>
          </w:p>
          <w:p w14:paraId="0102CE62">
            <w:pPr>
              <w:adjustRightInd w:val="0"/>
              <w:snapToGrid w:val="0"/>
              <w:spacing w:after="0" w:line="240" w:lineRule="auto"/>
              <w:rPr>
                <w:rFonts w:hint="eastAsia" w:ascii="宋体" w:hAnsi="宋体" w:eastAsia="宋体"/>
                <w:sz w:val="24"/>
              </w:rPr>
            </w:pPr>
            <w:r>
              <w:rPr>
                <w:rFonts w:hint="eastAsia" w:ascii="宋体" w:hAnsi="宋体" w:eastAsia="宋体"/>
                <w:sz w:val="24"/>
              </w:rPr>
              <w:t>北京中域正信工程咨询有限公司</w:t>
            </w:r>
          </w:p>
          <w:p w14:paraId="63B43A46">
            <w:pPr>
              <w:adjustRightInd w:val="0"/>
              <w:snapToGrid w:val="0"/>
              <w:spacing w:after="0" w:line="240" w:lineRule="auto"/>
              <w:rPr>
                <w:rFonts w:hint="eastAsia" w:ascii="宋体" w:hAnsi="宋体" w:eastAsia="宋体"/>
                <w:sz w:val="24"/>
              </w:rPr>
            </w:pPr>
            <w:r>
              <w:rPr>
                <w:rFonts w:hint="eastAsia" w:ascii="宋体" w:hAnsi="宋体" w:eastAsia="宋体"/>
                <w:sz w:val="24"/>
              </w:rPr>
              <w:t>中国光大银行股份有限公司北京京广桥支行</w:t>
            </w:r>
          </w:p>
          <w:p w14:paraId="5F562B00">
            <w:pPr>
              <w:adjustRightInd w:val="0"/>
              <w:snapToGrid w:val="0"/>
              <w:spacing w:after="0" w:line="240" w:lineRule="auto"/>
              <w:rPr>
                <w:rFonts w:hint="eastAsia" w:ascii="宋体" w:hAnsi="宋体" w:eastAsia="宋体"/>
                <w:sz w:val="24"/>
              </w:rPr>
            </w:pPr>
            <w:r>
              <w:rPr>
                <w:rFonts w:hint="eastAsia" w:ascii="宋体" w:hAnsi="宋体" w:eastAsia="宋体"/>
                <w:sz w:val="24"/>
              </w:rPr>
              <w:t>35310180809799668</w:t>
            </w:r>
          </w:p>
        </w:tc>
      </w:tr>
      <w:tr w14:paraId="544D2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38"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5CCEAD3B">
            <w:pPr>
              <w:adjustRightInd w:val="0"/>
              <w:snapToGrid w:val="0"/>
              <w:spacing w:after="0" w:line="240" w:lineRule="auto"/>
              <w:jc w:val="center"/>
              <w:rPr>
                <w:rFonts w:hint="eastAsia" w:ascii="宋体" w:hAnsi="宋体" w:eastAsia="宋体"/>
                <w:sz w:val="24"/>
              </w:rPr>
            </w:pPr>
            <w:r>
              <w:rPr>
                <w:rFonts w:ascii="宋体" w:hAnsi="宋体" w:eastAsia="宋体"/>
                <w:sz w:val="24"/>
              </w:rPr>
              <w:t>12.8.2</w:t>
            </w:r>
          </w:p>
        </w:tc>
        <w:tc>
          <w:tcPr>
            <w:tcW w:w="715" w:type="pct"/>
            <w:vMerge w:val="continue"/>
            <w:tcBorders>
              <w:top w:val="nil"/>
              <w:left w:val="single" w:color="000000" w:sz="2" w:space="0"/>
              <w:bottom w:val="nil"/>
              <w:right w:val="single" w:color="000000" w:sz="2" w:space="0"/>
            </w:tcBorders>
            <w:vAlign w:val="center"/>
          </w:tcPr>
          <w:p w14:paraId="7FD887CC">
            <w:pPr>
              <w:adjustRightInd w:val="0"/>
              <w:snapToGrid w:val="0"/>
              <w:spacing w:after="0" w:line="240" w:lineRule="auto"/>
              <w:jc w:val="center"/>
              <w:rPr>
                <w:rFonts w:hint="eastAsia" w:ascii="宋体" w:hAnsi="宋体" w:eastAsia="宋体"/>
                <w:sz w:val="24"/>
              </w:rPr>
            </w:pPr>
          </w:p>
        </w:tc>
        <w:tc>
          <w:tcPr>
            <w:tcW w:w="3642" w:type="pct"/>
            <w:tcBorders>
              <w:top w:val="single" w:color="000000" w:sz="2" w:space="0"/>
              <w:left w:val="single" w:color="000000" w:sz="2" w:space="0"/>
              <w:bottom w:val="single" w:color="000000" w:sz="2" w:space="0"/>
              <w:right w:val="single" w:color="000000" w:sz="2" w:space="0"/>
            </w:tcBorders>
          </w:tcPr>
          <w:p w14:paraId="310678B7">
            <w:pPr>
              <w:adjustRightInd w:val="0"/>
              <w:snapToGrid w:val="0"/>
              <w:spacing w:after="0" w:line="240" w:lineRule="auto"/>
              <w:rPr>
                <w:rFonts w:hint="eastAsia" w:ascii="宋体" w:hAnsi="宋体" w:eastAsia="宋体"/>
                <w:sz w:val="24"/>
              </w:rPr>
            </w:pPr>
            <w:r>
              <w:rPr>
                <w:rFonts w:hint="eastAsia" w:ascii="宋体" w:hAnsi="宋体" w:eastAsia="宋体"/>
                <w:sz w:val="24"/>
              </w:rPr>
              <w:t xml:space="preserve">投标保证金可以不予退还的其他情形： </w:t>
            </w:r>
          </w:p>
          <w:p w14:paraId="761CC7D2">
            <w:pPr>
              <w:adjustRightInd w:val="0"/>
              <w:snapToGrid w:val="0"/>
              <w:spacing w:after="0" w:line="240" w:lineRule="auto"/>
              <w:rPr>
                <w:rFonts w:hint="eastAsia" w:ascii="宋体" w:hAnsi="宋体" w:eastAsia="宋体"/>
                <w:sz w:val="24"/>
              </w:rPr>
            </w:pPr>
            <w:r>
              <w:rPr>
                <w:rFonts w:hint="eastAsia" w:ascii="宋体" w:hAnsi="宋体" w:eastAsia="宋体"/>
                <w:sz w:val="24"/>
              </w:rPr>
              <w:t>□无</w:t>
            </w:r>
          </w:p>
          <w:p w14:paraId="492AAE70">
            <w:pPr>
              <w:adjustRightInd w:val="0"/>
              <w:snapToGrid w:val="0"/>
              <w:spacing w:after="0" w:line="240" w:lineRule="auto"/>
              <w:rPr>
                <w:rFonts w:hint="eastAsia" w:ascii="宋体" w:hAnsi="宋体" w:eastAsia="宋体"/>
                <w:sz w:val="24"/>
              </w:rPr>
            </w:pPr>
            <w:r>
              <w:rPr>
                <w:rFonts w:hint="eastAsia" w:ascii="宋体" w:hAnsi="宋体" w:eastAsia="宋体"/>
                <w:sz w:val="24"/>
              </w:rPr>
              <w:t>■有，具体情形：</w:t>
            </w:r>
          </w:p>
          <w:p w14:paraId="0572CEF1">
            <w:pPr>
              <w:adjustRightInd w:val="0"/>
              <w:snapToGrid w:val="0"/>
              <w:spacing w:after="0" w:line="240" w:lineRule="auto"/>
              <w:rPr>
                <w:rFonts w:hint="eastAsia" w:ascii="宋体" w:hAnsi="宋体" w:eastAsia="宋体"/>
                <w:sz w:val="24"/>
              </w:rPr>
            </w:pPr>
            <w:r>
              <w:rPr>
                <w:rFonts w:hint="eastAsia" w:ascii="宋体" w:hAnsi="宋体" w:eastAsia="宋体"/>
                <w:sz w:val="24"/>
              </w:rPr>
              <w:t>（一）供应商在提交响应文件截止时间后撤回响应文件的；</w:t>
            </w:r>
          </w:p>
          <w:p w14:paraId="20799545">
            <w:pPr>
              <w:adjustRightInd w:val="0"/>
              <w:snapToGrid w:val="0"/>
              <w:spacing w:after="0" w:line="240" w:lineRule="auto"/>
              <w:rPr>
                <w:rFonts w:hint="eastAsia" w:ascii="宋体" w:hAnsi="宋体" w:eastAsia="宋体"/>
                <w:sz w:val="24"/>
              </w:rPr>
            </w:pPr>
            <w:r>
              <w:rPr>
                <w:rFonts w:hint="eastAsia" w:ascii="宋体" w:hAnsi="宋体" w:eastAsia="宋体"/>
                <w:sz w:val="24"/>
              </w:rPr>
              <w:t>（二）供应商在响应文件中提供虚假材料的；</w:t>
            </w:r>
          </w:p>
          <w:p w14:paraId="736047DD">
            <w:pPr>
              <w:adjustRightInd w:val="0"/>
              <w:snapToGrid w:val="0"/>
              <w:spacing w:after="0" w:line="240" w:lineRule="auto"/>
              <w:rPr>
                <w:rFonts w:hint="eastAsia" w:ascii="宋体" w:hAnsi="宋体" w:eastAsia="宋体"/>
                <w:sz w:val="24"/>
              </w:rPr>
            </w:pPr>
            <w:r>
              <w:rPr>
                <w:rFonts w:hint="eastAsia" w:ascii="宋体" w:hAnsi="宋体" w:eastAsia="宋体"/>
                <w:sz w:val="24"/>
              </w:rPr>
              <w:t>（三）除因不可抗力或谈判文件、询价通知书认可的情形以外，成交供应商不与采购人签订合同的；</w:t>
            </w:r>
          </w:p>
          <w:p w14:paraId="4FB1D448">
            <w:pPr>
              <w:adjustRightInd w:val="0"/>
              <w:snapToGrid w:val="0"/>
              <w:spacing w:after="0" w:line="240" w:lineRule="auto"/>
              <w:rPr>
                <w:rFonts w:hint="eastAsia" w:ascii="宋体" w:hAnsi="宋体" w:eastAsia="宋体"/>
                <w:sz w:val="24"/>
              </w:rPr>
            </w:pPr>
            <w:r>
              <w:rPr>
                <w:rFonts w:hint="eastAsia" w:ascii="宋体" w:hAnsi="宋体" w:eastAsia="宋体"/>
                <w:sz w:val="24"/>
              </w:rPr>
              <w:t>（四）供应商与采购人、其他供应商或者采购代理机构恶意串通的；</w:t>
            </w:r>
          </w:p>
          <w:p w14:paraId="66152584">
            <w:pPr>
              <w:adjustRightInd w:val="0"/>
              <w:snapToGrid w:val="0"/>
              <w:spacing w:after="0" w:line="240" w:lineRule="auto"/>
              <w:rPr>
                <w:rFonts w:hint="eastAsia" w:ascii="宋体" w:hAnsi="宋体" w:eastAsia="宋体"/>
                <w:sz w:val="24"/>
              </w:rPr>
            </w:pPr>
            <w:r>
              <w:rPr>
                <w:rFonts w:hint="eastAsia" w:ascii="宋体" w:hAnsi="宋体" w:eastAsia="宋体"/>
                <w:sz w:val="24"/>
              </w:rPr>
              <w:t>（五）采购文件规定的其他情形。</w:t>
            </w:r>
          </w:p>
        </w:tc>
      </w:tr>
      <w:tr w14:paraId="1DC01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4"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2F0A0290">
            <w:pPr>
              <w:adjustRightInd w:val="0"/>
              <w:snapToGrid w:val="0"/>
              <w:spacing w:after="0" w:line="240" w:lineRule="auto"/>
              <w:jc w:val="center"/>
              <w:rPr>
                <w:rFonts w:hint="eastAsia" w:ascii="宋体" w:hAnsi="宋体" w:eastAsia="宋体"/>
                <w:sz w:val="24"/>
              </w:rPr>
            </w:pPr>
            <w:r>
              <w:rPr>
                <w:rFonts w:ascii="宋体" w:hAnsi="宋体" w:eastAsia="宋体"/>
                <w:sz w:val="24"/>
              </w:rPr>
              <w:t>13.1</w:t>
            </w:r>
          </w:p>
        </w:tc>
        <w:tc>
          <w:tcPr>
            <w:tcW w:w="715" w:type="pct"/>
            <w:tcBorders>
              <w:top w:val="single" w:color="000000" w:sz="2" w:space="0"/>
              <w:left w:val="single" w:color="000000" w:sz="2" w:space="0"/>
              <w:bottom w:val="single" w:color="000000" w:sz="2" w:space="0"/>
              <w:right w:val="single" w:color="000000" w:sz="2" w:space="0"/>
            </w:tcBorders>
            <w:vAlign w:val="center"/>
          </w:tcPr>
          <w:p w14:paraId="2E11101A">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投标有效期</w:t>
            </w:r>
          </w:p>
        </w:tc>
        <w:tc>
          <w:tcPr>
            <w:tcW w:w="3642" w:type="pct"/>
            <w:tcBorders>
              <w:top w:val="single" w:color="000000" w:sz="2" w:space="0"/>
              <w:left w:val="single" w:color="000000" w:sz="2" w:space="0"/>
              <w:bottom w:val="single" w:color="000000" w:sz="2" w:space="0"/>
              <w:right w:val="single" w:color="000000" w:sz="2" w:space="0"/>
            </w:tcBorders>
          </w:tcPr>
          <w:p w14:paraId="5FA37B5A">
            <w:pPr>
              <w:adjustRightInd w:val="0"/>
              <w:snapToGrid w:val="0"/>
              <w:spacing w:after="0" w:line="240" w:lineRule="auto"/>
              <w:rPr>
                <w:rFonts w:hint="eastAsia" w:ascii="宋体" w:hAnsi="宋体" w:eastAsia="宋体"/>
                <w:sz w:val="24"/>
              </w:rPr>
            </w:pPr>
            <w:r>
              <w:rPr>
                <w:rFonts w:hint="eastAsia" w:ascii="宋体" w:hAnsi="宋体" w:eastAsia="宋体"/>
                <w:sz w:val="24"/>
              </w:rPr>
              <w:t>自提交投标文件的截止之日起算90日历天。</w:t>
            </w:r>
          </w:p>
        </w:tc>
      </w:tr>
      <w:tr w14:paraId="2F65B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802"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2C5BB2AD">
            <w:pPr>
              <w:adjustRightInd w:val="0"/>
              <w:snapToGrid w:val="0"/>
              <w:spacing w:after="0" w:line="240" w:lineRule="auto"/>
              <w:jc w:val="center"/>
              <w:rPr>
                <w:rFonts w:hint="eastAsia" w:ascii="宋体" w:hAnsi="宋体" w:eastAsia="宋体"/>
                <w:sz w:val="24"/>
              </w:rPr>
            </w:pPr>
            <w:r>
              <w:rPr>
                <w:rFonts w:ascii="宋体" w:hAnsi="宋体" w:eastAsia="宋体"/>
                <w:sz w:val="24"/>
              </w:rPr>
              <w:t>22.1</w:t>
            </w:r>
          </w:p>
        </w:tc>
        <w:tc>
          <w:tcPr>
            <w:tcW w:w="715" w:type="pct"/>
            <w:tcBorders>
              <w:top w:val="single" w:color="000000" w:sz="2" w:space="0"/>
              <w:left w:val="single" w:color="000000" w:sz="2" w:space="0"/>
              <w:bottom w:val="single" w:color="000000" w:sz="2" w:space="0"/>
              <w:right w:val="single" w:color="000000" w:sz="2" w:space="0"/>
            </w:tcBorders>
            <w:vAlign w:val="center"/>
          </w:tcPr>
          <w:p w14:paraId="17BB80CF">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确定中标人</w:t>
            </w:r>
          </w:p>
        </w:tc>
        <w:tc>
          <w:tcPr>
            <w:tcW w:w="3642" w:type="pct"/>
            <w:tcBorders>
              <w:top w:val="single" w:color="000000" w:sz="2" w:space="0"/>
              <w:left w:val="single" w:color="000000" w:sz="2" w:space="0"/>
              <w:bottom w:val="single" w:color="000000" w:sz="2" w:space="0"/>
              <w:right w:val="single" w:color="000000" w:sz="2" w:space="0"/>
            </w:tcBorders>
            <w:vAlign w:val="center"/>
          </w:tcPr>
          <w:p w14:paraId="63018B67">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中标候选人并列的，采购人是否委托评标委员会确定中标人：</w:t>
            </w:r>
          </w:p>
          <w:p w14:paraId="4D4DE45B">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 xml:space="preserve">■否 </w:t>
            </w:r>
          </w:p>
          <w:p w14:paraId="403E4D27">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□是</w:t>
            </w:r>
          </w:p>
          <w:p w14:paraId="31229FB2">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中标候选人并列的，按照以下方式确定中标人：</w:t>
            </w:r>
          </w:p>
          <w:p w14:paraId="185530EE">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■得分且投标报价均相同的 ，以技术标得分高者为中标人</w:t>
            </w:r>
          </w:p>
          <w:p w14:paraId="29FB793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□随机抽取</w:t>
            </w:r>
          </w:p>
        </w:tc>
      </w:tr>
      <w:tr w14:paraId="2DEF2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14"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6BFAC210">
            <w:pPr>
              <w:adjustRightInd w:val="0"/>
              <w:snapToGrid w:val="0"/>
              <w:spacing w:after="0" w:line="240" w:lineRule="auto"/>
              <w:jc w:val="center"/>
              <w:rPr>
                <w:rFonts w:hint="eastAsia" w:ascii="宋体" w:hAnsi="宋体" w:eastAsia="宋体"/>
                <w:sz w:val="24"/>
              </w:rPr>
            </w:pPr>
            <w:r>
              <w:rPr>
                <w:rFonts w:ascii="宋体" w:hAnsi="宋体" w:eastAsia="宋体"/>
                <w:sz w:val="24"/>
              </w:rPr>
              <w:t>25.5</w:t>
            </w:r>
          </w:p>
        </w:tc>
        <w:tc>
          <w:tcPr>
            <w:tcW w:w="715" w:type="pct"/>
            <w:tcBorders>
              <w:top w:val="single" w:color="000000" w:sz="2" w:space="0"/>
              <w:left w:val="single" w:color="000000" w:sz="2" w:space="0"/>
              <w:bottom w:val="single" w:color="000000" w:sz="2" w:space="0"/>
              <w:right w:val="single" w:color="000000" w:sz="2" w:space="0"/>
            </w:tcBorders>
            <w:vAlign w:val="center"/>
          </w:tcPr>
          <w:p w14:paraId="54A8CC7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分包</w:t>
            </w:r>
          </w:p>
        </w:tc>
        <w:tc>
          <w:tcPr>
            <w:tcW w:w="3642" w:type="pct"/>
            <w:tcBorders>
              <w:top w:val="single" w:color="000000" w:sz="2" w:space="0"/>
              <w:left w:val="single" w:color="000000" w:sz="2" w:space="0"/>
              <w:bottom w:val="single" w:color="000000" w:sz="2" w:space="0"/>
              <w:right w:val="single" w:color="000000" w:sz="2" w:space="0"/>
            </w:tcBorders>
            <w:vAlign w:val="center"/>
          </w:tcPr>
          <w:p w14:paraId="5148EF6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本项目的非主体、非关键性工作是否允许分包： </w:t>
            </w:r>
          </w:p>
          <w:p w14:paraId="028BC381">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■不允许</w:t>
            </w:r>
          </w:p>
          <w:p w14:paraId="46D7D4D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□允许，具体要求：</w:t>
            </w:r>
          </w:p>
          <w:p w14:paraId="610D8761">
            <w:pPr>
              <w:adjustRightInd w:val="0"/>
              <w:snapToGrid w:val="0"/>
              <w:spacing w:after="0" w:line="240" w:lineRule="auto"/>
              <w:jc w:val="both"/>
              <w:rPr>
                <w:rFonts w:hint="eastAsia" w:ascii="宋体" w:hAnsi="宋体" w:eastAsia="宋体"/>
                <w:sz w:val="24"/>
              </w:rPr>
            </w:pPr>
            <w:r>
              <w:rPr>
                <w:rFonts w:hint="eastAsia" w:ascii="宋体" w:hAnsi="宋体" w:eastAsia="宋体"/>
                <w:sz w:val="24"/>
              </w:rPr>
              <w:t>（1）可以分包履行的具体内容：_____；</w:t>
            </w:r>
          </w:p>
          <w:p w14:paraId="5F0F84C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（2）允许分包的金额或者比例：_____；</w:t>
            </w:r>
          </w:p>
          <w:p w14:paraId="5E3838F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（3）其他要求：_____。</w:t>
            </w:r>
          </w:p>
        </w:tc>
      </w:tr>
      <w:tr w14:paraId="3F1E3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98"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3AD77BFD">
            <w:pPr>
              <w:adjustRightInd w:val="0"/>
              <w:snapToGrid w:val="0"/>
              <w:spacing w:after="0" w:line="240" w:lineRule="auto"/>
              <w:jc w:val="center"/>
              <w:rPr>
                <w:rFonts w:hint="eastAsia" w:ascii="宋体" w:hAnsi="宋体" w:eastAsia="宋体"/>
                <w:sz w:val="24"/>
              </w:rPr>
            </w:pPr>
            <w:r>
              <w:rPr>
                <w:rFonts w:ascii="宋体" w:hAnsi="宋体" w:eastAsia="宋体"/>
                <w:sz w:val="24"/>
              </w:rPr>
              <w:t>25.6</w:t>
            </w:r>
          </w:p>
        </w:tc>
        <w:tc>
          <w:tcPr>
            <w:tcW w:w="715" w:type="pct"/>
            <w:tcBorders>
              <w:top w:val="single" w:color="000000" w:sz="2" w:space="0"/>
              <w:left w:val="single" w:color="000000" w:sz="2" w:space="0"/>
              <w:bottom w:val="single" w:color="000000" w:sz="2" w:space="0"/>
              <w:right w:val="single" w:color="000000" w:sz="2" w:space="0"/>
            </w:tcBorders>
            <w:vAlign w:val="center"/>
          </w:tcPr>
          <w:p w14:paraId="34B3748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政采贷</w:t>
            </w:r>
          </w:p>
        </w:tc>
        <w:tc>
          <w:tcPr>
            <w:tcW w:w="3642" w:type="pct"/>
            <w:tcBorders>
              <w:top w:val="single" w:color="000000" w:sz="2" w:space="0"/>
              <w:left w:val="single" w:color="000000" w:sz="2" w:space="0"/>
              <w:bottom w:val="single" w:color="000000" w:sz="2" w:space="0"/>
              <w:right w:val="single" w:color="000000" w:sz="2" w:space="0"/>
            </w:tcBorders>
            <w:vAlign w:val="center"/>
          </w:tcPr>
          <w:p w14:paraId="6389F8E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为更大力度激发市场活力和社会创造力，增强发展动力，按照《北京市全面优化营商环境助力企业高质量发展实施方案》（京政办发〔</w:t>
            </w:r>
            <w:r>
              <w:rPr>
                <w:rFonts w:ascii="宋体" w:hAnsi="宋体" w:eastAsia="宋体"/>
                <w:sz w:val="24"/>
              </w:rPr>
              <w:t>2023</w:t>
            </w:r>
            <w:r>
              <w:rPr>
                <w:rFonts w:hint="eastAsia" w:ascii="宋体" w:hAnsi="宋体" w:eastAsia="宋体"/>
                <w:sz w:val="24"/>
              </w:rPr>
              <w:t>〕8号）部署，进一步加强政府采购合同线上融资</w:t>
            </w:r>
            <w:r>
              <w:rPr>
                <w:rFonts w:ascii="宋体" w:hAnsi="宋体" w:eastAsia="宋体"/>
                <w:sz w:val="24"/>
              </w:rPr>
              <w:t>“</w:t>
            </w:r>
            <w:r>
              <w:rPr>
                <w:rFonts w:hint="eastAsia" w:ascii="宋体" w:hAnsi="宋体" w:eastAsia="宋体"/>
                <w:sz w:val="24"/>
              </w:rPr>
              <w:t>一站式</w:t>
            </w:r>
            <w:r>
              <w:rPr>
                <w:rFonts w:ascii="宋体" w:hAnsi="宋体" w:eastAsia="宋体"/>
                <w:sz w:val="24"/>
              </w:rPr>
              <w:t>”</w:t>
            </w:r>
            <w:r>
              <w:rPr>
                <w:rFonts w:hint="eastAsia" w:ascii="宋体" w:hAnsi="宋体" w:eastAsia="宋体"/>
                <w:sz w:val="24"/>
              </w:rPr>
              <w:t>服务（以下简称</w:t>
            </w:r>
            <w:r>
              <w:rPr>
                <w:rFonts w:ascii="宋体" w:hAnsi="宋体" w:eastAsia="宋体"/>
                <w:sz w:val="24"/>
              </w:rPr>
              <w:t>“</w:t>
            </w:r>
            <w:r>
              <w:rPr>
                <w:rFonts w:hint="eastAsia" w:ascii="宋体" w:hAnsi="宋体" w:eastAsia="宋体"/>
                <w:sz w:val="24"/>
              </w:rPr>
              <w:t>政采贷</w:t>
            </w:r>
            <w:r>
              <w:rPr>
                <w:rFonts w:ascii="宋体" w:hAnsi="宋体" w:eastAsia="宋体"/>
                <w:sz w:val="24"/>
              </w:rPr>
              <w:t>”</w:t>
            </w:r>
            <w:r>
              <w:rPr>
                <w:rFonts w:hint="eastAsia" w:ascii="宋体" w:hAnsi="宋体" w:eastAsia="宋体"/>
                <w:sz w:val="24"/>
              </w:rPr>
              <w:t>），北京市财政局、中国人民银行营业管理部联合发布《关于推进政府采购合同线上融资有关工作的通知》（京财采购〔</w:t>
            </w:r>
            <w:r>
              <w:rPr>
                <w:rFonts w:ascii="宋体" w:hAnsi="宋体" w:eastAsia="宋体"/>
                <w:sz w:val="24"/>
              </w:rPr>
              <w:t>2023</w:t>
            </w:r>
            <w:r>
              <w:rPr>
                <w:rFonts w:hint="eastAsia" w:ascii="宋体" w:hAnsi="宋体" w:eastAsia="宋体"/>
                <w:sz w:val="24"/>
              </w:rPr>
              <w:t>〕</w:t>
            </w:r>
            <w:r>
              <w:rPr>
                <w:rFonts w:ascii="宋体" w:hAnsi="宋体" w:eastAsia="宋体"/>
                <w:sz w:val="24"/>
              </w:rPr>
              <w:t>637</w:t>
            </w:r>
            <w:r>
              <w:rPr>
                <w:rFonts w:hint="eastAsia" w:ascii="宋体" w:hAnsi="宋体" w:eastAsia="宋体"/>
                <w:sz w:val="24"/>
              </w:rPr>
              <w:t>号）。有需求的供应商，可按上述通知要求办理</w:t>
            </w:r>
            <w:r>
              <w:rPr>
                <w:rFonts w:ascii="宋体" w:hAnsi="宋体" w:eastAsia="宋体"/>
                <w:sz w:val="24"/>
              </w:rPr>
              <w:t>“</w:t>
            </w:r>
            <w:r>
              <w:rPr>
                <w:rFonts w:hint="eastAsia" w:ascii="宋体" w:hAnsi="宋体" w:eastAsia="宋体"/>
                <w:sz w:val="24"/>
              </w:rPr>
              <w:t>政采贷</w:t>
            </w:r>
            <w:r>
              <w:rPr>
                <w:rFonts w:ascii="宋体" w:hAnsi="宋体" w:eastAsia="宋体"/>
                <w:sz w:val="24"/>
              </w:rPr>
              <w:t>”</w:t>
            </w:r>
            <w:r>
              <w:rPr>
                <w:rFonts w:hint="eastAsia" w:ascii="宋体" w:hAnsi="宋体" w:eastAsia="宋体"/>
                <w:sz w:val="24"/>
              </w:rPr>
              <w:t>。</w:t>
            </w:r>
          </w:p>
        </w:tc>
      </w:tr>
      <w:tr w14:paraId="0C916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4"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0512D1B2">
            <w:pPr>
              <w:adjustRightInd w:val="0"/>
              <w:snapToGrid w:val="0"/>
              <w:spacing w:after="0" w:line="240" w:lineRule="auto"/>
              <w:jc w:val="center"/>
              <w:rPr>
                <w:rFonts w:hint="eastAsia" w:ascii="宋体" w:hAnsi="宋体" w:eastAsia="宋体"/>
                <w:sz w:val="24"/>
              </w:rPr>
            </w:pPr>
            <w:r>
              <w:rPr>
                <w:rFonts w:ascii="宋体" w:hAnsi="宋体" w:eastAsia="宋体"/>
                <w:sz w:val="24"/>
              </w:rPr>
              <w:t>26.1.1</w:t>
            </w:r>
          </w:p>
        </w:tc>
        <w:tc>
          <w:tcPr>
            <w:tcW w:w="715" w:type="pct"/>
            <w:tcBorders>
              <w:top w:val="single" w:color="000000" w:sz="2" w:space="0"/>
              <w:left w:val="single" w:color="000000" w:sz="2" w:space="0"/>
              <w:bottom w:val="single" w:color="000000" w:sz="2" w:space="0"/>
              <w:right w:val="single" w:color="000000" w:sz="2" w:space="0"/>
            </w:tcBorders>
            <w:vAlign w:val="center"/>
          </w:tcPr>
          <w:p w14:paraId="3E035ADA">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询问</w:t>
            </w:r>
          </w:p>
        </w:tc>
        <w:tc>
          <w:tcPr>
            <w:tcW w:w="3642" w:type="pct"/>
            <w:tcBorders>
              <w:top w:val="single" w:color="000000" w:sz="2" w:space="0"/>
              <w:left w:val="single" w:color="000000" w:sz="2" w:space="0"/>
              <w:bottom w:val="single" w:color="000000" w:sz="2" w:space="0"/>
              <w:right w:val="single" w:color="000000" w:sz="2" w:space="0"/>
            </w:tcBorders>
            <w:vAlign w:val="center"/>
          </w:tcPr>
          <w:p w14:paraId="21C13816">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询问提出形式：询问送达形式：书面形式（以加盖供应商公章的书面文件提出，直接送达采购代理机构）。</w:t>
            </w:r>
          </w:p>
        </w:tc>
      </w:tr>
      <w:tr w14:paraId="19057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00"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06A2A337">
            <w:pPr>
              <w:adjustRightInd w:val="0"/>
              <w:snapToGrid w:val="0"/>
              <w:spacing w:after="0" w:line="240" w:lineRule="auto"/>
              <w:jc w:val="center"/>
              <w:rPr>
                <w:rFonts w:hint="eastAsia" w:ascii="宋体" w:hAnsi="宋体" w:eastAsia="宋体"/>
                <w:sz w:val="24"/>
              </w:rPr>
            </w:pPr>
            <w:r>
              <w:rPr>
                <w:rFonts w:ascii="宋体" w:hAnsi="宋体" w:eastAsia="宋体"/>
                <w:sz w:val="24"/>
              </w:rPr>
              <w:t>26.3</w:t>
            </w:r>
          </w:p>
        </w:tc>
        <w:tc>
          <w:tcPr>
            <w:tcW w:w="715" w:type="pct"/>
            <w:tcBorders>
              <w:top w:val="single" w:color="000000" w:sz="2" w:space="0"/>
              <w:left w:val="single" w:color="000000" w:sz="2" w:space="0"/>
              <w:bottom w:val="single" w:color="000000" w:sz="2" w:space="0"/>
              <w:right w:val="single" w:color="000000" w:sz="2" w:space="0"/>
            </w:tcBorders>
            <w:vAlign w:val="center"/>
          </w:tcPr>
          <w:p w14:paraId="73383A49">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联系方式</w:t>
            </w:r>
          </w:p>
        </w:tc>
        <w:tc>
          <w:tcPr>
            <w:tcW w:w="3642" w:type="pct"/>
            <w:tcBorders>
              <w:top w:val="single" w:color="000000" w:sz="2" w:space="0"/>
              <w:left w:val="single" w:color="000000" w:sz="2" w:space="0"/>
              <w:bottom w:val="single" w:color="000000" w:sz="2" w:space="0"/>
              <w:right w:val="single" w:color="000000" w:sz="2" w:space="0"/>
            </w:tcBorders>
            <w:vAlign w:val="center"/>
          </w:tcPr>
          <w:p w14:paraId="78885FB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接收询问和质疑的联系方式</w:t>
            </w:r>
          </w:p>
          <w:p w14:paraId="22CDE5F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联系部门：北京中域正信工程咨询有限公司；</w:t>
            </w:r>
          </w:p>
          <w:p w14:paraId="4FFC554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联系电话：15011275036；</w:t>
            </w:r>
          </w:p>
          <w:p w14:paraId="39D41A6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通讯地址：北京市昌平区碧水庄园3-20。</w:t>
            </w:r>
          </w:p>
        </w:tc>
      </w:tr>
      <w:tr w14:paraId="24A9D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65" w:hRule="atLeast"/>
          <w:jc w:val="center"/>
        </w:trPr>
        <w:tc>
          <w:tcPr>
            <w:tcW w:w="643" w:type="pct"/>
            <w:tcBorders>
              <w:top w:val="single" w:color="000000" w:sz="2" w:space="0"/>
              <w:left w:val="single" w:color="000000" w:sz="2" w:space="0"/>
              <w:bottom w:val="single" w:color="000000" w:sz="2" w:space="0"/>
              <w:right w:val="single" w:color="000000" w:sz="2" w:space="0"/>
            </w:tcBorders>
            <w:vAlign w:val="center"/>
          </w:tcPr>
          <w:p w14:paraId="1B059F61">
            <w:pPr>
              <w:adjustRightInd w:val="0"/>
              <w:snapToGrid w:val="0"/>
              <w:spacing w:after="0" w:line="240" w:lineRule="auto"/>
              <w:jc w:val="center"/>
              <w:rPr>
                <w:rFonts w:hint="eastAsia" w:ascii="宋体" w:hAnsi="宋体" w:eastAsia="宋体"/>
                <w:sz w:val="24"/>
              </w:rPr>
            </w:pPr>
            <w:r>
              <w:rPr>
                <w:rFonts w:ascii="宋体" w:hAnsi="宋体" w:eastAsia="宋体"/>
                <w:sz w:val="24"/>
              </w:rPr>
              <w:t>27</w:t>
            </w:r>
          </w:p>
        </w:tc>
        <w:tc>
          <w:tcPr>
            <w:tcW w:w="715" w:type="pct"/>
            <w:tcBorders>
              <w:top w:val="single" w:color="000000" w:sz="2" w:space="0"/>
              <w:left w:val="single" w:color="000000" w:sz="2" w:space="0"/>
              <w:bottom w:val="single" w:color="000000" w:sz="2" w:space="0"/>
              <w:right w:val="single" w:color="000000" w:sz="2" w:space="0"/>
            </w:tcBorders>
            <w:vAlign w:val="center"/>
          </w:tcPr>
          <w:p w14:paraId="014B63EC">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代理费</w:t>
            </w:r>
          </w:p>
        </w:tc>
        <w:tc>
          <w:tcPr>
            <w:tcW w:w="3642" w:type="pct"/>
            <w:tcBorders>
              <w:top w:val="single" w:color="000000" w:sz="2" w:space="0"/>
              <w:left w:val="single" w:color="000000" w:sz="2" w:space="0"/>
              <w:bottom w:val="single" w:color="000000" w:sz="2" w:space="0"/>
              <w:right w:val="single" w:color="000000" w:sz="2" w:space="0"/>
            </w:tcBorders>
            <w:vAlign w:val="center"/>
          </w:tcPr>
          <w:p w14:paraId="22BDCB5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收费对象：</w:t>
            </w:r>
          </w:p>
          <w:p w14:paraId="662F2950">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□采购人</w:t>
            </w:r>
          </w:p>
          <w:p w14:paraId="3A50D84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■中标人</w:t>
            </w:r>
          </w:p>
          <w:p w14:paraId="4A86CD9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收费标准：收费标准：参考国家计委【2002】1980号文、发改办价格【2003】857号文、发改价格【2011】534号文收费标准计取及相关规定按成交金额计取；</w:t>
            </w:r>
          </w:p>
          <w:p w14:paraId="4444F64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缴纳时间：供应商在领取中标通知书时一并将招标服务费交至招标代理机构。</w:t>
            </w:r>
          </w:p>
        </w:tc>
      </w:tr>
    </w:tbl>
    <w:p w14:paraId="56FB14B5">
      <w:pPr>
        <w:adjustRightInd w:val="0"/>
        <w:snapToGrid w:val="0"/>
        <w:spacing w:after="0" w:line="360" w:lineRule="auto"/>
        <w:rPr>
          <w:rFonts w:hint="eastAsia" w:ascii="宋体" w:hAnsi="宋体" w:eastAsia="宋体"/>
          <w:sz w:val="24"/>
        </w:rPr>
      </w:pPr>
    </w:p>
    <w:p w14:paraId="0439443D">
      <w:pPr>
        <w:widowControl/>
        <w:rPr>
          <w:rFonts w:hint="eastAsia" w:ascii="宋体" w:hAnsi="宋体" w:eastAsia="宋体"/>
          <w:sz w:val="24"/>
        </w:rPr>
      </w:pPr>
      <w:r>
        <w:rPr>
          <w:rFonts w:hint="eastAsia" w:ascii="宋体" w:hAnsi="宋体" w:eastAsia="宋体"/>
          <w:sz w:val="24"/>
        </w:rPr>
        <w:br w:type="page"/>
      </w:r>
    </w:p>
    <w:p w14:paraId="0815DEE1">
      <w:pPr>
        <w:adjustRightInd w:val="0"/>
        <w:snapToGrid w:val="0"/>
        <w:spacing w:after="0" w:line="360" w:lineRule="auto"/>
        <w:jc w:val="center"/>
        <w:rPr>
          <w:rFonts w:hint="eastAsia" w:ascii="宋体" w:hAnsi="宋体" w:eastAsia="宋体"/>
          <w:b/>
          <w:bCs/>
          <w:sz w:val="32"/>
          <w:szCs w:val="32"/>
        </w:rPr>
      </w:pPr>
      <w:r>
        <w:rPr>
          <w:rFonts w:hint="eastAsia" w:ascii="宋体" w:hAnsi="宋体" w:eastAsia="宋体"/>
          <w:b/>
          <w:bCs/>
          <w:sz w:val="32"/>
          <w:szCs w:val="32"/>
        </w:rPr>
        <w:t>投标人须知</w:t>
      </w:r>
    </w:p>
    <w:p w14:paraId="4A141D47">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  说  明</w:t>
      </w:r>
    </w:p>
    <w:p w14:paraId="00B407D6">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   采购人、采购代理机构、投标人、联合体</w:t>
      </w:r>
    </w:p>
    <w:p w14:paraId="159D447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   采购人、采购代理机构：指依法进行政府采购的国家机关、事业单位、团体组织，及其委托的采购代理机构。本项目采购人、采购代理机构见第一章《投标邀请》。</w:t>
      </w:r>
    </w:p>
    <w:p w14:paraId="4D57FA5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   投标人（也称“供应商”、“申请人”）：指向采购人提供货物、工程或者服务的法人、其他组织或者自然人。</w:t>
      </w:r>
    </w:p>
    <w:p w14:paraId="432AFB8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1.3   联合体：指两个以上的自然人、法人或者其他组织组成一个联合体，以一个供应商的身份共同参加政府采购。</w:t>
      </w:r>
    </w:p>
    <w:p w14:paraId="62FF98F8">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   资金来源、项目属性、科研仪器设备采购、核心产品</w:t>
      </w:r>
    </w:p>
    <w:p w14:paraId="24040DE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   资金来源为财政性资金和/或本项目采购中无法与财政性资金分割的</w:t>
      </w:r>
    </w:p>
    <w:p w14:paraId="029C4DC5">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非财政性资金。</w:t>
      </w:r>
    </w:p>
    <w:p w14:paraId="416032B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2.2   项目属性见《投标人须知资料表》。</w:t>
      </w:r>
    </w:p>
    <w:p w14:paraId="2286808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2.3   是否属于科研仪器设备采购见《投标人须知资料表》。</w:t>
      </w:r>
    </w:p>
    <w:p w14:paraId="1CFCC68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   核心产品见《投标人须知资料表》。</w:t>
      </w:r>
    </w:p>
    <w:p w14:paraId="285917F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3   现场考察、开标前答疑会</w:t>
      </w:r>
    </w:p>
    <w:p w14:paraId="7CF8256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3.1   若《投标人须知资料表》 中规定了组织现场考察、召开开标前答疑会，则投标人应按要求在规定的时间和地点参加。</w:t>
      </w:r>
    </w:p>
    <w:p w14:paraId="56C0E59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3.2   由于未参加现场考察或开标前答疑会而导致对项目实际情况不了解，影响投标文件编制、投标报价准确性、综合因素响应不全面等问题的，由投标人自行承担不利评审后果。</w:t>
      </w:r>
    </w:p>
    <w:p w14:paraId="4134E324">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4   样品</w:t>
      </w:r>
    </w:p>
    <w:p w14:paraId="24FABDA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4.1   本项目是否要求投标人提供样品，以及样品制作的标准和要求、是否需要随样品提交相关检测报告、样品的递交与退还等要求见《投标人须知资料表》。</w:t>
      </w:r>
    </w:p>
    <w:p w14:paraId="3597A61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4.2   样品的评审方法以及评审标准等内容见第四章《评标程序、评标方法和评标标准》。</w:t>
      </w:r>
    </w:p>
    <w:p w14:paraId="15CB079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5   政府采购政策（包括但不限于下列具体政策要求）</w:t>
      </w:r>
    </w:p>
    <w:p w14:paraId="28EDDEE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5.1   采购本国货物、工程和服务</w:t>
      </w:r>
    </w:p>
    <w:p w14:paraId="642A2922">
      <w:pPr>
        <w:adjustRightInd w:val="0"/>
        <w:snapToGrid w:val="0"/>
        <w:spacing w:after="0" w:line="360" w:lineRule="auto"/>
        <w:ind w:left="1100" w:leftChars="500"/>
        <w:rPr>
          <w:rFonts w:hint="eastAsia" w:ascii="宋体" w:hAnsi="宋体" w:eastAsia="宋体"/>
          <w:b/>
          <w:bCs/>
          <w:sz w:val="24"/>
        </w:rPr>
      </w:pPr>
      <w:r>
        <w:rPr>
          <w:rFonts w:hint="eastAsia" w:ascii="宋体" w:hAnsi="宋体" w:eastAsia="宋体"/>
          <w:sz w:val="24"/>
        </w:rPr>
        <w:t>5.1.1   政府采购应当采购本国货物、工程和服务。但有《</w:t>
      </w:r>
      <w:r>
        <w:rPr>
          <w:rFonts w:hint="eastAsia" w:ascii="宋体" w:hAnsi="宋体" w:eastAsia="宋体"/>
          <w:b/>
          <w:bCs/>
          <w:sz w:val="24"/>
        </w:rPr>
        <w:t>中华人民</w:t>
      </w:r>
    </w:p>
    <w:p w14:paraId="488E0C1B">
      <w:pPr>
        <w:adjustRightInd w:val="0"/>
        <w:snapToGrid w:val="0"/>
        <w:spacing w:after="0" w:line="360" w:lineRule="auto"/>
        <w:ind w:left="1100" w:leftChars="500" w:firstLine="964" w:firstLineChars="400"/>
        <w:rPr>
          <w:rFonts w:hint="eastAsia" w:ascii="宋体" w:hAnsi="宋体" w:eastAsia="宋体"/>
          <w:sz w:val="24"/>
        </w:rPr>
      </w:pPr>
      <w:r>
        <w:rPr>
          <w:rFonts w:hint="eastAsia" w:ascii="宋体" w:hAnsi="宋体" w:eastAsia="宋体"/>
          <w:b/>
          <w:bCs/>
          <w:sz w:val="24"/>
        </w:rPr>
        <w:t>共和国政府采购法</w:t>
      </w:r>
      <w:r>
        <w:rPr>
          <w:rFonts w:hint="eastAsia" w:ascii="宋体" w:hAnsi="宋体" w:eastAsia="宋体"/>
          <w:sz w:val="24"/>
        </w:rPr>
        <w:t>》第十条规定情形的除外。</w:t>
      </w:r>
    </w:p>
    <w:p w14:paraId="0C7331C4">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5.1.2   本项目如接受非本国货物、工程、服务参与投标，则具体要求见第五章《采购需求》。</w:t>
      </w:r>
    </w:p>
    <w:p w14:paraId="3A48EA65">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A54F56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5.2   中小企业、监狱企业及残疾人福利性单位</w:t>
      </w:r>
    </w:p>
    <w:p w14:paraId="4856C8D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5.2.1  中小企业定义：</w:t>
      </w:r>
    </w:p>
    <w:p w14:paraId="586A3B85">
      <w:pPr>
        <w:adjustRightInd w:val="0"/>
        <w:snapToGrid w:val="0"/>
        <w:spacing w:after="0" w:line="360" w:lineRule="auto"/>
        <w:ind w:left="3057" w:leftChars="953" w:hanging="960" w:hangingChars="400"/>
        <w:rPr>
          <w:rFonts w:hint="eastAsia" w:ascii="宋体" w:hAnsi="宋体" w:eastAsia="宋体"/>
          <w:sz w:val="24"/>
        </w:rPr>
      </w:pPr>
      <w:r>
        <w:rPr>
          <w:rFonts w:hint="eastAsia" w:ascii="宋体" w:hAnsi="宋体" w:eastAsia="宋体"/>
          <w:sz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41B2D0AF">
      <w:pPr>
        <w:adjustRightInd w:val="0"/>
        <w:snapToGrid w:val="0"/>
        <w:spacing w:after="0" w:line="360" w:lineRule="auto"/>
        <w:ind w:left="2940" w:leftChars="900" w:hanging="960" w:hangingChars="400"/>
        <w:rPr>
          <w:rFonts w:hint="eastAsia" w:ascii="宋体" w:hAnsi="宋体" w:eastAsia="宋体"/>
          <w:sz w:val="24"/>
        </w:rPr>
      </w:pPr>
      <w:r>
        <w:rPr>
          <w:rFonts w:hint="eastAsia" w:ascii="宋体" w:hAnsi="宋体" w:eastAsia="宋体"/>
          <w:sz w:val="24"/>
        </w:rPr>
        <w:t>5.2.1.2 供应商提供的货物、工程或者服务符合下列情形的，享受中小企业扶持政策：</w:t>
      </w:r>
    </w:p>
    <w:p w14:paraId="03FC9DF3">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（1）在货物采购项目中，货物由中小企业制造，即货物由中小企业生产且使用该中小企业商号或者注册商标；</w:t>
      </w:r>
    </w:p>
    <w:p w14:paraId="0D4414A0">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（2）在工程采购项目中，工程由中小企业承建，即工程施工单位为中小企业；</w:t>
      </w:r>
    </w:p>
    <w:p w14:paraId="07D7EB16">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（3）在服务采购项目中，服务由中小企业承接，即提供服务的人员为中小企业依照《中华人民共和国劳动合同法》订立劳动合同的从业人员。</w:t>
      </w:r>
    </w:p>
    <w:p w14:paraId="01625DDF">
      <w:pPr>
        <w:adjustRightInd w:val="0"/>
        <w:snapToGrid w:val="0"/>
        <w:spacing w:after="0" w:line="360" w:lineRule="auto"/>
        <w:ind w:left="2940" w:leftChars="900" w:hanging="960" w:hangingChars="400"/>
        <w:rPr>
          <w:rFonts w:hint="eastAsia" w:ascii="宋体" w:hAnsi="宋体" w:eastAsia="宋体"/>
          <w:sz w:val="24"/>
        </w:rPr>
      </w:pPr>
      <w:r>
        <w:rPr>
          <w:rFonts w:hint="eastAsia" w:ascii="宋体" w:hAnsi="宋体" w:eastAsia="宋体"/>
          <w:sz w:val="24"/>
        </w:rPr>
        <w:t>5.2.1.3 在货物采购项目中，供应商提供的货物既有中小企业制造货物，也有大型企业制造货物的，不享受中小企业扶持政策。</w:t>
      </w:r>
    </w:p>
    <w:p w14:paraId="35B7F44D">
      <w:pPr>
        <w:adjustRightInd w:val="0"/>
        <w:snapToGrid w:val="0"/>
        <w:spacing w:after="0" w:line="360" w:lineRule="auto"/>
        <w:ind w:left="2958" w:leftChars="908" w:hanging="960" w:hangingChars="400"/>
        <w:rPr>
          <w:rFonts w:hint="eastAsia" w:ascii="宋体" w:hAnsi="宋体" w:eastAsia="宋体"/>
          <w:sz w:val="24"/>
        </w:rPr>
      </w:pPr>
      <w:r>
        <w:rPr>
          <w:rFonts w:hint="eastAsia" w:ascii="宋体" w:hAnsi="宋体" w:eastAsia="宋体"/>
          <w:sz w:val="24"/>
        </w:rPr>
        <w:t>5.2.1.4 以联合体形式参加政府采购活动，联合体各方均为中小企业的，联合体视同中小企业。其中，联合体各方均为小微企业的，联合体视同小微企业。</w:t>
      </w:r>
    </w:p>
    <w:p w14:paraId="6D2401F7">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6C5DCA">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5439BFD">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5.2.3.1 安置的残疾人占本单位在职职工人数的比例不低于25%（含25%），并且安置的残疾人人数不少于10人（含10人）；</w:t>
      </w:r>
    </w:p>
    <w:p w14:paraId="7DC419A4">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5.2.3.2 依法与安置的每位残疾人签订了一年以上（含一年）的劳动合同或服务协议；</w:t>
      </w:r>
    </w:p>
    <w:p w14:paraId="67189586">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5.2.3.3 为安置的每位残疾人按月足额缴纳了基本养老保险、基本医疗保险、失业保险、工伤保险和生育保险等社会保险费；</w:t>
      </w:r>
    </w:p>
    <w:p w14:paraId="352D13B7">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5.2.3.4 通过银行等金融机构向安置的每位残疾人，按月支付了不低于单位所在区县适用的经省级人民政府批准的月最低工资标准的工资；</w:t>
      </w:r>
    </w:p>
    <w:p w14:paraId="1D5A2BC0">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5.2.3.5 提供本单位制造的货物、承担的工程或者服务（以下简称产品），或者提供其他残疾人福利性单位制造的货物（不包括使用非残疾人福利性单位注册商标的货物）；</w:t>
      </w:r>
    </w:p>
    <w:p w14:paraId="274D172E">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37EFC8D">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5.2.4 本项目是否专门面向中小企业预留采购份额见第一章《投标 邀请》。</w:t>
      </w:r>
    </w:p>
    <w:p w14:paraId="49AB99F1">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5.2.5 采购标的对应的中小企业划分标准所属行业见《投标人须知资料表》。</w:t>
      </w:r>
    </w:p>
    <w:p w14:paraId="573DA1E5">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5.2.6 小微企业价格评审优惠的政策调整：见第四章《评标程序、评标方法和评标标准》。</w:t>
      </w:r>
    </w:p>
    <w:p w14:paraId="7278A4E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5.3  政府采购节能产品、环境标志产品</w:t>
      </w:r>
    </w:p>
    <w:p w14:paraId="195A5203">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F0D5FBB">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F1E6A57">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b/>
          <w:bCs/>
          <w:sz w:val="24"/>
        </w:rPr>
        <w:t>投标无效</w:t>
      </w:r>
      <w:r>
        <w:rPr>
          <w:rFonts w:hint="eastAsia" w:ascii="宋体" w:hAnsi="宋体" w:eastAsia="宋体"/>
          <w:sz w:val="24"/>
        </w:rPr>
        <w:t>；</w:t>
      </w:r>
    </w:p>
    <w:p w14:paraId="5CE26A8A">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5.3.4 非政府强制采购的节能产品或环境标志产品，依据品目清单和认证证书实施政府优先采购。优先采购的具体规定见第四章《评标程序、评标方法和评标标准》（如涉及）。</w:t>
      </w:r>
    </w:p>
    <w:p w14:paraId="751E0F4A">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5.4  正版软件</w:t>
      </w:r>
    </w:p>
    <w:p w14:paraId="1D3D7DF3">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B1594B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5.5  网络安全专用产品</w:t>
      </w:r>
    </w:p>
    <w:p w14:paraId="65F613BB">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5.5.1 根据《关于调整网络安全专用产品安全管理有关事项的公告》（2023 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C5FC71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5.6   推广使用低挥发性有机化合物（VOCs）</w:t>
      </w:r>
    </w:p>
    <w:p w14:paraId="31BA0E5B">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含量限制标准（具体标准见第五章《采购需求》），否则</w:t>
      </w:r>
      <w:r>
        <w:rPr>
          <w:rFonts w:hint="eastAsia" w:ascii="宋体" w:hAnsi="宋体" w:eastAsia="宋体"/>
          <w:b/>
          <w:bCs/>
          <w:sz w:val="24"/>
        </w:rPr>
        <w:t>投标无效</w:t>
      </w:r>
      <w:r>
        <w:rPr>
          <w:rFonts w:hint="eastAsia" w:ascii="宋体" w:hAnsi="宋体" w:eastAsia="宋体"/>
          <w:sz w:val="24"/>
        </w:rPr>
        <w:t>；属于推荐性标准的，优先采购，具体见第四章《评标程序、评标方法和评标标准》。</w:t>
      </w:r>
    </w:p>
    <w:p w14:paraId="49C57DB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5.7   采购需求标准</w:t>
      </w:r>
    </w:p>
    <w:p w14:paraId="4F2BA267">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5.7.1 商品包装、快递包装政府采购需求标准（试行）为助力打好 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80220B5">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5.7.2 其他政府采购需求标准</w:t>
      </w:r>
    </w:p>
    <w:p w14:paraId="64ADB10B">
      <w:pPr>
        <w:adjustRightInd w:val="0"/>
        <w:snapToGrid w:val="0"/>
        <w:spacing w:after="0" w:line="360" w:lineRule="auto"/>
        <w:ind w:left="1760" w:leftChars="800"/>
        <w:rPr>
          <w:rFonts w:hint="eastAsia" w:ascii="宋体" w:hAnsi="宋体" w:eastAsia="宋体"/>
          <w:sz w:val="24"/>
        </w:rPr>
      </w:pPr>
      <w:r>
        <w:rPr>
          <w:rFonts w:hint="eastAsia" w:ascii="宋体" w:hAnsi="宋体" w:eastAsia="宋体"/>
          <w:sz w:val="24"/>
        </w:rPr>
        <w:t>为贯彻落实《深化政府采购制度改革方案》有关要求，推动政府采购需求标准建设，财政部门会同有关部门制定发布的其他政府采购需求标准，本项目如涉及，则具体要求见第五章《采购需求》。</w:t>
      </w:r>
    </w:p>
    <w:p w14:paraId="766DE569">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6   投标费用</w:t>
      </w:r>
    </w:p>
    <w:p w14:paraId="0487EE1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6.1   投标人应自行承担所有与准备和参加投标有关的费用，无论投标的结果如何，采购人或采购代理机构在任何情况下均无承担这些费用的义务和责任。</w:t>
      </w:r>
    </w:p>
    <w:p w14:paraId="6AC882BA">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二    招标文件</w:t>
      </w:r>
    </w:p>
    <w:p w14:paraId="294C1AD3">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7   招标文件构成</w:t>
      </w:r>
    </w:p>
    <w:p w14:paraId="6D9FFB7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7.1   招标文件包括以下部分： </w:t>
      </w:r>
    </w:p>
    <w:p w14:paraId="72827F41">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 xml:space="preserve">第一章     投标邀请    </w:t>
      </w:r>
    </w:p>
    <w:p w14:paraId="4F9C52F3">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 xml:space="preserve">第二章     投标人须知 </w:t>
      </w:r>
    </w:p>
    <w:p w14:paraId="67ADD0DD">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第三章     资格审查</w:t>
      </w:r>
    </w:p>
    <w:p w14:paraId="3B713933">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第四章     评标程序、评标方法和评标标准</w:t>
      </w:r>
    </w:p>
    <w:p w14:paraId="01AC1AB8">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第五章     采购需求</w:t>
      </w:r>
    </w:p>
    <w:p w14:paraId="4289B95E">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第六章     拟签订的合同文本</w:t>
      </w:r>
    </w:p>
    <w:p w14:paraId="389931A7">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第七章     投标文件格式</w:t>
      </w:r>
    </w:p>
    <w:p w14:paraId="6812B0B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7.2   投标人应认真阅读招标文件的全部内容。投标人应按照招标文件要求提交投标文件并保证所提供的全部资料的真实性，并对招标文件做出实质性响应，否则</w:t>
      </w:r>
      <w:r>
        <w:rPr>
          <w:rFonts w:hint="eastAsia" w:ascii="宋体" w:hAnsi="宋体" w:eastAsia="宋体"/>
          <w:b/>
          <w:bCs/>
          <w:sz w:val="24"/>
        </w:rPr>
        <w:t>投标无效</w:t>
      </w:r>
      <w:r>
        <w:rPr>
          <w:rFonts w:hint="eastAsia" w:ascii="宋体" w:hAnsi="宋体" w:eastAsia="宋体"/>
          <w:sz w:val="24"/>
        </w:rPr>
        <w:t>。</w:t>
      </w:r>
    </w:p>
    <w:p w14:paraId="3012C057">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8   对招标文件的澄清或修改</w:t>
      </w:r>
    </w:p>
    <w:p w14:paraId="5A698B3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8.1   采购人或采购代理机构对已发出的招标文件进行必要澄清或者修改的，将在原公告发布媒体上发布更正公告，并以书面形式通知所有获取招标文件的潜在投标人。</w:t>
      </w:r>
    </w:p>
    <w:p w14:paraId="1E0FA7D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8.2   上述书面通知，按照获取招标文件的潜在投标人提供的联系方式发出，因提供的信息有误导致通知延迟或无法通知的，采购人或采购代理机构不承担责任。</w:t>
      </w:r>
    </w:p>
    <w:p w14:paraId="079B4B5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A592C3">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三    投标文件的编制</w:t>
      </w:r>
    </w:p>
    <w:p w14:paraId="4BFC2C9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9   投标范围、投标文件中计量单位的使用及投标语言</w:t>
      </w:r>
    </w:p>
    <w:p w14:paraId="2446757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b/>
          <w:bCs/>
          <w:sz w:val="24"/>
        </w:rPr>
        <w:t>无效投标</w:t>
      </w:r>
      <w:r>
        <w:rPr>
          <w:rFonts w:hint="eastAsia" w:ascii="宋体" w:hAnsi="宋体" w:eastAsia="宋体"/>
          <w:sz w:val="24"/>
        </w:rPr>
        <w:t>。</w:t>
      </w:r>
    </w:p>
    <w:p w14:paraId="3E15385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9.2   除招标文件有特殊要求外，本项目投标所使用的计量单位，应采用中华人民共和国法定计量单位。</w:t>
      </w:r>
    </w:p>
    <w:p w14:paraId="7BC5B241">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5455F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10  投标文件构成</w:t>
      </w:r>
    </w:p>
    <w:p w14:paraId="40736D7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10.1  投标人应当按照招标文件的要求编制投标文件。投标文件应由《资格证明文件》、《商务技术文件》两部分构成。投标文件的部分格式要求，见第七章《投标文件格式》。</w:t>
      </w:r>
    </w:p>
    <w:p w14:paraId="273ACAD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b/>
          <w:bCs/>
          <w:sz w:val="24"/>
        </w:rPr>
        <w:t>投标无效</w:t>
      </w:r>
      <w:r>
        <w:rPr>
          <w:rFonts w:hint="eastAsia" w:ascii="宋体" w:hAnsi="宋体" w:eastAsia="宋体"/>
          <w:sz w:val="24"/>
        </w:rPr>
        <w:t>。未标记“实质性格式”的文件和招标文件未提供格式的内容，可由投标人自行编写。</w:t>
      </w:r>
    </w:p>
    <w:p w14:paraId="1585645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10.3  第四章《评标程序、评标方法和评标标准》中涉及的证明文件。</w:t>
      </w:r>
    </w:p>
    <w:p w14:paraId="3FFDEB8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10.4  对照第五章《采购需求》，说明所提供货物和服务已对第五章《采购</w:t>
      </w:r>
    </w:p>
    <w:p w14:paraId="54F0FE23">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需求》做出了响应，或申明与第五章《采购需求》的偏差和例外。</w:t>
      </w:r>
    </w:p>
    <w:p w14:paraId="3FF69444">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如第五章《采购需求》中要求提供证明文件的，投标人应当按具体</w:t>
      </w:r>
    </w:p>
    <w:p w14:paraId="39663DB6">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要求提供证明文件。</w:t>
      </w:r>
    </w:p>
    <w:p w14:paraId="225A312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10.5  投标人认为应附的其他材料。</w:t>
      </w:r>
    </w:p>
    <w:p w14:paraId="791B99C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11  投标报价</w:t>
      </w:r>
    </w:p>
    <w:p w14:paraId="32E82D0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11.1  所有投标均以人民币为计价货币。</w:t>
      </w:r>
    </w:p>
    <w:p w14:paraId="30E73539">
      <w:pPr>
        <w:adjustRightInd w:val="0"/>
        <w:snapToGrid w:val="0"/>
        <w:spacing w:after="0" w:line="360" w:lineRule="auto"/>
        <w:ind w:left="220" w:leftChars="100" w:firstLine="240" w:firstLineChars="100"/>
        <w:rPr>
          <w:rFonts w:hint="eastAsia" w:ascii="宋体" w:hAnsi="宋体" w:eastAsia="宋体"/>
          <w:sz w:val="24"/>
        </w:rPr>
      </w:pPr>
      <w:r>
        <w:rPr>
          <w:rFonts w:hint="eastAsia" w:ascii="宋体" w:hAnsi="宋体" w:eastAsia="宋体"/>
          <w:sz w:val="24"/>
        </w:rPr>
        <w:t>11.2  投标人的报价应包括为完成本项目所发生的一切费用和税费，采购</w:t>
      </w:r>
    </w:p>
    <w:p w14:paraId="3EF8F998">
      <w:pPr>
        <w:adjustRightInd w:val="0"/>
        <w:snapToGrid w:val="0"/>
        <w:spacing w:after="0" w:line="360" w:lineRule="auto"/>
        <w:ind w:left="220" w:leftChars="100" w:firstLine="960" w:firstLineChars="400"/>
        <w:rPr>
          <w:rFonts w:hint="eastAsia" w:ascii="宋体" w:hAnsi="宋体" w:eastAsia="宋体"/>
          <w:sz w:val="24"/>
        </w:rPr>
      </w:pPr>
      <w:r>
        <w:rPr>
          <w:rFonts w:hint="eastAsia" w:ascii="宋体" w:hAnsi="宋体" w:eastAsia="宋体"/>
          <w:sz w:val="24"/>
        </w:rPr>
        <w:t>人将不再支付报价以外的任何费用。投标人的报价应包括但不限于</w:t>
      </w:r>
    </w:p>
    <w:p w14:paraId="10136FFC">
      <w:pPr>
        <w:adjustRightInd w:val="0"/>
        <w:snapToGrid w:val="0"/>
        <w:spacing w:after="0" w:line="360" w:lineRule="auto"/>
        <w:ind w:left="220" w:leftChars="100" w:firstLine="960" w:firstLineChars="400"/>
        <w:rPr>
          <w:rFonts w:hint="eastAsia" w:ascii="宋体" w:hAnsi="宋体" w:eastAsia="宋体"/>
          <w:sz w:val="24"/>
        </w:rPr>
      </w:pPr>
      <w:r>
        <w:rPr>
          <w:rFonts w:hint="eastAsia" w:ascii="宋体" w:hAnsi="宋体" w:eastAsia="宋体"/>
          <w:sz w:val="24"/>
        </w:rPr>
        <w:t>下列内容，《投标人须知资料表》中有特殊规定的，从其规定。</w:t>
      </w:r>
    </w:p>
    <w:p w14:paraId="34350528">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11.2.1  投标货物及标准附件、备品备件、专用工具等的出厂价</w:t>
      </w:r>
    </w:p>
    <w:p w14:paraId="2231E9BF">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（包括已在中国国内的进口货物完税后的仓库交货价、展</w:t>
      </w:r>
    </w:p>
    <w:p w14:paraId="2CBE652B">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室交货价或货架交货价）和运至最终目的地的运输费和保</w:t>
      </w:r>
    </w:p>
    <w:p w14:paraId="78E01340">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险费，安装调试、检验、技术服务、培训、质量保证、售</w:t>
      </w:r>
    </w:p>
    <w:p w14:paraId="54BBCA3F">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后服务、税费等；</w:t>
      </w:r>
    </w:p>
    <w:p w14:paraId="24B9D742">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11.2.2  按照招标文件要求完成本项目的全部相关费用。</w:t>
      </w:r>
    </w:p>
    <w:p w14:paraId="0883CE5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11.3  采购人不得向供应商索要或者接受其给予的赠品、回扣或者与采购无关的其他商品、服务。</w:t>
      </w:r>
    </w:p>
    <w:p w14:paraId="438F2DB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11.4  投标人不能提供任何有选择性或可调整的报价（招标文件另有规定的除外），否则其</w:t>
      </w:r>
      <w:r>
        <w:rPr>
          <w:rFonts w:hint="eastAsia" w:ascii="宋体" w:hAnsi="宋体" w:eastAsia="宋体"/>
          <w:b/>
          <w:bCs/>
          <w:sz w:val="24"/>
        </w:rPr>
        <w:t>投标无效</w:t>
      </w:r>
      <w:r>
        <w:rPr>
          <w:rFonts w:hint="eastAsia" w:ascii="宋体" w:hAnsi="宋体" w:eastAsia="宋体"/>
          <w:sz w:val="24"/>
        </w:rPr>
        <w:t>。</w:t>
      </w:r>
    </w:p>
    <w:p w14:paraId="66D92D47">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12 投标保证金</w:t>
      </w:r>
    </w:p>
    <w:p w14:paraId="34AAE34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12.1  投标人应按《投标人须知资料表》中规定的金额及要求交纳投标保证金。投标人自愿超额缴纳投标保证金的，投标文件不做无效处理。</w:t>
      </w:r>
    </w:p>
    <w:p w14:paraId="1ADEA0A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12.2  交纳投标保证金可采用的形式：政府采购法律法规接受的支票、汇票、本票、网上银行支付或者金融机构、担保机构出具的保函等非现金形式。</w:t>
      </w:r>
    </w:p>
    <w:p w14:paraId="69C6939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12.3  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hint="eastAsia" w:ascii="宋体" w:hAnsi="宋体" w:eastAsia="宋体"/>
          <w:b/>
          <w:bCs/>
          <w:sz w:val="24"/>
        </w:rPr>
        <w:t>投标无效</w:t>
      </w:r>
      <w:r>
        <w:rPr>
          <w:rFonts w:hint="eastAsia" w:ascii="宋体" w:hAnsi="宋体" w:eastAsia="宋体"/>
          <w:sz w:val="24"/>
        </w:rPr>
        <w:t>。</w:t>
      </w:r>
    </w:p>
    <w:p w14:paraId="0218EF0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12.4  投标人除需在投标文件中提供“投标保证金凭证/交款单据电子件”，还需在投标截止时间前，通过电子交易平台上传“投标保证金凭证/交款单据电子件”。</w:t>
      </w:r>
    </w:p>
    <w:p w14:paraId="1196E45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12.5  投标保证金有效期同投标有效期。</w:t>
      </w:r>
    </w:p>
    <w:p w14:paraId="64C1CC2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12.6  投标人为联合体的，可以由联合体中的一方或者多方共同交纳投标保证金，其交纳的投标保证金对联合体各方均具有约束力。</w:t>
      </w:r>
    </w:p>
    <w:p w14:paraId="79C28F2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7FB66FF">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12.7.1  投标人在投标截止时间前撤回已提交的投标文件的，自收到投标人书面撤回通知之日起5个工作日内退还已收取的投标保证金；</w:t>
      </w:r>
    </w:p>
    <w:p w14:paraId="3269219A">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12.7.2  中标人的投标保证金，自采购合同签订之日起5个工作日内退还中标人；</w:t>
      </w:r>
    </w:p>
    <w:p w14:paraId="063AE9AA">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12.7.3  未中标投标人的投标保证金，自中标通知书发出之日起5个工作日内退还未中标人；</w:t>
      </w:r>
    </w:p>
    <w:p w14:paraId="1D22D4A2">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 xml:space="preserve">12.7.4  终止招标项目已经收取投标保证金的，自终止采购活动后5个工作日内退还已收取的投标保证金及其在银行产生的孳  息。   </w:t>
      </w:r>
    </w:p>
    <w:p w14:paraId="003EF09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12.8  有下列情形之一的，采购人或采购代理机构可以不予退还投标保证</w:t>
      </w:r>
    </w:p>
    <w:p w14:paraId="5C441554">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金：</w:t>
      </w:r>
    </w:p>
    <w:p w14:paraId="3AF3267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12.8.1  投标有效期内投标人撤销投标文件的；</w:t>
      </w:r>
    </w:p>
    <w:p w14:paraId="1D183D43">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12.8.2 《投标人须知资料表》中规定的其他情形。</w:t>
      </w:r>
    </w:p>
    <w:p w14:paraId="45F3017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13 投标有效期</w:t>
      </w:r>
    </w:p>
    <w:p w14:paraId="480B41B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13.1  投标文件应在本招标文件《投标人须知资料表》 中规定的投标有效</w:t>
      </w:r>
    </w:p>
    <w:p w14:paraId="168D038F">
      <w:pPr>
        <w:adjustRightInd w:val="0"/>
        <w:snapToGrid w:val="0"/>
        <w:spacing w:after="0" w:line="360" w:lineRule="auto"/>
        <w:ind w:left="1100" w:leftChars="500"/>
        <w:rPr>
          <w:rFonts w:hint="eastAsia" w:ascii="宋体" w:hAnsi="宋体" w:eastAsia="宋体"/>
          <w:b/>
          <w:bCs/>
          <w:sz w:val="24"/>
        </w:rPr>
      </w:pPr>
      <w:r>
        <w:rPr>
          <w:rFonts w:hint="eastAsia" w:ascii="宋体" w:hAnsi="宋体" w:eastAsia="宋体"/>
          <w:sz w:val="24"/>
        </w:rPr>
        <w:t>期内保持有效，投标有效期少于招标文件规定期限的，其</w:t>
      </w:r>
      <w:r>
        <w:rPr>
          <w:rFonts w:hint="eastAsia" w:ascii="宋体" w:hAnsi="宋体" w:eastAsia="宋体"/>
          <w:b/>
          <w:bCs/>
          <w:sz w:val="24"/>
        </w:rPr>
        <w:t>投标无效</w:t>
      </w:r>
      <w:r>
        <w:rPr>
          <w:rFonts w:hint="eastAsia" w:ascii="宋体" w:hAnsi="宋体" w:eastAsia="宋体"/>
          <w:sz w:val="24"/>
        </w:rPr>
        <w:t xml:space="preserve">。 </w:t>
      </w:r>
    </w:p>
    <w:p w14:paraId="3ACE550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14 投标文件的签署、盖章</w:t>
      </w:r>
    </w:p>
    <w:p w14:paraId="674DC40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14.1  招标文件要求签字的内容（如授权委托书等），可以使用电子签章或</w:t>
      </w:r>
    </w:p>
    <w:p w14:paraId="2F6DFE51">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使用原件的电子件（电子件指扫描件、照片等形式电子文件）；要求</w:t>
      </w:r>
    </w:p>
    <w:p w14:paraId="1A8A712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第三方出具的盖章件原件（如联合协议、分包意向协议、制造商授</w:t>
      </w:r>
    </w:p>
    <w:p w14:paraId="18A18DDF">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权书等），投标文件中应使用原件的电子件。</w:t>
      </w:r>
    </w:p>
    <w:p w14:paraId="2DB8069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14.2  招标文件要求盖章的内容，一般通过投标文件编制工具加盖电子签</w:t>
      </w:r>
    </w:p>
    <w:p w14:paraId="08CC55B1">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章。</w:t>
      </w:r>
    </w:p>
    <w:p w14:paraId="7B8599A4">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四    投标文件的提交</w:t>
      </w:r>
    </w:p>
    <w:p w14:paraId="4F64142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15 投标文件的提交</w:t>
      </w:r>
    </w:p>
    <w:p w14:paraId="7D11EC1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15.1  本项目使用北京市政府采购电子交易平台。投标人根据招标文件及电子交易平台供应商操作手册要求编制、生成并提交电子投标文件。</w:t>
      </w:r>
    </w:p>
    <w:p w14:paraId="4D66D5E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15.2  采购人及采购代理机构拒绝接受通过电子交易平台以外任何形式提交的投标文件，投标保证金除外。    </w:t>
      </w:r>
    </w:p>
    <w:p w14:paraId="14DC1FC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16 投标截止时间</w:t>
      </w:r>
    </w:p>
    <w:p w14:paraId="252196C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16.1  </w:t>
      </w:r>
      <w:r>
        <w:rPr>
          <w:rFonts w:hint="eastAsia" w:ascii="宋体" w:hAnsi="宋体" w:eastAsia="宋体" w:cs="宋体"/>
          <w:spacing w:val="-1"/>
          <w:sz w:val="24"/>
        </w:rPr>
        <w:t>投标人应在招标文件要求提交投标文件截止时间前，将电子投标文件提交至 电子交易平台。</w:t>
      </w:r>
    </w:p>
    <w:p w14:paraId="14A18332">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17 投标文件的修改与撤回</w:t>
      </w:r>
    </w:p>
    <w:p w14:paraId="24B4A59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  17.1  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095A2F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17.2  投标人对投标文件的补充、修改的内容应当按照招标文件要求签署、盖章，作为投标文件的组成部分。</w:t>
      </w:r>
    </w:p>
    <w:p w14:paraId="0D1A0056">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五    开标、资格审查及评标</w:t>
      </w:r>
    </w:p>
    <w:p w14:paraId="398BA2EF">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18 开标</w:t>
      </w:r>
    </w:p>
    <w:p w14:paraId="7FFD707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18.1  采购人或采购代理机构将按招标文件的规定，在投标截止时间的同一时间和招标文件预先确定的地点组织开标。</w:t>
      </w:r>
    </w:p>
    <w:p w14:paraId="38D000F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18.2  本项目开标使用北京市政府采购电子交易平台。投标人应在规定的时间内对投标文件进行解密，因非系统原因导致的解密失败，视为投标无效。</w:t>
      </w:r>
    </w:p>
    <w:p w14:paraId="1EC1C0A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18.3  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0A086DA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18.4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58D66CF">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18.5  投标人不足 3 家的，不予开标。 </w:t>
      </w:r>
    </w:p>
    <w:p w14:paraId="00BE5936">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19 资格审查</w:t>
      </w:r>
    </w:p>
    <w:p w14:paraId="2171209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19.1  见第三章《资格审查》。</w:t>
      </w:r>
    </w:p>
    <w:p w14:paraId="0BFD297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20 评标委员会</w:t>
      </w:r>
    </w:p>
    <w:p w14:paraId="0A2D687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20.1  评标委员会根据政府采购有关规定和本次采购项目的特点进行组建，并负责具体评标事务 ，独立履行职责。</w:t>
      </w:r>
    </w:p>
    <w:p w14:paraId="040636B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7D6D0ECF">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21 评标程序、评标方法和评标标准</w:t>
      </w:r>
    </w:p>
    <w:p w14:paraId="5BDE0FF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21.1  见第四章《评标程序、评标方法和评标标准》。</w:t>
      </w:r>
    </w:p>
    <w:p w14:paraId="7F451486">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六    确定中标</w:t>
      </w:r>
    </w:p>
    <w:p w14:paraId="18314B53">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22 确定中标人</w:t>
      </w:r>
    </w:p>
    <w:p w14:paraId="36235F5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60D11D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23 中标公告与中标通知书</w:t>
      </w:r>
    </w:p>
    <w:p w14:paraId="3E72A71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23.1  采购人或采购代理机构自中标人确定之日起2个工作日内，在北京市政府采购网公告中标结果，同时向中标人发出中标通知书，中标公告期限为1个工作日。</w:t>
      </w:r>
    </w:p>
    <w:p w14:paraId="4F8127D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23.2  中标通知书对采购人和中标供应商均具有法律效力。中标通知书发出后，采购人改变中标结果的，或者中标供应商放弃中标项目的，应当依法承担法律责任。</w:t>
      </w:r>
    </w:p>
    <w:p w14:paraId="28E196E8">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24 废标</w:t>
      </w:r>
    </w:p>
    <w:p w14:paraId="7167002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24.1  在招标采购中，出现下列情形之一的，应予废标：</w:t>
      </w:r>
    </w:p>
    <w:p w14:paraId="42A27499">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24.1.1  符合专业条件的供应商或者对招标文件作实质响应的供应</w:t>
      </w:r>
    </w:p>
    <w:p w14:paraId="177E732D">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商不足三家的；</w:t>
      </w:r>
    </w:p>
    <w:p w14:paraId="69153B12">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24.1.2  出现影响采购公正的违法、违规行为的；</w:t>
      </w:r>
    </w:p>
    <w:p w14:paraId="6E880471">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24.1.3  投标人的报价均超过了采购预算，采购人不能支付的；</w:t>
      </w:r>
    </w:p>
    <w:p w14:paraId="14D695E2">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24.1.4  因重大变故，采购任务取消的。</w:t>
      </w:r>
    </w:p>
    <w:p w14:paraId="0740B4F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24.2  废标后，采购人将废标理由书面通知所有投标人。</w:t>
      </w:r>
    </w:p>
    <w:p w14:paraId="586BA54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25 签订合同</w:t>
      </w:r>
    </w:p>
    <w:p w14:paraId="34B1439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25.1  中标人、采购人应当自中标通知书发出之日起30日内，按照招标文件和中标人投标文件的规定签订书面合同。所签订的合同不得对招标文件确定的事项和中标人投标文件作实质性修改。</w:t>
      </w:r>
    </w:p>
    <w:p w14:paraId="0F7A5EF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25.2  中标人拒绝与采购人签订合同的，采购人可以按照评标报告推荐的中标候选人名单排序，确定下一候选人为中标人，也可以重新开展政府采购活动。</w:t>
      </w:r>
    </w:p>
    <w:p w14:paraId="649A915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25.3  联合体中标的，联合体各方应当共同与采购人签订合同，就采购合同约定的事项向采购人承担连带责任。</w:t>
      </w:r>
    </w:p>
    <w:p w14:paraId="18C6550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25.4  政府采购合同不能转包。</w:t>
      </w:r>
    </w:p>
    <w:p w14:paraId="0BB8BDA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b/>
          <w:bCs/>
          <w:sz w:val="24"/>
        </w:rPr>
        <w:t>投标无效</w:t>
      </w:r>
      <w:r>
        <w:rPr>
          <w:rFonts w:hint="eastAsia" w:ascii="宋体" w:hAnsi="宋体" w:eastAsia="宋体"/>
          <w:sz w:val="24"/>
        </w:rPr>
        <w:t>。中标人就采购项目和分包项目向采购人负责，分包供应商就分包项目承担责任。</w:t>
      </w:r>
    </w:p>
    <w:p w14:paraId="49501D1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25.6  “政采贷 ”融资指引：详见《投标人须知资料表》。</w:t>
      </w:r>
    </w:p>
    <w:p w14:paraId="2178AD09">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26  询问与质疑</w:t>
      </w:r>
    </w:p>
    <w:p w14:paraId="2D92F62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26.1  询问</w:t>
      </w:r>
    </w:p>
    <w:p w14:paraId="4CD0ADF3">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26.1.1  投标人对政府采购活动事项有疑问的，可依法向采购人或</w:t>
      </w:r>
    </w:p>
    <w:p w14:paraId="3FDC0B58">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采购代理机构提出询问，提出形式见《投标人须知资料</w:t>
      </w:r>
    </w:p>
    <w:p w14:paraId="79FA25BC">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表》。</w:t>
      </w:r>
    </w:p>
    <w:p w14:paraId="7389C0D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26.1.2  采购人或采购代理机构对供应商依法提出的询问，在3个</w:t>
      </w:r>
    </w:p>
    <w:p w14:paraId="0C8688E6">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工作日内作出答复，但答复的内容不得涉及商业秘密。</w:t>
      </w:r>
    </w:p>
    <w:p w14:paraId="203E8CB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26.2  质疑</w:t>
      </w:r>
    </w:p>
    <w:p w14:paraId="23E2EA83">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26.2.1  投标人认为采购文件、采购过程、中标结果使自己的权益</w:t>
      </w:r>
    </w:p>
    <w:p w14:paraId="73A1351B">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受到损害的，可以在知道或者应知其权益受到损害之日起</w:t>
      </w:r>
    </w:p>
    <w:p w14:paraId="5021E4C4">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7个工作日内，以书面形式向采购人、采购代理机构提出</w:t>
      </w:r>
    </w:p>
    <w:p w14:paraId="4A0D4DB1">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质疑。采购人、采购代理机构在收到质疑函后7个工作日</w:t>
      </w:r>
    </w:p>
    <w:p w14:paraId="54D209B9">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内作出答复。</w:t>
      </w:r>
    </w:p>
    <w:p w14:paraId="67E67DBD">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26.2.2  质疑函须使用财政部制定的范本文件。投标人为自然人</w:t>
      </w:r>
    </w:p>
    <w:p w14:paraId="1CCBDCE4">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的，质疑函应当由本人签字；投标人为法人或者其他组织</w:t>
      </w:r>
    </w:p>
    <w:p w14:paraId="331B9229">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的，质疑函应当由法定代表人、主要负责人，或者其授权</w:t>
      </w:r>
    </w:p>
    <w:p w14:paraId="18CBE53C">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代表签字或者盖章，并加盖公章。</w:t>
      </w:r>
    </w:p>
    <w:p w14:paraId="40AB0F31">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26.2.3  投标人委托代理人进行质疑的，应当随质疑函同时提交投</w:t>
      </w:r>
    </w:p>
    <w:p w14:paraId="064675E9">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标人签署的授权委托书。授权委托书应当载明代理人的姓</w:t>
      </w:r>
    </w:p>
    <w:p w14:paraId="11E8CA4E">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名或者名称、代理事项、具体权限、期限和相关事项。投</w:t>
      </w:r>
    </w:p>
    <w:p w14:paraId="36A51716">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标人为自然人的，应当由本人签字；投标人为法人或者其</w:t>
      </w:r>
    </w:p>
    <w:p w14:paraId="46C0ACF5">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他组织的，应当由法定代表人、主要负责人签字或者盖</w:t>
      </w:r>
    </w:p>
    <w:p w14:paraId="6125FF45">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章，并加盖公章。</w:t>
      </w:r>
    </w:p>
    <w:p w14:paraId="03305815">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26.2.4  投标人应在法定质疑期内一次性提出针对同一采购程序环</w:t>
      </w:r>
    </w:p>
    <w:p w14:paraId="46D7B4E9">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节的质疑，法定质疑期内针对同一采购程序环节再次提出</w:t>
      </w:r>
    </w:p>
    <w:p w14:paraId="09BED70E">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的质疑，采购人、采购代理机构有权不予答复。</w:t>
      </w:r>
    </w:p>
    <w:p w14:paraId="794CF78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26.3  接收询问和质疑的联系部门、联系电话和通讯地址见《投标人须知资料表》。</w:t>
      </w:r>
    </w:p>
    <w:p w14:paraId="18C09571">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27  代理费</w:t>
      </w:r>
    </w:p>
    <w:p w14:paraId="23C7DC7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27.1  收费对象、收费标准及缴纳时间见《投标人须知资料表》。由中标人支付的，中标人须一次性向采购代理机构缴纳代理费，投标报价应包含代理费用。</w:t>
      </w:r>
    </w:p>
    <w:p w14:paraId="462F3132">
      <w:pPr>
        <w:widowControl/>
        <w:rPr>
          <w:rFonts w:hint="eastAsia" w:ascii="宋体" w:hAnsi="宋体" w:eastAsia="宋体"/>
          <w:sz w:val="24"/>
        </w:rPr>
      </w:pPr>
      <w:r>
        <w:rPr>
          <w:rFonts w:hint="eastAsia" w:ascii="宋体" w:hAnsi="宋体" w:eastAsia="宋体"/>
          <w:sz w:val="24"/>
        </w:rPr>
        <w:br w:type="page"/>
      </w:r>
    </w:p>
    <w:p w14:paraId="57DE1097">
      <w:pPr>
        <w:adjustRightInd w:val="0"/>
        <w:snapToGrid w:val="0"/>
        <w:spacing w:after="0" w:line="360" w:lineRule="auto"/>
        <w:jc w:val="center"/>
        <w:outlineLvl w:val="0"/>
        <w:rPr>
          <w:rFonts w:hint="eastAsia" w:ascii="宋体" w:hAnsi="宋体" w:eastAsia="宋体"/>
          <w:b/>
          <w:bCs/>
          <w:sz w:val="32"/>
          <w:szCs w:val="32"/>
        </w:rPr>
      </w:pPr>
      <w:bookmarkStart w:id="9" w:name="_Toc188438893"/>
      <w:bookmarkStart w:id="10" w:name="_Toc188438873"/>
      <w:r>
        <w:rPr>
          <w:rFonts w:hint="eastAsia" w:ascii="宋体" w:hAnsi="宋体" w:eastAsia="宋体"/>
          <w:b/>
          <w:bCs/>
          <w:sz w:val="32"/>
          <w:szCs w:val="32"/>
        </w:rPr>
        <w:t>第三章    资格审查</w:t>
      </w:r>
      <w:bookmarkEnd w:id="9"/>
      <w:bookmarkEnd w:id="10"/>
    </w:p>
    <w:p w14:paraId="7D2F5D93">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一、资格审查程序</w:t>
      </w:r>
    </w:p>
    <w:p w14:paraId="4C39D93A">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1   开标结束后，采购人或采购代理机构将根据《资格审查要求》中的规定，对投标人进行资格审查，并形成资格审查结果。</w:t>
      </w:r>
    </w:p>
    <w:p w14:paraId="1D1EBCCA">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2   《资格审查要求》中对格式有要求的，除招标文件另有规定外，均为“实质性格式 ”文件。</w:t>
      </w:r>
    </w:p>
    <w:p w14:paraId="2E4AC94A">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3   投标人《资格证明文件》有任何一项不符合《资格审查要求》的，资格审查不合格，其投标无效。</w:t>
      </w:r>
    </w:p>
    <w:p w14:paraId="0618FA72">
      <w:pPr>
        <w:adjustRightInd w:val="0"/>
        <w:snapToGrid w:val="0"/>
        <w:spacing w:after="0" w:line="360" w:lineRule="auto"/>
        <w:rPr>
          <w:rFonts w:hint="eastAsia" w:ascii="宋体" w:hAnsi="宋体" w:eastAsia="宋体"/>
          <w:sz w:val="24"/>
        </w:rPr>
      </w:pPr>
      <w:r>
        <w:rPr>
          <w:rFonts w:hint="eastAsia" w:ascii="宋体" w:hAnsi="宋体" w:eastAsia="宋体"/>
          <w:sz w:val="24"/>
        </w:rPr>
        <w:t>4   资格审查合格的投标人不足3家的，不进行评标。</w:t>
      </w:r>
    </w:p>
    <w:p w14:paraId="22321F3E">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二、资格审查要求</w:t>
      </w:r>
    </w:p>
    <w:tbl>
      <w:tblPr>
        <w:tblStyle w:val="5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19"/>
        <w:gridCol w:w="1754"/>
      </w:tblGrid>
      <w:tr w14:paraId="5E2E0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14:paraId="09888282">
            <w:pPr>
              <w:spacing w:line="276" w:lineRule="auto"/>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序号</w:t>
            </w:r>
          </w:p>
        </w:tc>
        <w:tc>
          <w:tcPr>
            <w:tcW w:w="2725" w:type="dxa"/>
            <w:vAlign w:val="center"/>
          </w:tcPr>
          <w:p w14:paraId="550365A1">
            <w:pPr>
              <w:spacing w:line="276" w:lineRule="auto"/>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审查因素</w:t>
            </w:r>
          </w:p>
        </w:tc>
        <w:tc>
          <w:tcPr>
            <w:tcW w:w="5019" w:type="dxa"/>
            <w:vAlign w:val="center"/>
          </w:tcPr>
          <w:p w14:paraId="7E5EB85D">
            <w:pPr>
              <w:spacing w:line="276" w:lineRule="auto"/>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审查内容</w:t>
            </w:r>
          </w:p>
        </w:tc>
        <w:tc>
          <w:tcPr>
            <w:tcW w:w="1754" w:type="dxa"/>
            <w:vAlign w:val="center"/>
          </w:tcPr>
          <w:p w14:paraId="12D3B0B0">
            <w:pPr>
              <w:spacing w:line="276" w:lineRule="auto"/>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格式要求</w:t>
            </w:r>
          </w:p>
        </w:tc>
      </w:tr>
      <w:tr w14:paraId="113AA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14:paraId="27FAB786">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1</w:t>
            </w:r>
          </w:p>
        </w:tc>
        <w:tc>
          <w:tcPr>
            <w:tcW w:w="2725" w:type="dxa"/>
            <w:vAlign w:val="center"/>
          </w:tcPr>
          <w:p w14:paraId="585F5C7B">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营业执照</w:t>
            </w:r>
          </w:p>
        </w:tc>
        <w:tc>
          <w:tcPr>
            <w:tcW w:w="5019" w:type="dxa"/>
            <w:vAlign w:val="center"/>
          </w:tcPr>
          <w:p w14:paraId="5D6BBB7D">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应提供有效的“营业执照”</w:t>
            </w:r>
          </w:p>
        </w:tc>
        <w:tc>
          <w:tcPr>
            <w:tcW w:w="1754" w:type="dxa"/>
            <w:vAlign w:val="center"/>
          </w:tcPr>
          <w:p w14:paraId="09049E54">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提供证明文件的电子件或电子证照</w:t>
            </w:r>
          </w:p>
        </w:tc>
      </w:tr>
      <w:tr w14:paraId="3E2D28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14:paraId="137B9514">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2</w:t>
            </w:r>
          </w:p>
        </w:tc>
        <w:tc>
          <w:tcPr>
            <w:tcW w:w="2725" w:type="dxa"/>
            <w:vAlign w:val="center"/>
          </w:tcPr>
          <w:p w14:paraId="0712D76B">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投标人资格声明书</w:t>
            </w:r>
          </w:p>
        </w:tc>
        <w:tc>
          <w:tcPr>
            <w:tcW w:w="5019" w:type="dxa"/>
            <w:vAlign w:val="center"/>
          </w:tcPr>
          <w:p w14:paraId="78DECB5B">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提供了符合招标文件要求的《投标人资格声明书》</w:t>
            </w:r>
          </w:p>
        </w:tc>
        <w:tc>
          <w:tcPr>
            <w:tcW w:w="1754" w:type="dxa"/>
            <w:vAlign w:val="center"/>
          </w:tcPr>
          <w:p w14:paraId="162C57B3">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格式见《投标文件格式》</w:t>
            </w:r>
          </w:p>
        </w:tc>
      </w:tr>
      <w:tr w14:paraId="1D2CC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14:paraId="657397A3">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3</w:t>
            </w:r>
          </w:p>
        </w:tc>
        <w:tc>
          <w:tcPr>
            <w:tcW w:w="2725" w:type="dxa"/>
            <w:vAlign w:val="center"/>
          </w:tcPr>
          <w:p w14:paraId="1E8D261A">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投标人信用记录</w:t>
            </w:r>
          </w:p>
        </w:tc>
        <w:tc>
          <w:tcPr>
            <w:tcW w:w="5019" w:type="dxa"/>
            <w:vAlign w:val="center"/>
          </w:tcPr>
          <w:p w14:paraId="27FB7DC7">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查询渠道：信用中国网站和中国政府采购网(www.creditchina .gov.cn、www.ccgp.gov.cn)</w:t>
            </w:r>
          </w:p>
        </w:tc>
        <w:tc>
          <w:tcPr>
            <w:tcW w:w="1754" w:type="dxa"/>
            <w:vAlign w:val="center"/>
          </w:tcPr>
          <w:p w14:paraId="7614F5F5">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无须投标人提供，由采购人 或采购代理机构查询</w:t>
            </w:r>
          </w:p>
        </w:tc>
      </w:tr>
      <w:tr w14:paraId="73412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14:paraId="58EE2C34">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4</w:t>
            </w:r>
          </w:p>
        </w:tc>
        <w:tc>
          <w:tcPr>
            <w:tcW w:w="2725" w:type="dxa"/>
            <w:vAlign w:val="center"/>
          </w:tcPr>
          <w:p w14:paraId="4422A0A8">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法律、行政法规规定的其他条件</w:t>
            </w:r>
          </w:p>
        </w:tc>
        <w:tc>
          <w:tcPr>
            <w:tcW w:w="5019" w:type="dxa"/>
            <w:vAlign w:val="center"/>
          </w:tcPr>
          <w:p w14:paraId="7F7A17BB">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法律、行政法规规定的其他条件</w:t>
            </w:r>
          </w:p>
        </w:tc>
        <w:tc>
          <w:tcPr>
            <w:tcW w:w="1754" w:type="dxa"/>
            <w:vAlign w:val="center"/>
          </w:tcPr>
          <w:p w14:paraId="09ED64D0">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w:t>
            </w:r>
          </w:p>
        </w:tc>
      </w:tr>
      <w:tr w14:paraId="21506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14:paraId="2583ED00">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5</w:t>
            </w:r>
          </w:p>
        </w:tc>
        <w:tc>
          <w:tcPr>
            <w:tcW w:w="2725" w:type="dxa"/>
            <w:vAlign w:val="center"/>
          </w:tcPr>
          <w:p w14:paraId="5127D35E">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中小企业证明文件</w:t>
            </w:r>
          </w:p>
        </w:tc>
        <w:tc>
          <w:tcPr>
            <w:tcW w:w="5019" w:type="dxa"/>
            <w:vAlign w:val="center"/>
          </w:tcPr>
          <w:p w14:paraId="7FE4AA17">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当本项目(包) 涉及预留份额专门面向中小企业采购，此时建议在《资格证明文件》中提供。</w:t>
            </w:r>
          </w:p>
          <w:p w14:paraId="025E389C">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 xml:space="preserve">1、投标人单独投标的，应提供《中小企业声明函》或《残疾人福利性单位声明函》或由省级以上监狱管理局、戒毒管理局(含新疆生产建设兵团) 出具的属于监狱企业的证明文件。                                </w:t>
            </w:r>
          </w:p>
          <w:p w14:paraId="73AE5CB6">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54" w:type="dxa"/>
            <w:vAlign w:val="center"/>
          </w:tcPr>
          <w:p w14:paraId="03279A20">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格式见《投标文件格式》</w:t>
            </w:r>
          </w:p>
        </w:tc>
      </w:tr>
      <w:tr w14:paraId="7C8E4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14:paraId="2471D6BF">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6</w:t>
            </w:r>
          </w:p>
        </w:tc>
        <w:tc>
          <w:tcPr>
            <w:tcW w:w="2725" w:type="dxa"/>
            <w:vAlign w:val="center"/>
          </w:tcPr>
          <w:p w14:paraId="3E481309">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其他落实政府采购政策的资格要求</w:t>
            </w:r>
          </w:p>
        </w:tc>
        <w:tc>
          <w:tcPr>
            <w:tcW w:w="5019" w:type="dxa"/>
            <w:vAlign w:val="center"/>
          </w:tcPr>
          <w:p w14:paraId="6E0F1C34">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如有，见第一章《投标邀请》</w:t>
            </w:r>
          </w:p>
        </w:tc>
        <w:tc>
          <w:tcPr>
            <w:tcW w:w="1754" w:type="dxa"/>
            <w:vAlign w:val="center"/>
          </w:tcPr>
          <w:p w14:paraId="54B9F239">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提供证明文件的电子件或电子证照</w:t>
            </w:r>
          </w:p>
        </w:tc>
      </w:tr>
      <w:tr w14:paraId="4F9E6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64" w:type="dxa"/>
            <w:vAlign w:val="center"/>
          </w:tcPr>
          <w:p w14:paraId="7A512390">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7</w:t>
            </w:r>
          </w:p>
        </w:tc>
        <w:tc>
          <w:tcPr>
            <w:tcW w:w="2725" w:type="dxa"/>
            <w:vAlign w:val="center"/>
          </w:tcPr>
          <w:p w14:paraId="15CE45D3">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是否接受联合体投标</w:t>
            </w:r>
          </w:p>
        </w:tc>
        <w:tc>
          <w:tcPr>
            <w:tcW w:w="5019" w:type="dxa"/>
            <w:vAlign w:val="center"/>
          </w:tcPr>
          <w:p w14:paraId="25596288">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本项目不接受联合体投标，投标人不得为联合体。</w:t>
            </w:r>
          </w:p>
        </w:tc>
        <w:tc>
          <w:tcPr>
            <w:tcW w:w="1754" w:type="dxa"/>
            <w:vAlign w:val="center"/>
          </w:tcPr>
          <w:p w14:paraId="7125BBB1">
            <w:pPr>
              <w:spacing w:line="276" w:lineRule="auto"/>
              <w:rPr>
                <w:rFonts w:hint="eastAsia" w:ascii="宋体" w:hAnsi="宋体" w:eastAsia="宋体" w:cs="Arial"/>
                <w:kern w:val="0"/>
                <w:sz w:val="24"/>
                <w:szCs w:val="24"/>
                <w14:ligatures w14:val="none"/>
              </w:rPr>
            </w:pPr>
          </w:p>
        </w:tc>
      </w:tr>
      <w:tr w14:paraId="5083F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14:paraId="0C2E71B3">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8</w:t>
            </w:r>
          </w:p>
        </w:tc>
        <w:tc>
          <w:tcPr>
            <w:tcW w:w="2725" w:type="dxa"/>
            <w:vAlign w:val="center"/>
          </w:tcPr>
          <w:p w14:paraId="6CCCA88E">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其他特定资格要求</w:t>
            </w:r>
          </w:p>
        </w:tc>
        <w:tc>
          <w:tcPr>
            <w:tcW w:w="5019" w:type="dxa"/>
            <w:vAlign w:val="center"/>
          </w:tcPr>
          <w:p w14:paraId="026B4933">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如有，见第一章《投标邀请》</w:t>
            </w:r>
          </w:p>
          <w:p w14:paraId="68E3D582">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注：如联合体中有同类资质的供应商按照联</w:t>
            </w:r>
          </w:p>
          <w:p w14:paraId="0782CDF9">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合体分工承担相同工作的，均应当提供资质</w:t>
            </w:r>
          </w:p>
          <w:p w14:paraId="40248999">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证书电子件或电子证照。</w:t>
            </w:r>
          </w:p>
        </w:tc>
        <w:tc>
          <w:tcPr>
            <w:tcW w:w="1754" w:type="dxa"/>
            <w:vAlign w:val="center"/>
          </w:tcPr>
          <w:p w14:paraId="54BF78A4">
            <w:pPr>
              <w:spacing w:line="276" w:lineRule="auto"/>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提供证明文件</w:t>
            </w:r>
            <w:r>
              <w:rPr>
                <w:rFonts w:hint="eastAsia" w:ascii="宋体" w:hAnsi="宋体" w:eastAsia="宋体" w:cs="Arial"/>
                <w:kern w:val="0"/>
                <w:sz w:val="24"/>
                <w:szCs w:val="24"/>
                <w14:ligatures w14:val="none"/>
              </w:rPr>
              <w:t>（复印件或扫描件）</w:t>
            </w:r>
          </w:p>
        </w:tc>
      </w:tr>
      <w:tr w14:paraId="2B555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14:paraId="72DC5688">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9</w:t>
            </w:r>
          </w:p>
        </w:tc>
        <w:tc>
          <w:tcPr>
            <w:tcW w:w="2725" w:type="dxa"/>
            <w:vAlign w:val="center"/>
          </w:tcPr>
          <w:p w14:paraId="09F0A42F">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投标保证金</w:t>
            </w:r>
          </w:p>
        </w:tc>
        <w:tc>
          <w:tcPr>
            <w:tcW w:w="5019" w:type="dxa"/>
            <w:vAlign w:val="center"/>
          </w:tcPr>
          <w:p w14:paraId="6FD74D74">
            <w:pPr>
              <w:spacing w:line="276"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按照招标文件的规定提交投标保证金。</w:t>
            </w:r>
          </w:p>
        </w:tc>
        <w:tc>
          <w:tcPr>
            <w:tcW w:w="1754" w:type="dxa"/>
            <w:vAlign w:val="center"/>
          </w:tcPr>
          <w:p w14:paraId="31C345B1">
            <w:pPr>
              <w:spacing w:line="276" w:lineRule="auto"/>
              <w:rPr>
                <w:rFonts w:hint="eastAsia" w:ascii="宋体" w:hAnsi="宋体" w:eastAsia="宋体" w:cs="Arial"/>
                <w:kern w:val="0"/>
                <w:sz w:val="24"/>
                <w:szCs w:val="24"/>
                <w14:ligatures w14:val="none"/>
              </w:rPr>
            </w:pPr>
          </w:p>
        </w:tc>
      </w:tr>
      <w:tr w14:paraId="359E1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14:paraId="03D77250">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10</w:t>
            </w:r>
          </w:p>
        </w:tc>
        <w:tc>
          <w:tcPr>
            <w:tcW w:w="2725" w:type="dxa"/>
            <w:vAlign w:val="center"/>
          </w:tcPr>
          <w:p w14:paraId="7B490D7F">
            <w:pPr>
              <w:spacing w:line="276" w:lineRule="auto"/>
              <w:jc w:val="center"/>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获取招标文件</w:t>
            </w:r>
          </w:p>
        </w:tc>
        <w:tc>
          <w:tcPr>
            <w:tcW w:w="5019" w:type="dxa"/>
            <w:vAlign w:val="center"/>
          </w:tcPr>
          <w:p w14:paraId="3C97C84F">
            <w:pPr>
              <w:spacing w:line="360"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在规定期限内通过北京市政府采购电子交易平台获取所参与包的招标文件。</w:t>
            </w:r>
          </w:p>
          <w:p w14:paraId="25EC4C40">
            <w:pPr>
              <w:spacing w:line="360" w:lineRule="auto"/>
              <w:rPr>
                <w:rFonts w:hint="eastAsia" w:ascii="宋体" w:hAnsi="宋体" w:eastAsia="宋体" w:cs="Arial"/>
                <w:kern w:val="0"/>
                <w:sz w:val="24"/>
                <w:szCs w:val="24"/>
                <w14:ligatures w14:val="none"/>
              </w:rPr>
            </w:pPr>
            <w:r>
              <w:rPr>
                <w:rFonts w:hint="eastAsia" w:ascii="宋体" w:hAnsi="宋体" w:eastAsia="宋体" w:cs="Arial"/>
                <w:kern w:val="0"/>
                <w:sz w:val="24"/>
                <w:szCs w:val="24"/>
                <w14:ligatures w14:val="none"/>
              </w:rPr>
              <w:t>注：如本项目接受联合体，且供应商为联合体时，联合体中任一成员获取文件即视为满足要求。</w:t>
            </w:r>
          </w:p>
        </w:tc>
        <w:tc>
          <w:tcPr>
            <w:tcW w:w="1754" w:type="dxa"/>
            <w:vAlign w:val="center"/>
          </w:tcPr>
          <w:p w14:paraId="75360D03">
            <w:pPr>
              <w:spacing w:line="276" w:lineRule="auto"/>
              <w:rPr>
                <w:rFonts w:hint="eastAsia" w:ascii="宋体" w:hAnsi="宋体" w:eastAsia="宋体" w:cs="Arial"/>
                <w:kern w:val="0"/>
                <w:sz w:val="24"/>
                <w:szCs w:val="24"/>
                <w14:ligatures w14:val="none"/>
              </w:rPr>
            </w:pPr>
          </w:p>
        </w:tc>
      </w:tr>
    </w:tbl>
    <w:p w14:paraId="6BCEC171">
      <w:pPr>
        <w:adjustRightInd w:val="0"/>
        <w:snapToGrid w:val="0"/>
        <w:spacing w:after="0" w:line="360" w:lineRule="auto"/>
        <w:rPr>
          <w:rFonts w:hint="eastAsia" w:ascii="宋体" w:hAnsi="宋体" w:eastAsia="宋体"/>
          <w:sz w:val="24"/>
        </w:rPr>
      </w:pPr>
    </w:p>
    <w:p w14:paraId="30804EE3">
      <w:pPr>
        <w:adjustRightInd w:val="0"/>
        <w:snapToGrid w:val="0"/>
        <w:spacing w:after="0" w:line="360" w:lineRule="auto"/>
        <w:jc w:val="center"/>
        <w:outlineLvl w:val="0"/>
        <w:rPr>
          <w:rFonts w:hint="eastAsia" w:ascii="宋体" w:hAnsi="宋体" w:eastAsia="宋体"/>
          <w:b/>
          <w:bCs/>
          <w:sz w:val="32"/>
          <w:szCs w:val="32"/>
        </w:rPr>
        <w:sectPr>
          <w:footerReference r:id="rId10" w:type="default"/>
          <w:pgSz w:w="11907" w:h="16840"/>
          <w:pgMar w:top="1149" w:right="1131" w:bottom="1060" w:left="1701" w:header="875" w:footer="886" w:gutter="0"/>
          <w:pgNumType w:start="1"/>
          <w:cols w:space="720" w:num="1"/>
        </w:sectPr>
      </w:pPr>
      <w:bookmarkStart w:id="11" w:name="_Toc188438874"/>
      <w:bookmarkStart w:id="12" w:name="_Toc188438894"/>
    </w:p>
    <w:p w14:paraId="6830835F">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第四章    评标程序、评标方法和评标标准</w:t>
      </w:r>
      <w:bookmarkEnd w:id="11"/>
      <w:bookmarkEnd w:id="12"/>
    </w:p>
    <w:p w14:paraId="282CC0D5">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一、评标方法</w:t>
      </w:r>
    </w:p>
    <w:p w14:paraId="57EE85BE">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   投标文件的符合性审查</w:t>
      </w:r>
    </w:p>
    <w:p w14:paraId="748DA61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   评标委员会对资格审查合格的投标人的投标文件进行符合性审查,以确定其是否满足招标文件的实质性要求。</w:t>
      </w:r>
    </w:p>
    <w:p w14:paraId="792A631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sz w:val="24"/>
        </w:rPr>
        <w:t>投标无效</w:t>
      </w:r>
      <w:r>
        <w:rPr>
          <w:rFonts w:hint="eastAsia" w:ascii="宋体" w:hAnsi="宋体" w:eastAsia="宋体"/>
          <w:sz w:val="24"/>
        </w:rPr>
        <w:t>。</w:t>
      </w:r>
    </w:p>
    <w:p w14:paraId="6CAE172B">
      <w:pPr>
        <w:adjustRightInd w:val="0"/>
        <w:snapToGrid w:val="0"/>
        <w:spacing w:after="0" w:line="360" w:lineRule="auto"/>
        <w:ind w:left="1160" w:leftChars="200" w:hanging="720" w:hangingChars="300"/>
        <w:rPr>
          <w:rFonts w:hint="eastAsia" w:ascii="宋体" w:hAnsi="宋体" w:eastAsia="宋体"/>
          <w:sz w:val="24"/>
        </w:rPr>
      </w:pPr>
    </w:p>
    <w:p w14:paraId="6A27C71C">
      <w:pPr>
        <w:adjustRightInd w:val="0"/>
        <w:snapToGrid w:val="0"/>
        <w:spacing w:after="0" w:line="360" w:lineRule="auto"/>
        <w:jc w:val="center"/>
        <w:rPr>
          <w:rFonts w:hint="eastAsia" w:ascii="宋体" w:hAnsi="宋体" w:eastAsia="宋体"/>
          <w:b/>
          <w:bCs/>
          <w:sz w:val="24"/>
        </w:rPr>
      </w:pPr>
      <w:r>
        <w:rPr>
          <w:rFonts w:hint="eastAsia" w:ascii="宋体" w:hAnsi="宋体" w:eastAsia="宋体"/>
          <w:b/>
          <w:bCs/>
          <w:sz w:val="24"/>
        </w:rPr>
        <w:t>符合性审查要求</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911"/>
        <w:gridCol w:w="6631"/>
      </w:tblGrid>
      <w:tr w14:paraId="7F91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68BBF49C">
            <w:pPr>
              <w:jc w:val="center"/>
              <w:rPr>
                <w:rFonts w:hint="eastAsia" w:ascii="宋体" w:hAnsi="宋体" w:eastAsia="宋体" w:cs="宋体"/>
                <w:b/>
                <w:sz w:val="24"/>
              </w:rPr>
            </w:pPr>
            <w:r>
              <w:rPr>
                <w:rFonts w:hint="eastAsia" w:ascii="宋体" w:hAnsi="宋体" w:eastAsia="宋体" w:cs="宋体"/>
                <w:b/>
                <w:sz w:val="24"/>
              </w:rPr>
              <w:t>序号</w:t>
            </w:r>
          </w:p>
        </w:tc>
        <w:tc>
          <w:tcPr>
            <w:tcW w:w="1028" w:type="pct"/>
            <w:shd w:val="clear" w:color="auto" w:fill="auto"/>
            <w:vAlign w:val="center"/>
          </w:tcPr>
          <w:p w14:paraId="0DA3EC27">
            <w:pPr>
              <w:jc w:val="center"/>
              <w:rPr>
                <w:rFonts w:hint="eastAsia" w:ascii="宋体" w:hAnsi="宋体" w:eastAsia="宋体" w:cs="宋体"/>
                <w:b/>
                <w:sz w:val="24"/>
              </w:rPr>
            </w:pPr>
            <w:r>
              <w:rPr>
                <w:rFonts w:hint="eastAsia" w:ascii="宋体" w:hAnsi="宋体" w:eastAsia="宋体" w:cs="宋体"/>
                <w:b/>
                <w:sz w:val="24"/>
              </w:rPr>
              <w:t>审查因素</w:t>
            </w:r>
          </w:p>
        </w:tc>
        <w:tc>
          <w:tcPr>
            <w:tcW w:w="3568" w:type="pct"/>
            <w:shd w:val="clear" w:color="auto" w:fill="auto"/>
            <w:vAlign w:val="center"/>
          </w:tcPr>
          <w:p w14:paraId="64A741B9">
            <w:pPr>
              <w:jc w:val="center"/>
              <w:rPr>
                <w:rFonts w:hint="eastAsia" w:ascii="宋体" w:hAnsi="宋体" w:eastAsia="宋体" w:cs="宋体"/>
                <w:b/>
                <w:sz w:val="24"/>
              </w:rPr>
            </w:pPr>
            <w:r>
              <w:rPr>
                <w:rFonts w:hint="eastAsia" w:ascii="宋体" w:hAnsi="宋体" w:eastAsia="宋体" w:cs="宋体"/>
                <w:b/>
                <w:sz w:val="24"/>
              </w:rPr>
              <w:t>审查内容</w:t>
            </w:r>
          </w:p>
        </w:tc>
      </w:tr>
      <w:tr w14:paraId="00FAB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270F111">
            <w:pPr>
              <w:jc w:val="center"/>
              <w:rPr>
                <w:rFonts w:hint="eastAsia" w:ascii="宋体" w:hAnsi="宋体" w:eastAsia="宋体" w:cs="宋体"/>
              </w:rPr>
            </w:pPr>
            <w:r>
              <w:rPr>
                <w:rFonts w:hint="eastAsia" w:ascii="宋体" w:hAnsi="宋体" w:eastAsia="宋体" w:cs="宋体"/>
              </w:rPr>
              <w:t>1</w:t>
            </w:r>
          </w:p>
        </w:tc>
        <w:tc>
          <w:tcPr>
            <w:tcW w:w="1028" w:type="pct"/>
            <w:shd w:val="clear" w:color="auto" w:fill="auto"/>
            <w:vAlign w:val="center"/>
          </w:tcPr>
          <w:p w14:paraId="41DCC9F4">
            <w:pPr>
              <w:rPr>
                <w:rFonts w:hint="eastAsia" w:ascii="宋体" w:hAnsi="宋体" w:eastAsia="宋体" w:cs="宋体"/>
              </w:rPr>
            </w:pPr>
            <w:r>
              <w:rPr>
                <w:rFonts w:hint="eastAsia" w:ascii="宋体" w:hAnsi="宋体" w:eastAsia="宋体" w:cs="宋体"/>
              </w:rPr>
              <w:t>授权委托书</w:t>
            </w:r>
          </w:p>
        </w:tc>
        <w:tc>
          <w:tcPr>
            <w:tcW w:w="3568" w:type="pct"/>
            <w:shd w:val="clear" w:color="auto" w:fill="auto"/>
            <w:vAlign w:val="center"/>
          </w:tcPr>
          <w:p w14:paraId="4E3C78FF">
            <w:pPr>
              <w:rPr>
                <w:rFonts w:hint="eastAsia" w:ascii="宋体" w:hAnsi="宋体" w:eastAsia="宋体" w:cs="宋体"/>
              </w:rPr>
            </w:pPr>
            <w:r>
              <w:rPr>
                <w:rFonts w:hint="eastAsia" w:ascii="宋体" w:hAnsi="宋体" w:eastAsia="宋体" w:cs="宋体"/>
              </w:rPr>
              <w:t xml:space="preserve">按招标文件要求提供授权委托书； </w:t>
            </w:r>
          </w:p>
        </w:tc>
      </w:tr>
      <w:tr w14:paraId="0D1E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DBBE3DC">
            <w:pPr>
              <w:jc w:val="center"/>
              <w:rPr>
                <w:rFonts w:hint="eastAsia" w:ascii="宋体" w:hAnsi="宋体" w:eastAsia="宋体" w:cs="宋体"/>
              </w:rPr>
            </w:pPr>
            <w:r>
              <w:rPr>
                <w:rFonts w:hint="eastAsia" w:ascii="宋体" w:hAnsi="宋体" w:eastAsia="宋体" w:cs="宋体"/>
              </w:rPr>
              <w:t>2</w:t>
            </w:r>
          </w:p>
        </w:tc>
        <w:tc>
          <w:tcPr>
            <w:tcW w:w="1028" w:type="pct"/>
            <w:shd w:val="clear" w:color="auto" w:fill="auto"/>
            <w:vAlign w:val="center"/>
          </w:tcPr>
          <w:p w14:paraId="1C214731">
            <w:pPr>
              <w:rPr>
                <w:rFonts w:hint="eastAsia" w:ascii="宋体" w:hAnsi="宋体" w:eastAsia="宋体" w:cs="宋体"/>
              </w:rPr>
            </w:pPr>
            <w:r>
              <w:rPr>
                <w:rFonts w:hint="eastAsia" w:ascii="宋体" w:hAnsi="宋体" w:eastAsia="宋体" w:cs="宋体"/>
              </w:rPr>
              <w:t>投标完整性</w:t>
            </w:r>
          </w:p>
        </w:tc>
        <w:tc>
          <w:tcPr>
            <w:tcW w:w="3568" w:type="pct"/>
            <w:shd w:val="clear" w:color="auto" w:fill="auto"/>
            <w:vAlign w:val="center"/>
          </w:tcPr>
          <w:p w14:paraId="43B4E0BB">
            <w:pPr>
              <w:rPr>
                <w:rFonts w:hint="eastAsia" w:ascii="宋体" w:hAnsi="宋体" w:eastAsia="宋体" w:cs="宋体"/>
              </w:rPr>
            </w:pPr>
            <w:r>
              <w:rPr>
                <w:rFonts w:hint="eastAsia" w:ascii="宋体" w:hAnsi="宋体" w:eastAsia="宋体" w:cs="宋体"/>
              </w:rPr>
              <w:t>未将一个采购包中的内容拆开投标；</w:t>
            </w:r>
          </w:p>
        </w:tc>
      </w:tr>
      <w:tr w14:paraId="3677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A5AE954">
            <w:pPr>
              <w:jc w:val="center"/>
              <w:rPr>
                <w:rFonts w:hint="eastAsia" w:ascii="宋体" w:hAnsi="宋体" w:eastAsia="宋体" w:cs="宋体"/>
              </w:rPr>
            </w:pPr>
            <w:r>
              <w:rPr>
                <w:rFonts w:hint="eastAsia" w:ascii="宋体" w:hAnsi="宋体" w:eastAsia="宋体" w:cs="宋体"/>
              </w:rPr>
              <w:t>3</w:t>
            </w:r>
          </w:p>
        </w:tc>
        <w:tc>
          <w:tcPr>
            <w:tcW w:w="1028" w:type="pct"/>
            <w:shd w:val="clear" w:color="auto" w:fill="auto"/>
            <w:vAlign w:val="center"/>
          </w:tcPr>
          <w:p w14:paraId="6CB62756">
            <w:pPr>
              <w:rPr>
                <w:rFonts w:hint="eastAsia" w:ascii="宋体" w:hAnsi="宋体" w:eastAsia="宋体" w:cs="宋体"/>
              </w:rPr>
            </w:pPr>
            <w:r>
              <w:rPr>
                <w:rFonts w:hint="eastAsia" w:ascii="宋体" w:hAnsi="宋体" w:eastAsia="宋体" w:cs="宋体"/>
              </w:rPr>
              <w:t>投标报价</w:t>
            </w:r>
          </w:p>
        </w:tc>
        <w:tc>
          <w:tcPr>
            <w:tcW w:w="3568" w:type="pct"/>
            <w:shd w:val="clear" w:color="auto" w:fill="auto"/>
            <w:vAlign w:val="center"/>
          </w:tcPr>
          <w:p w14:paraId="230FF6B2">
            <w:pPr>
              <w:rPr>
                <w:rFonts w:hint="eastAsia" w:ascii="宋体" w:hAnsi="宋体" w:eastAsia="宋体" w:cs="宋体"/>
              </w:rPr>
            </w:pPr>
            <w:r>
              <w:rPr>
                <w:rFonts w:hint="eastAsia" w:ascii="宋体" w:hAnsi="宋体" w:eastAsia="宋体" w:cs="宋体"/>
              </w:rPr>
              <w:t>投标报价未超过招标文件中规定的项目/采购包预算金额或者项目/采购包最高限价；</w:t>
            </w:r>
          </w:p>
        </w:tc>
      </w:tr>
      <w:tr w14:paraId="47F1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BFCAEC9">
            <w:pPr>
              <w:jc w:val="center"/>
              <w:rPr>
                <w:rFonts w:hint="eastAsia" w:ascii="宋体" w:hAnsi="宋体" w:eastAsia="宋体" w:cs="宋体"/>
              </w:rPr>
            </w:pPr>
            <w:r>
              <w:rPr>
                <w:rFonts w:hint="eastAsia" w:ascii="宋体" w:hAnsi="宋体" w:eastAsia="宋体" w:cs="宋体"/>
              </w:rPr>
              <w:t>4</w:t>
            </w:r>
          </w:p>
        </w:tc>
        <w:tc>
          <w:tcPr>
            <w:tcW w:w="1028" w:type="pct"/>
            <w:shd w:val="clear" w:color="auto" w:fill="auto"/>
            <w:vAlign w:val="center"/>
          </w:tcPr>
          <w:p w14:paraId="17CA1755">
            <w:pPr>
              <w:rPr>
                <w:rFonts w:hint="eastAsia" w:ascii="宋体" w:hAnsi="宋体" w:eastAsia="宋体" w:cs="宋体"/>
              </w:rPr>
            </w:pPr>
            <w:r>
              <w:rPr>
                <w:rFonts w:hint="eastAsia" w:ascii="宋体" w:hAnsi="宋体" w:eastAsia="宋体" w:cs="宋体"/>
              </w:rPr>
              <w:t>报价唯一性</w:t>
            </w:r>
          </w:p>
        </w:tc>
        <w:tc>
          <w:tcPr>
            <w:tcW w:w="3568" w:type="pct"/>
            <w:shd w:val="clear" w:color="auto" w:fill="auto"/>
            <w:vAlign w:val="center"/>
          </w:tcPr>
          <w:p w14:paraId="3EEDE834">
            <w:pPr>
              <w:rPr>
                <w:rFonts w:hint="eastAsia" w:ascii="宋体" w:hAnsi="宋体" w:eastAsia="宋体" w:cs="宋体"/>
              </w:rPr>
            </w:pPr>
            <w:r>
              <w:rPr>
                <w:rFonts w:hint="eastAsia" w:ascii="宋体" w:hAnsi="宋体" w:eastAsia="宋体" w:cs="宋体"/>
              </w:rPr>
              <w:t>投标文件未出现可选择性或可调整的报价（招标文件另有规定的除外）；</w:t>
            </w:r>
          </w:p>
        </w:tc>
      </w:tr>
      <w:tr w14:paraId="757CA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75A63B">
            <w:pPr>
              <w:jc w:val="center"/>
              <w:rPr>
                <w:rFonts w:hint="eastAsia" w:ascii="宋体" w:hAnsi="宋体" w:eastAsia="宋体" w:cs="宋体"/>
              </w:rPr>
            </w:pPr>
            <w:r>
              <w:rPr>
                <w:rFonts w:hint="eastAsia" w:ascii="宋体" w:hAnsi="宋体" w:eastAsia="宋体" w:cs="宋体"/>
              </w:rPr>
              <w:t>5</w:t>
            </w:r>
          </w:p>
        </w:tc>
        <w:tc>
          <w:tcPr>
            <w:tcW w:w="1028" w:type="pct"/>
            <w:shd w:val="clear" w:color="auto" w:fill="auto"/>
            <w:vAlign w:val="center"/>
          </w:tcPr>
          <w:p w14:paraId="2D76EA72">
            <w:pPr>
              <w:rPr>
                <w:rFonts w:hint="eastAsia" w:ascii="宋体" w:hAnsi="宋体" w:eastAsia="宋体" w:cs="宋体"/>
              </w:rPr>
            </w:pPr>
            <w:r>
              <w:rPr>
                <w:rFonts w:hint="eastAsia" w:ascii="宋体" w:hAnsi="宋体" w:eastAsia="宋体" w:cs="宋体"/>
              </w:rPr>
              <w:t>投标有效期</w:t>
            </w:r>
          </w:p>
        </w:tc>
        <w:tc>
          <w:tcPr>
            <w:tcW w:w="3568" w:type="pct"/>
            <w:shd w:val="clear" w:color="auto" w:fill="auto"/>
            <w:vAlign w:val="center"/>
          </w:tcPr>
          <w:p w14:paraId="460CD60E">
            <w:pPr>
              <w:rPr>
                <w:rFonts w:hint="eastAsia" w:ascii="宋体" w:hAnsi="宋体" w:eastAsia="宋体" w:cs="宋体"/>
              </w:rPr>
            </w:pPr>
            <w:r>
              <w:rPr>
                <w:rFonts w:hint="eastAsia" w:ascii="宋体" w:hAnsi="宋体" w:eastAsia="宋体" w:cs="宋体"/>
              </w:rPr>
              <w:t>投标文件中承诺的投标有效期满足招标文件中载明的投标有效期的；</w:t>
            </w:r>
          </w:p>
        </w:tc>
      </w:tr>
      <w:tr w14:paraId="2A0C8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AC1CF99">
            <w:pPr>
              <w:jc w:val="center"/>
              <w:rPr>
                <w:rFonts w:hint="eastAsia" w:ascii="宋体" w:hAnsi="宋体" w:eastAsia="宋体" w:cs="宋体"/>
              </w:rPr>
            </w:pPr>
            <w:r>
              <w:rPr>
                <w:rFonts w:hint="eastAsia" w:ascii="宋体" w:hAnsi="宋体" w:eastAsia="宋体" w:cs="宋体"/>
              </w:rPr>
              <w:t>6</w:t>
            </w:r>
          </w:p>
        </w:tc>
        <w:tc>
          <w:tcPr>
            <w:tcW w:w="1028" w:type="pct"/>
            <w:shd w:val="clear" w:color="auto" w:fill="auto"/>
            <w:vAlign w:val="center"/>
          </w:tcPr>
          <w:p w14:paraId="0846006B">
            <w:pPr>
              <w:rPr>
                <w:rFonts w:hint="eastAsia" w:ascii="宋体" w:hAnsi="宋体" w:eastAsia="宋体" w:cs="宋体"/>
              </w:rPr>
            </w:pPr>
            <w:r>
              <w:rPr>
                <w:rFonts w:hint="eastAsia" w:ascii="宋体" w:hAnsi="宋体" w:eastAsia="宋体" w:cs="宋体"/>
              </w:rPr>
              <w:t>实质性格式</w:t>
            </w:r>
          </w:p>
        </w:tc>
        <w:tc>
          <w:tcPr>
            <w:tcW w:w="3568" w:type="pct"/>
            <w:shd w:val="clear" w:color="auto" w:fill="auto"/>
            <w:vAlign w:val="center"/>
          </w:tcPr>
          <w:p w14:paraId="008AC890">
            <w:pPr>
              <w:rPr>
                <w:rFonts w:hint="eastAsia" w:ascii="宋体" w:hAnsi="宋体" w:eastAsia="宋体" w:cs="宋体"/>
              </w:rPr>
            </w:pPr>
            <w:r>
              <w:rPr>
                <w:rFonts w:hint="eastAsia" w:ascii="宋体" w:hAnsi="宋体" w:eastAsia="宋体" w:cs="宋体"/>
              </w:rPr>
              <w:t>标记为“实质性格式”的文件均按招标文件要求提供且签署、盖</w:t>
            </w:r>
          </w:p>
          <w:p w14:paraId="673CFEEC">
            <w:pPr>
              <w:rPr>
                <w:rFonts w:hint="eastAsia" w:ascii="宋体" w:hAnsi="宋体" w:eastAsia="宋体" w:cs="宋体"/>
              </w:rPr>
            </w:pPr>
            <w:r>
              <w:rPr>
                <w:rFonts w:hint="eastAsia" w:ascii="宋体" w:hAnsi="宋体" w:eastAsia="宋体" w:cs="宋体"/>
              </w:rPr>
              <w:t>章的；</w:t>
            </w:r>
          </w:p>
        </w:tc>
      </w:tr>
      <w:tr w14:paraId="0F770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EFA8DDB">
            <w:pPr>
              <w:jc w:val="center"/>
              <w:rPr>
                <w:rFonts w:hint="eastAsia" w:ascii="宋体" w:hAnsi="宋体" w:eastAsia="宋体" w:cs="宋体"/>
              </w:rPr>
            </w:pPr>
            <w:r>
              <w:rPr>
                <w:rFonts w:hint="eastAsia" w:ascii="宋体" w:hAnsi="宋体" w:eastAsia="宋体" w:cs="宋体"/>
              </w:rPr>
              <w:t>7</w:t>
            </w:r>
          </w:p>
        </w:tc>
        <w:tc>
          <w:tcPr>
            <w:tcW w:w="1028" w:type="pct"/>
            <w:shd w:val="clear" w:color="auto" w:fill="auto"/>
            <w:vAlign w:val="center"/>
          </w:tcPr>
          <w:p w14:paraId="2D20CFB8">
            <w:pPr>
              <w:rPr>
                <w:rFonts w:hint="eastAsia" w:ascii="宋体" w:hAnsi="宋体" w:eastAsia="宋体" w:cs="宋体"/>
              </w:rPr>
            </w:pPr>
            <w:bookmarkStart w:id="13" w:name="_Hlk126850020"/>
            <w:r>
              <w:rPr>
                <w:rFonts w:hint="eastAsia" w:ascii="宋体" w:hAnsi="宋体" w:eastAsia="宋体" w:cs="宋体"/>
              </w:rPr>
              <w:t>★号条款</w:t>
            </w:r>
            <w:bookmarkEnd w:id="13"/>
            <w:r>
              <w:rPr>
                <w:rFonts w:hint="eastAsia" w:ascii="宋体" w:hAnsi="宋体" w:eastAsia="宋体" w:cs="宋体"/>
              </w:rPr>
              <w:t>响应</w:t>
            </w:r>
          </w:p>
        </w:tc>
        <w:tc>
          <w:tcPr>
            <w:tcW w:w="3568" w:type="pct"/>
            <w:shd w:val="clear" w:color="auto" w:fill="auto"/>
            <w:vAlign w:val="center"/>
          </w:tcPr>
          <w:p w14:paraId="5ECD926B">
            <w:pPr>
              <w:rPr>
                <w:rFonts w:hint="eastAsia" w:ascii="宋体" w:hAnsi="宋体" w:eastAsia="宋体" w:cs="宋体"/>
              </w:rPr>
            </w:pPr>
            <w:r>
              <w:rPr>
                <w:rFonts w:hint="eastAsia" w:ascii="宋体" w:hAnsi="宋体" w:eastAsia="宋体" w:cs="宋体"/>
              </w:rPr>
              <w:t>投标文件满足招标文件第五章《采购需求》中★号条款要求的；</w:t>
            </w:r>
          </w:p>
        </w:tc>
      </w:tr>
      <w:tr w14:paraId="0C3B0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40CE9A0">
            <w:pPr>
              <w:jc w:val="center"/>
              <w:rPr>
                <w:rFonts w:hint="eastAsia" w:ascii="宋体" w:hAnsi="宋体" w:eastAsia="宋体" w:cs="宋体"/>
              </w:rPr>
            </w:pPr>
            <w:r>
              <w:rPr>
                <w:rFonts w:hint="eastAsia" w:ascii="宋体" w:hAnsi="宋体" w:eastAsia="宋体" w:cs="宋体"/>
              </w:rPr>
              <w:t>8</w:t>
            </w:r>
          </w:p>
        </w:tc>
        <w:tc>
          <w:tcPr>
            <w:tcW w:w="1028" w:type="pct"/>
            <w:shd w:val="clear" w:color="auto" w:fill="auto"/>
            <w:vAlign w:val="center"/>
          </w:tcPr>
          <w:p w14:paraId="5E6B9E20">
            <w:pPr>
              <w:rPr>
                <w:rFonts w:hint="eastAsia" w:ascii="宋体" w:hAnsi="宋体" w:eastAsia="宋体" w:cs="宋体"/>
              </w:rPr>
            </w:pPr>
            <w:r>
              <w:rPr>
                <w:rFonts w:hint="eastAsia" w:ascii="宋体" w:hAnsi="宋体" w:eastAsia="宋体" w:cs="宋体"/>
              </w:rPr>
              <w:t>报价的修正（如有）</w:t>
            </w:r>
          </w:p>
        </w:tc>
        <w:tc>
          <w:tcPr>
            <w:tcW w:w="3568" w:type="pct"/>
            <w:shd w:val="clear" w:color="auto" w:fill="auto"/>
            <w:vAlign w:val="center"/>
          </w:tcPr>
          <w:p w14:paraId="619E2D41">
            <w:pPr>
              <w:rPr>
                <w:rFonts w:hint="eastAsia" w:ascii="宋体" w:hAnsi="宋体" w:eastAsia="宋体" w:cs="宋体"/>
              </w:rPr>
            </w:pPr>
            <w:r>
              <w:rPr>
                <w:rFonts w:hint="eastAsia" w:ascii="宋体" w:hAnsi="宋体" w:eastAsia="宋体" w:cs="宋体"/>
              </w:rPr>
              <w:t xml:space="preserve">不涉及报价修正，或投标文件报价出现前后不一致时，投标人对修正后的报价予以确认（如有）； </w:t>
            </w:r>
          </w:p>
        </w:tc>
      </w:tr>
      <w:tr w14:paraId="5B21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037F4FF">
            <w:pPr>
              <w:jc w:val="center"/>
              <w:rPr>
                <w:rFonts w:hint="eastAsia" w:ascii="宋体" w:hAnsi="宋体" w:eastAsia="宋体" w:cs="宋体"/>
              </w:rPr>
            </w:pPr>
            <w:r>
              <w:rPr>
                <w:rFonts w:hint="eastAsia" w:ascii="宋体" w:hAnsi="宋体" w:eastAsia="宋体" w:cs="宋体"/>
              </w:rPr>
              <w:t>9</w:t>
            </w:r>
          </w:p>
        </w:tc>
        <w:tc>
          <w:tcPr>
            <w:tcW w:w="1028" w:type="pct"/>
            <w:shd w:val="clear" w:color="auto" w:fill="auto"/>
            <w:vAlign w:val="center"/>
          </w:tcPr>
          <w:p w14:paraId="0DBEB860">
            <w:pPr>
              <w:rPr>
                <w:rFonts w:hint="eastAsia" w:ascii="宋体" w:hAnsi="宋体" w:eastAsia="宋体" w:cs="宋体"/>
              </w:rPr>
            </w:pPr>
            <w:r>
              <w:rPr>
                <w:rFonts w:hint="eastAsia" w:ascii="宋体" w:hAnsi="宋体" w:eastAsia="宋体" w:cs="宋体"/>
              </w:rPr>
              <w:t>报价合理性</w:t>
            </w:r>
          </w:p>
        </w:tc>
        <w:tc>
          <w:tcPr>
            <w:tcW w:w="3568" w:type="pct"/>
            <w:shd w:val="clear" w:color="auto" w:fill="auto"/>
            <w:vAlign w:val="center"/>
          </w:tcPr>
          <w:p w14:paraId="68B3F744">
            <w:pPr>
              <w:rPr>
                <w:rFonts w:hint="eastAsia" w:ascii="宋体" w:hAnsi="宋体" w:eastAsia="宋体" w:cs="宋体"/>
              </w:rPr>
            </w:pPr>
            <w:r>
              <w:rPr>
                <w:rFonts w:hint="eastAsia" w:ascii="宋体" w:hAnsi="宋体" w:eastAsia="宋体" w:cs="宋体"/>
              </w:rPr>
              <w:t>报价合理，或投标人的报价明显低于其他通过符合性审查投标人的报价，有可能影响产品质量或者不能诚信履约的，能够应评标委员会要求在规定时间内证明其报价合理性的；</w:t>
            </w:r>
          </w:p>
        </w:tc>
      </w:tr>
      <w:tr w14:paraId="71AED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BF45C87">
            <w:pPr>
              <w:jc w:val="center"/>
              <w:rPr>
                <w:rFonts w:hint="eastAsia" w:ascii="宋体" w:hAnsi="宋体" w:eastAsia="宋体" w:cs="宋体"/>
              </w:rPr>
            </w:pPr>
            <w:r>
              <w:rPr>
                <w:rFonts w:hint="eastAsia" w:ascii="宋体" w:hAnsi="宋体" w:eastAsia="宋体" w:cs="宋体"/>
              </w:rPr>
              <w:t>10</w:t>
            </w:r>
          </w:p>
        </w:tc>
        <w:tc>
          <w:tcPr>
            <w:tcW w:w="1028" w:type="pct"/>
            <w:shd w:val="clear" w:color="auto" w:fill="auto"/>
            <w:vAlign w:val="center"/>
          </w:tcPr>
          <w:p w14:paraId="288E7B7D">
            <w:pPr>
              <w:rPr>
                <w:rFonts w:hint="eastAsia" w:ascii="宋体" w:hAnsi="宋体" w:eastAsia="宋体" w:cs="宋体"/>
              </w:rPr>
            </w:pPr>
            <w:r>
              <w:rPr>
                <w:rFonts w:hint="eastAsia" w:ascii="宋体" w:hAnsi="宋体" w:eastAsia="宋体" w:cs="宋体"/>
              </w:rPr>
              <w:t>公平竞争</w:t>
            </w:r>
          </w:p>
        </w:tc>
        <w:tc>
          <w:tcPr>
            <w:tcW w:w="3568" w:type="pct"/>
            <w:shd w:val="clear" w:color="auto" w:fill="auto"/>
            <w:vAlign w:val="center"/>
          </w:tcPr>
          <w:p w14:paraId="7D243915">
            <w:pPr>
              <w:rPr>
                <w:rFonts w:hint="eastAsia" w:ascii="宋体" w:hAnsi="宋体" w:eastAsia="宋体" w:cs="宋体"/>
              </w:rPr>
            </w:pPr>
            <w:r>
              <w:rPr>
                <w:rFonts w:hint="eastAsia" w:ascii="宋体" w:hAnsi="宋体" w:eastAsia="宋体" w:cs="宋体"/>
              </w:rPr>
              <w:t>投标人遵循公平竞争的原则，不存在恶意串通，妨碍其他投标人的竞争行为，不存在损害采购人或者其他投标人的合法权益情形的；</w:t>
            </w:r>
          </w:p>
        </w:tc>
      </w:tr>
      <w:tr w14:paraId="4B9BE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A75C17D">
            <w:pPr>
              <w:jc w:val="center"/>
              <w:rPr>
                <w:rFonts w:hint="eastAsia" w:ascii="宋体" w:hAnsi="宋体" w:eastAsia="宋体" w:cs="宋体"/>
              </w:rPr>
            </w:pPr>
            <w:r>
              <w:rPr>
                <w:rFonts w:hint="eastAsia" w:ascii="宋体" w:hAnsi="宋体" w:eastAsia="宋体" w:cs="宋体"/>
              </w:rPr>
              <w:t>11</w:t>
            </w:r>
          </w:p>
        </w:tc>
        <w:tc>
          <w:tcPr>
            <w:tcW w:w="1028" w:type="pct"/>
            <w:shd w:val="clear" w:color="auto" w:fill="auto"/>
            <w:vAlign w:val="center"/>
          </w:tcPr>
          <w:p w14:paraId="728CC295">
            <w:pPr>
              <w:rPr>
                <w:rFonts w:hint="eastAsia" w:ascii="宋体" w:hAnsi="宋体" w:eastAsia="宋体" w:cs="宋体"/>
              </w:rPr>
            </w:pPr>
            <w:r>
              <w:rPr>
                <w:rFonts w:hint="eastAsia" w:ascii="宋体" w:hAnsi="宋体" w:eastAsia="宋体" w:cs="宋体"/>
              </w:rPr>
              <w:t>串通投标</w:t>
            </w:r>
          </w:p>
        </w:tc>
        <w:tc>
          <w:tcPr>
            <w:tcW w:w="3568" w:type="pct"/>
            <w:shd w:val="clear" w:color="auto" w:fill="auto"/>
            <w:vAlign w:val="center"/>
          </w:tcPr>
          <w:p w14:paraId="1D11B6BB">
            <w:pPr>
              <w:rPr>
                <w:rFonts w:hint="eastAsia" w:ascii="宋体" w:hAnsi="宋体" w:eastAsia="宋体" w:cs="宋体"/>
              </w:rPr>
            </w:pPr>
            <w:r>
              <w:rPr>
                <w:rFonts w:hint="eastAsia" w:ascii="宋体" w:hAnsi="宋体" w:eastAsia="宋体" w:cs="宋体"/>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1750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7EB030E">
            <w:pPr>
              <w:jc w:val="center"/>
              <w:rPr>
                <w:rFonts w:hint="eastAsia" w:ascii="宋体" w:hAnsi="宋体" w:eastAsia="宋体" w:cs="宋体"/>
              </w:rPr>
            </w:pPr>
            <w:r>
              <w:rPr>
                <w:rFonts w:hint="eastAsia" w:ascii="宋体" w:hAnsi="宋体" w:eastAsia="宋体" w:cs="宋体"/>
              </w:rPr>
              <w:t>12</w:t>
            </w:r>
          </w:p>
        </w:tc>
        <w:tc>
          <w:tcPr>
            <w:tcW w:w="1028" w:type="pct"/>
            <w:shd w:val="clear" w:color="auto" w:fill="auto"/>
            <w:vAlign w:val="center"/>
          </w:tcPr>
          <w:p w14:paraId="4DE0FB63">
            <w:pPr>
              <w:rPr>
                <w:rFonts w:hint="eastAsia" w:ascii="宋体" w:hAnsi="宋体" w:eastAsia="宋体" w:cs="宋体"/>
              </w:rPr>
            </w:pPr>
            <w:r>
              <w:rPr>
                <w:rFonts w:hint="eastAsia" w:ascii="宋体" w:hAnsi="宋体" w:eastAsia="宋体" w:cs="宋体"/>
              </w:rPr>
              <w:t>附加条件</w:t>
            </w:r>
          </w:p>
        </w:tc>
        <w:tc>
          <w:tcPr>
            <w:tcW w:w="3568" w:type="pct"/>
            <w:shd w:val="clear" w:color="auto" w:fill="auto"/>
            <w:vAlign w:val="center"/>
          </w:tcPr>
          <w:p w14:paraId="4B18F3DC">
            <w:pPr>
              <w:rPr>
                <w:rFonts w:hint="eastAsia" w:ascii="宋体" w:hAnsi="宋体" w:eastAsia="宋体" w:cs="宋体"/>
              </w:rPr>
            </w:pPr>
            <w:r>
              <w:rPr>
                <w:rFonts w:hint="eastAsia" w:ascii="宋体" w:hAnsi="宋体" w:eastAsia="宋体" w:cs="宋体"/>
              </w:rPr>
              <w:t>投标文件未含有采购人不能接受的附加条件的；</w:t>
            </w:r>
          </w:p>
        </w:tc>
      </w:tr>
      <w:tr w14:paraId="5D47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5D5CDE4">
            <w:pPr>
              <w:jc w:val="center"/>
              <w:rPr>
                <w:rFonts w:hint="eastAsia" w:ascii="宋体" w:hAnsi="宋体" w:eastAsia="宋体" w:cs="宋体"/>
              </w:rPr>
            </w:pPr>
            <w:r>
              <w:rPr>
                <w:rFonts w:hint="eastAsia" w:ascii="宋体" w:hAnsi="宋体" w:eastAsia="宋体" w:cs="宋体"/>
              </w:rPr>
              <w:t>13</w:t>
            </w:r>
          </w:p>
        </w:tc>
        <w:tc>
          <w:tcPr>
            <w:tcW w:w="1028" w:type="pct"/>
            <w:shd w:val="clear" w:color="auto" w:fill="auto"/>
            <w:vAlign w:val="center"/>
          </w:tcPr>
          <w:p w14:paraId="26488E9A">
            <w:pPr>
              <w:rPr>
                <w:rFonts w:hint="eastAsia" w:ascii="宋体" w:hAnsi="宋体" w:eastAsia="宋体" w:cs="宋体"/>
              </w:rPr>
            </w:pPr>
            <w:r>
              <w:rPr>
                <w:rFonts w:hint="eastAsia" w:ascii="宋体" w:hAnsi="宋体" w:eastAsia="宋体" w:cs="宋体"/>
              </w:rPr>
              <w:t>其他无效情形</w:t>
            </w:r>
          </w:p>
        </w:tc>
        <w:tc>
          <w:tcPr>
            <w:tcW w:w="3568" w:type="pct"/>
            <w:shd w:val="clear" w:color="auto" w:fill="auto"/>
            <w:vAlign w:val="center"/>
          </w:tcPr>
          <w:p w14:paraId="48937DA4">
            <w:pPr>
              <w:rPr>
                <w:rFonts w:hint="eastAsia" w:ascii="宋体" w:hAnsi="宋体" w:eastAsia="宋体" w:cs="宋体"/>
              </w:rPr>
            </w:pPr>
            <w:r>
              <w:rPr>
                <w:rFonts w:hint="eastAsia" w:ascii="宋体" w:hAnsi="宋体" w:eastAsia="宋体" w:cs="宋体"/>
              </w:rPr>
              <w:t>投标人、投标文件不存在不符合法律、法规和招标文件规定的其他无效情形。</w:t>
            </w:r>
          </w:p>
        </w:tc>
      </w:tr>
    </w:tbl>
    <w:p w14:paraId="034F72F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   投标文件有关事项的澄清或者说明</w:t>
      </w:r>
    </w:p>
    <w:p w14:paraId="19FABD8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344F22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b/>
          <w:bCs/>
          <w:sz w:val="24"/>
        </w:rPr>
        <w:t>无效投标处理</w:t>
      </w:r>
      <w:r>
        <w:rPr>
          <w:rFonts w:hint="eastAsia" w:ascii="宋体" w:hAnsi="宋体" w:eastAsia="宋体"/>
          <w:sz w:val="24"/>
        </w:rPr>
        <w:t>。</w:t>
      </w:r>
    </w:p>
    <w:p w14:paraId="470AAF6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b/>
          <w:bCs/>
          <w:sz w:val="24"/>
        </w:rPr>
        <w:t>投标无效</w:t>
      </w:r>
      <w:r>
        <w:rPr>
          <w:rFonts w:hint="eastAsia" w:ascii="宋体" w:hAnsi="宋体" w:eastAsia="宋体"/>
          <w:sz w:val="24"/>
        </w:rPr>
        <w:t>。</w:t>
      </w:r>
    </w:p>
    <w:p w14:paraId="7FF848E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   投标文件报价出现前后不一致的，按照下列规定修正：</w:t>
      </w:r>
    </w:p>
    <w:p w14:paraId="7311A62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   招标文件对于报价修正是否另有规定：</w:t>
      </w:r>
    </w:p>
    <w:p w14:paraId="071EFC29">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□有，具体规定为：</w:t>
      </w:r>
      <w:r>
        <w:rPr>
          <w:rFonts w:hint="eastAsia" w:ascii="宋体" w:hAnsi="宋体" w:eastAsia="宋体"/>
          <w:sz w:val="24"/>
          <w:u w:val="single"/>
        </w:rPr>
        <w:t xml:space="preserve">                </w:t>
      </w:r>
      <w:r>
        <w:rPr>
          <w:rFonts w:hint="eastAsia" w:ascii="宋体" w:hAnsi="宋体" w:eastAsia="宋体"/>
          <w:sz w:val="24"/>
        </w:rPr>
        <w:t xml:space="preserve">        </w:t>
      </w:r>
    </w:p>
    <w:p w14:paraId="4ABC5EFA">
      <w:pPr>
        <w:adjustRightInd w:val="0"/>
        <w:snapToGrid w:val="0"/>
        <w:spacing w:after="0" w:line="360" w:lineRule="auto"/>
        <w:ind w:firstLine="2142" w:firstLineChars="900"/>
        <w:rPr>
          <w:rFonts w:hint="eastAsia" w:ascii="宋体" w:hAnsi="宋体" w:eastAsia="宋体"/>
          <w:sz w:val="24"/>
        </w:rPr>
      </w:pPr>
      <w:r>
        <w:rPr>
          <w:rFonts w:hint="eastAsia" w:ascii="宋体" w:hAnsi="宋体" w:eastAsia="宋体" w:cs="宋体"/>
          <w:spacing w:val="-1"/>
          <w:sz w:val="24"/>
        </w:rPr>
        <w:t>■</w:t>
      </w:r>
      <w:r>
        <w:rPr>
          <w:rFonts w:hint="eastAsia" w:ascii="宋体" w:hAnsi="宋体" w:eastAsia="宋体"/>
          <w:sz w:val="24"/>
        </w:rPr>
        <w:t>无，按下述 2.4.2-2.4.8 项规定修正。</w:t>
      </w:r>
    </w:p>
    <w:p w14:paraId="6CEA842B">
      <w:pPr>
        <w:adjustRightInd w:val="0"/>
        <w:snapToGrid w:val="0"/>
        <w:spacing w:after="0" w:line="360" w:lineRule="auto"/>
        <w:ind w:left="440" w:leftChars="200" w:firstLine="720" w:firstLineChars="300"/>
        <w:rPr>
          <w:rFonts w:hint="eastAsia" w:ascii="宋体" w:hAnsi="宋体" w:eastAsia="宋体"/>
          <w:sz w:val="24"/>
        </w:rPr>
      </w:pPr>
      <w:r>
        <w:rPr>
          <w:rFonts w:hint="eastAsia" w:ascii="宋体" w:hAnsi="宋体" w:eastAsia="宋体"/>
          <w:sz w:val="24"/>
        </w:rPr>
        <w:t>2.4.2   单独递交的开标一览表（报价表）与投标文件中开标一览</w:t>
      </w:r>
    </w:p>
    <w:p w14:paraId="7530FD12">
      <w:pPr>
        <w:adjustRightInd w:val="0"/>
        <w:snapToGrid w:val="0"/>
        <w:spacing w:after="0" w:line="360" w:lineRule="auto"/>
        <w:ind w:left="440" w:leftChars="200" w:firstLine="1680" w:firstLineChars="700"/>
        <w:rPr>
          <w:rFonts w:hint="eastAsia" w:ascii="宋体" w:hAnsi="宋体" w:eastAsia="宋体"/>
          <w:sz w:val="24"/>
        </w:rPr>
      </w:pPr>
      <w:r>
        <w:rPr>
          <w:rFonts w:hint="eastAsia" w:ascii="宋体" w:hAnsi="宋体" w:eastAsia="宋体"/>
          <w:sz w:val="24"/>
        </w:rPr>
        <w:t>表（报价表）内容不一致的，以单独递交的开标一览表</w:t>
      </w:r>
    </w:p>
    <w:p w14:paraId="37946B7F">
      <w:pPr>
        <w:adjustRightInd w:val="0"/>
        <w:snapToGrid w:val="0"/>
        <w:spacing w:after="0" w:line="360" w:lineRule="auto"/>
        <w:ind w:left="440" w:leftChars="200" w:firstLine="1680" w:firstLineChars="700"/>
        <w:rPr>
          <w:rFonts w:hint="eastAsia" w:ascii="宋体" w:hAnsi="宋体" w:eastAsia="宋体"/>
          <w:sz w:val="24"/>
        </w:rPr>
      </w:pPr>
      <w:r>
        <w:rPr>
          <w:rFonts w:hint="eastAsia" w:ascii="宋体" w:hAnsi="宋体" w:eastAsia="宋体"/>
          <w:sz w:val="24"/>
        </w:rPr>
        <w:t>（报价表）为准；</w:t>
      </w:r>
    </w:p>
    <w:p w14:paraId="7E60EF0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2.4.3   投标文件中开标一览表（报价表）内容与投标文件中相应</w:t>
      </w:r>
    </w:p>
    <w:p w14:paraId="53ECB656">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内容不一致的 ，以开标一览表（报价表）为准；</w:t>
      </w:r>
    </w:p>
    <w:p w14:paraId="3B1BDAD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2.4.4   大写金额和小写金额不一致的，以大写金额为准；</w:t>
      </w:r>
    </w:p>
    <w:p w14:paraId="0D47C4A6">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2.4.5   单价金额小数点或者百分比有明显错位的，以开标一览表</w:t>
      </w:r>
    </w:p>
    <w:p w14:paraId="6249D3B0">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的总价为准，并修改单价；</w:t>
      </w:r>
    </w:p>
    <w:p w14:paraId="3F3AA60D">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2.4.6   总价金额与按单价汇总金额不一致的，以单价金额计算结</w:t>
      </w:r>
    </w:p>
    <w:p w14:paraId="454AFA67">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果为准。</w:t>
      </w:r>
    </w:p>
    <w:p w14:paraId="687517B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2.4.7   同时出现两种以上不一致的，按照前款规定的顺序修正。</w:t>
      </w:r>
    </w:p>
    <w:p w14:paraId="1C779943">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2.4.8   修正后的报价经投标人书面确认后产生约束力，投标人不</w:t>
      </w:r>
    </w:p>
    <w:p w14:paraId="6F1C6AB9">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确认的，其</w:t>
      </w:r>
      <w:r>
        <w:rPr>
          <w:rFonts w:hint="eastAsia" w:ascii="宋体" w:hAnsi="宋体" w:eastAsia="宋体"/>
          <w:b/>
          <w:bCs/>
          <w:sz w:val="24"/>
        </w:rPr>
        <w:t>投标无效</w:t>
      </w:r>
      <w:r>
        <w:rPr>
          <w:rFonts w:hint="eastAsia" w:ascii="宋体" w:hAnsi="宋体" w:eastAsia="宋体"/>
          <w:sz w:val="24"/>
        </w:rPr>
        <w:t>。</w:t>
      </w:r>
    </w:p>
    <w:p w14:paraId="30373CD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   落实政府采购政策的价格调整：只有符合第二章《投标人须知》5.2条规定情形的，可以享受中小企业扶持政策，用扣除后的价格参加评审；否则，评标时价格不予扣除。</w:t>
      </w:r>
    </w:p>
    <w:p w14:paraId="44B678B3">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2.5.1   对于未预留份额专门面向中小企业采购的采购项目，以及</w:t>
      </w:r>
    </w:p>
    <w:p w14:paraId="3609C320">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预留份额项目中的非预留部分采购包，对小微企业报价给</w:t>
      </w:r>
    </w:p>
    <w:p w14:paraId="52259A82">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予</w:t>
      </w:r>
      <w:r>
        <w:rPr>
          <w:rFonts w:hint="eastAsia" w:ascii="宋体" w:hAnsi="宋体" w:eastAsia="宋体"/>
          <w:sz w:val="24"/>
          <w:u w:val="single"/>
        </w:rPr>
        <w:t>_10__</w:t>
      </w:r>
      <w:r>
        <w:rPr>
          <w:rFonts w:hint="eastAsia" w:ascii="宋体" w:hAnsi="宋体" w:eastAsia="宋体"/>
          <w:sz w:val="24"/>
        </w:rPr>
        <w:t>%的扣除，用扣除后的价格参加评审。</w:t>
      </w:r>
    </w:p>
    <w:p w14:paraId="094A4CA6">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2.5.2   对于未预留份额专门面向中小企业采购的采购项目，以及</w:t>
      </w:r>
    </w:p>
    <w:p w14:paraId="65F2335E">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预留份额项目中的非预留部分采购包，且接受大中型企业</w:t>
      </w:r>
    </w:p>
    <w:p w14:paraId="5F65A11F">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与小微企业组成联合体或者允许大中型企业向一家或者多</w:t>
      </w:r>
    </w:p>
    <w:p w14:paraId="18D12D65">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家小微企业分包的采购项目，对于联合协议或者分包意向</w:t>
      </w:r>
    </w:p>
    <w:p w14:paraId="13131A2D">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协议约定小微企业的合同份额占到合同总金额30%以上的</w:t>
      </w:r>
    </w:p>
    <w:p w14:paraId="4F6A595B">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联合体或者大中型企业的报价给予</w:t>
      </w:r>
      <w:r>
        <w:rPr>
          <w:rFonts w:hint="eastAsia" w:ascii="宋体" w:hAnsi="宋体" w:eastAsia="宋体"/>
          <w:sz w:val="24"/>
          <w:u w:val="single"/>
        </w:rPr>
        <w:t xml:space="preserve">4 </w:t>
      </w:r>
      <w:r>
        <w:rPr>
          <w:rFonts w:hint="eastAsia" w:ascii="宋体" w:hAnsi="宋体" w:eastAsia="宋体"/>
          <w:sz w:val="24"/>
        </w:rPr>
        <w:t>%的扣除， 用扣除后</w:t>
      </w:r>
    </w:p>
    <w:p w14:paraId="07A552FC">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的价格参加评审。</w:t>
      </w:r>
    </w:p>
    <w:p w14:paraId="29A45C9F">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2.5.3   组成联合体或者接受分包的小微企业与联合体内其他企</w:t>
      </w:r>
    </w:p>
    <w:p w14:paraId="157F0D3E">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业、分包企业之间存在直接控股、管理关系的，不享受价</w:t>
      </w:r>
    </w:p>
    <w:p w14:paraId="6C6D3448">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格扣除优惠政策。</w:t>
      </w:r>
    </w:p>
    <w:p w14:paraId="18B8EE6A">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2.5.4   价格扣除比例对小型企业和微型企业同等对待，不作区</w:t>
      </w:r>
    </w:p>
    <w:p w14:paraId="347BAAD7">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分。</w:t>
      </w:r>
    </w:p>
    <w:p w14:paraId="34C11E0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2.5.5   中小企业参加政府采购活动，应当按照招标文件给定的格</w:t>
      </w:r>
    </w:p>
    <w:p w14:paraId="7DB1881C">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式出具《中小企业声明函》，否则不得享受相关中小企业扶</w:t>
      </w:r>
    </w:p>
    <w:p w14:paraId="0755B72D">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持政策。</w:t>
      </w:r>
    </w:p>
    <w:p w14:paraId="3553407D">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2.5.6   监狱企业提供了由省级以上监狱管理局、戒毒管理局（含</w:t>
      </w:r>
    </w:p>
    <w:p w14:paraId="384E00D0">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新疆生产建设兵团）出具的属于监狱企业的证明文件的，</w:t>
      </w:r>
    </w:p>
    <w:p w14:paraId="7E60EE3E">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视同小微企业。</w:t>
      </w:r>
    </w:p>
    <w:p w14:paraId="4E18F1F6">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2.5.7   残疾人福利性单位按招标文件要求提供了《残疾人福利性</w:t>
      </w:r>
    </w:p>
    <w:p w14:paraId="67A0C9DD">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单位声明函》的，视同小微企业。</w:t>
      </w:r>
    </w:p>
    <w:p w14:paraId="67211ED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2.5.8   若投标人同时属于小型或微型企业、监狱企业、残疾人福</w:t>
      </w:r>
    </w:p>
    <w:p w14:paraId="541ADC44">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利性单位中的两种及以上，将不重复享受小微企业价格扣</w:t>
      </w:r>
    </w:p>
    <w:p w14:paraId="5BAC8771">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减的优惠政策。</w:t>
      </w:r>
    </w:p>
    <w:p w14:paraId="04D4F1D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3   投标文件的比较和评价</w:t>
      </w:r>
    </w:p>
    <w:p w14:paraId="784F6FC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3.1   评标委员会将按照招标文件中规定的评标方法和标准，对符合性审查合格的投标文件进行商务和技术评估，综合比较与评价；未通过符合性审查的投标文件不得进入比较与评价。</w:t>
      </w:r>
    </w:p>
    <w:p w14:paraId="1A7FB32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3.2   评标方法和评标标准</w:t>
      </w:r>
    </w:p>
    <w:p w14:paraId="3008D03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3.2.1  本项目采用的评标方法为：</w:t>
      </w:r>
    </w:p>
    <w:p w14:paraId="5D296B4E">
      <w:pPr>
        <w:adjustRightInd w:val="0"/>
        <w:snapToGrid w:val="0"/>
        <w:spacing w:after="0" w:line="360" w:lineRule="auto"/>
        <w:ind w:left="1980" w:leftChars="900"/>
        <w:rPr>
          <w:rFonts w:hint="eastAsia" w:ascii="宋体" w:hAnsi="宋体" w:eastAsia="宋体"/>
          <w:sz w:val="24"/>
        </w:rPr>
      </w:pPr>
      <w:r>
        <w:rPr>
          <w:rFonts w:hint="eastAsia" w:ascii="宋体" w:hAnsi="宋体" w:eastAsia="宋体" w:cs="宋体"/>
          <w:spacing w:val="-1"/>
          <w:sz w:val="24"/>
        </w:rPr>
        <w:t>■</w:t>
      </w:r>
      <w:r>
        <w:rPr>
          <w:rFonts w:hint="eastAsia" w:ascii="宋体" w:hAnsi="宋体" w:eastAsia="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906838D">
      <w:pPr>
        <w:adjustRightInd w:val="0"/>
        <w:snapToGrid w:val="0"/>
        <w:spacing w:after="0" w:line="360" w:lineRule="auto"/>
        <w:ind w:left="1980" w:leftChars="900"/>
        <w:rPr>
          <w:rFonts w:hint="eastAsia" w:ascii="宋体" w:hAnsi="宋体" w:eastAsia="宋体"/>
          <w:sz w:val="24"/>
        </w:rPr>
      </w:pPr>
      <w:r>
        <w:rPr>
          <w:rFonts w:hint="eastAsia" w:ascii="宋体" w:hAnsi="宋体" w:eastAsia="宋体"/>
          <w:sz w:val="24"/>
        </w:rPr>
        <w:t>□最低评标价法，指投标文件满足招标文件全部实质性要求，且投标报价最低的投标人为中标候选人的评标方法。</w:t>
      </w:r>
    </w:p>
    <w:p w14:paraId="29AD1E5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3.2.2 采用最低评标价法时，提供相同品牌产品（单一产品或核</w:t>
      </w:r>
    </w:p>
    <w:p w14:paraId="482AF375">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心产品品牌相同）的不同投标人参加同一合同项下投标的，</w:t>
      </w:r>
    </w:p>
    <w:p w14:paraId="222BB986">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以其中通过资格审查、符合性审查且报价最低的参加评标；</w:t>
      </w:r>
    </w:p>
    <w:p w14:paraId="7A718CB6">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报价相同的，由采购人或者采购人委托评标委员会按照下述</w:t>
      </w:r>
    </w:p>
    <w:p w14:paraId="29F18780">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方法确定一个参加评标的投标人，其他</w:t>
      </w:r>
      <w:r>
        <w:rPr>
          <w:rFonts w:hint="eastAsia" w:ascii="宋体" w:hAnsi="宋体" w:eastAsia="宋体"/>
          <w:b/>
          <w:bCs/>
          <w:sz w:val="24"/>
        </w:rPr>
        <w:t>投标无效</w:t>
      </w:r>
      <w:r>
        <w:rPr>
          <w:rFonts w:hint="eastAsia" w:ascii="宋体" w:hAnsi="宋体" w:eastAsia="宋体"/>
          <w:sz w:val="24"/>
        </w:rPr>
        <w:t>。</w:t>
      </w:r>
    </w:p>
    <w:p w14:paraId="31E7F3B8">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□随机抽取</w:t>
      </w:r>
    </w:p>
    <w:p w14:paraId="2A7DB8DB">
      <w:pPr>
        <w:adjustRightInd w:val="0"/>
        <w:snapToGrid w:val="0"/>
        <w:spacing w:after="0" w:line="360" w:lineRule="auto"/>
        <w:ind w:firstLine="1920" w:firstLineChars="800"/>
        <w:rPr>
          <w:rFonts w:hint="eastAsia" w:ascii="宋体" w:hAnsi="宋体" w:eastAsia="宋体"/>
          <w:sz w:val="24"/>
        </w:rPr>
      </w:pPr>
      <w:r>
        <w:rPr>
          <w:rFonts w:hint="eastAsia" w:ascii="宋体" w:hAnsi="宋体" w:eastAsia="宋体"/>
          <w:sz w:val="24"/>
        </w:rPr>
        <w:t>□其他方式，具体要求：_____</w:t>
      </w:r>
    </w:p>
    <w:p w14:paraId="02BB98AF">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3.2.3 非政府强制采购的节能产品或环境标志产品，依据品目清单</w:t>
      </w:r>
    </w:p>
    <w:p w14:paraId="34296953">
      <w:pPr>
        <w:adjustRightInd w:val="0"/>
        <w:snapToGrid w:val="0"/>
        <w:spacing w:after="0" w:line="360" w:lineRule="auto"/>
        <w:ind w:left="1980" w:leftChars="900"/>
        <w:rPr>
          <w:rFonts w:hint="eastAsia" w:ascii="宋体" w:hAnsi="宋体" w:eastAsia="宋体"/>
          <w:sz w:val="24"/>
        </w:rPr>
      </w:pPr>
      <w:r>
        <w:rPr>
          <w:rFonts w:hint="eastAsia" w:ascii="宋体" w:hAnsi="宋体" w:eastAsia="宋体"/>
          <w:sz w:val="24"/>
        </w:rPr>
        <w:t>和认证证书实施政府优先采购。优先采购的具体规定（如涉及）</w:t>
      </w:r>
      <w:r>
        <w:rPr>
          <w:rFonts w:hint="eastAsia" w:ascii="宋体" w:hAnsi="宋体" w:eastAsia="宋体"/>
          <w:sz w:val="24"/>
          <w:u w:val="single"/>
        </w:rPr>
        <w:t>按评标标准予以政策性加分。</w:t>
      </w:r>
    </w:p>
    <w:p w14:paraId="33BA5EB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4   确定中标候选人名单</w:t>
      </w:r>
    </w:p>
    <w:p w14:paraId="62F9760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731DA9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□随机抽取</w:t>
      </w:r>
    </w:p>
    <w:p w14:paraId="6E9A8EFE">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cs="Arial"/>
          <w:sz w:val="24"/>
        </w:rPr>
        <w:t>■</w:t>
      </w:r>
      <w:r>
        <w:rPr>
          <w:rFonts w:hint="eastAsia" w:ascii="宋体" w:hAnsi="宋体" w:eastAsia="宋体"/>
          <w:sz w:val="24"/>
        </w:rPr>
        <w:t>其他方式，具体要求：</w:t>
      </w:r>
      <w:r>
        <w:rPr>
          <w:rFonts w:hint="eastAsia" w:ascii="宋体" w:hAnsi="宋体" w:eastAsia="宋体"/>
          <w:sz w:val="24"/>
          <w:u w:val="single"/>
        </w:rPr>
        <w:t>承诺优惠价格最多的投标人为中标候选人</w:t>
      </w:r>
    </w:p>
    <w:p w14:paraId="70955D9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D34F5C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4.3   采用最低评标价法时，评标结果按本章2.4、2.5调整后的投标报价由低到高顺序排列。投标报价相同的并列。投标文件满足招标文件全部实质性要求且投标报价最低的投标人为排名第一的中标候选人。</w:t>
      </w:r>
    </w:p>
    <w:p w14:paraId="63C681E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4.4   评标委员会要对评分汇总情况进行复核，特别是对排名第一的、报价最低的、 投标或响应文件被认定为无效的情形进行重点复核。</w:t>
      </w:r>
    </w:p>
    <w:p w14:paraId="517353B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4.5   评标委员会将根据各投标人的评标排序，依次推荐本项目（各采购包） 的中标候选人，起草并签署评标报告。本项目（各采购包）评标委员会共（各）推荐</w:t>
      </w:r>
      <w:r>
        <w:rPr>
          <w:rFonts w:hint="eastAsia" w:ascii="宋体" w:hAnsi="宋体" w:eastAsia="宋体"/>
          <w:sz w:val="24"/>
          <w:u w:val="single"/>
        </w:rPr>
        <w:t>_3_</w:t>
      </w:r>
      <w:r>
        <w:rPr>
          <w:rFonts w:hint="eastAsia" w:ascii="宋体" w:hAnsi="宋体" w:eastAsia="宋体"/>
          <w:sz w:val="24"/>
        </w:rPr>
        <w:t>名中标候选人。</w:t>
      </w:r>
    </w:p>
    <w:p w14:paraId="5060500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5   报告违法行为</w:t>
      </w:r>
    </w:p>
    <w:p w14:paraId="19EBED2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5.1   评标委员会在评标过程中发现投标人有行贿、提供虚假材料或者串通等违法行为时，应当及时向财政部门报告。</w:t>
      </w:r>
    </w:p>
    <w:p w14:paraId="7D82F9D5">
      <w:pPr>
        <w:pStyle w:val="14"/>
        <w:spacing w:before="308" w:line="201" w:lineRule="auto"/>
        <w:ind w:left="3934"/>
        <w:outlineLvl w:val="1"/>
        <w:rPr>
          <w:rFonts w:ascii="宋体" w:hAnsi="宋体" w:eastAsia="宋体"/>
          <w:b/>
          <w:bCs/>
          <w:spacing w:val="-1"/>
          <w:sz w:val="28"/>
          <w:szCs w:val="28"/>
          <w:lang w:eastAsia="zh-CN"/>
        </w:rPr>
        <w:sectPr>
          <w:pgSz w:w="11907" w:h="16840"/>
          <w:pgMar w:top="1149" w:right="1131" w:bottom="1060" w:left="1701" w:header="875" w:footer="886" w:gutter="0"/>
          <w:cols w:space="720" w:num="1"/>
        </w:sectPr>
      </w:pPr>
    </w:p>
    <w:p w14:paraId="73656826">
      <w:pPr>
        <w:pStyle w:val="14"/>
        <w:spacing w:before="308" w:line="201" w:lineRule="auto"/>
        <w:ind w:left="3934"/>
        <w:outlineLvl w:val="1"/>
        <w:rPr>
          <w:rFonts w:hint="eastAsia" w:ascii="宋体" w:hAnsi="宋体" w:eastAsia="宋体"/>
          <w:b/>
          <w:bCs/>
          <w:spacing w:val="-1"/>
          <w:sz w:val="28"/>
          <w:szCs w:val="28"/>
          <w:lang w:eastAsia="zh-CN"/>
        </w:rPr>
      </w:pPr>
      <w:r>
        <w:rPr>
          <w:rFonts w:ascii="宋体" w:hAnsi="宋体" w:eastAsia="宋体"/>
          <w:b/>
          <w:bCs/>
          <w:spacing w:val="-1"/>
          <w:sz w:val="28"/>
          <w:szCs w:val="28"/>
          <w:lang w:eastAsia="zh-CN"/>
        </w:rPr>
        <w:t>二、评标标准</w:t>
      </w:r>
    </w:p>
    <w:p w14:paraId="1FFD61C2">
      <w:pPr>
        <w:pStyle w:val="11"/>
        <w:rPr>
          <w:rFonts w:hint="eastAsia" w:hAnsi="宋体"/>
        </w:rPr>
      </w:pPr>
      <w:r>
        <w:rPr>
          <w:rFonts w:hint="eastAsia" w:hAnsi="宋体"/>
        </w:rPr>
        <w:t>商务标的评分（</w:t>
      </w:r>
      <w:r>
        <w:rPr>
          <w:rFonts w:hAnsi="宋体"/>
        </w:rPr>
        <w:t>12</w:t>
      </w:r>
      <w:r>
        <w:rPr>
          <w:rFonts w:hint="eastAsia" w:hAnsi="宋体"/>
        </w:rPr>
        <w:t>分）</w:t>
      </w:r>
    </w:p>
    <w:tbl>
      <w:tblPr>
        <w:tblStyle w:val="29"/>
        <w:tblW w:w="9263" w:type="dxa"/>
        <w:tblInd w:w="-17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82"/>
        <w:gridCol w:w="1765"/>
        <w:gridCol w:w="735"/>
        <w:gridCol w:w="5881"/>
      </w:tblGrid>
      <w:tr w14:paraId="197E7F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64" w:hRule="atLeast"/>
        </w:trPr>
        <w:tc>
          <w:tcPr>
            <w:tcW w:w="882" w:type="dxa"/>
            <w:vAlign w:val="center"/>
          </w:tcPr>
          <w:p w14:paraId="569C13A9">
            <w:pPr>
              <w:spacing w:before="120" w:line="360" w:lineRule="auto"/>
              <w:jc w:val="center"/>
              <w:rPr>
                <w:rFonts w:hint="eastAsia" w:ascii="宋体" w:hAnsi="宋体" w:eastAsia="宋体"/>
                <w:b/>
                <w:szCs w:val="16"/>
              </w:rPr>
            </w:pPr>
            <w:r>
              <w:rPr>
                <w:rFonts w:hint="eastAsia" w:ascii="宋体" w:hAnsi="宋体" w:eastAsia="宋体"/>
                <w:b/>
                <w:szCs w:val="16"/>
              </w:rPr>
              <w:t>序号</w:t>
            </w:r>
          </w:p>
        </w:tc>
        <w:tc>
          <w:tcPr>
            <w:tcW w:w="1764" w:type="dxa"/>
            <w:vAlign w:val="center"/>
          </w:tcPr>
          <w:p w14:paraId="3CAB1F79">
            <w:pPr>
              <w:spacing w:before="120" w:line="360" w:lineRule="auto"/>
              <w:jc w:val="center"/>
              <w:rPr>
                <w:rFonts w:hint="eastAsia" w:ascii="宋体" w:hAnsi="宋体" w:eastAsia="宋体"/>
                <w:b/>
                <w:szCs w:val="16"/>
              </w:rPr>
            </w:pPr>
            <w:r>
              <w:rPr>
                <w:rFonts w:hint="eastAsia" w:ascii="宋体" w:hAnsi="宋体" w:eastAsia="宋体"/>
                <w:b/>
                <w:szCs w:val="16"/>
              </w:rPr>
              <w:t>评审因素</w:t>
            </w:r>
          </w:p>
        </w:tc>
        <w:tc>
          <w:tcPr>
            <w:tcW w:w="735" w:type="dxa"/>
            <w:vAlign w:val="center"/>
          </w:tcPr>
          <w:p w14:paraId="0BE34013">
            <w:pPr>
              <w:spacing w:before="120" w:line="360" w:lineRule="auto"/>
              <w:jc w:val="center"/>
              <w:rPr>
                <w:rFonts w:hint="eastAsia" w:ascii="宋体" w:hAnsi="宋体" w:eastAsia="宋体"/>
                <w:b/>
                <w:szCs w:val="16"/>
              </w:rPr>
            </w:pPr>
            <w:r>
              <w:rPr>
                <w:rFonts w:hint="eastAsia" w:ascii="宋体" w:hAnsi="宋体" w:eastAsia="宋体"/>
                <w:b/>
                <w:szCs w:val="16"/>
              </w:rPr>
              <w:t>分值</w:t>
            </w:r>
          </w:p>
        </w:tc>
        <w:tc>
          <w:tcPr>
            <w:tcW w:w="5881" w:type="dxa"/>
            <w:vAlign w:val="center"/>
          </w:tcPr>
          <w:p w14:paraId="281DC796">
            <w:pPr>
              <w:spacing w:before="120" w:line="360" w:lineRule="auto"/>
              <w:jc w:val="center"/>
              <w:rPr>
                <w:rFonts w:hint="eastAsia" w:ascii="宋体" w:hAnsi="宋体" w:eastAsia="宋体"/>
                <w:b/>
                <w:szCs w:val="16"/>
              </w:rPr>
            </w:pPr>
            <w:r>
              <w:rPr>
                <w:rFonts w:hint="eastAsia" w:ascii="宋体" w:hAnsi="宋体" w:eastAsia="宋体"/>
                <w:b/>
                <w:szCs w:val="16"/>
              </w:rPr>
              <w:t>评分标准说明</w:t>
            </w:r>
          </w:p>
        </w:tc>
      </w:tr>
      <w:tr w14:paraId="4C08A5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19" w:hRule="atLeast"/>
        </w:trPr>
        <w:tc>
          <w:tcPr>
            <w:tcW w:w="882" w:type="dxa"/>
            <w:vAlign w:val="center"/>
          </w:tcPr>
          <w:p w14:paraId="24E22909">
            <w:pPr>
              <w:spacing w:before="120"/>
              <w:jc w:val="center"/>
              <w:rPr>
                <w:rFonts w:hint="eastAsia" w:ascii="宋体" w:hAnsi="宋体" w:eastAsia="宋体"/>
              </w:rPr>
            </w:pPr>
            <w:r>
              <w:rPr>
                <w:rFonts w:ascii="宋体" w:hAnsi="宋体" w:eastAsia="宋体" w:cs="宋体"/>
                <w:szCs w:val="21"/>
              </w:rPr>
              <w:t>1</w:t>
            </w:r>
          </w:p>
        </w:tc>
        <w:tc>
          <w:tcPr>
            <w:tcW w:w="1764" w:type="dxa"/>
            <w:vAlign w:val="center"/>
          </w:tcPr>
          <w:p w14:paraId="134CF485">
            <w:pPr>
              <w:spacing w:before="120"/>
              <w:jc w:val="center"/>
              <w:rPr>
                <w:rFonts w:hint="eastAsia" w:ascii="宋体" w:hAnsi="宋体" w:eastAsia="宋体"/>
                <w:szCs w:val="21"/>
              </w:rPr>
            </w:pPr>
            <w:r>
              <w:rPr>
                <w:rFonts w:hint="eastAsia" w:ascii="宋体" w:hAnsi="宋体" w:eastAsia="宋体"/>
                <w:szCs w:val="21"/>
              </w:rPr>
              <w:t>企业类似项目</w:t>
            </w:r>
          </w:p>
          <w:p w14:paraId="0A4D5947">
            <w:pPr>
              <w:spacing w:before="120"/>
              <w:jc w:val="center"/>
              <w:rPr>
                <w:rFonts w:hint="eastAsia" w:ascii="宋体" w:hAnsi="宋体" w:eastAsia="宋体"/>
                <w:szCs w:val="21"/>
              </w:rPr>
            </w:pPr>
            <w:r>
              <w:rPr>
                <w:rFonts w:hint="eastAsia" w:ascii="宋体" w:hAnsi="宋体" w:eastAsia="宋体"/>
                <w:szCs w:val="21"/>
              </w:rPr>
              <w:t>业绩</w:t>
            </w:r>
          </w:p>
        </w:tc>
        <w:tc>
          <w:tcPr>
            <w:tcW w:w="735" w:type="dxa"/>
            <w:vAlign w:val="center"/>
          </w:tcPr>
          <w:p w14:paraId="5466ACCB">
            <w:pPr>
              <w:spacing w:before="120"/>
              <w:jc w:val="center"/>
              <w:rPr>
                <w:rFonts w:hint="eastAsia" w:ascii="宋体" w:hAnsi="宋体" w:eastAsia="宋体"/>
                <w:szCs w:val="21"/>
              </w:rPr>
            </w:pPr>
            <w:r>
              <w:rPr>
                <w:rFonts w:hint="eastAsia" w:ascii="宋体" w:hAnsi="宋体" w:eastAsia="宋体"/>
                <w:szCs w:val="21"/>
              </w:rPr>
              <w:t>1</w:t>
            </w:r>
            <w:r>
              <w:rPr>
                <w:rFonts w:ascii="宋体" w:hAnsi="宋体" w:eastAsia="宋体"/>
                <w:szCs w:val="21"/>
              </w:rPr>
              <w:t>2</w:t>
            </w:r>
            <w:r>
              <w:rPr>
                <w:rFonts w:hint="eastAsia" w:ascii="宋体" w:hAnsi="宋体" w:eastAsia="宋体" w:cs="宋体"/>
                <w:szCs w:val="21"/>
              </w:rPr>
              <w:t>分</w:t>
            </w:r>
          </w:p>
        </w:tc>
        <w:tc>
          <w:tcPr>
            <w:tcW w:w="5881" w:type="dxa"/>
            <w:vAlign w:val="center"/>
          </w:tcPr>
          <w:p w14:paraId="01FFC3D6">
            <w:pPr>
              <w:spacing w:before="120" w:after="60" w:line="280" w:lineRule="exact"/>
              <w:rPr>
                <w:rFonts w:hint="eastAsia" w:ascii="宋体" w:hAnsi="宋体" w:eastAsia="宋体"/>
                <w:szCs w:val="21"/>
              </w:rPr>
            </w:pPr>
            <w:r>
              <w:rPr>
                <w:rFonts w:hint="eastAsia" w:ascii="宋体" w:hAnsi="宋体" w:eastAsia="宋体"/>
                <w:szCs w:val="21"/>
              </w:rPr>
              <w:t>项目案例：提供近三年（2</w:t>
            </w:r>
            <w:r>
              <w:rPr>
                <w:rFonts w:ascii="宋体" w:hAnsi="宋体" w:eastAsia="宋体"/>
                <w:szCs w:val="21"/>
              </w:rPr>
              <w:t>02</w:t>
            </w:r>
            <w:r>
              <w:rPr>
                <w:rFonts w:hint="eastAsia" w:ascii="宋体" w:hAnsi="宋体" w:eastAsia="宋体"/>
                <w:szCs w:val="21"/>
              </w:rPr>
              <w:t>2年2月12日—2025年</w:t>
            </w:r>
            <w:r>
              <w:rPr>
                <w:rFonts w:ascii="宋体" w:hAnsi="宋体" w:eastAsia="宋体"/>
                <w:szCs w:val="21"/>
              </w:rPr>
              <w:t>2</w:t>
            </w:r>
            <w:r>
              <w:rPr>
                <w:rFonts w:hint="eastAsia" w:ascii="宋体" w:hAnsi="宋体" w:eastAsia="宋体"/>
                <w:szCs w:val="21"/>
              </w:rPr>
              <w:t>月11日）内类似项目业绩案例，每个有效案例得 3 分，最高得12 分。（须提供相应的合同首页、服务标的（内容）页、与合同双方盖章页复印件并加盖公章，未按要求提供完整材料的，不得分；）</w:t>
            </w:r>
          </w:p>
        </w:tc>
      </w:tr>
      <w:tr w14:paraId="0110698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14" w:hRule="atLeast"/>
        </w:trPr>
        <w:tc>
          <w:tcPr>
            <w:tcW w:w="2647" w:type="dxa"/>
            <w:gridSpan w:val="2"/>
            <w:vAlign w:val="center"/>
          </w:tcPr>
          <w:p w14:paraId="02B9B260">
            <w:pPr>
              <w:spacing w:before="120" w:line="360" w:lineRule="auto"/>
              <w:jc w:val="center"/>
              <w:rPr>
                <w:rFonts w:hint="eastAsia" w:ascii="宋体" w:hAnsi="宋体" w:eastAsia="宋体"/>
                <w:b/>
              </w:rPr>
            </w:pPr>
            <w:r>
              <w:rPr>
                <w:rFonts w:hint="eastAsia" w:ascii="宋体" w:hAnsi="宋体" w:eastAsia="宋体"/>
                <w:b/>
              </w:rPr>
              <w:t>合计</w:t>
            </w:r>
          </w:p>
        </w:tc>
        <w:tc>
          <w:tcPr>
            <w:tcW w:w="6616" w:type="dxa"/>
            <w:gridSpan w:val="2"/>
            <w:vAlign w:val="center"/>
          </w:tcPr>
          <w:p w14:paraId="28FCB09E">
            <w:pPr>
              <w:spacing w:before="120" w:line="360" w:lineRule="auto"/>
              <w:jc w:val="center"/>
              <w:rPr>
                <w:rFonts w:hint="eastAsia" w:ascii="宋体" w:hAnsi="宋体" w:eastAsia="宋体"/>
                <w:b/>
              </w:rPr>
            </w:pPr>
            <w:r>
              <w:rPr>
                <w:rFonts w:hint="eastAsia" w:ascii="宋体" w:hAnsi="宋体" w:eastAsia="宋体"/>
                <w:b/>
              </w:rPr>
              <w:t>满分</w:t>
            </w:r>
            <w:r>
              <w:rPr>
                <w:rFonts w:ascii="宋体" w:hAnsi="宋体" w:eastAsia="宋体"/>
                <w:b/>
              </w:rPr>
              <w:t>12</w:t>
            </w:r>
            <w:r>
              <w:rPr>
                <w:rFonts w:hint="eastAsia" w:ascii="宋体" w:hAnsi="宋体" w:eastAsia="宋体"/>
                <w:b/>
              </w:rPr>
              <w:t>分</w:t>
            </w:r>
          </w:p>
        </w:tc>
      </w:tr>
    </w:tbl>
    <w:p w14:paraId="6DAD3F80">
      <w:pPr>
        <w:pStyle w:val="11"/>
        <w:rPr>
          <w:rFonts w:hint="eastAsia" w:hAnsi="宋体"/>
        </w:rPr>
      </w:pPr>
    </w:p>
    <w:p w14:paraId="36DE5A68">
      <w:pPr>
        <w:pStyle w:val="11"/>
        <w:rPr>
          <w:rFonts w:hint="eastAsia" w:hAnsi="宋体" w:eastAsia="宋体"/>
          <w:lang w:val="en-US" w:eastAsia="zh-CN"/>
        </w:rPr>
      </w:pPr>
      <w:r>
        <w:rPr>
          <w:rFonts w:hint="eastAsia" w:hAnsi="宋体"/>
        </w:rPr>
        <w:t>技术标的评分（</w:t>
      </w:r>
      <w:r>
        <w:rPr>
          <w:rFonts w:hAnsi="宋体"/>
        </w:rPr>
        <w:t>78</w:t>
      </w:r>
      <w:r>
        <w:rPr>
          <w:rFonts w:hint="eastAsia" w:hAnsi="宋体"/>
        </w:rPr>
        <w:t>分）</w:t>
      </w:r>
    </w:p>
    <w:tbl>
      <w:tblPr>
        <w:tblStyle w:val="29"/>
        <w:tblpPr w:leftFromText="180" w:rightFromText="180" w:vertAnchor="text" w:horzAnchor="margin" w:tblpX="-176" w:tblpY="360"/>
        <w:tblW w:w="916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0"/>
        <w:gridCol w:w="2049"/>
        <w:gridCol w:w="6424"/>
      </w:tblGrid>
      <w:tr w14:paraId="0C02AC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99" w:hRule="atLeast"/>
        </w:trPr>
        <w:tc>
          <w:tcPr>
            <w:tcW w:w="690" w:type="dxa"/>
            <w:tcBorders>
              <w:top w:val="single" w:color="auto" w:sz="4" w:space="0"/>
              <w:left w:val="single" w:color="auto" w:sz="4" w:space="0"/>
              <w:bottom w:val="single" w:color="auto" w:sz="4" w:space="0"/>
              <w:right w:val="single" w:color="auto" w:sz="4" w:space="0"/>
            </w:tcBorders>
            <w:vAlign w:val="center"/>
          </w:tcPr>
          <w:p w14:paraId="3ED1EABC">
            <w:pPr>
              <w:spacing w:before="60" w:after="60"/>
              <w:jc w:val="center"/>
              <w:rPr>
                <w:rFonts w:hint="eastAsia" w:ascii="宋体" w:hAnsi="宋体" w:eastAsia="宋体" w:cs="Arial"/>
                <w:b/>
                <w:szCs w:val="21"/>
              </w:rPr>
            </w:pPr>
            <w:r>
              <w:rPr>
                <w:rFonts w:hint="eastAsia" w:ascii="宋体" w:hAnsi="宋体" w:eastAsia="宋体" w:cs="Arial"/>
                <w:b/>
                <w:szCs w:val="21"/>
              </w:rPr>
              <w:t>序号</w:t>
            </w:r>
          </w:p>
        </w:tc>
        <w:tc>
          <w:tcPr>
            <w:tcW w:w="2049" w:type="dxa"/>
            <w:tcBorders>
              <w:top w:val="single" w:color="auto" w:sz="4" w:space="0"/>
              <w:left w:val="single" w:color="auto" w:sz="4" w:space="0"/>
              <w:bottom w:val="single" w:color="auto" w:sz="4" w:space="0"/>
            </w:tcBorders>
            <w:vAlign w:val="center"/>
          </w:tcPr>
          <w:p w14:paraId="1626F82E">
            <w:pPr>
              <w:jc w:val="center"/>
              <w:rPr>
                <w:rFonts w:hint="eastAsia" w:ascii="宋体" w:hAnsi="宋体" w:eastAsia="宋体" w:cs="Arial"/>
                <w:b/>
                <w:szCs w:val="21"/>
              </w:rPr>
            </w:pPr>
            <w:r>
              <w:rPr>
                <w:rFonts w:hint="eastAsia" w:ascii="宋体" w:hAnsi="宋体" w:eastAsia="宋体" w:cs="Arial"/>
                <w:b/>
                <w:szCs w:val="21"/>
              </w:rPr>
              <w:t>评审因素</w:t>
            </w:r>
          </w:p>
        </w:tc>
        <w:tc>
          <w:tcPr>
            <w:tcW w:w="6424" w:type="dxa"/>
            <w:tcBorders>
              <w:top w:val="single" w:color="auto" w:sz="4" w:space="0"/>
              <w:left w:val="single" w:color="auto" w:sz="4" w:space="0"/>
              <w:bottom w:val="single" w:color="auto" w:sz="4" w:space="0"/>
            </w:tcBorders>
            <w:vAlign w:val="center"/>
          </w:tcPr>
          <w:p w14:paraId="700BB3EE">
            <w:pPr>
              <w:jc w:val="center"/>
              <w:rPr>
                <w:rFonts w:hint="eastAsia" w:ascii="宋体" w:hAnsi="宋体" w:eastAsia="宋体" w:cs="Arial"/>
                <w:b/>
                <w:szCs w:val="21"/>
              </w:rPr>
            </w:pPr>
            <w:r>
              <w:rPr>
                <w:rFonts w:hint="eastAsia" w:ascii="宋体" w:hAnsi="宋体" w:eastAsia="宋体" w:cs="Arial"/>
                <w:b/>
                <w:szCs w:val="21"/>
              </w:rPr>
              <w:t>评分标准</w:t>
            </w:r>
          </w:p>
        </w:tc>
      </w:tr>
      <w:tr w14:paraId="175437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restart"/>
            <w:tcBorders>
              <w:top w:val="single" w:color="auto" w:sz="4" w:space="0"/>
              <w:left w:val="single" w:color="auto" w:sz="4" w:space="0"/>
              <w:right w:val="single" w:color="auto" w:sz="4" w:space="0"/>
            </w:tcBorders>
            <w:vAlign w:val="center"/>
          </w:tcPr>
          <w:p w14:paraId="5DA60118">
            <w:pPr>
              <w:spacing w:before="60" w:after="60"/>
              <w:jc w:val="center"/>
              <w:rPr>
                <w:rFonts w:hint="eastAsia" w:ascii="宋体" w:hAnsi="宋体" w:eastAsia="宋体" w:cs="Arial"/>
                <w:szCs w:val="21"/>
              </w:rPr>
            </w:pPr>
            <w:r>
              <w:rPr>
                <w:rFonts w:hint="eastAsia" w:ascii="宋体" w:hAnsi="宋体" w:eastAsia="宋体" w:cs="Arial"/>
                <w:szCs w:val="21"/>
              </w:rPr>
              <w:t>1</w:t>
            </w:r>
          </w:p>
        </w:tc>
        <w:tc>
          <w:tcPr>
            <w:tcW w:w="2049" w:type="dxa"/>
            <w:vMerge w:val="restart"/>
            <w:tcBorders>
              <w:top w:val="single" w:color="auto" w:sz="4" w:space="0"/>
              <w:left w:val="single" w:color="auto" w:sz="4" w:space="0"/>
              <w:right w:val="single" w:color="auto" w:sz="4" w:space="0"/>
            </w:tcBorders>
            <w:vAlign w:val="center"/>
          </w:tcPr>
          <w:p w14:paraId="4484D6AD">
            <w:pPr>
              <w:spacing w:before="60" w:after="60"/>
              <w:jc w:val="center"/>
              <w:rPr>
                <w:rFonts w:hint="eastAsia" w:ascii="宋体" w:hAnsi="宋体" w:eastAsia="宋体"/>
                <w:szCs w:val="21"/>
              </w:rPr>
            </w:pPr>
            <w:r>
              <w:rPr>
                <w:rFonts w:hint="eastAsia" w:ascii="宋体" w:hAnsi="宋体" w:eastAsia="宋体"/>
                <w:szCs w:val="21"/>
              </w:rPr>
              <w:t>项目组人员</w:t>
            </w:r>
          </w:p>
          <w:p w14:paraId="372C8656">
            <w:pPr>
              <w:jc w:val="center"/>
              <w:rPr>
                <w:rFonts w:hint="eastAsia" w:ascii="宋体" w:hAnsi="宋体" w:eastAsia="宋体"/>
                <w:szCs w:val="21"/>
              </w:rPr>
            </w:pPr>
            <w:r>
              <w:rPr>
                <w:rFonts w:hint="eastAsia" w:ascii="宋体" w:hAnsi="宋体" w:eastAsia="宋体"/>
                <w:szCs w:val="21"/>
              </w:rPr>
              <w:t>配备</w:t>
            </w:r>
          </w:p>
          <w:p w14:paraId="422A62C4">
            <w:pPr>
              <w:jc w:val="center"/>
              <w:rPr>
                <w:rFonts w:hint="eastAsia" w:ascii="宋体" w:hAnsi="宋体" w:eastAsia="宋体" w:cs="Arial"/>
                <w:szCs w:val="21"/>
              </w:rPr>
            </w:pPr>
            <w:r>
              <w:rPr>
                <w:rFonts w:hint="eastAsia" w:ascii="宋体" w:hAnsi="宋体" w:eastAsia="宋体" w:cs="Arial"/>
                <w:szCs w:val="21"/>
              </w:rPr>
              <w:t>（</w:t>
            </w:r>
            <w:r>
              <w:rPr>
                <w:rFonts w:ascii="宋体" w:hAnsi="宋体" w:eastAsia="宋体" w:cs="Arial"/>
                <w:szCs w:val="21"/>
              </w:rPr>
              <w:t>0-</w:t>
            </w:r>
            <w:r>
              <w:rPr>
                <w:rFonts w:hint="eastAsia" w:ascii="宋体" w:hAnsi="宋体" w:eastAsia="宋体" w:cs="Arial"/>
                <w:szCs w:val="21"/>
              </w:rPr>
              <w:t>1</w:t>
            </w:r>
            <w:r>
              <w:rPr>
                <w:rFonts w:ascii="宋体" w:hAnsi="宋体" w:eastAsia="宋体" w:cs="Arial"/>
                <w:szCs w:val="21"/>
              </w:rPr>
              <w:t>2</w:t>
            </w:r>
            <w:r>
              <w:rPr>
                <w:rFonts w:hint="eastAsia" w:ascii="宋体" w:hAnsi="宋体" w:eastAsia="宋体" w:cs="Arial"/>
                <w:szCs w:val="21"/>
              </w:rPr>
              <w:t>）</w:t>
            </w:r>
          </w:p>
        </w:tc>
        <w:tc>
          <w:tcPr>
            <w:tcW w:w="6424" w:type="dxa"/>
            <w:tcBorders>
              <w:top w:val="single" w:color="auto" w:sz="4" w:space="0"/>
              <w:left w:val="single" w:color="auto" w:sz="4" w:space="0"/>
              <w:bottom w:val="single" w:color="auto" w:sz="4" w:space="0"/>
              <w:right w:val="single" w:color="auto" w:sz="4" w:space="0"/>
            </w:tcBorders>
            <w:vAlign w:val="center"/>
          </w:tcPr>
          <w:p w14:paraId="6F1BC4A7">
            <w:pPr>
              <w:spacing w:before="60" w:after="60"/>
              <w:rPr>
                <w:rFonts w:hint="eastAsia" w:ascii="宋体" w:hAnsi="宋体" w:eastAsia="宋体" w:cs="Arial"/>
                <w:szCs w:val="21"/>
              </w:rPr>
            </w:pPr>
            <w:r>
              <w:rPr>
                <w:rFonts w:hint="eastAsia" w:ascii="宋体" w:hAnsi="宋体" w:eastAsia="宋体" w:cs="Arial"/>
                <w:szCs w:val="21"/>
              </w:rPr>
              <w:t>人员配备数量充足合理、现场保障能力强的、人员综合素质高（相关人员证明材料充足）、完全满足或优于服务需求，得 12 分；</w:t>
            </w:r>
          </w:p>
        </w:tc>
      </w:tr>
      <w:tr w14:paraId="1F7ADC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14E1F4A8">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3B738BA0">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5AC0549C">
            <w:pPr>
              <w:spacing w:before="60" w:after="60"/>
              <w:rPr>
                <w:rFonts w:hint="eastAsia" w:ascii="宋体" w:hAnsi="宋体" w:eastAsia="宋体" w:cs="Arial"/>
                <w:szCs w:val="21"/>
              </w:rPr>
            </w:pPr>
            <w:r>
              <w:rPr>
                <w:rFonts w:hint="eastAsia" w:ascii="宋体" w:hAnsi="宋体" w:eastAsia="宋体" w:cs="Arial"/>
                <w:szCs w:val="21"/>
              </w:rPr>
              <w:t>人员配备数量基本合理、现场保障能力一般、人员综合素质基本良好（提供部分人员证明材料），基本满足需求服务需求但稍有不足，得 8 分；</w:t>
            </w:r>
          </w:p>
        </w:tc>
      </w:tr>
      <w:tr w14:paraId="7201E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476C2567">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1AE3B6E3">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2CEBED78">
            <w:pPr>
              <w:spacing w:before="60" w:after="60"/>
              <w:rPr>
                <w:rFonts w:hint="eastAsia" w:ascii="宋体" w:hAnsi="宋体" w:eastAsia="宋体" w:cs="Arial"/>
                <w:szCs w:val="21"/>
              </w:rPr>
            </w:pPr>
            <w:r>
              <w:rPr>
                <w:rFonts w:hint="eastAsia" w:ascii="宋体" w:hAnsi="宋体" w:eastAsia="宋体" w:cs="Arial"/>
                <w:szCs w:val="21"/>
              </w:rPr>
              <w:t>人员配备数量不合理、现场保障能力较差、人员综合素质较差（未提供人员证明材料），无法满足需求服务需求，得 4 分；</w:t>
            </w:r>
          </w:p>
        </w:tc>
      </w:tr>
      <w:tr w14:paraId="7B507B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bottom w:val="single" w:color="auto" w:sz="4" w:space="0"/>
              <w:right w:val="single" w:color="auto" w:sz="4" w:space="0"/>
            </w:tcBorders>
            <w:vAlign w:val="center"/>
          </w:tcPr>
          <w:p w14:paraId="4E1F55C4">
            <w:pPr>
              <w:rPr>
                <w:rFonts w:hint="eastAsia" w:ascii="宋体" w:hAnsi="宋体" w:eastAsia="宋体"/>
              </w:rPr>
            </w:pPr>
          </w:p>
        </w:tc>
        <w:tc>
          <w:tcPr>
            <w:tcW w:w="2049" w:type="dxa"/>
            <w:vMerge w:val="continue"/>
            <w:tcBorders>
              <w:left w:val="single" w:color="auto" w:sz="4" w:space="0"/>
              <w:bottom w:val="single" w:color="auto" w:sz="4" w:space="0"/>
              <w:right w:val="single" w:color="auto" w:sz="4" w:space="0"/>
            </w:tcBorders>
            <w:vAlign w:val="center"/>
          </w:tcPr>
          <w:p w14:paraId="232A110E">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1FDCF930">
            <w:pPr>
              <w:spacing w:before="60" w:after="60"/>
              <w:rPr>
                <w:rFonts w:hint="eastAsia" w:ascii="宋体" w:hAnsi="宋体" w:eastAsia="宋体"/>
                <w:szCs w:val="21"/>
              </w:rPr>
            </w:pPr>
            <w:r>
              <w:rPr>
                <w:rFonts w:hint="eastAsia" w:ascii="宋体" w:hAnsi="宋体" w:eastAsia="宋体"/>
              </w:rPr>
              <w:t>未提供此项内容，得 0 分。</w:t>
            </w:r>
          </w:p>
        </w:tc>
      </w:tr>
      <w:tr w14:paraId="2A6D5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restart"/>
            <w:tcBorders>
              <w:left w:val="single" w:color="auto" w:sz="4" w:space="0"/>
              <w:right w:val="single" w:color="auto" w:sz="4" w:space="0"/>
            </w:tcBorders>
            <w:vAlign w:val="center"/>
          </w:tcPr>
          <w:p w14:paraId="59A3BD7B">
            <w:pPr>
              <w:spacing w:before="60" w:after="60"/>
              <w:jc w:val="center"/>
              <w:rPr>
                <w:rFonts w:hint="eastAsia" w:ascii="宋体" w:hAnsi="宋体" w:eastAsia="宋体" w:cs="Arial"/>
                <w:szCs w:val="21"/>
              </w:rPr>
            </w:pPr>
            <w:r>
              <w:rPr>
                <w:rFonts w:hint="eastAsia" w:ascii="宋体" w:hAnsi="宋体" w:eastAsia="宋体" w:cs="Arial"/>
                <w:szCs w:val="21"/>
              </w:rPr>
              <w:t>2</w:t>
            </w:r>
          </w:p>
        </w:tc>
        <w:tc>
          <w:tcPr>
            <w:tcW w:w="2049" w:type="dxa"/>
            <w:vMerge w:val="restart"/>
            <w:tcBorders>
              <w:left w:val="single" w:color="auto" w:sz="4" w:space="0"/>
              <w:right w:val="single" w:color="auto" w:sz="4" w:space="0"/>
            </w:tcBorders>
            <w:vAlign w:val="center"/>
          </w:tcPr>
          <w:p w14:paraId="79A90A65">
            <w:pPr>
              <w:spacing w:before="60" w:after="60"/>
              <w:jc w:val="center"/>
              <w:rPr>
                <w:rFonts w:hint="eastAsia" w:ascii="宋体" w:hAnsi="宋体" w:eastAsia="宋体"/>
                <w:szCs w:val="21"/>
              </w:rPr>
            </w:pPr>
            <w:r>
              <w:rPr>
                <w:rFonts w:hint="eastAsia" w:ascii="宋体" w:hAnsi="宋体" w:eastAsia="宋体"/>
                <w:szCs w:val="21"/>
              </w:rPr>
              <w:t>作业车辆、</w:t>
            </w:r>
          </w:p>
          <w:p w14:paraId="6500C86A">
            <w:pPr>
              <w:spacing w:before="60" w:after="60"/>
              <w:jc w:val="center"/>
              <w:rPr>
                <w:rFonts w:hint="eastAsia" w:ascii="宋体" w:hAnsi="宋体" w:eastAsia="宋体"/>
                <w:szCs w:val="21"/>
              </w:rPr>
            </w:pPr>
            <w:r>
              <w:rPr>
                <w:rFonts w:hint="eastAsia" w:ascii="宋体" w:hAnsi="宋体" w:eastAsia="宋体"/>
                <w:szCs w:val="21"/>
              </w:rPr>
              <w:t>机械配备及</w:t>
            </w:r>
          </w:p>
          <w:p w14:paraId="6A1570EF">
            <w:pPr>
              <w:jc w:val="center"/>
              <w:rPr>
                <w:rFonts w:hint="eastAsia" w:ascii="宋体" w:hAnsi="宋体" w:eastAsia="宋体"/>
                <w:szCs w:val="21"/>
              </w:rPr>
            </w:pPr>
            <w:r>
              <w:rPr>
                <w:rFonts w:hint="eastAsia" w:ascii="宋体" w:hAnsi="宋体" w:eastAsia="宋体"/>
                <w:szCs w:val="21"/>
              </w:rPr>
              <w:t>使用状况</w:t>
            </w:r>
          </w:p>
          <w:p w14:paraId="539A6647">
            <w:pPr>
              <w:jc w:val="center"/>
              <w:rPr>
                <w:rFonts w:hint="eastAsia" w:ascii="宋体" w:hAnsi="宋体" w:eastAsia="宋体" w:cs="Arial"/>
                <w:szCs w:val="21"/>
              </w:rPr>
            </w:pPr>
            <w:r>
              <w:rPr>
                <w:rFonts w:hint="eastAsia" w:ascii="宋体" w:hAnsi="宋体" w:eastAsia="宋体" w:cs="Arial"/>
                <w:szCs w:val="21"/>
              </w:rPr>
              <w:t>（</w:t>
            </w:r>
            <w:r>
              <w:rPr>
                <w:rFonts w:ascii="宋体" w:hAnsi="宋体" w:eastAsia="宋体" w:cs="Arial"/>
                <w:szCs w:val="21"/>
              </w:rPr>
              <w:t>0-</w:t>
            </w:r>
            <w:r>
              <w:rPr>
                <w:rFonts w:hint="eastAsia" w:ascii="宋体" w:hAnsi="宋体" w:eastAsia="宋体" w:cs="Arial"/>
                <w:szCs w:val="21"/>
              </w:rPr>
              <w:t>1</w:t>
            </w:r>
            <w:r>
              <w:rPr>
                <w:rFonts w:ascii="宋体" w:hAnsi="宋体" w:eastAsia="宋体" w:cs="Arial"/>
                <w:szCs w:val="21"/>
              </w:rPr>
              <w:t>2</w:t>
            </w:r>
            <w:r>
              <w:rPr>
                <w:rFonts w:hint="eastAsia" w:ascii="宋体" w:hAnsi="宋体" w:eastAsia="宋体" w:cs="Arial"/>
                <w:szCs w:val="21"/>
              </w:rPr>
              <w:t>）</w:t>
            </w:r>
          </w:p>
        </w:tc>
        <w:tc>
          <w:tcPr>
            <w:tcW w:w="6424" w:type="dxa"/>
            <w:tcBorders>
              <w:top w:val="single" w:color="auto" w:sz="4" w:space="0"/>
              <w:left w:val="single" w:color="auto" w:sz="4" w:space="0"/>
              <w:bottom w:val="single" w:color="auto" w:sz="4" w:space="0"/>
              <w:right w:val="single" w:color="auto" w:sz="4" w:space="0"/>
            </w:tcBorders>
            <w:vAlign w:val="center"/>
          </w:tcPr>
          <w:p w14:paraId="65528962">
            <w:pPr>
              <w:spacing w:before="60" w:after="60"/>
              <w:rPr>
                <w:rFonts w:hint="eastAsia" w:ascii="宋体" w:hAnsi="宋体" w:eastAsia="宋体"/>
                <w:b/>
                <w:bCs/>
                <w:szCs w:val="21"/>
              </w:rPr>
            </w:pPr>
            <w:r>
              <w:rPr>
                <w:rFonts w:hint="eastAsia" w:ascii="宋体" w:hAnsi="宋体" w:eastAsia="宋体"/>
                <w:b/>
                <w:bCs/>
                <w:szCs w:val="21"/>
              </w:rPr>
              <w:t>考察投入的作业车辆、机械设备配备及使用状况（包含名称、型号、状况、适用环境等（含辅助材料））</w:t>
            </w:r>
          </w:p>
        </w:tc>
      </w:tr>
      <w:tr w14:paraId="57725A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40586059">
            <w:pPr>
              <w:spacing w:before="60" w:after="60"/>
              <w:jc w:val="center"/>
              <w:rPr>
                <w:rFonts w:hint="eastAsia" w:ascii="宋体" w:hAnsi="宋体" w:eastAsia="宋体" w:cs="Arial"/>
                <w:szCs w:val="21"/>
              </w:rPr>
            </w:pPr>
          </w:p>
        </w:tc>
        <w:tc>
          <w:tcPr>
            <w:tcW w:w="2049" w:type="dxa"/>
            <w:vMerge w:val="continue"/>
            <w:tcBorders>
              <w:left w:val="single" w:color="auto" w:sz="4" w:space="0"/>
              <w:right w:val="single" w:color="auto" w:sz="4" w:space="0"/>
            </w:tcBorders>
            <w:vAlign w:val="center"/>
          </w:tcPr>
          <w:p w14:paraId="19751FAF">
            <w:pPr>
              <w:spacing w:before="60" w:after="60"/>
              <w:jc w:val="center"/>
              <w:rPr>
                <w:rFonts w:hint="eastAsia" w:ascii="宋体" w:hAnsi="宋体" w:eastAsia="宋体"/>
                <w:szCs w:val="21"/>
              </w:rPr>
            </w:pPr>
          </w:p>
        </w:tc>
        <w:tc>
          <w:tcPr>
            <w:tcW w:w="6424" w:type="dxa"/>
            <w:tcBorders>
              <w:top w:val="single" w:color="auto" w:sz="4" w:space="0"/>
              <w:left w:val="single" w:color="auto" w:sz="4" w:space="0"/>
              <w:bottom w:val="single" w:color="auto" w:sz="4" w:space="0"/>
              <w:right w:val="single" w:color="auto" w:sz="4" w:space="0"/>
            </w:tcBorders>
            <w:vAlign w:val="center"/>
          </w:tcPr>
          <w:p w14:paraId="3D4D3EE3">
            <w:pPr>
              <w:spacing w:before="60" w:after="60"/>
              <w:rPr>
                <w:rFonts w:hint="eastAsia" w:ascii="宋体" w:hAnsi="宋体" w:eastAsia="宋体"/>
                <w:szCs w:val="21"/>
              </w:rPr>
            </w:pPr>
            <w:r>
              <w:rPr>
                <w:rFonts w:hint="eastAsia" w:ascii="宋体" w:hAnsi="宋体" w:eastAsia="宋体"/>
                <w:szCs w:val="21"/>
              </w:rPr>
              <w:t>设备先进、完全满足或优于本项目的使用要求，得 12 分；</w:t>
            </w:r>
          </w:p>
        </w:tc>
      </w:tr>
      <w:tr w14:paraId="4208BC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5911C66E">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19F65C01">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1B345760">
            <w:pPr>
              <w:spacing w:before="60" w:after="60"/>
              <w:rPr>
                <w:rFonts w:hint="eastAsia" w:ascii="宋体" w:hAnsi="宋体" w:eastAsia="宋体"/>
                <w:szCs w:val="21"/>
              </w:rPr>
            </w:pPr>
            <w:r>
              <w:rPr>
                <w:rFonts w:hint="eastAsia" w:ascii="宋体" w:hAnsi="宋体" w:eastAsia="宋体"/>
                <w:szCs w:val="21"/>
              </w:rPr>
              <w:t>设备一般、基本满足本项目的使用要求，得 8 分；</w:t>
            </w:r>
          </w:p>
        </w:tc>
      </w:tr>
      <w:tr w14:paraId="2CA5A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6434E819">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5CB8E03F">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3B7FB092">
            <w:pPr>
              <w:spacing w:before="60" w:after="60"/>
              <w:rPr>
                <w:rFonts w:hint="eastAsia" w:ascii="宋体" w:hAnsi="宋体" w:eastAsia="宋体"/>
                <w:szCs w:val="21"/>
              </w:rPr>
            </w:pPr>
            <w:r>
              <w:rPr>
                <w:rFonts w:hint="eastAsia" w:ascii="宋体" w:hAnsi="宋体" w:eastAsia="宋体"/>
                <w:szCs w:val="21"/>
              </w:rPr>
              <w:t>设备落后或未满足项目的使用要求，得 4 分；</w:t>
            </w:r>
          </w:p>
        </w:tc>
      </w:tr>
      <w:tr w14:paraId="0781FD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6A572E62">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2D9B510D">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3A812555">
            <w:pPr>
              <w:spacing w:before="60" w:after="60"/>
              <w:rPr>
                <w:rFonts w:hint="eastAsia" w:ascii="宋体" w:hAnsi="宋体" w:eastAsia="宋体"/>
                <w:szCs w:val="21"/>
              </w:rPr>
            </w:pPr>
            <w:r>
              <w:rPr>
                <w:rFonts w:hint="eastAsia" w:ascii="宋体" w:hAnsi="宋体" w:eastAsia="宋体"/>
              </w:rPr>
              <w:t>未提供此项内容，得 0 分。</w:t>
            </w:r>
          </w:p>
        </w:tc>
      </w:tr>
      <w:tr w14:paraId="3923F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restart"/>
            <w:tcBorders>
              <w:top w:val="single" w:color="auto" w:sz="4" w:space="0"/>
              <w:left w:val="single" w:color="auto" w:sz="4" w:space="0"/>
              <w:right w:val="single" w:color="auto" w:sz="4" w:space="0"/>
            </w:tcBorders>
            <w:vAlign w:val="center"/>
          </w:tcPr>
          <w:p w14:paraId="20F66076">
            <w:pPr>
              <w:spacing w:before="60" w:after="60"/>
              <w:jc w:val="center"/>
              <w:rPr>
                <w:rFonts w:hint="eastAsia" w:ascii="宋体" w:hAnsi="宋体" w:eastAsia="宋体" w:cs="Arial"/>
                <w:szCs w:val="21"/>
              </w:rPr>
            </w:pPr>
            <w:r>
              <w:rPr>
                <w:rFonts w:hint="eastAsia" w:ascii="宋体" w:hAnsi="宋体" w:eastAsia="宋体" w:cs="Arial"/>
                <w:szCs w:val="21"/>
              </w:rPr>
              <w:t>3</w:t>
            </w:r>
          </w:p>
        </w:tc>
        <w:tc>
          <w:tcPr>
            <w:tcW w:w="2049" w:type="dxa"/>
            <w:vMerge w:val="restart"/>
            <w:tcBorders>
              <w:top w:val="single" w:color="auto" w:sz="4" w:space="0"/>
              <w:left w:val="single" w:color="auto" w:sz="4" w:space="0"/>
              <w:right w:val="single" w:color="auto" w:sz="4" w:space="0"/>
            </w:tcBorders>
            <w:vAlign w:val="center"/>
          </w:tcPr>
          <w:p w14:paraId="26DF44AB">
            <w:pPr>
              <w:spacing w:before="60" w:after="60"/>
              <w:jc w:val="center"/>
              <w:rPr>
                <w:rFonts w:hint="eastAsia" w:ascii="宋体" w:hAnsi="宋体" w:eastAsia="宋体" w:cs="Arial"/>
                <w:szCs w:val="21"/>
              </w:rPr>
            </w:pPr>
            <w:r>
              <w:rPr>
                <w:rFonts w:hint="eastAsia" w:ascii="宋体" w:hAnsi="宋体" w:eastAsia="宋体"/>
                <w:szCs w:val="21"/>
              </w:rPr>
              <w:t>服务承诺</w:t>
            </w:r>
          </w:p>
          <w:p w14:paraId="5E5A17A1">
            <w:pPr>
              <w:jc w:val="center"/>
              <w:rPr>
                <w:rFonts w:hint="eastAsia" w:ascii="宋体" w:hAnsi="宋体" w:eastAsia="宋体" w:cs="Arial"/>
                <w:szCs w:val="21"/>
              </w:rPr>
            </w:pPr>
            <w:r>
              <w:rPr>
                <w:rFonts w:hint="eastAsia" w:ascii="宋体" w:hAnsi="宋体" w:eastAsia="宋体" w:cs="Arial"/>
                <w:szCs w:val="21"/>
              </w:rPr>
              <w:t>（</w:t>
            </w:r>
            <w:r>
              <w:rPr>
                <w:rFonts w:ascii="宋体" w:hAnsi="宋体" w:eastAsia="宋体" w:cs="Arial"/>
                <w:szCs w:val="21"/>
              </w:rPr>
              <w:t>0-</w:t>
            </w:r>
            <w:r>
              <w:rPr>
                <w:rFonts w:hint="eastAsia" w:ascii="宋体" w:hAnsi="宋体" w:eastAsia="宋体" w:cs="Arial"/>
                <w:szCs w:val="21"/>
              </w:rPr>
              <w:t>1</w:t>
            </w:r>
            <w:r>
              <w:rPr>
                <w:rFonts w:ascii="宋体" w:hAnsi="宋体" w:eastAsia="宋体" w:cs="Arial"/>
                <w:szCs w:val="21"/>
              </w:rPr>
              <w:t>2</w:t>
            </w:r>
            <w:r>
              <w:rPr>
                <w:rFonts w:hint="eastAsia" w:ascii="宋体" w:hAnsi="宋体" w:eastAsia="宋体" w:cs="Arial"/>
                <w:szCs w:val="21"/>
              </w:rPr>
              <w:t>）</w:t>
            </w:r>
          </w:p>
        </w:tc>
        <w:tc>
          <w:tcPr>
            <w:tcW w:w="6424" w:type="dxa"/>
            <w:tcBorders>
              <w:top w:val="single" w:color="auto" w:sz="4" w:space="0"/>
              <w:left w:val="single" w:color="auto" w:sz="4" w:space="0"/>
              <w:bottom w:val="single" w:color="auto" w:sz="4" w:space="0"/>
              <w:right w:val="single" w:color="auto" w:sz="4" w:space="0"/>
            </w:tcBorders>
            <w:vAlign w:val="center"/>
          </w:tcPr>
          <w:p w14:paraId="41496E94">
            <w:pPr>
              <w:spacing w:before="60" w:after="60"/>
              <w:rPr>
                <w:rFonts w:hint="eastAsia" w:ascii="宋体" w:hAnsi="宋体" w:eastAsia="宋体"/>
                <w:bCs/>
                <w:szCs w:val="21"/>
              </w:rPr>
            </w:pPr>
            <w:r>
              <w:rPr>
                <w:rFonts w:hint="eastAsia" w:ascii="宋体" w:hAnsi="宋体" w:eastAsia="宋体"/>
                <w:bCs/>
                <w:szCs w:val="21"/>
              </w:rPr>
              <w:t>服务承诺切实可行、考虑周全，有针对性，完全满足或优于服务需求。得 12 分；</w:t>
            </w:r>
          </w:p>
        </w:tc>
      </w:tr>
      <w:tr w14:paraId="4A9FB7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top w:val="single" w:color="auto" w:sz="4" w:space="0"/>
              <w:left w:val="single" w:color="auto" w:sz="4" w:space="0"/>
              <w:right w:val="single" w:color="auto" w:sz="4" w:space="0"/>
            </w:tcBorders>
            <w:vAlign w:val="center"/>
          </w:tcPr>
          <w:p w14:paraId="34C4F4FB">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02F71A94">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5CC347A0">
            <w:pPr>
              <w:spacing w:before="60" w:after="60"/>
              <w:rPr>
                <w:rFonts w:hint="eastAsia" w:ascii="宋体" w:hAnsi="宋体" w:eastAsia="宋体"/>
                <w:bCs/>
                <w:szCs w:val="21"/>
              </w:rPr>
            </w:pPr>
            <w:r>
              <w:rPr>
                <w:rFonts w:hint="eastAsia" w:ascii="宋体" w:hAnsi="宋体" w:eastAsia="宋体"/>
                <w:bCs/>
                <w:szCs w:val="21"/>
              </w:rPr>
              <w:t>服务承诺基本可行、考虑基本周全但稍有欠缺，针对性一般，基本满足服务需求，得 8 分；</w:t>
            </w:r>
          </w:p>
        </w:tc>
      </w:tr>
      <w:tr w14:paraId="200F3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top w:val="single" w:color="auto" w:sz="4" w:space="0"/>
              <w:left w:val="single" w:color="auto" w:sz="4" w:space="0"/>
              <w:right w:val="single" w:color="auto" w:sz="4" w:space="0"/>
            </w:tcBorders>
            <w:vAlign w:val="center"/>
          </w:tcPr>
          <w:p w14:paraId="6C45A880">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475E34AE">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0417CC8F">
            <w:pPr>
              <w:spacing w:before="60" w:after="60"/>
              <w:rPr>
                <w:rFonts w:hint="eastAsia" w:ascii="宋体" w:hAnsi="宋体" w:eastAsia="宋体"/>
                <w:bCs/>
                <w:szCs w:val="21"/>
              </w:rPr>
            </w:pPr>
            <w:r>
              <w:rPr>
                <w:rFonts w:hint="eastAsia" w:ascii="宋体" w:hAnsi="宋体" w:eastAsia="宋体"/>
                <w:bCs/>
                <w:szCs w:val="21"/>
              </w:rPr>
              <w:t>服务承诺不可行、考虑内容简略、无针对性，无法满足服务需求，得 4分；</w:t>
            </w:r>
          </w:p>
        </w:tc>
      </w:tr>
      <w:tr w14:paraId="10CC72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031077A5">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29CAACB1">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5F4FBB2C">
            <w:pPr>
              <w:spacing w:before="60" w:after="60"/>
              <w:rPr>
                <w:rFonts w:hint="eastAsia" w:ascii="宋体" w:hAnsi="宋体" w:eastAsia="宋体"/>
                <w:szCs w:val="21"/>
              </w:rPr>
            </w:pPr>
            <w:r>
              <w:rPr>
                <w:rFonts w:hint="eastAsia" w:ascii="宋体" w:hAnsi="宋体" w:eastAsia="宋体"/>
              </w:rPr>
              <w:t>未提供此项内容，得 0 分。</w:t>
            </w:r>
          </w:p>
        </w:tc>
      </w:tr>
      <w:tr w14:paraId="3328C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restart"/>
            <w:tcBorders>
              <w:top w:val="single" w:color="auto" w:sz="4" w:space="0"/>
              <w:left w:val="single" w:color="auto" w:sz="4" w:space="0"/>
              <w:right w:val="single" w:color="auto" w:sz="4" w:space="0"/>
            </w:tcBorders>
            <w:vAlign w:val="center"/>
          </w:tcPr>
          <w:p w14:paraId="0E57718C">
            <w:pPr>
              <w:spacing w:before="60" w:after="60"/>
              <w:jc w:val="center"/>
              <w:rPr>
                <w:rFonts w:hint="eastAsia" w:ascii="宋体" w:hAnsi="宋体" w:eastAsia="宋体" w:cs="Arial"/>
                <w:szCs w:val="21"/>
              </w:rPr>
            </w:pPr>
            <w:r>
              <w:rPr>
                <w:rFonts w:hint="eastAsia" w:ascii="宋体" w:hAnsi="宋体" w:eastAsia="宋体" w:cs="Arial"/>
                <w:szCs w:val="21"/>
              </w:rPr>
              <w:t>4</w:t>
            </w:r>
          </w:p>
        </w:tc>
        <w:tc>
          <w:tcPr>
            <w:tcW w:w="2049" w:type="dxa"/>
            <w:vMerge w:val="restart"/>
            <w:tcBorders>
              <w:top w:val="single" w:color="auto" w:sz="4" w:space="0"/>
              <w:left w:val="single" w:color="auto" w:sz="4" w:space="0"/>
              <w:right w:val="single" w:color="auto" w:sz="4" w:space="0"/>
            </w:tcBorders>
            <w:vAlign w:val="center"/>
          </w:tcPr>
          <w:p w14:paraId="4BABCB85">
            <w:pPr>
              <w:spacing w:before="60" w:after="60"/>
              <w:jc w:val="center"/>
              <w:rPr>
                <w:rFonts w:hint="eastAsia" w:ascii="宋体" w:hAnsi="宋体" w:eastAsia="宋体" w:cs="Arial"/>
                <w:szCs w:val="21"/>
              </w:rPr>
            </w:pPr>
            <w:r>
              <w:rPr>
                <w:rFonts w:hint="eastAsia" w:ascii="宋体" w:hAnsi="宋体" w:eastAsia="宋体"/>
                <w:szCs w:val="21"/>
              </w:rPr>
              <w:t>应急措施</w:t>
            </w:r>
          </w:p>
          <w:p w14:paraId="18AB87FB">
            <w:pPr>
              <w:jc w:val="center"/>
              <w:rPr>
                <w:rFonts w:hint="eastAsia" w:ascii="宋体" w:hAnsi="宋体" w:eastAsia="宋体" w:cs="Arial"/>
                <w:szCs w:val="21"/>
              </w:rPr>
            </w:pPr>
            <w:r>
              <w:rPr>
                <w:rFonts w:hint="eastAsia" w:ascii="宋体" w:hAnsi="宋体" w:eastAsia="宋体" w:cs="Arial"/>
                <w:szCs w:val="21"/>
              </w:rPr>
              <w:t>（</w:t>
            </w:r>
            <w:r>
              <w:rPr>
                <w:rFonts w:ascii="宋体" w:hAnsi="宋体" w:eastAsia="宋体" w:cs="Arial"/>
                <w:szCs w:val="21"/>
              </w:rPr>
              <w:t>0-</w:t>
            </w:r>
            <w:r>
              <w:rPr>
                <w:rFonts w:hint="eastAsia" w:ascii="宋体" w:hAnsi="宋体" w:eastAsia="宋体" w:cs="Arial"/>
                <w:szCs w:val="21"/>
              </w:rPr>
              <w:t>1</w:t>
            </w:r>
            <w:r>
              <w:rPr>
                <w:rFonts w:ascii="宋体" w:hAnsi="宋体" w:eastAsia="宋体" w:cs="Arial"/>
                <w:szCs w:val="21"/>
              </w:rPr>
              <w:t>2</w:t>
            </w:r>
            <w:r>
              <w:rPr>
                <w:rFonts w:hint="eastAsia" w:ascii="宋体" w:hAnsi="宋体" w:eastAsia="宋体" w:cs="Arial"/>
                <w:szCs w:val="21"/>
              </w:rPr>
              <w:t>）</w:t>
            </w:r>
          </w:p>
        </w:tc>
        <w:tc>
          <w:tcPr>
            <w:tcW w:w="6424" w:type="dxa"/>
            <w:tcBorders>
              <w:top w:val="single" w:color="auto" w:sz="4" w:space="0"/>
              <w:left w:val="single" w:color="auto" w:sz="4" w:space="0"/>
              <w:bottom w:val="single" w:color="auto" w:sz="4" w:space="0"/>
              <w:right w:val="single" w:color="auto" w:sz="4" w:space="0"/>
            </w:tcBorders>
            <w:vAlign w:val="center"/>
          </w:tcPr>
          <w:p w14:paraId="078C79C9">
            <w:pPr>
              <w:spacing w:before="60" w:after="60"/>
              <w:rPr>
                <w:rFonts w:hint="eastAsia" w:ascii="宋体" w:hAnsi="宋体" w:eastAsia="宋体"/>
                <w:szCs w:val="21"/>
              </w:rPr>
            </w:pPr>
            <w:r>
              <w:rPr>
                <w:rFonts w:hint="eastAsia" w:ascii="宋体" w:hAnsi="宋体" w:eastAsia="宋体"/>
                <w:szCs w:val="21"/>
              </w:rPr>
              <w:t>服务承诺切实可行、考虑周全，有针对性，完全满足或优于服务需求得 12 分；</w:t>
            </w:r>
          </w:p>
        </w:tc>
      </w:tr>
      <w:tr w14:paraId="540FFC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3D5D919D">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49A7FF6A">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4CFE5502">
            <w:pPr>
              <w:spacing w:before="60" w:after="60"/>
              <w:rPr>
                <w:rFonts w:hint="eastAsia" w:ascii="宋体" w:hAnsi="宋体" w:eastAsia="宋体"/>
                <w:szCs w:val="21"/>
              </w:rPr>
            </w:pPr>
            <w:r>
              <w:rPr>
                <w:rFonts w:hint="eastAsia" w:ascii="宋体" w:hAnsi="宋体" w:eastAsia="宋体"/>
                <w:szCs w:val="21"/>
              </w:rPr>
              <w:t>服务承诺基本可行、考虑基本周全但稍有欠缺，针对性一般，基本满足服务需求，得 8 分；</w:t>
            </w:r>
          </w:p>
        </w:tc>
      </w:tr>
      <w:tr w14:paraId="533D85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046409D8">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0CDA645C">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3148DC70">
            <w:pPr>
              <w:spacing w:before="60" w:after="60"/>
              <w:rPr>
                <w:rFonts w:hint="eastAsia" w:ascii="宋体" w:hAnsi="宋体" w:eastAsia="宋体"/>
                <w:szCs w:val="21"/>
              </w:rPr>
            </w:pPr>
            <w:r>
              <w:rPr>
                <w:rFonts w:hint="eastAsia" w:ascii="宋体" w:hAnsi="宋体" w:eastAsia="宋体"/>
                <w:szCs w:val="21"/>
              </w:rPr>
              <w:t>服务承诺不可行、考虑内容简略、无针对性，无法满足服务需求，得 4分；</w:t>
            </w:r>
          </w:p>
        </w:tc>
      </w:tr>
      <w:tr w14:paraId="670C41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bottom w:val="single" w:color="auto" w:sz="4" w:space="0"/>
              <w:right w:val="single" w:color="auto" w:sz="4" w:space="0"/>
            </w:tcBorders>
            <w:vAlign w:val="center"/>
          </w:tcPr>
          <w:p w14:paraId="7A30129E">
            <w:pPr>
              <w:rPr>
                <w:rFonts w:hint="eastAsia" w:ascii="宋体" w:hAnsi="宋体" w:eastAsia="宋体"/>
              </w:rPr>
            </w:pPr>
          </w:p>
        </w:tc>
        <w:tc>
          <w:tcPr>
            <w:tcW w:w="2049" w:type="dxa"/>
            <w:vMerge w:val="continue"/>
            <w:tcBorders>
              <w:left w:val="single" w:color="auto" w:sz="4" w:space="0"/>
              <w:bottom w:val="single" w:color="auto" w:sz="4" w:space="0"/>
              <w:right w:val="single" w:color="auto" w:sz="4" w:space="0"/>
            </w:tcBorders>
            <w:vAlign w:val="center"/>
          </w:tcPr>
          <w:p w14:paraId="21473F52">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4554F372">
            <w:pPr>
              <w:spacing w:before="60" w:after="60"/>
              <w:rPr>
                <w:rFonts w:hint="eastAsia" w:ascii="宋体" w:hAnsi="宋体" w:eastAsia="宋体" w:cs="Arial"/>
                <w:szCs w:val="21"/>
              </w:rPr>
            </w:pPr>
            <w:r>
              <w:rPr>
                <w:rFonts w:hint="eastAsia" w:ascii="宋体" w:hAnsi="宋体" w:eastAsia="宋体"/>
              </w:rPr>
              <w:t>未提供此项内容，得 0 分。</w:t>
            </w:r>
          </w:p>
        </w:tc>
      </w:tr>
      <w:tr w14:paraId="2F6856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restart"/>
            <w:tcBorders>
              <w:left w:val="single" w:color="auto" w:sz="4" w:space="0"/>
              <w:right w:val="single" w:color="auto" w:sz="4" w:space="0"/>
            </w:tcBorders>
            <w:vAlign w:val="center"/>
          </w:tcPr>
          <w:p w14:paraId="5C30BA46">
            <w:pPr>
              <w:jc w:val="center"/>
              <w:rPr>
                <w:rFonts w:hint="eastAsia" w:ascii="宋体" w:hAnsi="宋体" w:eastAsia="宋体"/>
              </w:rPr>
            </w:pPr>
            <w:r>
              <w:rPr>
                <w:rFonts w:hint="eastAsia" w:ascii="宋体" w:hAnsi="宋体" w:eastAsia="宋体"/>
              </w:rPr>
              <w:t>5</w:t>
            </w:r>
          </w:p>
        </w:tc>
        <w:tc>
          <w:tcPr>
            <w:tcW w:w="2049" w:type="dxa"/>
            <w:vMerge w:val="restart"/>
            <w:tcBorders>
              <w:left w:val="single" w:color="auto" w:sz="4" w:space="0"/>
              <w:right w:val="single" w:color="auto" w:sz="4" w:space="0"/>
            </w:tcBorders>
            <w:vAlign w:val="center"/>
          </w:tcPr>
          <w:p w14:paraId="5466F0D6">
            <w:pPr>
              <w:jc w:val="center"/>
              <w:rPr>
                <w:rFonts w:hint="eastAsia" w:ascii="宋体" w:hAnsi="宋体" w:eastAsia="宋体"/>
              </w:rPr>
            </w:pPr>
            <w:r>
              <w:rPr>
                <w:rFonts w:hint="eastAsia" w:ascii="宋体" w:hAnsi="宋体" w:eastAsia="宋体"/>
              </w:rPr>
              <w:t>服务方案</w:t>
            </w:r>
          </w:p>
          <w:p w14:paraId="0C3220AE">
            <w:pPr>
              <w:jc w:val="center"/>
              <w:rPr>
                <w:rFonts w:hint="eastAsia" w:ascii="宋体" w:hAnsi="宋体" w:eastAsia="宋体"/>
              </w:rPr>
            </w:pPr>
            <w:r>
              <w:rPr>
                <w:rFonts w:hint="eastAsia" w:ascii="宋体" w:hAnsi="宋体" w:eastAsia="宋体" w:cs="Arial"/>
                <w:szCs w:val="21"/>
              </w:rPr>
              <w:t>（</w:t>
            </w:r>
            <w:r>
              <w:rPr>
                <w:rFonts w:ascii="宋体" w:hAnsi="宋体" w:eastAsia="宋体" w:cs="Arial"/>
                <w:szCs w:val="21"/>
              </w:rPr>
              <w:t>0-</w:t>
            </w:r>
            <w:r>
              <w:rPr>
                <w:rFonts w:hint="eastAsia" w:ascii="宋体" w:hAnsi="宋体" w:eastAsia="宋体" w:cs="Arial"/>
                <w:szCs w:val="21"/>
              </w:rPr>
              <w:t>1</w:t>
            </w:r>
            <w:r>
              <w:rPr>
                <w:rFonts w:ascii="宋体" w:hAnsi="宋体" w:eastAsia="宋体" w:cs="Arial"/>
                <w:szCs w:val="21"/>
              </w:rPr>
              <w:t>8</w:t>
            </w:r>
            <w:r>
              <w:rPr>
                <w:rFonts w:hint="eastAsia" w:ascii="宋体" w:hAnsi="宋体" w:eastAsia="宋体" w:cs="Arial"/>
                <w:szCs w:val="21"/>
              </w:rPr>
              <w:t>）</w:t>
            </w:r>
          </w:p>
        </w:tc>
        <w:tc>
          <w:tcPr>
            <w:tcW w:w="6424" w:type="dxa"/>
            <w:tcBorders>
              <w:top w:val="single" w:color="auto" w:sz="4" w:space="0"/>
              <w:left w:val="single" w:color="auto" w:sz="4" w:space="0"/>
              <w:bottom w:val="single" w:color="auto" w:sz="4" w:space="0"/>
              <w:right w:val="single" w:color="auto" w:sz="4" w:space="0"/>
            </w:tcBorders>
            <w:vAlign w:val="center"/>
          </w:tcPr>
          <w:p w14:paraId="7A1C6C01">
            <w:pPr>
              <w:spacing w:before="60" w:after="60"/>
              <w:rPr>
                <w:rFonts w:hint="eastAsia" w:ascii="宋体" w:hAnsi="宋体" w:eastAsia="宋体"/>
              </w:rPr>
            </w:pPr>
            <w:r>
              <w:rPr>
                <w:rFonts w:hint="eastAsia" w:ascii="宋体" w:hAnsi="宋体" w:eastAsia="宋体"/>
              </w:rPr>
              <w:t>服务方案有针对性、全面详细、可行性高，完全满足或优于服务需求，得 18 分；</w:t>
            </w:r>
          </w:p>
        </w:tc>
      </w:tr>
      <w:tr w14:paraId="585924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50C87B5F">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3631DB4E">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31B7197A">
            <w:pPr>
              <w:spacing w:before="60" w:after="60"/>
              <w:rPr>
                <w:rFonts w:hint="eastAsia" w:ascii="宋体" w:hAnsi="宋体" w:eastAsia="宋体"/>
              </w:rPr>
            </w:pPr>
            <w:r>
              <w:rPr>
                <w:rFonts w:hint="eastAsia" w:ascii="宋体" w:hAnsi="宋体" w:eastAsia="宋体"/>
              </w:rPr>
              <w:t>服务方案基本全面、可行性及针对性一般，方案内容稍有欠缺，基本满足服务需求，得 12 分；</w:t>
            </w:r>
          </w:p>
        </w:tc>
      </w:tr>
      <w:tr w14:paraId="058A5B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6EDA31C4">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43B4224A">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709454E9">
            <w:pPr>
              <w:spacing w:before="60" w:after="60"/>
              <w:rPr>
                <w:rFonts w:hint="eastAsia" w:ascii="宋体" w:hAnsi="宋体" w:eastAsia="宋体"/>
              </w:rPr>
            </w:pPr>
            <w:r>
              <w:rPr>
                <w:rFonts w:hint="eastAsia" w:ascii="宋体" w:hAnsi="宋体" w:eastAsia="宋体"/>
              </w:rPr>
              <w:t>服务方案无针对性、内容简略、可行性低，无法满足服务需求，得 6分；</w:t>
            </w:r>
          </w:p>
        </w:tc>
      </w:tr>
      <w:tr w14:paraId="3D2F29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bottom w:val="single" w:color="auto" w:sz="4" w:space="0"/>
              <w:right w:val="single" w:color="auto" w:sz="4" w:space="0"/>
            </w:tcBorders>
            <w:vAlign w:val="center"/>
          </w:tcPr>
          <w:p w14:paraId="27DD0E69">
            <w:pPr>
              <w:rPr>
                <w:rFonts w:hint="eastAsia" w:ascii="宋体" w:hAnsi="宋体" w:eastAsia="宋体"/>
              </w:rPr>
            </w:pPr>
          </w:p>
        </w:tc>
        <w:tc>
          <w:tcPr>
            <w:tcW w:w="2049" w:type="dxa"/>
            <w:vMerge w:val="continue"/>
            <w:tcBorders>
              <w:left w:val="single" w:color="auto" w:sz="4" w:space="0"/>
              <w:bottom w:val="single" w:color="auto" w:sz="4" w:space="0"/>
              <w:right w:val="single" w:color="auto" w:sz="4" w:space="0"/>
            </w:tcBorders>
            <w:vAlign w:val="center"/>
          </w:tcPr>
          <w:p w14:paraId="667E9487">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2114FCB3">
            <w:pPr>
              <w:spacing w:before="60" w:after="60"/>
              <w:rPr>
                <w:rFonts w:hint="eastAsia" w:ascii="宋体" w:hAnsi="宋体" w:eastAsia="宋体"/>
              </w:rPr>
            </w:pPr>
            <w:r>
              <w:rPr>
                <w:rFonts w:hint="eastAsia" w:ascii="宋体" w:hAnsi="宋体" w:eastAsia="宋体"/>
              </w:rPr>
              <w:t>未提供此项内容，得 0 分。</w:t>
            </w:r>
          </w:p>
        </w:tc>
      </w:tr>
      <w:tr w14:paraId="6D3CA0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restart"/>
            <w:tcBorders>
              <w:left w:val="single" w:color="auto" w:sz="4" w:space="0"/>
              <w:right w:val="single" w:color="auto" w:sz="4" w:space="0"/>
            </w:tcBorders>
            <w:vAlign w:val="center"/>
          </w:tcPr>
          <w:p w14:paraId="5569680E">
            <w:pPr>
              <w:jc w:val="center"/>
              <w:rPr>
                <w:rFonts w:hint="eastAsia" w:ascii="宋体" w:hAnsi="宋体" w:eastAsia="宋体"/>
              </w:rPr>
            </w:pPr>
            <w:r>
              <w:rPr>
                <w:rFonts w:hint="eastAsia" w:ascii="宋体" w:hAnsi="宋体" w:eastAsia="宋体"/>
              </w:rPr>
              <w:t>6</w:t>
            </w:r>
          </w:p>
        </w:tc>
        <w:tc>
          <w:tcPr>
            <w:tcW w:w="2049" w:type="dxa"/>
            <w:vMerge w:val="restart"/>
            <w:tcBorders>
              <w:left w:val="single" w:color="auto" w:sz="4" w:space="0"/>
              <w:right w:val="single" w:color="auto" w:sz="4" w:space="0"/>
            </w:tcBorders>
            <w:vAlign w:val="center"/>
          </w:tcPr>
          <w:p w14:paraId="47C9C8F0">
            <w:pPr>
              <w:jc w:val="center"/>
              <w:rPr>
                <w:rFonts w:hint="eastAsia" w:ascii="宋体" w:hAnsi="宋体" w:eastAsia="宋体"/>
              </w:rPr>
            </w:pPr>
            <w:r>
              <w:rPr>
                <w:rFonts w:hint="eastAsia" w:ascii="宋体" w:hAnsi="宋体" w:eastAsia="宋体"/>
              </w:rPr>
              <w:t>规章制度</w:t>
            </w:r>
          </w:p>
          <w:p w14:paraId="232E6F96">
            <w:pPr>
              <w:jc w:val="center"/>
              <w:rPr>
                <w:rFonts w:hint="eastAsia" w:ascii="宋体" w:hAnsi="宋体" w:eastAsia="宋体"/>
              </w:rPr>
            </w:pPr>
            <w:r>
              <w:rPr>
                <w:rFonts w:hint="eastAsia" w:ascii="宋体" w:hAnsi="宋体" w:eastAsia="宋体" w:cs="Arial"/>
                <w:szCs w:val="21"/>
              </w:rPr>
              <w:t>（</w:t>
            </w:r>
            <w:r>
              <w:rPr>
                <w:rFonts w:ascii="宋体" w:hAnsi="宋体" w:eastAsia="宋体" w:cs="Arial"/>
                <w:szCs w:val="21"/>
              </w:rPr>
              <w:t>0-</w:t>
            </w:r>
            <w:r>
              <w:rPr>
                <w:rFonts w:hint="eastAsia" w:ascii="宋体" w:hAnsi="宋体" w:eastAsia="宋体" w:cs="Arial"/>
                <w:szCs w:val="21"/>
              </w:rPr>
              <w:t>1</w:t>
            </w:r>
            <w:r>
              <w:rPr>
                <w:rFonts w:ascii="宋体" w:hAnsi="宋体" w:eastAsia="宋体" w:cs="Arial"/>
                <w:szCs w:val="21"/>
              </w:rPr>
              <w:t>2</w:t>
            </w:r>
            <w:r>
              <w:rPr>
                <w:rFonts w:hint="eastAsia" w:ascii="宋体" w:hAnsi="宋体" w:eastAsia="宋体" w:cs="Arial"/>
                <w:szCs w:val="21"/>
              </w:rPr>
              <w:t>）</w:t>
            </w:r>
          </w:p>
        </w:tc>
        <w:tc>
          <w:tcPr>
            <w:tcW w:w="6424" w:type="dxa"/>
            <w:tcBorders>
              <w:top w:val="single" w:color="auto" w:sz="4" w:space="0"/>
              <w:left w:val="single" w:color="auto" w:sz="4" w:space="0"/>
              <w:bottom w:val="single" w:color="auto" w:sz="4" w:space="0"/>
              <w:right w:val="single" w:color="auto" w:sz="4" w:space="0"/>
            </w:tcBorders>
            <w:vAlign w:val="center"/>
          </w:tcPr>
          <w:p w14:paraId="477BA382">
            <w:pPr>
              <w:spacing w:before="60" w:after="60"/>
              <w:rPr>
                <w:rFonts w:hint="eastAsia" w:ascii="宋体" w:hAnsi="宋体" w:eastAsia="宋体"/>
              </w:rPr>
            </w:pPr>
            <w:r>
              <w:rPr>
                <w:rFonts w:hint="eastAsia" w:ascii="宋体" w:hAnsi="宋体" w:eastAsia="宋体"/>
              </w:rPr>
              <w:t>供应商具备健全完善的日常工作管理制度，制度合理明确，制度清晰，日常管理工作执行到位且行之有效，得 12 分；</w:t>
            </w:r>
          </w:p>
        </w:tc>
      </w:tr>
      <w:tr w14:paraId="1AABCA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49D89730">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152CEE12">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77B5F603">
            <w:pPr>
              <w:spacing w:before="60" w:after="60"/>
              <w:rPr>
                <w:rFonts w:hint="eastAsia" w:ascii="宋体" w:hAnsi="宋体" w:eastAsia="宋体"/>
              </w:rPr>
            </w:pPr>
            <w:r>
              <w:rPr>
                <w:rFonts w:hint="eastAsia" w:ascii="宋体" w:hAnsi="宋体" w:eastAsia="宋体"/>
              </w:rPr>
              <w:t>供应商具备较为健全的日常工作管理制度，制度较为合理，制度较为清晰，日常管理工作基本得到落实，但有效性略有不足；得 8 分；</w:t>
            </w:r>
          </w:p>
        </w:tc>
      </w:tr>
      <w:tr w14:paraId="72EC95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right w:val="single" w:color="auto" w:sz="4" w:space="0"/>
            </w:tcBorders>
            <w:vAlign w:val="center"/>
          </w:tcPr>
          <w:p w14:paraId="4B7AC826">
            <w:pPr>
              <w:rPr>
                <w:rFonts w:hint="eastAsia" w:ascii="宋体" w:hAnsi="宋体" w:eastAsia="宋体"/>
              </w:rPr>
            </w:pPr>
          </w:p>
        </w:tc>
        <w:tc>
          <w:tcPr>
            <w:tcW w:w="2049" w:type="dxa"/>
            <w:vMerge w:val="continue"/>
            <w:tcBorders>
              <w:left w:val="single" w:color="auto" w:sz="4" w:space="0"/>
              <w:right w:val="single" w:color="auto" w:sz="4" w:space="0"/>
            </w:tcBorders>
            <w:vAlign w:val="center"/>
          </w:tcPr>
          <w:p w14:paraId="405D3DE9">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541CE0E5">
            <w:pPr>
              <w:spacing w:before="60" w:after="60"/>
              <w:rPr>
                <w:rFonts w:hint="eastAsia" w:ascii="宋体" w:hAnsi="宋体" w:eastAsia="宋体"/>
              </w:rPr>
            </w:pPr>
            <w:r>
              <w:rPr>
                <w:rFonts w:hint="eastAsia" w:ascii="宋体" w:hAnsi="宋体" w:eastAsia="宋体"/>
              </w:rPr>
              <w:t>供应商具备日常工作管理制度，制度内容不够细化，日常管理工作执行有所欠缺，且缺乏有效性，得 4 分；</w:t>
            </w:r>
          </w:p>
        </w:tc>
      </w:tr>
      <w:tr w14:paraId="4C0042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4" w:hRule="atLeast"/>
        </w:trPr>
        <w:tc>
          <w:tcPr>
            <w:tcW w:w="690" w:type="dxa"/>
            <w:vMerge w:val="continue"/>
            <w:tcBorders>
              <w:left w:val="single" w:color="auto" w:sz="4" w:space="0"/>
              <w:bottom w:val="single" w:color="auto" w:sz="4" w:space="0"/>
              <w:right w:val="single" w:color="auto" w:sz="4" w:space="0"/>
            </w:tcBorders>
            <w:vAlign w:val="center"/>
          </w:tcPr>
          <w:p w14:paraId="792E1199">
            <w:pPr>
              <w:rPr>
                <w:rFonts w:hint="eastAsia" w:ascii="宋体" w:hAnsi="宋体" w:eastAsia="宋体"/>
              </w:rPr>
            </w:pPr>
          </w:p>
        </w:tc>
        <w:tc>
          <w:tcPr>
            <w:tcW w:w="2049" w:type="dxa"/>
            <w:vMerge w:val="continue"/>
            <w:tcBorders>
              <w:left w:val="single" w:color="auto" w:sz="4" w:space="0"/>
              <w:bottom w:val="single" w:color="auto" w:sz="4" w:space="0"/>
              <w:right w:val="single" w:color="auto" w:sz="4" w:space="0"/>
            </w:tcBorders>
            <w:vAlign w:val="center"/>
          </w:tcPr>
          <w:p w14:paraId="77661D07">
            <w:pPr>
              <w:rPr>
                <w:rFonts w:hint="eastAsia" w:ascii="宋体" w:hAnsi="宋体" w:eastAsia="宋体"/>
              </w:rPr>
            </w:pPr>
          </w:p>
        </w:tc>
        <w:tc>
          <w:tcPr>
            <w:tcW w:w="6424" w:type="dxa"/>
            <w:tcBorders>
              <w:top w:val="single" w:color="auto" w:sz="4" w:space="0"/>
              <w:left w:val="single" w:color="auto" w:sz="4" w:space="0"/>
              <w:bottom w:val="single" w:color="auto" w:sz="4" w:space="0"/>
              <w:right w:val="single" w:color="auto" w:sz="4" w:space="0"/>
            </w:tcBorders>
            <w:vAlign w:val="center"/>
          </w:tcPr>
          <w:p w14:paraId="23749EE3">
            <w:pPr>
              <w:spacing w:before="60" w:after="60"/>
              <w:rPr>
                <w:rFonts w:hint="eastAsia" w:ascii="宋体" w:hAnsi="宋体" w:eastAsia="宋体"/>
              </w:rPr>
            </w:pPr>
            <w:r>
              <w:rPr>
                <w:rFonts w:hint="eastAsia" w:ascii="宋体" w:hAnsi="宋体" w:eastAsia="宋体"/>
              </w:rPr>
              <w:t>未提供此项内容，得 0 分。</w:t>
            </w:r>
          </w:p>
        </w:tc>
      </w:tr>
      <w:tr w14:paraId="26155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9" w:hRule="atLeast"/>
        </w:trPr>
        <w:tc>
          <w:tcPr>
            <w:tcW w:w="2739" w:type="dxa"/>
            <w:gridSpan w:val="2"/>
            <w:tcBorders>
              <w:top w:val="single" w:color="auto" w:sz="4" w:space="0"/>
              <w:left w:val="single" w:color="auto" w:sz="4" w:space="0"/>
              <w:bottom w:val="single" w:color="auto" w:sz="4" w:space="0"/>
              <w:right w:val="single" w:color="auto" w:sz="4" w:space="0"/>
            </w:tcBorders>
            <w:vAlign w:val="center"/>
          </w:tcPr>
          <w:p w14:paraId="40FE795F">
            <w:pPr>
              <w:spacing w:before="120" w:line="360" w:lineRule="auto"/>
              <w:jc w:val="center"/>
              <w:rPr>
                <w:rFonts w:hint="eastAsia" w:ascii="宋体" w:hAnsi="宋体" w:eastAsia="宋体"/>
                <w:b/>
                <w:szCs w:val="21"/>
              </w:rPr>
            </w:pPr>
            <w:r>
              <w:rPr>
                <w:rFonts w:hint="eastAsia" w:ascii="宋体" w:hAnsi="宋体" w:eastAsia="宋体"/>
                <w:b/>
                <w:szCs w:val="21"/>
              </w:rPr>
              <w:t>合计</w:t>
            </w:r>
          </w:p>
        </w:tc>
        <w:tc>
          <w:tcPr>
            <w:tcW w:w="6424" w:type="dxa"/>
            <w:tcBorders>
              <w:top w:val="single" w:color="auto" w:sz="4" w:space="0"/>
              <w:left w:val="single" w:color="auto" w:sz="4" w:space="0"/>
              <w:bottom w:val="single" w:color="auto" w:sz="4" w:space="0"/>
              <w:right w:val="single" w:color="auto" w:sz="4" w:space="0"/>
            </w:tcBorders>
            <w:vAlign w:val="center"/>
          </w:tcPr>
          <w:p w14:paraId="7D8302F5">
            <w:pPr>
              <w:spacing w:before="120" w:line="360" w:lineRule="auto"/>
              <w:jc w:val="center"/>
              <w:rPr>
                <w:rFonts w:hint="eastAsia" w:ascii="宋体" w:hAnsi="宋体" w:eastAsia="宋体"/>
                <w:b/>
                <w:szCs w:val="21"/>
              </w:rPr>
            </w:pPr>
            <w:r>
              <w:rPr>
                <w:rFonts w:hint="eastAsia" w:ascii="宋体" w:hAnsi="宋体" w:eastAsia="宋体"/>
                <w:b/>
              </w:rPr>
              <w:t>满分</w:t>
            </w:r>
            <w:r>
              <w:rPr>
                <w:rFonts w:ascii="宋体" w:hAnsi="宋体" w:eastAsia="宋体"/>
                <w:b/>
              </w:rPr>
              <w:t>78</w:t>
            </w:r>
            <w:r>
              <w:rPr>
                <w:rFonts w:hint="eastAsia" w:ascii="宋体" w:hAnsi="宋体" w:eastAsia="宋体"/>
                <w:b/>
              </w:rPr>
              <w:t>分</w:t>
            </w:r>
          </w:p>
        </w:tc>
      </w:tr>
    </w:tbl>
    <w:tbl>
      <w:tblPr>
        <w:tblStyle w:val="29"/>
        <w:tblpPr w:leftFromText="180" w:rightFromText="180" w:vertAnchor="text" w:horzAnchor="page" w:tblpX="1530" w:tblpY="730"/>
        <w:tblOverlap w:val="never"/>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5"/>
        <w:gridCol w:w="3598"/>
        <w:gridCol w:w="2797"/>
      </w:tblGrid>
      <w:tr w14:paraId="76C33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5" w:type="dxa"/>
            <w:vAlign w:val="center"/>
          </w:tcPr>
          <w:p w14:paraId="4B9616FF">
            <w:pPr>
              <w:ind w:firstLine="28"/>
              <w:jc w:val="center"/>
              <w:rPr>
                <w:rFonts w:hint="eastAsia" w:ascii="宋体" w:hAnsi="宋体" w:eastAsia="宋体"/>
                <w:color w:val="auto"/>
                <w:szCs w:val="21"/>
                <w:highlight w:val="none"/>
              </w:rPr>
            </w:pPr>
            <w:bookmarkStart w:id="14" w:name="_Toc187913775"/>
            <w:r>
              <w:rPr>
                <w:rFonts w:ascii="宋体" w:hAnsi="宋体" w:eastAsia="宋体"/>
                <w:color w:val="auto"/>
                <w:szCs w:val="21"/>
                <w:highlight w:val="none"/>
              </w:rPr>
              <w:t>报价</w:t>
            </w:r>
          </w:p>
          <w:p w14:paraId="47C706EA">
            <w:pPr>
              <w:ind w:firstLine="28"/>
              <w:jc w:val="center"/>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0-10</w:t>
            </w:r>
            <w:r>
              <w:rPr>
                <w:rFonts w:hint="eastAsia" w:ascii="宋体" w:hAnsi="宋体" w:eastAsia="宋体"/>
                <w:color w:val="auto"/>
                <w:szCs w:val="21"/>
                <w:highlight w:val="none"/>
                <w:lang w:eastAsia="zh-CN"/>
              </w:rPr>
              <w:t>）</w:t>
            </w:r>
          </w:p>
        </w:tc>
        <w:tc>
          <w:tcPr>
            <w:tcW w:w="3598" w:type="dxa"/>
            <w:vAlign w:val="center"/>
          </w:tcPr>
          <w:p w14:paraId="4EF9CE66">
            <w:pPr>
              <w:pStyle w:val="53"/>
              <w:spacing w:before="211" w:line="236" w:lineRule="auto"/>
              <w:ind w:left="53" w:right="49" w:firstLine="120"/>
              <w:rPr>
                <w:rFonts w:hint="eastAsia"/>
                <w:color w:val="auto"/>
                <w:sz w:val="21"/>
                <w:szCs w:val="21"/>
                <w:highlight w:val="none"/>
                <w:lang w:eastAsia="zh-CN"/>
              </w:rPr>
            </w:pPr>
            <w:r>
              <w:rPr>
                <w:color w:val="auto"/>
                <w:spacing w:val="1"/>
                <w:sz w:val="21"/>
                <w:szCs w:val="21"/>
                <w:highlight w:val="none"/>
                <w:lang w:eastAsia="zh-CN"/>
              </w:rPr>
              <w:t>满足招标文件要求且投标价格最低</w:t>
            </w:r>
            <w:r>
              <w:rPr>
                <w:color w:val="auto"/>
                <w:sz w:val="21"/>
                <w:szCs w:val="21"/>
                <w:highlight w:val="none"/>
                <w:lang w:eastAsia="zh-CN"/>
              </w:rPr>
              <w:t>的投标报价为评标基准价，其价格分为满分。其他投标人的价格分统一按</w:t>
            </w:r>
            <w:r>
              <w:rPr>
                <w:color w:val="auto"/>
                <w:spacing w:val="9"/>
                <w:sz w:val="21"/>
                <w:szCs w:val="21"/>
                <w:highlight w:val="none"/>
                <w:lang w:eastAsia="zh-CN"/>
              </w:rPr>
              <w:t>照下列公式计算：</w:t>
            </w:r>
          </w:p>
          <w:p w14:paraId="35973500">
            <w:pPr>
              <w:ind w:firstLine="28"/>
              <w:jc w:val="left"/>
              <w:rPr>
                <w:rFonts w:hint="eastAsia" w:ascii="宋体" w:hAnsi="宋体" w:eastAsia="宋体"/>
                <w:color w:val="auto"/>
                <w:szCs w:val="21"/>
                <w:highlight w:val="none"/>
              </w:rPr>
            </w:pPr>
            <w:r>
              <w:rPr>
                <w:rFonts w:ascii="宋体" w:hAnsi="宋体" w:eastAsia="宋体"/>
                <w:color w:val="auto"/>
                <w:szCs w:val="21"/>
                <w:highlight w:val="none"/>
              </w:rPr>
              <w:t>投标报价得分=(评标基准价/投标</w:t>
            </w:r>
            <w:r>
              <w:rPr>
                <w:rFonts w:ascii="宋体" w:hAnsi="宋体" w:eastAsia="宋体"/>
                <w:color w:val="auto"/>
                <w:spacing w:val="8"/>
                <w:szCs w:val="21"/>
                <w:highlight w:val="none"/>
              </w:rPr>
              <w:t xml:space="preserve"> </w:t>
            </w:r>
            <w:r>
              <w:rPr>
                <w:rFonts w:ascii="宋体" w:hAnsi="宋体" w:eastAsia="宋体"/>
                <w:color w:val="auto"/>
                <w:szCs w:val="21"/>
                <w:highlight w:val="none"/>
              </w:rPr>
              <w:t>报价)×</w:t>
            </w:r>
            <w:r>
              <w:rPr>
                <w:rFonts w:hint="eastAsia" w:ascii="宋体" w:hAnsi="宋体" w:eastAsia="宋体"/>
                <w:color w:val="auto"/>
                <w:szCs w:val="21"/>
                <w:highlight w:val="none"/>
              </w:rPr>
              <w:t>10</w:t>
            </w:r>
            <w:r>
              <w:rPr>
                <w:rFonts w:ascii="宋体" w:hAnsi="宋体" w:eastAsia="宋体"/>
                <w:color w:val="auto"/>
                <w:szCs w:val="21"/>
                <w:highlight w:val="none"/>
              </w:rPr>
              <w:t>。</w:t>
            </w:r>
          </w:p>
        </w:tc>
        <w:tc>
          <w:tcPr>
            <w:tcW w:w="2797" w:type="dxa"/>
            <w:vAlign w:val="center"/>
          </w:tcPr>
          <w:p w14:paraId="24A55373">
            <w:pPr>
              <w:ind w:left="-38"/>
              <w:rPr>
                <w:rFonts w:hint="eastAsia" w:ascii="宋体" w:hAnsi="宋体" w:eastAsia="宋体"/>
                <w:color w:val="auto"/>
                <w:szCs w:val="21"/>
                <w:highlight w:val="none"/>
              </w:rPr>
            </w:pPr>
            <w:r>
              <w:rPr>
                <w:rFonts w:hint="eastAsia" w:ascii="宋体" w:hAnsi="宋体" w:eastAsia="宋体"/>
                <w:color w:val="auto"/>
                <w:spacing w:val="-2"/>
                <w:szCs w:val="21"/>
                <w:highlight w:val="none"/>
              </w:rPr>
              <w:t>此处投标报价指经过报价修正，及因落实政府采购政策进行价格调整后的报价，详见第四章《评标程序、评标方法和评标标准》2.4及2.5。</w:t>
            </w:r>
          </w:p>
        </w:tc>
      </w:tr>
      <w:tr w14:paraId="7F961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2755" w:type="dxa"/>
            <w:vAlign w:val="center"/>
          </w:tcPr>
          <w:p w14:paraId="57D023A3">
            <w:pPr>
              <w:jc w:val="center"/>
              <w:rPr>
                <w:rFonts w:hint="default" w:ascii="宋体" w:hAnsi="宋体" w:eastAsia="宋体"/>
                <w:b/>
                <w:bCs/>
                <w:color w:val="auto"/>
                <w:szCs w:val="21"/>
                <w:highlight w:val="none"/>
                <w:lang w:val="en-US"/>
              </w:rPr>
            </w:pPr>
            <w:r>
              <w:rPr>
                <w:rFonts w:hint="eastAsia" w:ascii="宋体" w:hAnsi="宋体" w:eastAsia="宋体"/>
                <w:b/>
                <w:bCs/>
                <w:color w:val="auto"/>
                <w:szCs w:val="21"/>
                <w:highlight w:val="none"/>
                <w:lang w:val="en-US" w:eastAsia="zh-CN"/>
              </w:rPr>
              <w:t>合计</w:t>
            </w:r>
          </w:p>
        </w:tc>
        <w:tc>
          <w:tcPr>
            <w:tcW w:w="6395" w:type="dxa"/>
            <w:gridSpan w:val="2"/>
            <w:vAlign w:val="center"/>
          </w:tcPr>
          <w:p w14:paraId="57C68083">
            <w:pPr>
              <w:jc w:val="center"/>
              <w:rPr>
                <w:rFonts w:hint="default" w:ascii="宋体" w:hAnsi="宋体" w:eastAsia="宋体"/>
                <w:b/>
                <w:bCs/>
                <w:color w:val="auto"/>
                <w:spacing w:val="-2"/>
                <w:szCs w:val="21"/>
                <w:highlight w:val="none"/>
                <w:lang w:val="en-US" w:eastAsia="zh-CN"/>
              </w:rPr>
            </w:pPr>
            <w:r>
              <w:rPr>
                <w:rFonts w:hint="eastAsia" w:ascii="宋体" w:hAnsi="宋体" w:eastAsia="宋体"/>
                <w:b/>
                <w:bCs/>
                <w:color w:val="auto"/>
                <w:spacing w:val="-2"/>
                <w:szCs w:val="21"/>
                <w:highlight w:val="none"/>
                <w:lang w:val="en-US" w:eastAsia="zh-CN"/>
              </w:rPr>
              <w:t>满分10分</w:t>
            </w:r>
          </w:p>
        </w:tc>
      </w:tr>
    </w:tbl>
    <w:p w14:paraId="6E9503CF">
      <w:pPr>
        <w:bidi w:val="0"/>
        <w:rPr>
          <w:rFonts w:hint="eastAsia"/>
          <w:lang w:eastAsia="zh-CN"/>
        </w:rPr>
      </w:pPr>
    </w:p>
    <w:p w14:paraId="20DDCB0F">
      <w:pPr>
        <w:pStyle w:val="14"/>
        <w:spacing w:before="329" w:line="205" w:lineRule="auto"/>
        <w:ind w:left="3021"/>
        <w:outlineLvl w:val="0"/>
        <w:rPr>
          <w:rFonts w:hint="eastAsia" w:ascii="宋体" w:hAnsi="宋体" w:eastAsia="宋体"/>
          <w:b/>
          <w:bCs/>
          <w:spacing w:val="7"/>
          <w:sz w:val="32"/>
          <w:szCs w:val="32"/>
          <w:lang w:eastAsia="zh-CN"/>
        </w:rPr>
      </w:pPr>
      <w:bookmarkStart w:id="15" w:name="_Toc188438895"/>
      <w:bookmarkStart w:id="16" w:name="_Toc188438875"/>
      <w:r>
        <w:rPr>
          <w:rFonts w:ascii="宋体" w:hAnsi="宋体" w:eastAsia="宋体"/>
          <w:b/>
          <w:bCs/>
          <w:spacing w:val="7"/>
          <w:sz w:val="32"/>
          <w:szCs w:val="32"/>
          <w:lang w:eastAsia="zh-CN"/>
        </w:rPr>
        <w:t>第五章</w:t>
      </w:r>
      <w:r>
        <w:rPr>
          <w:rFonts w:hint="eastAsia" w:ascii="宋体" w:hAnsi="宋体" w:eastAsia="宋体"/>
          <w:b/>
          <w:bCs/>
          <w:spacing w:val="7"/>
          <w:sz w:val="32"/>
          <w:szCs w:val="32"/>
          <w:lang w:eastAsia="zh-CN"/>
        </w:rPr>
        <w:t xml:space="preserve">  </w:t>
      </w:r>
      <w:r>
        <w:rPr>
          <w:rFonts w:ascii="宋体" w:hAnsi="宋体" w:eastAsia="宋体"/>
          <w:b/>
          <w:bCs/>
          <w:spacing w:val="7"/>
          <w:sz w:val="32"/>
          <w:szCs w:val="32"/>
          <w:lang w:eastAsia="zh-CN"/>
        </w:rPr>
        <w:t>采购需求</w:t>
      </w:r>
      <w:bookmarkEnd w:id="14"/>
      <w:bookmarkEnd w:id="15"/>
      <w:bookmarkEnd w:id="16"/>
    </w:p>
    <w:p w14:paraId="5756437D">
      <w:pPr>
        <w:widowControl/>
        <w:numPr>
          <w:ilvl w:val="255"/>
          <w:numId w:val="0"/>
        </w:numPr>
        <w:kinsoku w:val="0"/>
        <w:autoSpaceDE w:val="0"/>
        <w:autoSpaceDN w:val="0"/>
        <w:adjustRightInd w:val="0"/>
        <w:snapToGrid w:val="0"/>
        <w:spacing w:line="360" w:lineRule="auto"/>
        <w:ind w:firstLine="506"/>
        <w:textAlignment w:val="baseline"/>
        <w:rPr>
          <w:rFonts w:hint="eastAsia" w:ascii="宋体" w:hAnsi="宋体" w:eastAsia="宋体" w:cs="Times New Roman"/>
        </w:rPr>
      </w:pPr>
      <w:bookmarkStart w:id="17" w:name="OLE_LINK1"/>
      <w:r>
        <w:rPr>
          <w:rFonts w:hint="eastAsia" w:ascii="宋体" w:hAnsi="宋体" w:eastAsia="宋体" w:cs="宋体"/>
          <w:b/>
          <w:bCs/>
          <w:snapToGrid w:val="0"/>
          <w:color w:val="000000"/>
          <w:kern w:val="0"/>
          <w:sz w:val="24"/>
          <w:szCs w:val="21"/>
          <w14:ligatures w14:val="none"/>
        </w:rPr>
        <w:t>说明：采购需求中标注★号指标为实质性要求，实质性要求任一项不满足的将被作为无效投标否决。★号标注在序号前，指本序号所有内容均为实质性要求；★号标注在段落前，指仅本段落内容为实质性要求。</w:t>
      </w:r>
      <w:bookmarkEnd w:id="17"/>
      <w:bookmarkStart w:id="18" w:name="OLE_LINK20"/>
    </w:p>
    <w:p w14:paraId="55898CD6">
      <w:pPr>
        <w:pStyle w:val="16"/>
        <w:ind w:left="480" w:leftChars="0" w:firstLine="0" w:firstLineChars="0"/>
        <w:jc w:val="center"/>
        <w:rPr>
          <w:rFonts w:ascii="宋体" w:hAnsi="宋体" w:eastAsia="宋体" w:cs="Times New Roman"/>
        </w:rPr>
      </w:pPr>
    </w:p>
    <w:p w14:paraId="707770D1">
      <w:pPr>
        <w:pStyle w:val="16"/>
        <w:ind w:left="480" w:leftChars="0" w:firstLine="0" w:firstLineChars="0"/>
        <w:jc w:val="center"/>
        <w:rPr>
          <w:rFonts w:hint="eastAsia" w:ascii="宋体" w:hAnsi="宋体" w:eastAsia="宋体" w:cs="Times New Roman"/>
        </w:rPr>
      </w:pPr>
      <w:r>
        <w:rPr>
          <w:rFonts w:hint="eastAsia" w:ascii="宋体" w:hAnsi="宋体" w:eastAsia="宋体" w:cs="Times New Roman"/>
        </w:rPr>
        <w:t xml:space="preserve">03包 </w:t>
      </w:r>
      <w:r>
        <w:rPr>
          <w:rFonts w:hint="eastAsia" w:ascii="宋体" w:hAnsi="宋体" w:eastAsia="宋体" w:cs="宋体"/>
          <w:szCs w:val="22"/>
        </w:rPr>
        <w:t>无主垃圾清运</w:t>
      </w:r>
    </w:p>
    <w:p w14:paraId="312FF518">
      <w:pPr>
        <w:widowControl/>
        <w:spacing w:line="560" w:lineRule="exact"/>
        <w:rPr>
          <w:rFonts w:hint="eastAsia" w:ascii="宋体" w:hAnsi="宋体" w:eastAsia="宋体"/>
          <w:b/>
          <w:sz w:val="24"/>
        </w:rPr>
      </w:pPr>
      <w:r>
        <w:rPr>
          <w:rFonts w:hint="eastAsia" w:ascii="宋体" w:hAnsi="宋体" w:eastAsia="宋体"/>
          <w:b/>
          <w:sz w:val="24"/>
        </w:rPr>
        <w:t>一、项目概况</w:t>
      </w:r>
    </w:p>
    <w:p w14:paraId="17DA543E">
      <w:pPr>
        <w:pStyle w:val="16"/>
        <w:spacing w:line="560" w:lineRule="exact"/>
        <w:ind w:left="480" w:leftChars="0" w:firstLine="0" w:firstLineChars="0"/>
        <w:rPr>
          <w:rFonts w:hint="eastAsia" w:ascii="宋体" w:hAnsi="宋体" w:eastAsia="宋体" w:cs="Times New Roman"/>
        </w:rPr>
      </w:pPr>
      <w:r>
        <w:rPr>
          <w:rFonts w:ascii="宋体" w:hAnsi="宋体" w:eastAsia="宋体" w:cs="宋体"/>
          <w:szCs w:val="22"/>
        </w:rPr>
        <w:t>项目名称：</w:t>
      </w:r>
      <w:r>
        <w:rPr>
          <w:rFonts w:hint="eastAsia" w:ascii="宋体" w:hAnsi="宋体" w:eastAsia="宋体" w:cs="宋体"/>
          <w:szCs w:val="22"/>
        </w:rPr>
        <w:t>八里庄街道2025年环境综合整治及无主垃圾清运服务项目（</w:t>
      </w:r>
      <w:r>
        <w:rPr>
          <w:rFonts w:hint="eastAsia" w:ascii="宋体" w:hAnsi="宋体" w:eastAsia="宋体" w:cs="Times New Roman"/>
        </w:rPr>
        <w:t>03</w:t>
      </w:r>
    </w:p>
    <w:p w14:paraId="2DDE7CAE">
      <w:pPr>
        <w:pStyle w:val="16"/>
        <w:spacing w:line="560" w:lineRule="exact"/>
        <w:ind w:left="0" w:leftChars="0" w:firstLine="0" w:firstLineChars="0"/>
        <w:rPr>
          <w:rFonts w:hint="eastAsia" w:ascii="宋体" w:hAnsi="宋体" w:eastAsia="宋体" w:cs="宋体"/>
          <w:szCs w:val="22"/>
        </w:rPr>
      </w:pPr>
      <w:r>
        <w:rPr>
          <w:rFonts w:hint="eastAsia" w:ascii="宋体" w:hAnsi="宋体" w:eastAsia="宋体" w:cs="Times New Roman"/>
        </w:rPr>
        <w:t xml:space="preserve">包 </w:t>
      </w:r>
      <w:r>
        <w:rPr>
          <w:rFonts w:hint="eastAsia" w:ascii="宋体" w:hAnsi="宋体" w:eastAsia="宋体" w:cs="宋体"/>
          <w:szCs w:val="22"/>
        </w:rPr>
        <w:t>无主垃圾清运）</w:t>
      </w:r>
      <w:r>
        <w:rPr>
          <w:rFonts w:hint="eastAsia" w:ascii="宋体" w:hAnsi="宋体" w:eastAsia="宋体" w:cs="宋体"/>
          <w:szCs w:val="22"/>
        </w:rPr>
        <w:tab/>
      </w:r>
    </w:p>
    <w:p w14:paraId="4B61F4DB">
      <w:pPr>
        <w:spacing w:line="560" w:lineRule="exact"/>
        <w:ind w:firstLine="420"/>
        <w:rPr>
          <w:rFonts w:hint="eastAsia" w:ascii="宋体" w:hAnsi="宋体" w:eastAsia="宋体" w:cs="宋体"/>
          <w:szCs w:val="22"/>
        </w:rPr>
      </w:pPr>
      <w:r>
        <w:rPr>
          <w:rFonts w:ascii="宋体" w:hAnsi="宋体" w:eastAsia="宋体" w:cs="宋体"/>
          <w:szCs w:val="22"/>
        </w:rPr>
        <w:t>预算金额</w:t>
      </w:r>
      <w:r>
        <w:rPr>
          <w:rFonts w:hint="eastAsia" w:ascii="宋体" w:hAnsi="宋体" w:eastAsia="宋体" w:cs="宋体"/>
          <w:szCs w:val="22"/>
        </w:rPr>
        <w:t>：90万元</w:t>
      </w:r>
    </w:p>
    <w:p w14:paraId="07FB40A4">
      <w:pPr>
        <w:widowControl/>
        <w:spacing w:line="560" w:lineRule="exact"/>
        <w:ind w:firstLine="420"/>
        <w:rPr>
          <w:rFonts w:hint="eastAsia" w:ascii="宋体" w:hAnsi="宋体" w:eastAsia="宋体" w:cs="宋体"/>
          <w:szCs w:val="22"/>
        </w:rPr>
      </w:pPr>
      <w:r>
        <w:rPr>
          <w:rFonts w:ascii="宋体" w:hAnsi="宋体" w:eastAsia="宋体" w:cs="宋体"/>
          <w:szCs w:val="22"/>
        </w:rPr>
        <w:t>服务期限</w:t>
      </w:r>
      <w:r>
        <w:rPr>
          <w:rFonts w:hint="eastAsia" w:ascii="宋体" w:hAnsi="宋体" w:eastAsia="宋体" w:cs="宋体"/>
          <w:szCs w:val="22"/>
        </w:rPr>
        <w:t>：</w:t>
      </w:r>
      <w:bookmarkStart w:id="19" w:name="_Hlk188435576"/>
      <w:r>
        <w:rPr>
          <w:rFonts w:hint="eastAsia" w:ascii="宋体" w:hAnsi="宋体" w:eastAsia="宋体"/>
          <w:szCs w:val="22"/>
        </w:rPr>
        <w:t>2025年3月1日至2026年2月28日止</w:t>
      </w:r>
      <w:bookmarkEnd w:id="19"/>
      <w:r>
        <w:rPr>
          <w:rFonts w:hint="eastAsia" w:ascii="宋体" w:hAnsi="宋体" w:eastAsia="宋体"/>
          <w:szCs w:val="22"/>
        </w:rPr>
        <w:t>。具体以合同签订日期为准，一年合同期届满后，在不改变合同其它条款的情况下，可视服务情况与成交供应商续签合同，续签次数不得超过两次，总服务期限不得超过三年。</w:t>
      </w:r>
    </w:p>
    <w:p w14:paraId="4CEB8734">
      <w:pPr>
        <w:widowControl/>
        <w:spacing w:line="560" w:lineRule="exact"/>
        <w:rPr>
          <w:rFonts w:hint="eastAsia" w:ascii="宋体" w:hAnsi="宋体" w:eastAsia="宋体"/>
          <w:b/>
          <w:sz w:val="24"/>
        </w:rPr>
      </w:pPr>
      <w:r>
        <w:rPr>
          <w:rFonts w:hint="eastAsia" w:ascii="宋体" w:hAnsi="宋体" w:eastAsia="宋体"/>
          <w:b/>
          <w:sz w:val="24"/>
        </w:rPr>
        <w:t>二、项目由来</w:t>
      </w:r>
    </w:p>
    <w:p w14:paraId="02AEB581">
      <w:pPr>
        <w:widowControl/>
        <w:spacing w:line="560" w:lineRule="exact"/>
        <w:ind w:firstLine="420"/>
        <w:rPr>
          <w:rFonts w:hint="eastAsia" w:ascii="宋体" w:hAnsi="宋体" w:eastAsia="宋体"/>
          <w:szCs w:val="22"/>
        </w:rPr>
      </w:pPr>
      <w:r>
        <w:rPr>
          <w:rFonts w:hint="eastAsia" w:ascii="宋体" w:hAnsi="宋体" w:eastAsia="宋体" w:cs="宋体"/>
          <w:szCs w:val="22"/>
        </w:rPr>
        <w:t>为更好地解决市民诉求、城市管理考核、城市网格服务平台发现的各类问题，保障重要节日及重大活动，现对八里庄街道2025年环境综合整治及无主垃圾清运服务项目进行公开招标，聘请</w:t>
      </w:r>
      <w:r>
        <w:rPr>
          <w:rFonts w:hint="eastAsia" w:ascii="宋体" w:hAnsi="宋体" w:eastAsia="宋体"/>
          <w:szCs w:val="22"/>
        </w:rPr>
        <w:t>1家第三方公司负责辖区无主垃圾清运工作。</w:t>
      </w:r>
    </w:p>
    <w:p w14:paraId="0375C0A7">
      <w:pPr>
        <w:widowControl/>
        <w:spacing w:line="560" w:lineRule="exact"/>
        <w:rPr>
          <w:rFonts w:hint="eastAsia" w:ascii="宋体" w:hAnsi="宋体" w:eastAsia="宋体"/>
          <w:b/>
          <w:sz w:val="24"/>
        </w:rPr>
      </w:pPr>
      <w:r>
        <w:rPr>
          <w:rFonts w:hint="eastAsia" w:ascii="宋体" w:hAnsi="宋体" w:eastAsia="宋体"/>
          <w:b/>
          <w:sz w:val="24"/>
        </w:rPr>
        <w:t>三、项目描述</w:t>
      </w:r>
    </w:p>
    <w:p w14:paraId="576C6F48">
      <w:pPr>
        <w:spacing w:line="560" w:lineRule="exact"/>
        <w:ind w:firstLine="420"/>
        <w:rPr>
          <w:rFonts w:hint="eastAsia" w:ascii="宋体" w:hAnsi="宋体" w:eastAsia="宋体" w:cs="宋体"/>
          <w:szCs w:val="22"/>
        </w:rPr>
      </w:pPr>
      <w:r>
        <w:rPr>
          <w:rFonts w:hint="eastAsia" w:ascii="宋体" w:hAnsi="宋体" w:eastAsia="宋体"/>
          <w:szCs w:val="22"/>
        </w:rPr>
        <w:t>负责解决辖区内的各类无主垃圾、堆物堆料、大件垃圾、渣土、建筑垃圾及装修垃圾的收集清运与消纳。其中，无主垃圾、堆物堆料、大件垃圾的收集清运与消纳任务范围不包括街道第三方保洁队伍负责区域。</w:t>
      </w:r>
      <w:r>
        <w:rPr>
          <w:rFonts w:hint="eastAsia" w:ascii="宋体" w:hAnsi="宋体" w:eastAsia="宋体" w:cs="宋体"/>
          <w:szCs w:val="22"/>
        </w:rPr>
        <w:t>负责处置的团队仅服务于八里庄街道，配备相应车辆及工人，提供7*24小时服务。</w:t>
      </w:r>
    </w:p>
    <w:bookmarkEnd w:id="18"/>
    <w:p w14:paraId="77284DCC">
      <w:pPr>
        <w:pStyle w:val="14"/>
        <w:spacing w:before="329" w:line="204" w:lineRule="auto"/>
        <w:rPr>
          <w:rFonts w:hint="eastAsia" w:ascii="宋体" w:hAnsi="宋体" w:eastAsia="宋体"/>
          <w:b/>
          <w:bCs/>
          <w:spacing w:val="7"/>
          <w:sz w:val="32"/>
          <w:szCs w:val="32"/>
          <w:lang w:eastAsia="zh-CN"/>
        </w:rPr>
      </w:pPr>
    </w:p>
    <w:p w14:paraId="46C56FCB">
      <w:pPr>
        <w:pStyle w:val="14"/>
        <w:spacing w:before="329" w:line="205" w:lineRule="auto"/>
        <w:ind w:left="2284"/>
        <w:outlineLvl w:val="0"/>
        <w:rPr>
          <w:rFonts w:hint="eastAsia" w:ascii="宋体" w:hAnsi="宋体" w:eastAsia="宋体"/>
          <w:b/>
          <w:bCs/>
          <w:spacing w:val="8"/>
          <w:sz w:val="32"/>
          <w:szCs w:val="32"/>
          <w:lang w:eastAsia="zh-CN"/>
        </w:rPr>
      </w:pPr>
      <w:bookmarkStart w:id="20" w:name="_Toc188438876"/>
      <w:bookmarkStart w:id="21" w:name="_Toc187913776"/>
      <w:bookmarkStart w:id="22" w:name="_Toc188438896"/>
      <w:r>
        <w:rPr>
          <w:rFonts w:ascii="宋体" w:hAnsi="宋体" w:eastAsia="宋体"/>
          <w:b/>
          <w:bCs/>
          <w:spacing w:val="8"/>
          <w:sz w:val="32"/>
          <w:szCs w:val="32"/>
          <w:lang w:eastAsia="zh-CN"/>
        </w:rPr>
        <w:t>第六章</w:t>
      </w:r>
      <w:r>
        <w:rPr>
          <w:rFonts w:hint="eastAsia" w:ascii="宋体" w:hAnsi="宋体" w:eastAsia="宋体"/>
          <w:b/>
          <w:bCs/>
          <w:spacing w:val="8"/>
          <w:sz w:val="32"/>
          <w:szCs w:val="32"/>
          <w:lang w:eastAsia="zh-CN"/>
        </w:rPr>
        <w:t xml:space="preserve">  </w:t>
      </w:r>
      <w:r>
        <w:rPr>
          <w:rFonts w:ascii="宋体" w:hAnsi="宋体" w:eastAsia="宋体"/>
          <w:b/>
          <w:bCs/>
          <w:spacing w:val="8"/>
          <w:sz w:val="32"/>
          <w:szCs w:val="32"/>
          <w:lang w:eastAsia="zh-CN"/>
        </w:rPr>
        <w:t>拟签订的合同文本</w:t>
      </w:r>
      <w:bookmarkEnd w:id="20"/>
      <w:bookmarkEnd w:id="21"/>
      <w:bookmarkEnd w:id="22"/>
    </w:p>
    <w:p w14:paraId="3BAA2E43">
      <w:pPr>
        <w:tabs>
          <w:tab w:val="left" w:pos="900"/>
          <w:tab w:val="left" w:pos="1080"/>
        </w:tabs>
        <w:snapToGrid w:val="0"/>
        <w:spacing w:line="560" w:lineRule="exact"/>
        <w:rPr>
          <w:rFonts w:hint="eastAsia" w:ascii="宋体" w:hAnsi="宋体" w:eastAsia="宋体"/>
          <w:kern w:val="0"/>
          <w:sz w:val="18"/>
          <w:szCs w:val="18"/>
        </w:rPr>
      </w:pPr>
      <w:bookmarkStart w:id="23" w:name="_Toc305158897"/>
      <w:bookmarkStart w:id="24" w:name="_Toc127151555"/>
      <w:bookmarkStart w:id="25" w:name="_Toc305158823"/>
      <w:bookmarkStart w:id="26" w:name="_Toc150480793"/>
      <w:bookmarkStart w:id="27" w:name="_Toc150774760"/>
      <w:bookmarkStart w:id="28" w:name="_Toc265228393"/>
      <w:bookmarkStart w:id="29" w:name="_Toc264969245"/>
      <w:bookmarkStart w:id="30" w:name="_Toc353873665"/>
      <w:bookmarkStart w:id="31" w:name="_Toc226337251"/>
      <w:bookmarkStart w:id="32" w:name="_Toc353873935"/>
      <w:bookmarkStart w:id="33" w:name="_Toc353825545"/>
      <w:bookmarkStart w:id="34" w:name="_Toc142311057"/>
      <w:bookmarkStart w:id="35" w:name="_Toc195842920"/>
      <w:bookmarkStart w:id="36" w:name="_Toc226965828"/>
    </w:p>
    <w:p w14:paraId="281299E6">
      <w:pPr>
        <w:tabs>
          <w:tab w:val="left" w:pos="900"/>
          <w:tab w:val="left" w:pos="1080"/>
        </w:tabs>
        <w:snapToGrid w:val="0"/>
        <w:spacing w:line="560" w:lineRule="exact"/>
        <w:rPr>
          <w:rFonts w:hint="eastAsia" w:ascii="宋体" w:hAnsi="宋体" w:eastAsia="宋体"/>
          <w:kern w:val="0"/>
          <w:sz w:val="18"/>
          <w:szCs w:val="18"/>
        </w:rPr>
      </w:pPr>
    </w:p>
    <w:p w14:paraId="6CA6E4BE">
      <w:pPr>
        <w:spacing w:line="360" w:lineRule="auto"/>
        <w:jc w:val="center"/>
        <w:rPr>
          <w:rFonts w:hint="eastAsia" w:ascii="宋体" w:hAnsi="宋体" w:eastAsia="宋体"/>
          <w:b/>
          <w:sz w:val="44"/>
          <w:szCs w:val="44"/>
        </w:rPr>
      </w:pPr>
      <w:r>
        <w:rPr>
          <w:rFonts w:hint="eastAsia" w:ascii="宋体" w:hAnsi="宋体" w:eastAsia="宋体" w:cs="Times New Roman"/>
          <w:b/>
          <w:sz w:val="44"/>
          <w:szCs w:val="44"/>
        </w:rPr>
        <w:t>八里庄街道2025年环境综合整治及无主垃圾清运服务项目</w:t>
      </w:r>
      <w:r>
        <w:rPr>
          <w:rFonts w:ascii="宋体" w:hAnsi="宋体" w:eastAsia="宋体"/>
          <w:b/>
          <w:sz w:val="44"/>
          <w:szCs w:val="44"/>
        </w:rPr>
        <w:t>服务合同</w:t>
      </w:r>
    </w:p>
    <w:p w14:paraId="59A24535">
      <w:pPr>
        <w:spacing w:line="560" w:lineRule="exact"/>
        <w:rPr>
          <w:rFonts w:hint="eastAsia" w:ascii="宋体" w:hAnsi="宋体" w:eastAsia="宋体"/>
        </w:rPr>
      </w:pPr>
    </w:p>
    <w:p w14:paraId="4145E995">
      <w:pPr>
        <w:spacing w:line="560" w:lineRule="exact"/>
        <w:rPr>
          <w:rFonts w:hint="eastAsia" w:ascii="宋体" w:hAnsi="宋体" w:eastAsia="宋体"/>
        </w:rPr>
      </w:pPr>
    </w:p>
    <w:p w14:paraId="321EBF1D">
      <w:pPr>
        <w:spacing w:line="560" w:lineRule="exact"/>
        <w:rPr>
          <w:rFonts w:hint="eastAsia" w:ascii="宋体" w:hAnsi="宋体" w:eastAsia="宋体"/>
        </w:rPr>
      </w:pPr>
    </w:p>
    <w:p w14:paraId="60968809">
      <w:pPr>
        <w:spacing w:line="560" w:lineRule="exact"/>
        <w:rPr>
          <w:rFonts w:hint="eastAsia" w:ascii="宋体" w:hAnsi="宋体" w:eastAsia="宋体"/>
        </w:rPr>
      </w:pPr>
    </w:p>
    <w:p w14:paraId="09EDAC92">
      <w:pPr>
        <w:spacing w:line="560" w:lineRule="exact"/>
        <w:rPr>
          <w:rFonts w:hint="eastAsia" w:ascii="宋体" w:hAnsi="宋体" w:eastAsia="宋体"/>
        </w:rPr>
      </w:pPr>
    </w:p>
    <w:p w14:paraId="7E0214B5">
      <w:pPr>
        <w:spacing w:line="560" w:lineRule="exact"/>
        <w:rPr>
          <w:rFonts w:hint="eastAsia" w:ascii="宋体" w:hAnsi="宋体" w:eastAsia="宋体"/>
        </w:rPr>
      </w:pPr>
    </w:p>
    <w:p w14:paraId="30E16262">
      <w:pPr>
        <w:spacing w:line="560" w:lineRule="exact"/>
        <w:rPr>
          <w:rFonts w:hint="eastAsia" w:ascii="宋体" w:hAnsi="宋体" w:eastAsia="宋体"/>
        </w:rPr>
      </w:pPr>
    </w:p>
    <w:p w14:paraId="5188228A">
      <w:pPr>
        <w:spacing w:line="560" w:lineRule="exact"/>
        <w:rPr>
          <w:rFonts w:hint="eastAsia" w:ascii="宋体" w:hAnsi="宋体" w:eastAsia="宋体"/>
          <w:b/>
          <w:bCs/>
          <w:sz w:val="36"/>
          <w:szCs w:val="36"/>
          <w:u w:val="single"/>
        </w:rPr>
      </w:pPr>
      <w:r>
        <w:rPr>
          <w:rFonts w:ascii="宋体" w:hAnsi="宋体" w:eastAsia="宋体"/>
          <w:b/>
          <w:sz w:val="36"/>
          <w:szCs w:val="36"/>
        </w:rPr>
        <w:t>甲方：</w:t>
      </w:r>
      <w:r>
        <w:rPr>
          <w:rFonts w:ascii="宋体" w:hAnsi="宋体" w:eastAsia="宋体"/>
          <w:b/>
          <w:bCs/>
          <w:sz w:val="36"/>
          <w:szCs w:val="36"/>
          <w:u w:val="single"/>
        </w:rPr>
        <w:t>北京市海淀区人民政府八里庄街道办事处</w:t>
      </w:r>
    </w:p>
    <w:p w14:paraId="6EA1F946">
      <w:pPr>
        <w:pStyle w:val="90"/>
        <w:spacing w:line="560" w:lineRule="exact"/>
        <w:ind w:firstLine="422"/>
        <w:rPr>
          <w:rFonts w:hint="eastAsia" w:ascii="宋体" w:hAnsi="宋体"/>
          <w:b/>
        </w:rPr>
      </w:pPr>
    </w:p>
    <w:p w14:paraId="56E4D6E8">
      <w:pPr>
        <w:spacing w:line="560" w:lineRule="exact"/>
        <w:rPr>
          <w:rFonts w:hint="eastAsia" w:ascii="宋体" w:hAnsi="宋体" w:eastAsia="宋体"/>
          <w:b/>
          <w:bCs/>
          <w:sz w:val="36"/>
          <w:szCs w:val="36"/>
          <w:u w:val="single"/>
        </w:rPr>
      </w:pPr>
      <w:r>
        <w:rPr>
          <w:rFonts w:ascii="宋体" w:hAnsi="宋体" w:eastAsia="宋体"/>
          <w:b/>
          <w:bCs/>
          <w:sz w:val="36"/>
          <w:szCs w:val="36"/>
        </w:rPr>
        <w:t>乙方：</w:t>
      </w:r>
      <w:r>
        <w:rPr>
          <w:rFonts w:ascii="宋体" w:hAnsi="宋体" w:eastAsia="宋体"/>
          <w:b/>
          <w:bCs/>
          <w:sz w:val="36"/>
          <w:szCs w:val="36"/>
          <w:u w:val="single"/>
        </w:rPr>
        <w:t xml:space="preserve">    </w:t>
      </w:r>
    </w:p>
    <w:p w14:paraId="24157273">
      <w:pPr>
        <w:pStyle w:val="90"/>
        <w:spacing w:line="560" w:lineRule="exact"/>
        <w:ind w:firstLine="422"/>
        <w:rPr>
          <w:rFonts w:hint="eastAsia" w:ascii="宋体" w:hAnsi="宋体"/>
          <w:b/>
        </w:rPr>
      </w:pPr>
    </w:p>
    <w:p w14:paraId="65D47C64">
      <w:pPr>
        <w:snapToGrid w:val="0"/>
        <w:spacing w:line="560" w:lineRule="exact"/>
        <w:rPr>
          <w:rFonts w:hint="eastAsia" w:ascii="宋体" w:hAnsi="宋体" w:eastAsia="宋体"/>
          <w:b/>
          <w:bCs/>
          <w:sz w:val="32"/>
          <w:szCs w:val="32"/>
        </w:rPr>
      </w:pPr>
      <w:r>
        <w:rPr>
          <w:rFonts w:ascii="宋体" w:hAnsi="宋体" w:eastAsia="宋体"/>
          <w:b/>
          <w:bCs/>
          <w:sz w:val="36"/>
          <w:szCs w:val="36"/>
        </w:rPr>
        <w:t>合同签订日期：     年      月      日</w:t>
      </w:r>
    </w:p>
    <w:p w14:paraId="23B507A2">
      <w:pPr>
        <w:snapToGrid w:val="0"/>
        <w:spacing w:before="48" w:beforeLines="20" w:line="560" w:lineRule="exact"/>
        <w:ind w:left="803" w:hanging="803" w:hangingChars="250"/>
        <w:jc w:val="center"/>
        <w:rPr>
          <w:rFonts w:hint="eastAsia" w:ascii="宋体" w:hAnsi="宋体" w:eastAsia="宋体"/>
          <w:b/>
          <w:bCs/>
          <w:sz w:val="32"/>
          <w:szCs w:val="32"/>
        </w:rPr>
      </w:pPr>
      <w:r>
        <w:rPr>
          <w:rFonts w:ascii="宋体" w:hAnsi="宋体" w:eastAsia="宋体"/>
          <w:b/>
          <w:bCs/>
          <w:sz w:val="32"/>
          <w:szCs w:val="32"/>
        </w:rPr>
        <w:br w:type="page"/>
      </w:r>
    </w:p>
    <w:p w14:paraId="72F29CA1">
      <w:pPr>
        <w:spacing w:line="560" w:lineRule="exact"/>
        <w:jc w:val="center"/>
        <w:rPr>
          <w:rFonts w:hint="eastAsia" w:ascii="宋体" w:hAnsi="宋体" w:eastAsia="宋体"/>
          <w:b/>
          <w:sz w:val="30"/>
          <w:szCs w:val="30"/>
        </w:rPr>
      </w:pPr>
      <w:r>
        <w:rPr>
          <w:rFonts w:ascii="宋体" w:hAnsi="宋体" w:eastAsia="宋体"/>
          <w:b/>
          <w:sz w:val="30"/>
          <w:szCs w:val="30"/>
        </w:rPr>
        <w:t>服务合同</w:t>
      </w:r>
    </w:p>
    <w:p w14:paraId="37E4E3E6">
      <w:pPr>
        <w:spacing w:line="360" w:lineRule="auto"/>
        <w:rPr>
          <w:rFonts w:hint="eastAsia" w:ascii="宋体" w:hAnsi="宋体" w:eastAsia="宋体"/>
          <w:bCs/>
          <w:sz w:val="28"/>
          <w:szCs w:val="28"/>
        </w:rPr>
      </w:pPr>
      <w:r>
        <w:rPr>
          <w:rFonts w:ascii="宋体" w:hAnsi="宋体" w:eastAsia="宋体"/>
          <w:bCs/>
          <w:sz w:val="28"/>
          <w:szCs w:val="28"/>
        </w:rPr>
        <w:t>甲方：</w:t>
      </w:r>
      <w:r>
        <w:rPr>
          <w:rFonts w:ascii="宋体" w:hAnsi="宋体" w:eastAsia="宋体"/>
          <w:bCs/>
          <w:sz w:val="28"/>
          <w:szCs w:val="28"/>
          <w:u w:val="single"/>
        </w:rPr>
        <w:t xml:space="preserve"> 北京市海淀区人民政府八里庄街道办事处  </w:t>
      </w:r>
    </w:p>
    <w:p w14:paraId="6307C52C">
      <w:pPr>
        <w:spacing w:line="360" w:lineRule="auto"/>
        <w:rPr>
          <w:rFonts w:hint="eastAsia" w:ascii="宋体" w:hAnsi="宋体" w:eastAsia="宋体"/>
          <w:sz w:val="28"/>
          <w:szCs w:val="28"/>
        </w:rPr>
      </w:pPr>
      <w:r>
        <w:rPr>
          <w:rFonts w:ascii="宋体" w:hAnsi="宋体" w:eastAsia="宋体"/>
          <w:sz w:val="28"/>
          <w:szCs w:val="28"/>
        </w:rPr>
        <w:t>法定代表人：</w:t>
      </w:r>
      <w:r>
        <w:rPr>
          <w:rFonts w:hint="eastAsia" w:ascii="宋体" w:hAnsi="宋体" w:eastAsia="宋体"/>
          <w:sz w:val="28"/>
          <w:szCs w:val="28"/>
          <w:u w:val="single"/>
        </w:rPr>
        <w:t>宋杰</w:t>
      </w:r>
      <w:r>
        <w:rPr>
          <w:rFonts w:ascii="宋体" w:hAnsi="宋体" w:eastAsia="宋体"/>
          <w:sz w:val="28"/>
          <w:szCs w:val="28"/>
          <w:u w:val="single"/>
        </w:rPr>
        <w:t xml:space="preserve">                           </w:t>
      </w:r>
    </w:p>
    <w:p w14:paraId="4C6AABE0">
      <w:pPr>
        <w:pStyle w:val="28"/>
        <w:spacing w:after="0" w:line="360" w:lineRule="auto"/>
        <w:ind w:left="0" w:leftChars="0" w:firstLine="0" w:firstLineChars="0"/>
        <w:rPr>
          <w:rFonts w:hint="eastAsia" w:ascii="宋体" w:hAnsi="宋体" w:eastAsia="宋体"/>
          <w:bCs/>
          <w:sz w:val="28"/>
          <w:szCs w:val="28"/>
        </w:rPr>
      </w:pPr>
      <w:r>
        <w:rPr>
          <w:rFonts w:ascii="宋体" w:hAnsi="宋体" w:eastAsia="宋体"/>
          <w:bCs/>
          <w:sz w:val="28"/>
          <w:szCs w:val="28"/>
        </w:rPr>
        <w:t>乙方：</w:t>
      </w:r>
      <w:r>
        <w:rPr>
          <w:rFonts w:ascii="宋体" w:hAnsi="宋体" w:eastAsia="宋体"/>
          <w:bCs/>
          <w:sz w:val="28"/>
          <w:szCs w:val="28"/>
          <w:u w:val="single"/>
        </w:rPr>
        <w:t xml:space="preserve">      </w:t>
      </w:r>
    </w:p>
    <w:p w14:paraId="335094DB">
      <w:pPr>
        <w:spacing w:line="360" w:lineRule="auto"/>
        <w:rPr>
          <w:rFonts w:hint="eastAsia" w:ascii="宋体" w:hAnsi="宋体" w:eastAsia="宋体"/>
          <w:sz w:val="28"/>
          <w:szCs w:val="28"/>
        </w:rPr>
      </w:pPr>
      <w:r>
        <w:rPr>
          <w:rFonts w:ascii="宋体" w:hAnsi="宋体" w:eastAsia="宋体"/>
          <w:sz w:val="28"/>
          <w:szCs w:val="28"/>
        </w:rPr>
        <w:t>法定代表人：</w:t>
      </w:r>
      <w:r>
        <w:rPr>
          <w:rFonts w:ascii="宋体" w:hAnsi="宋体" w:eastAsia="宋体"/>
          <w:sz w:val="28"/>
          <w:szCs w:val="28"/>
          <w:u w:val="single"/>
        </w:rPr>
        <w:t xml:space="preserve">                        </w:t>
      </w:r>
    </w:p>
    <w:p w14:paraId="73336987">
      <w:pPr>
        <w:snapToGrid w:val="0"/>
        <w:spacing w:line="360" w:lineRule="auto"/>
        <w:rPr>
          <w:rFonts w:hint="eastAsia" w:ascii="宋体" w:hAnsi="宋体" w:eastAsia="宋体"/>
          <w:b/>
          <w:bCs/>
          <w:sz w:val="28"/>
          <w:szCs w:val="28"/>
        </w:rPr>
      </w:pPr>
      <w:r>
        <w:rPr>
          <w:rFonts w:hint="eastAsia" w:ascii="宋体" w:hAnsi="宋体" w:eastAsia="宋体"/>
          <w:b/>
          <w:bCs/>
          <w:sz w:val="28"/>
          <w:szCs w:val="28"/>
        </w:rPr>
        <w:t>一、</w:t>
      </w:r>
      <w:r>
        <w:rPr>
          <w:rFonts w:ascii="宋体" w:hAnsi="宋体" w:eastAsia="宋体"/>
          <w:b/>
          <w:bCs/>
          <w:sz w:val="28"/>
          <w:szCs w:val="28"/>
        </w:rPr>
        <w:t>服务内容</w:t>
      </w:r>
    </w:p>
    <w:p w14:paraId="16646378">
      <w:pPr>
        <w:snapToGrid w:val="0"/>
        <w:spacing w:line="360" w:lineRule="auto"/>
        <w:ind w:firstLine="560" w:firstLineChars="200"/>
        <w:rPr>
          <w:rFonts w:hint="eastAsia" w:ascii="宋体" w:hAnsi="宋体" w:eastAsia="宋体"/>
          <w:sz w:val="28"/>
          <w:szCs w:val="28"/>
        </w:rPr>
      </w:pPr>
      <w:r>
        <w:rPr>
          <w:rFonts w:hint="eastAsia" w:ascii="宋体" w:hAnsi="宋体" w:eastAsia="宋体" w:cs="Times New Roman"/>
          <w:sz w:val="28"/>
          <w:szCs w:val="28"/>
        </w:rPr>
        <w:t>为更好地解决市民诉求、城市管理考核、城市网格服务平台发现的各类问题，保障重要节日及重大活动</w:t>
      </w:r>
      <w:r>
        <w:rPr>
          <w:rFonts w:ascii="宋体" w:hAnsi="宋体" w:eastAsia="宋体" w:cs="Times New Roman"/>
          <w:sz w:val="28"/>
          <w:szCs w:val="28"/>
        </w:rPr>
        <w:t>，</w:t>
      </w:r>
      <w:r>
        <w:rPr>
          <w:rFonts w:hint="eastAsia" w:ascii="宋体" w:hAnsi="宋体" w:eastAsia="宋体" w:cs="Times New Roman"/>
          <w:sz w:val="28"/>
          <w:szCs w:val="28"/>
        </w:rPr>
        <w:t>根据招标文件（招标编号XXX，包号XXX）的要求，</w:t>
      </w:r>
      <w:r>
        <w:rPr>
          <w:rFonts w:ascii="宋体" w:hAnsi="宋体" w:eastAsia="宋体"/>
          <w:sz w:val="28"/>
          <w:szCs w:val="28"/>
        </w:rPr>
        <w:t>北京市海淀区人民政府八里庄街道办事处决定委托乙方完成</w:t>
      </w:r>
      <w:r>
        <w:rPr>
          <w:rFonts w:hint="eastAsia" w:ascii="宋体" w:hAnsi="宋体" w:eastAsia="宋体"/>
          <w:sz w:val="28"/>
          <w:szCs w:val="28"/>
        </w:rPr>
        <w:t>此项服务工作</w:t>
      </w:r>
      <w:r>
        <w:rPr>
          <w:rFonts w:ascii="宋体" w:hAnsi="宋体" w:eastAsia="宋体"/>
          <w:sz w:val="28"/>
          <w:szCs w:val="28"/>
        </w:rPr>
        <w:t>。</w:t>
      </w:r>
    </w:p>
    <w:p w14:paraId="2448BD26">
      <w:pPr>
        <w:snapToGrid w:val="0"/>
        <w:spacing w:line="360" w:lineRule="auto"/>
        <w:rPr>
          <w:rFonts w:hint="eastAsia" w:ascii="宋体" w:hAnsi="宋体" w:eastAsia="宋体"/>
          <w:b/>
          <w:bCs/>
          <w:sz w:val="28"/>
          <w:szCs w:val="28"/>
        </w:rPr>
      </w:pPr>
      <w:r>
        <w:rPr>
          <w:rFonts w:hint="eastAsia" w:ascii="宋体" w:hAnsi="宋体" w:eastAsia="宋体"/>
          <w:b/>
          <w:bCs/>
          <w:sz w:val="28"/>
          <w:szCs w:val="28"/>
        </w:rPr>
        <w:t>二、</w:t>
      </w:r>
      <w:r>
        <w:rPr>
          <w:rFonts w:ascii="宋体" w:hAnsi="宋体" w:eastAsia="宋体"/>
          <w:b/>
          <w:bCs/>
          <w:sz w:val="28"/>
          <w:szCs w:val="28"/>
        </w:rPr>
        <w:t>工作目标</w:t>
      </w:r>
    </w:p>
    <w:p w14:paraId="158D2A62">
      <w:pPr>
        <w:spacing w:line="360" w:lineRule="auto"/>
        <w:ind w:firstLine="560" w:firstLineChars="200"/>
        <w:rPr>
          <w:rFonts w:hint="eastAsia" w:ascii="宋体" w:hAnsi="宋体" w:eastAsia="宋体"/>
          <w:kern w:val="0"/>
          <w:sz w:val="28"/>
          <w:szCs w:val="28"/>
        </w:rPr>
      </w:pPr>
      <w:r>
        <w:rPr>
          <w:rFonts w:ascii="宋体" w:hAnsi="宋体" w:eastAsia="宋体"/>
          <w:kern w:val="0"/>
          <w:sz w:val="28"/>
          <w:szCs w:val="28"/>
        </w:rPr>
        <w:t>协助</w:t>
      </w:r>
      <w:r>
        <w:rPr>
          <w:rFonts w:hint="eastAsia" w:ascii="宋体" w:hAnsi="宋体" w:eastAsia="宋体"/>
          <w:kern w:val="0"/>
          <w:sz w:val="28"/>
          <w:szCs w:val="28"/>
        </w:rPr>
        <w:t>甲方</w:t>
      </w:r>
      <w:r>
        <w:rPr>
          <w:rFonts w:ascii="宋体" w:hAnsi="宋体" w:eastAsia="宋体"/>
          <w:kern w:val="0"/>
          <w:sz w:val="28"/>
          <w:szCs w:val="28"/>
        </w:rPr>
        <w:t>进行环境整治工作。主要负责城市管理考核、网格平台案件的执法辅助工作、破损设施维修、拆除、垃圾清运。</w:t>
      </w:r>
    </w:p>
    <w:p w14:paraId="639FA154">
      <w:pPr>
        <w:snapToGrid w:val="0"/>
        <w:spacing w:line="360" w:lineRule="auto"/>
        <w:rPr>
          <w:rFonts w:hint="eastAsia" w:ascii="宋体" w:hAnsi="宋体" w:eastAsia="宋体"/>
          <w:b/>
          <w:bCs/>
          <w:sz w:val="28"/>
          <w:szCs w:val="28"/>
        </w:rPr>
      </w:pPr>
      <w:r>
        <w:rPr>
          <w:rFonts w:hint="eastAsia" w:ascii="宋体" w:hAnsi="宋体" w:eastAsia="宋体"/>
          <w:b/>
          <w:bCs/>
          <w:sz w:val="28"/>
          <w:szCs w:val="28"/>
        </w:rPr>
        <w:t>三、</w:t>
      </w:r>
      <w:r>
        <w:rPr>
          <w:rFonts w:ascii="宋体" w:hAnsi="宋体" w:eastAsia="宋体"/>
          <w:b/>
          <w:bCs/>
          <w:sz w:val="28"/>
          <w:szCs w:val="28"/>
        </w:rPr>
        <w:t>服务范围和内容</w:t>
      </w:r>
    </w:p>
    <w:p w14:paraId="7DFD0866">
      <w:pPr>
        <w:pStyle w:val="48"/>
        <w:spacing w:line="360" w:lineRule="auto"/>
        <w:ind w:firstLine="562"/>
        <w:rPr>
          <w:rFonts w:hint="eastAsia" w:ascii="宋体" w:hAnsi="宋体" w:eastAsia="宋体"/>
          <w:b/>
          <w:sz w:val="28"/>
          <w:szCs w:val="28"/>
        </w:rPr>
      </w:pPr>
      <w:r>
        <w:rPr>
          <w:rFonts w:ascii="宋体" w:hAnsi="宋体" w:eastAsia="宋体"/>
          <w:b/>
          <w:sz w:val="28"/>
          <w:szCs w:val="28"/>
        </w:rPr>
        <w:t>服务内容：</w:t>
      </w:r>
    </w:p>
    <w:p w14:paraId="6F383F0B">
      <w:pPr>
        <w:spacing w:line="360" w:lineRule="auto"/>
        <w:ind w:firstLine="560"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负责处置来自城市网格、城市管理考核、首环办等各类平台的环境类案件；负责辖区内道路及公共设施的维修维护，动静态交通问题的处置；服务保障重要节日、重大活动、重要检查；负责城市运行突发事件的应急处置，承担污水管道疏通、防汛清淤及汛期排洪、树木倒伏，冬季扫雪铲冰等应急处置任务。</w:t>
      </w:r>
    </w:p>
    <w:p w14:paraId="5BD76AED">
      <w:pPr>
        <w:pStyle w:val="48"/>
        <w:spacing w:line="360" w:lineRule="auto"/>
        <w:ind w:firstLine="562"/>
        <w:rPr>
          <w:rFonts w:hint="eastAsia" w:ascii="宋体" w:hAnsi="宋体" w:eastAsia="宋体"/>
          <w:b/>
          <w:sz w:val="28"/>
          <w:szCs w:val="28"/>
        </w:rPr>
      </w:pPr>
      <w:r>
        <w:rPr>
          <w:rFonts w:ascii="宋体" w:hAnsi="宋体" w:eastAsia="宋体"/>
          <w:b/>
          <w:sz w:val="28"/>
          <w:szCs w:val="28"/>
        </w:rPr>
        <w:t xml:space="preserve">服务标准： </w:t>
      </w:r>
    </w:p>
    <w:p w14:paraId="722DEF85">
      <w:pPr>
        <w:spacing w:line="360" w:lineRule="auto"/>
        <w:ind w:firstLine="560" w:firstLineChars="200"/>
        <w:rPr>
          <w:rFonts w:hint="eastAsia" w:ascii="宋体" w:hAnsi="宋体" w:eastAsia="宋体"/>
          <w:kern w:val="0"/>
          <w:sz w:val="28"/>
          <w:szCs w:val="28"/>
        </w:rPr>
      </w:pPr>
      <w:r>
        <w:rPr>
          <w:rFonts w:ascii="宋体" w:hAnsi="宋体" w:eastAsia="宋体"/>
          <w:kern w:val="0"/>
          <w:sz w:val="28"/>
          <w:szCs w:val="28"/>
        </w:rPr>
        <w:t>1.员工在上岗前做好培训工作，必须统一着装，特殊行业须持证上岗。</w:t>
      </w:r>
    </w:p>
    <w:p w14:paraId="674AB0F5">
      <w:pPr>
        <w:spacing w:line="360" w:lineRule="auto"/>
        <w:ind w:firstLine="560" w:firstLineChars="200"/>
        <w:rPr>
          <w:rFonts w:hint="eastAsia" w:ascii="宋体" w:hAnsi="宋体" w:eastAsia="宋体"/>
          <w:kern w:val="0"/>
          <w:sz w:val="28"/>
          <w:szCs w:val="28"/>
        </w:rPr>
      </w:pPr>
      <w:r>
        <w:rPr>
          <w:rFonts w:ascii="宋体" w:hAnsi="宋体" w:eastAsia="宋体"/>
          <w:kern w:val="0"/>
          <w:sz w:val="28"/>
          <w:szCs w:val="28"/>
        </w:rPr>
        <w:t>2.执行北京市、国家现行的有关《建设工程施工质量验收规范》、标准、规程及有关文件。</w:t>
      </w:r>
    </w:p>
    <w:p w14:paraId="377399B8">
      <w:pPr>
        <w:snapToGrid w:val="0"/>
        <w:spacing w:line="360" w:lineRule="auto"/>
        <w:rPr>
          <w:rFonts w:hint="eastAsia" w:ascii="宋体" w:hAnsi="宋体" w:eastAsia="宋体"/>
          <w:b/>
          <w:bCs/>
          <w:sz w:val="28"/>
          <w:szCs w:val="28"/>
        </w:rPr>
      </w:pPr>
      <w:r>
        <w:rPr>
          <w:rFonts w:hint="eastAsia" w:ascii="宋体" w:hAnsi="宋体" w:eastAsia="宋体"/>
          <w:b/>
          <w:bCs/>
          <w:sz w:val="28"/>
          <w:szCs w:val="28"/>
        </w:rPr>
        <w:t>四、</w:t>
      </w:r>
      <w:r>
        <w:rPr>
          <w:rFonts w:ascii="宋体" w:hAnsi="宋体" w:eastAsia="宋体"/>
          <w:b/>
          <w:bCs/>
          <w:sz w:val="28"/>
          <w:szCs w:val="28"/>
        </w:rPr>
        <w:t>服务期限</w:t>
      </w:r>
    </w:p>
    <w:p w14:paraId="68DD0534">
      <w:pPr>
        <w:snapToGrid w:val="0"/>
        <w:spacing w:line="360" w:lineRule="auto"/>
        <w:ind w:firstLine="840" w:firstLineChars="300"/>
        <w:rPr>
          <w:rFonts w:hint="eastAsia" w:ascii="宋体" w:hAnsi="宋体" w:eastAsia="宋体"/>
          <w:b/>
          <w:bCs/>
          <w:sz w:val="28"/>
          <w:szCs w:val="28"/>
        </w:rPr>
      </w:pPr>
      <w:r>
        <w:rPr>
          <w:rFonts w:hint="eastAsia" w:ascii="宋体" w:hAnsi="宋体" w:eastAsia="宋体" w:cs="Times New Roman"/>
          <w:kern w:val="0"/>
          <w:sz w:val="28"/>
          <w:szCs w:val="28"/>
        </w:rPr>
        <w:t>2025年3月1日至2026年2月28日止。具体以合同签订日期为准，一年合同期届满后，在不改变合同其它条款的情况下，可视服务情况与成交供应商续签合同，续签次数不得超过两次，总服务期限不得超过三年。</w:t>
      </w:r>
      <w:r>
        <w:rPr>
          <w:rFonts w:hint="eastAsia" w:ascii="宋体" w:hAnsi="宋体" w:eastAsia="宋体"/>
          <w:b/>
          <w:bCs/>
          <w:sz w:val="28"/>
          <w:szCs w:val="28"/>
        </w:rPr>
        <w:t>五、</w:t>
      </w:r>
      <w:r>
        <w:rPr>
          <w:rFonts w:ascii="宋体" w:hAnsi="宋体" w:eastAsia="宋体"/>
          <w:b/>
          <w:bCs/>
          <w:sz w:val="28"/>
          <w:szCs w:val="28"/>
        </w:rPr>
        <w:t>服务金额及付款方式</w:t>
      </w:r>
    </w:p>
    <w:p w14:paraId="021D822C">
      <w:pPr>
        <w:snapToGrid w:val="0"/>
        <w:spacing w:before="48" w:beforeLines="20" w:line="360" w:lineRule="auto"/>
        <w:ind w:firstLine="490" w:firstLineChars="175"/>
        <w:rPr>
          <w:rFonts w:hint="eastAsia" w:ascii="宋体" w:hAnsi="宋体" w:eastAsia="宋体"/>
          <w:sz w:val="28"/>
          <w:szCs w:val="28"/>
        </w:rPr>
      </w:pPr>
      <w:r>
        <w:rPr>
          <w:rFonts w:ascii="宋体" w:hAnsi="宋体" w:eastAsia="宋体"/>
          <w:sz w:val="28"/>
          <w:szCs w:val="28"/>
        </w:rPr>
        <w:t>服务金额</w:t>
      </w:r>
      <w:r>
        <w:rPr>
          <w:rFonts w:hint="eastAsia" w:ascii="宋体" w:hAnsi="宋体" w:eastAsia="宋体"/>
          <w:sz w:val="28"/>
          <w:szCs w:val="28"/>
        </w:rPr>
        <w:t>暂定</w:t>
      </w:r>
      <w:r>
        <w:rPr>
          <w:rFonts w:ascii="宋体" w:hAnsi="宋体" w:eastAsia="宋体"/>
          <w:sz w:val="28"/>
          <w:szCs w:val="28"/>
        </w:rPr>
        <w:t>:</w:t>
      </w:r>
      <w:r>
        <w:rPr>
          <w:rFonts w:ascii="宋体" w:hAnsi="宋体" w:eastAsia="宋体"/>
          <w:sz w:val="28"/>
          <w:szCs w:val="28"/>
          <w:u w:val="single"/>
        </w:rPr>
        <w:t xml:space="preserve"> </w:t>
      </w:r>
      <w:r>
        <w:rPr>
          <w:rFonts w:hint="eastAsia" w:ascii="宋体" w:hAnsi="宋体" w:eastAsia="宋体"/>
          <w:sz w:val="28"/>
          <w:szCs w:val="28"/>
          <w:u w:val="single"/>
        </w:rPr>
        <w:t xml:space="preserve"> </w:t>
      </w:r>
      <w:r>
        <w:rPr>
          <w:rFonts w:ascii="宋体" w:hAnsi="宋体" w:eastAsia="宋体"/>
          <w:sz w:val="28"/>
          <w:szCs w:val="28"/>
          <w:u w:val="single"/>
        </w:rPr>
        <w:t>元</w:t>
      </w:r>
      <w:r>
        <w:rPr>
          <w:rFonts w:ascii="宋体" w:hAnsi="宋体" w:eastAsia="宋体"/>
          <w:sz w:val="28"/>
          <w:szCs w:val="28"/>
        </w:rPr>
        <w:t>，大写金额：</w:t>
      </w:r>
      <w:r>
        <w:rPr>
          <w:rFonts w:ascii="宋体" w:hAnsi="宋体" w:eastAsia="宋体"/>
          <w:sz w:val="28"/>
          <w:szCs w:val="28"/>
          <w:u w:val="single"/>
        </w:rPr>
        <w:t xml:space="preserve"> </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ascii="宋体" w:hAnsi="宋体" w:eastAsia="宋体"/>
          <w:sz w:val="28"/>
          <w:szCs w:val="28"/>
        </w:rPr>
        <w:t>。</w:t>
      </w:r>
    </w:p>
    <w:p w14:paraId="41178323">
      <w:pPr>
        <w:widowControl/>
        <w:kinsoku w:val="0"/>
        <w:autoSpaceDE w:val="0"/>
        <w:autoSpaceDN w:val="0"/>
        <w:adjustRightInd w:val="0"/>
        <w:snapToGrid w:val="0"/>
        <w:spacing w:line="360" w:lineRule="auto"/>
        <w:ind w:firstLine="592" w:firstLineChars="200"/>
        <w:textAlignment w:val="baseline"/>
        <w:rPr>
          <w:rFonts w:hint="eastAsia" w:ascii="宋体" w:hAnsi="宋体" w:eastAsia="宋体" w:cs="宋体"/>
          <w:snapToGrid w:val="0"/>
          <w:spacing w:val="8"/>
          <w:kern w:val="0"/>
          <w:sz w:val="28"/>
          <w:szCs w:val="28"/>
        </w:rPr>
      </w:pPr>
      <w:r>
        <w:rPr>
          <w:rFonts w:hint="eastAsia" w:ascii="宋体" w:hAnsi="宋体" w:eastAsia="宋体" w:cs="宋体"/>
          <w:snapToGrid w:val="0"/>
          <w:spacing w:val="8"/>
          <w:kern w:val="0"/>
          <w:sz w:val="28"/>
          <w:szCs w:val="28"/>
        </w:rPr>
        <w:t>乙方在每月10日申报上月工作量及费用明细，最终服务金额以甲方审核为准，审核完成后一次性支付上月服务费用。</w:t>
      </w:r>
      <w:r>
        <w:rPr>
          <w:rFonts w:hint="eastAsia" w:ascii="宋体" w:hAnsi="宋体" w:eastAsia="宋体" w:cs="宋体"/>
          <w:snapToGrid w:val="0"/>
          <w:kern w:val="0"/>
          <w:sz w:val="28"/>
          <w:szCs w:val="28"/>
        </w:rPr>
        <w:t>甲方付款前，乙方应当提供合法有效发票，如不能提供，甲方有权延迟付款或拒绝付款，并不承担任何违约责任。</w:t>
      </w:r>
    </w:p>
    <w:p w14:paraId="3E0EB58D">
      <w:pPr>
        <w:snapToGrid w:val="0"/>
        <w:spacing w:line="360" w:lineRule="auto"/>
        <w:rPr>
          <w:rFonts w:hint="eastAsia" w:ascii="宋体" w:hAnsi="宋体" w:eastAsia="宋体"/>
          <w:b/>
          <w:bCs/>
          <w:sz w:val="28"/>
          <w:szCs w:val="28"/>
        </w:rPr>
      </w:pPr>
      <w:r>
        <w:rPr>
          <w:rFonts w:hint="eastAsia" w:ascii="宋体" w:hAnsi="宋体" w:eastAsia="宋体"/>
          <w:b/>
          <w:bCs/>
          <w:sz w:val="28"/>
          <w:szCs w:val="28"/>
        </w:rPr>
        <w:t>六、</w:t>
      </w:r>
      <w:r>
        <w:rPr>
          <w:rFonts w:ascii="宋体" w:hAnsi="宋体" w:eastAsia="宋体"/>
          <w:b/>
          <w:bCs/>
          <w:sz w:val="28"/>
          <w:szCs w:val="28"/>
        </w:rPr>
        <w:t>甲方的权利和义务</w:t>
      </w:r>
    </w:p>
    <w:p w14:paraId="5557B8EA">
      <w:pPr>
        <w:spacing w:line="360" w:lineRule="auto"/>
        <w:ind w:firstLine="560" w:firstLineChars="200"/>
        <w:rPr>
          <w:rFonts w:hint="eastAsia" w:ascii="宋体" w:hAnsi="宋体" w:eastAsia="宋体"/>
          <w:kern w:val="0"/>
          <w:sz w:val="28"/>
          <w:szCs w:val="28"/>
        </w:rPr>
      </w:pPr>
      <w:r>
        <w:rPr>
          <w:rFonts w:ascii="宋体" w:hAnsi="宋体" w:eastAsia="宋体"/>
          <w:kern w:val="0"/>
          <w:sz w:val="28"/>
          <w:szCs w:val="28"/>
        </w:rPr>
        <w:t>1.审核乙方</w:t>
      </w:r>
      <w:r>
        <w:rPr>
          <w:rFonts w:hint="eastAsia" w:ascii="宋体" w:hAnsi="宋体" w:eastAsia="宋体"/>
          <w:kern w:val="0"/>
          <w:sz w:val="28"/>
          <w:szCs w:val="28"/>
        </w:rPr>
        <w:t>当</w:t>
      </w:r>
      <w:r>
        <w:rPr>
          <w:rFonts w:ascii="宋体" w:hAnsi="宋体" w:eastAsia="宋体"/>
          <w:kern w:val="0"/>
          <w:sz w:val="28"/>
          <w:szCs w:val="28"/>
        </w:rPr>
        <w:t>月完成实际工作量。</w:t>
      </w:r>
    </w:p>
    <w:p w14:paraId="215DC8EB">
      <w:pPr>
        <w:spacing w:line="360" w:lineRule="auto"/>
        <w:ind w:firstLine="560" w:firstLineChars="200"/>
        <w:rPr>
          <w:rFonts w:hint="eastAsia" w:ascii="宋体" w:hAnsi="宋体" w:eastAsia="宋体"/>
          <w:kern w:val="0"/>
          <w:sz w:val="28"/>
          <w:szCs w:val="28"/>
        </w:rPr>
      </w:pPr>
      <w:r>
        <w:rPr>
          <w:rFonts w:ascii="宋体" w:hAnsi="宋体" w:eastAsia="宋体"/>
          <w:kern w:val="0"/>
          <w:sz w:val="28"/>
          <w:szCs w:val="28"/>
        </w:rPr>
        <w:t>2.检查完成情况和服务质量达标的情况并提出评议意见。</w:t>
      </w:r>
    </w:p>
    <w:p w14:paraId="25F1A608">
      <w:pPr>
        <w:spacing w:line="360" w:lineRule="auto"/>
        <w:ind w:firstLine="560" w:firstLineChars="200"/>
        <w:rPr>
          <w:rFonts w:hint="eastAsia" w:ascii="宋体" w:hAnsi="宋体" w:eastAsia="宋体" w:cs="Arial"/>
          <w:snapToGrid w:val="0"/>
          <w:kern w:val="0"/>
          <w:sz w:val="28"/>
          <w:szCs w:val="28"/>
        </w:rPr>
      </w:pPr>
      <w:r>
        <w:rPr>
          <w:rFonts w:ascii="宋体" w:hAnsi="宋体" w:eastAsia="宋体"/>
          <w:kern w:val="0"/>
          <w:sz w:val="28"/>
          <w:szCs w:val="28"/>
        </w:rPr>
        <w:t>3.</w:t>
      </w:r>
      <w:r>
        <w:rPr>
          <w:rFonts w:hint="eastAsia" w:ascii="宋体" w:hAnsi="宋体" w:eastAsia="宋体" w:cs="Arial"/>
          <w:snapToGrid w:val="0"/>
          <w:kern w:val="0"/>
          <w:sz w:val="28"/>
          <w:szCs w:val="28"/>
        </w:rPr>
        <w:t>在乙方已经全面履行了本合同并经甲方验收合格后，按本合同约定向乙方支付相关费用。</w:t>
      </w:r>
    </w:p>
    <w:p w14:paraId="427B3F66">
      <w:pPr>
        <w:pStyle w:val="89"/>
        <w:spacing w:line="360" w:lineRule="auto"/>
        <w:rPr>
          <w:rFonts w:hint="eastAsia" w:eastAsia="宋体"/>
          <w:lang w:eastAsia="zh-CN"/>
        </w:rPr>
      </w:pPr>
      <w:r>
        <w:rPr>
          <w:rFonts w:hint="eastAsia" w:eastAsia="宋体"/>
          <w:lang w:eastAsia="zh-CN"/>
        </w:rPr>
        <w:t>4.考核要求：乙方需按照甲方或上级单位要求，严格按照程序在规定时间内完成各类派遣问题的处置，所有服务均根据甲方派单进行处置，甲方根据各类案件处置结果对乙方进行考核，如发生服务质量问题，并未按甲方要求限期整改，甲方有权从该工单应付乙方的服务费中扣款，情节严重的甲方有权直接解除并终止本合同、并不承担任何违约责任。</w:t>
      </w:r>
    </w:p>
    <w:p w14:paraId="0D3BF244">
      <w:pPr>
        <w:pStyle w:val="89"/>
        <w:spacing w:line="360" w:lineRule="auto"/>
        <w:rPr>
          <w:rFonts w:hint="eastAsia" w:eastAsia="宋体"/>
          <w:lang w:eastAsia="zh-CN"/>
        </w:rPr>
      </w:pPr>
    </w:p>
    <w:p w14:paraId="4FC9D5BF">
      <w:pPr>
        <w:widowControl/>
        <w:kinsoku w:val="0"/>
        <w:autoSpaceDE w:val="0"/>
        <w:autoSpaceDN w:val="0"/>
        <w:adjustRightInd w:val="0"/>
        <w:snapToGrid w:val="0"/>
        <w:spacing w:before="28" w:line="360" w:lineRule="auto"/>
        <w:ind w:left="6"/>
        <w:textAlignment w:val="baseline"/>
        <w:rPr>
          <w:rFonts w:hint="eastAsia" w:ascii="宋体" w:hAnsi="宋体" w:eastAsia="宋体" w:cs="宋体"/>
          <w:snapToGrid w:val="0"/>
          <w:kern w:val="0"/>
          <w:sz w:val="28"/>
          <w:szCs w:val="28"/>
        </w:rPr>
      </w:pPr>
      <w:bookmarkStart w:id="37" w:name="_Toc188438877"/>
      <w:bookmarkStart w:id="38" w:name="_Toc188438897"/>
      <w:r>
        <w:rPr>
          <w:rFonts w:hint="eastAsia" w:ascii="宋体" w:hAnsi="宋体" w:eastAsia="宋体" w:cs="宋体"/>
          <w:b/>
          <w:bCs/>
          <w:snapToGrid w:val="0"/>
          <w:spacing w:val="25"/>
          <w:kern w:val="0"/>
          <w:sz w:val="28"/>
          <w:szCs w:val="28"/>
        </w:rPr>
        <w:t>七、乙方的权利和义务</w:t>
      </w:r>
      <w:bookmarkEnd w:id="37"/>
      <w:bookmarkEnd w:id="38"/>
    </w:p>
    <w:p w14:paraId="0D19DF53">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snapToGrid w:val="0"/>
          <w:kern w:val="0"/>
          <w:sz w:val="28"/>
          <w:szCs w:val="28"/>
        </w:rPr>
        <w:t>1</w:t>
      </w:r>
      <w:r>
        <w:rPr>
          <w:rFonts w:hint="eastAsia" w:ascii="宋体" w:hAnsi="宋体" w:eastAsia="宋体" w:cs="宋体"/>
          <w:snapToGrid w:val="0"/>
          <w:kern w:val="0"/>
          <w:sz w:val="28"/>
          <w:szCs w:val="28"/>
        </w:rPr>
        <w:t>、乙方自行解决并负责应急处置人员的服装、伙食、保险、工资、工具、车辆等，做到进场前后全面消毒，垃圾及时清运；</w:t>
      </w:r>
    </w:p>
    <w:p w14:paraId="34992BF3">
      <w:pPr>
        <w:widowControl/>
        <w:tabs>
          <w:tab w:val="left" w:pos="1304"/>
        </w:tabs>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snapToGrid w:val="0"/>
          <w:kern w:val="0"/>
          <w:sz w:val="28"/>
          <w:szCs w:val="28"/>
        </w:rPr>
        <w:t>2</w:t>
      </w:r>
      <w:r>
        <w:rPr>
          <w:rFonts w:hint="eastAsia" w:ascii="宋体" w:hAnsi="宋体" w:eastAsia="宋体" w:cs="宋体"/>
          <w:snapToGrid w:val="0"/>
          <w:kern w:val="0"/>
          <w:sz w:val="28"/>
          <w:szCs w:val="28"/>
        </w:rPr>
        <w:t>、乙方在工作中要按照甲方需求，精心组织，确保安全；如有事故发生，造成应急处置人员的人身损害、财产损失，由乙方自行解决，并由乙方依法承担法律责任和赔偿责任，与甲方无关；如因事故导致甲方承担法律责任和赔偿责任，甲方承担的法律责任和赔偿责任最终均由乙方承担，且甲方有权从应付乙方服务款中扣除，以抵偿甲方的损失；</w:t>
      </w:r>
    </w:p>
    <w:p w14:paraId="7337D6FA">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snapToGrid w:val="0"/>
          <w:kern w:val="0"/>
          <w:sz w:val="28"/>
          <w:szCs w:val="28"/>
        </w:rPr>
        <w:t>3</w:t>
      </w:r>
      <w:r>
        <w:rPr>
          <w:rFonts w:hint="eastAsia" w:ascii="宋体" w:hAnsi="宋体" w:eastAsia="宋体" w:cs="宋体"/>
          <w:snapToGrid w:val="0"/>
          <w:kern w:val="0"/>
          <w:sz w:val="28"/>
          <w:szCs w:val="28"/>
        </w:rPr>
        <w:t>、乙方须按甲方要求的方式、要求和标准进行工作。按照北京市有关规定作业，过程中不得违反相关法律法规，并承担由于上述责任产生的行政处罚。</w:t>
      </w:r>
    </w:p>
    <w:p w14:paraId="403F1C85">
      <w:pPr>
        <w:widowControl/>
        <w:tabs>
          <w:tab w:val="left" w:pos="1304"/>
        </w:tabs>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spacing w:val="-4"/>
          <w:kern w:val="0"/>
          <w:sz w:val="28"/>
          <w:szCs w:val="28"/>
        </w:rPr>
      </w:pPr>
      <w:r>
        <w:rPr>
          <w:rFonts w:hint="eastAsia" w:ascii="宋体" w:hAnsi="宋体" w:eastAsia="宋体" w:cs="宋体"/>
          <w:snapToGrid w:val="0"/>
          <w:kern w:val="0"/>
          <w:sz w:val="28"/>
          <w:szCs w:val="28"/>
        </w:rPr>
        <w:t>4、乙方应优先发放应急处置人员工资，不得拖欠，并处理好劳动合同纠纷及相关问题，不得因此影响工作，以及不得给甲方及甲方上级造成任何不良影响，否则甲方有权解除、终止合同，并不再向乙方支付任何费用；</w:t>
      </w:r>
    </w:p>
    <w:p w14:paraId="50360324">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bCs/>
          <w:snapToGrid w:val="0"/>
          <w:kern w:val="0"/>
          <w:sz w:val="28"/>
          <w:szCs w:val="28"/>
        </w:rPr>
        <w:t>6</w:t>
      </w:r>
      <w:r>
        <w:rPr>
          <w:rFonts w:hint="eastAsia" w:ascii="宋体" w:hAnsi="宋体" w:eastAsia="宋体" w:cs="宋体"/>
          <w:bCs/>
          <w:snapToGrid w:val="0"/>
          <w:kern w:val="0"/>
          <w:sz w:val="28"/>
          <w:szCs w:val="28"/>
        </w:rPr>
        <w:t>、</w:t>
      </w:r>
      <w:r>
        <w:rPr>
          <w:rFonts w:hint="eastAsia" w:ascii="宋体" w:hAnsi="宋体" w:eastAsia="宋体" w:cs="宋体"/>
          <w:snapToGrid w:val="0"/>
          <w:kern w:val="0"/>
          <w:sz w:val="28"/>
          <w:szCs w:val="28"/>
        </w:rPr>
        <w:t>乙方自备运输车和应急工具，安全责任及人员安全责任均由乙方承担。</w:t>
      </w:r>
    </w:p>
    <w:p w14:paraId="43235A57">
      <w:pPr>
        <w:widowControl/>
        <w:kinsoku w:val="0"/>
        <w:autoSpaceDE w:val="0"/>
        <w:autoSpaceDN w:val="0"/>
        <w:adjustRightInd w:val="0"/>
        <w:snapToGrid w:val="0"/>
        <w:spacing w:line="360" w:lineRule="auto"/>
        <w:textAlignment w:val="baseline"/>
        <w:rPr>
          <w:rFonts w:hint="eastAsia" w:ascii="宋体" w:hAnsi="宋体" w:eastAsia="宋体" w:cs="Arial"/>
          <w:b/>
          <w:bCs/>
          <w:snapToGrid w:val="0"/>
          <w:kern w:val="0"/>
          <w:sz w:val="28"/>
          <w:szCs w:val="28"/>
        </w:rPr>
      </w:pPr>
      <w:r>
        <w:rPr>
          <w:rFonts w:hint="eastAsia" w:ascii="宋体" w:hAnsi="宋体" w:eastAsia="宋体" w:cs="宋体"/>
          <w:b/>
          <w:bCs/>
          <w:snapToGrid w:val="0"/>
          <w:kern w:val="0"/>
          <w:sz w:val="28"/>
          <w:szCs w:val="28"/>
        </w:rPr>
        <w:t>八、违约责任</w:t>
      </w:r>
    </w:p>
    <w:p w14:paraId="3E4D826A">
      <w:pPr>
        <w:widowControl/>
        <w:tabs>
          <w:tab w:val="left" w:pos="1260"/>
        </w:tabs>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snapToGrid w:val="0"/>
          <w:kern w:val="0"/>
          <w:sz w:val="28"/>
          <w:szCs w:val="28"/>
        </w:rPr>
        <w:t>1</w:t>
      </w:r>
      <w:r>
        <w:rPr>
          <w:rFonts w:hint="eastAsia" w:ascii="宋体" w:hAnsi="宋体" w:eastAsia="宋体" w:cs="宋体"/>
          <w:snapToGrid w:val="0"/>
          <w:kern w:val="0"/>
          <w:sz w:val="28"/>
          <w:szCs w:val="28"/>
        </w:rPr>
        <w:t>、乙方逾期完成工作的，每逾期一天，须向甲方支付合同约定服务总金额</w:t>
      </w:r>
      <w:r>
        <w:rPr>
          <w:rFonts w:hint="eastAsia" w:ascii="宋体" w:hAnsi="宋体" w:eastAsia="宋体" w:cs="Arial"/>
          <w:snapToGrid w:val="0"/>
          <w:kern w:val="0"/>
          <w:sz w:val="28"/>
          <w:szCs w:val="28"/>
        </w:rPr>
        <w:t>5</w:t>
      </w:r>
      <w:r>
        <w:rPr>
          <w:rFonts w:ascii="宋体" w:hAnsi="宋体" w:eastAsia="宋体" w:cs="Arial"/>
          <w:snapToGrid w:val="0"/>
          <w:kern w:val="0"/>
          <w:sz w:val="28"/>
          <w:szCs w:val="28"/>
        </w:rPr>
        <w:t>‰</w:t>
      </w:r>
      <w:r>
        <w:rPr>
          <w:rFonts w:hint="eastAsia" w:ascii="宋体" w:hAnsi="宋体" w:eastAsia="宋体" w:cs="宋体"/>
          <w:snapToGrid w:val="0"/>
          <w:kern w:val="0"/>
          <w:sz w:val="28"/>
          <w:szCs w:val="28"/>
        </w:rPr>
        <w:t>的违约金。</w:t>
      </w:r>
    </w:p>
    <w:p w14:paraId="3E90E8EF">
      <w:pPr>
        <w:widowControl/>
        <w:tabs>
          <w:tab w:val="left" w:pos="1260"/>
        </w:tabs>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snapToGrid w:val="0"/>
          <w:kern w:val="0"/>
          <w:sz w:val="28"/>
          <w:szCs w:val="28"/>
        </w:rPr>
        <w:t>2</w:t>
      </w:r>
      <w:r>
        <w:rPr>
          <w:rFonts w:hint="eastAsia" w:ascii="宋体" w:hAnsi="宋体" w:eastAsia="宋体" w:cs="宋体"/>
          <w:snapToGrid w:val="0"/>
          <w:kern w:val="0"/>
          <w:sz w:val="28"/>
          <w:szCs w:val="28"/>
        </w:rPr>
        <w:t>、工作质量不符合合同约定或甲方要求的，如甲方要求返工，乙方应当及时返工，由此给甲方造成的全部损失均由乙方承担。</w:t>
      </w:r>
    </w:p>
    <w:p w14:paraId="5844FD27">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snapToGrid w:val="0"/>
          <w:kern w:val="0"/>
          <w:sz w:val="28"/>
          <w:szCs w:val="28"/>
        </w:rPr>
        <w:t>3</w:t>
      </w:r>
      <w:r>
        <w:rPr>
          <w:rFonts w:hint="eastAsia" w:ascii="宋体" w:hAnsi="宋体" w:eastAsia="宋体" w:cs="宋体"/>
          <w:snapToGrid w:val="0"/>
          <w:kern w:val="0"/>
          <w:sz w:val="28"/>
          <w:szCs w:val="28"/>
        </w:rPr>
        <w:t>、乙方因自身原因不能完成工作（包括中途主动退出）的，甲方有权责令乙方退场，因此而发生的费用按照乙方已经实际完成的工作量结算。</w:t>
      </w:r>
    </w:p>
    <w:p w14:paraId="69B0A352">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hint="eastAsia" w:ascii="宋体" w:hAnsi="宋体" w:eastAsia="宋体" w:cs="Arial"/>
          <w:snapToGrid w:val="0"/>
          <w:kern w:val="0"/>
          <w:sz w:val="28"/>
          <w:szCs w:val="28"/>
        </w:rPr>
        <w:t>4</w:t>
      </w:r>
      <w:r>
        <w:rPr>
          <w:rFonts w:hint="eastAsia" w:ascii="宋体" w:hAnsi="宋体" w:eastAsia="宋体" w:cs="宋体"/>
          <w:snapToGrid w:val="0"/>
          <w:kern w:val="0"/>
          <w:sz w:val="28"/>
          <w:szCs w:val="28"/>
        </w:rPr>
        <w:t>、乙方如在合同生效后，乙方未能按照甲方规定完成工作，甲方有权解除或终止本合同。</w:t>
      </w:r>
    </w:p>
    <w:p w14:paraId="38767F0B">
      <w:pPr>
        <w:widowControl/>
        <w:kinsoku w:val="0"/>
        <w:autoSpaceDE w:val="0"/>
        <w:autoSpaceDN w:val="0"/>
        <w:adjustRightInd w:val="0"/>
        <w:snapToGrid w:val="0"/>
        <w:spacing w:line="360" w:lineRule="auto"/>
        <w:textAlignment w:val="baseline"/>
        <w:rPr>
          <w:rFonts w:hint="eastAsia" w:ascii="宋体" w:hAnsi="宋体" w:eastAsia="宋体" w:cs="Arial"/>
          <w:b/>
          <w:bCs/>
          <w:snapToGrid w:val="0"/>
          <w:kern w:val="0"/>
          <w:sz w:val="28"/>
          <w:szCs w:val="28"/>
        </w:rPr>
      </w:pPr>
      <w:r>
        <w:rPr>
          <w:rFonts w:hint="eastAsia" w:ascii="宋体" w:hAnsi="宋体" w:eastAsia="宋体" w:cs="宋体"/>
          <w:b/>
          <w:bCs/>
          <w:snapToGrid w:val="0"/>
          <w:kern w:val="0"/>
          <w:sz w:val="28"/>
          <w:szCs w:val="28"/>
        </w:rPr>
        <w:t>九、通知</w:t>
      </w:r>
    </w:p>
    <w:p w14:paraId="34F4A54F">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b/>
          <w:snapToGrid w:val="0"/>
          <w:kern w:val="0"/>
          <w:sz w:val="28"/>
          <w:szCs w:val="28"/>
        </w:rPr>
      </w:pPr>
      <w:r>
        <w:rPr>
          <w:rFonts w:hint="eastAsia" w:ascii="宋体" w:hAnsi="宋体" w:eastAsia="宋体" w:cs="宋体"/>
          <w:snapToGrid w:val="0"/>
          <w:kern w:val="0"/>
          <w:sz w:val="28"/>
          <w:szCs w:val="28"/>
        </w:rPr>
        <w:t>本合同项下的通知应以书面形式发出。合同双方均应按合同抬头部分的地址向对方发送书面通知。任何一方改变通讯地址及通讯方式，应在改变后的七十二小时内通知对方。如未接到对方的改变通知，则发往上述地址的通知在下述规定的时间后即应视为已送达。如以专人递交方式送达，以收件人接收通知时为送达时间；如通过邮寄或快递方式送达，则邮寄或快递后的第三日视为已经送达对方。</w:t>
      </w:r>
    </w:p>
    <w:p w14:paraId="28769926">
      <w:pPr>
        <w:widowControl/>
        <w:kinsoku w:val="0"/>
        <w:autoSpaceDE w:val="0"/>
        <w:autoSpaceDN w:val="0"/>
        <w:adjustRightInd w:val="0"/>
        <w:snapToGrid w:val="0"/>
        <w:spacing w:line="360" w:lineRule="auto"/>
        <w:textAlignment w:val="baseline"/>
        <w:rPr>
          <w:rFonts w:hint="eastAsia" w:ascii="宋体" w:hAnsi="宋体" w:eastAsia="宋体" w:cs="Arial"/>
          <w:bCs/>
          <w:snapToGrid w:val="0"/>
          <w:kern w:val="0"/>
          <w:sz w:val="28"/>
          <w:szCs w:val="28"/>
        </w:rPr>
      </w:pPr>
      <w:r>
        <w:rPr>
          <w:rFonts w:hint="eastAsia" w:ascii="宋体" w:hAnsi="宋体" w:eastAsia="宋体" w:cs="宋体"/>
          <w:b/>
          <w:snapToGrid w:val="0"/>
          <w:kern w:val="0"/>
          <w:sz w:val="28"/>
          <w:szCs w:val="28"/>
        </w:rPr>
        <w:t>十、争议解决办法</w:t>
      </w:r>
    </w:p>
    <w:p w14:paraId="68DE0B49">
      <w:pPr>
        <w:widowControl/>
        <w:tabs>
          <w:tab w:val="left" w:pos="1693"/>
        </w:tabs>
        <w:kinsoku w:val="0"/>
        <w:autoSpaceDE w:val="0"/>
        <w:autoSpaceDN w:val="0"/>
        <w:adjustRightInd w:val="0"/>
        <w:snapToGrid w:val="0"/>
        <w:spacing w:line="360" w:lineRule="auto"/>
        <w:ind w:firstLine="560" w:firstLineChars="200"/>
        <w:textAlignment w:val="baseline"/>
        <w:rPr>
          <w:rFonts w:hint="eastAsia" w:ascii="宋体" w:hAnsi="宋体" w:eastAsia="宋体" w:cs="Arial"/>
          <w:bCs/>
          <w:snapToGrid w:val="0"/>
          <w:kern w:val="0"/>
          <w:sz w:val="28"/>
          <w:szCs w:val="28"/>
        </w:rPr>
      </w:pPr>
      <w:r>
        <w:rPr>
          <w:rFonts w:hint="eastAsia" w:ascii="宋体" w:hAnsi="宋体" w:eastAsia="宋体" w:cs="宋体"/>
          <w:bCs/>
          <w:snapToGrid w:val="0"/>
          <w:kern w:val="0"/>
          <w:sz w:val="28"/>
          <w:szCs w:val="28"/>
        </w:rPr>
        <w:t>在合同签订、履行过程中发生争议的，双方应当本着友好、协作的精神进行协商；协商不成，由北京市海淀区人民法院诉讼解决。</w:t>
      </w:r>
    </w:p>
    <w:p w14:paraId="2963F079">
      <w:pPr>
        <w:widowControl/>
        <w:kinsoku w:val="0"/>
        <w:autoSpaceDE w:val="0"/>
        <w:autoSpaceDN w:val="0"/>
        <w:adjustRightInd w:val="0"/>
        <w:snapToGrid w:val="0"/>
        <w:spacing w:line="360" w:lineRule="auto"/>
        <w:textAlignment w:val="baseline"/>
        <w:rPr>
          <w:rFonts w:hint="eastAsia" w:ascii="宋体" w:hAnsi="宋体" w:eastAsia="宋体" w:cs="Arial"/>
          <w:b/>
          <w:snapToGrid w:val="0"/>
          <w:kern w:val="0"/>
          <w:sz w:val="28"/>
          <w:szCs w:val="28"/>
        </w:rPr>
      </w:pPr>
      <w:r>
        <w:rPr>
          <w:rFonts w:hint="eastAsia" w:ascii="宋体" w:hAnsi="宋体" w:eastAsia="宋体" w:cs="宋体"/>
          <w:b/>
          <w:snapToGrid w:val="0"/>
          <w:kern w:val="0"/>
          <w:sz w:val="28"/>
          <w:szCs w:val="28"/>
        </w:rPr>
        <w:t>十一、转让条款</w:t>
      </w:r>
    </w:p>
    <w:p w14:paraId="7A0D1C95">
      <w:pPr>
        <w:widowControl/>
        <w:tabs>
          <w:tab w:val="left" w:pos="1693"/>
        </w:tabs>
        <w:kinsoku w:val="0"/>
        <w:autoSpaceDE w:val="0"/>
        <w:autoSpaceDN w:val="0"/>
        <w:adjustRightInd w:val="0"/>
        <w:snapToGrid w:val="0"/>
        <w:spacing w:line="360" w:lineRule="auto"/>
        <w:ind w:firstLine="560" w:firstLineChars="200"/>
        <w:textAlignment w:val="baseline"/>
        <w:rPr>
          <w:rFonts w:hint="eastAsia" w:ascii="宋体" w:hAnsi="宋体" w:eastAsia="宋体" w:cs="Arial"/>
          <w:bCs/>
          <w:snapToGrid w:val="0"/>
          <w:kern w:val="0"/>
          <w:sz w:val="28"/>
          <w:szCs w:val="28"/>
        </w:rPr>
      </w:pPr>
      <w:r>
        <w:rPr>
          <w:rFonts w:hint="eastAsia" w:ascii="宋体" w:hAnsi="宋体" w:eastAsia="宋体" w:cs="宋体"/>
          <w:bCs/>
          <w:snapToGrid w:val="0"/>
          <w:kern w:val="0"/>
          <w:sz w:val="28"/>
          <w:szCs w:val="28"/>
        </w:rPr>
        <w:t>未经甲方书面同意，乙方不得全部或部分转让其在本合同项下的权利和义务。</w:t>
      </w:r>
    </w:p>
    <w:p w14:paraId="640E7D08">
      <w:pPr>
        <w:widowControl/>
        <w:kinsoku w:val="0"/>
        <w:autoSpaceDE w:val="0"/>
        <w:autoSpaceDN w:val="0"/>
        <w:adjustRightInd w:val="0"/>
        <w:snapToGrid w:val="0"/>
        <w:spacing w:line="360" w:lineRule="auto"/>
        <w:textAlignment w:val="baseline"/>
        <w:rPr>
          <w:rFonts w:hint="eastAsia" w:ascii="宋体" w:hAnsi="宋体" w:eastAsia="宋体" w:cs="Arial"/>
          <w:b/>
          <w:snapToGrid w:val="0"/>
          <w:kern w:val="0"/>
          <w:sz w:val="28"/>
          <w:szCs w:val="28"/>
        </w:rPr>
      </w:pPr>
      <w:r>
        <w:rPr>
          <w:rFonts w:hint="eastAsia" w:ascii="宋体" w:hAnsi="宋体" w:eastAsia="宋体" w:cs="宋体"/>
          <w:b/>
          <w:snapToGrid w:val="0"/>
          <w:kern w:val="0"/>
          <w:sz w:val="28"/>
          <w:szCs w:val="28"/>
        </w:rPr>
        <w:t>十二、其它</w:t>
      </w:r>
    </w:p>
    <w:p w14:paraId="1ADF9452">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bCs/>
          <w:snapToGrid w:val="0"/>
          <w:kern w:val="0"/>
          <w:sz w:val="28"/>
          <w:szCs w:val="28"/>
        </w:rPr>
      </w:pPr>
      <w:r>
        <w:rPr>
          <w:rFonts w:ascii="宋体" w:hAnsi="宋体" w:eastAsia="宋体" w:cs="Arial"/>
          <w:bCs/>
          <w:snapToGrid w:val="0"/>
          <w:kern w:val="0"/>
          <w:sz w:val="28"/>
          <w:szCs w:val="28"/>
        </w:rPr>
        <w:t>1</w:t>
      </w:r>
      <w:r>
        <w:rPr>
          <w:rFonts w:hint="eastAsia" w:ascii="宋体" w:hAnsi="宋体" w:eastAsia="宋体" w:cs="宋体"/>
          <w:bCs/>
          <w:snapToGrid w:val="0"/>
          <w:kern w:val="0"/>
          <w:sz w:val="28"/>
          <w:szCs w:val="28"/>
        </w:rPr>
        <w:t>、本合同自双方签字并盖章之日起生效。</w:t>
      </w:r>
    </w:p>
    <w:p w14:paraId="0E49BD4C">
      <w:pPr>
        <w:widowControl/>
        <w:kinsoku w:val="0"/>
        <w:autoSpaceDE w:val="0"/>
        <w:autoSpaceDN w:val="0"/>
        <w:adjustRightInd w:val="0"/>
        <w:snapToGrid w:val="0"/>
        <w:spacing w:line="360" w:lineRule="auto"/>
        <w:ind w:firstLine="544" w:firstLineChars="200"/>
        <w:textAlignment w:val="baseline"/>
        <w:rPr>
          <w:rFonts w:hint="eastAsia" w:ascii="宋体" w:hAnsi="宋体" w:eastAsia="宋体" w:cs="Arial"/>
          <w:bCs/>
          <w:snapToGrid w:val="0"/>
          <w:spacing w:val="-4"/>
          <w:kern w:val="0"/>
          <w:sz w:val="28"/>
          <w:szCs w:val="28"/>
        </w:rPr>
      </w:pPr>
      <w:r>
        <w:rPr>
          <w:rFonts w:ascii="宋体" w:hAnsi="宋体" w:eastAsia="宋体" w:cs="Arial"/>
          <w:bCs/>
          <w:snapToGrid w:val="0"/>
          <w:spacing w:val="-4"/>
          <w:kern w:val="0"/>
          <w:sz w:val="28"/>
          <w:szCs w:val="28"/>
        </w:rPr>
        <w:t>2</w:t>
      </w:r>
      <w:r>
        <w:rPr>
          <w:rFonts w:hint="eastAsia" w:ascii="宋体" w:hAnsi="宋体" w:eastAsia="宋体" w:cs="宋体"/>
          <w:bCs/>
          <w:snapToGrid w:val="0"/>
          <w:spacing w:val="-4"/>
          <w:kern w:val="0"/>
          <w:sz w:val="28"/>
          <w:szCs w:val="28"/>
        </w:rPr>
        <w:t>、本合同未尽事宜，需经双方协商，签订补充协议。补充协议与本合同具有同等的法律效力。</w:t>
      </w:r>
    </w:p>
    <w:p w14:paraId="3DEFC63B">
      <w:pPr>
        <w:widowControl/>
        <w:kinsoku w:val="0"/>
        <w:autoSpaceDE w:val="0"/>
        <w:autoSpaceDN w:val="0"/>
        <w:adjustRightInd w:val="0"/>
        <w:snapToGrid w:val="0"/>
        <w:spacing w:line="360" w:lineRule="auto"/>
        <w:ind w:firstLine="560" w:firstLineChars="200"/>
        <w:textAlignment w:val="baseline"/>
        <w:rPr>
          <w:rFonts w:hint="eastAsia" w:ascii="宋体" w:hAnsi="宋体" w:eastAsia="宋体" w:cs="Arial"/>
          <w:snapToGrid w:val="0"/>
          <w:kern w:val="0"/>
          <w:sz w:val="28"/>
          <w:szCs w:val="28"/>
        </w:rPr>
      </w:pPr>
      <w:r>
        <w:rPr>
          <w:rFonts w:ascii="宋体" w:hAnsi="宋体" w:eastAsia="宋体" w:cs="Arial"/>
          <w:bCs/>
          <w:snapToGrid w:val="0"/>
          <w:kern w:val="0"/>
          <w:sz w:val="28"/>
          <w:szCs w:val="28"/>
        </w:rPr>
        <w:t>3</w:t>
      </w:r>
      <w:r>
        <w:rPr>
          <w:rFonts w:hint="eastAsia" w:ascii="宋体" w:hAnsi="宋体" w:eastAsia="宋体" w:cs="宋体"/>
          <w:bCs/>
          <w:snapToGrid w:val="0"/>
          <w:kern w:val="0"/>
          <w:sz w:val="28"/>
          <w:szCs w:val="28"/>
        </w:rPr>
        <w:t>、本合同一式肆份，甲方执叁份，乙方执壹份，均具有同等法律效力。本合同附件是本合同的组成部分，与本合同具有同等法律效力。</w:t>
      </w:r>
    </w:p>
    <w:p w14:paraId="08DA872F">
      <w:pPr>
        <w:widowControl/>
        <w:kinsoku w:val="0"/>
        <w:autoSpaceDE w:val="0"/>
        <w:autoSpaceDN w:val="0"/>
        <w:adjustRightInd w:val="0"/>
        <w:snapToGrid w:val="0"/>
        <w:spacing w:line="360" w:lineRule="auto"/>
        <w:textAlignment w:val="baseline"/>
        <w:rPr>
          <w:rFonts w:hint="eastAsia" w:ascii="宋体" w:hAnsi="宋体" w:eastAsia="宋体" w:cs="宋体"/>
          <w:snapToGrid w:val="0"/>
          <w:kern w:val="0"/>
          <w:sz w:val="28"/>
          <w:szCs w:val="28"/>
        </w:rPr>
      </w:pPr>
    </w:p>
    <w:p w14:paraId="4280DCA8">
      <w:pPr>
        <w:widowControl/>
        <w:kinsoku w:val="0"/>
        <w:autoSpaceDE w:val="0"/>
        <w:autoSpaceDN w:val="0"/>
        <w:adjustRightInd w:val="0"/>
        <w:snapToGrid w:val="0"/>
        <w:spacing w:line="360" w:lineRule="auto"/>
        <w:textAlignment w:val="baseline"/>
        <w:rPr>
          <w:rFonts w:hint="eastAsia" w:ascii="宋体" w:hAnsi="宋体" w:eastAsia="宋体" w:cs="宋体"/>
          <w:snapToGrid w:val="0"/>
          <w:kern w:val="0"/>
          <w:sz w:val="28"/>
          <w:szCs w:val="28"/>
        </w:rPr>
      </w:pPr>
      <w:r>
        <w:rPr>
          <w:rFonts w:hint="eastAsia" w:ascii="宋体" w:hAnsi="宋体" w:eastAsia="宋体" w:cs="宋体"/>
          <w:snapToGrid w:val="0"/>
          <w:kern w:val="0"/>
          <w:sz w:val="28"/>
          <w:szCs w:val="28"/>
        </w:rPr>
        <w:t>甲方(公章)：                             乙方(公章)：</w:t>
      </w:r>
    </w:p>
    <w:p w14:paraId="649DF6EA">
      <w:pPr>
        <w:widowControl/>
        <w:kinsoku w:val="0"/>
        <w:autoSpaceDE w:val="0"/>
        <w:autoSpaceDN w:val="0"/>
        <w:adjustRightInd w:val="0"/>
        <w:snapToGrid w:val="0"/>
        <w:spacing w:line="360" w:lineRule="auto"/>
        <w:textAlignment w:val="baseline"/>
        <w:rPr>
          <w:rFonts w:hint="eastAsia" w:ascii="宋体" w:hAnsi="宋体" w:eastAsia="宋体" w:cs="宋体"/>
          <w:snapToGrid w:val="0"/>
          <w:kern w:val="0"/>
          <w:sz w:val="28"/>
          <w:szCs w:val="28"/>
        </w:rPr>
      </w:pPr>
      <w:r>
        <w:rPr>
          <w:rFonts w:hint="eastAsia" w:ascii="宋体" w:hAnsi="宋体" w:eastAsia="宋体" w:cs="宋体"/>
          <w:snapToGrid w:val="0"/>
          <w:kern w:val="0"/>
          <w:sz w:val="28"/>
          <w:szCs w:val="28"/>
        </w:rPr>
        <w:t>授权代表人（签字）：                     授权代表人（签字）：</w:t>
      </w:r>
    </w:p>
    <w:p w14:paraId="1B165FB4">
      <w:pPr>
        <w:widowControl/>
        <w:kinsoku w:val="0"/>
        <w:autoSpaceDE w:val="0"/>
        <w:autoSpaceDN w:val="0"/>
        <w:adjustRightInd w:val="0"/>
        <w:snapToGrid w:val="0"/>
        <w:spacing w:line="360" w:lineRule="auto"/>
        <w:textAlignment w:val="baseline"/>
        <w:rPr>
          <w:rFonts w:hint="eastAsia" w:ascii="宋体" w:hAnsi="宋体" w:eastAsia="宋体" w:cs="宋体"/>
          <w:snapToGrid w:val="0"/>
          <w:kern w:val="0"/>
          <w:sz w:val="28"/>
          <w:szCs w:val="28"/>
        </w:rPr>
      </w:pPr>
      <w:r>
        <w:rPr>
          <w:rFonts w:hint="eastAsia" w:ascii="宋体" w:hAnsi="宋体" w:eastAsia="宋体" w:cs="宋体"/>
          <w:snapToGrid w:val="0"/>
          <w:kern w:val="0"/>
          <w:sz w:val="28"/>
          <w:szCs w:val="28"/>
        </w:rPr>
        <w:t xml:space="preserve">时间：                                 </w:t>
      </w:r>
      <w:r>
        <w:rPr>
          <w:rFonts w:ascii="宋体" w:hAnsi="宋体" w:eastAsia="宋体" w:cs="宋体"/>
          <w:snapToGrid w:val="0"/>
          <w:kern w:val="0"/>
          <w:sz w:val="28"/>
          <w:szCs w:val="28"/>
        </w:rPr>
        <w:t xml:space="preserve"> </w:t>
      </w:r>
      <w:r>
        <w:rPr>
          <w:rFonts w:hint="eastAsia" w:ascii="宋体" w:hAnsi="宋体" w:eastAsia="宋体" w:cs="宋体"/>
          <w:snapToGrid w:val="0"/>
          <w:kern w:val="0"/>
          <w:sz w:val="28"/>
          <w:szCs w:val="28"/>
        </w:rPr>
        <w:t xml:space="preserve"> 时间：</w:t>
      </w:r>
    </w:p>
    <w:bookmarkEnd w:id="23"/>
    <w:bookmarkEnd w:id="24"/>
    <w:bookmarkEnd w:id="25"/>
    <w:bookmarkEnd w:id="26"/>
    <w:bookmarkEnd w:id="27"/>
    <w:bookmarkEnd w:id="28"/>
    <w:bookmarkEnd w:id="29"/>
    <w:bookmarkEnd w:id="30"/>
    <w:bookmarkEnd w:id="31"/>
    <w:bookmarkEnd w:id="32"/>
    <w:bookmarkEnd w:id="33"/>
    <w:bookmarkEnd w:id="34"/>
    <w:bookmarkEnd w:id="35"/>
    <w:bookmarkEnd w:id="36"/>
    <w:p w14:paraId="4462370F">
      <w:pPr>
        <w:pStyle w:val="90"/>
        <w:spacing w:line="560" w:lineRule="exact"/>
        <w:ind w:firstLine="0" w:firstLineChars="0"/>
        <w:rPr>
          <w:rFonts w:hint="eastAsia" w:ascii="宋体" w:hAnsi="宋体"/>
          <w:b/>
          <w:sz w:val="28"/>
          <w:szCs w:val="28"/>
        </w:rPr>
      </w:pPr>
    </w:p>
    <w:p w14:paraId="1F5EA83F">
      <w:pPr>
        <w:spacing w:after="120" w:line="240" w:lineRule="auto"/>
        <w:jc w:val="center"/>
        <w:rPr>
          <w:rFonts w:hint="eastAsia" w:ascii="宋体" w:hAnsi="宋体" w:eastAsia="宋体" w:cs="宋体"/>
          <w:b/>
          <w:bCs/>
          <w:spacing w:val="-20"/>
          <w:kern w:val="44"/>
          <w:sz w:val="32"/>
          <w:szCs w:val="32"/>
        </w:rPr>
      </w:pPr>
    </w:p>
    <w:p w14:paraId="0D694923">
      <w:pPr>
        <w:spacing w:after="120" w:line="240" w:lineRule="auto"/>
        <w:jc w:val="center"/>
        <w:rPr>
          <w:rFonts w:hint="eastAsia" w:ascii="宋体" w:hAnsi="宋体" w:eastAsia="宋体" w:cs="宋体"/>
          <w:b/>
          <w:bCs/>
          <w:spacing w:val="-20"/>
          <w:kern w:val="44"/>
          <w:sz w:val="32"/>
          <w:szCs w:val="32"/>
        </w:rPr>
      </w:pPr>
    </w:p>
    <w:p w14:paraId="1B278BCC">
      <w:pPr>
        <w:spacing w:after="120" w:line="240" w:lineRule="auto"/>
        <w:jc w:val="center"/>
        <w:rPr>
          <w:rFonts w:hint="eastAsia" w:ascii="宋体" w:hAnsi="宋体" w:eastAsia="宋体" w:cs="宋体"/>
          <w:b/>
          <w:bCs/>
          <w:spacing w:val="-20"/>
          <w:kern w:val="44"/>
          <w:sz w:val="32"/>
          <w:szCs w:val="32"/>
        </w:rPr>
      </w:pPr>
    </w:p>
    <w:p w14:paraId="4C8394B5">
      <w:pPr>
        <w:spacing w:line="360" w:lineRule="auto"/>
        <w:ind w:firstLine="480" w:firstLineChars="200"/>
        <w:jc w:val="both"/>
        <w:rPr>
          <w:rFonts w:hint="eastAsia" w:ascii="宋体" w:hAnsi="宋体" w:eastAsia="宋体" w:cs="Times New Roman"/>
          <w:sz w:val="24"/>
        </w:rPr>
      </w:pPr>
    </w:p>
    <w:p w14:paraId="5161EE78">
      <w:pPr>
        <w:spacing w:line="360" w:lineRule="auto"/>
        <w:ind w:firstLine="480" w:firstLineChars="200"/>
        <w:jc w:val="both"/>
        <w:rPr>
          <w:rFonts w:hint="eastAsia" w:ascii="宋体" w:hAnsi="宋体" w:eastAsia="宋体" w:cs="Times New Roman"/>
          <w:sz w:val="24"/>
        </w:rPr>
      </w:pPr>
    </w:p>
    <w:p w14:paraId="0824C6F9">
      <w:pPr>
        <w:spacing w:line="360" w:lineRule="auto"/>
        <w:ind w:firstLine="480" w:firstLineChars="200"/>
        <w:jc w:val="both"/>
        <w:rPr>
          <w:rFonts w:hint="eastAsia" w:ascii="宋体" w:hAnsi="宋体" w:eastAsia="宋体" w:cs="Times New Roman"/>
          <w:sz w:val="24"/>
        </w:rPr>
      </w:pPr>
    </w:p>
    <w:p w14:paraId="2947F359">
      <w:pPr>
        <w:spacing w:line="360" w:lineRule="auto"/>
        <w:ind w:firstLine="480" w:firstLineChars="200"/>
        <w:jc w:val="both"/>
        <w:rPr>
          <w:rFonts w:hint="eastAsia" w:ascii="宋体" w:hAnsi="宋体" w:eastAsia="宋体" w:cs="Times New Roman"/>
          <w:sz w:val="24"/>
        </w:rPr>
      </w:pPr>
    </w:p>
    <w:p w14:paraId="7F7EEBE8">
      <w:pPr>
        <w:spacing w:line="360" w:lineRule="auto"/>
        <w:ind w:firstLine="480" w:firstLineChars="200"/>
        <w:jc w:val="both"/>
        <w:rPr>
          <w:rFonts w:hint="eastAsia" w:ascii="宋体" w:hAnsi="宋体" w:eastAsia="宋体" w:cs="Times New Roman"/>
          <w:sz w:val="24"/>
        </w:rPr>
      </w:pPr>
    </w:p>
    <w:p w14:paraId="484875E9">
      <w:pPr>
        <w:spacing w:line="360" w:lineRule="auto"/>
        <w:ind w:firstLine="480" w:firstLineChars="200"/>
        <w:jc w:val="both"/>
        <w:rPr>
          <w:rFonts w:hint="eastAsia" w:ascii="宋体" w:hAnsi="宋体" w:eastAsia="宋体" w:cs="Times New Roman"/>
          <w:sz w:val="24"/>
        </w:rPr>
      </w:pPr>
    </w:p>
    <w:p w14:paraId="29C6C14D">
      <w:pPr>
        <w:spacing w:line="360" w:lineRule="auto"/>
        <w:ind w:firstLine="480" w:firstLineChars="200"/>
        <w:jc w:val="both"/>
        <w:rPr>
          <w:rFonts w:hint="eastAsia" w:ascii="宋体" w:hAnsi="宋体" w:eastAsia="宋体" w:cs="Times New Roman"/>
          <w:sz w:val="24"/>
        </w:rPr>
      </w:pPr>
    </w:p>
    <w:p w14:paraId="39BF239C">
      <w:pPr>
        <w:spacing w:line="360" w:lineRule="auto"/>
        <w:ind w:firstLine="480" w:firstLineChars="200"/>
        <w:jc w:val="both"/>
        <w:rPr>
          <w:rFonts w:hint="eastAsia" w:ascii="宋体" w:hAnsi="宋体" w:eastAsia="宋体" w:cs="Times New Roman"/>
          <w:sz w:val="24"/>
        </w:rPr>
      </w:pPr>
    </w:p>
    <w:p w14:paraId="1762E740">
      <w:pPr>
        <w:spacing w:line="360" w:lineRule="auto"/>
        <w:ind w:firstLine="480" w:firstLineChars="200"/>
        <w:jc w:val="both"/>
        <w:rPr>
          <w:rFonts w:hint="eastAsia" w:ascii="宋体" w:hAnsi="宋体" w:eastAsia="宋体" w:cs="Times New Roman"/>
          <w:sz w:val="24"/>
        </w:rPr>
      </w:pPr>
    </w:p>
    <w:p w14:paraId="7C084B62">
      <w:pPr>
        <w:spacing w:line="360" w:lineRule="auto"/>
        <w:ind w:firstLine="480" w:firstLineChars="200"/>
        <w:jc w:val="both"/>
        <w:rPr>
          <w:rFonts w:hint="eastAsia" w:ascii="宋体" w:hAnsi="宋体" w:eastAsia="宋体" w:cs="Times New Roman"/>
          <w:sz w:val="24"/>
        </w:rPr>
      </w:pPr>
    </w:p>
    <w:p w14:paraId="08C83322">
      <w:pPr>
        <w:spacing w:line="360" w:lineRule="auto"/>
        <w:ind w:firstLine="480" w:firstLineChars="200"/>
        <w:jc w:val="both"/>
        <w:rPr>
          <w:rFonts w:hint="eastAsia" w:ascii="宋体" w:hAnsi="宋体" w:eastAsia="宋体" w:cs="Times New Roman"/>
          <w:sz w:val="24"/>
        </w:rPr>
      </w:pPr>
    </w:p>
    <w:p w14:paraId="555CF806">
      <w:pPr>
        <w:spacing w:line="360" w:lineRule="auto"/>
        <w:ind w:firstLine="480" w:firstLineChars="200"/>
        <w:jc w:val="both"/>
        <w:rPr>
          <w:rFonts w:hint="eastAsia" w:ascii="宋体" w:hAnsi="宋体" w:eastAsia="宋体" w:cs="Times New Roman"/>
          <w:sz w:val="24"/>
        </w:rPr>
      </w:pPr>
    </w:p>
    <w:p w14:paraId="51924C44">
      <w:pPr>
        <w:spacing w:line="360" w:lineRule="auto"/>
        <w:ind w:firstLine="480" w:firstLineChars="200"/>
        <w:jc w:val="both"/>
        <w:rPr>
          <w:rFonts w:hint="eastAsia" w:ascii="宋体" w:hAnsi="宋体" w:eastAsia="宋体" w:cs="Times New Roman"/>
          <w:sz w:val="24"/>
        </w:rPr>
      </w:pPr>
    </w:p>
    <w:p w14:paraId="1F42B5F9">
      <w:pPr>
        <w:pStyle w:val="14"/>
        <w:spacing w:before="329" w:line="205" w:lineRule="auto"/>
        <w:ind w:left="2644"/>
        <w:outlineLvl w:val="0"/>
        <w:rPr>
          <w:rFonts w:ascii="宋体" w:hAnsi="宋体" w:eastAsia="宋体"/>
          <w:b/>
          <w:bCs/>
          <w:spacing w:val="8"/>
          <w:sz w:val="32"/>
          <w:szCs w:val="32"/>
          <w:lang w:eastAsia="zh-CN"/>
        </w:rPr>
        <w:sectPr>
          <w:pgSz w:w="11907" w:h="16840"/>
          <w:pgMar w:top="1149" w:right="1131" w:bottom="1060" w:left="1701" w:header="875" w:footer="886" w:gutter="0"/>
          <w:cols w:space="720" w:num="1"/>
        </w:sectPr>
      </w:pPr>
      <w:bookmarkStart w:id="39" w:name="_Toc187913777"/>
      <w:bookmarkStart w:id="40" w:name="_Toc188438878"/>
      <w:bookmarkStart w:id="41" w:name="_Toc188438898"/>
    </w:p>
    <w:p w14:paraId="6DED385B">
      <w:pPr>
        <w:pStyle w:val="14"/>
        <w:spacing w:before="329" w:line="205" w:lineRule="auto"/>
        <w:ind w:left="2644"/>
        <w:outlineLvl w:val="0"/>
        <w:rPr>
          <w:rFonts w:hint="eastAsia" w:ascii="宋体" w:hAnsi="宋体" w:eastAsia="宋体"/>
          <w:sz w:val="32"/>
          <w:szCs w:val="32"/>
          <w:lang w:eastAsia="zh-CN"/>
        </w:rPr>
      </w:pPr>
      <w:r>
        <w:rPr>
          <w:rFonts w:ascii="宋体" w:hAnsi="宋体" w:eastAsia="宋体"/>
          <w:b/>
          <w:bCs/>
          <w:spacing w:val="8"/>
          <w:sz w:val="32"/>
          <w:szCs w:val="32"/>
          <w:lang w:eastAsia="zh-CN"/>
        </w:rPr>
        <w:t>第七章   投标文件格式</w:t>
      </w:r>
      <w:bookmarkEnd w:id="39"/>
      <w:bookmarkEnd w:id="40"/>
      <w:bookmarkEnd w:id="41"/>
    </w:p>
    <w:p w14:paraId="4A4F36BC">
      <w:pPr>
        <w:pStyle w:val="14"/>
        <w:spacing w:before="103" w:line="360" w:lineRule="auto"/>
        <w:ind w:left="147"/>
        <w:rPr>
          <w:rFonts w:hint="eastAsia" w:ascii="宋体" w:hAnsi="宋体" w:eastAsia="宋体"/>
          <w:b/>
          <w:bCs/>
          <w:sz w:val="24"/>
          <w:szCs w:val="24"/>
          <w:lang w:eastAsia="zh-CN"/>
        </w:rPr>
      </w:pPr>
    </w:p>
    <w:p w14:paraId="10D37888">
      <w:pPr>
        <w:pStyle w:val="14"/>
        <w:spacing w:before="103" w:line="360" w:lineRule="auto"/>
        <w:ind w:left="147"/>
        <w:rPr>
          <w:rFonts w:hint="eastAsia" w:ascii="宋体" w:hAnsi="宋体" w:eastAsia="宋体"/>
          <w:sz w:val="24"/>
          <w:szCs w:val="24"/>
          <w:lang w:eastAsia="zh-CN"/>
        </w:rPr>
      </w:pPr>
      <w:r>
        <w:rPr>
          <w:rFonts w:ascii="宋体" w:hAnsi="宋体" w:eastAsia="宋体"/>
          <w:b/>
          <w:bCs/>
          <w:sz w:val="24"/>
          <w:szCs w:val="24"/>
          <w:lang w:eastAsia="zh-CN"/>
        </w:rPr>
        <w:t>投标人编制文件须知</w:t>
      </w:r>
    </w:p>
    <w:p w14:paraId="1BC3C636">
      <w:pPr>
        <w:spacing w:line="360" w:lineRule="auto"/>
        <w:rPr>
          <w:rFonts w:hint="eastAsia" w:ascii="宋体" w:hAnsi="宋体" w:eastAsia="宋体"/>
          <w:sz w:val="24"/>
          <w:szCs w:val="28"/>
        </w:rPr>
      </w:pPr>
      <w:r>
        <w:rPr>
          <w:rFonts w:ascii="宋体" w:hAnsi="宋体" w:eastAsia="宋体"/>
          <w:sz w:val="24"/>
          <w:szCs w:val="28"/>
        </w:rPr>
        <w:t>1 、投标人按照本部分的顺序编制投标文件（资格证明文件）、投标文件（商务技术文件），编制中涉及格式资料的</w:t>
      </w:r>
      <w:r>
        <w:rPr>
          <w:rFonts w:hint="eastAsia" w:ascii="宋体" w:hAnsi="宋体" w:eastAsia="宋体"/>
          <w:sz w:val="24"/>
          <w:szCs w:val="28"/>
        </w:rPr>
        <w:t>，</w:t>
      </w:r>
      <w:r>
        <w:rPr>
          <w:rFonts w:ascii="宋体" w:hAnsi="宋体" w:eastAsia="宋体"/>
          <w:sz w:val="24"/>
          <w:szCs w:val="28"/>
        </w:rPr>
        <w:t>应按照本部分提供的内容和格式（所有表格的格式可扩展）填写提交。</w:t>
      </w:r>
    </w:p>
    <w:p w14:paraId="4097C010">
      <w:pPr>
        <w:spacing w:line="360" w:lineRule="auto"/>
        <w:rPr>
          <w:rFonts w:hint="eastAsia" w:ascii="宋体" w:hAnsi="宋体" w:eastAsia="宋体"/>
          <w:sz w:val="24"/>
          <w:szCs w:val="28"/>
        </w:rPr>
      </w:pPr>
      <w:r>
        <w:rPr>
          <w:rFonts w:ascii="宋体" w:hAnsi="宋体" w:eastAsia="宋体"/>
          <w:sz w:val="24"/>
          <w:szCs w:val="28"/>
        </w:rPr>
        <w:t>2、对于招标文件中标记了“实质性格式 ”文件的，投标人不得改变格式中给定的文字所表达的含义</w:t>
      </w:r>
      <w:r>
        <w:rPr>
          <w:rFonts w:hint="eastAsia" w:ascii="宋体" w:hAnsi="宋体" w:eastAsia="宋体"/>
          <w:sz w:val="24"/>
          <w:szCs w:val="28"/>
        </w:rPr>
        <w:t>，</w:t>
      </w:r>
      <w:r>
        <w:rPr>
          <w:rFonts w:ascii="宋体" w:hAnsi="宋体" w:eastAsia="宋体"/>
          <w:sz w:val="24"/>
          <w:szCs w:val="28"/>
        </w:rPr>
        <w:t>不得删减格式中的实质性内容</w:t>
      </w:r>
      <w:r>
        <w:rPr>
          <w:rFonts w:hint="eastAsia" w:ascii="宋体" w:hAnsi="宋体" w:eastAsia="宋体"/>
          <w:sz w:val="24"/>
          <w:szCs w:val="28"/>
        </w:rPr>
        <w:t>，</w:t>
      </w:r>
      <w:r>
        <w:rPr>
          <w:rFonts w:ascii="宋体" w:hAnsi="宋体" w:eastAsia="宋体"/>
          <w:sz w:val="24"/>
          <w:szCs w:val="28"/>
        </w:rPr>
        <w:t>不得自行添加与格式中给定的文字内容相矛盾的内容</w:t>
      </w:r>
      <w:r>
        <w:rPr>
          <w:rFonts w:hint="eastAsia" w:ascii="宋体" w:hAnsi="宋体" w:eastAsia="宋体"/>
          <w:sz w:val="24"/>
          <w:szCs w:val="28"/>
        </w:rPr>
        <w:t>，</w:t>
      </w:r>
      <w:r>
        <w:rPr>
          <w:rFonts w:ascii="宋体" w:hAnsi="宋体" w:eastAsia="宋体"/>
          <w:sz w:val="24"/>
          <w:szCs w:val="28"/>
        </w:rPr>
        <w:t>不得对应当填写的空格不填写或不实质性响应</w:t>
      </w:r>
      <w:r>
        <w:rPr>
          <w:rFonts w:hint="eastAsia" w:ascii="宋体" w:hAnsi="宋体" w:eastAsia="宋体"/>
          <w:sz w:val="24"/>
          <w:szCs w:val="28"/>
        </w:rPr>
        <w:t>，</w:t>
      </w:r>
      <w:r>
        <w:rPr>
          <w:rFonts w:ascii="宋体" w:hAnsi="宋体" w:eastAsia="宋体"/>
          <w:sz w:val="24"/>
          <w:szCs w:val="28"/>
        </w:rPr>
        <w:t>否则投标无效</w:t>
      </w:r>
      <w:r>
        <w:rPr>
          <w:rFonts w:hint="eastAsia" w:ascii="宋体" w:hAnsi="宋体" w:eastAsia="宋体"/>
          <w:sz w:val="24"/>
          <w:szCs w:val="28"/>
        </w:rPr>
        <w:t>。</w:t>
      </w:r>
      <w:r>
        <w:rPr>
          <w:rFonts w:ascii="宋体" w:hAnsi="宋体" w:eastAsia="宋体"/>
          <w:sz w:val="24"/>
          <w:szCs w:val="28"/>
        </w:rPr>
        <w:t>未标记“实质性格式</w:t>
      </w:r>
      <w:r>
        <w:rPr>
          <w:rFonts w:hint="eastAsia" w:ascii="宋体" w:hAnsi="宋体" w:eastAsia="宋体"/>
          <w:sz w:val="24"/>
          <w:szCs w:val="28"/>
        </w:rPr>
        <w:t>”</w:t>
      </w:r>
      <w:r>
        <w:rPr>
          <w:rFonts w:ascii="宋体" w:hAnsi="宋体" w:eastAsia="宋体"/>
          <w:sz w:val="24"/>
          <w:szCs w:val="28"/>
        </w:rPr>
        <w:t>的文件和招标文件未提供格式的内容</w:t>
      </w:r>
      <w:r>
        <w:rPr>
          <w:rFonts w:hint="eastAsia" w:ascii="宋体" w:hAnsi="宋体" w:eastAsia="宋体"/>
          <w:sz w:val="24"/>
          <w:szCs w:val="28"/>
        </w:rPr>
        <w:t>，</w:t>
      </w:r>
      <w:r>
        <w:rPr>
          <w:rFonts w:ascii="宋体" w:hAnsi="宋体" w:eastAsia="宋体"/>
          <w:sz w:val="24"/>
          <w:szCs w:val="28"/>
        </w:rPr>
        <w:t>可由投标人自行编写。</w:t>
      </w:r>
    </w:p>
    <w:p w14:paraId="18AFF35E">
      <w:pPr>
        <w:spacing w:line="360" w:lineRule="auto"/>
        <w:rPr>
          <w:rFonts w:hint="eastAsia" w:ascii="宋体" w:hAnsi="宋体" w:eastAsia="宋体"/>
          <w:sz w:val="24"/>
          <w:szCs w:val="28"/>
        </w:rPr>
      </w:pPr>
      <w:r>
        <w:rPr>
          <w:rFonts w:ascii="宋体" w:hAnsi="宋体" w:eastAsia="宋体"/>
          <w:sz w:val="24"/>
          <w:szCs w:val="28"/>
        </w:rPr>
        <w:t>3、全部声明和问题的回答及所附材料必须是真实的、准确的和完整的。</w:t>
      </w:r>
    </w:p>
    <w:p w14:paraId="3BCBA8DC">
      <w:pPr>
        <w:spacing w:line="200" w:lineRule="auto"/>
        <w:rPr>
          <w:rFonts w:hint="eastAsia"/>
          <w:sz w:val="24"/>
        </w:rPr>
        <w:sectPr>
          <w:pgSz w:w="11907" w:h="16840"/>
          <w:pgMar w:top="1149" w:right="1131" w:bottom="1060" w:left="1701" w:header="875" w:footer="886" w:gutter="0"/>
          <w:cols w:space="720" w:num="1"/>
        </w:sectPr>
      </w:pPr>
    </w:p>
    <w:p w14:paraId="033FBBEE">
      <w:pPr>
        <w:pStyle w:val="14"/>
        <w:spacing w:before="307" w:line="200"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一 、</w:t>
      </w:r>
      <w:r>
        <w:rPr>
          <w:rFonts w:ascii="宋体" w:hAnsi="宋体" w:eastAsia="宋体"/>
          <w:b/>
          <w:bCs/>
          <w:spacing w:val="-38"/>
          <w:sz w:val="28"/>
          <w:szCs w:val="28"/>
          <w:lang w:eastAsia="zh-CN"/>
        </w:rPr>
        <w:t xml:space="preserve"> </w:t>
      </w:r>
      <w:r>
        <w:rPr>
          <w:rFonts w:ascii="宋体" w:hAnsi="宋体" w:eastAsia="宋体"/>
          <w:b/>
          <w:bCs/>
          <w:spacing w:val="24"/>
          <w:sz w:val="28"/>
          <w:szCs w:val="28"/>
          <w:lang w:eastAsia="zh-CN"/>
        </w:rPr>
        <w:t>资格证明文件格式</w:t>
      </w:r>
    </w:p>
    <w:p w14:paraId="3F19509C">
      <w:pPr>
        <w:pStyle w:val="14"/>
        <w:spacing w:before="336" w:line="196" w:lineRule="auto"/>
        <w:ind w:left="6"/>
        <w:rPr>
          <w:rFonts w:hint="eastAsia" w:ascii="宋体" w:hAnsi="宋体" w:eastAsia="宋体"/>
          <w:b/>
          <w:bCs/>
          <w:spacing w:val="-6"/>
          <w:sz w:val="28"/>
          <w:szCs w:val="28"/>
          <w:lang w:eastAsia="zh-CN"/>
        </w:rPr>
      </w:pPr>
      <w:r>
        <w:rPr>
          <w:rFonts w:ascii="宋体" w:hAnsi="宋体" w:eastAsia="宋体"/>
          <w:b/>
          <w:bCs/>
          <w:spacing w:val="-6"/>
          <w:sz w:val="28"/>
          <w:szCs w:val="28"/>
          <w:lang w:eastAsia="zh-CN"/>
        </w:rPr>
        <w:t>投标文件（资格证明文件）封面（非实质性格式）</w:t>
      </w:r>
    </w:p>
    <w:p w14:paraId="49363E86">
      <w:pPr>
        <w:pStyle w:val="14"/>
        <w:spacing w:before="336" w:line="196" w:lineRule="auto"/>
        <w:ind w:left="6"/>
        <w:rPr>
          <w:rFonts w:hint="eastAsia" w:ascii="宋体" w:hAnsi="宋体" w:eastAsia="宋体"/>
          <w:b/>
          <w:bCs/>
          <w:spacing w:val="-6"/>
          <w:sz w:val="24"/>
          <w:szCs w:val="24"/>
          <w:lang w:eastAsia="zh-CN"/>
        </w:rPr>
      </w:pPr>
    </w:p>
    <w:p w14:paraId="410980F5">
      <w:pPr>
        <w:pStyle w:val="14"/>
        <w:spacing w:before="336" w:line="196" w:lineRule="auto"/>
        <w:ind w:left="6"/>
        <w:rPr>
          <w:rFonts w:hint="eastAsia" w:ascii="宋体" w:hAnsi="宋体" w:eastAsia="宋体"/>
          <w:b/>
          <w:bCs/>
          <w:spacing w:val="-6"/>
          <w:sz w:val="24"/>
          <w:szCs w:val="24"/>
          <w:lang w:eastAsia="zh-CN"/>
        </w:rPr>
      </w:pPr>
    </w:p>
    <w:p w14:paraId="24A50E86">
      <w:pPr>
        <w:pStyle w:val="14"/>
        <w:spacing w:before="336" w:line="196" w:lineRule="auto"/>
        <w:ind w:left="6"/>
        <w:rPr>
          <w:rFonts w:hint="eastAsia" w:ascii="宋体" w:hAnsi="宋体" w:eastAsia="宋体"/>
          <w:sz w:val="24"/>
          <w:szCs w:val="24"/>
          <w:lang w:eastAsia="zh-CN"/>
        </w:rPr>
      </w:pPr>
    </w:p>
    <w:p w14:paraId="6B2AE426">
      <w:pPr>
        <w:pStyle w:val="14"/>
        <w:spacing w:before="352" w:line="196" w:lineRule="auto"/>
        <w:ind w:left="1819"/>
        <w:rPr>
          <w:rFonts w:hint="eastAsia" w:ascii="宋体" w:hAnsi="宋体" w:eastAsia="宋体"/>
          <w:b/>
          <w:bCs/>
          <w:spacing w:val="-8"/>
          <w:sz w:val="52"/>
          <w:szCs w:val="52"/>
          <w:lang w:eastAsia="zh-CN"/>
        </w:rPr>
      </w:pPr>
      <w:r>
        <w:rPr>
          <w:rFonts w:ascii="宋体" w:hAnsi="宋体" w:eastAsia="宋体"/>
          <w:b/>
          <w:bCs/>
          <w:spacing w:val="-8"/>
          <w:sz w:val="52"/>
          <w:szCs w:val="52"/>
          <w:lang w:eastAsia="zh-CN"/>
        </w:rPr>
        <w:t>投</w:t>
      </w:r>
      <w:r>
        <w:rPr>
          <w:rFonts w:ascii="宋体" w:hAnsi="宋体" w:eastAsia="宋体"/>
          <w:b/>
          <w:bCs/>
          <w:spacing w:val="91"/>
          <w:sz w:val="52"/>
          <w:szCs w:val="52"/>
          <w:lang w:eastAsia="zh-CN"/>
        </w:rPr>
        <w:t xml:space="preserve">  </w:t>
      </w:r>
      <w:r>
        <w:rPr>
          <w:rFonts w:ascii="宋体" w:hAnsi="宋体" w:eastAsia="宋体"/>
          <w:b/>
          <w:bCs/>
          <w:spacing w:val="-8"/>
          <w:sz w:val="52"/>
          <w:szCs w:val="52"/>
          <w:lang w:eastAsia="zh-CN"/>
        </w:rPr>
        <w:t>标</w:t>
      </w:r>
      <w:r>
        <w:rPr>
          <w:rFonts w:ascii="宋体" w:hAnsi="宋体" w:eastAsia="宋体"/>
          <w:b/>
          <w:bCs/>
          <w:spacing w:val="97"/>
          <w:sz w:val="52"/>
          <w:szCs w:val="52"/>
          <w:lang w:eastAsia="zh-CN"/>
        </w:rPr>
        <w:t xml:space="preserve">  </w:t>
      </w:r>
      <w:r>
        <w:rPr>
          <w:rFonts w:ascii="宋体" w:hAnsi="宋体" w:eastAsia="宋体"/>
          <w:b/>
          <w:bCs/>
          <w:spacing w:val="-8"/>
          <w:sz w:val="52"/>
          <w:szCs w:val="52"/>
          <w:lang w:eastAsia="zh-CN"/>
        </w:rPr>
        <w:t>文</w:t>
      </w:r>
      <w:r>
        <w:rPr>
          <w:rFonts w:ascii="宋体" w:hAnsi="宋体" w:eastAsia="宋体"/>
          <w:b/>
          <w:bCs/>
          <w:spacing w:val="94"/>
          <w:sz w:val="52"/>
          <w:szCs w:val="52"/>
          <w:lang w:eastAsia="zh-CN"/>
        </w:rPr>
        <w:t xml:space="preserve">  </w:t>
      </w:r>
      <w:r>
        <w:rPr>
          <w:rFonts w:ascii="宋体" w:hAnsi="宋体" w:eastAsia="宋体"/>
          <w:b/>
          <w:bCs/>
          <w:spacing w:val="-8"/>
          <w:sz w:val="52"/>
          <w:szCs w:val="52"/>
          <w:lang w:eastAsia="zh-CN"/>
        </w:rPr>
        <w:t>件</w:t>
      </w:r>
    </w:p>
    <w:p w14:paraId="677F6BDB">
      <w:pPr>
        <w:pStyle w:val="14"/>
        <w:spacing w:before="352" w:line="196" w:lineRule="auto"/>
        <w:ind w:left="1819"/>
        <w:jc w:val="center"/>
        <w:rPr>
          <w:rFonts w:hint="eastAsia" w:ascii="宋体" w:hAnsi="宋体" w:eastAsia="宋体"/>
          <w:b/>
          <w:bCs/>
          <w:spacing w:val="-8"/>
          <w:sz w:val="52"/>
          <w:szCs w:val="52"/>
          <w:lang w:eastAsia="zh-CN"/>
        </w:rPr>
      </w:pPr>
    </w:p>
    <w:p w14:paraId="4012B5E3">
      <w:pPr>
        <w:pStyle w:val="14"/>
        <w:spacing w:before="352" w:line="196" w:lineRule="auto"/>
        <w:ind w:left="1819"/>
        <w:jc w:val="center"/>
        <w:rPr>
          <w:rFonts w:hint="eastAsia" w:ascii="宋体" w:hAnsi="宋体" w:eastAsia="宋体"/>
          <w:b/>
          <w:bCs/>
          <w:spacing w:val="-8"/>
          <w:sz w:val="52"/>
          <w:szCs w:val="52"/>
          <w:lang w:eastAsia="zh-CN"/>
        </w:rPr>
      </w:pPr>
    </w:p>
    <w:p w14:paraId="6E69A257">
      <w:pPr>
        <w:pStyle w:val="14"/>
        <w:spacing w:before="1" w:line="196" w:lineRule="auto"/>
        <w:jc w:val="center"/>
        <w:rPr>
          <w:rFonts w:hint="eastAsia" w:ascii="宋体" w:hAnsi="宋体" w:eastAsia="宋体"/>
          <w:sz w:val="52"/>
          <w:szCs w:val="52"/>
          <w:lang w:eastAsia="zh-CN"/>
        </w:rPr>
      </w:pPr>
      <w:r>
        <w:rPr>
          <w:rFonts w:ascii="宋体" w:hAnsi="宋体" w:eastAsia="宋体"/>
          <w:b/>
          <w:bCs/>
          <w:spacing w:val="62"/>
          <w:sz w:val="52"/>
          <w:szCs w:val="52"/>
          <w:lang w:eastAsia="zh-CN"/>
        </w:rPr>
        <w:t>（资格证明文件）</w:t>
      </w:r>
    </w:p>
    <w:p w14:paraId="6585E6A7">
      <w:pPr>
        <w:spacing w:line="300" w:lineRule="auto"/>
        <w:rPr>
          <w:rFonts w:hint="eastAsia" w:ascii="宋体" w:hAnsi="宋体" w:eastAsia="宋体"/>
        </w:rPr>
      </w:pPr>
    </w:p>
    <w:p w14:paraId="5CEE8908">
      <w:pPr>
        <w:spacing w:line="301" w:lineRule="auto"/>
        <w:rPr>
          <w:rFonts w:hint="eastAsia" w:ascii="宋体" w:hAnsi="宋体" w:eastAsia="宋体"/>
        </w:rPr>
      </w:pPr>
    </w:p>
    <w:p w14:paraId="460BD51E">
      <w:pPr>
        <w:spacing w:line="301" w:lineRule="auto"/>
        <w:rPr>
          <w:rFonts w:hint="eastAsia" w:ascii="宋体" w:hAnsi="宋体" w:eastAsia="宋体"/>
        </w:rPr>
      </w:pPr>
    </w:p>
    <w:p w14:paraId="4EFBB83D">
      <w:pPr>
        <w:spacing w:line="301" w:lineRule="auto"/>
        <w:rPr>
          <w:rFonts w:hint="eastAsia" w:ascii="宋体" w:hAnsi="宋体" w:eastAsia="宋体"/>
        </w:rPr>
      </w:pPr>
    </w:p>
    <w:p w14:paraId="29D7DBEC">
      <w:pPr>
        <w:spacing w:line="301" w:lineRule="auto"/>
        <w:rPr>
          <w:rFonts w:hint="eastAsia" w:ascii="宋体" w:hAnsi="宋体" w:eastAsia="宋体"/>
        </w:rPr>
      </w:pPr>
    </w:p>
    <w:p w14:paraId="591CA574">
      <w:pPr>
        <w:spacing w:line="301" w:lineRule="auto"/>
        <w:rPr>
          <w:rFonts w:hint="eastAsia" w:ascii="宋体" w:hAnsi="宋体" w:eastAsia="宋体"/>
        </w:rPr>
      </w:pPr>
    </w:p>
    <w:p w14:paraId="66E3B89D">
      <w:pPr>
        <w:spacing w:line="301" w:lineRule="auto"/>
        <w:rPr>
          <w:rFonts w:hint="eastAsia" w:ascii="宋体" w:hAnsi="宋体" w:eastAsia="宋体"/>
        </w:rPr>
      </w:pPr>
    </w:p>
    <w:p w14:paraId="492E3A86">
      <w:pPr>
        <w:pStyle w:val="14"/>
        <w:spacing w:before="134" w:line="480" w:lineRule="auto"/>
        <w:rPr>
          <w:rFonts w:hint="eastAsia" w:ascii="宋体" w:hAnsi="宋体" w:eastAsia="宋体"/>
          <w:b/>
          <w:bCs/>
          <w:spacing w:val="34"/>
          <w:sz w:val="28"/>
          <w:szCs w:val="28"/>
          <w:lang w:eastAsia="zh-CN"/>
        </w:rPr>
      </w:pPr>
      <w:bookmarkStart w:id="42" w:name="OLE_LINK24"/>
      <w:r>
        <w:rPr>
          <w:rFonts w:ascii="宋体" w:hAnsi="宋体" w:eastAsia="宋体"/>
          <w:b/>
          <w:bCs/>
          <w:spacing w:val="34"/>
          <w:sz w:val="28"/>
          <w:szCs w:val="28"/>
          <w:lang w:eastAsia="zh-CN"/>
        </w:rPr>
        <w:t>项目名称:</w:t>
      </w:r>
    </w:p>
    <w:p w14:paraId="0D87F834">
      <w:pPr>
        <w:pStyle w:val="14"/>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项目编号/包号 ：</w:t>
      </w:r>
    </w:p>
    <w:p w14:paraId="3449AE58">
      <w:pPr>
        <w:pStyle w:val="14"/>
        <w:spacing w:before="134" w:line="480" w:lineRule="auto"/>
        <w:rPr>
          <w:rFonts w:hint="eastAsia" w:ascii="宋体" w:hAnsi="宋体" w:eastAsia="宋体"/>
          <w:sz w:val="28"/>
          <w:szCs w:val="28"/>
          <w:lang w:eastAsia="zh-CN"/>
        </w:rPr>
      </w:pPr>
      <w:r>
        <w:rPr>
          <w:rFonts w:ascii="宋体" w:hAnsi="宋体" w:eastAsia="宋体"/>
          <w:b/>
          <w:bCs/>
          <w:spacing w:val="34"/>
          <w:sz w:val="28"/>
          <w:szCs w:val="28"/>
          <w:lang w:eastAsia="zh-CN"/>
        </w:rPr>
        <w:t>投标人名称</w:t>
      </w:r>
      <w:r>
        <w:rPr>
          <w:rFonts w:ascii="宋体" w:hAnsi="宋体" w:eastAsia="宋体"/>
          <w:b/>
          <w:bCs/>
          <w:spacing w:val="-39"/>
          <w:sz w:val="28"/>
          <w:szCs w:val="28"/>
          <w:lang w:eastAsia="zh-CN"/>
        </w:rPr>
        <w:t xml:space="preserve"> </w:t>
      </w:r>
      <w:r>
        <w:rPr>
          <w:rFonts w:ascii="宋体" w:hAnsi="宋体" w:eastAsia="宋体"/>
          <w:b/>
          <w:bCs/>
          <w:spacing w:val="34"/>
          <w:sz w:val="28"/>
          <w:szCs w:val="28"/>
          <w:lang w:eastAsia="zh-CN"/>
        </w:rPr>
        <w:t>：</w:t>
      </w:r>
    </w:p>
    <w:bookmarkEnd w:id="42"/>
    <w:p w14:paraId="35625B06">
      <w:pPr>
        <w:spacing w:line="205" w:lineRule="auto"/>
        <w:rPr>
          <w:rFonts w:hint="eastAsia"/>
        </w:rPr>
        <w:sectPr>
          <w:headerReference r:id="rId11" w:type="default"/>
          <w:footerReference r:id="rId12" w:type="default"/>
          <w:pgSz w:w="11907" w:h="16840"/>
          <w:pgMar w:top="1149" w:right="1133" w:bottom="1060" w:left="1701" w:header="875" w:footer="886" w:gutter="0"/>
          <w:pgNumType w:fmt="decimal"/>
          <w:cols w:space="720" w:num="1"/>
        </w:sectPr>
      </w:pPr>
    </w:p>
    <w:p w14:paraId="15C55FB2">
      <w:pPr>
        <w:pStyle w:val="14"/>
        <w:spacing w:before="307" w:line="201"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满足《中华人民共和国政府采购法》第二十二条规定</w:t>
      </w:r>
    </w:p>
    <w:p w14:paraId="4FF4DC52">
      <w:pPr>
        <w:pStyle w:val="14"/>
        <w:spacing w:before="176" w:line="201" w:lineRule="auto"/>
        <w:ind w:left="26"/>
        <w:outlineLvl w:val="2"/>
        <w:rPr>
          <w:rFonts w:hint="eastAsia" w:ascii="宋体" w:hAnsi="宋体" w:eastAsia="宋体"/>
          <w:sz w:val="24"/>
          <w:szCs w:val="24"/>
          <w:lang w:eastAsia="zh-CN"/>
        </w:rPr>
      </w:pPr>
      <w:r>
        <w:rPr>
          <w:rFonts w:ascii="宋体" w:hAnsi="宋体" w:eastAsia="宋体" w:cs="Arial"/>
          <w:sz w:val="24"/>
          <w:szCs w:val="24"/>
          <w:lang w:eastAsia="zh-CN"/>
        </w:rPr>
        <w:t xml:space="preserve">1-1  </w:t>
      </w:r>
      <w:r>
        <w:rPr>
          <w:rFonts w:ascii="宋体" w:hAnsi="宋体" w:eastAsia="宋体"/>
          <w:sz w:val="24"/>
          <w:szCs w:val="24"/>
          <w:lang w:eastAsia="zh-CN"/>
        </w:rPr>
        <w:t>营业执照等证明文件</w:t>
      </w:r>
    </w:p>
    <w:p w14:paraId="5CBB380B">
      <w:pPr>
        <w:spacing w:line="201" w:lineRule="auto"/>
        <w:rPr>
          <w:rFonts w:hint="eastAsia"/>
          <w:sz w:val="24"/>
        </w:rPr>
        <w:sectPr>
          <w:footerReference r:id="rId13" w:type="default"/>
          <w:pgSz w:w="11907" w:h="16840"/>
          <w:pgMar w:top="1149" w:right="1133" w:bottom="1060" w:left="1701" w:header="875" w:footer="886" w:gutter="0"/>
          <w:pgNumType w:fmt="decimal"/>
          <w:cols w:space="720" w:num="1"/>
        </w:sectPr>
      </w:pPr>
    </w:p>
    <w:p w14:paraId="61A0D416">
      <w:pPr>
        <w:pStyle w:val="14"/>
        <w:spacing w:before="307" w:line="201" w:lineRule="auto"/>
        <w:ind w:left="26"/>
        <w:outlineLvl w:val="2"/>
        <w:rPr>
          <w:rFonts w:hint="eastAsia" w:ascii="宋体" w:hAnsi="宋体" w:eastAsia="宋体"/>
          <w:sz w:val="24"/>
          <w:szCs w:val="24"/>
          <w:lang w:eastAsia="zh-CN"/>
        </w:rPr>
      </w:pPr>
      <w:r>
        <w:rPr>
          <w:rFonts w:ascii="宋体" w:hAnsi="宋体" w:eastAsia="宋体" w:cs="Arial"/>
          <w:spacing w:val="1"/>
          <w:sz w:val="24"/>
          <w:szCs w:val="24"/>
          <w:lang w:eastAsia="zh-CN"/>
        </w:rPr>
        <w:t>1-2</w:t>
      </w:r>
      <w:r>
        <w:rPr>
          <w:rFonts w:ascii="宋体" w:hAnsi="宋体" w:eastAsia="宋体" w:cs="Arial"/>
          <w:spacing w:val="59"/>
          <w:w w:val="101"/>
          <w:sz w:val="24"/>
          <w:szCs w:val="24"/>
          <w:lang w:eastAsia="zh-CN"/>
        </w:rPr>
        <w:t xml:space="preserve"> </w:t>
      </w:r>
      <w:r>
        <w:rPr>
          <w:rFonts w:ascii="宋体" w:hAnsi="宋体" w:eastAsia="宋体"/>
          <w:spacing w:val="1"/>
          <w:sz w:val="24"/>
          <w:szCs w:val="24"/>
          <w:lang w:eastAsia="zh-CN"/>
        </w:rPr>
        <w:t>投标人资格声明书</w:t>
      </w:r>
    </w:p>
    <w:p w14:paraId="71F54900">
      <w:pPr>
        <w:pStyle w:val="14"/>
        <w:spacing w:before="141" w:line="204" w:lineRule="auto"/>
        <w:ind w:left="3100"/>
        <w:rPr>
          <w:rFonts w:hint="eastAsia" w:ascii="宋体" w:hAnsi="宋体" w:eastAsia="宋体"/>
          <w:sz w:val="35"/>
          <w:szCs w:val="35"/>
          <w:lang w:eastAsia="zh-CN"/>
        </w:rPr>
      </w:pPr>
      <w:r>
        <w:rPr>
          <w:rFonts w:ascii="宋体" w:hAnsi="宋体" w:eastAsia="宋体"/>
          <w:b/>
          <w:bCs/>
          <w:spacing w:val="10"/>
          <w:sz w:val="35"/>
          <w:szCs w:val="35"/>
          <w:lang w:eastAsia="zh-CN"/>
        </w:rPr>
        <w:t>投标人资格声明书</w:t>
      </w:r>
    </w:p>
    <w:p w14:paraId="69FE6C40">
      <w:pPr>
        <w:pStyle w:val="14"/>
        <w:spacing w:before="103" w:line="276" w:lineRule="auto"/>
        <w:ind w:left="4"/>
        <w:rPr>
          <w:rFonts w:hint="eastAsia" w:ascii="宋体" w:hAnsi="宋体" w:eastAsia="宋体"/>
          <w:sz w:val="24"/>
          <w:szCs w:val="24"/>
          <w:lang w:eastAsia="zh-CN"/>
        </w:rPr>
      </w:pPr>
      <w:r>
        <w:rPr>
          <w:rFonts w:ascii="宋体" w:hAnsi="宋体" w:eastAsia="宋体"/>
          <w:spacing w:val="-1"/>
          <w:sz w:val="24"/>
          <w:szCs w:val="24"/>
          <w:lang w:eastAsia="zh-CN"/>
        </w:rPr>
        <w:t>致：</w:t>
      </w:r>
      <w:r>
        <w:rPr>
          <w:rFonts w:ascii="宋体" w:hAnsi="宋体" w:eastAsia="宋体"/>
          <w:spacing w:val="-1"/>
          <w:sz w:val="24"/>
          <w:szCs w:val="24"/>
          <w:u w:val="single"/>
          <w:lang w:eastAsia="zh-CN"/>
        </w:rPr>
        <w:t>采购人</w:t>
      </w:r>
    </w:p>
    <w:p w14:paraId="608BB8C7">
      <w:pPr>
        <w:pStyle w:val="14"/>
        <w:spacing w:before="176" w:line="276" w:lineRule="auto"/>
        <w:ind w:left="487"/>
        <w:rPr>
          <w:rFonts w:hint="eastAsia" w:ascii="宋体" w:hAnsi="宋体" w:eastAsia="宋体"/>
          <w:sz w:val="24"/>
          <w:szCs w:val="24"/>
          <w:lang w:eastAsia="zh-CN"/>
        </w:rPr>
      </w:pPr>
      <w:r>
        <w:rPr>
          <w:rFonts w:ascii="宋体" w:hAnsi="宋体" w:eastAsia="宋体"/>
          <w:spacing w:val="-3"/>
          <w:sz w:val="24"/>
          <w:szCs w:val="24"/>
          <w:lang w:eastAsia="zh-CN"/>
        </w:rPr>
        <w:t>在参与本次项目投标中</w:t>
      </w:r>
      <w:r>
        <w:rPr>
          <w:rFonts w:hint="eastAsia" w:ascii="宋体" w:hAnsi="宋体" w:eastAsia="宋体"/>
          <w:spacing w:val="-3"/>
          <w:sz w:val="24"/>
          <w:szCs w:val="24"/>
          <w:lang w:eastAsia="zh-CN"/>
        </w:rPr>
        <w:t>，</w:t>
      </w:r>
      <w:r>
        <w:rPr>
          <w:rFonts w:ascii="宋体" w:hAnsi="宋体" w:eastAsia="宋体"/>
          <w:spacing w:val="-3"/>
          <w:sz w:val="24"/>
          <w:szCs w:val="24"/>
          <w:lang w:eastAsia="zh-CN"/>
        </w:rPr>
        <w:t>我单位承诺：</w:t>
      </w:r>
    </w:p>
    <w:p w14:paraId="6B3C88DA">
      <w:pPr>
        <w:pStyle w:val="14"/>
        <w:spacing w:before="180" w:line="276" w:lineRule="auto"/>
        <w:ind w:left="408"/>
        <w:rPr>
          <w:rFonts w:hint="eastAsia" w:ascii="宋体" w:hAnsi="宋体" w:eastAsia="宋体"/>
          <w:sz w:val="24"/>
          <w:szCs w:val="24"/>
          <w:lang w:eastAsia="zh-CN"/>
        </w:rPr>
      </w:pPr>
      <w:r>
        <w:rPr>
          <w:rFonts w:ascii="宋体" w:hAnsi="宋体" w:eastAsia="宋体"/>
          <w:sz w:val="24"/>
          <w:szCs w:val="24"/>
          <w:lang w:eastAsia="zh-CN"/>
        </w:rPr>
        <w:t>（一）具有良好的商业信誉和健全的财务会计制度；</w:t>
      </w:r>
    </w:p>
    <w:p w14:paraId="0C5AF5E1">
      <w:pPr>
        <w:pStyle w:val="14"/>
        <w:spacing w:before="185" w:line="276" w:lineRule="auto"/>
        <w:ind w:left="408"/>
        <w:rPr>
          <w:rFonts w:hint="eastAsia" w:ascii="宋体" w:hAnsi="宋体" w:eastAsia="宋体"/>
          <w:sz w:val="24"/>
          <w:szCs w:val="24"/>
          <w:lang w:eastAsia="zh-CN"/>
        </w:rPr>
      </w:pPr>
      <w:r>
        <w:rPr>
          <w:rFonts w:ascii="宋体" w:hAnsi="宋体" w:eastAsia="宋体"/>
          <w:spacing w:val="-4"/>
          <w:sz w:val="24"/>
          <w:szCs w:val="24"/>
          <w:lang w:eastAsia="zh-CN"/>
        </w:rPr>
        <w:t>（</w:t>
      </w:r>
      <w:r>
        <w:rPr>
          <w:rFonts w:ascii="宋体" w:hAnsi="宋体" w:eastAsia="宋体"/>
          <w:spacing w:val="-19"/>
          <w:sz w:val="24"/>
          <w:szCs w:val="24"/>
          <w:lang w:eastAsia="zh-CN"/>
        </w:rPr>
        <w:t xml:space="preserve"> </w:t>
      </w:r>
      <w:r>
        <w:rPr>
          <w:rFonts w:ascii="宋体" w:hAnsi="宋体" w:eastAsia="宋体"/>
          <w:spacing w:val="-4"/>
          <w:sz w:val="24"/>
          <w:szCs w:val="24"/>
          <w:lang w:eastAsia="zh-CN"/>
        </w:rPr>
        <w:t>二</w:t>
      </w:r>
      <w:r>
        <w:rPr>
          <w:rFonts w:ascii="宋体" w:hAnsi="宋体" w:eastAsia="宋体"/>
          <w:spacing w:val="-27"/>
          <w:sz w:val="24"/>
          <w:szCs w:val="24"/>
          <w:lang w:eastAsia="zh-CN"/>
        </w:rPr>
        <w:t xml:space="preserve"> </w:t>
      </w:r>
      <w:r>
        <w:rPr>
          <w:rFonts w:ascii="宋体" w:hAnsi="宋体" w:eastAsia="宋体"/>
          <w:spacing w:val="-4"/>
          <w:sz w:val="24"/>
          <w:szCs w:val="24"/>
          <w:lang w:eastAsia="zh-CN"/>
        </w:rPr>
        <w:t>）具有履行合同所必需的设备和专业技术能力；</w:t>
      </w:r>
    </w:p>
    <w:p w14:paraId="189774C2">
      <w:pPr>
        <w:pStyle w:val="14"/>
        <w:spacing w:before="184" w:line="276" w:lineRule="auto"/>
        <w:ind w:left="408"/>
        <w:rPr>
          <w:rFonts w:hint="eastAsia" w:ascii="宋体" w:hAnsi="宋体" w:eastAsia="宋体"/>
          <w:sz w:val="24"/>
          <w:szCs w:val="24"/>
          <w:lang w:eastAsia="zh-CN"/>
        </w:rPr>
      </w:pPr>
      <w:r>
        <w:rPr>
          <w:rFonts w:ascii="宋体" w:hAnsi="宋体" w:eastAsia="宋体"/>
          <w:sz w:val="24"/>
          <w:szCs w:val="24"/>
          <w:lang w:eastAsia="zh-CN"/>
        </w:rPr>
        <w:t>（三）有依法缴纳税收和社会保障资金的良好记录；</w:t>
      </w:r>
    </w:p>
    <w:p w14:paraId="0566FCEA">
      <w:pPr>
        <w:pStyle w:val="14"/>
        <w:spacing w:before="187" w:line="276" w:lineRule="auto"/>
        <w:ind w:left="1140" w:right="2" w:hanging="732"/>
        <w:rPr>
          <w:rFonts w:hint="eastAsia" w:ascii="宋体" w:hAnsi="宋体" w:eastAsia="宋体"/>
          <w:sz w:val="24"/>
          <w:szCs w:val="24"/>
          <w:lang w:eastAsia="zh-CN"/>
        </w:rPr>
      </w:pPr>
      <w:r>
        <w:rPr>
          <w:rFonts w:ascii="宋体" w:hAnsi="宋体" w:eastAsia="宋体"/>
          <w:spacing w:val="-3"/>
          <w:sz w:val="24"/>
          <w:szCs w:val="24"/>
          <w:lang w:eastAsia="zh-CN"/>
        </w:rPr>
        <w:t>（ 四）参加政府采购活动前三年内</w:t>
      </w:r>
      <w:r>
        <w:rPr>
          <w:rFonts w:hint="eastAsia" w:ascii="宋体" w:hAnsi="宋体" w:eastAsia="宋体"/>
          <w:spacing w:val="-3"/>
          <w:sz w:val="24"/>
          <w:szCs w:val="24"/>
          <w:lang w:eastAsia="zh-CN"/>
        </w:rPr>
        <w:t>，</w:t>
      </w:r>
      <w:r>
        <w:rPr>
          <w:rFonts w:ascii="宋体" w:hAnsi="宋体" w:eastAsia="宋体"/>
          <w:spacing w:val="-3"/>
          <w:sz w:val="24"/>
          <w:szCs w:val="24"/>
          <w:lang w:eastAsia="zh-CN"/>
        </w:rPr>
        <w:t>在经营活动中没有重大违法记录（重大违法记</w:t>
      </w:r>
      <w:r>
        <w:rPr>
          <w:rFonts w:ascii="宋体" w:hAnsi="宋体" w:eastAsia="宋体"/>
          <w:sz w:val="24"/>
          <w:szCs w:val="24"/>
          <w:lang w:eastAsia="zh-CN"/>
        </w:rPr>
        <w:t>录指因违法经营受到刑事处罚或者责令停产停业、吊销许可证或者执照、较</w:t>
      </w:r>
      <w:r>
        <w:rPr>
          <w:rFonts w:ascii="宋体" w:hAnsi="宋体" w:eastAsia="宋体"/>
          <w:spacing w:val="-1"/>
          <w:sz w:val="24"/>
          <w:szCs w:val="24"/>
          <w:lang w:eastAsia="zh-CN"/>
        </w:rPr>
        <w:t>大数额罚款等行政处罚</w:t>
      </w:r>
      <w:r>
        <w:rPr>
          <w:rFonts w:hint="eastAsia" w:ascii="宋体" w:hAnsi="宋体" w:eastAsia="宋体"/>
          <w:spacing w:val="-1"/>
          <w:sz w:val="24"/>
          <w:szCs w:val="24"/>
          <w:lang w:eastAsia="zh-CN"/>
        </w:rPr>
        <w:t>，</w:t>
      </w:r>
      <w:r>
        <w:rPr>
          <w:rFonts w:ascii="宋体" w:hAnsi="宋体" w:eastAsia="宋体"/>
          <w:spacing w:val="-1"/>
          <w:sz w:val="24"/>
          <w:szCs w:val="24"/>
          <w:lang w:eastAsia="zh-CN"/>
        </w:rPr>
        <w:t>不包括因违法经营被禁止在一定期限内参加政府采购活动，但期限已经届满的情形</w:t>
      </w:r>
      <w:r>
        <w:rPr>
          <w:rFonts w:ascii="宋体" w:hAnsi="宋体" w:eastAsia="宋体"/>
          <w:spacing w:val="-53"/>
          <w:sz w:val="24"/>
          <w:szCs w:val="24"/>
          <w:lang w:eastAsia="zh-CN"/>
        </w:rPr>
        <w:t>）；</w:t>
      </w:r>
    </w:p>
    <w:p w14:paraId="5B014697">
      <w:pPr>
        <w:pStyle w:val="14"/>
        <w:spacing w:before="186" w:line="276" w:lineRule="auto"/>
        <w:ind w:left="1136" w:right="2" w:hanging="728"/>
        <w:rPr>
          <w:rFonts w:hint="eastAsia" w:ascii="宋体" w:hAnsi="宋体" w:eastAsia="宋体"/>
          <w:sz w:val="24"/>
          <w:szCs w:val="24"/>
          <w:lang w:eastAsia="zh-CN"/>
        </w:rPr>
      </w:pPr>
      <w:r>
        <w:rPr>
          <w:rFonts w:ascii="宋体" w:hAnsi="宋体" w:eastAsia="宋体"/>
          <w:sz w:val="24"/>
          <w:szCs w:val="24"/>
          <w:lang w:eastAsia="zh-CN"/>
        </w:rPr>
        <w:t>（五）我单位不属于政府采购法律</w:t>
      </w:r>
      <w:r>
        <w:rPr>
          <w:rFonts w:hint="eastAsia" w:ascii="宋体" w:hAnsi="宋体" w:eastAsia="宋体"/>
          <w:sz w:val="24"/>
          <w:szCs w:val="24"/>
          <w:lang w:eastAsia="zh-CN"/>
        </w:rPr>
        <w:t>、</w:t>
      </w:r>
      <w:r>
        <w:rPr>
          <w:rFonts w:ascii="宋体" w:hAnsi="宋体" w:eastAsia="宋体"/>
          <w:sz w:val="24"/>
          <w:szCs w:val="24"/>
          <w:lang w:eastAsia="zh-CN"/>
        </w:rPr>
        <w:t>行政法规规定的公益一类事</w:t>
      </w:r>
      <w:r>
        <w:rPr>
          <w:rFonts w:ascii="宋体" w:hAnsi="宋体" w:eastAsia="宋体"/>
          <w:spacing w:val="-1"/>
          <w:sz w:val="24"/>
          <w:szCs w:val="24"/>
          <w:lang w:eastAsia="zh-CN"/>
        </w:rPr>
        <w:t>业单位</w:t>
      </w:r>
      <w:r>
        <w:rPr>
          <w:rFonts w:hint="eastAsia" w:ascii="宋体" w:hAnsi="宋体" w:eastAsia="宋体"/>
          <w:spacing w:val="-1"/>
          <w:sz w:val="24"/>
          <w:szCs w:val="24"/>
          <w:lang w:eastAsia="zh-CN"/>
        </w:rPr>
        <w:t>、</w:t>
      </w:r>
      <w:r>
        <w:rPr>
          <w:rFonts w:ascii="宋体" w:hAnsi="宋体" w:eastAsia="宋体"/>
          <w:spacing w:val="-1"/>
          <w:sz w:val="24"/>
          <w:szCs w:val="24"/>
          <w:lang w:eastAsia="zh-CN"/>
        </w:rPr>
        <w:t>或使用事</w:t>
      </w:r>
      <w:r>
        <w:rPr>
          <w:rFonts w:ascii="宋体" w:hAnsi="宋体" w:eastAsia="宋体"/>
          <w:sz w:val="24"/>
          <w:szCs w:val="24"/>
          <w:lang w:eastAsia="zh-CN"/>
        </w:rPr>
        <w:t xml:space="preserve"> 业编制且由财政拨款保障的群团组织（仅适用于政府购买</w:t>
      </w:r>
      <w:r>
        <w:rPr>
          <w:rFonts w:ascii="宋体" w:hAnsi="宋体" w:eastAsia="宋体"/>
          <w:spacing w:val="-1"/>
          <w:sz w:val="24"/>
          <w:szCs w:val="24"/>
          <w:lang w:eastAsia="zh-CN"/>
        </w:rPr>
        <w:t>服务项目</w:t>
      </w:r>
      <w:r>
        <w:rPr>
          <w:rFonts w:ascii="宋体" w:hAnsi="宋体" w:eastAsia="宋体"/>
          <w:spacing w:val="-40"/>
          <w:sz w:val="24"/>
          <w:szCs w:val="24"/>
          <w:lang w:eastAsia="zh-CN"/>
        </w:rPr>
        <w:t>）；</w:t>
      </w:r>
    </w:p>
    <w:p w14:paraId="5AFE07CA">
      <w:pPr>
        <w:pStyle w:val="14"/>
        <w:spacing w:before="185" w:line="276" w:lineRule="auto"/>
        <w:ind w:left="1138" w:right="2" w:hanging="730"/>
        <w:rPr>
          <w:rFonts w:hint="eastAsia" w:ascii="宋体" w:hAnsi="宋体" w:eastAsia="宋体"/>
          <w:sz w:val="24"/>
          <w:szCs w:val="24"/>
          <w:lang w:eastAsia="zh-CN"/>
        </w:rPr>
      </w:pPr>
      <w:r>
        <w:rPr>
          <w:rFonts w:ascii="宋体" w:hAnsi="宋体" w:eastAsia="宋体"/>
          <w:sz w:val="24"/>
          <w:szCs w:val="24"/>
          <w:lang w:eastAsia="zh-CN"/>
        </w:rPr>
        <w:t>（六）我单位不存在为采购项目提供整体设计、规范编制或者项</w:t>
      </w:r>
      <w:r>
        <w:rPr>
          <w:rFonts w:ascii="宋体" w:hAnsi="宋体" w:eastAsia="宋体"/>
          <w:spacing w:val="-1"/>
          <w:sz w:val="24"/>
          <w:szCs w:val="24"/>
          <w:lang w:eastAsia="zh-CN"/>
        </w:rPr>
        <w:t>目管理</w:t>
      </w:r>
      <w:r>
        <w:rPr>
          <w:rFonts w:hint="eastAsia" w:ascii="宋体" w:hAnsi="宋体" w:eastAsia="宋体"/>
          <w:spacing w:val="-1"/>
          <w:sz w:val="24"/>
          <w:szCs w:val="24"/>
          <w:lang w:eastAsia="zh-CN"/>
        </w:rPr>
        <w:t>、</w:t>
      </w:r>
      <w:r>
        <w:rPr>
          <w:rFonts w:ascii="宋体" w:hAnsi="宋体" w:eastAsia="宋体"/>
          <w:spacing w:val="-1"/>
          <w:sz w:val="24"/>
          <w:szCs w:val="24"/>
          <w:lang w:eastAsia="zh-CN"/>
        </w:rPr>
        <w:t>监理</w:t>
      </w:r>
      <w:r>
        <w:rPr>
          <w:rFonts w:hint="eastAsia" w:ascii="宋体" w:hAnsi="宋体" w:eastAsia="宋体"/>
          <w:spacing w:val="-1"/>
          <w:sz w:val="24"/>
          <w:szCs w:val="24"/>
          <w:lang w:eastAsia="zh-CN"/>
        </w:rPr>
        <w:t>、</w:t>
      </w:r>
      <w:r>
        <w:rPr>
          <w:rFonts w:ascii="宋体" w:hAnsi="宋体" w:eastAsia="宋体"/>
          <w:spacing w:val="-1"/>
          <w:sz w:val="24"/>
          <w:szCs w:val="24"/>
          <w:lang w:eastAsia="zh-CN"/>
        </w:rPr>
        <w:t>检</w:t>
      </w:r>
      <w:r>
        <w:rPr>
          <w:rFonts w:ascii="宋体" w:hAnsi="宋体" w:eastAsia="宋体"/>
          <w:sz w:val="24"/>
          <w:szCs w:val="24"/>
          <w:lang w:eastAsia="zh-CN"/>
        </w:rPr>
        <w:t>测等服务后</w:t>
      </w:r>
      <w:r>
        <w:rPr>
          <w:rFonts w:hint="eastAsia" w:ascii="宋体" w:hAnsi="宋体" w:eastAsia="宋体"/>
          <w:sz w:val="24"/>
          <w:szCs w:val="24"/>
          <w:lang w:eastAsia="zh-CN"/>
        </w:rPr>
        <w:t>，</w:t>
      </w:r>
      <w:r>
        <w:rPr>
          <w:rFonts w:ascii="宋体" w:hAnsi="宋体" w:eastAsia="宋体"/>
          <w:sz w:val="24"/>
          <w:szCs w:val="24"/>
          <w:lang w:eastAsia="zh-CN"/>
        </w:rPr>
        <w:t>再参加该采购项目的其他采购活动的情形（单一来源采购项目</w:t>
      </w:r>
      <w:r>
        <w:rPr>
          <w:rFonts w:ascii="宋体" w:hAnsi="宋体" w:eastAsia="宋体"/>
          <w:spacing w:val="-2"/>
          <w:w w:val="99"/>
          <w:sz w:val="24"/>
          <w:szCs w:val="24"/>
          <w:lang w:eastAsia="zh-CN"/>
        </w:rPr>
        <w:t>除外</w:t>
      </w:r>
      <w:r>
        <w:rPr>
          <w:rFonts w:ascii="宋体" w:hAnsi="宋体" w:eastAsia="宋体"/>
          <w:spacing w:val="-54"/>
          <w:sz w:val="24"/>
          <w:szCs w:val="24"/>
          <w:lang w:eastAsia="zh-CN"/>
        </w:rPr>
        <w:t>）；</w:t>
      </w:r>
    </w:p>
    <w:p w14:paraId="5E7DB0AA">
      <w:pPr>
        <w:pStyle w:val="14"/>
        <w:spacing w:before="186" w:line="276" w:lineRule="auto"/>
        <w:ind w:left="1137" w:right="2" w:hanging="729"/>
        <w:rPr>
          <w:rFonts w:hint="eastAsia" w:ascii="宋体" w:hAnsi="宋体" w:eastAsia="宋体"/>
          <w:sz w:val="24"/>
          <w:szCs w:val="24"/>
          <w:lang w:eastAsia="zh-CN"/>
        </w:rPr>
      </w:pPr>
      <w:r>
        <w:rPr>
          <w:rFonts w:ascii="宋体" w:hAnsi="宋体" w:eastAsia="宋体"/>
          <w:spacing w:val="1"/>
          <w:sz w:val="24"/>
          <w:szCs w:val="24"/>
          <w:lang w:eastAsia="zh-CN"/>
        </w:rPr>
        <w:t>（七）与我单位存在</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单位负责人为同一人或者存在直接控股、管理关系</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cs="Arial"/>
          <w:spacing w:val="-44"/>
          <w:sz w:val="24"/>
          <w:szCs w:val="24"/>
          <w:lang w:eastAsia="zh-CN"/>
        </w:rPr>
        <w:t xml:space="preserve"> </w:t>
      </w:r>
      <w:r>
        <w:rPr>
          <w:rFonts w:ascii="宋体" w:hAnsi="宋体" w:eastAsia="宋体"/>
          <w:spacing w:val="1"/>
          <w:sz w:val="24"/>
          <w:szCs w:val="24"/>
          <w:lang w:eastAsia="zh-CN"/>
        </w:rPr>
        <w:t>的其他法</w:t>
      </w:r>
      <w:r>
        <w:rPr>
          <w:rFonts w:ascii="宋体" w:hAnsi="宋体" w:eastAsia="宋体"/>
          <w:spacing w:val="-1"/>
          <w:sz w:val="24"/>
          <w:szCs w:val="24"/>
          <w:lang w:eastAsia="zh-CN"/>
        </w:rPr>
        <w:t>人单位信息如下（如有</w:t>
      </w:r>
      <w:r>
        <w:rPr>
          <w:rFonts w:hint="eastAsia" w:ascii="宋体" w:hAnsi="宋体" w:eastAsia="宋体"/>
          <w:spacing w:val="-1"/>
          <w:sz w:val="24"/>
          <w:szCs w:val="24"/>
          <w:lang w:eastAsia="zh-CN"/>
        </w:rPr>
        <w:t>，</w:t>
      </w:r>
      <w:r>
        <w:rPr>
          <w:rFonts w:ascii="宋体" w:hAnsi="宋体" w:eastAsia="宋体"/>
          <w:spacing w:val="-1"/>
          <w:sz w:val="24"/>
          <w:szCs w:val="24"/>
          <w:lang w:eastAsia="zh-CN"/>
        </w:rPr>
        <w:t>不论其是否参加同一合同项下的政府采购活动均须</w:t>
      </w:r>
      <w:r>
        <w:rPr>
          <w:rFonts w:ascii="宋体" w:hAnsi="宋体" w:eastAsia="宋体"/>
          <w:spacing w:val="-2"/>
          <w:sz w:val="24"/>
          <w:szCs w:val="24"/>
          <w:lang w:eastAsia="zh-CN"/>
        </w:rPr>
        <w:t>填写</w:t>
      </w:r>
      <w:r>
        <w:rPr>
          <w:rFonts w:ascii="宋体" w:hAnsi="宋体" w:eastAsia="宋体"/>
          <w:spacing w:val="-55"/>
          <w:sz w:val="24"/>
          <w:szCs w:val="24"/>
          <w:lang w:eastAsia="zh-CN"/>
        </w:rPr>
        <w:t>）：</w:t>
      </w:r>
    </w:p>
    <w:tbl>
      <w:tblPr>
        <w:tblStyle w:val="59"/>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1ED2A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7659DB39">
            <w:pPr>
              <w:spacing w:before="86" w:line="276" w:lineRule="auto"/>
              <w:ind w:left="240"/>
              <w:rPr>
                <w:rFonts w:hint="eastAsia" w:ascii="宋体" w:hAnsi="宋体" w:eastAsia="宋体" w:cs="微软雅黑"/>
                <w:kern w:val="0"/>
                <w:sz w:val="24"/>
                <w:szCs w:val="24"/>
                <w14:ligatures w14:val="none"/>
              </w:rPr>
            </w:pPr>
            <w:r>
              <w:rPr>
                <w:rFonts w:ascii="宋体" w:hAnsi="宋体" w:eastAsia="宋体" w:cs="微软雅黑"/>
                <w:spacing w:val="-3"/>
                <w:kern w:val="0"/>
                <w:sz w:val="24"/>
                <w:szCs w:val="24"/>
                <w14:ligatures w14:val="none"/>
              </w:rPr>
              <w:t>序号</w:t>
            </w:r>
          </w:p>
        </w:tc>
        <w:tc>
          <w:tcPr>
            <w:tcW w:w="4571" w:type="dxa"/>
          </w:tcPr>
          <w:p w14:paraId="703C0826">
            <w:pPr>
              <w:spacing w:before="86" w:line="276" w:lineRule="auto"/>
              <w:ind w:left="1807"/>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单位名称</w:t>
            </w:r>
          </w:p>
        </w:tc>
        <w:tc>
          <w:tcPr>
            <w:tcW w:w="2979" w:type="dxa"/>
          </w:tcPr>
          <w:p w14:paraId="4A11901E">
            <w:pPr>
              <w:spacing w:before="86" w:line="276" w:lineRule="auto"/>
              <w:ind w:left="1013"/>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相互关系</w:t>
            </w:r>
          </w:p>
        </w:tc>
      </w:tr>
      <w:tr w14:paraId="3E035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18C38C0">
            <w:pPr>
              <w:pStyle w:val="53"/>
              <w:spacing w:before="120" w:line="276" w:lineRule="auto"/>
              <w:ind w:left="424"/>
              <w:rPr>
                <w:rFonts w:hint="eastAsia" w:ascii="宋体" w:hAnsi="宋体"/>
                <w:sz w:val="24"/>
                <w:szCs w:val="24"/>
              </w:rPr>
            </w:pPr>
            <w:r>
              <w:rPr>
                <w:rFonts w:ascii="宋体" w:hAnsi="宋体"/>
                <w:sz w:val="24"/>
                <w:szCs w:val="24"/>
              </w:rPr>
              <w:t>1</w:t>
            </w:r>
          </w:p>
        </w:tc>
        <w:tc>
          <w:tcPr>
            <w:tcW w:w="4571" w:type="dxa"/>
          </w:tcPr>
          <w:p w14:paraId="4B69DCC4">
            <w:pPr>
              <w:pStyle w:val="53"/>
              <w:spacing w:line="276" w:lineRule="auto"/>
              <w:rPr>
                <w:rFonts w:hint="eastAsia" w:ascii="宋体" w:hAnsi="宋体"/>
              </w:rPr>
            </w:pPr>
          </w:p>
        </w:tc>
        <w:tc>
          <w:tcPr>
            <w:tcW w:w="2979" w:type="dxa"/>
          </w:tcPr>
          <w:p w14:paraId="37471BD4">
            <w:pPr>
              <w:pStyle w:val="53"/>
              <w:spacing w:line="276" w:lineRule="auto"/>
              <w:rPr>
                <w:rFonts w:hint="eastAsia" w:ascii="宋体" w:hAnsi="宋体"/>
              </w:rPr>
            </w:pPr>
          </w:p>
        </w:tc>
      </w:tr>
      <w:tr w14:paraId="78C52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2169E0F6">
            <w:pPr>
              <w:pStyle w:val="53"/>
              <w:spacing w:before="118" w:line="276" w:lineRule="auto"/>
              <w:ind w:left="415"/>
              <w:rPr>
                <w:rFonts w:hint="eastAsia" w:ascii="宋体" w:hAnsi="宋体"/>
                <w:sz w:val="24"/>
                <w:szCs w:val="24"/>
              </w:rPr>
            </w:pPr>
            <w:r>
              <w:rPr>
                <w:rFonts w:ascii="宋体" w:hAnsi="宋体"/>
                <w:spacing w:val="1"/>
                <w:sz w:val="24"/>
                <w:szCs w:val="24"/>
              </w:rPr>
              <w:t>2</w:t>
            </w:r>
          </w:p>
        </w:tc>
        <w:tc>
          <w:tcPr>
            <w:tcW w:w="4571" w:type="dxa"/>
          </w:tcPr>
          <w:p w14:paraId="75E803DF">
            <w:pPr>
              <w:pStyle w:val="53"/>
              <w:spacing w:line="276" w:lineRule="auto"/>
              <w:rPr>
                <w:rFonts w:hint="eastAsia" w:ascii="宋体" w:hAnsi="宋体"/>
              </w:rPr>
            </w:pPr>
          </w:p>
        </w:tc>
        <w:tc>
          <w:tcPr>
            <w:tcW w:w="2979" w:type="dxa"/>
          </w:tcPr>
          <w:p w14:paraId="60E97F4A">
            <w:pPr>
              <w:pStyle w:val="53"/>
              <w:spacing w:line="276" w:lineRule="auto"/>
              <w:rPr>
                <w:rFonts w:hint="eastAsia" w:ascii="宋体" w:hAnsi="宋体"/>
              </w:rPr>
            </w:pPr>
          </w:p>
        </w:tc>
      </w:tr>
    </w:tbl>
    <w:p w14:paraId="3F9D4352">
      <w:pPr>
        <w:pStyle w:val="14"/>
        <w:spacing w:before="286" w:line="276" w:lineRule="auto"/>
        <w:ind w:left="486"/>
        <w:rPr>
          <w:rFonts w:hint="eastAsia" w:ascii="宋体" w:hAnsi="宋体" w:eastAsia="宋体"/>
          <w:sz w:val="24"/>
          <w:szCs w:val="24"/>
          <w:lang w:eastAsia="zh-CN"/>
        </w:rPr>
      </w:pPr>
      <w:r>
        <w:rPr>
          <w:rFonts w:ascii="宋体" w:hAnsi="宋体" w:eastAsia="宋体"/>
          <w:spacing w:val="-3"/>
          <w:sz w:val="24"/>
          <w:szCs w:val="24"/>
          <w:lang w:eastAsia="zh-CN"/>
        </w:rPr>
        <w:t>上述声明真实有效</w:t>
      </w:r>
      <w:r>
        <w:rPr>
          <w:rFonts w:ascii="宋体" w:hAnsi="宋体" w:eastAsia="宋体"/>
          <w:spacing w:val="-21"/>
          <w:sz w:val="24"/>
          <w:szCs w:val="24"/>
          <w:lang w:eastAsia="zh-CN"/>
        </w:rPr>
        <w:t xml:space="preserve"> </w:t>
      </w:r>
      <w:r>
        <w:rPr>
          <w:rFonts w:ascii="宋体" w:hAnsi="宋体" w:eastAsia="宋体"/>
          <w:spacing w:val="-3"/>
          <w:sz w:val="24"/>
          <w:szCs w:val="24"/>
          <w:lang w:eastAsia="zh-CN"/>
        </w:rPr>
        <w:t>，否则我方负全部责任。</w:t>
      </w:r>
    </w:p>
    <w:p w14:paraId="0F2C86EB">
      <w:pPr>
        <w:pStyle w:val="14"/>
        <w:spacing w:before="103" w:line="276" w:lineRule="auto"/>
        <w:ind w:left="4398"/>
        <w:jc w:val="right"/>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pacing w:val="8"/>
          <w:sz w:val="24"/>
          <w:szCs w:val="24"/>
          <w:lang w:eastAsia="zh-CN"/>
        </w:rPr>
        <w:t xml:space="preserve">      </w:t>
      </w:r>
      <w:r>
        <w:rPr>
          <w:rFonts w:ascii="宋体" w:hAnsi="宋体" w:eastAsia="宋体"/>
          <w:sz w:val="24"/>
          <w:szCs w:val="24"/>
          <w:u w:val="single"/>
          <w:lang w:eastAsia="zh-CN"/>
        </w:rPr>
        <w:t xml:space="preserve">                     </w:t>
      </w:r>
    </w:p>
    <w:p w14:paraId="3A40AEF4">
      <w:pPr>
        <w:pStyle w:val="14"/>
        <w:spacing w:before="209" w:line="276" w:lineRule="auto"/>
        <w:jc w:val="right"/>
        <w:rPr>
          <w:rFonts w:hint="eastAsia" w:ascii="宋体" w:hAnsi="宋体" w:eastAsia="宋体"/>
          <w:spacing w:val="-1"/>
          <w:sz w:val="24"/>
          <w:szCs w:val="24"/>
          <w:lang w:eastAsia="zh-CN"/>
        </w:rPr>
      </w:pPr>
      <w:r>
        <w:rPr>
          <w:rFonts w:ascii="宋体" w:hAnsi="宋体" w:eastAsia="宋体"/>
          <w:spacing w:val="-1"/>
          <w:sz w:val="24"/>
          <w:szCs w:val="24"/>
          <w:lang w:eastAsia="zh-CN"/>
        </w:rPr>
        <w:t>日期：</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年</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月</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日</w:t>
      </w:r>
    </w:p>
    <w:p w14:paraId="5E84885A">
      <w:pPr>
        <w:pStyle w:val="14"/>
        <w:spacing w:before="307" w:line="300" w:lineRule="auto"/>
        <w:ind w:left="4" w:right="28" w:hanging="1"/>
        <w:rPr>
          <w:rFonts w:hint="eastAsia" w:ascii="宋体" w:hAnsi="宋体" w:eastAsia="宋体"/>
          <w:sz w:val="24"/>
          <w:szCs w:val="24"/>
          <w:lang w:eastAsia="zh-CN"/>
        </w:rPr>
      </w:pPr>
      <w:r>
        <w:rPr>
          <w:rFonts w:ascii="宋体" w:hAnsi="宋体" w:eastAsia="宋体"/>
          <w:sz w:val="24"/>
          <w:szCs w:val="24"/>
          <w:lang w:eastAsia="zh-CN"/>
        </w:rPr>
        <w:t>说明：供应商承诺不实的，依据《政府采购法》第七十七条“提供虚假材料谋取中标</w:t>
      </w:r>
      <w:r>
        <w:rPr>
          <w:rFonts w:hint="eastAsia" w:ascii="宋体" w:hAnsi="宋体" w:eastAsia="宋体"/>
          <w:sz w:val="24"/>
          <w:szCs w:val="24"/>
          <w:lang w:eastAsia="zh-CN"/>
        </w:rPr>
        <w:t>、</w:t>
      </w:r>
      <w:r>
        <w:rPr>
          <w:rFonts w:ascii="宋体" w:hAnsi="宋体" w:eastAsia="宋体"/>
          <w:sz w:val="24"/>
          <w:szCs w:val="24"/>
          <w:lang w:eastAsia="zh-CN"/>
        </w:rPr>
        <w:t>成交的</w:t>
      </w:r>
      <w:r>
        <w:rPr>
          <w:rFonts w:hint="eastAsia" w:ascii="宋体" w:hAnsi="宋体" w:eastAsia="宋体"/>
          <w:sz w:val="24"/>
          <w:szCs w:val="24"/>
          <w:lang w:eastAsia="zh-CN"/>
        </w:rPr>
        <w:t>”</w:t>
      </w:r>
      <w:r>
        <w:rPr>
          <w:rFonts w:ascii="宋体" w:hAnsi="宋体" w:eastAsia="宋体"/>
          <w:sz w:val="24"/>
          <w:szCs w:val="24"/>
          <w:lang w:eastAsia="zh-CN"/>
        </w:rPr>
        <w:t>有关规定予以处理。</w:t>
      </w:r>
    </w:p>
    <w:p w14:paraId="59DD8BAA">
      <w:pPr>
        <w:spacing w:line="300" w:lineRule="auto"/>
        <w:rPr>
          <w:rFonts w:hint="eastAsia"/>
          <w:sz w:val="24"/>
        </w:rPr>
        <w:sectPr>
          <w:footerReference r:id="rId14" w:type="default"/>
          <w:pgSz w:w="11907" w:h="16840"/>
          <w:pgMar w:top="1149" w:right="1133" w:bottom="1060" w:left="1701" w:header="875" w:footer="886" w:gutter="0"/>
          <w:pgNumType w:fmt="decimal"/>
          <w:cols w:space="720" w:num="1"/>
        </w:sectPr>
      </w:pPr>
    </w:p>
    <w:p w14:paraId="64A52BA7">
      <w:pPr>
        <w:pStyle w:val="14"/>
        <w:spacing w:before="307" w:line="360" w:lineRule="auto"/>
        <w:ind w:left="32"/>
        <w:outlineLvl w:val="1"/>
        <w:rPr>
          <w:rFonts w:hint="eastAsia" w:ascii="宋体" w:hAnsi="宋体" w:eastAsia="宋体"/>
          <w:sz w:val="24"/>
          <w:szCs w:val="24"/>
          <w:lang w:eastAsia="zh-CN"/>
        </w:rPr>
      </w:pPr>
      <w:r>
        <w:rPr>
          <w:rFonts w:ascii="宋体" w:hAnsi="宋体" w:eastAsia="宋体" w:cs="Arial"/>
          <w:sz w:val="24"/>
          <w:szCs w:val="24"/>
          <w:lang w:eastAsia="zh-CN"/>
        </w:rPr>
        <w:t xml:space="preserve">2   </w:t>
      </w:r>
      <w:r>
        <w:rPr>
          <w:rFonts w:ascii="宋体" w:hAnsi="宋体" w:eastAsia="宋体"/>
          <w:sz w:val="24"/>
          <w:szCs w:val="24"/>
          <w:lang w:eastAsia="zh-CN"/>
        </w:rPr>
        <w:t>落实政府采购政策需满足的资格要求（如有）</w:t>
      </w:r>
    </w:p>
    <w:p w14:paraId="2F8894B7">
      <w:pPr>
        <w:pStyle w:val="14"/>
        <w:spacing w:before="184" w:line="360" w:lineRule="auto"/>
        <w:ind w:left="32"/>
        <w:outlineLvl w:val="2"/>
        <w:rPr>
          <w:rFonts w:hint="eastAsia" w:ascii="宋体" w:hAnsi="宋体" w:eastAsia="宋体"/>
          <w:sz w:val="24"/>
          <w:szCs w:val="24"/>
          <w:lang w:eastAsia="zh-CN"/>
        </w:rPr>
      </w:pPr>
      <w:r>
        <w:rPr>
          <w:rFonts w:ascii="宋体" w:hAnsi="宋体" w:eastAsia="宋体" w:cs="Arial"/>
          <w:sz w:val="24"/>
          <w:szCs w:val="24"/>
          <w:lang w:eastAsia="zh-CN"/>
        </w:rPr>
        <w:t xml:space="preserve">2-1  </w:t>
      </w:r>
      <w:r>
        <w:rPr>
          <w:rFonts w:ascii="宋体" w:hAnsi="宋体" w:eastAsia="宋体"/>
          <w:sz w:val="24"/>
          <w:szCs w:val="24"/>
          <w:lang w:eastAsia="zh-CN"/>
        </w:rPr>
        <w:t>中小企业政策证明文件</w:t>
      </w:r>
    </w:p>
    <w:p w14:paraId="25BDEB4D">
      <w:pPr>
        <w:pStyle w:val="14"/>
        <w:spacing w:before="178" w:line="360" w:lineRule="auto"/>
        <w:ind w:left="17"/>
        <w:rPr>
          <w:rFonts w:hint="eastAsia" w:ascii="宋体" w:hAnsi="宋体" w:eastAsia="宋体"/>
          <w:sz w:val="24"/>
          <w:szCs w:val="24"/>
          <w:lang w:eastAsia="zh-CN"/>
        </w:rPr>
      </w:pPr>
      <w:r>
        <w:rPr>
          <w:rFonts w:ascii="宋体" w:hAnsi="宋体" w:eastAsia="宋体"/>
          <w:spacing w:val="-1"/>
          <w:sz w:val="24"/>
          <w:szCs w:val="24"/>
          <w:lang w:eastAsia="zh-CN"/>
        </w:rPr>
        <w:t>说明：</w:t>
      </w:r>
    </w:p>
    <w:p w14:paraId="01F8B302">
      <w:pPr>
        <w:pStyle w:val="14"/>
        <w:spacing w:before="176" w:line="360" w:lineRule="auto"/>
        <w:ind w:right="14" w:firstLine="9"/>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cs="Arial"/>
          <w:spacing w:val="-2"/>
          <w:sz w:val="24"/>
          <w:szCs w:val="24"/>
          <w:lang w:eastAsia="zh-CN"/>
        </w:rPr>
        <w:t>1</w:t>
      </w:r>
      <w:r>
        <w:rPr>
          <w:rFonts w:ascii="宋体" w:hAnsi="宋体" w:eastAsia="宋体"/>
          <w:spacing w:val="-2"/>
          <w:sz w:val="24"/>
          <w:szCs w:val="24"/>
          <w:lang w:eastAsia="zh-CN"/>
        </w:rPr>
        <w:t>）如本项目（包）不专门面向中小企业预</w:t>
      </w:r>
      <w:r>
        <w:rPr>
          <w:rFonts w:ascii="宋体" w:hAnsi="宋体" w:eastAsia="宋体"/>
          <w:spacing w:val="-3"/>
          <w:sz w:val="24"/>
          <w:szCs w:val="24"/>
          <w:lang w:eastAsia="zh-CN"/>
        </w:rPr>
        <w:t>留采购份额</w:t>
      </w:r>
      <w:r>
        <w:rPr>
          <w:rFonts w:hint="eastAsia" w:ascii="宋体" w:hAnsi="宋体" w:eastAsia="宋体"/>
          <w:spacing w:val="-3"/>
          <w:sz w:val="24"/>
          <w:szCs w:val="24"/>
          <w:lang w:eastAsia="zh-CN"/>
        </w:rPr>
        <w:t>，</w:t>
      </w:r>
      <w:r>
        <w:rPr>
          <w:rFonts w:ascii="宋体" w:hAnsi="宋体" w:eastAsia="宋体"/>
          <w:spacing w:val="-3"/>
          <w:sz w:val="24"/>
          <w:szCs w:val="24"/>
          <w:lang w:eastAsia="zh-CN"/>
        </w:rPr>
        <w:t>资格证明文件部分无需提供</w:t>
      </w:r>
      <w:r>
        <w:rPr>
          <w:rFonts w:ascii="宋体" w:hAnsi="宋体" w:eastAsia="宋体"/>
          <w:sz w:val="24"/>
          <w:szCs w:val="24"/>
          <w:lang w:eastAsia="zh-CN"/>
        </w:rPr>
        <w:t xml:space="preserve"> </w:t>
      </w:r>
      <w:r>
        <w:rPr>
          <w:rFonts w:ascii="宋体" w:hAnsi="宋体" w:eastAsia="宋体"/>
          <w:spacing w:val="-1"/>
          <w:sz w:val="24"/>
          <w:szCs w:val="24"/>
          <w:lang w:eastAsia="zh-CN"/>
        </w:rPr>
        <w:t>《中小企业声明函》或《残疾人福利性单位声明函》或由省级以上监狱管理局、戒毒管</w:t>
      </w:r>
      <w:r>
        <w:rPr>
          <w:rFonts w:ascii="宋体" w:hAnsi="宋体" w:eastAsia="宋体"/>
          <w:spacing w:val="3"/>
          <w:sz w:val="24"/>
          <w:szCs w:val="24"/>
          <w:lang w:eastAsia="zh-CN"/>
        </w:rPr>
        <w:t xml:space="preserve"> </w:t>
      </w:r>
      <w:r>
        <w:rPr>
          <w:rFonts w:ascii="宋体" w:hAnsi="宋体" w:eastAsia="宋体"/>
          <w:spacing w:val="-1"/>
          <w:sz w:val="24"/>
          <w:szCs w:val="24"/>
          <w:lang w:eastAsia="zh-CN"/>
        </w:rPr>
        <w:t>理局（含新疆生产建设兵团）出具的属于监狱企业的证明文件；供应商如具有上述证明</w:t>
      </w:r>
      <w:r>
        <w:rPr>
          <w:rFonts w:ascii="宋体" w:hAnsi="宋体" w:eastAsia="宋体"/>
          <w:spacing w:val="3"/>
          <w:sz w:val="24"/>
          <w:szCs w:val="24"/>
          <w:lang w:eastAsia="zh-CN"/>
        </w:rPr>
        <w:t xml:space="preserve"> </w:t>
      </w:r>
      <w:r>
        <w:rPr>
          <w:rFonts w:ascii="宋体" w:hAnsi="宋体" w:eastAsia="宋体"/>
          <w:sz w:val="24"/>
          <w:szCs w:val="24"/>
          <w:lang w:eastAsia="zh-CN"/>
        </w:rPr>
        <w:t>文件，建议在商务技术文件中提供。</w:t>
      </w:r>
    </w:p>
    <w:p w14:paraId="3CF7F286">
      <w:pPr>
        <w:pStyle w:val="14"/>
        <w:spacing w:before="178" w:line="360" w:lineRule="auto"/>
        <w:ind w:left="15" w:hanging="6"/>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spacing w:val="-2"/>
          <w:sz w:val="24"/>
          <w:szCs w:val="24"/>
          <w:lang w:eastAsia="zh-CN"/>
        </w:rPr>
        <w:t>2</w:t>
      </w:r>
      <w:r>
        <w:rPr>
          <w:rFonts w:ascii="宋体" w:hAnsi="宋体" w:eastAsia="宋体"/>
          <w:spacing w:val="-2"/>
          <w:sz w:val="24"/>
          <w:szCs w:val="24"/>
          <w:lang w:eastAsia="zh-CN"/>
        </w:rPr>
        <w:t>）如本项目（包）专门面向中小企业采购</w:t>
      </w:r>
      <w:r>
        <w:rPr>
          <w:rFonts w:ascii="宋体" w:hAnsi="宋体" w:eastAsia="宋体"/>
          <w:spacing w:val="-29"/>
          <w:sz w:val="24"/>
          <w:szCs w:val="24"/>
          <w:lang w:eastAsia="zh-CN"/>
        </w:rPr>
        <w:t xml:space="preserve"> </w:t>
      </w:r>
      <w:r>
        <w:rPr>
          <w:rFonts w:ascii="宋体" w:hAnsi="宋体" w:eastAsia="宋体"/>
          <w:spacing w:val="-2"/>
          <w:sz w:val="24"/>
          <w:szCs w:val="24"/>
          <w:lang w:eastAsia="zh-CN"/>
        </w:rPr>
        <w:t>，投标文件中须提供《中小企业声</w:t>
      </w:r>
      <w:r>
        <w:rPr>
          <w:rFonts w:ascii="宋体" w:hAnsi="宋体" w:eastAsia="宋体"/>
          <w:spacing w:val="-3"/>
          <w:sz w:val="24"/>
          <w:szCs w:val="24"/>
          <w:lang w:eastAsia="zh-CN"/>
        </w:rPr>
        <w:t>明函》</w:t>
      </w:r>
      <w:r>
        <w:rPr>
          <w:rFonts w:ascii="宋体" w:hAnsi="宋体" w:eastAsia="宋体"/>
          <w:sz w:val="24"/>
          <w:szCs w:val="24"/>
          <w:lang w:eastAsia="zh-CN"/>
        </w:rPr>
        <w:t xml:space="preserve"> </w:t>
      </w:r>
      <w:r>
        <w:rPr>
          <w:rFonts w:ascii="宋体" w:hAnsi="宋体" w:eastAsia="宋体"/>
          <w:spacing w:val="-1"/>
          <w:sz w:val="24"/>
          <w:szCs w:val="24"/>
          <w:lang w:eastAsia="zh-CN"/>
        </w:rPr>
        <w:t>或《残疾人福利性单位声明函》或由省级以上监狱管理局、</w:t>
      </w:r>
      <w:r>
        <w:rPr>
          <w:rFonts w:ascii="宋体" w:hAnsi="宋体" w:eastAsia="宋体"/>
          <w:spacing w:val="-2"/>
          <w:sz w:val="24"/>
          <w:szCs w:val="24"/>
          <w:lang w:eastAsia="zh-CN"/>
        </w:rPr>
        <w:t>戒毒管理局（含新疆生产建</w:t>
      </w:r>
      <w:r>
        <w:rPr>
          <w:rFonts w:ascii="宋体" w:hAnsi="宋体" w:eastAsia="宋体"/>
          <w:sz w:val="24"/>
          <w:szCs w:val="24"/>
          <w:lang w:eastAsia="zh-CN"/>
        </w:rPr>
        <w:t xml:space="preserve"> 设兵团）出具的属于监狱企业的证明文件，且建议在资格证明文件部分提</w:t>
      </w:r>
      <w:r>
        <w:rPr>
          <w:rFonts w:ascii="宋体" w:hAnsi="宋体" w:eastAsia="宋体"/>
          <w:spacing w:val="-1"/>
          <w:sz w:val="24"/>
          <w:szCs w:val="24"/>
          <w:lang w:eastAsia="zh-CN"/>
        </w:rPr>
        <w:t>供。</w:t>
      </w:r>
    </w:p>
    <w:p w14:paraId="0F1FCB43">
      <w:pPr>
        <w:pStyle w:val="14"/>
        <w:spacing w:before="185" w:line="360" w:lineRule="auto"/>
        <w:ind w:left="18" w:right="14" w:hanging="9"/>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3</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中小企业采购，且要求获得采购</w:t>
      </w:r>
      <w:r>
        <w:rPr>
          <w:rFonts w:ascii="宋体" w:hAnsi="宋体" w:eastAsia="宋体"/>
          <w:sz w:val="24"/>
          <w:szCs w:val="24"/>
          <w:lang w:eastAsia="zh-CN"/>
        </w:rPr>
        <w:t xml:space="preserve"> </w:t>
      </w:r>
      <w:r>
        <w:rPr>
          <w:rFonts w:ascii="宋体" w:hAnsi="宋体" w:eastAsia="宋体"/>
          <w:spacing w:val="-1"/>
          <w:sz w:val="24"/>
          <w:szCs w:val="24"/>
          <w:lang w:eastAsia="zh-CN"/>
        </w:rPr>
        <w:t>合同的供应商将采购项目中的一定比例分包给一家或</w:t>
      </w:r>
      <w:r>
        <w:rPr>
          <w:rFonts w:ascii="宋体" w:hAnsi="宋体" w:eastAsia="宋体"/>
          <w:spacing w:val="-2"/>
          <w:sz w:val="24"/>
          <w:szCs w:val="24"/>
          <w:lang w:eastAsia="zh-CN"/>
        </w:rPr>
        <w:t>者多家中小企业的，如供应商因落</w:t>
      </w:r>
      <w:r>
        <w:rPr>
          <w:rFonts w:ascii="宋体" w:hAnsi="宋体" w:eastAsia="宋体"/>
          <w:sz w:val="24"/>
          <w:szCs w:val="24"/>
          <w:lang w:eastAsia="zh-CN"/>
        </w:rPr>
        <w:t xml:space="preserve"> </w:t>
      </w:r>
      <w:r>
        <w:rPr>
          <w:rFonts w:ascii="宋体" w:hAnsi="宋体" w:eastAsia="宋体"/>
          <w:spacing w:val="-1"/>
          <w:sz w:val="24"/>
          <w:szCs w:val="24"/>
          <w:lang w:eastAsia="zh-CN"/>
        </w:rPr>
        <w:t>实政府采购政策拟进行分包的，投标文件中除须提供</w:t>
      </w:r>
      <w:r>
        <w:rPr>
          <w:rFonts w:ascii="宋体" w:hAnsi="宋体" w:eastAsia="宋体"/>
          <w:spacing w:val="-2"/>
          <w:sz w:val="24"/>
          <w:szCs w:val="24"/>
          <w:lang w:eastAsia="zh-CN"/>
        </w:rPr>
        <w:t>《中小企业声明函》或《残疾人福</w:t>
      </w:r>
      <w:r>
        <w:rPr>
          <w:rFonts w:ascii="宋体" w:hAnsi="宋体" w:eastAsia="宋体"/>
          <w:sz w:val="24"/>
          <w:szCs w:val="24"/>
          <w:lang w:eastAsia="zh-CN"/>
        </w:rPr>
        <w:t xml:space="preserve"> </w:t>
      </w:r>
      <w:r>
        <w:rPr>
          <w:rFonts w:ascii="宋体" w:hAnsi="宋体" w:eastAsia="宋体"/>
          <w:spacing w:val="-1"/>
          <w:sz w:val="24"/>
          <w:szCs w:val="24"/>
          <w:lang w:eastAsia="zh-CN"/>
        </w:rPr>
        <w:t>利性单位声明函》或由省级以上监狱管理局、戒毒管</w:t>
      </w:r>
      <w:r>
        <w:rPr>
          <w:rFonts w:ascii="宋体" w:hAnsi="宋体" w:eastAsia="宋体"/>
          <w:spacing w:val="-2"/>
          <w:sz w:val="24"/>
          <w:szCs w:val="24"/>
          <w:lang w:eastAsia="zh-CN"/>
        </w:rPr>
        <w:t>理局（含新疆生产建设兵团）出具</w:t>
      </w:r>
      <w:r>
        <w:rPr>
          <w:rFonts w:ascii="宋体" w:hAnsi="宋体" w:eastAsia="宋体"/>
          <w:sz w:val="24"/>
          <w:szCs w:val="24"/>
          <w:lang w:eastAsia="zh-CN"/>
        </w:rPr>
        <w:t xml:space="preserve"> </w:t>
      </w:r>
      <w:r>
        <w:rPr>
          <w:rFonts w:ascii="宋体" w:hAnsi="宋体" w:eastAsia="宋体"/>
          <w:spacing w:val="-3"/>
          <w:sz w:val="24"/>
          <w:szCs w:val="24"/>
          <w:lang w:eastAsia="zh-CN"/>
        </w:rPr>
        <w:t>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还须同时提供《拟分包情况说明》及《分包意向协议》，</w:t>
      </w:r>
      <w:r>
        <w:rPr>
          <w:rFonts w:ascii="宋体" w:hAnsi="宋体" w:eastAsia="宋体"/>
          <w:sz w:val="24"/>
          <w:szCs w:val="24"/>
          <w:lang w:eastAsia="zh-CN"/>
        </w:rPr>
        <w:t xml:space="preserve"> </w:t>
      </w:r>
      <w:r>
        <w:rPr>
          <w:rFonts w:ascii="宋体" w:hAnsi="宋体" w:eastAsia="宋体"/>
          <w:spacing w:val="-1"/>
          <w:sz w:val="24"/>
          <w:szCs w:val="24"/>
          <w:lang w:eastAsia="zh-CN"/>
        </w:rPr>
        <w:t>且建议在资格证明文件部分提供。</w:t>
      </w:r>
    </w:p>
    <w:p w14:paraId="51C585E2">
      <w:pPr>
        <w:pStyle w:val="14"/>
        <w:spacing w:before="173" w:line="360" w:lineRule="auto"/>
        <w:ind w:left="19" w:right="14" w:hanging="10"/>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中小企业采购，且要求供应商以</w:t>
      </w:r>
      <w:r>
        <w:rPr>
          <w:rFonts w:ascii="宋体" w:hAnsi="宋体" w:eastAsia="宋体"/>
          <w:sz w:val="24"/>
          <w:szCs w:val="24"/>
          <w:lang w:eastAsia="zh-CN"/>
        </w:rPr>
        <w:t xml:space="preserve"> </w:t>
      </w:r>
      <w:r>
        <w:rPr>
          <w:rFonts w:ascii="宋体" w:hAnsi="宋体" w:eastAsia="宋体"/>
          <w:spacing w:val="-1"/>
          <w:sz w:val="24"/>
          <w:szCs w:val="24"/>
          <w:lang w:eastAsia="zh-CN"/>
        </w:rPr>
        <w:t>联合体形式参加采购活动</w:t>
      </w:r>
      <w:r>
        <w:rPr>
          <w:rFonts w:ascii="宋体" w:hAnsi="宋体" w:eastAsia="宋体"/>
          <w:spacing w:val="-34"/>
          <w:sz w:val="24"/>
          <w:szCs w:val="24"/>
          <w:lang w:eastAsia="zh-CN"/>
        </w:rPr>
        <w:t xml:space="preserve"> </w:t>
      </w:r>
      <w:r>
        <w:rPr>
          <w:rFonts w:ascii="宋体" w:hAnsi="宋体" w:eastAsia="宋体"/>
          <w:spacing w:val="-1"/>
          <w:sz w:val="20"/>
          <w:szCs w:val="20"/>
          <w:lang w:eastAsia="zh-CN"/>
        </w:rPr>
        <w:t>，</w:t>
      </w:r>
      <w:r>
        <w:rPr>
          <w:rFonts w:ascii="宋体" w:hAnsi="宋体" w:eastAsia="宋体"/>
          <w:spacing w:val="-1"/>
          <w:sz w:val="24"/>
          <w:szCs w:val="24"/>
          <w:lang w:eastAsia="zh-CN"/>
        </w:rPr>
        <w:t>如供应商为联合体的，投标文</w:t>
      </w:r>
      <w:r>
        <w:rPr>
          <w:rFonts w:ascii="宋体" w:hAnsi="宋体" w:eastAsia="宋体"/>
          <w:spacing w:val="-2"/>
          <w:sz w:val="24"/>
          <w:szCs w:val="24"/>
          <w:lang w:eastAsia="zh-CN"/>
        </w:rPr>
        <w:t>件中除须提供《中小企业声明</w:t>
      </w:r>
      <w:r>
        <w:rPr>
          <w:rFonts w:ascii="宋体" w:hAnsi="宋体" w:eastAsia="宋体"/>
          <w:spacing w:val="-1"/>
          <w:sz w:val="24"/>
          <w:szCs w:val="24"/>
          <w:lang w:eastAsia="zh-CN"/>
        </w:rPr>
        <w:t>函》或《残疾人福利性单位声明函》或由省级以上</w:t>
      </w:r>
      <w:r>
        <w:rPr>
          <w:rFonts w:ascii="宋体" w:hAnsi="宋体" w:eastAsia="宋体"/>
          <w:spacing w:val="-2"/>
          <w:sz w:val="24"/>
          <w:szCs w:val="24"/>
          <w:lang w:eastAsia="zh-CN"/>
        </w:rPr>
        <w:t>监狱管理局</w:t>
      </w:r>
      <w:r>
        <w:rPr>
          <w:rFonts w:hint="eastAsia" w:ascii="宋体" w:hAnsi="宋体" w:eastAsia="宋体"/>
          <w:spacing w:val="-2"/>
          <w:sz w:val="24"/>
          <w:szCs w:val="24"/>
          <w:lang w:eastAsia="zh-CN"/>
        </w:rPr>
        <w:t>、</w:t>
      </w:r>
      <w:r>
        <w:rPr>
          <w:rFonts w:ascii="宋体" w:hAnsi="宋体" w:eastAsia="宋体"/>
          <w:spacing w:val="-2"/>
          <w:sz w:val="24"/>
          <w:szCs w:val="24"/>
          <w:lang w:eastAsia="zh-CN"/>
        </w:rPr>
        <w:t>戒毒管理局（含新疆生</w:t>
      </w:r>
      <w:r>
        <w:rPr>
          <w:rFonts w:ascii="宋体" w:hAnsi="宋体" w:eastAsia="宋体"/>
          <w:spacing w:val="-3"/>
          <w:sz w:val="24"/>
          <w:szCs w:val="24"/>
          <w:lang w:eastAsia="zh-CN"/>
        </w:rPr>
        <w:t>产建设兵团）出具的属于监狱企业的证明文件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还须同时提供《联合协议》</w:t>
      </w:r>
      <w:r>
        <w:rPr>
          <w:rFonts w:hint="eastAsia" w:ascii="宋体" w:hAnsi="宋体" w:eastAsia="宋体"/>
          <w:spacing w:val="-3"/>
          <w:sz w:val="24"/>
          <w:szCs w:val="24"/>
          <w:lang w:eastAsia="zh-CN"/>
        </w:rPr>
        <w:t>；</w:t>
      </w:r>
      <w:r>
        <w:rPr>
          <w:rFonts w:ascii="宋体" w:hAnsi="宋体" w:eastAsia="宋体"/>
          <w:spacing w:val="-3"/>
          <w:sz w:val="24"/>
          <w:szCs w:val="24"/>
          <w:lang w:eastAsia="zh-CN"/>
        </w:rPr>
        <w:t>上述文件</w:t>
      </w:r>
      <w:r>
        <w:rPr>
          <w:rFonts w:ascii="宋体" w:hAnsi="宋体" w:eastAsia="宋体"/>
          <w:spacing w:val="-1"/>
          <w:sz w:val="24"/>
          <w:szCs w:val="24"/>
          <w:lang w:eastAsia="zh-CN"/>
        </w:rPr>
        <w:t>建议在资格证明文件部分提供。</w:t>
      </w:r>
    </w:p>
    <w:p w14:paraId="21ADFFF4">
      <w:pPr>
        <w:pStyle w:val="14"/>
        <w:spacing w:before="176" w:line="360" w:lineRule="auto"/>
        <w:ind w:left="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5</w:t>
      </w:r>
      <w:r>
        <w:rPr>
          <w:rFonts w:ascii="宋体" w:hAnsi="宋体" w:eastAsia="宋体"/>
          <w:spacing w:val="1"/>
          <w:sz w:val="24"/>
          <w:szCs w:val="24"/>
          <w:lang w:eastAsia="zh-CN"/>
        </w:rPr>
        <w:t>）中小企业声明函填写注意事项</w:t>
      </w:r>
    </w:p>
    <w:p w14:paraId="2B40E6BE">
      <w:pPr>
        <w:pStyle w:val="14"/>
        <w:spacing w:before="184" w:line="360" w:lineRule="auto"/>
        <w:ind w:left="18" w:right="14" w:firstLine="22"/>
        <w:rPr>
          <w:rFonts w:hint="eastAsia" w:ascii="宋体" w:hAnsi="宋体" w:eastAsia="宋体"/>
          <w:sz w:val="24"/>
          <w:szCs w:val="24"/>
          <w:lang w:eastAsia="zh-CN"/>
        </w:rPr>
      </w:pPr>
      <w:r>
        <w:rPr>
          <w:rFonts w:ascii="宋体" w:hAnsi="宋体" w:eastAsia="宋体" w:cs="Arial"/>
          <w:spacing w:val="-7"/>
          <w:sz w:val="24"/>
          <w:szCs w:val="24"/>
          <w:lang w:eastAsia="zh-CN"/>
        </w:rPr>
        <w:t>1</w:t>
      </w:r>
      <w:r>
        <w:rPr>
          <w:rFonts w:ascii="宋体" w:hAnsi="宋体" w:eastAsia="宋体"/>
          <w:spacing w:val="-7"/>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7"/>
          <w:sz w:val="24"/>
          <w:szCs w:val="24"/>
          <w:lang w:eastAsia="zh-CN"/>
        </w:rPr>
        <w:t>由参加政府采购活动的投标人出具</w:t>
      </w:r>
      <w:r>
        <w:rPr>
          <w:rFonts w:ascii="宋体" w:hAnsi="宋体" w:eastAsia="宋体"/>
          <w:spacing w:val="-40"/>
          <w:sz w:val="24"/>
          <w:szCs w:val="24"/>
          <w:lang w:eastAsia="zh-CN"/>
        </w:rPr>
        <w:t xml:space="preserve"> </w:t>
      </w:r>
      <w:r>
        <w:rPr>
          <w:rFonts w:ascii="宋体" w:hAnsi="宋体" w:eastAsia="宋体"/>
          <w:spacing w:val="-7"/>
          <w:sz w:val="24"/>
          <w:szCs w:val="24"/>
          <w:lang w:eastAsia="zh-CN"/>
        </w:rPr>
        <w:t>。联合体投标的</w:t>
      </w:r>
      <w:r>
        <w:rPr>
          <w:rFonts w:hint="eastAsia" w:ascii="宋体" w:hAnsi="宋体" w:eastAsia="宋体"/>
          <w:spacing w:val="-7"/>
          <w:sz w:val="24"/>
          <w:szCs w:val="24"/>
          <w:lang w:eastAsia="zh-CN"/>
        </w:rPr>
        <w:t>，</w:t>
      </w:r>
      <w:r>
        <w:rPr>
          <w:rFonts w:ascii="宋体" w:hAnsi="宋体" w:eastAsia="宋体"/>
          <w:spacing w:val="-7"/>
          <w:sz w:val="24"/>
          <w:szCs w:val="24"/>
          <w:lang w:eastAsia="zh-CN"/>
        </w:rPr>
        <w:t>《中小</w:t>
      </w:r>
      <w:r>
        <w:rPr>
          <w:rFonts w:ascii="宋体" w:hAnsi="宋体" w:eastAsia="宋体"/>
          <w:spacing w:val="-8"/>
          <w:sz w:val="24"/>
          <w:szCs w:val="24"/>
          <w:lang w:eastAsia="zh-CN"/>
        </w:rPr>
        <w:t>企业</w:t>
      </w:r>
      <w:r>
        <w:rPr>
          <w:rFonts w:ascii="宋体" w:hAnsi="宋体" w:eastAsia="宋体"/>
          <w:sz w:val="24"/>
          <w:szCs w:val="24"/>
          <w:lang w:eastAsia="zh-CN"/>
        </w:rPr>
        <w:t xml:space="preserve"> </w:t>
      </w:r>
      <w:r>
        <w:rPr>
          <w:rFonts w:ascii="宋体" w:hAnsi="宋体" w:eastAsia="宋体"/>
          <w:spacing w:val="-1"/>
          <w:sz w:val="24"/>
          <w:szCs w:val="24"/>
          <w:lang w:eastAsia="zh-CN"/>
        </w:rPr>
        <w:t>声明函》可由牵头人出具。</w:t>
      </w:r>
    </w:p>
    <w:p w14:paraId="73E0DC37">
      <w:pPr>
        <w:pStyle w:val="14"/>
        <w:spacing w:before="175" w:line="360" w:lineRule="auto"/>
        <w:ind w:left="17" w:right="14"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383D9E2C">
      <w:pPr>
        <w:pStyle w:val="14"/>
        <w:spacing w:before="307" w:line="360" w:lineRule="auto"/>
        <w:ind w:left="10" w:right="14"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ascii="宋体" w:hAnsi="宋体" w:eastAsia="宋体"/>
          <w:spacing w:val="-25"/>
          <w:sz w:val="24"/>
          <w:szCs w:val="24"/>
          <w:lang w:eastAsia="zh-CN"/>
        </w:rPr>
        <w:t xml:space="preserve"> </w:t>
      </w:r>
      <w:r>
        <w:rPr>
          <w:rFonts w:ascii="宋体" w:hAnsi="宋体" w:eastAsia="宋体"/>
          <w:spacing w:val="-1"/>
          <w:sz w:val="24"/>
          <w:szCs w:val="24"/>
          <w:lang w:eastAsia="zh-CN"/>
        </w:rPr>
        <w:t>、准确地了解所提供货物的制造企业</w:t>
      </w:r>
      <w:r>
        <w:rPr>
          <w:rFonts w:ascii="宋体" w:hAnsi="宋体" w:eastAsia="宋体"/>
          <w:spacing w:val="-43"/>
          <w:sz w:val="24"/>
          <w:szCs w:val="24"/>
          <w:lang w:eastAsia="zh-CN"/>
        </w:rPr>
        <w:t xml:space="preserve"> </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务的承接企业信息。对相关情况了解不清楚的，不建议填</w:t>
      </w:r>
      <w:r>
        <w:rPr>
          <w:rFonts w:ascii="宋体" w:hAnsi="宋体" w:eastAsia="宋体"/>
          <w:spacing w:val="-1"/>
          <w:sz w:val="24"/>
          <w:szCs w:val="24"/>
          <w:lang w:eastAsia="zh-CN"/>
        </w:rPr>
        <w:t>报本声明函。</w:t>
      </w:r>
    </w:p>
    <w:p w14:paraId="2EE9DB59">
      <w:pPr>
        <w:pStyle w:val="14"/>
        <w:spacing w:before="181" w:line="360" w:lineRule="auto"/>
        <w:ind w:left="8" w:hanging="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6</w:t>
      </w:r>
      <w:r>
        <w:rPr>
          <w:rFonts w:ascii="宋体" w:hAnsi="宋体" w:eastAsia="宋体"/>
          <w:spacing w:val="-1"/>
          <w:sz w:val="24"/>
          <w:szCs w:val="24"/>
          <w:lang w:eastAsia="zh-CN"/>
        </w:rPr>
        <w:t>）温馨提示</w:t>
      </w:r>
      <w:r>
        <w:rPr>
          <w:rFonts w:ascii="宋体" w:hAnsi="宋体" w:eastAsia="宋体"/>
          <w:spacing w:val="-13"/>
          <w:sz w:val="24"/>
          <w:szCs w:val="24"/>
          <w:lang w:eastAsia="zh-CN"/>
        </w:rPr>
        <w:t xml:space="preserve"> </w:t>
      </w:r>
      <w:r>
        <w:rPr>
          <w:rFonts w:ascii="宋体" w:hAnsi="宋体" w:eastAsia="宋体"/>
          <w:spacing w:val="-1"/>
          <w:sz w:val="24"/>
          <w:szCs w:val="24"/>
          <w:lang w:eastAsia="zh-CN"/>
        </w:rPr>
        <w:t>：为方便广大中小企业识别企业规模类型</w:t>
      </w:r>
      <w:r>
        <w:rPr>
          <w:rFonts w:ascii="宋体" w:hAnsi="宋体" w:eastAsia="宋体"/>
          <w:spacing w:val="-29"/>
          <w:sz w:val="24"/>
          <w:szCs w:val="24"/>
          <w:lang w:eastAsia="zh-CN"/>
        </w:rPr>
        <w:t xml:space="preserve"> </w:t>
      </w:r>
      <w:r>
        <w:rPr>
          <w:rFonts w:ascii="宋体" w:hAnsi="宋体" w:eastAsia="宋体"/>
          <w:spacing w:val="-1"/>
          <w:sz w:val="24"/>
          <w:szCs w:val="24"/>
          <w:lang w:eastAsia="zh-CN"/>
        </w:rPr>
        <w:t>，工业和信息化部组织开发了中小企业规模类型自测小程序，在国务院客户端和工</w:t>
      </w:r>
      <w:r>
        <w:rPr>
          <w:rFonts w:ascii="宋体" w:hAnsi="宋体" w:eastAsia="宋体"/>
          <w:spacing w:val="-2"/>
          <w:sz w:val="24"/>
          <w:szCs w:val="24"/>
          <w:lang w:eastAsia="zh-CN"/>
        </w:rPr>
        <w:t>业和信息化部网站上均有链接，投</w:t>
      </w:r>
      <w:r>
        <w:rPr>
          <w:rFonts w:ascii="宋体" w:hAnsi="宋体" w:eastAsia="宋体"/>
          <w:spacing w:val="-1"/>
          <w:sz w:val="24"/>
          <w:szCs w:val="24"/>
          <w:lang w:eastAsia="zh-CN"/>
        </w:rPr>
        <w:t>标人填写所属的行业和指标数据可自动生成企业规模</w:t>
      </w:r>
      <w:r>
        <w:rPr>
          <w:rFonts w:ascii="宋体" w:hAnsi="宋体" w:eastAsia="宋体"/>
          <w:spacing w:val="-2"/>
          <w:sz w:val="24"/>
          <w:szCs w:val="24"/>
          <w:lang w:eastAsia="zh-CN"/>
        </w:rPr>
        <w:t>类型测试结果。本项目中小企业划</w:t>
      </w:r>
      <w:r>
        <w:rPr>
          <w:rFonts w:ascii="宋体" w:hAnsi="宋体" w:eastAsia="宋体"/>
          <w:spacing w:val="-1"/>
          <w:sz w:val="24"/>
          <w:szCs w:val="24"/>
          <w:lang w:eastAsia="zh-CN"/>
        </w:rPr>
        <w:t>分标准所属行业详见第二章《投标人须知资料</w:t>
      </w:r>
      <w:r>
        <w:rPr>
          <w:rFonts w:ascii="宋体" w:hAnsi="宋体" w:eastAsia="宋体"/>
          <w:spacing w:val="-2"/>
          <w:sz w:val="24"/>
          <w:szCs w:val="24"/>
          <w:lang w:eastAsia="zh-CN"/>
        </w:rPr>
        <w:t>表》，如在该程序中未找到本项目文件规</w:t>
      </w:r>
      <w:r>
        <w:rPr>
          <w:rFonts w:ascii="宋体" w:hAnsi="宋体" w:eastAsia="宋体"/>
          <w:spacing w:val="-1"/>
          <w:sz w:val="24"/>
          <w:szCs w:val="24"/>
          <w:lang w:eastAsia="zh-CN"/>
        </w:rPr>
        <w:t>定的中小企业划分标准所属行业，则按照《关于印发</w:t>
      </w:r>
      <w:r>
        <w:rPr>
          <w:rFonts w:ascii="宋体" w:hAnsi="宋体" w:eastAsia="宋体"/>
          <w:spacing w:val="-2"/>
          <w:sz w:val="24"/>
          <w:szCs w:val="24"/>
          <w:lang w:eastAsia="zh-CN"/>
        </w:rPr>
        <w:t>中小企业划型标准规定的通知（工</w:t>
      </w:r>
      <w:r>
        <w:rPr>
          <w:rFonts w:ascii="宋体" w:hAnsi="宋体" w:eastAsia="宋体"/>
          <w:spacing w:val="-5"/>
          <w:sz w:val="24"/>
          <w:szCs w:val="24"/>
          <w:lang w:eastAsia="zh-CN"/>
        </w:rPr>
        <w:t>信部联企业﹝</w:t>
      </w:r>
      <w:r>
        <w:rPr>
          <w:rFonts w:ascii="宋体" w:hAnsi="宋体" w:eastAsia="宋体" w:cs="Arial"/>
          <w:spacing w:val="-5"/>
          <w:sz w:val="24"/>
          <w:szCs w:val="24"/>
          <w:lang w:eastAsia="zh-CN"/>
        </w:rPr>
        <w:t>2011</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300</w:t>
      </w:r>
      <w:r>
        <w:rPr>
          <w:rFonts w:ascii="宋体" w:hAnsi="宋体" w:eastAsia="宋体"/>
          <w:spacing w:val="-5"/>
          <w:sz w:val="24"/>
          <w:szCs w:val="24"/>
          <w:lang w:eastAsia="zh-CN"/>
        </w:rPr>
        <w:t>号）》及《金融业企业划型标准规定》（〔</w:t>
      </w:r>
      <w:r>
        <w:rPr>
          <w:rFonts w:ascii="宋体" w:hAnsi="宋体" w:eastAsia="宋体" w:cs="Arial"/>
          <w:spacing w:val="-5"/>
          <w:sz w:val="24"/>
          <w:szCs w:val="24"/>
          <w:lang w:eastAsia="zh-CN"/>
        </w:rPr>
        <w:t>2015</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309</w:t>
      </w:r>
      <w:r>
        <w:rPr>
          <w:rFonts w:ascii="宋体" w:hAnsi="宋体" w:eastAsia="宋体"/>
          <w:spacing w:val="-5"/>
          <w:sz w:val="24"/>
          <w:szCs w:val="24"/>
          <w:lang w:eastAsia="zh-CN"/>
        </w:rPr>
        <w:t>号）等</w:t>
      </w:r>
      <w:r>
        <w:rPr>
          <w:rFonts w:ascii="宋体" w:hAnsi="宋体" w:eastAsia="宋体"/>
          <w:sz w:val="24"/>
          <w:szCs w:val="24"/>
          <w:lang w:eastAsia="zh-CN"/>
        </w:rPr>
        <w:t xml:space="preserve"> </w:t>
      </w:r>
      <w:r>
        <w:rPr>
          <w:rFonts w:ascii="宋体" w:hAnsi="宋体" w:eastAsia="宋体"/>
          <w:spacing w:val="-1"/>
          <w:sz w:val="24"/>
          <w:szCs w:val="24"/>
          <w:lang w:eastAsia="zh-CN"/>
        </w:rPr>
        <w:t>国务院批准的中小企业划分标准执行。</w:t>
      </w:r>
    </w:p>
    <w:p w14:paraId="38F86FA2">
      <w:pPr>
        <w:pStyle w:val="14"/>
        <w:spacing w:before="336" w:line="360" w:lineRule="auto"/>
        <w:ind w:left="126"/>
        <w:outlineLvl w:val="3"/>
        <w:rPr>
          <w:rFonts w:ascii="宋体" w:hAnsi="宋体" w:eastAsia="宋体" w:cs="Arial"/>
          <w:spacing w:val="2"/>
          <w:sz w:val="24"/>
          <w:szCs w:val="24"/>
          <w:lang w:eastAsia="zh-CN"/>
        </w:rPr>
        <w:sectPr>
          <w:headerReference r:id="rId15" w:type="default"/>
          <w:footerReference r:id="rId16" w:type="default"/>
          <w:pgSz w:w="11907" w:h="16840"/>
          <w:pgMar w:top="1149" w:right="1069" w:bottom="1057" w:left="1701" w:header="875" w:footer="886" w:gutter="0"/>
          <w:pgNumType w:fmt="decimal"/>
          <w:cols w:space="720" w:num="1"/>
        </w:sectPr>
      </w:pPr>
    </w:p>
    <w:p w14:paraId="34203967">
      <w:pPr>
        <w:pStyle w:val="14"/>
        <w:spacing w:before="336" w:line="360" w:lineRule="auto"/>
        <w:ind w:left="126"/>
        <w:outlineLvl w:val="3"/>
        <w:rPr>
          <w:rFonts w:hint="eastAsia" w:ascii="宋体" w:hAnsi="宋体" w:eastAsia="宋体"/>
          <w:sz w:val="24"/>
          <w:szCs w:val="24"/>
          <w:lang w:eastAsia="zh-CN"/>
        </w:rPr>
      </w:pPr>
      <w:r>
        <w:rPr>
          <w:rFonts w:ascii="宋体" w:hAnsi="宋体" w:eastAsia="宋体" w:cs="Arial"/>
          <w:spacing w:val="2"/>
          <w:sz w:val="24"/>
          <w:szCs w:val="24"/>
          <w:lang w:eastAsia="zh-CN"/>
        </w:rPr>
        <w:t xml:space="preserve">2-1-1  </w:t>
      </w:r>
      <w:r>
        <w:rPr>
          <w:rFonts w:ascii="宋体" w:hAnsi="宋体" w:eastAsia="宋体"/>
          <w:spacing w:val="2"/>
          <w:sz w:val="24"/>
          <w:szCs w:val="24"/>
          <w:lang w:eastAsia="zh-CN"/>
        </w:rPr>
        <w:t>中小企业证明文件</w:t>
      </w:r>
    </w:p>
    <w:p w14:paraId="7C2CFB94">
      <w:pPr>
        <w:pStyle w:val="14"/>
        <w:spacing w:before="117" w:line="360" w:lineRule="auto"/>
        <w:ind w:left="1802"/>
        <w:rPr>
          <w:rFonts w:hint="eastAsia" w:ascii="宋体" w:hAnsi="宋体" w:eastAsia="宋体"/>
          <w:color w:val="auto"/>
          <w:sz w:val="36"/>
          <w:szCs w:val="36"/>
          <w:lang w:eastAsia="zh-CN"/>
        </w:rPr>
      </w:pPr>
      <w:r>
        <w:rPr>
          <w:rFonts w:ascii="宋体" w:hAnsi="宋体" w:eastAsia="宋体"/>
          <w:b/>
          <w:bCs/>
          <w:color w:val="auto"/>
          <w:spacing w:val="-6"/>
          <w:sz w:val="36"/>
          <w:szCs w:val="36"/>
          <w:lang w:eastAsia="zh-CN"/>
        </w:rPr>
        <w:t>中小企业声明函（工程、服务）格式</w:t>
      </w:r>
    </w:p>
    <w:p w14:paraId="2808561F">
      <w:pPr>
        <w:pStyle w:val="14"/>
        <w:spacing w:before="78" w:line="360" w:lineRule="auto"/>
        <w:ind w:left="117" w:firstLine="505"/>
        <w:jc w:val="both"/>
        <w:rPr>
          <w:rFonts w:hint="eastAsia" w:ascii="宋体" w:hAnsi="宋体" w:eastAsia="宋体"/>
          <w:color w:val="auto"/>
          <w:spacing w:val="4"/>
          <w:sz w:val="24"/>
          <w:szCs w:val="24"/>
          <w:lang w:eastAsia="zh-CN"/>
        </w:rPr>
      </w:pPr>
      <w:r>
        <w:rPr>
          <w:rFonts w:ascii="宋体" w:hAnsi="宋体" w:eastAsia="宋体"/>
          <w:color w:val="auto"/>
          <w:spacing w:val="4"/>
          <w:sz w:val="24"/>
          <w:szCs w:val="24"/>
          <w:lang w:eastAsia="zh-CN"/>
        </w:rPr>
        <w:t>本公司</w:t>
      </w:r>
      <w:r>
        <w:rPr>
          <w:rFonts w:hint="eastAsia" w:ascii="宋体" w:hAnsi="宋体" w:eastAsia="宋体"/>
          <w:color w:val="auto"/>
          <w:spacing w:val="4"/>
          <w:sz w:val="24"/>
          <w:szCs w:val="24"/>
          <w:lang w:eastAsia="zh-CN"/>
        </w:rPr>
        <w:t xml:space="preserve">  </w:t>
      </w:r>
      <w:r>
        <w:rPr>
          <w:rFonts w:ascii="宋体" w:hAnsi="宋体" w:eastAsia="宋体"/>
          <w:color w:val="auto"/>
          <w:spacing w:val="4"/>
          <w:sz w:val="24"/>
          <w:szCs w:val="24"/>
          <w:lang w:eastAsia="zh-CN"/>
        </w:rPr>
        <w:t>郑重声明，根据《政府采购促进中小企业发展管理办法》（财库﹝2020﹞4</w:t>
      </w:r>
      <w:r>
        <w:rPr>
          <w:rFonts w:hint="eastAsia" w:ascii="宋体" w:hAnsi="宋体" w:eastAsia="宋体"/>
          <w:color w:val="auto"/>
          <w:spacing w:val="4"/>
          <w:sz w:val="24"/>
          <w:szCs w:val="24"/>
          <w:lang w:val="en-US" w:eastAsia="zh-CN"/>
        </w:rPr>
        <w:t>6</w:t>
      </w:r>
      <w:r>
        <w:rPr>
          <w:rFonts w:ascii="宋体" w:hAnsi="宋体" w:eastAsia="宋体"/>
          <w:color w:val="auto"/>
          <w:spacing w:val="4"/>
          <w:sz w:val="24"/>
          <w:szCs w:val="24"/>
          <w:lang w:eastAsia="zh-CN"/>
        </w:rPr>
        <w:t>号） 的规定，本公司</w:t>
      </w:r>
      <w:r>
        <w:rPr>
          <w:rFonts w:hint="eastAsia" w:ascii="宋体" w:hAnsi="宋体" w:eastAsia="宋体"/>
          <w:color w:val="auto"/>
          <w:spacing w:val="4"/>
          <w:sz w:val="24"/>
          <w:szCs w:val="24"/>
          <w:lang w:eastAsia="zh-CN"/>
        </w:rPr>
        <w:t xml:space="preserve">   </w:t>
      </w:r>
      <w:r>
        <w:rPr>
          <w:rFonts w:ascii="宋体" w:hAnsi="宋体" w:eastAsia="宋体"/>
          <w:color w:val="auto"/>
          <w:spacing w:val="4"/>
          <w:sz w:val="24"/>
          <w:szCs w:val="24"/>
          <w:lang w:eastAsia="zh-CN"/>
        </w:rPr>
        <w:t>参加（单位名称）的（项目名称）采购活动，工程的施工单位全部为符合政策要求的中小企业（或者：服务全部由符 合政策要求的中小企业承接）。相关企业（含联合体中的中小企业、签订分包意向协 议的中小企业） 的具体情况如下：</w:t>
      </w:r>
    </w:p>
    <w:p w14:paraId="62DCB9BA">
      <w:pPr>
        <w:pStyle w:val="14"/>
        <w:spacing w:before="78" w:line="360" w:lineRule="auto"/>
        <w:ind w:left="117" w:firstLine="505"/>
        <w:jc w:val="both"/>
        <w:rPr>
          <w:rFonts w:hint="eastAsia" w:ascii="宋体" w:hAnsi="宋体" w:eastAsia="宋体"/>
          <w:color w:val="auto"/>
          <w:spacing w:val="4"/>
          <w:sz w:val="24"/>
          <w:szCs w:val="24"/>
          <w:lang w:eastAsia="zh-CN"/>
        </w:rPr>
      </w:pPr>
      <w:r>
        <w:rPr>
          <w:rFonts w:ascii="宋体" w:hAnsi="宋体" w:eastAsia="宋体"/>
          <w:color w:val="auto"/>
          <w:spacing w:val="4"/>
          <w:sz w:val="24"/>
          <w:szCs w:val="24"/>
          <w:lang w:eastAsia="zh-CN"/>
        </w:rPr>
        <w:t>1.（标的名称），属于（采购文件中明确的所属行业）行业；承建（承接）企业为（企业名称），从业人员   人， 营业收入为  万元， 资产总额为</w:t>
      </w:r>
      <w:r>
        <w:rPr>
          <w:rFonts w:hint="eastAsia" w:ascii="宋体" w:hAnsi="宋体" w:eastAsia="宋体"/>
          <w:color w:val="auto"/>
          <w:spacing w:val="4"/>
          <w:sz w:val="24"/>
          <w:szCs w:val="24"/>
          <w:lang w:eastAsia="zh-CN"/>
        </w:rPr>
        <w:t xml:space="preserve">     </w:t>
      </w:r>
      <w:r>
        <w:rPr>
          <w:rFonts w:ascii="宋体" w:hAnsi="宋体" w:eastAsia="宋体"/>
          <w:color w:val="auto"/>
          <w:spacing w:val="4"/>
          <w:sz w:val="24"/>
          <w:szCs w:val="24"/>
          <w:lang w:eastAsia="zh-CN"/>
        </w:rPr>
        <w:t>万元 1 ，属于（中型企业、小型企业、微型企业）；</w:t>
      </w:r>
    </w:p>
    <w:p w14:paraId="48CE05F0">
      <w:pPr>
        <w:pStyle w:val="14"/>
        <w:spacing w:before="78" w:line="360" w:lineRule="auto"/>
        <w:ind w:left="117" w:firstLine="505"/>
        <w:jc w:val="both"/>
        <w:rPr>
          <w:rFonts w:hint="eastAsia" w:ascii="宋体" w:hAnsi="宋体" w:eastAsia="宋体"/>
          <w:color w:val="auto"/>
          <w:spacing w:val="4"/>
          <w:sz w:val="24"/>
          <w:szCs w:val="24"/>
          <w:lang w:eastAsia="zh-CN"/>
        </w:rPr>
      </w:pPr>
      <w:r>
        <w:rPr>
          <w:rFonts w:ascii="宋体" w:hAnsi="宋体" w:eastAsia="宋体"/>
          <w:color w:val="auto"/>
          <w:spacing w:val="4"/>
          <w:sz w:val="24"/>
          <w:szCs w:val="24"/>
          <w:lang w:eastAsia="zh-CN"/>
        </w:rPr>
        <w:t xml:space="preserve">2.（标的名称），属于（采购文件中明确的所属行业）行业；承建（承接）企业为（企业名称），从业人员   人， 营业收入为   万元， 资产总额为 </w:t>
      </w:r>
      <w:r>
        <w:rPr>
          <w:rFonts w:ascii="宋体" w:hAnsi="宋体" w:eastAsia="宋体"/>
          <w:color w:val="auto"/>
          <w:spacing w:val="4"/>
          <w:sz w:val="24"/>
          <w:szCs w:val="24"/>
          <w:lang w:eastAsia="zh-CN"/>
        </w:rPr>
        <w:tab/>
      </w:r>
      <w:r>
        <w:rPr>
          <w:rFonts w:ascii="宋体" w:hAnsi="宋体" w:eastAsia="宋体"/>
          <w:color w:val="auto"/>
          <w:spacing w:val="4"/>
          <w:sz w:val="24"/>
          <w:szCs w:val="24"/>
          <w:lang w:eastAsia="zh-CN"/>
        </w:rPr>
        <w:t xml:space="preserve"> 万元，属于（中型企业、小型企业、微型企业）；</w:t>
      </w:r>
    </w:p>
    <w:p w14:paraId="22C69B36">
      <w:pPr>
        <w:spacing w:line="360" w:lineRule="auto"/>
        <w:rPr>
          <w:rFonts w:hint="eastAsia" w:ascii="宋体" w:hAnsi="宋体" w:eastAsia="宋体"/>
        </w:rPr>
      </w:pPr>
    </w:p>
    <w:p w14:paraId="383D23FC">
      <w:pPr>
        <w:spacing w:line="360" w:lineRule="auto"/>
        <w:rPr>
          <w:rFonts w:hint="eastAsia" w:ascii="宋体" w:hAnsi="宋体" w:eastAsia="宋体"/>
        </w:rPr>
      </w:pPr>
    </w:p>
    <w:p w14:paraId="1C9A4B52">
      <w:pPr>
        <w:spacing w:before="69" w:line="360" w:lineRule="auto"/>
        <w:ind w:left="640"/>
        <w:rPr>
          <w:rFonts w:hint="eastAsia" w:ascii="宋体" w:hAnsi="宋体" w:eastAsia="宋体"/>
          <w:sz w:val="24"/>
        </w:rPr>
      </w:pPr>
      <w:r>
        <w:rPr>
          <w:rFonts w:ascii="宋体" w:hAnsi="宋体" w:eastAsia="宋体"/>
          <w:spacing w:val="-12"/>
          <w:position w:val="1"/>
          <w:sz w:val="24"/>
        </w:rPr>
        <w:t>……</w:t>
      </w:r>
    </w:p>
    <w:p w14:paraId="66485B48">
      <w:pPr>
        <w:pStyle w:val="14"/>
        <w:spacing w:before="182" w:line="360" w:lineRule="auto"/>
        <w:ind w:left="116" w:right="61" w:firstLine="532"/>
        <w:rPr>
          <w:rFonts w:hint="eastAsia" w:ascii="宋体" w:hAnsi="宋体" w:eastAsia="宋体"/>
          <w:color w:val="auto"/>
          <w:sz w:val="24"/>
          <w:szCs w:val="24"/>
          <w:lang w:eastAsia="zh-CN"/>
        </w:rPr>
      </w:pPr>
      <w:r>
        <w:rPr>
          <w:rFonts w:ascii="宋体" w:hAnsi="宋体" w:eastAsia="宋体"/>
          <w:color w:val="auto"/>
          <w:spacing w:val="11"/>
          <w:sz w:val="24"/>
          <w:szCs w:val="24"/>
          <w:lang w:eastAsia="zh-CN"/>
        </w:rPr>
        <w:t>以上企业，不属于大企业的分支机构，不存在控股股东</w:t>
      </w:r>
      <w:r>
        <w:rPr>
          <w:rFonts w:ascii="宋体" w:hAnsi="宋体" w:eastAsia="宋体"/>
          <w:color w:val="auto"/>
          <w:spacing w:val="10"/>
          <w:sz w:val="24"/>
          <w:szCs w:val="24"/>
          <w:lang w:eastAsia="zh-CN"/>
        </w:rPr>
        <w:t>为大企业的情形，也不</w:t>
      </w:r>
      <w:r>
        <w:rPr>
          <w:rFonts w:ascii="宋体" w:hAnsi="宋体" w:eastAsia="宋体"/>
          <w:color w:val="auto"/>
          <w:sz w:val="24"/>
          <w:szCs w:val="24"/>
          <w:lang w:eastAsia="zh-CN"/>
        </w:rPr>
        <w:t xml:space="preserve"> </w:t>
      </w:r>
      <w:r>
        <w:rPr>
          <w:rFonts w:ascii="宋体" w:hAnsi="宋体" w:eastAsia="宋体"/>
          <w:color w:val="auto"/>
          <w:spacing w:val="10"/>
          <w:sz w:val="24"/>
          <w:szCs w:val="24"/>
          <w:lang w:eastAsia="zh-CN"/>
        </w:rPr>
        <w:t>存在与大企业的负责人为同一人的情形。</w:t>
      </w:r>
    </w:p>
    <w:p w14:paraId="00E2D8D7">
      <w:pPr>
        <w:pStyle w:val="14"/>
        <w:spacing w:before="37" w:line="360" w:lineRule="auto"/>
        <w:ind w:left="622"/>
        <w:rPr>
          <w:rFonts w:hint="eastAsia" w:ascii="宋体" w:hAnsi="宋体" w:eastAsia="宋体"/>
          <w:color w:val="auto"/>
          <w:sz w:val="24"/>
          <w:szCs w:val="24"/>
          <w:lang w:eastAsia="zh-CN"/>
        </w:rPr>
      </w:pPr>
      <w:r>
        <w:rPr>
          <w:rFonts w:ascii="宋体" w:hAnsi="宋体" w:eastAsia="宋体"/>
          <w:color w:val="auto"/>
          <w:spacing w:val="11"/>
          <w:sz w:val="24"/>
          <w:szCs w:val="24"/>
          <w:lang w:eastAsia="zh-CN"/>
        </w:rPr>
        <w:t>本企业对上述声明内容的真实性负责。如有虚假，将依法承担相应责任。</w:t>
      </w:r>
    </w:p>
    <w:p w14:paraId="19A55100">
      <w:pPr>
        <w:spacing w:line="360" w:lineRule="auto"/>
        <w:rPr>
          <w:rFonts w:hint="eastAsia" w:ascii="宋体" w:hAnsi="宋体" w:eastAsia="宋体"/>
        </w:rPr>
      </w:pPr>
    </w:p>
    <w:p w14:paraId="76213CDF">
      <w:pPr>
        <w:spacing w:line="360" w:lineRule="auto"/>
        <w:rPr>
          <w:rFonts w:hint="eastAsia" w:ascii="宋体" w:hAnsi="宋体" w:eastAsia="宋体"/>
        </w:rPr>
      </w:pPr>
    </w:p>
    <w:p w14:paraId="7429347A">
      <w:pPr>
        <w:pStyle w:val="14"/>
        <w:spacing w:before="79" w:line="360" w:lineRule="auto"/>
        <w:ind w:left="5833"/>
        <w:rPr>
          <w:rFonts w:hint="eastAsia" w:ascii="宋体" w:hAnsi="宋体" w:eastAsia="宋体"/>
          <w:color w:val="auto"/>
          <w:sz w:val="24"/>
          <w:szCs w:val="24"/>
          <w:lang w:eastAsia="zh-CN"/>
        </w:rPr>
      </w:pPr>
      <w:r>
        <w:rPr>
          <w:rFonts w:ascii="宋体" w:hAnsi="宋体" w:eastAsia="宋体"/>
          <w:color w:val="auto"/>
          <w:spacing w:val="-19"/>
          <w:sz w:val="24"/>
          <w:szCs w:val="24"/>
          <w:lang w:eastAsia="zh-CN"/>
        </w:rPr>
        <w:t>企业名称（盖章</w:t>
      </w:r>
      <w:r>
        <w:rPr>
          <w:rFonts w:ascii="宋体" w:hAnsi="宋体" w:eastAsia="宋体"/>
          <w:color w:val="auto"/>
          <w:spacing w:val="-2"/>
          <w:sz w:val="24"/>
          <w:szCs w:val="24"/>
          <w:lang w:eastAsia="zh-CN"/>
        </w:rPr>
        <w:t>）：</w:t>
      </w:r>
      <w:r>
        <w:rPr>
          <w:rFonts w:ascii="宋体" w:hAnsi="宋体" w:eastAsia="宋体"/>
          <w:color w:val="auto"/>
          <w:sz w:val="24"/>
          <w:szCs w:val="24"/>
          <w:u w:val="single"/>
          <w:lang w:eastAsia="zh-CN"/>
        </w:rPr>
        <w:t xml:space="preserve">         </w:t>
      </w:r>
    </w:p>
    <w:p w14:paraId="6BCF1F7C">
      <w:pPr>
        <w:pStyle w:val="14"/>
        <w:spacing w:before="183" w:line="360" w:lineRule="auto"/>
        <w:ind w:left="7071"/>
        <w:rPr>
          <w:rFonts w:hint="eastAsia" w:ascii="宋体" w:hAnsi="宋体" w:eastAsia="宋体"/>
          <w:color w:val="auto"/>
          <w:sz w:val="24"/>
          <w:szCs w:val="24"/>
          <w:lang w:eastAsia="zh-CN"/>
        </w:rPr>
      </w:pPr>
      <w:r>
        <w:rPr>
          <w:rFonts w:ascii="宋体" w:hAnsi="宋体" w:eastAsia="宋体"/>
          <w:color w:val="auto"/>
          <w:spacing w:val="-22"/>
          <w:sz w:val="24"/>
          <w:szCs w:val="24"/>
          <w:lang w:eastAsia="zh-CN"/>
        </w:rPr>
        <w:t>日</w:t>
      </w:r>
      <w:r>
        <w:rPr>
          <w:rFonts w:ascii="宋体" w:hAnsi="宋体" w:eastAsia="宋体"/>
          <w:color w:val="auto"/>
          <w:spacing w:val="12"/>
          <w:sz w:val="24"/>
          <w:szCs w:val="24"/>
          <w:lang w:eastAsia="zh-CN"/>
        </w:rPr>
        <w:t xml:space="preserve"> </w:t>
      </w:r>
      <w:r>
        <w:rPr>
          <w:rFonts w:ascii="宋体" w:hAnsi="宋体" w:eastAsia="宋体"/>
          <w:color w:val="auto"/>
          <w:spacing w:val="-22"/>
          <w:sz w:val="24"/>
          <w:szCs w:val="24"/>
          <w:lang w:eastAsia="zh-CN"/>
        </w:rPr>
        <w:t>期：</w:t>
      </w:r>
      <w:r>
        <w:rPr>
          <w:rFonts w:ascii="宋体" w:hAnsi="宋体" w:eastAsia="宋体"/>
          <w:color w:val="auto"/>
          <w:sz w:val="24"/>
          <w:szCs w:val="24"/>
          <w:u w:val="single"/>
          <w:lang w:eastAsia="zh-CN"/>
        </w:rPr>
        <w:t xml:space="preserve">         </w:t>
      </w:r>
    </w:p>
    <w:p w14:paraId="517E570E">
      <w:pPr>
        <w:spacing w:line="360" w:lineRule="auto"/>
        <w:rPr>
          <w:rFonts w:hint="eastAsia" w:ascii="宋体" w:hAnsi="宋体" w:eastAsia="宋体"/>
        </w:rPr>
      </w:pPr>
      <w:r>
        <w:rPr>
          <w:rFonts w:ascii="宋体" w:hAnsi="宋体" w:eastAsia="宋体"/>
        </w:rPr>
        <w:drawing>
          <wp:anchor distT="0" distB="0" distL="0" distR="0" simplePos="0" relativeHeight="251659264" behindDoc="0" locked="0" layoutInCell="1" allowOverlap="1">
            <wp:simplePos x="0" y="0"/>
            <wp:positionH relativeFrom="column">
              <wp:posOffset>0</wp:posOffset>
            </wp:positionH>
            <wp:positionV relativeFrom="paragraph">
              <wp:posOffset>229870</wp:posOffset>
            </wp:positionV>
            <wp:extent cx="5680710" cy="635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53"/>
                    <a:stretch>
                      <a:fillRect/>
                    </a:stretch>
                  </pic:blipFill>
                  <pic:spPr>
                    <a:xfrm>
                      <a:off x="0" y="0"/>
                      <a:ext cx="5680993" cy="6350"/>
                    </a:xfrm>
                    <a:prstGeom prst="rect">
                      <a:avLst/>
                    </a:prstGeom>
                  </pic:spPr>
                </pic:pic>
              </a:graphicData>
            </a:graphic>
          </wp:anchor>
        </w:drawing>
      </w:r>
    </w:p>
    <w:p w14:paraId="76DE90B2">
      <w:pPr>
        <w:pStyle w:val="14"/>
        <w:spacing w:before="65" w:line="360" w:lineRule="auto"/>
        <w:ind w:left="124"/>
        <w:rPr>
          <w:rFonts w:hint="eastAsia" w:ascii="宋体" w:hAnsi="宋体" w:eastAsia="宋体"/>
          <w:color w:val="auto"/>
          <w:sz w:val="20"/>
          <w:szCs w:val="20"/>
          <w:lang w:eastAsia="zh-CN"/>
        </w:rPr>
      </w:pPr>
      <w:r>
        <w:rPr>
          <w:rFonts w:ascii="宋体" w:hAnsi="宋体" w:eastAsia="宋体" w:cs="Arial"/>
          <w:color w:val="auto"/>
          <w:spacing w:val="9"/>
          <w:position w:val="5"/>
          <w:sz w:val="14"/>
          <w:szCs w:val="14"/>
          <w:lang w:eastAsia="zh-CN"/>
        </w:rPr>
        <w:t xml:space="preserve">1 </w:t>
      </w:r>
      <w:r>
        <w:rPr>
          <w:rFonts w:ascii="宋体" w:hAnsi="宋体" w:eastAsia="宋体"/>
          <w:color w:val="auto"/>
          <w:spacing w:val="9"/>
          <w:sz w:val="20"/>
          <w:szCs w:val="20"/>
          <w:lang w:eastAsia="zh-CN"/>
        </w:rPr>
        <w:t>从业人员、营业收入、资产总额填报上一年度数据，无上一年度数据的新成立企业可不填报。</w:t>
      </w:r>
    </w:p>
    <w:p w14:paraId="4186937C">
      <w:pPr>
        <w:rPr>
          <w:rFonts w:hint="eastAsia"/>
          <w:sz w:val="20"/>
          <w:szCs w:val="20"/>
        </w:rPr>
      </w:pPr>
    </w:p>
    <w:p w14:paraId="62D4E492">
      <w:pPr>
        <w:tabs>
          <w:tab w:val="left" w:pos="1056"/>
        </w:tabs>
        <w:jc w:val="center"/>
        <w:rPr>
          <w:rFonts w:hint="eastAsia" w:ascii="宋体" w:hAnsi="宋体" w:eastAsia="宋体"/>
          <w:sz w:val="35"/>
          <w:szCs w:val="35"/>
        </w:rPr>
      </w:pPr>
      <w:r>
        <w:rPr>
          <w:rFonts w:hint="eastAsia" w:ascii="宋体" w:hAnsi="宋体" w:eastAsia="宋体" w:cs="宋体"/>
          <w:b/>
          <w:bCs/>
          <w:spacing w:val="10"/>
          <w:sz w:val="35"/>
          <w:szCs w:val="35"/>
        </w:rPr>
        <w:t>残疾人福利性单位声明函格式</w:t>
      </w:r>
    </w:p>
    <w:p w14:paraId="1C519DCB">
      <w:pPr>
        <w:spacing w:line="300" w:lineRule="auto"/>
        <w:rPr>
          <w:rFonts w:hint="eastAsia" w:ascii="宋体" w:hAnsi="宋体" w:eastAsia="宋体"/>
        </w:rPr>
      </w:pPr>
    </w:p>
    <w:p w14:paraId="02A8F210">
      <w:pPr>
        <w:pStyle w:val="14"/>
        <w:spacing w:before="103" w:line="337" w:lineRule="auto"/>
        <w:ind w:left="3"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hint="eastAsia" w:ascii="宋体" w:hAnsi="宋体" w:eastAsia="宋体"/>
          <w:spacing w:val="8"/>
          <w:sz w:val="24"/>
          <w:szCs w:val="24"/>
          <w:lang w:eastAsia="zh-CN"/>
        </w:rPr>
        <w:t>，</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3"/>
          <w:sz w:val="24"/>
          <w:szCs w:val="24"/>
          <w:lang w:eastAsia="zh-CN"/>
        </w:rPr>
        <w:t>业政府采购政策的通知》（财库〔</w:t>
      </w:r>
      <w:r>
        <w:rPr>
          <w:rFonts w:ascii="宋体" w:hAnsi="宋体" w:eastAsia="宋体" w:cs="Arial"/>
          <w:spacing w:val="3"/>
          <w:sz w:val="24"/>
          <w:szCs w:val="24"/>
          <w:lang w:eastAsia="zh-CN"/>
        </w:rPr>
        <w:t>2017</w:t>
      </w:r>
      <w:r>
        <w:rPr>
          <w:rFonts w:ascii="宋体" w:hAnsi="宋体" w:eastAsia="宋体"/>
          <w:spacing w:val="3"/>
          <w:sz w:val="24"/>
          <w:szCs w:val="24"/>
          <w:lang w:eastAsia="zh-CN"/>
        </w:rPr>
        <w:t>〕</w:t>
      </w:r>
      <w:r>
        <w:rPr>
          <w:rFonts w:hint="eastAsia" w:ascii="宋体" w:hAnsi="宋体" w:eastAsia="宋体" w:cs="Arial"/>
          <w:spacing w:val="3"/>
          <w:sz w:val="24"/>
          <w:szCs w:val="24"/>
          <w:lang w:eastAsia="zh-CN"/>
        </w:rPr>
        <w:t>141</w:t>
      </w:r>
      <w:r>
        <w:rPr>
          <w:rFonts w:ascii="宋体" w:hAnsi="宋体" w:eastAsia="宋体"/>
          <w:spacing w:val="3"/>
          <w:sz w:val="24"/>
          <w:szCs w:val="24"/>
          <w:lang w:eastAsia="zh-CN"/>
        </w:rPr>
        <w:t>号</w:t>
      </w:r>
      <w:r>
        <w:rPr>
          <w:rFonts w:ascii="宋体" w:hAnsi="宋体" w:eastAsia="宋体"/>
          <w:spacing w:val="2"/>
          <w:sz w:val="24"/>
          <w:szCs w:val="24"/>
          <w:lang w:eastAsia="zh-CN"/>
        </w:rPr>
        <w:t>）的规定</w:t>
      </w:r>
      <w:r>
        <w:rPr>
          <w:rFonts w:ascii="宋体" w:hAnsi="宋体" w:eastAsia="宋体"/>
          <w:spacing w:val="-16"/>
          <w:sz w:val="24"/>
          <w:szCs w:val="24"/>
          <w:lang w:eastAsia="zh-CN"/>
        </w:rPr>
        <w:t xml:space="preserve"> </w:t>
      </w:r>
      <w:r>
        <w:rPr>
          <w:rFonts w:ascii="宋体" w:hAnsi="宋体" w:eastAsia="宋体"/>
          <w:spacing w:val="2"/>
          <w:sz w:val="24"/>
          <w:szCs w:val="24"/>
          <w:lang w:eastAsia="zh-CN"/>
        </w:rPr>
        <w:t>，本单位</w:t>
      </w:r>
      <w:r>
        <w:rPr>
          <w:rFonts w:ascii="宋体" w:hAnsi="宋体" w:eastAsia="宋体"/>
          <w:b/>
          <w:bCs/>
          <w:spacing w:val="2"/>
          <w:sz w:val="24"/>
          <w:szCs w:val="24"/>
          <w:lang w:eastAsia="zh-CN"/>
        </w:rPr>
        <w:t>（请进行选择</w:t>
      </w:r>
      <w:r>
        <w:rPr>
          <w:rFonts w:ascii="宋体" w:hAnsi="宋体" w:eastAsia="宋体"/>
          <w:b/>
          <w:bCs/>
          <w:spacing w:val="-49"/>
          <w:w w:val="85"/>
          <w:sz w:val="24"/>
          <w:szCs w:val="24"/>
          <w:lang w:eastAsia="zh-CN"/>
        </w:rPr>
        <w:t>）</w:t>
      </w:r>
      <w:r>
        <w:rPr>
          <w:rFonts w:ascii="宋体" w:hAnsi="宋体" w:eastAsia="宋体"/>
          <w:spacing w:val="-49"/>
          <w:w w:val="85"/>
          <w:sz w:val="24"/>
          <w:szCs w:val="24"/>
          <w:lang w:eastAsia="zh-CN"/>
        </w:rPr>
        <w:t>：</w:t>
      </w:r>
    </w:p>
    <w:p w14:paraId="265B0743">
      <w:pPr>
        <w:pStyle w:val="14"/>
        <w:spacing w:before="20" w:line="200" w:lineRule="auto"/>
        <w:ind w:left="504"/>
        <w:rPr>
          <w:rFonts w:hint="eastAsia" w:ascii="宋体" w:hAnsi="宋体" w:eastAsia="宋体"/>
          <w:sz w:val="24"/>
          <w:szCs w:val="24"/>
          <w:lang w:eastAsia="zh-CN"/>
        </w:rPr>
      </w:pPr>
      <w:r>
        <w:rPr>
          <w:rFonts w:ascii="宋体" w:hAnsi="宋体" w:eastAsia="宋体" w:cs="Arial"/>
          <w:b/>
          <w:bCs/>
          <w:spacing w:val="15"/>
          <w:sz w:val="24"/>
          <w:szCs w:val="24"/>
          <w:lang w:eastAsia="zh-CN"/>
        </w:rPr>
        <w:t>□</w:t>
      </w:r>
      <w:r>
        <w:rPr>
          <w:rFonts w:ascii="宋体" w:hAnsi="宋体" w:eastAsia="宋体"/>
          <w:b/>
          <w:bCs/>
          <w:spacing w:val="15"/>
          <w:sz w:val="24"/>
          <w:szCs w:val="24"/>
          <w:lang w:eastAsia="zh-CN"/>
        </w:rPr>
        <w:t>不属于符合条件的残疾人福利性单位。</w:t>
      </w:r>
    </w:p>
    <w:p w14:paraId="0D3258B5">
      <w:pPr>
        <w:pStyle w:val="14"/>
        <w:spacing w:before="243" w:line="339" w:lineRule="auto"/>
        <w:ind w:left="4" w:right="58" w:firstLine="500"/>
        <w:rPr>
          <w:rFonts w:hint="eastAsia" w:ascii="宋体" w:hAnsi="宋体" w:eastAsia="宋体"/>
          <w:sz w:val="24"/>
          <w:szCs w:val="24"/>
          <w:lang w:eastAsia="zh-CN"/>
        </w:rPr>
      </w:pPr>
      <w:r>
        <w:rPr>
          <w:rFonts w:ascii="宋体" w:hAnsi="宋体" w:eastAsia="宋体" w:cs="Arial"/>
          <w:b/>
          <w:bCs/>
          <w:spacing w:val="12"/>
          <w:sz w:val="24"/>
          <w:szCs w:val="24"/>
          <w:lang w:eastAsia="zh-CN"/>
        </w:rPr>
        <w:t>□</w:t>
      </w:r>
      <w:r>
        <w:rPr>
          <w:rFonts w:ascii="宋体" w:hAnsi="宋体" w:eastAsia="宋体"/>
          <w:b/>
          <w:bCs/>
          <w:spacing w:val="12"/>
          <w:sz w:val="24"/>
          <w:szCs w:val="24"/>
          <w:lang w:eastAsia="zh-CN"/>
        </w:rPr>
        <w:t>属于符合条件的残疾人福利性单位</w:t>
      </w:r>
      <w:r>
        <w:rPr>
          <w:rFonts w:ascii="宋体" w:hAnsi="宋体" w:eastAsia="宋体"/>
          <w:b/>
          <w:bCs/>
          <w:spacing w:val="-15"/>
          <w:sz w:val="24"/>
          <w:szCs w:val="24"/>
          <w:lang w:eastAsia="zh-CN"/>
        </w:rPr>
        <w:t xml:space="preserve"> </w:t>
      </w:r>
      <w:r>
        <w:rPr>
          <w:rFonts w:ascii="宋体" w:hAnsi="宋体" w:eastAsia="宋体"/>
          <w:b/>
          <w:bCs/>
          <w:spacing w:val="12"/>
          <w:sz w:val="24"/>
          <w:szCs w:val="24"/>
          <w:lang w:eastAsia="zh-CN"/>
        </w:rPr>
        <w:t>，</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6"/>
          <w:sz w:val="24"/>
          <w:szCs w:val="24"/>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5F81C72F">
      <w:pPr>
        <w:pStyle w:val="14"/>
        <w:spacing w:before="19" w:line="200" w:lineRule="auto"/>
        <w:ind w:left="508"/>
        <w:rPr>
          <w:rFonts w:hint="eastAsia" w:ascii="宋体" w:hAnsi="宋体" w:eastAsia="宋体"/>
          <w:sz w:val="24"/>
          <w:szCs w:val="24"/>
          <w:lang w:eastAsia="zh-CN"/>
        </w:rPr>
      </w:pPr>
      <w:r>
        <w:rPr>
          <w:rFonts w:ascii="宋体" w:hAnsi="宋体" w:eastAsia="宋体"/>
          <w:b/>
          <w:bCs/>
          <w:spacing w:val="10"/>
          <w:sz w:val="24"/>
          <w:szCs w:val="24"/>
          <w:lang w:eastAsia="zh-CN"/>
        </w:rPr>
        <w:t>本单位对上述声明的真实性负责</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如有虚假</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将</w:t>
      </w:r>
      <w:r>
        <w:rPr>
          <w:rFonts w:ascii="宋体" w:hAnsi="宋体" w:eastAsia="宋体"/>
          <w:b/>
          <w:bCs/>
          <w:spacing w:val="9"/>
          <w:sz w:val="24"/>
          <w:szCs w:val="24"/>
          <w:lang w:eastAsia="zh-CN"/>
        </w:rPr>
        <w:t>依法承担相应责任。</w:t>
      </w:r>
    </w:p>
    <w:p w14:paraId="10C32F18">
      <w:pPr>
        <w:spacing w:line="262" w:lineRule="auto"/>
        <w:rPr>
          <w:rFonts w:hint="eastAsia" w:ascii="宋体" w:hAnsi="宋体" w:eastAsia="宋体"/>
        </w:rPr>
      </w:pPr>
    </w:p>
    <w:p w14:paraId="2AF2571B">
      <w:pPr>
        <w:spacing w:line="262" w:lineRule="auto"/>
        <w:rPr>
          <w:rFonts w:hint="eastAsia" w:ascii="宋体" w:hAnsi="宋体" w:eastAsia="宋体"/>
        </w:rPr>
      </w:pPr>
    </w:p>
    <w:p w14:paraId="2E0460CE">
      <w:pPr>
        <w:spacing w:line="262" w:lineRule="auto"/>
        <w:rPr>
          <w:rFonts w:hint="eastAsia" w:ascii="宋体" w:hAnsi="宋体" w:eastAsia="宋体"/>
        </w:rPr>
      </w:pPr>
    </w:p>
    <w:p w14:paraId="790288F0">
      <w:pPr>
        <w:spacing w:line="262" w:lineRule="auto"/>
        <w:rPr>
          <w:rFonts w:hint="eastAsia" w:ascii="宋体" w:hAnsi="宋体" w:eastAsia="宋体"/>
        </w:rPr>
      </w:pPr>
    </w:p>
    <w:p w14:paraId="714C51AD">
      <w:pPr>
        <w:spacing w:line="262" w:lineRule="auto"/>
        <w:rPr>
          <w:rFonts w:hint="eastAsia" w:ascii="宋体" w:hAnsi="宋体" w:eastAsia="宋体"/>
        </w:rPr>
      </w:pPr>
    </w:p>
    <w:p w14:paraId="4CAB003F">
      <w:pPr>
        <w:pStyle w:val="14"/>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5735604E">
      <w:pPr>
        <w:pStyle w:val="14"/>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57CBE7A0">
      <w:pPr>
        <w:spacing w:line="339" w:lineRule="auto"/>
        <w:rPr>
          <w:rFonts w:hint="eastAsia"/>
          <w:sz w:val="24"/>
        </w:rPr>
        <w:sectPr>
          <w:pgSz w:w="11907" w:h="16840"/>
          <w:pgMar w:top="1149" w:right="1069" w:bottom="1057" w:left="1701" w:header="875" w:footer="886" w:gutter="0"/>
          <w:pgNumType w:fmt="decimal"/>
          <w:cols w:space="720" w:num="1"/>
        </w:sectPr>
      </w:pPr>
    </w:p>
    <w:p w14:paraId="2B12C352">
      <w:pPr>
        <w:pStyle w:val="14"/>
        <w:spacing w:before="336" w:line="201" w:lineRule="auto"/>
        <w:ind w:left="18"/>
        <w:outlineLvl w:val="3"/>
        <w:rPr>
          <w:rFonts w:hint="eastAsia" w:ascii="宋体" w:hAnsi="宋体" w:eastAsia="宋体"/>
          <w:sz w:val="24"/>
          <w:szCs w:val="24"/>
          <w:lang w:eastAsia="zh-CN"/>
        </w:rPr>
      </w:pPr>
      <w:r>
        <w:rPr>
          <w:rFonts w:ascii="宋体" w:hAnsi="宋体" w:eastAsia="宋体" w:cs="Arial"/>
          <w:spacing w:val="2"/>
          <w:sz w:val="24"/>
          <w:szCs w:val="24"/>
          <w:lang w:eastAsia="zh-CN"/>
        </w:rPr>
        <w:t>2-1-2</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拟分包情况说明及分包意向协议</w:t>
      </w:r>
    </w:p>
    <w:p w14:paraId="534DF0A6">
      <w:pPr>
        <w:spacing w:line="255" w:lineRule="auto"/>
        <w:rPr>
          <w:rFonts w:hint="eastAsia" w:ascii="宋体" w:hAnsi="宋体" w:eastAsia="宋体"/>
        </w:rPr>
      </w:pPr>
    </w:p>
    <w:p w14:paraId="7015E7E5">
      <w:pPr>
        <w:pStyle w:val="14"/>
        <w:spacing w:before="150" w:line="360"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136E22FF">
      <w:pPr>
        <w:pStyle w:val="14"/>
        <w:spacing w:before="251" w:line="360" w:lineRule="auto"/>
        <w:ind w:left="4"/>
        <w:rPr>
          <w:rFonts w:hint="eastAsia" w:ascii="宋体" w:hAnsi="宋体" w:eastAsia="宋体"/>
          <w:spacing w:val="9"/>
          <w:sz w:val="24"/>
          <w:szCs w:val="24"/>
          <w:lang w:eastAsia="zh-CN"/>
        </w:rPr>
      </w:pPr>
      <w:r>
        <w:rPr>
          <w:rFonts w:ascii="宋体" w:hAnsi="宋体" w:eastAsia="宋体"/>
          <w:spacing w:val="9"/>
          <w:sz w:val="24"/>
          <w:szCs w:val="24"/>
          <w:lang w:eastAsia="zh-CN"/>
        </w:rPr>
        <w:t>致</w:t>
      </w:r>
      <w:r>
        <w:rPr>
          <w:rFonts w:hint="eastAsia" w:ascii="宋体" w:hAnsi="宋体" w:eastAsia="宋体"/>
          <w:spacing w:val="9"/>
          <w:sz w:val="24"/>
          <w:szCs w:val="24"/>
          <w:lang w:eastAsia="zh-CN"/>
        </w:rPr>
        <w:t>：</w:t>
      </w:r>
      <w:r>
        <w:rPr>
          <w:rFonts w:ascii="宋体" w:hAnsi="宋体" w:eastAsia="宋体"/>
          <w:spacing w:val="9"/>
          <w:sz w:val="24"/>
          <w:szCs w:val="24"/>
          <w:u w:val="single"/>
          <w:lang w:eastAsia="zh-CN"/>
        </w:rPr>
        <w:t>（采购人）</w:t>
      </w:r>
    </w:p>
    <w:p w14:paraId="03414C35">
      <w:pPr>
        <w:pStyle w:val="14"/>
        <w:spacing w:before="184" w:line="360" w:lineRule="auto"/>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hint="eastAsia" w:ascii="宋体" w:hAnsi="宋体" w:eastAsia="宋体"/>
          <w:spacing w:val="6"/>
          <w:sz w:val="24"/>
          <w:szCs w:val="24"/>
          <w:u w:val="single"/>
          <w:lang w:eastAsia="zh-CN"/>
        </w:rPr>
        <w:t xml:space="preserve">  </w:t>
      </w:r>
      <w:r>
        <w:rPr>
          <w:rFonts w:ascii="宋体" w:hAnsi="宋体" w:eastAsia="宋体"/>
          <w:spacing w:val="6"/>
          <w:sz w:val="24"/>
          <w:szCs w:val="24"/>
          <w:u w:val="single"/>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hint="eastAsia" w:ascii="宋体" w:hAnsi="宋体" w:eastAsia="宋体"/>
          <w:spacing w:val="-2"/>
          <w:sz w:val="24"/>
          <w:szCs w:val="24"/>
          <w:u w:val="single"/>
          <w:lang w:eastAsia="zh-CN"/>
        </w:rPr>
        <w:t xml:space="preserve">  </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项目（填写采购项目名称）中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pacing w:val="-1"/>
          <w:sz w:val="24"/>
          <w:szCs w:val="24"/>
          <w:lang w:eastAsia="zh-CN"/>
        </w:rPr>
        <w:t>不再次分包。</w:t>
      </w:r>
    </w:p>
    <w:tbl>
      <w:tblPr>
        <w:tblStyle w:val="59"/>
        <w:tblW w:w="9726" w:type="dxa"/>
        <w:jc w:val="righ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7"/>
        <w:gridCol w:w="1388"/>
        <w:gridCol w:w="1632"/>
        <w:gridCol w:w="1213"/>
        <w:gridCol w:w="1687"/>
        <w:gridCol w:w="1616"/>
        <w:gridCol w:w="1693"/>
      </w:tblGrid>
      <w:tr w14:paraId="3D710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jc w:val="right"/>
        </w:trPr>
        <w:tc>
          <w:tcPr>
            <w:tcW w:w="497" w:type="dxa"/>
            <w:textDirection w:val="tbRlV"/>
            <w:vAlign w:val="center"/>
          </w:tcPr>
          <w:p w14:paraId="7B15503D">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序 号</w:t>
            </w:r>
          </w:p>
        </w:tc>
        <w:tc>
          <w:tcPr>
            <w:tcW w:w="1388" w:type="dxa"/>
            <w:vAlign w:val="center"/>
          </w:tcPr>
          <w:p w14:paraId="7BB41CD6">
            <w:pPr>
              <w:ind w:right="162" w:hanging="8"/>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分包承担 主体名称</w:t>
            </w:r>
          </w:p>
        </w:tc>
        <w:tc>
          <w:tcPr>
            <w:tcW w:w="1632" w:type="dxa"/>
            <w:vAlign w:val="center"/>
          </w:tcPr>
          <w:p w14:paraId="47C32511">
            <w:pPr>
              <w:ind w:right="270" w:firstLine="10"/>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分包承担主体类型</w:t>
            </w:r>
            <w:r>
              <w:rPr>
                <w:rFonts w:hint="eastAsia" w:ascii="宋体" w:hAnsi="宋体" w:eastAsia="宋体" w:cs="Arial"/>
                <w:kern w:val="0"/>
                <w:sz w:val="24"/>
                <w:szCs w:val="24"/>
                <w14:ligatures w14:val="none"/>
              </w:rPr>
              <w:t xml:space="preserve">  </w:t>
            </w:r>
            <w:r>
              <w:rPr>
                <w:rFonts w:ascii="宋体" w:hAnsi="宋体" w:eastAsia="宋体" w:cs="Arial"/>
                <w:kern w:val="0"/>
                <w:sz w:val="24"/>
                <w:szCs w:val="24"/>
                <w14:ligatures w14:val="none"/>
              </w:rPr>
              <w:t>（选择）</w:t>
            </w:r>
          </w:p>
        </w:tc>
        <w:tc>
          <w:tcPr>
            <w:tcW w:w="1213" w:type="dxa"/>
            <w:vAlign w:val="center"/>
          </w:tcPr>
          <w:p w14:paraId="2471E999">
            <w:pPr>
              <w:pStyle w:val="53"/>
              <w:spacing w:line="278" w:lineRule="auto"/>
              <w:jc w:val="center"/>
              <w:rPr>
                <w:rFonts w:hint="eastAsia" w:ascii="宋体" w:hAnsi="宋体"/>
                <w:color w:val="auto"/>
                <w:sz w:val="24"/>
                <w:szCs w:val="24"/>
              </w:rPr>
            </w:pPr>
          </w:p>
          <w:p w14:paraId="411B660D">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资质等级</w:t>
            </w:r>
          </w:p>
        </w:tc>
        <w:tc>
          <w:tcPr>
            <w:tcW w:w="1684" w:type="dxa"/>
            <w:vAlign w:val="center"/>
          </w:tcPr>
          <w:p w14:paraId="5326E7E6">
            <w:pPr>
              <w:ind w:right="298" w:firstLine="123"/>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 xml:space="preserve">拟分包  </w:t>
            </w:r>
            <w:r>
              <w:rPr>
                <w:rFonts w:hint="eastAsia" w:ascii="宋体" w:hAnsi="宋体" w:eastAsia="宋体" w:cs="Arial"/>
                <w:kern w:val="0"/>
                <w:sz w:val="24"/>
                <w:szCs w:val="24"/>
                <w14:ligatures w14:val="none"/>
              </w:rPr>
              <w:t xml:space="preserve"> </w:t>
            </w:r>
            <w:r>
              <w:rPr>
                <w:rFonts w:ascii="宋体" w:hAnsi="宋体" w:eastAsia="宋体" w:cs="Arial"/>
                <w:kern w:val="0"/>
                <w:sz w:val="24"/>
                <w:szCs w:val="24"/>
                <w14:ligatures w14:val="none"/>
              </w:rPr>
              <w:t>合同内容</w:t>
            </w:r>
          </w:p>
        </w:tc>
        <w:tc>
          <w:tcPr>
            <w:tcW w:w="1616" w:type="dxa"/>
            <w:vAlign w:val="center"/>
          </w:tcPr>
          <w:p w14:paraId="169B40F8">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拟分包</w:t>
            </w:r>
          </w:p>
          <w:p w14:paraId="26976C75">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合同金额</w:t>
            </w:r>
          </w:p>
          <w:p w14:paraId="5D181879">
            <w:pPr>
              <w:jc w:val="center"/>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（人民币元）</w:t>
            </w:r>
          </w:p>
        </w:tc>
        <w:tc>
          <w:tcPr>
            <w:tcW w:w="1693" w:type="dxa"/>
          </w:tcPr>
          <w:p w14:paraId="006FC482">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占该采购包</w:t>
            </w:r>
          </w:p>
          <w:p w14:paraId="5AD26DF1">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合同金额的</w:t>
            </w:r>
          </w:p>
          <w:p w14:paraId="55D091AA">
            <w:pPr>
              <w:jc w:val="center"/>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比例（%）</w:t>
            </w:r>
          </w:p>
        </w:tc>
      </w:tr>
      <w:tr w14:paraId="31B22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jc w:val="right"/>
        </w:trPr>
        <w:tc>
          <w:tcPr>
            <w:tcW w:w="497" w:type="dxa"/>
          </w:tcPr>
          <w:p w14:paraId="343093BF">
            <w:pPr>
              <w:pStyle w:val="53"/>
              <w:spacing w:line="360" w:lineRule="auto"/>
              <w:rPr>
                <w:rFonts w:hint="eastAsia" w:ascii="宋体" w:hAnsi="宋体"/>
                <w:sz w:val="24"/>
                <w:szCs w:val="24"/>
              </w:rPr>
            </w:pPr>
          </w:p>
          <w:p w14:paraId="46A0CA46">
            <w:pPr>
              <w:pStyle w:val="53"/>
              <w:spacing w:before="69" w:line="360" w:lineRule="auto"/>
              <w:ind w:left="177"/>
              <w:rPr>
                <w:rFonts w:hint="eastAsia" w:ascii="宋体" w:hAnsi="宋体"/>
                <w:sz w:val="24"/>
                <w:szCs w:val="24"/>
              </w:rPr>
            </w:pPr>
            <w:r>
              <w:rPr>
                <w:rFonts w:ascii="宋体" w:hAnsi="宋体"/>
                <w:sz w:val="24"/>
                <w:szCs w:val="24"/>
              </w:rPr>
              <w:t>1</w:t>
            </w:r>
          </w:p>
        </w:tc>
        <w:tc>
          <w:tcPr>
            <w:tcW w:w="1388" w:type="dxa"/>
          </w:tcPr>
          <w:p w14:paraId="217CA8A3">
            <w:pPr>
              <w:pStyle w:val="53"/>
              <w:spacing w:line="360" w:lineRule="auto"/>
              <w:jc w:val="both"/>
              <w:rPr>
                <w:rFonts w:hint="eastAsia" w:ascii="宋体" w:hAnsi="宋体"/>
                <w:sz w:val="24"/>
                <w:szCs w:val="24"/>
              </w:rPr>
            </w:pPr>
          </w:p>
        </w:tc>
        <w:tc>
          <w:tcPr>
            <w:tcW w:w="1632" w:type="dxa"/>
          </w:tcPr>
          <w:p w14:paraId="465E3A73">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□中型企业</w:t>
            </w:r>
          </w:p>
          <w:p w14:paraId="63A8B4C8">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□小微企业</w:t>
            </w:r>
          </w:p>
          <w:p w14:paraId="27F52153">
            <w:pPr>
              <w:jc w:val="both"/>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□其他</w:t>
            </w:r>
          </w:p>
        </w:tc>
        <w:tc>
          <w:tcPr>
            <w:tcW w:w="1213" w:type="dxa"/>
          </w:tcPr>
          <w:p w14:paraId="020C34F0">
            <w:pPr>
              <w:pStyle w:val="53"/>
              <w:spacing w:line="360" w:lineRule="auto"/>
              <w:jc w:val="both"/>
              <w:rPr>
                <w:rFonts w:hint="eastAsia" w:ascii="宋体" w:hAnsi="宋体"/>
                <w:sz w:val="24"/>
                <w:szCs w:val="24"/>
              </w:rPr>
            </w:pPr>
          </w:p>
        </w:tc>
        <w:tc>
          <w:tcPr>
            <w:tcW w:w="1684" w:type="dxa"/>
          </w:tcPr>
          <w:p w14:paraId="29578F1D">
            <w:pPr>
              <w:pStyle w:val="53"/>
              <w:spacing w:line="360" w:lineRule="auto"/>
              <w:jc w:val="both"/>
              <w:rPr>
                <w:rFonts w:hint="eastAsia" w:ascii="宋体" w:hAnsi="宋体"/>
                <w:sz w:val="24"/>
                <w:szCs w:val="24"/>
              </w:rPr>
            </w:pPr>
          </w:p>
        </w:tc>
        <w:tc>
          <w:tcPr>
            <w:tcW w:w="1616" w:type="dxa"/>
          </w:tcPr>
          <w:p w14:paraId="1F1A20A9">
            <w:pPr>
              <w:pStyle w:val="53"/>
              <w:spacing w:line="360" w:lineRule="auto"/>
              <w:jc w:val="both"/>
              <w:rPr>
                <w:rFonts w:hint="eastAsia" w:ascii="宋体" w:hAnsi="宋体"/>
                <w:sz w:val="24"/>
                <w:szCs w:val="24"/>
              </w:rPr>
            </w:pPr>
          </w:p>
        </w:tc>
        <w:tc>
          <w:tcPr>
            <w:tcW w:w="1693" w:type="dxa"/>
          </w:tcPr>
          <w:p w14:paraId="4863A4B2">
            <w:pPr>
              <w:pStyle w:val="53"/>
              <w:spacing w:line="360" w:lineRule="auto"/>
              <w:jc w:val="both"/>
              <w:rPr>
                <w:rFonts w:hint="eastAsia" w:ascii="宋体" w:hAnsi="宋体"/>
                <w:sz w:val="24"/>
                <w:szCs w:val="24"/>
              </w:rPr>
            </w:pPr>
          </w:p>
        </w:tc>
      </w:tr>
      <w:tr w14:paraId="7CCB1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jc w:val="right"/>
        </w:trPr>
        <w:tc>
          <w:tcPr>
            <w:tcW w:w="497" w:type="dxa"/>
          </w:tcPr>
          <w:p w14:paraId="1BAC3623">
            <w:pPr>
              <w:pStyle w:val="53"/>
              <w:spacing w:line="360" w:lineRule="auto"/>
              <w:rPr>
                <w:rFonts w:hint="eastAsia" w:ascii="宋体" w:hAnsi="宋体"/>
                <w:sz w:val="24"/>
                <w:szCs w:val="24"/>
              </w:rPr>
            </w:pPr>
          </w:p>
          <w:p w14:paraId="38A5A013">
            <w:pPr>
              <w:pStyle w:val="53"/>
              <w:spacing w:before="69" w:line="360" w:lineRule="auto"/>
              <w:ind w:left="168"/>
              <w:rPr>
                <w:rFonts w:hint="eastAsia" w:ascii="宋体" w:hAnsi="宋体"/>
                <w:sz w:val="24"/>
                <w:szCs w:val="24"/>
              </w:rPr>
            </w:pPr>
            <w:r>
              <w:rPr>
                <w:rFonts w:ascii="宋体" w:hAnsi="宋体"/>
                <w:spacing w:val="1"/>
                <w:sz w:val="24"/>
                <w:szCs w:val="24"/>
              </w:rPr>
              <w:t>2</w:t>
            </w:r>
          </w:p>
        </w:tc>
        <w:tc>
          <w:tcPr>
            <w:tcW w:w="1388" w:type="dxa"/>
          </w:tcPr>
          <w:p w14:paraId="44FADE0E">
            <w:pPr>
              <w:pStyle w:val="53"/>
              <w:spacing w:line="360" w:lineRule="auto"/>
              <w:jc w:val="both"/>
              <w:rPr>
                <w:rFonts w:hint="eastAsia" w:ascii="宋体" w:hAnsi="宋体"/>
                <w:sz w:val="24"/>
                <w:szCs w:val="24"/>
              </w:rPr>
            </w:pPr>
          </w:p>
        </w:tc>
        <w:tc>
          <w:tcPr>
            <w:tcW w:w="1632" w:type="dxa"/>
          </w:tcPr>
          <w:p w14:paraId="6725A12A">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□中型企业</w:t>
            </w:r>
          </w:p>
          <w:p w14:paraId="42EC630C">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□小微企业</w:t>
            </w:r>
          </w:p>
          <w:p w14:paraId="29A4BF8C">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□其他</w:t>
            </w:r>
          </w:p>
        </w:tc>
        <w:tc>
          <w:tcPr>
            <w:tcW w:w="1213" w:type="dxa"/>
          </w:tcPr>
          <w:p w14:paraId="305517EE">
            <w:pPr>
              <w:pStyle w:val="53"/>
              <w:spacing w:line="360" w:lineRule="auto"/>
              <w:jc w:val="both"/>
              <w:rPr>
                <w:rFonts w:hint="eastAsia" w:ascii="宋体" w:hAnsi="宋体"/>
                <w:sz w:val="24"/>
                <w:szCs w:val="24"/>
              </w:rPr>
            </w:pPr>
          </w:p>
        </w:tc>
        <w:tc>
          <w:tcPr>
            <w:tcW w:w="1684" w:type="dxa"/>
          </w:tcPr>
          <w:p w14:paraId="4B83D688">
            <w:pPr>
              <w:pStyle w:val="53"/>
              <w:spacing w:line="360" w:lineRule="auto"/>
              <w:jc w:val="both"/>
              <w:rPr>
                <w:rFonts w:hint="eastAsia" w:ascii="宋体" w:hAnsi="宋体"/>
                <w:sz w:val="24"/>
                <w:szCs w:val="24"/>
              </w:rPr>
            </w:pPr>
          </w:p>
        </w:tc>
        <w:tc>
          <w:tcPr>
            <w:tcW w:w="1616" w:type="dxa"/>
          </w:tcPr>
          <w:p w14:paraId="1BCA0DC7">
            <w:pPr>
              <w:pStyle w:val="53"/>
              <w:spacing w:line="360" w:lineRule="auto"/>
              <w:jc w:val="both"/>
              <w:rPr>
                <w:rFonts w:hint="eastAsia" w:ascii="宋体" w:hAnsi="宋体"/>
                <w:sz w:val="24"/>
                <w:szCs w:val="24"/>
              </w:rPr>
            </w:pPr>
          </w:p>
        </w:tc>
        <w:tc>
          <w:tcPr>
            <w:tcW w:w="1693" w:type="dxa"/>
          </w:tcPr>
          <w:p w14:paraId="317F5420">
            <w:pPr>
              <w:pStyle w:val="53"/>
              <w:spacing w:line="360" w:lineRule="auto"/>
              <w:jc w:val="both"/>
              <w:rPr>
                <w:rFonts w:hint="eastAsia" w:ascii="宋体" w:hAnsi="宋体"/>
                <w:sz w:val="24"/>
                <w:szCs w:val="24"/>
              </w:rPr>
            </w:pPr>
          </w:p>
        </w:tc>
      </w:tr>
      <w:tr w14:paraId="44AA7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right"/>
        </w:trPr>
        <w:tc>
          <w:tcPr>
            <w:tcW w:w="497" w:type="dxa"/>
          </w:tcPr>
          <w:p w14:paraId="16732964">
            <w:pPr>
              <w:pStyle w:val="53"/>
              <w:spacing w:line="360" w:lineRule="auto"/>
              <w:rPr>
                <w:rFonts w:hint="eastAsia" w:ascii="宋体" w:hAnsi="宋体"/>
                <w:sz w:val="24"/>
                <w:szCs w:val="24"/>
              </w:rPr>
            </w:pPr>
          </w:p>
          <w:p w14:paraId="5B07A762">
            <w:pPr>
              <w:pStyle w:val="53"/>
              <w:spacing w:before="69" w:line="360" w:lineRule="auto"/>
              <w:ind w:left="135"/>
              <w:rPr>
                <w:rFonts w:hint="eastAsia" w:ascii="宋体" w:hAnsi="宋体"/>
                <w:sz w:val="24"/>
                <w:szCs w:val="24"/>
              </w:rPr>
            </w:pPr>
            <w:r>
              <w:rPr>
                <w:rFonts w:ascii="宋体" w:hAnsi="宋体"/>
                <w:position w:val="1"/>
                <w:sz w:val="24"/>
                <w:szCs w:val="24"/>
              </w:rPr>
              <w:t>…</w:t>
            </w:r>
          </w:p>
        </w:tc>
        <w:tc>
          <w:tcPr>
            <w:tcW w:w="1388" w:type="dxa"/>
          </w:tcPr>
          <w:p w14:paraId="4FAD546F">
            <w:pPr>
              <w:pStyle w:val="53"/>
              <w:spacing w:line="360" w:lineRule="auto"/>
              <w:rPr>
                <w:rFonts w:hint="eastAsia" w:ascii="宋体" w:hAnsi="宋体"/>
                <w:sz w:val="24"/>
                <w:szCs w:val="24"/>
              </w:rPr>
            </w:pPr>
          </w:p>
        </w:tc>
        <w:tc>
          <w:tcPr>
            <w:tcW w:w="1632" w:type="dxa"/>
          </w:tcPr>
          <w:p w14:paraId="478D0D80">
            <w:pPr>
              <w:pStyle w:val="53"/>
              <w:spacing w:line="360" w:lineRule="auto"/>
              <w:rPr>
                <w:rFonts w:hint="eastAsia" w:ascii="宋体" w:hAnsi="宋体"/>
                <w:sz w:val="24"/>
                <w:szCs w:val="24"/>
              </w:rPr>
            </w:pPr>
          </w:p>
        </w:tc>
        <w:tc>
          <w:tcPr>
            <w:tcW w:w="1213" w:type="dxa"/>
          </w:tcPr>
          <w:p w14:paraId="094BC5EA">
            <w:pPr>
              <w:pStyle w:val="53"/>
              <w:spacing w:line="360" w:lineRule="auto"/>
              <w:rPr>
                <w:rFonts w:hint="eastAsia" w:ascii="宋体" w:hAnsi="宋体"/>
                <w:sz w:val="24"/>
                <w:szCs w:val="24"/>
              </w:rPr>
            </w:pPr>
          </w:p>
        </w:tc>
        <w:tc>
          <w:tcPr>
            <w:tcW w:w="1684" w:type="dxa"/>
          </w:tcPr>
          <w:p w14:paraId="3AF45064">
            <w:pPr>
              <w:pStyle w:val="53"/>
              <w:spacing w:line="360" w:lineRule="auto"/>
              <w:rPr>
                <w:rFonts w:hint="eastAsia" w:ascii="宋体" w:hAnsi="宋体"/>
                <w:sz w:val="24"/>
                <w:szCs w:val="24"/>
              </w:rPr>
            </w:pPr>
          </w:p>
        </w:tc>
        <w:tc>
          <w:tcPr>
            <w:tcW w:w="1616" w:type="dxa"/>
          </w:tcPr>
          <w:p w14:paraId="49BCD083">
            <w:pPr>
              <w:pStyle w:val="53"/>
              <w:spacing w:line="360" w:lineRule="auto"/>
              <w:rPr>
                <w:rFonts w:hint="eastAsia" w:ascii="宋体" w:hAnsi="宋体"/>
                <w:sz w:val="24"/>
                <w:szCs w:val="24"/>
              </w:rPr>
            </w:pPr>
          </w:p>
        </w:tc>
        <w:tc>
          <w:tcPr>
            <w:tcW w:w="1693" w:type="dxa"/>
          </w:tcPr>
          <w:p w14:paraId="6B9816AA">
            <w:pPr>
              <w:pStyle w:val="53"/>
              <w:spacing w:line="360" w:lineRule="auto"/>
              <w:rPr>
                <w:rFonts w:hint="eastAsia" w:ascii="宋体" w:hAnsi="宋体"/>
                <w:sz w:val="24"/>
                <w:szCs w:val="24"/>
              </w:rPr>
            </w:pPr>
          </w:p>
        </w:tc>
      </w:tr>
      <w:tr w14:paraId="40328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right"/>
        </w:trPr>
        <w:tc>
          <w:tcPr>
            <w:tcW w:w="6417" w:type="dxa"/>
            <w:gridSpan w:val="5"/>
          </w:tcPr>
          <w:p w14:paraId="5AF9C7D7">
            <w:pPr>
              <w:spacing w:before="179" w:line="360" w:lineRule="auto"/>
              <w:ind w:left="5163"/>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合计：</w:t>
            </w:r>
          </w:p>
        </w:tc>
        <w:tc>
          <w:tcPr>
            <w:tcW w:w="1616" w:type="dxa"/>
          </w:tcPr>
          <w:p w14:paraId="3B74632A">
            <w:pPr>
              <w:pStyle w:val="53"/>
              <w:spacing w:line="360" w:lineRule="auto"/>
              <w:rPr>
                <w:rFonts w:hint="eastAsia" w:ascii="宋体" w:hAnsi="宋体"/>
                <w:sz w:val="24"/>
                <w:szCs w:val="24"/>
              </w:rPr>
            </w:pPr>
          </w:p>
        </w:tc>
        <w:tc>
          <w:tcPr>
            <w:tcW w:w="1693" w:type="dxa"/>
          </w:tcPr>
          <w:p w14:paraId="7B0D16D9">
            <w:pPr>
              <w:pStyle w:val="53"/>
              <w:spacing w:line="360" w:lineRule="auto"/>
              <w:rPr>
                <w:rFonts w:hint="eastAsia" w:ascii="宋体" w:hAnsi="宋体"/>
                <w:sz w:val="24"/>
                <w:szCs w:val="24"/>
              </w:rPr>
            </w:pPr>
          </w:p>
        </w:tc>
      </w:tr>
    </w:tbl>
    <w:p w14:paraId="0F2EC871">
      <w:pPr>
        <w:pStyle w:val="14"/>
        <w:spacing w:before="103" w:line="360" w:lineRule="auto"/>
        <w:ind w:left="487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0B8449FD">
      <w:pPr>
        <w:pStyle w:val="14"/>
        <w:spacing w:before="209" w:line="360" w:lineRule="auto"/>
        <w:ind w:left="10" w:firstLine="5693"/>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hint="eastAsia" w:ascii="宋体" w:hAnsi="宋体" w:eastAsia="宋体"/>
          <w:spacing w:val="4"/>
          <w:sz w:val="24"/>
          <w:szCs w:val="24"/>
          <w:u w:val="single"/>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9"/>
          <w:sz w:val="24"/>
          <w:szCs w:val="24"/>
          <w:u w:val="single"/>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10"/>
          <w:sz w:val="24"/>
          <w:szCs w:val="24"/>
          <w:lang w:eastAsia="zh-CN"/>
        </w:rPr>
        <w:t>日</w:t>
      </w:r>
      <w:r>
        <w:rPr>
          <w:rFonts w:ascii="宋体" w:hAnsi="宋体" w:eastAsia="宋体"/>
          <w:sz w:val="24"/>
          <w:szCs w:val="24"/>
          <w:lang w:eastAsia="zh-CN"/>
        </w:rPr>
        <w:t xml:space="preserve"> </w:t>
      </w:r>
      <w:r>
        <w:rPr>
          <w:rFonts w:ascii="宋体" w:hAnsi="宋体" w:eastAsia="宋体"/>
          <w:spacing w:val="-6"/>
          <w:sz w:val="24"/>
          <w:szCs w:val="24"/>
          <w:lang w:eastAsia="zh-CN"/>
        </w:rPr>
        <w:t>注</w:t>
      </w:r>
      <w:r>
        <w:rPr>
          <w:rFonts w:hint="eastAsia" w:ascii="宋体" w:hAnsi="宋体" w:eastAsia="宋体"/>
          <w:sz w:val="24"/>
          <w:szCs w:val="24"/>
          <w:lang w:eastAsia="zh-CN"/>
        </w:rPr>
        <w:t>：</w:t>
      </w:r>
      <w:r>
        <w:rPr>
          <w:rFonts w:ascii="宋体" w:hAnsi="宋体" w:eastAsia="宋体"/>
          <w:spacing w:val="-1"/>
          <w:sz w:val="24"/>
          <w:szCs w:val="24"/>
          <w:lang w:eastAsia="zh-CN"/>
        </w:rPr>
        <w:t>如本招标文件《投标人须知资料表》载明本项</w:t>
      </w:r>
      <w:r>
        <w:rPr>
          <w:rFonts w:ascii="宋体" w:hAnsi="宋体" w:eastAsia="宋体"/>
          <w:spacing w:val="-2"/>
          <w:sz w:val="24"/>
          <w:szCs w:val="24"/>
          <w:lang w:eastAsia="zh-CN"/>
        </w:rPr>
        <w:t>目分包承担主体应具备的相应资质条件，</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1B7568CB">
      <w:pPr>
        <w:spacing w:line="302" w:lineRule="auto"/>
        <w:rPr>
          <w:rFonts w:hint="eastAsia"/>
          <w:sz w:val="24"/>
        </w:rPr>
        <w:sectPr>
          <w:headerReference r:id="rId17" w:type="default"/>
          <w:footerReference r:id="rId18" w:type="default"/>
          <w:pgSz w:w="11907" w:h="16840"/>
          <w:pgMar w:top="1149" w:right="1078" w:bottom="1060" w:left="1701" w:header="875" w:footer="886" w:gutter="0"/>
          <w:pgNumType w:fmt="decimal"/>
          <w:cols w:space="720" w:num="1"/>
        </w:sectPr>
      </w:pPr>
    </w:p>
    <w:p w14:paraId="2E5221D3">
      <w:pPr>
        <w:pStyle w:val="14"/>
        <w:spacing w:before="328" w:line="360" w:lineRule="auto"/>
        <w:ind w:left="3460"/>
        <w:rPr>
          <w:rFonts w:hint="eastAsia" w:ascii="宋体" w:hAnsi="宋体" w:eastAsia="宋体"/>
          <w:sz w:val="35"/>
          <w:szCs w:val="35"/>
          <w:lang w:eastAsia="zh-CN"/>
        </w:rPr>
      </w:pPr>
      <w:r>
        <w:rPr>
          <w:rFonts w:ascii="宋体" w:hAnsi="宋体" w:eastAsia="宋体"/>
          <w:b/>
          <w:bCs/>
          <w:spacing w:val="9"/>
          <w:sz w:val="35"/>
          <w:szCs w:val="35"/>
          <w:lang w:eastAsia="zh-CN"/>
        </w:rPr>
        <w:t>分包意向协议</w:t>
      </w:r>
    </w:p>
    <w:p w14:paraId="1FE864B6">
      <w:pPr>
        <w:pStyle w:val="14"/>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316C516A">
      <w:pPr>
        <w:pStyle w:val="14"/>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70C2EDAF">
      <w:pPr>
        <w:pStyle w:val="14"/>
        <w:spacing w:before="184" w:line="360" w:lineRule="auto"/>
        <w:ind w:left="513"/>
        <w:rPr>
          <w:rFonts w:hint="eastAsia" w:ascii="宋体" w:hAnsi="宋体" w:eastAsia="宋体"/>
          <w:spacing w:val="-55"/>
          <w:sz w:val="24"/>
          <w:szCs w:val="24"/>
          <w:lang w:eastAsia="zh-CN"/>
        </w:rPr>
      </w:pPr>
      <w:r>
        <w:rPr>
          <w:rFonts w:ascii="宋体" w:hAnsi="宋体" w:eastAsia="宋体"/>
          <w:spacing w:val="1"/>
          <w:sz w:val="24"/>
          <w:szCs w:val="24"/>
          <w:lang w:eastAsia="zh-CN"/>
        </w:rPr>
        <w:t>甲方承诺，一旦在</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（采购项目名称</w:t>
      </w:r>
      <w:r>
        <w:rPr>
          <w:rFonts w:ascii="宋体" w:hAnsi="宋体" w:eastAsia="宋体"/>
          <w:spacing w:val="-55"/>
          <w:sz w:val="24"/>
          <w:szCs w:val="24"/>
          <w:lang w:eastAsia="zh-CN"/>
        </w:rPr>
        <w:t>）</w:t>
      </w:r>
      <w:r>
        <w:rPr>
          <w:rFonts w:ascii="宋体" w:hAnsi="宋体" w:eastAsia="宋体"/>
          <w:spacing w:val="1"/>
          <w:sz w:val="24"/>
          <w:szCs w:val="24"/>
          <w:lang w:eastAsia="zh-CN"/>
        </w:rPr>
        <w:t>（项目编号/包号为</w:t>
      </w:r>
      <w:r>
        <w:rPr>
          <w:rFonts w:ascii="宋体" w:hAnsi="宋体" w:eastAsia="宋体"/>
          <w:spacing w:val="-55"/>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pacing w:val="-55"/>
          <w:sz w:val="24"/>
          <w:szCs w:val="24"/>
          <w:lang w:eastAsia="zh-CN"/>
        </w:rPr>
        <w:t>）</w:t>
      </w:r>
    </w:p>
    <w:p w14:paraId="237C2B4C">
      <w:pPr>
        <w:pStyle w:val="14"/>
        <w:spacing w:before="184" w:line="360" w:lineRule="auto"/>
        <w:ind w:left="513"/>
        <w:rPr>
          <w:rFonts w:hint="eastAsia" w:ascii="宋体" w:hAnsi="宋体" w:eastAsia="宋体"/>
          <w:sz w:val="24"/>
          <w:szCs w:val="24"/>
          <w:lang w:eastAsia="zh-CN"/>
        </w:rPr>
      </w:pPr>
      <w:r>
        <w:rPr>
          <w:rFonts w:ascii="宋体" w:hAnsi="宋体" w:eastAsia="宋体"/>
          <w:spacing w:val="1"/>
          <w:sz w:val="24"/>
          <w:szCs w:val="24"/>
          <w:lang w:eastAsia="zh-CN"/>
        </w:rPr>
        <w:t>招标</w:t>
      </w:r>
      <w:r>
        <w:rPr>
          <w:rFonts w:ascii="宋体" w:hAnsi="宋体" w:eastAsia="宋体"/>
          <w:spacing w:val="-2"/>
          <w:sz w:val="24"/>
          <w:szCs w:val="24"/>
          <w:lang w:eastAsia="zh-CN"/>
        </w:rPr>
        <w:t>采购项目中获得采购合同，将按照下述约定将合同项下部分内容分包给乙方：</w:t>
      </w:r>
      <w:r>
        <w:rPr>
          <w:rFonts w:ascii="宋体" w:hAnsi="宋体" w:eastAsia="宋体"/>
          <w:spacing w:val="13"/>
          <w:sz w:val="24"/>
          <w:szCs w:val="24"/>
          <w:lang w:eastAsia="zh-CN"/>
        </w:rPr>
        <w:t xml:space="preserve"> </w:t>
      </w:r>
      <w:r>
        <w:rPr>
          <w:rFonts w:ascii="宋体" w:hAnsi="宋体" w:eastAsia="宋体" w:cs="Arial"/>
          <w:spacing w:val="-1"/>
          <w:sz w:val="24"/>
          <w:szCs w:val="24"/>
          <w:lang w:eastAsia="zh-CN"/>
        </w:rPr>
        <w:t>1.</w:t>
      </w:r>
      <w:r>
        <w:rPr>
          <w:rFonts w:ascii="宋体" w:hAnsi="宋体" w:eastAsia="宋体"/>
          <w:spacing w:val="-1"/>
          <w:sz w:val="24"/>
          <w:szCs w:val="24"/>
          <w:lang w:eastAsia="zh-CN"/>
        </w:rPr>
        <w:t>分包内容：</w:t>
      </w:r>
      <w:r>
        <w:rPr>
          <w:rFonts w:ascii="宋体" w:hAnsi="宋体" w:eastAsia="宋体"/>
          <w:spacing w:val="5"/>
          <w:sz w:val="24"/>
          <w:szCs w:val="24"/>
          <w:u w:val="single"/>
          <w:lang w:eastAsia="zh-CN"/>
        </w:rPr>
        <w:t xml:space="preserve">        </w:t>
      </w:r>
      <w:r>
        <w:rPr>
          <w:rFonts w:ascii="宋体" w:hAnsi="宋体" w:eastAsia="宋体"/>
          <w:spacing w:val="-1"/>
          <w:sz w:val="24"/>
          <w:szCs w:val="24"/>
          <w:lang w:eastAsia="zh-CN"/>
        </w:rPr>
        <w:t>。</w:t>
      </w:r>
    </w:p>
    <w:p w14:paraId="6D95C9A4">
      <w:pPr>
        <w:pStyle w:val="14"/>
        <w:spacing w:before="9" w:line="360" w:lineRule="auto"/>
        <w:ind w:left="499" w:right="1883" w:hanging="1"/>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spacing w:val="-1"/>
          <w:sz w:val="24"/>
          <w:szCs w:val="24"/>
          <w:lang w:eastAsia="zh-CN"/>
        </w:rPr>
        <w:t>分包金额</w:t>
      </w:r>
      <w:r>
        <w:rPr>
          <w:rFonts w:ascii="宋体" w:hAnsi="宋体" w:eastAsia="宋体"/>
          <w:spacing w:val="6"/>
          <w:sz w:val="24"/>
          <w:szCs w:val="24"/>
          <w:lang w:eastAsia="zh-CN"/>
        </w:rPr>
        <w:t>：</w:t>
      </w:r>
      <w:r>
        <w:rPr>
          <w:rFonts w:ascii="宋体" w:hAnsi="宋体" w:eastAsia="宋体"/>
          <w:spacing w:val="4"/>
          <w:sz w:val="24"/>
          <w:szCs w:val="24"/>
          <w:u w:val="single"/>
          <w:lang w:eastAsia="zh-CN"/>
        </w:rPr>
        <w:t xml:space="preserve">       </w:t>
      </w:r>
      <w:r>
        <w:rPr>
          <w:rFonts w:hint="eastAsia" w:ascii="宋体" w:hAnsi="宋体" w:eastAsia="宋体"/>
          <w:spacing w:val="6"/>
          <w:sz w:val="24"/>
          <w:szCs w:val="24"/>
          <w:lang w:eastAsia="zh-CN"/>
        </w:rPr>
        <w:t>，</w:t>
      </w:r>
      <w:r>
        <w:rPr>
          <w:rFonts w:ascii="宋体" w:hAnsi="宋体" w:eastAsia="宋体"/>
          <w:spacing w:val="-1"/>
          <w:sz w:val="24"/>
          <w:szCs w:val="24"/>
          <w:lang w:eastAsia="zh-CN"/>
        </w:rPr>
        <w:t>该金额占该采购包合同金额的比例为</w:t>
      </w:r>
      <w:r>
        <w:rPr>
          <w:rFonts w:ascii="宋体" w:hAnsi="宋体" w:eastAsia="宋体"/>
          <w:spacing w:val="-1"/>
          <w:sz w:val="24"/>
          <w:szCs w:val="24"/>
          <w:u w:val="single"/>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乙方承诺将在上述情况下与甲方签订分包合同。</w:t>
      </w:r>
    </w:p>
    <w:p w14:paraId="266579E9">
      <w:pPr>
        <w:pStyle w:val="14"/>
        <w:spacing w:before="14" w:line="360" w:lineRule="auto"/>
        <w:ind w:left="7" w:right="195" w:firstLine="477"/>
        <w:rPr>
          <w:rFonts w:hint="eastAsia" w:ascii="宋体" w:hAnsi="宋体" w:eastAsia="宋体"/>
          <w:sz w:val="24"/>
          <w:szCs w:val="24"/>
          <w:lang w:eastAsia="zh-CN"/>
        </w:rPr>
      </w:pPr>
      <w:r>
        <w:rPr>
          <w:rFonts w:ascii="宋体" w:hAnsi="宋体" w:eastAsia="宋体"/>
          <w:spacing w:val="-1"/>
          <w:sz w:val="24"/>
          <w:szCs w:val="24"/>
          <w:lang w:eastAsia="zh-CN"/>
        </w:rPr>
        <w:t>本协议自各方盖章之日起生效，如甲方未在</w:t>
      </w:r>
      <w:r>
        <w:rPr>
          <w:rFonts w:ascii="宋体" w:hAnsi="宋体" w:eastAsia="宋体"/>
          <w:spacing w:val="-2"/>
          <w:sz w:val="24"/>
          <w:szCs w:val="24"/>
          <w:lang w:eastAsia="zh-CN"/>
        </w:rPr>
        <w:t>该项目（采购包）中标，本协议自动终</w:t>
      </w:r>
      <w:r>
        <w:rPr>
          <w:rFonts w:ascii="宋体" w:hAnsi="宋体" w:eastAsia="宋体"/>
          <w:sz w:val="24"/>
          <w:szCs w:val="24"/>
          <w:lang w:eastAsia="zh-CN"/>
        </w:rPr>
        <w:t xml:space="preserve"> </w:t>
      </w:r>
      <w:r>
        <w:rPr>
          <w:rFonts w:ascii="宋体" w:hAnsi="宋体" w:eastAsia="宋体"/>
          <w:spacing w:val="-4"/>
          <w:sz w:val="24"/>
          <w:szCs w:val="24"/>
          <w:lang w:eastAsia="zh-CN"/>
        </w:rPr>
        <w:t>止。</w:t>
      </w:r>
    </w:p>
    <w:p w14:paraId="1E02B7B0">
      <w:pPr>
        <w:spacing w:line="360" w:lineRule="auto"/>
        <w:rPr>
          <w:rFonts w:hint="eastAsia" w:ascii="宋体" w:hAnsi="宋体" w:eastAsia="宋体"/>
        </w:rPr>
      </w:pPr>
    </w:p>
    <w:p w14:paraId="694D9ED2">
      <w:pPr>
        <w:pStyle w:val="14"/>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61D2CDDB">
      <w:pPr>
        <w:spacing w:line="360" w:lineRule="auto"/>
        <w:rPr>
          <w:rFonts w:hint="eastAsia" w:ascii="宋体" w:hAnsi="宋体" w:eastAsia="宋体"/>
        </w:rPr>
      </w:pPr>
    </w:p>
    <w:p w14:paraId="6F303627">
      <w:pPr>
        <w:spacing w:line="360" w:lineRule="auto"/>
        <w:rPr>
          <w:rFonts w:hint="eastAsia" w:ascii="宋体" w:hAnsi="宋体" w:eastAsia="宋体"/>
        </w:rPr>
      </w:pPr>
    </w:p>
    <w:p w14:paraId="279A7014">
      <w:pPr>
        <w:pStyle w:val="14"/>
        <w:spacing w:before="103" w:line="360" w:lineRule="auto"/>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6ACA771F">
      <w:pPr>
        <w:spacing w:line="360" w:lineRule="auto"/>
        <w:rPr>
          <w:rFonts w:hint="eastAsia" w:ascii="宋体" w:hAnsi="宋体" w:eastAsia="宋体"/>
        </w:rPr>
      </w:pPr>
    </w:p>
    <w:p w14:paraId="7448C184">
      <w:pPr>
        <w:spacing w:line="360" w:lineRule="auto"/>
        <w:rPr>
          <w:rFonts w:hint="eastAsia" w:ascii="宋体" w:hAnsi="宋体" w:eastAsia="宋体"/>
        </w:rPr>
      </w:pPr>
    </w:p>
    <w:p w14:paraId="2634DC77">
      <w:pPr>
        <w:pStyle w:val="14"/>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54FA9047">
      <w:pPr>
        <w:pStyle w:val="14"/>
        <w:spacing w:before="177" w:line="360" w:lineRule="auto"/>
        <w:ind w:left="4"/>
        <w:jc w:val="both"/>
        <w:rPr>
          <w:rFonts w:hint="eastAsia" w:ascii="宋体" w:hAnsi="宋体" w:eastAsia="宋体"/>
          <w:sz w:val="24"/>
          <w:szCs w:val="24"/>
          <w:lang w:eastAsia="zh-CN"/>
        </w:rPr>
      </w:pPr>
      <w:r>
        <w:rPr>
          <w:rFonts w:ascii="宋体" w:hAnsi="宋体" w:eastAsia="宋体"/>
          <w:spacing w:val="-1"/>
          <w:sz w:val="24"/>
          <w:szCs w:val="24"/>
          <w:lang w:eastAsia="zh-CN"/>
        </w:rPr>
        <w:t>本协议仅在投标人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w:t>
      </w:r>
      <w:r>
        <w:rPr>
          <w:rFonts w:ascii="宋体" w:hAnsi="宋体" w:eastAsia="宋体"/>
          <w:spacing w:val="-2"/>
          <w:sz w:val="24"/>
          <w:szCs w:val="24"/>
          <w:lang w:eastAsia="zh-CN"/>
        </w:rPr>
        <w:t>小企业分包时必须提供</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hint="eastAsia" w:ascii="宋体" w:hAnsi="宋体" w:eastAsia="宋体"/>
          <w:spacing w:val="-2"/>
          <w:sz w:val="24"/>
          <w:szCs w:val="24"/>
          <w:lang w:eastAsia="zh-CN"/>
        </w:rPr>
        <w:t>；</w:t>
      </w:r>
      <w:r>
        <w:rPr>
          <w:rFonts w:ascii="宋体" w:hAnsi="宋体" w:eastAsia="宋体"/>
          <w:spacing w:val="-1"/>
          <w:sz w:val="24"/>
          <w:szCs w:val="24"/>
          <w:lang w:eastAsia="zh-CN"/>
        </w:rPr>
        <w:t>且投标人须与所有拟分包单位分别签订《分包意向协</w:t>
      </w:r>
      <w:r>
        <w:rPr>
          <w:rFonts w:ascii="宋体" w:hAnsi="宋体" w:eastAsia="宋体"/>
          <w:spacing w:val="-2"/>
          <w:sz w:val="24"/>
          <w:szCs w:val="24"/>
          <w:lang w:eastAsia="zh-CN"/>
        </w:rPr>
        <w:t>议》</w:t>
      </w:r>
      <w:r>
        <w:rPr>
          <w:rFonts w:hint="eastAsia" w:ascii="宋体" w:hAnsi="宋体" w:eastAsia="宋体"/>
          <w:spacing w:val="-2"/>
          <w:sz w:val="24"/>
          <w:szCs w:val="24"/>
          <w:lang w:eastAsia="zh-CN"/>
        </w:rPr>
        <w:t>，</w:t>
      </w:r>
      <w:r>
        <w:rPr>
          <w:rFonts w:ascii="宋体" w:hAnsi="宋体" w:eastAsia="宋体"/>
          <w:spacing w:val="-2"/>
          <w:sz w:val="24"/>
          <w:szCs w:val="24"/>
          <w:lang w:eastAsia="zh-CN"/>
        </w:rPr>
        <w:t>每单位签订一份</w:t>
      </w:r>
      <w:r>
        <w:rPr>
          <w:rFonts w:hint="eastAsia" w:ascii="宋体" w:hAnsi="宋体" w:eastAsia="宋体"/>
          <w:spacing w:val="-2"/>
          <w:sz w:val="24"/>
          <w:szCs w:val="24"/>
          <w:lang w:eastAsia="zh-CN"/>
        </w:rPr>
        <w:t>，</w:t>
      </w:r>
      <w:r>
        <w:rPr>
          <w:rFonts w:ascii="宋体" w:hAnsi="宋体" w:eastAsia="宋体"/>
          <w:spacing w:val="-2"/>
          <w:sz w:val="24"/>
          <w:szCs w:val="24"/>
          <w:lang w:eastAsia="zh-CN"/>
        </w:rPr>
        <w:t>并在投标文件中提交全部协议原件的电子件</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ascii="宋体" w:hAnsi="宋体" w:eastAsia="宋体"/>
          <w:spacing w:val="-2"/>
          <w:sz w:val="24"/>
          <w:szCs w:val="24"/>
          <w:lang w:eastAsia="zh-CN"/>
        </w:rPr>
        <w:t>。</w:t>
      </w:r>
    </w:p>
    <w:p w14:paraId="72331D86">
      <w:pPr>
        <w:spacing w:line="301" w:lineRule="auto"/>
        <w:rPr>
          <w:rFonts w:hint="eastAsia"/>
          <w:sz w:val="24"/>
        </w:rPr>
        <w:sectPr>
          <w:headerReference r:id="rId19" w:type="default"/>
          <w:footerReference r:id="rId20" w:type="default"/>
          <w:pgSz w:w="11907" w:h="16840"/>
          <w:pgMar w:top="1149" w:right="937" w:bottom="1060" w:left="1701" w:header="875" w:footer="886" w:gutter="0"/>
          <w:pgNumType w:fmt="decimal"/>
          <w:cols w:space="720" w:num="1"/>
        </w:sectPr>
      </w:pPr>
    </w:p>
    <w:p w14:paraId="17E707C1">
      <w:pPr>
        <w:pStyle w:val="14"/>
        <w:spacing w:before="307" w:line="196"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2-2</w:t>
      </w:r>
      <w:r>
        <w:rPr>
          <w:rFonts w:ascii="宋体" w:hAnsi="宋体" w:eastAsia="宋体" w:cs="Arial"/>
          <w:spacing w:val="62"/>
          <w:sz w:val="24"/>
          <w:szCs w:val="24"/>
          <w:lang w:eastAsia="zh-CN"/>
        </w:rPr>
        <w:t xml:space="preserve"> </w:t>
      </w:r>
      <w:r>
        <w:rPr>
          <w:rFonts w:ascii="宋体" w:hAnsi="宋体" w:eastAsia="宋体"/>
          <w:spacing w:val="1"/>
          <w:sz w:val="24"/>
          <w:szCs w:val="24"/>
          <w:lang w:eastAsia="zh-CN"/>
        </w:rPr>
        <w:t>其它落实政府采购政策的资格要求（如有）</w:t>
      </w:r>
    </w:p>
    <w:p w14:paraId="019EEAB5">
      <w:pPr>
        <w:spacing w:line="196" w:lineRule="auto"/>
        <w:rPr>
          <w:rFonts w:hint="eastAsia"/>
          <w:sz w:val="24"/>
        </w:rPr>
        <w:sectPr>
          <w:headerReference r:id="rId21" w:type="default"/>
          <w:footerReference r:id="rId22" w:type="default"/>
          <w:pgSz w:w="11907" w:h="16840"/>
          <w:pgMar w:top="1149" w:right="1133" w:bottom="1060" w:left="1701" w:header="875" w:footer="886" w:gutter="0"/>
          <w:pgNumType w:fmt="decimal"/>
          <w:cols w:space="720" w:num="1"/>
        </w:sectPr>
      </w:pPr>
    </w:p>
    <w:p w14:paraId="36180142">
      <w:pPr>
        <w:pStyle w:val="14"/>
        <w:spacing w:before="307" w:line="360" w:lineRule="auto"/>
        <w:ind w:left="18"/>
        <w:outlineLvl w:val="1"/>
        <w:rPr>
          <w:rFonts w:hint="eastAsia" w:ascii="宋体" w:hAnsi="宋体" w:eastAsia="宋体"/>
          <w:sz w:val="24"/>
          <w:szCs w:val="24"/>
          <w:lang w:eastAsia="zh-CN"/>
        </w:rPr>
      </w:pPr>
      <w:r>
        <w:rPr>
          <w:rFonts w:ascii="宋体" w:hAnsi="宋体" w:eastAsia="宋体" w:cs="Times New Roman"/>
          <w:spacing w:val="2"/>
          <w:sz w:val="24"/>
          <w:szCs w:val="24"/>
          <w:lang w:eastAsia="zh-CN"/>
        </w:rPr>
        <w:t xml:space="preserve">3   </w:t>
      </w:r>
      <w:r>
        <w:rPr>
          <w:rFonts w:ascii="宋体" w:hAnsi="宋体" w:eastAsia="宋体"/>
          <w:spacing w:val="2"/>
          <w:sz w:val="24"/>
          <w:szCs w:val="24"/>
          <w:lang w:eastAsia="zh-CN"/>
        </w:rPr>
        <w:t>本项目的特定资格要求（如有）</w:t>
      </w:r>
    </w:p>
    <w:p w14:paraId="51F51A24">
      <w:pPr>
        <w:pStyle w:val="14"/>
        <w:spacing w:before="184" w:line="360" w:lineRule="auto"/>
        <w:ind w:left="18"/>
        <w:outlineLvl w:val="2"/>
        <w:rPr>
          <w:rFonts w:hint="eastAsia" w:ascii="宋体" w:hAnsi="宋体" w:eastAsia="宋体"/>
          <w:sz w:val="24"/>
          <w:szCs w:val="24"/>
          <w:lang w:eastAsia="zh-CN"/>
        </w:rPr>
      </w:pPr>
      <w:r>
        <w:rPr>
          <w:rFonts w:ascii="宋体" w:hAnsi="宋体" w:eastAsia="宋体" w:cs="Times New Roman"/>
          <w:spacing w:val="4"/>
          <w:sz w:val="24"/>
          <w:szCs w:val="24"/>
          <w:lang w:eastAsia="zh-CN"/>
        </w:rPr>
        <w:t xml:space="preserve">3-1  </w:t>
      </w:r>
      <w:r>
        <w:rPr>
          <w:rFonts w:ascii="宋体" w:hAnsi="宋体" w:eastAsia="宋体"/>
          <w:spacing w:val="4"/>
          <w:sz w:val="24"/>
          <w:szCs w:val="24"/>
          <w:lang w:eastAsia="zh-CN"/>
        </w:rPr>
        <w:t>联合协议（如有）</w:t>
      </w:r>
    </w:p>
    <w:p w14:paraId="42F8B6C3">
      <w:pPr>
        <w:pStyle w:val="14"/>
        <w:spacing w:before="205" w:line="360" w:lineRule="auto"/>
        <w:ind w:left="3821"/>
        <w:rPr>
          <w:rFonts w:hint="eastAsia" w:ascii="宋体" w:hAnsi="宋体" w:eastAsia="宋体"/>
          <w:sz w:val="28"/>
          <w:szCs w:val="28"/>
          <w:lang w:eastAsia="zh-CN"/>
        </w:rPr>
      </w:pPr>
      <w:r>
        <w:rPr>
          <w:rFonts w:ascii="宋体" w:hAnsi="宋体" w:eastAsia="宋体"/>
          <w:b/>
          <w:bCs/>
          <w:spacing w:val="9"/>
          <w:sz w:val="28"/>
          <w:szCs w:val="28"/>
          <w:lang w:eastAsia="zh-CN"/>
        </w:rPr>
        <w:t>联合协议</w:t>
      </w:r>
    </w:p>
    <w:p w14:paraId="5A882EF4">
      <w:pPr>
        <w:pStyle w:val="14"/>
        <w:tabs>
          <w:tab w:val="left" w:pos="1548"/>
        </w:tabs>
        <w:spacing w:before="250" w:line="360" w:lineRule="auto"/>
        <w:ind w:left="826"/>
        <w:rPr>
          <w:rFonts w:hint="eastAsia" w:ascii="宋体" w:hAnsi="宋体" w:eastAsia="宋体"/>
          <w:sz w:val="24"/>
          <w:szCs w:val="24"/>
          <w:lang w:eastAsia="zh-CN"/>
        </w:rPr>
      </w:pPr>
      <w:r>
        <w:rPr>
          <w:rFonts w:ascii="宋体" w:hAnsi="宋体" w:eastAsia="宋体"/>
          <w:sz w:val="24"/>
          <w:szCs w:val="24"/>
          <w:u w:val="single"/>
          <w:lang w:eastAsia="zh-CN"/>
        </w:rPr>
        <w:tab/>
      </w:r>
      <w:r>
        <w:rPr>
          <w:rFonts w:ascii="宋体" w:hAnsi="宋体" w:eastAsia="宋体"/>
          <w:spacing w:val="5"/>
          <w:sz w:val="24"/>
          <w:szCs w:val="24"/>
          <w:lang w:eastAsia="zh-CN"/>
        </w:rPr>
        <w:t xml:space="preserve">  </w:t>
      </w:r>
      <w:r>
        <w:rPr>
          <w:rFonts w:ascii="宋体" w:hAnsi="宋体" w:eastAsia="宋体"/>
          <w:spacing w:val="1"/>
          <w:sz w:val="24"/>
          <w:szCs w:val="24"/>
          <w:lang w:eastAsia="zh-CN"/>
        </w:rPr>
        <w:t>、</w:t>
      </w:r>
      <w:r>
        <w:rPr>
          <w:rFonts w:ascii="宋体" w:hAnsi="宋体" w:eastAsia="宋体"/>
          <w:spacing w:val="2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
          <w:sz w:val="24"/>
          <w:szCs w:val="24"/>
          <w:lang w:eastAsia="zh-CN"/>
        </w:rPr>
        <w:t>及</w:t>
      </w:r>
      <w:r>
        <w:rPr>
          <w:rFonts w:ascii="宋体" w:hAnsi="宋体" w:eastAsia="宋体"/>
          <w:spacing w:val="54"/>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
          <w:sz w:val="24"/>
          <w:szCs w:val="24"/>
          <w:lang w:eastAsia="zh-CN"/>
        </w:rPr>
        <w:t>就</w:t>
      </w:r>
      <w:r>
        <w:rPr>
          <w:rFonts w:ascii="宋体" w:hAnsi="宋体" w:eastAsia="宋体"/>
          <w:spacing w:val="-49"/>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3"/>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33"/>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8"/>
          <w:sz w:val="24"/>
          <w:szCs w:val="24"/>
          <w:u w:val="single"/>
          <w:lang w:eastAsia="zh-CN"/>
        </w:rPr>
        <w:t xml:space="preserve">       </w:t>
      </w:r>
      <w:r>
        <w:rPr>
          <w:rFonts w:ascii="宋体" w:hAnsi="宋体" w:eastAsia="宋体" w:cs="Times New Roman"/>
          <w:spacing w:val="-51"/>
          <w:sz w:val="24"/>
          <w:szCs w:val="24"/>
          <w:lang w:eastAsia="zh-CN"/>
        </w:rPr>
        <w:t xml:space="preserve"> </w:t>
      </w:r>
      <w:r>
        <w:rPr>
          <w:rFonts w:ascii="宋体" w:hAnsi="宋体" w:eastAsia="宋体"/>
          <w:spacing w:val="1"/>
          <w:sz w:val="24"/>
          <w:szCs w:val="24"/>
          <w:lang w:eastAsia="zh-CN"/>
        </w:rPr>
        <w:t>包招标项目的投标</w:t>
      </w:r>
      <w:r>
        <w:rPr>
          <w:rFonts w:ascii="宋体" w:hAnsi="宋体" w:eastAsia="宋体"/>
          <w:spacing w:val="-5"/>
          <w:sz w:val="24"/>
          <w:szCs w:val="24"/>
          <w:lang w:eastAsia="zh-CN"/>
        </w:rPr>
        <w:t>事宜</w:t>
      </w:r>
      <w:r>
        <w:rPr>
          <w:rFonts w:ascii="宋体" w:hAnsi="宋体" w:eastAsia="宋体"/>
          <w:spacing w:val="-20"/>
          <w:sz w:val="24"/>
          <w:szCs w:val="24"/>
          <w:lang w:eastAsia="zh-CN"/>
        </w:rPr>
        <w:t xml:space="preserve"> </w:t>
      </w:r>
      <w:r>
        <w:rPr>
          <w:rFonts w:ascii="宋体" w:hAnsi="宋体" w:eastAsia="宋体"/>
          <w:spacing w:val="-5"/>
          <w:sz w:val="24"/>
          <w:szCs w:val="24"/>
          <w:lang w:eastAsia="zh-CN"/>
        </w:rPr>
        <w:t>，经各方充分协商一致</w:t>
      </w:r>
      <w:r>
        <w:rPr>
          <w:rFonts w:ascii="宋体" w:hAnsi="宋体" w:eastAsia="宋体"/>
          <w:spacing w:val="-29"/>
          <w:sz w:val="24"/>
          <w:szCs w:val="24"/>
          <w:lang w:eastAsia="zh-CN"/>
        </w:rPr>
        <w:t xml:space="preserve"> </w:t>
      </w:r>
      <w:r>
        <w:rPr>
          <w:rFonts w:ascii="宋体" w:hAnsi="宋体" w:eastAsia="宋体"/>
          <w:spacing w:val="-5"/>
          <w:sz w:val="24"/>
          <w:szCs w:val="24"/>
          <w:lang w:eastAsia="zh-CN"/>
        </w:rPr>
        <w:t>，达成如下协议：</w:t>
      </w:r>
    </w:p>
    <w:p w14:paraId="357E37DC">
      <w:pPr>
        <w:spacing w:line="360" w:lineRule="auto"/>
        <w:rPr>
          <w:rFonts w:hint="eastAsia" w:ascii="宋体" w:hAnsi="宋体" w:eastAsia="宋体" w:cs="微软雅黑"/>
          <w:spacing w:val="-3"/>
          <w:sz w:val="24"/>
        </w:rPr>
      </w:pPr>
      <w:r>
        <w:rPr>
          <w:rFonts w:ascii="宋体" w:hAnsi="宋体" w:eastAsia="宋体" w:cs="微软雅黑"/>
          <w:spacing w:val="-3"/>
          <w:sz w:val="24"/>
        </w:rPr>
        <w:t xml:space="preserve">一、 </w:t>
      </w:r>
      <w:r>
        <w:rPr>
          <w:rFonts w:hint="eastAsia" w:ascii="宋体" w:hAnsi="宋体" w:eastAsia="宋体" w:cs="微软雅黑"/>
          <w:spacing w:val="-3"/>
          <w:sz w:val="24"/>
        </w:rPr>
        <w:t>由</w:t>
      </w:r>
      <w:r>
        <w:rPr>
          <w:rFonts w:ascii="宋体" w:hAnsi="宋体" w:eastAsia="宋体" w:cs="微软雅黑"/>
          <w:spacing w:val="-3"/>
          <w:sz w:val="24"/>
          <w:u w:val="single"/>
        </w:rPr>
        <w:t xml:space="preserve">           </w:t>
      </w:r>
      <w:r>
        <w:rPr>
          <w:rFonts w:hint="eastAsia" w:ascii="宋体" w:hAnsi="宋体" w:eastAsia="宋体" w:cs="微软雅黑"/>
          <w:spacing w:val="-3"/>
          <w:sz w:val="24"/>
        </w:rPr>
        <w:t>牵头，</w:t>
      </w:r>
      <w:r>
        <w:rPr>
          <w:rFonts w:ascii="宋体" w:hAnsi="宋体" w:eastAsia="宋体" w:cs="微软雅黑"/>
          <w:spacing w:val="-3"/>
          <w:sz w:val="24"/>
          <w:u w:val="single"/>
        </w:rPr>
        <w:t xml:space="preserve">          </w:t>
      </w:r>
      <w:r>
        <w:rPr>
          <w:rFonts w:hint="eastAsia" w:ascii="宋体" w:hAnsi="宋体" w:eastAsia="宋体" w:cs="微软雅黑"/>
          <w:spacing w:val="-3"/>
          <w:sz w:val="24"/>
        </w:rPr>
        <w:t>、</w:t>
      </w:r>
      <w:r>
        <w:rPr>
          <w:rFonts w:ascii="宋体" w:hAnsi="宋体" w:eastAsia="宋体" w:cs="微软雅黑"/>
          <w:spacing w:val="-3"/>
          <w:sz w:val="24"/>
          <w:u w:val="single"/>
        </w:rPr>
        <w:t xml:space="preserve">          </w:t>
      </w:r>
      <w:r>
        <w:rPr>
          <w:rFonts w:hint="eastAsia" w:ascii="宋体" w:hAnsi="宋体" w:eastAsia="宋体" w:cs="微软雅黑"/>
          <w:spacing w:val="-3"/>
          <w:sz w:val="24"/>
        </w:rPr>
        <w:t>参加，组成联合体共同进行招标项目的投标工作。</w:t>
      </w:r>
    </w:p>
    <w:p w14:paraId="4631B801">
      <w:pPr>
        <w:pStyle w:val="14"/>
        <w:spacing w:before="175" w:line="360" w:lineRule="auto"/>
        <w:ind w:left="787" w:right="2" w:hanging="601"/>
        <w:rPr>
          <w:rFonts w:hint="eastAsia" w:ascii="宋体" w:hAnsi="宋体" w:eastAsia="宋体"/>
          <w:sz w:val="24"/>
          <w:szCs w:val="24"/>
          <w:lang w:eastAsia="zh-CN"/>
        </w:rPr>
      </w:pPr>
      <w:r>
        <w:rPr>
          <w:rFonts w:ascii="宋体" w:hAnsi="宋体" w:eastAsia="宋体"/>
          <w:spacing w:val="-3"/>
          <w:sz w:val="24"/>
          <w:szCs w:val="24"/>
          <w:lang w:eastAsia="zh-CN"/>
        </w:rPr>
        <w:t>二、 联合体中标后，联合体各方共同与采购人签订合同，就采购合同约定的事项对采</w:t>
      </w:r>
      <w:r>
        <w:rPr>
          <w:rFonts w:ascii="宋体" w:hAnsi="宋体" w:eastAsia="宋体"/>
          <w:sz w:val="24"/>
          <w:szCs w:val="24"/>
          <w:lang w:eastAsia="zh-CN"/>
        </w:rPr>
        <w:t xml:space="preserve"> </w:t>
      </w:r>
      <w:r>
        <w:rPr>
          <w:rFonts w:ascii="宋体" w:hAnsi="宋体" w:eastAsia="宋体"/>
          <w:spacing w:val="-1"/>
          <w:sz w:val="24"/>
          <w:szCs w:val="24"/>
          <w:lang w:eastAsia="zh-CN"/>
        </w:rPr>
        <w:t>购人承担连带责任。</w:t>
      </w:r>
    </w:p>
    <w:p w14:paraId="7C6CEA55">
      <w:pPr>
        <w:pStyle w:val="14"/>
        <w:spacing w:before="177" w:line="360" w:lineRule="auto"/>
        <w:ind w:left="787" w:right="2" w:hanging="598"/>
        <w:rPr>
          <w:rFonts w:hint="eastAsia" w:ascii="宋体" w:hAnsi="宋体" w:eastAsia="宋体"/>
          <w:sz w:val="24"/>
          <w:szCs w:val="24"/>
          <w:lang w:eastAsia="zh-CN"/>
        </w:rPr>
      </w:pPr>
      <w:r>
        <w:rPr>
          <w:rFonts w:ascii="宋体" w:hAnsi="宋体" w:eastAsia="宋体"/>
          <w:spacing w:val="-3"/>
          <w:sz w:val="24"/>
          <w:szCs w:val="24"/>
          <w:lang w:eastAsia="zh-CN"/>
        </w:rPr>
        <w:t>三、</w:t>
      </w:r>
      <w:r>
        <w:rPr>
          <w:rFonts w:ascii="宋体" w:hAnsi="宋体" w:eastAsia="宋体"/>
          <w:spacing w:val="41"/>
          <w:sz w:val="24"/>
          <w:szCs w:val="24"/>
          <w:lang w:eastAsia="zh-CN"/>
        </w:rPr>
        <w:t xml:space="preserve"> </w:t>
      </w:r>
      <w:r>
        <w:rPr>
          <w:rFonts w:ascii="宋体" w:hAnsi="宋体" w:eastAsia="宋体"/>
          <w:spacing w:val="-3"/>
          <w:sz w:val="24"/>
          <w:szCs w:val="24"/>
          <w:lang w:eastAsia="zh-CN"/>
        </w:rPr>
        <w:t>联合体各方均同意由牵头人代表其他联合体成员单位按招标文件要求出具《授权</w:t>
      </w:r>
      <w:r>
        <w:rPr>
          <w:rFonts w:ascii="宋体" w:hAnsi="宋体" w:eastAsia="宋体"/>
          <w:spacing w:val="-17"/>
          <w:w w:val="98"/>
          <w:sz w:val="24"/>
          <w:szCs w:val="24"/>
          <w:lang w:eastAsia="zh-CN"/>
        </w:rPr>
        <w:t>委托书》。</w:t>
      </w:r>
    </w:p>
    <w:p w14:paraId="7966B543">
      <w:pPr>
        <w:pStyle w:val="14"/>
        <w:spacing w:before="174" w:line="360" w:lineRule="auto"/>
        <w:ind w:left="210"/>
        <w:rPr>
          <w:rFonts w:hint="eastAsia" w:ascii="宋体" w:hAnsi="宋体" w:eastAsia="宋体"/>
          <w:sz w:val="24"/>
          <w:szCs w:val="24"/>
          <w:lang w:eastAsia="zh-CN"/>
        </w:rPr>
      </w:pPr>
      <w:r>
        <w:rPr>
          <w:rFonts w:ascii="宋体" w:hAnsi="宋体" w:eastAsia="宋体"/>
          <w:spacing w:val="-1"/>
          <w:sz w:val="24"/>
          <w:szCs w:val="24"/>
          <w:lang w:eastAsia="zh-CN"/>
        </w:rPr>
        <w:t>四、</w:t>
      </w:r>
      <w:r>
        <w:rPr>
          <w:rFonts w:ascii="宋体" w:hAnsi="宋体" w:eastAsia="宋体"/>
          <w:spacing w:val="47"/>
          <w:w w:val="101"/>
          <w:sz w:val="24"/>
          <w:szCs w:val="24"/>
          <w:lang w:eastAsia="zh-CN"/>
        </w:rPr>
        <w:t xml:space="preserve"> </w:t>
      </w:r>
      <w:r>
        <w:rPr>
          <w:rFonts w:ascii="宋体" w:hAnsi="宋体" w:eastAsia="宋体"/>
          <w:spacing w:val="-1"/>
          <w:sz w:val="24"/>
          <w:szCs w:val="24"/>
          <w:lang w:eastAsia="zh-CN"/>
        </w:rPr>
        <w:t>牵头人为项目的总负责单位；组织各参加方进行项目实施工作。</w:t>
      </w:r>
    </w:p>
    <w:p w14:paraId="7444CB3D">
      <w:pPr>
        <w:pStyle w:val="14"/>
        <w:spacing w:before="179" w:line="360" w:lineRule="auto"/>
        <w:ind w:left="190"/>
        <w:rPr>
          <w:rFonts w:hint="eastAsia" w:ascii="宋体" w:hAnsi="宋体" w:eastAsia="宋体"/>
          <w:sz w:val="24"/>
          <w:szCs w:val="24"/>
          <w:lang w:eastAsia="zh-CN"/>
        </w:rPr>
      </w:pPr>
      <w:r>
        <w:rPr>
          <w:rFonts w:ascii="宋体" w:hAnsi="宋体" w:eastAsia="宋体"/>
          <w:sz w:val="24"/>
          <w:szCs w:val="24"/>
          <w:lang w:eastAsia="zh-CN"/>
        </w:rPr>
        <w:t>五、</w:t>
      </w:r>
      <w:r>
        <w:rPr>
          <w:rFonts w:ascii="宋体" w:hAnsi="宋体" w:eastAsia="宋体"/>
          <w:spacing w:val="37"/>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，具体工作范围、内容以投标文件及合同为准。</w:t>
      </w:r>
    </w:p>
    <w:p w14:paraId="0E35E5C3">
      <w:pPr>
        <w:pStyle w:val="14"/>
        <w:spacing w:before="195" w:line="360" w:lineRule="auto"/>
        <w:ind w:left="185"/>
        <w:rPr>
          <w:rFonts w:hint="eastAsia" w:ascii="宋体" w:hAnsi="宋体" w:eastAsia="宋体"/>
          <w:sz w:val="24"/>
          <w:szCs w:val="24"/>
          <w:lang w:eastAsia="zh-CN"/>
        </w:rPr>
      </w:pPr>
      <w:r>
        <w:rPr>
          <w:rFonts w:ascii="宋体" w:hAnsi="宋体" w:eastAsia="宋体"/>
          <w:spacing w:val="1"/>
          <w:sz w:val="24"/>
          <w:szCs w:val="24"/>
          <w:lang w:eastAsia="zh-CN"/>
        </w:rPr>
        <w:t>六、</w:t>
      </w:r>
      <w:r>
        <w:rPr>
          <w:rFonts w:ascii="宋体" w:hAnsi="宋体" w:eastAsia="宋体"/>
          <w:spacing w:val="23"/>
          <w:sz w:val="24"/>
          <w:szCs w:val="24"/>
          <w:lang w:eastAsia="zh-CN"/>
        </w:rPr>
        <w:t xml:space="preserve"> </w:t>
      </w:r>
      <w:r>
        <w:rPr>
          <w:rFonts w:ascii="宋体" w:hAnsi="宋体" w:eastAsia="宋体" w:cs="Times New Roman"/>
          <w:spacing w:val="1"/>
          <w:sz w:val="24"/>
          <w:szCs w:val="24"/>
          <w:lang w:eastAsia="zh-CN"/>
        </w:rPr>
        <w:t>______</w:t>
      </w:r>
      <w:r>
        <w:rPr>
          <w:rFonts w:ascii="宋体" w:hAnsi="宋体" w:eastAsia="宋体"/>
          <w:spacing w:val="1"/>
          <w:sz w:val="24"/>
          <w:szCs w:val="24"/>
          <w:lang w:eastAsia="zh-CN"/>
        </w:rPr>
        <w:t>负责</w:t>
      </w:r>
      <w:r>
        <w:rPr>
          <w:rFonts w:ascii="宋体" w:hAnsi="宋体" w:eastAsia="宋体" w:cs="Times New Roman"/>
          <w:spacing w:val="1"/>
          <w:sz w:val="24"/>
          <w:szCs w:val="24"/>
          <w:lang w:eastAsia="zh-CN"/>
        </w:rPr>
        <w:t>_____</w:t>
      </w:r>
      <w:r>
        <w:rPr>
          <w:rFonts w:ascii="宋体" w:hAnsi="宋体" w:eastAsia="宋体"/>
          <w:spacing w:val="1"/>
          <w:sz w:val="24"/>
          <w:szCs w:val="24"/>
          <w:lang w:eastAsia="zh-CN"/>
        </w:rPr>
        <w:t>，具体工作</w:t>
      </w:r>
      <w:r>
        <w:rPr>
          <w:rFonts w:ascii="宋体" w:hAnsi="宋体" w:eastAsia="宋体"/>
          <w:sz w:val="24"/>
          <w:szCs w:val="24"/>
          <w:lang w:eastAsia="zh-CN"/>
        </w:rPr>
        <w:t>范围、内容以投标文件及合同为准。</w:t>
      </w:r>
    </w:p>
    <w:p w14:paraId="44BC3465">
      <w:pPr>
        <w:pStyle w:val="14"/>
        <w:spacing w:before="193" w:line="360" w:lineRule="auto"/>
        <w:ind w:left="184"/>
        <w:rPr>
          <w:rFonts w:hint="eastAsia" w:ascii="宋体" w:hAnsi="宋体" w:eastAsia="宋体"/>
          <w:sz w:val="24"/>
          <w:szCs w:val="24"/>
          <w:lang w:eastAsia="zh-CN"/>
        </w:rPr>
      </w:pPr>
      <w:r>
        <w:rPr>
          <w:rFonts w:ascii="宋体" w:hAnsi="宋体" w:eastAsia="宋体"/>
          <w:sz w:val="24"/>
          <w:szCs w:val="24"/>
          <w:lang w:eastAsia="zh-CN"/>
        </w:rPr>
        <w:t>七、</w:t>
      </w:r>
      <w:r>
        <w:rPr>
          <w:rFonts w:ascii="宋体" w:hAnsi="宋体" w:eastAsia="宋体"/>
          <w:spacing w:val="24"/>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（如有</w:t>
      </w:r>
      <w:r>
        <w:rPr>
          <w:rFonts w:ascii="宋体" w:hAnsi="宋体" w:eastAsia="宋体"/>
          <w:spacing w:val="-50"/>
          <w:sz w:val="24"/>
          <w:szCs w:val="24"/>
          <w:lang w:eastAsia="zh-CN"/>
        </w:rPr>
        <w:t>），</w:t>
      </w:r>
      <w:r>
        <w:rPr>
          <w:rFonts w:ascii="宋体" w:hAnsi="宋体" w:eastAsia="宋体"/>
          <w:sz w:val="24"/>
          <w:szCs w:val="24"/>
          <w:lang w:eastAsia="zh-CN"/>
        </w:rPr>
        <w:t>具体工作范围、内容以投标文件及合同为准。</w:t>
      </w:r>
    </w:p>
    <w:p w14:paraId="0332D645">
      <w:pPr>
        <w:pStyle w:val="14"/>
        <w:spacing w:before="192" w:line="360" w:lineRule="auto"/>
        <w:ind w:right="958"/>
        <w:jc w:val="center"/>
        <w:rPr>
          <w:rFonts w:hint="eastAsia" w:ascii="宋体" w:hAnsi="宋体" w:eastAsia="宋体"/>
          <w:sz w:val="24"/>
          <w:szCs w:val="24"/>
          <w:lang w:eastAsia="zh-CN"/>
        </w:rPr>
      </w:pPr>
      <w:r>
        <w:rPr>
          <w:rFonts w:ascii="宋体" w:hAnsi="宋体" w:eastAsia="宋体"/>
          <w:spacing w:val="-1"/>
          <w:sz w:val="24"/>
          <w:szCs w:val="24"/>
          <w:lang w:eastAsia="zh-CN"/>
        </w:rPr>
        <w:t>八、</w:t>
      </w:r>
      <w:r>
        <w:rPr>
          <w:rFonts w:ascii="宋体" w:hAnsi="宋体" w:eastAsia="宋体"/>
          <w:spacing w:val="28"/>
          <w:w w:val="101"/>
          <w:sz w:val="24"/>
          <w:szCs w:val="24"/>
          <w:lang w:eastAsia="zh-CN"/>
        </w:rPr>
        <w:t xml:space="preserve"> </w:t>
      </w:r>
      <w:r>
        <w:rPr>
          <w:rFonts w:ascii="宋体" w:hAnsi="宋体" w:eastAsia="宋体"/>
          <w:spacing w:val="-1"/>
          <w:sz w:val="24"/>
          <w:szCs w:val="24"/>
          <w:lang w:eastAsia="zh-CN"/>
        </w:rPr>
        <w:t>本项目联合协议合同总额为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元，联合体各成员按照如</w:t>
      </w:r>
      <w:r>
        <w:rPr>
          <w:rFonts w:ascii="宋体" w:hAnsi="宋体" w:eastAsia="宋体"/>
          <w:spacing w:val="-2"/>
          <w:sz w:val="24"/>
          <w:szCs w:val="24"/>
          <w:lang w:eastAsia="zh-CN"/>
        </w:rPr>
        <w:t>下比例分摊</w:t>
      </w:r>
    </w:p>
    <w:p w14:paraId="5052C4CC">
      <w:pPr>
        <w:pStyle w:val="14"/>
        <w:spacing w:before="184"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1</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125494A4">
      <w:pPr>
        <w:pStyle w:val="14"/>
        <w:spacing w:before="22"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2</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51D7097B">
      <w:pPr>
        <w:pStyle w:val="14"/>
        <w:spacing w:before="21" w:line="360" w:lineRule="auto"/>
        <w:ind w:left="854" w:right="2" w:firstLine="104"/>
        <w:rPr>
          <w:rFonts w:hint="eastAsia" w:ascii="宋体" w:hAnsi="宋体" w:eastAsia="宋体"/>
          <w:sz w:val="24"/>
          <w:szCs w:val="24"/>
          <w:lang w:eastAsia="zh-CN"/>
        </w:rPr>
      </w:pPr>
      <w:r>
        <w:rPr>
          <w:rFonts w:ascii="宋体" w:hAnsi="宋体" w:eastAsia="宋体"/>
          <w:spacing w:val="10"/>
          <w:sz w:val="24"/>
          <w:szCs w:val="24"/>
          <w:lang w:eastAsia="zh-CN"/>
        </w:rPr>
        <w:t>(</w:t>
      </w:r>
      <w:r>
        <w:rPr>
          <w:rFonts w:hint="eastAsia" w:ascii="Cambria Math" w:hAnsi="Cambria Math" w:eastAsia="宋体" w:cs="Cambria Math"/>
          <w:spacing w:val="10"/>
          <w:sz w:val="24"/>
          <w:szCs w:val="24"/>
          <w:lang w:eastAsia="zh-CN"/>
        </w:rPr>
        <w:t>3</w:t>
      </w:r>
      <w:r>
        <w:rPr>
          <w:rFonts w:ascii="宋体" w:hAnsi="宋体" w:eastAsia="宋体"/>
          <w:spacing w:val="10"/>
          <w:sz w:val="24"/>
          <w:szCs w:val="24"/>
          <w:lang w:eastAsia="zh-CN"/>
        </w:rPr>
        <w:t>)</w:t>
      </w:r>
      <w:r>
        <w:rPr>
          <w:rFonts w:ascii="宋体" w:hAnsi="宋体" w:eastAsia="宋体"/>
          <w:spacing w:val="38"/>
          <w:w w:val="101"/>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53"/>
          <w:sz w:val="24"/>
          <w:szCs w:val="24"/>
          <w:lang w:eastAsia="zh-CN"/>
        </w:rPr>
        <w:t xml:space="preserve"> </w:t>
      </w:r>
      <w:r>
        <w:rPr>
          <w:rFonts w:ascii="宋体" w:hAnsi="宋体" w:eastAsia="宋体"/>
          <w:spacing w:val="10"/>
          <w:sz w:val="24"/>
          <w:szCs w:val="24"/>
          <w:lang w:eastAsia="zh-CN"/>
        </w:rPr>
        <w:t>为</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大型企业</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中型企业</w:t>
      </w:r>
      <w:r>
        <w:rPr>
          <w:rFonts w:ascii="宋体" w:hAnsi="宋体" w:eastAsia="宋体"/>
          <w:spacing w:val="-40"/>
          <w:sz w:val="24"/>
          <w:szCs w:val="24"/>
          <w:lang w:eastAsia="zh-CN"/>
        </w:rPr>
        <w:t xml:space="preserve"> </w:t>
      </w:r>
      <w:r>
        <w:rPr>
          <w:rFonts w:ascii="宋体" w:hAnsi="宋体" w:eastAsia="宋体"/>
          <w:spacing w:val="10"/>
          <w:sz w:val="24"/>
          <w:szCs w:val="24"/>
          <w:lang w:eastAsia="zh-CN"/>
        </w:rPr>
        <w:t>、</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小微企业（包含监狱企业</w:t>
      </w:r>
      <w:r>
        <w:rPr>
          <w:rFonts w:ascii="宋体" w:hAnsi="宋体" w:eastAsia="宋体"/>
          <w:spacing w:val="-43"/>
          <w:sz w:val="24"/>
          <w:szCs w:val="24"/>
          <w:lang w:eastAsia="zh-CN"/>
        </w:rPr>
        <w:t xml:space="preserve"> </w:t>
      </w:r>
      <w:r>
        <w:rPr>
          <w:rFonts w:ascii="宋体" w:hAnsi="宋体" w:eastAsia="宋体"/>
          <w:spacing w:val="10"/>
          <w:sz w:val="24"/>
          <w:szCs w:val="24"/>
          <w:lang w:eastAsia="zh-CN"/>
        </w:rPr>
        <w:t>、残疾人</w:t>
      </w:r>
      <w:r>
        <w:rPr>
          <w:rFonts w:ascii="宋体" w:hAnsi="宋体" w:eastAsia="宋体"/>
          <w:sz w:val="24"/>
          <w:szCs w:val="24"/>
          <w:lang w:eastAsia="zh-CN"/>
        </w:rPr>
        <w:t xml:space="preserve"> </w:t>
      </w:r>
      <w:r>
        <w:rPr>
          <w:rFonts w:ascii="宋体" w:hAnsi="宋体" w:eastAsia="宋体"/>
          <w:spacing w:val="-1"/>
          <w:sz w:val="24"/>
          <w:szCs w:val="24"/>
          <w:lang w:eastAsia="zh-CN"/>
        </w:rPr>
        <w:t>福利性单位）、</w:t>
      </w:r>
      <w:r>
        <w:rPr>
          <w:rFonts w:ascii="宋体" w:hAnsi="宋体" w:eastAsia="宋体" w:cs="Times New Roman"/>
          <w:spacing w:val="-1"/>
          <w:sz w:val="24"/>
          <w:szCs w:val="24"/>
          <w:lang w:eastAsia="zh-CN"/>
        </w:rPr>
        <w:t>□</w:t>
      </w:r>
      <w:r>
        <w:rPr>
          <w:rFonts w:ascii="宋体" w:hAnsi="宋体" w:eastAsia="宋体"/>
          <w:spacing w:val="-1"/>
          <w:sz w:val="24"/>
          <w:szCs w:val="24"/>
          <w:lang w:eastAsia="zh-CN"/>
        </w:rPr>
        <w:t>其他，合同金额为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w:t>
      </w:r>
    </w:p>
    <w:p w14:paraId="41938C79">
      <w:pPr>
        <w:pStyle w:val="14"/>
        <w:spacing w:before="21" w:line="360" w:lineRule="auto"/>
        <w:ind w:left="787" w:right="2" w:hanging="599"/>
        <w:rPr>
          <w:rFonts w:hint="eastAsia" w:ascii="宋体" w:hAnsi="宋体" w:eastAsia="宋体"/>
          <w:sz w:val="24"/>
          <w:szCs w:val="24"/>
          <w:lang w:eastAsia="zh-CN"/>
        </w:rPr>
      </w:pPr>
      <w:r>
        <w:rPr>
          <w:rFonts w:ascii="宋体" w:hAnsi="宋体" w:eastAsia="宋体"/>
          <w:spacing w:val="-3"/>
          <w:sz w:val="24"/>
          <w:szCs w:val="24"/>
          <w:lang w:eastAsia="zh-CN"/>
        </w:rPr>
        <w:t>九、</w:t>
      </w:r>
      <w:r>
        <w:rPr>
          <w:rFonts w:ascii="宋体" w:hAnsi="宋体" w:eastAsia="宋体"/>
          <w:spacing w:val="49"/>
          <w:sz w:val="24"/>
          <w:szCs w:val="24"/>
          <w:lang w:eastAsia="zh-CN"/>
        </w:rPr>
        <w:t xml:space="preserve"> </w:t>
      </w:r>
      <w:r>
        <w:rPr>
          <w:rFonts w:ascii="宋体" w:hAnsi="宋体" w:eastAsia="宋体"/>
          <w:spacing w:val="-3"/>
          <w:sz w:val="24"/>
          <w:szCs w:val="24"/>
          <w:lang w:eastAsia="zh-CN"/>
        </w:rPr>
        <w:t>以联合体形式参加政府采购活动的，联合体各方不得再单独参加或</w:t>
      </w:r>
      <w:r>
        <w:rPr>
          <w:rFonts w:ascii="宋体" w:hAnsi="宋体" w:eastAsia="宋体"/>
          <w:spacing w:val="-4"/>
          <w:sz w:val="24"/>
          <w:szCs w:val="24"/>
          <w:lang w:eastAsia="zh-CN"/>
        </w:rPr>
        <w:t>者与其他供应</w:t>
      </w:r>
      <w:r>
        <w:rPr>
          <w:rFonts w:ascii="宋体" w:hAnsi="宋体" w:eastAsia="宋体"/>
          <w:sz w:val="24"/>
          <w:szCs w:val="24"/>
          <w:lang w:eastAsia="zh-CN"/>
        </w:rPr>
        <w:t xml:space="preserve"> </w:t>
      </w:r>
      <w:r>
        <w:rPr>
          <w:rFonts w:ascii="宋体" w:hAnsi="宋体" w:eastAsia="宋体"/>
          <w:spacing w:val="-1"/>
          <w:sz w:val="24"/>
          <w:szCs w:val="24"/>
          <w:lang w:eastAsia="zh-CN"/>
        </w:rPr>
        <w:t>商另外组成联合体参加同一合同项下的政府采购活动。</w:t>
      </w:r>
    </w:p>
    <w:p w14:paraId="5480E129">
      <w:pPr>
        <w:pStyle w:val="14"/>
        <w:spacing w:before="13" w:line="360" w:lineRule="auto"/>
        <w:ind w:left="193"/>
        <w:rPr>
          <w:rFonts w:hint="eastAsia" w:ascii="宋体" w:hAnsi="宋体" w:eastAsia="宋体"/>
          <w:sz w:val="24"/>
          <w:szCs w:val="24"/>
          <w:lang w:eastAsia="zh-CN"/>
        </w:rPr>
      </w:pPr>
      <w:r>
        <w:rPr>
          <w:rFonts w:ascii="宋体" w:hAnsi="宋体" w:eastAsia="宋体"/>
          <w:sz w:val="24"/>
          <w:szCs w:val="24"/>
          <w:lang w:eastAsia="zh-CN"/>
        </w:rPr>
        <w:t>十、</w:t>
      </w:r>
      <w:r>
        <w:rPr>
          <w:rFonts w:ascii="宋体" w:hAnsi="宋体" w:eastAsia="宋体"/>
          <w:spacing w:val="30"/>
          <w:sz w:val="24"/>
          <w:szCs w:val="24"/>
          <w:lang w:eastAsia="zh-CN"/>
        </w:rPr>
        <w:t xml:space="preserve"> </w:t>
      </w:r>
      <w:r>
        <w:rPr>
          <w:rFonts w:ascii="宋体" w:hAnsi="宋体" w:eastAsia="宋体"/>
          <w:sz w:val="24"/>
          <w:szCs w:val="24"/>
          <w:lang w:eastAsia="zh-CN"/>
        </w:rPr>
        <w:t>其他约定（如有</w:t>
      </w:r>
      <w:r>
        <w:rPr>
          <w:rFonts w:ascii="宋体" w:hAnsi="宋体" w:eastAsia="宋体"/>
          <w:spacing w:val="-59"/>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z w:val="24"/>
          <w:szCs w:val="24"/>
          <w:lang w:eastAsia="zh-CN"/>
        </w:rPr>
        <w:t>。</w:t>
      </w:r>
    </w:p>
    <w:p w14:paraId="6F4ACE9D">
      <w:pPr>
        <w:pStyle w:val="14"/>
        <w:spacing w:before="308" w:line="301" w:lineRule="auto"/>
        <w:ind w:left="6" w:firstLine="478"/>
        <w:rPr>
          <w:rFonts w:hint="eastAsia" w:ascii="宋体" w:hAnsi="宋体" w:eastAsia="宋体"/>
          <w:sz w:val="24"/>
          <w:szCs w:val="24"/>
          <w:lang w:eastAsia="zh-CN"/>
        </w:rPr>
      </w:pPr>
      <w:r>
        <w:rPr>
          <w:rFonts w:ascii="宋体" w:hAnsi="宋体" w:eastAsia="宋体"/>
          <w:spacing w:val="-1"/>
          <w:sz w:val="24"/>
          <w:szCs w:val="24"/>
          <w:lang w:eastAsia="zh-CN"/>
        </w:rPr>
        <w:t>本协议自各方盖章后生效，采购合同履行完</w:t>
      </w:r>
      <w:r>
        <w:rPr>
          <w:rFonts w:ascii="宋体" w:hAnsi="宋体" w:eastAsia="宋体"/>
          <w:spacing w:val="-2"/>
          <w:sz w:val="24"/>
          <w:szCs w:val="24"/>
          <w:lang w:eastAsia="zh-CN"/>
        </w:rPr>
        <w:t>毕后自动失效。如未中标，本协议自动</w:t>
      </w:r>
      <w:r>
        <w:rPr>
          <w:rFonts w:ascii="宋体" w:hAnsi="宋体" w:eastAsia="宋体"/>
          <w:sz w:val="24"/>
          <w:szCs w:val="24"/>
          <w:lang w:eastAsia="zh-CN"/>
        </w:rPr>
        <w:t xml:space="preserve"> </w:t>
      </w:r>
      <w:r>
        <w:rPr>
          <w:rFonts w:ascii="宋体" w:hAnsi="宋体" w:eastAsia="宋体"/>
          <w:spacing w:val="-2"/>
          <w:sz w:val="24"/>
          <w:szCs w:val="24"/>
          <w:lang w:eastAsia="zh-CN"/>
        </w:rPr>
        <w:t>终止。</w:t>
      </w:r>
    </w:p>
    <w:p w14:paraId="23E54C61">
      <w:pPr>
        <w:pStyle w:val="14"/>
        <w:spacing w:before="308" w:line="200" w:lineRule="auto"/>
        <w:ind w:left="475"/>
        <w:rPr>
          <w:rFonts w:hint="eastAsia" w:ascii="宋体" w:hAnsi="宋体" w:eastAsia="宋体"/>
          <w:sz w:val="24"/>
          <w:szCs w:val="24"/>
          <w:lang w:eastAsia="zh-CN"/>
        </w:rPr>
      </w:pPr>
      <w:r>
        <w:rPr>
          <w:rFonts w:ascii="宋体" w:hAnsi="宋体" w:eastAsia="宋体"/>
          <w:spacing w:val="-2"/>
          <w:sz w:val="24"/>
          <w:szCs w:val="24"/>
          <w:lang w:eastAsia="zh-CN"/>
        </w:rPr>
        <w:t>联合体牵头人名称：</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2"/>
          <w:sz w:val="24"/>
          <w:szCs w:val="24"/>
          <w:lang w:eastAsia="zh-CN"/>
        </w:rPr>
        <w:t>联合体成员名称：</w:t>
      </w:r>
      <w:r>
        <w:rPr>
          <w:rFonts w:ascii="宋体" w:hAnsi="宋体" w:eastAsia="宋体"/>
          <w:spacing w:val="-2"/>
          <w:sz w:val="24"/>
          <w:szCs w:val="24"/>
          <w:u w:val="single"/>
          <w:lang w:eastAsia="zh-CN"/>
        </w:rPr>
        <w:t xml:space="preserve">           </w:t>
      </w:r>
    </w:p>
    <w:p w14:paraId="2EAFFC15">
      <w:pPr>
        <w:pStyle w:val="14"/>
        <w:spacing w:before="178" w:line="201" w:lineRule="auto"/>
        <w:ind w:left="478"/>
        <w:rPr>
          <w:rFonts w:hint="eastAsia" w:ascii="宋体" w:hAnsi="宋体" w:eastAsia="宋体"/>
          <w:sz w:val="24"/>
          <w:szCs w:val="24"/>
          <w:lang w:eastAsia="zh-CN"/>
        </w:rPr>
      </w:pPr>
      <w:r>
        <w:rPr>
          <w:rFonts w:ascii="宋体" w:hAnsi="宋体" w:eastAsia="宋体"/>
          <w:spacing w:val="-1"/>
          <w:sz w:val="24"/>
          <w:szCs w:val="24"/>
          <w:lang w:eastAsia="zh-CN"/>
        </w:rPr>
        <w:t>盖章：</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 xml:space="preserve">                    </w:t>
      </w:r>
      <w:r>
        <w:rPr>
          <w:rFonts w:ascii="宋体" w:hAnsi="宋体" w:eastAsia="宋体"/>
          <w:spacing w:val="-2"/>
          <w:sz w:val="24"/>
          <w:szCs w:val="24"/>
          <w:lang w:eastAsia="zh-CN"/>
        </w:rPr>
        <w:t>盖章：</w:t>
      </w:r>
      <w:r>
        <w:rPr>
          <w:rFonts w:ascii="宋体" w:hAnsi="宋体" w:eastAsia="宋体"/>
          <w:spacing w:val="-2"/>
          <w:sz w:val="24"/>
          <w:szCs w:val="24"/>
          <w:u w:val="single"/>
          <w:lang w:eastAsia="zh-CN"/>
        </w:rPr>
        <w:t xml:space="preserve">           </w:t>
      </w:r>
    </w:p>
    <w:p w14:paraId="3066791D">
      <w:pPr>
        <w:spacing w:line="302" w:lineRule="auto"/>
        <w:rPr>
          <w:rFonts w:hint="eastAsia" w:ascii="宋体" w:hAnsi="宋体" w:eastAsia="宋体"/>
        </w:rPr>
      </w:pPr>
    </w:p>
    <w:p w14:paraId="66410BF3">
      <w:pPr>
        <w:spacing w:line="303" w:lineRule="auto"/>
        <w:rPr>
          <w:rFonts w:hint="eastAsia" w:ascii="宋体" w:hAnsi="宋体" w:eastAsia="宋体"/>
        </w:rPr>
      </w:pPr>
    </w:p>
    <w:p w14:paraId="68744EE1">
      <w:pPr>
        <w:spacing w:line="303" w:lineRule="auto"/>
        <w:rPr>
          <w:rFonts w:hint="eastAsia" w:ascii="宋体" w:hAnsi="宋体" w:eastAsia="宋体"/>
        </w:rPr>
      </w:pPr>
    </w:p>
    <w:p w14:paraId="5102F344">
      <w:pPr>
        <w:pStyle w:val="14"/>
        <w:spacing w:before="103" w:line="300" w:lineRule="auto"/>
        <w:ind w:left="477" w:right="5961" w:hanging="2"/>
        <w:rPr>
          <w:rFonts w:hint="eastAsia" w:ascii="宋体" w:hAnsi="宋体" w:eastAsia="宋体"/>
          <w:sz w:val="24"/>
          <w:szCs w:val="24"/>
          <w:lang w:eastAsia="zh-CN"/>
        </w:rPr>
      </w:pPr>
      <w:r>
        <w:rPr>
          <w:rFonts w:ascii="宋体" w:hAnsi="宋体" w:eastAsia="宋体"/>
          <w:sz w:val="24"/>
          <w:szCs w:val="24"/>
          <w:lang w:eastAsia="zh-CN"/>
        </w:rPr>
        <w:t>联合体成员名称：</w:t>
      </w:r>
      <w:r>
        <w:rPr>
          <w:rFonts w:ascii="宋体" w:hAnsi="宋体" w:eastAsia="宋体"/>
          <w:sz w:val="24"/>
          <w:szCs w:val="24"/>
          <w:u w:val="single"/>
          <w:lang w:eastAsia="zh-CN"/>
        </w:rPr>
        <w:t xml:space="preserve">          </w:t>
      </w:r>
      <w:r>
        <w:rPr>
          <w:rFonts w:ascii="宋体" w:hAnsi="宋体" w:eastAsia="宋体"/>
          <w:spacing w:val="4"/>
          <w:sz w:val="24"/>
          <w:szCs w:val="24"/>
          <w:lang w:eastAsia="zh-CN"/>
        </w:rPr>
        <w:t xml:space="preserve"> </w:t>
      </w:r>
      <w:r>
        <w:rPr>
          <w:rFonts w:ascii="宋体" w:hAnsi="宋体" w:eastAsia="宋体"/>
          <w:spacing w:val="-4"/>
          <w:sz w:val="24"/>
          <w:szCs w:val="24"/>
          <w:lang w:eastAsia="zh-CN"/>
        </w:rPr>
        <w:t>盖章：</w:t>
      </w:r>
      <w:r>
        <w:rPr>
          <w:rFonts w:ascii="宋体" w:hAnsi="宋体" w:eastAsia="宋体"/>
          <w:sz w:val="24"/>
          <w:szCs w:val="24"/>
          <w:u w:val="single"/>
          <w:lang w:eastAsia="zh-CN"/>
        </w:rPr>
        <w:t xml:space="preserve">           </w:t>
      </w:r>
    </w:p>
    <w:p w14:paraId="793B5642">
      <w:pPr>
        <w:spacing w:line="290" w:lineRule="auto"/>
        <w:rPr>
          <w:rFonts w:hint="eastAsia" w:ascii="宋体" w:hAnsi="宋体" w:eastAsia="宋体"/>
        </w:rPr>
      </w:pPr>
    </w:p>
    <w:p w14:paraId="74692B04">
      <w:pPr>
        <w:spacing w:line="290" w:lineRule="auto"/>
        <w:rPr>
          <w:rFonts w:hint="eastAsia" w:ascii="宋体" w:hAnsi="宋体" w:eastAsia="宋体"/>
        </w:rPr>
      </w:pPr>
    </w:p>
    <w:p w14:paraId="01A44134">
      <w:pPr>
        <w:spacing w:line="290" w:lineRule="auto"/>
        <w:rPr>
          <w:rFonts w:hint="eastAsia" w:ascii="宋体" w:hAnsi="宋体" w:eastAsia="宋体"/>
        </w:rPr>
      </w:pPr>
    </w:p>
    <w:p w14:paraId="1566080A">
      <w:pPr>
        <w:spacing w:line="290" w:lineRule="auto"/>
        <w:rPr>
          <w:rFonts w:hint="eastAsia" w:ascii="宋体" w:hAnsi="宋体" w:eastAsia="宋体"/>
        </w:rPr>
      </w:pPr>
    </w:p>
    <w:p w14:paraId="064F1831">
      <w:pPr>
        <w:pStyle w:val="14"/>
        <w:spacing w:before="103" w:line="200" w:lineRule="auto"/>
        <w:jc w:val="right"/>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ascii="宋体" w:hAnsi="宋体" w:eastAsia="宋体"/>
          <w:spacing w:val="-10"/>
          <w:sz w:val="24"/>
          <w:szCs w:val="24"/>
          <w:u w:val="single"/>
          <w:lang w:eastAsia="zh-CN"/>
        </w:rPr>
        <w:t xml:space="preserve">      </w:t>
      </w:r>
      <w:r>
        <w:rPr>
          <w:rFonts w:ascii="宋体" w:hAnsi="宋体" w:eastAsia="宋体"/>
          <w:spacing w:val="-10"/>
          <w:sz w:val="24"/>
          <w:szCs w:val="24"/>
          <w:lang w:eastAsia="zh-CN"/>
        </w:rPr>
        <w:t xml:space="preserve"> 日</w:t>
      </w:r>
    </w:p>
    <w:p w14:paraId="235FC364">
      <w:pPr>
        <w:spacing w:line="264" w:lineRule="auto"/>
        <w:rPr>
          <w:rFonts w:hint="eastAsia" w:ascii="宋体" w:hAnsi="宋体" w:eastAsia="宋体"/>
        </w:rPr>
      </w:pPr>
    </w:p>
    <w:p w14:paraId="2BD79C46">
      <w:pPr>
        <w:spacing w:line="264" w:lineRule="auto"/>
        <w:rPr>
          <w:rFonts w:hint="eastAsia" w:ascii="宋体" w:hAnsi="宋体" w:eastAsia="宋体"/>
        </w:rPr>
      </w:pPr>
    </w:p>
    <w:p w14:paraId="0992E976">
      <w:pPr>
        <w:spacing w:line="265" w:lineRule="auto"/>
        <w:rPr>
          <w:rFonts w:hint="eastAsia" w:ascii="宋体" w:hAnsi="宋体" w:eastAsia="宋体"/>
        </w:rPr>
      </w:pPr>
    </w:p>
    <w:p w14:paraId="6412FC4A">
      <w:pPr>
        <w:spacing w:line="265" w:lineRule="auto"/>
        <w:rPr>
          <w:rFonts w:hint="eastAsia" w:ascii="宋体" w:hAnsi="宋体" w:eastAsia="宋体"/>
        </w:rPr>
      </w:pPr>
    </w:p>
    <w:p w14:paraId="47658FB7">
      <w:pPr>
        <w:spacing w:line="265" w:lineRule="auto"/>
        <w:rPr>
          <w:rFonts w:hint="eastAsia" w:ascii="宋体" w:hAnsi="宋体" w:eastAsia="宋体"/>
        </w:rPr>
      </w:pPr>
    </w:p>
    <w:p w14:paraId="1E474622">
      <w:pPr>
        <w:pStyle w:val="14"/>
        <w:spacing w:before="103" w:line="203" w:lineRule="auto"/>
        <w:ind w:left="488"/>
        <w:rPr>
          <w:rFonts w:hint="eastAsia" w:ascii="宋体" w:hAnsi="宋体" w:eastAsia="宋体"/>
          <w:sz w:val="24"/>
          <w:szCs w:val="24"/>
          <w:lang w:eastAsia="zh-CN"/>
        </w:rPr>
      </w:pPr>
      <w:r>
        <w:rPr>
          <w:rFonts w:ascii="宋体" w:hAnsi="宋体" w:eastAsia="宋体"/>
          <w:spacing w:val="-6"/>
          <w:sz w:val="24"/>
          <w:szCs w:val="24"/>
          <w:lang w:eastAsia="zh-CN"/>
        </w:rPr>
        <w:t>注：</w:t>
      </w:r>
    </w:p>
    <w:p w14:paraId="2F5A5A59">
      <w:pPr>
        <w:pStyle w:val="14"/>
        <w:spacing w:before="171" w:line="360" w:lineRule="auto"/>
        <w:ind w:left="723" w:hanging="219"/>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如本项目（包）接受供应商以联合体形式参加采购活动，且供应商以联合体形</w:t>
      </w:r>
      <w:r>
        <w:rPr>
          <w:rFonts w:ascii="宋体" w:hAnsi="宋体" w:eastAsia="宋体"/>
          <w:spacing w:val="-6"/>
          <w:sz w:val="24"/>
          <w:szCs w:val="24"/>
          <w:lang w:eastAsia="zh-CN"/>
        </w:rPr>
        <w:t>式参与时，须提供《联合协议》，否则</w:t>
      </w:r>
      <w:r>
        <w:rPr>
          <w:rFonts w:ascii="宋体" w:hAnsi="宋体" w:eastAsia="宋体"/>
          <w:b/>
          <w:bCs/>
          <w:spacing w:val="-6"/>
          <w:sz w:val="24"/>
          <w:szCs w:val="24"/>
          <w:lang w:eastAsia="zh-CN"/>
        </w:rPr>
        <w:t>投标无效</w:t>
      </w:r>
      <w:r>
        <w:rPr>
          <w:rFonts w:ascii="宋体" w:hAnsi="宋体" w:eastAsia="宋体"/>
          <w:spacing w:val="-6"/>
          <w:sz w:val="24"/>
          <w:szCs w:val="24"/>
          <w:lang w:eastAsia="zh-CN"/>
        </w:rPr>
        <w:t>。</w:t>
      </w:r>
    </w:p>
    <w:p w14:paraId="3848D390">
      <w:pPr>
        <w:pStyle w:val="14"/>
        <w:spacing w:before="177" w:line="360" w:lineRule="auto"/>
        <w:ind w:left="495"/>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62"/>
          <w:sz w:val="24"/>
          <w:szCs w:val="24"/>
          <w:lang w:eastAsia="zh-CN"/>
        </w:rPr>
        <w:t xml:space="preserve"> </w:t>
      </w:r>
      <w:r>
        <w:rPr>
          <w:rFonts w:ascii="宋体" w:hAnsi="宋体" w:eastAsia="宋体"/>
          <w:sz w:val="24"/>
          <w:szCs w:val="24"/>
          <w:lang w:eastAsia="zh-CN"/>
        </w:rPr>
        <w:t>联合体各方成员须在本协议上共同盖章。</w:t>
      </w:r>
    </w:p>
    <w:p w14:paraId="7E6FF28E">
      <w:pPr>
        <w:spacing w:line="200" w:lineRule="auto"/>
        <w:rPr>
          <w:rFonts w:hint="eastAsia"/>
          <w:sz w:val="24"/>
        </w:rPr>
        <w:sectPr>
          <w:footerReference r:id="rId23" w:type="default"/>
          <w:pgSz w:w="11907" w:h="16840"/>
          <w:pgMar w:top="1149" w:right="1133" w:bottom="1060" w:left="1701" w:header="875" w:footer="886" w:gutter="0"/>
          <w:pgNumType w:fmt="decimal"/>
          <w:cols w:space="720" w:num="1"/>
        </w:sectPr>
      </w:pPr>
    </w:p>
    <w:p w14:paraId="7139F4BD">
      <w:pPr>
        <w:pStyle w:val="14"/>
        <w:spacing w:before="307" w:line="201"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3-2</w:t>
      </w:r>
      <w:r>
        <w:rPr>
          <w:rFonts w:ascii="宋体" w:hAnsi="宋体" w:eastAsia="宋体" w:cs="Arial"/>
          <w:spacing w:val="67"/>
          <w:sz w:val="24"/>
          <w:szCs w:val="24"/>
          <w:lang w:eastAsia="zh-CN"/>
        </w:rPr>
        <w:t xml:space="preserve"> </w:t>
      </w:r>
      <w:r>
        <w:rPr>
          <w:rFonts w:ascii="宋体" w:hAnsi="宋体" w:eastAsia="宋体"/>
          <w:spacing w:val="1"/>
          <w:sz w:val="24"/>
          <w:szCs w:val="24"/>
          <w:lang w:eastAsia="zh-CN"/>
        </w:rPr>
        <w:t>其他特定资格要求</w:t>
      </w:r>
    </w:p>
    <w:p w14:paraId="0A35D85F">
      <w:pPr>
        <w:spacing w:line="201" w:lineRule="auto"/>
        <w:rPr>
          <w:rFonts w:hint="eastAsia"/>
          <w:sz w:val="24"/>
        </w:rPr>
        <w:sectPr>
          <w:footerReference r:id="rId24" w:type="default"/>
          <w:pgSz w:w="11907" w:h="16840"/>
          <w:pgMar w:top="1149" w:right="1133" w:bottom="1057" w:left="1701" w:header="875" w:footer="886" w:gutter="0"/>
          <w:pgNumType w:fmt="decimal"/>
          <w:cols w:space="720" w:num="1"/>
        </w:sectPr>
      </w:pPr>
    </w:p>
    <w:p w14:paraId="55D09BBD">
      <w:pPr>
        <w:pStyle w:val="14"/>
        <w:spacing w:before="307" w:line="201" w:lineRule="auto"/>
        <w:ind w:left="12"/>
        <w:outlineLvl w:val="1"/>
        <w:rPr>
          <w:rFonts w:hint="eastAsia" w:ascii="宋体" w:hAnsi="宋体" w:eastAsia="宋体"/>
          <w:sz w:val="24"/>
          <w:szCs w:val="24"/>
          <w:lang w:eastAsia="zh-CN"/>
        </w:rPr>
      </w:pPr>
      <w:r>
        <w:rPr>
          <w:rFonts w:ascii="宋体" w:hAnsi="宋体" w:eastAsia="宋体" w:cs="Arial"/>
          <w:spacing w:val="1"/>
          <w:sz w:val="24"/>
          <w:szCs w:val="24"/>
          <w:lang w:eastAsia="zh-CN"/>
        </w:rPr>
        <w:t xml:space="preserve">4   </w:t>
      </w:r>
      <w:r>
        <w:rPr>
          <w:rFonts w:ascii="宋体" w:hAnsi="宋体" w:eastAsia="宋体"/>
          <w:spacing w:val="1"/>
          <w:sz w:val="24"/>
          <w:szCs w:val="24"/>
          <w:lang w:eastAsia="zh-CN"/>
        </w:rPr>
        <w:t>投标保证金凭证</w:t>
      </w:r>
      <w:r>
        <w:rPr>
          <w:rFonts w:ascii="宋体" w:hAnsi="宋体" w:eastAsia="宋体" w:cs="Arial"/>
          <w:spacing w:val="1"/>
          <w:sz w:val="24"/>
          <w:szCs w:val="24"/>
          <w:lang w:eastAsia="zh-CN"/>
        </w:rPr>
        <w:t>/</w:t>
      </w:r>
      <w:r>
        <w:rPr>
          <w:rFonts w:ascii="宋体" w:hAnsi="宋体" w:eastAsia="宋体"/>
          <w:spacing w:val="1"/>
          <w:sz w:val="24"/>
          <w:szCs w:val="24"/>
          <w:lang w:eastAsia="zh-CN"/>
        </w:rPr>
        <w:t>交款单据电子件</w:t>
      </w:r>
    </w:p>
    <w:p w14:paraId="09DE492D">
      <w:pPr>
        <w:spacing w:line="201" w:lineRule="auto"/>
        <w:rPr>
          <w:rFonts w:hint="eastAsia"/>
          <w:sz w:val="24"/>
        </w:rPr>
        <w:sectPr>
          <w:footerReference r:id="rId25" w:type="default"/>
          <w:pgSz w:w="11907" w:h="16840"/>
          <w:pgMar w:top="1149" w:right="1133" w:bottom="1057" w:left="1701" w:header="875" w:footer="886" w:gutter="0"/>
          <w:pgNumType w:fmt="decimal"/>
          <w:cols w:space="720" w:num="1"/>
        </w:sectPr>
      </w:pPr>
    </w:p>
    <w:p w14:paraId="2108EA51">
      <w:pPr>
        <w:pStyle w:val="14"/>
        <w:spacing w:before="308" w:line="201"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二 、</w:t>
      </w:r>
      <w:r>
        <w:rPr>
          <w:rFonts w:ascii="宋体" w:hAnsi="宋体" w:eastAsia="宋体"/>
          <w:b/>
          <w:bCs/>
          <w:spacing w:val="-39"/>
          <w:sz w:val="28"/>
          <w:szCs w:val="28"/>
          <w:lang w:eastAsia="zh-CN"/>
        </w:rPr>
        <w:t xml:space="preserve"> </w:t>
      </w:r>
      <w:r>
        <w:rPr>
          <w:rFonts w:ascii="宋体" w:hAnsi="宋体" w:eastAsia="宋体"/>
          <w:b/>
          <w:bCs/>
          <w:spacing w:val="24"/>
          <w:sz w:val="28"/>
          <w:szCs w:val="28"/>
          <w:lang w:eastAsia="zh-CN"/>
        </w:rPr>
        <w:t>商务技术文件格式</w:t>
      </w:r>
    </w:p>
    <w:p w14:paraId="6E11E736">
      <w:pPr>
        <w:pStyle w:val="14"/>
        <w:spacing w:before="334" w:line="196" w:lineRule="auto"/>
        <w:ind w:left="6"/>
        <w:rPr>
          <w:rFonts w:hint="eastAsia" w:ascii="宋体" w:hAnsi="宋体" w:eastAsia="宋体"/>
          <w:b/>
          <w:bCs/>
          <w:spacing w:val="-5"/>
          <w:sz w:val="28"/>
          <w:szCs w:val="28"/>
          <w:lang w:eastAsia="zh-CN"/>
        </w:rPr>
      </w:pPr>
      <w:r>
        <w:rPr>
          <w:rFonts w:ascii="宋体" w:hAnsi="宋体" w:eastAsia="宋体"/>
          <w:b/>
          <w:bCs/>
          <w:spacing w:val="-5"/>
          <w:sz w:val="28"/>
          <w:szCs w:val="28"/>
          <w:lang w:eastAsia="zh-CN"/>
        </w:rPr>
        <w:t>投标文件（商务技术文件）封面（非实质性格式）</w:t>
      </w:r>
    </w:p>
    <w:p w14:paraId="3FDFEEE4">
      <w:pPr>
        <w:pStyle w:val="14"/>
        <w:spacing w:before="334" w:line="196" w:lineRule="auto"/>
        <w:ind w:left="6"/>
        <w:rPr>
          <w:rFonts w:hint="eastAsia" w:ascii="宋体" w:hAnsi="宋体" w:eastAsia="宋体"/>
          <w:b/>
          <w:bCs/>
          <w:spacing w:val="-5"/>
          <w:sz w:val="28"/>
          <w:szCs w:val="28"/>
          <w:lang w:eastAsia="zh-CN"/>
        </w:rPr>
      </w:pPr>
    </w:p>
    <w:p w14:paraId="0CDC6671">
      <w:pPr>
        <w:pStyle w:val="14"/>
        <w:spacing w:before="334" w:line="196" w:lineRule="auto"/>
        <w:ind w:left="6"/>
        <w:rPr>
          <w:rFonts w:hint="eastAsia" w:ascii="宋体" w:hAnsi="宋体" w:eastAsia="宋体"/>
          <w:sz w:val="28"/>
          <w:szCs w:val="28"/>
          <w:lang w:eastAsia="zh-CN"/>
        </w:rPr>
      </w:pPr>
    </w:p>
    <w:p w14:paraId="7E52A6B5">
      <w:pPr>
        <w:pStyle w:val="14"/>
        <w:spacing w:before="352" w:line="196" w:lineRule="auto"/>
        <w:ind w:left="1819"/>
        <w:rPr>
          <w:rFonts w:hint="eastAsia" w:ascii="宋体" w:hAnsi="宋体" w:eastAsia="宋体"/>
          <w:b/>
          <w:bCs/>
          <w:spacing w:val="-8"/>
          <w:sz w:val="52"/>
          <w:szCs w:val="52"/>
          <w:lang w:eastAsia="zh-CN"/>
        </w:rPr>
      </w:pPr>
      <w:r>
        <w:rPr>
          <w:rFonts w:ascii="宋体" w:hAnsi="宋体" w:eastAsia="宋体"/>
          <w:b/>
          <w:bCs/>
          <w:spacing w:val="-8"/>
          <w:sz w:val="52"/>
          <w:szCs w:val="52"/>
          <w:lang w:eastAsia="zh-CN"/>
        </w:rPr>
        <w:t>投</w:t>
      </w:r>
      <w:r>
        <w:rPr>
          <w:rFonts w:ascii="宋体" w:hAnsi="宋体" w:eastAsia="宋体"/>
          <w:b/>
          <w:bCs/>
          <w:spacing w:val="91"/>
          <w:sz w:val="52"/>
          <w:szCs w:val="52"/>
          <w:lang w:eastAsia="zh-CN"/>
        </w:rPr>
        <w:t xml:space="preserve">  </w:t>
      </w:r>
      <w:r>
        <w:rPr>
          <w:rFonts w:ascii="宋体" w:hAnsi="宋体" w:eastAsia="宋体"/>
          <w:b/>
          <w:bCs/>
          <w:spacing w:val="-8"/>
          <w:sz w:val="52"/>
          <w:szCs w:val="52"/>
          <w:lang w:eastAsia="zh-CN"/>
        </w:rPr>
        <w:t>标</w:t>
      </w:r>
      <w:r>
        <w:rPr>
          <w:rFonts w:ascii="宋体" w:hAnsi="宋体" w:eastAsia="宋体"/>
          <w:b/>
          <w:bCs/>
          <w:spacing w:val="97"/>
          <w:sz w:val="52"/>
          <w:szCs w:val="52"/>
          <w:lang w:eastAsia="zh-CN"/>
        </w:rPr>
        <w:t xml:space="preserve">  </w:t>
      </w:r>
      <w:r>
        <w:rPr>
          <w:rFonts w:ascii="宋体" w:hAnsi="宋体" w:eastAsia="宋体"/>
          <w:b/>
          <w:bCs/>
          <w:spacing w:val="-8"/>
          <w:sz w:val="52"/>
          <w:szCs w:val="52"/>
          <w:lang w:eastAsia="zh-CN"/>
        </w:rPr>
        <w:t>文</w:t>
      </w:r>
      <w:r>
        <w:rPr>
          <w:rFonts w:ascii="宋体" w:hAnsi="宋体" w:eastAsia="宋体"/>
          <w:b/>
          <w:bCs/>
          <w:spacing w:val="94"/>
          <w:sz w:val="52"/>
          <w:szCs w:val="52"/>
          <w:lang w:eastAsia="zh-CN"/>
        </w:rPr>
        <w:t xml:space="preserve">  </w:t>
      </w:r>
      <w:r>
        <w:rPr>
          <w:rFonts w:ascii="宋体" w:hAnsi="宋体" w:eastAsia="宋体"/>
          <w:b/>
          <w:bCs/>
          <w:spacing w:val="-8"/>
          <w:sz w:val="52"/>
          <w:szCs w:val="52"/>
          <w:lang w:eastAsia="zh-CN"/>
        </w:rPr>
        <w:t>件</w:t>
      </w:r>
    </w:p>
    <w:p w14:paraId="43D26DA8">
      <w:pPr>
        <w:pStyle w:val="14"/>
        <w:spacing w:before="352" w:line="196" w:lineRule="auto"/>
        <w:ind w:left="1819"/>
        <w:rPr>
          <w:rFonts w:hint="eastAsia" w:ascii="宋体" w:hAnsi="宋体" w:eastAsia="宋体"/>
          <w:sz w:val="52"/>
          <w:szCs w:val="52"/>
          <w:lang w:eastAsia="zh-CN"/>
        </w:rPr>
      </w:pPr>
    </w:p>
    <w:p w14:paraId="7AC5A244">
      <w:pPr>
        <w:pStyle w:val="14"/>
        <w:spacing w:before="1" w:line="196" w:lineRule="auto"/>
        <w:jc w:val="center"/>
        <w:rPr>
          <w:rFonts w:hint="eastAsia" w:ascii="宋体" w:hAnsi="宋体" w:eastAsia="宋体"/>
          <w:sz w:val="52"/>
          <w:szCs w:val="52"/>
          <w:lang w:eastAsia="zh-CN"/>
        </w:rPr>
      </w:pPr>
      <w:r>
        <w:rPr>
          <w:rFonts w:ascii="宋体" w:hAnsi="宋体" w:eastAsia="宋体"/>
          <w:b/>
          <w:bCs/>
          <w:spacing w:val="63"/>
          <w:sz w:val="52"/>
          <w:szCs w:val="52"/>
          <w:lang w:eastAsia="zh-CN"/>
        </w:rPr>
        <w:t>（商务技术文件）</w:t>
      </w:r>
    </w:p>
    <w:p w14:paraId="0AEEFB8C">
      <w:pPr>
        <w:spacing w:line="300" w:lineRule="auto"/>
        <w:rPr>
          <w:rFonts w:hint="eastAsia" w:ascii="宋体" w:hAnsi="宋体" w:eastAsia="宋体"/>
        </w:rPr>
      </w:pPr>
    </w:p>
    <w:p w14:paraId="0D34F29E">
      <w:pPr>
        <w:spacing w:line="301" w:lineRule="auto"/>
        <w:rPr>
          <w:rFonts w:hint="eastAsia" w:ascii="宋体" w:hAnsi="宋体" w:eastAsia="宋体"/>
        </w:rPr>
      </w:pPr>
    </w:p>
    <w:p w14:paraId="434C5930">
      <w:pPr>
        <w:spacing w:line="301" w:lineRule="auto"/>
        <w:rPr>
          <w:rFonts w:hint="eastAsia" w:ascii="宋体" w:hAnsi="宋体" w:eastAsia="宋体"/>
        </w:rPr>
      </w:pPr>
    </w:p>
    <w:p w14:paraId="63064C58">
      <w:pPr>
        <w:spacing w:line="301" w:lineRule="auto"/>
        <w:rPr>
          <w:rFonts w:hint="eastAsia" w:ascii="宋体" w:hAnsi="宋体" w:eastAsia="宋体"/>
        </w:rPr>
      </w:pPr>
    </w:p>
    <w:p w14:paraId="03ABB7DF">
      <w:pPr>
        <w:spacing w:line="301" w:lineRule="auto"/>
        <w:rPr>
          <w:rFonts w:hint="eastAsia" w:ascii="宋体" w:hAnsi="宋体" w:eastAsia="宋体"/>
        </w:rPr>
      </w:pPr>
    </w:p>
    <w:p w14:paraId="6DB988B3">
      <w:pPr>
        <w:spacing w:line="301" w:lineRule="auto"/>
        <w:rPr>
          <w:rFonts w:hint="eastAsia" w:ascii="宋体" w:hAnsi="宋体" w:eastAsia="宋体"/>
        </w:rPr>
      </w:pPr>
    </w:p>
    <w:p w14:paraId="01BE3F0E">
      <w:pPr>
        <w:spacing w:line="301" w:lineRule="auto"/>
        <w:rPr>
          <w:rFonts w:hint="eastAsia" w:ascii="宋体" w:hAnsi="宋体" w:eastAsia="宋体"/>
        </w:rPr>
      </w:pPr>
    </w:p>
    <w:p w14:paraId="7A85B1A8">
      <w:pPr>
        <w:spacing w:line="301" w:lineRule="auto"/>
        <w:rPr>
          <w:rFonts w:hint="eastAsia" w:ascii="宋体" w:hAnsi="宋体" w:eastAsia="宋体"/>
        </w:rPr>
      </w:pPr>
    </w:p>
    <w:p w14:paraId="75FD755D">
      <w:pPr>
        <w:spacing w:line="301" w:lineRule="auto"/>
        <w:rPr>
          <w:rFonts w:hint="eastAsia" w:ascii="宋体" w:hAnsi="宋体" w:eastAsia="宋体"/>
        </w:rPr>
      </w:pPr>
    </w:p>
    <w:p w14:paraId="178C60F5">
      <w:pPr>
        <w:spacing w:line="301" w:lineRule="auto"/>
        <w:rPr>
          <w:rFonts w:hint="eastAsia" w:ascii="宋体" w:hAnsi="宋体" w:eastAsia="宋体"/>
        </w:rPr>
      </w:pPr>
    </w:p>
    <w:p w14:paraId="2C69D2B9">
      <w:pPr>
        <w:pStyle w:val="14"/>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项目名称:</w:t>
      </w:r>
    </w:p>
    <w:p w14:paraId="72C5D7A6">
      <w:pPr>
        <w:pStyle w:val="14"/>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项目编号/包号 ：</w:t>
      </w:r>
    </w:p>
    <w:p w14:paraId="2AEEF058">
      <w:pPr>
        <w:pStyle w:val="14"/>
        <w:spacing w:before="134" w:line="480" w:lineRule="auto"/>
        <w:rPr>
          <w:rFonts w:hint="eastAsia" w:ascii="宋体" w:hAnsi="宋体" w:eastAsia="宋体"/>
          <w:sz w:val="28"/>
          <w:szCs w:val="28"/>
          <w:lang w:eastAsia="zh-CN"/>
        </w:rPr>
      </w:pPr>
      <w:r>
        <w:rPr>
          <w:rFonts w:ascii="宋体" w:hAnsi="宋体" w:eastAsia="宋体"/>
          <w:b/>
          <w:bCs/>
          <w:spacing w:val="34"/>
          <w:sz w:val="28"/>
          <w:szCs w:val="28"/>
          <w:lang w:eastAsia="zh-CN"/>
        </w:rPr>
        <w:t>投标人名称</w:t>
      </w:r>
      <w:r>
        <w:rPr>
          <w:rFonts w:ascii="宋体" w:hAnsi="宋体" w:eastAsia="宋体"/>
          <w:b/>
          <w:bCs/>
          <w:spacing w:val="-39"/>
          <w:sz w:val="28"/>
          <w:szCs w:val="28"/>
          <w:lang w:eastAsia="zh-CN"/>
        </w:rPr>
        <w:t xml:space="preserve"> </w:t>
      </w:r>
      <w:r>
        <w:rPr>
          <w:rFonts w:ascii="宋体" w:hAnsi="宋体" w:eastAsia="宋体"/>
          <w:b/>
          <w:bCs/>
          <w:spacing w:val="34"/>
          <w:sz w:val="28"/>
          <w:szCs w:val="28"/>
          <w:lang w:eastAsia="zh-CN"/>
        </w:rPr>
        <w:t>：</w:t>
      </w:r>
    </w:p>
    <w:p w14:paraId="3791946B">
      <w:pPr>
        <w:spacing w:line="205" w:lineRule="auto"/>
        <w:rPr>
          <w:rFonts w:hint="eastAsia"/>
        </w:rPr>
        <w:sectPr>
          <w:footerReference r:id="rId26" w:type="default"/>
          <w:pgSz w:w="11907" w:h="16840"/>
          <w:pgMar w:top="1149" w:right="1133" w:bottom="1060" w:left="1701" w:header="875" w:footer="886" w:gutter="0"/>
          <w:pgNumType w:fmt="decimal"/>
          <w:cols w:space="720" w:num="1"/>
        </w:sectPr>
      </w:pPr>
    </w:p>
    <w:p w14:paraId="5775449E">
      <w:pPr>
        <w:pStyle w:val="14"/>
        <w:spacing w:before="307" w:line="360"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投标书（实质性格式）</w:t>
      </w:r>
    </w:p>
    <w:p w14:paraId="48D642CE">
      <w:pPr>
        <w:pStyle w:val="14"/>
        <w:spacing w:before="150" w:line="360" w:lineRule="auto"/>
        <w:ind w:left="4002"/>
        <w:rPr>
          <w:rFonts w:hint="eastAsia" w:ascii="宋体" w:hAnsi="宋体" w:eastAsia="宋体"/>
          <w:sz w:val="35"/>
          <w:szCs w:val="35"/>
          <w:lang w:eastAsia="zh-CN"/>
        </w:rPr>
      </w:pPr>
      <w:r>
        <w:rPr>
          <w:rFonts w:ascii="宋体" w:hAnsi="宋体" w:eastAsia="宋体"/>
          <w:b/>
          <w:bCs/>
          <w:spacing w:val="8"/>
          <w:sz w:val="35"/>
          <w:szCs w:val="35"/>
          <w:lang w:eastAsia="zh-CN"/>
        </w:rPr>
        <w:t>投标书</w:t>
      </w:r>
    </w:p>
    <w:p w14:paraId="5ECDB7C5">
      <w:pPr>
        <w:pStyle w:val="14"/>
        <w:spacing w:before="250" w:line="360" w:lineRule="auto"/>
        <w:ind w:left="4"/>
        <w:rPr>
          <w:rFonts w:hint="eastAsia" w:ascii="宋体" w:hAnsi="宋体" w:eastAsia="宋体"/>
          <w:spacing w:val="-2"/>
          <w:sz w:val="24"/>
          <w:szCs w:val="24"/>
          <w:lang w:eastAsia="zh-CN"/>
        </w:rPr>
      </w:pPr>
      <w:r>
        <w:rPr>
          <w:rFonts w:ascii="宋体" w:hAnsi="宋体" w:eastAsia="宋体"/>
          <w:spacing w:val="-2"/>
          <w:sz w:val="24"/>
          <w:szCs w:val="24"/>
          <w:lang w:eastAsia="zh-CN"/>
        </w:rPr>
        <w:t>致：</w:t>
      </w:r>
      <w:r>
        <w:rPr>
          <w:rFonts w:hint="eastAsia" w:ascii="宋体" w:hAnsi="宋体" w:eastAsia="宋体"/>
          <w:spacing w:val="-2"/>
          <w:sz w:val="24"/>
          <w:szCs w:val="24"/>
          <w:lang w:eastAsia="zh-CN"/>
        </w:rPr>
        <w:t>（采购人）</w:t>
      </w:r>
    </w:p>
    <w:p w14:paraId="1D06B046">
      <w:pPr>
        <w:pStyle w:val="14"/>
        <w:spacing w:before="103" w:line="360" w:lineRule="auto"/>
        <w:ind w:left="416"/>
        <w:rPr>
          <w:rFonts w:hint="eastAsia" w:ascii="宋体" w:hAnsi="宋体" w:eastAsia="宋体"/>
          <w:sz w:val="24"/>
          <w:szCs w:val="24"/>
          <w:lang w:eastAsia="zh-CN"/>
        </w:rPr>
      </w:pPr>
      <w:r>
        <w:rPr>
          <w:rFonts w:ascii="宋体" w:hAnsi="宋体" w:eastAsia="宋体"/>
          <w:spacing w:val="1"/>
          <w:sz w:val="24"/>
          <w:szCs w:val="24"/>
          <w:lang w:eastAsia="zh-CN"/>
        </w:rPr>
        <w:t>我方参加你方就</w:t>
      </w:r>
      <w:r>
        <w:rPr>
          <w:rFonts w:ascii="宋体" w:hAnsi="宋体" w:eastAsia="宋体"/>
          <w:spacing w:val="-56"/>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hint="eastAsia" w:ascii="宋体" w:hAnsi="宋体" w:eastAsia="宋体"/>
          <w:spacing w:val="1"/>
          <w:sz w:val="24"/>
          <w:szCs w:val="24"/>
          <w:lang w:eastAsia="zh-CN"/>
        </w:rPr>
        <w:t>，</w:t>
      </w: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包号）组织的招标活动，并对</w:t>
      </w:r>
    </w:p>
    <w:p w14:paraId="24A52EC5">
      <w:pPr>
        <w:pStyle w:val="14"/>
        <w:spacing w:before="184" w:line="360" w:lineRule="auto"/>
        <w:ind w:left="2"/>
        <w:rPr>
          <w:rFonts w:hint="eastAsia" w:ascii="宋体" w:hAnsi="宋体" w:eastAsia="宋体"/>
          <w:sz w:val="24"/>
          <w:szCs w:val="24"/>
          <w:lang w:eastAsia="zh-CN"/>
        </w:rPr>
      </w:pPr>
      <w:r>
        <w:rPr>
          <w:rFonts w:ascii="宋体" w:hAnsi="宋体" w:eastAsia="宋体"/>
          <w:spacing w:val="-1"/>
          <w:sz w:val="24"/>
          <w:szCs w:val="24"/>
          <w:lang w:eastAsia="zh-CN"/>
        </w:rPr>
        <w:t>此项目进行投标。</w:t>
      </w:r>
    </w:p>
    <w:p w14:paraId="6FFFFE06">
      <w:pPr>
        <w:pStyle w:val="14"/>
        <w:spacing w:before="182" w:line="360" w:lineRule="auto"/>
        <w:ind w:left="435"/>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4"/>
          <w:sz w:val="24"/>
          <w:szCs w:val="24"/>
          <w:lang w:eastAsia="zh-CN"/>
        </w:rPr>
        <w:t xml:space="preserve"> </w:t>
      </w:r>
      <w:r>
        <w:rPr>
          <w:rFonts w:ascii="宋体" w:hAnsi="宋体" w:eastAsia="宋体"/>
          <w:spacing w:val="-2"/>
          <w:sz w:val="24"/>
          <w:szCs w:val="24"/>
          <w:lang w:eastAsia="zh-CN"/>
        </w:rPr>
        <w:t>我方已详细审查全部招标文件，</w:t>
      </w:r>
      <w:r>
        <w:rPr>
          <w:rFonts w:ascii="宋体" w:hAnsi="宋体" w:eastAsia="宋体"/>
          <w:spacing w:val="-26"/>
          <w:sz w:val="24"/>
          <w:szCs w:val="24"/>
          <w:lang w:eastAsia="zh-CN"/>
        </w:rPr>
        <w:t xml:space="preserve"> </w:t>
      </w:r>
      <w:r>
        <w:rPr>
          <w:rFonts w:ascii="宋体" w:hAnsi="宋体" w:eastAsia="宋体"/>
          <w:spacing w:val="-2"/>
          <w:sz w:val="24"/>
          <w:szCs w:val="24"/>
          <w:lang w:eastAsia="zh-CN"/>
        </w:rPr>
        <w:t>自愿参与投标并承诺如下：</w:t>
      </w:r>
    </w:p>
    <w:p w14:paraId="4AC130CD">
      <w:pPr>
        <w:pStyle w:val="14"/>
        <w:spacing w:before="176" w:line="360" w:lineRule="auto"/>
        <w:ind w:firstLine="240" w:firstLineChars="100"/>
        <w:rPr>
          <w:rFonts w:hint="eastAsia" w:ascii="宋体" w:hAnsi="宋体" w:eastAsia="宋体"/>
          <w:sz w:val="24"/>
          <w:szCs w:val="24"/>
          <w:lang w:eastAsia="zh-CN"/>
        </w:rPr>
      </w:pPr>
      <w:r>
        <w:rPr>
          <w:rFonts w:ascii="宋体" w:hAnsi="宋体" w:eastAsia="宋体"/>
          <w:sz w:val="24"/>
          <w:szCs w:val="24"/>
          <w:lang w:eastAsia="zh-CN"/>
        </w:rPr>
        <w:t>（</w:t>
      </w:r>
      <w:r>
        <w:rPr>
          <w:rFonts w:ascii="宋体" w:hAnsi="宋体" w:eastAsia="宋体" w:cs="Arial"/>
          <w:sz w:val="24"/>
          <w:szCs w:val="24"/>
          <w:lang w:eastAsia="zh-CN"/>
        </w:rPr>
        <w:t>1</w:t>
      </w:r>
      <w:r>
        <w:rPr>
          <w:rFonts w:ascii="宋体" w:hAnsi="宋体" w:eastAsia="宋体"/>
          <w:sz w:val="24"/>
          <w:szCs w:val="24"/>
          <w:lang w:eastAsia="zh-CN"/>
        </w:rPr>
        <w:t>）本投标有效期为自提交投标文件的截止之日起</w:t>
      </w:r>
      <w:r>
        <w:rPr>
          <w:rFonts w:ascii="宋体" w:hAnsi="宋体" w:eastAsia="宋体" w:cs="Arial"/>
          <w:sz w:val="24"/>
          <w:szCs w:val="24"/>
          <w:lang w:eastAsia="zh-CN"/>
        </w:rPr>
        <w:t>____</w:t>
      </w:r>
      <w:r>
        <w:rPr>
          <w:rFonts w:ascii="宋体" w:hAnsi="宋体" w:eastAsia="宋体"/>
          <w:sz w:val="24"/>
          <w:szCs w:val="24"/>
          <w:lang w:eastAsia="zh-CN"/>
        </w:rPr>
        <w:t>个日历日。</w:t>
      </w:r>
    </w:p>
    <w:p w14:paraId="707A15CA">
      <w:pPr>
        <w:pStyle w:val="14"/>
        <w:spacing w:before="190" w:line="360" w:lineRule="auto"/>
        <w:ind w:right="464"/>
        <w:jc w:val="right"/>
        <w:rPr>
          <w:rFonts w:hint="eastAsia" w:ascii="宋体" w:hAnsi="宋体" w:eastAsia="宋体"/>
          <w:sz w:val="24"/>
          <w:szCs w:val="24"/>
          <w:lang w:eastAsia="zh-CN"/>
        </w:rPr>
      </w:pPr>
      <w:r>
        <w:rPr>
          <w:rFonts w:ascii="宋体" w:hAnsi="宋体" w:eastAsia="宋体"/>
          <w:spacing w:val="-4"/>
          <w:sz w:val="24"/>
          <w:szCs w:val="24"/>
          <w:lang w:eastAsia="zh-CN"/>
        </w:rPr>
        <w:t>（</w:t>
      </w:r>
      <w:r>
        <w:rPr>
          <w:rFonts w:ascii="宋体" w:hAnsi="宋体" w:eastAsia="宋体" w:cs="Arial"/>
          <w:spacing w:val="-4"/>
          <w:sz w:val="24"/>
          <w:szCs w:val="24"/>
          <w:lang w:eastAsia="zh-CN"/>
        </w:rPr>
        <w:t>2</w:t>
      </w:r>
      <w:r>
        <w:rPr>
          <w:rFonts w:ascii="宋体" w:hAnsi="宋体" w:eastAsia="宋体"/>
          <w:spacing w:val="-4"/>
          <w:sz w:val="24"/>
          <w:szCs w:val="24"/>
          <w:lang w:eastAsia="zh-CN"/>
        </w:rPr>
        <w:t>）除合同条款及采购需求偏离表列出的偏离外，我方响应招标文件的全部</w:t>
      </w:r>
      <w:r>
        <w:rPr>
          <w:rFonts w:ascii="宋体" w:hAnsi="宋体" w:eastAsia="宋体"/>
          <w:spacing w:val="-5"/>
          <w:sz w:val="24"/>
          <w:szCs w:val="24"/>
          <w:lang w:eastAsia="zh-CN"/>
        </w:rPr>
        <w:t>要求。</w:t>
      </w:r>
    </w:p>
    <w:p w14:paraId="16A2E71D">
      <w:pPr>
        <w:pStyle w:val="14"/>
        <w:spacing w:before="185" w:line="360" w:lineRule="auto"/>
        <w:ind w:firstLine="242" w:firstLineChars="100"/>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3</w:t>
      </w:r>
      <w:r>
        <w:rPr>
          <w:rFonts w:ascii="宋体" w:hAnsi="宋体" w:eastAsia="宋体"/>
          <w:spacing w:val="1"/>
          <w:sz w:val="24"/>
          <w:szCs w:val="24"/>
          <w:lang w:eastAsia="zh-CN"/>
        </w:rPr>
        <w:t>）我方已提供的全部文件资料是真实、准确的</w:t>
      </w:r>
      <w:r>
        <w:rPr>
          <w:rFonts w:ascii="宋体" w:hAnsi="宋体" w:eastAsia="宋体"/>
          <w:sz w:val="24"/>
          <w:szCs w:val="24"/>
          <w:lang w:eastAsia="zh-CN"/>
        </w:rPr>
        <w:t>，并对此承担一切法律后果。</w:t>
      </w:r>
    </w:p>
    <w:p w14:paraId="0288F96A">
      <w:pPr>
        <w:pStyle w:val="14"/>
        <w:spacing w:before="183" w:line="360" w:lineRule="auto"/>
        <w:ind w:left="5" w:right="88" w:firstLine="244" w:firstLineChars="100"/>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）如我方中标</w:t>
      </w:r>
      <w:r>
        <w:rPr>
          <w:rFonts w:ascii="宋体" w:hAnsi="宋体" w:eastAsia="宋体"/>
          <w:spacing w:val="-21"/>
          <w:sz w:val="24"/>
          <w:szCs w:val="24"/>
          <w:lang w:eastAsia="zh-CN"/>
        </w:rPr>
        <w:t xml:space="preserve"> </w:t>
      </w:r>
      <w:r>
        <w:rPr>
          <w:rFonts w:ascii="宋体" w:hAnsi="宋体" w:eastAsia="宋体"/>
          <w:spacing w:val="2"/>
          <w:sz w:val="24"/>
          <w:szCs w:val="24"/>
          <w:lang w:eastAsia="zh-CN"/>
        </w:rPr>
        <w:t>，我方将在法律规定的期限内与你方签订合同，按照招标文件要</w:t>
      </w:r>
      <w:r>
        <w:rPr>
          <w:rFonts w:ascii="宋体" w:hAnsi="宋体" w:eastAsia="宋体"/>
          <w:sz w:val="24"/>
          <w:szCs w:val="24"/>
          <w:lang w:eastAsia="zh-CN"/>
        </w:rPr>
        <w:t xml:space="preserve"> 求提交履约保证金，并在合同约定的期限内完成合同规定</w:t>
      </w:r>
      <w:r>
        <w:rPr>
          <w:rFonts w:ascii="宋体" w:hAnsi="宋体" w:eastAsia="宋体"/>
          <w:spacing w:val="-1"/>
          <w:sz w:val="24"/>
          <w:szCs w:val="24"/>
          <w:lang w:eastAsia="zh-CN"/>
        </w:rPr>
        <w:t>的全部义务。</w:t>
      </w:r>
    </w:p>
    <w:p w14:paraId="5BD4FB9F">
      <w:pPr>
        <w:pStyle w:val="14"/>
        <w:spacing w:before="177" w:line="360" w:lineRule="auto"/>
        <w:ind w:left="438"/>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58"/>
          <w:sz w:val="24"/>
          <w:szCs w:val="24"/>
          <w:lang w:eastAsia="zh-CN"/>
        </w:rPr>
        <w:t xml:space="preserve"> </w:t>
      </w:r>
      <w:r>
        <w:rPr>
          <w:rFonts w:ascii="宋体" w:hAnsi="宋体" w:eastAsia="宋体"/>
          <w:sz w:val="24"/>
          <w:szCs w:val="24"/>
          <w:lang w:eastAsia="zh-CN"/>
        </w:rPr>
        <w:t>其他补充条款（如有</w:t>
      </w:r>
      <w:r>
        <w:rPr>
          <w:rFonts w:ascii="宋体" w:hAnsi="宋体" w:eastAsia="宋体"/>
          <w:spacing w:val="-59"/>
          <w:sz w:val="24"/>
          <w:szCs w:val="24"/>
          <w:lang w:eastAsia="zh-CN"/>
        </w:rPr>
        <w:t>）：</w:t>
      </w:r>
      <w:r>
        <w:rPr>
          <w:rFonts w:ascii="宋体" w:hAnsi="宋体" w:eastAsia="宋体"/>
          <w:spacing w:val="2"/>
          <w:sz w:val="24"/>
          <w:szCs w:val="24"/>
          <w:u w:val="single"/>
          <w:lang w:eastAsia="zh-CN"/>
        </w:rPr>
        <w:t xml:space="preserve">                  </w:t>
      </w:r>
      <w:r>
        <w:rPr>
          <w:rFonts w:ascii="宋体" w:hAnsi="宋体" w:eastAsia="宋体"/>
          <w:sz w:val="24"/>
          <w:szCs w:val="24"/>
          <w:lang w:eastAsia="zh-CN"/>
        </w:rPr>
        <w:t>。</w:t>
      </w:r>
    </w:p>
    <w:p w14:paraId="14C5F1BC">
      <w:pPr>
        <w:pStyle w:val="14"/>
        <w:spacing w:before="185" w:line="360" w:lineRule="auto"/>
        <w:ind w:left="491"/>
        <w:rPr>
          <w:rFonts w:hint="eastAsia" w:ascii="宋体" w:hAnsi="宋体" w:eastAsia="宋体"/>
          <w:sz w:val="24"/>
          <w:szCs w:val="24"/>
          <w:lang w:eastAsia="zh-CN"/>
        </w:rPr>
      </w:pPr>
      <w:r>
        <w:rPr>
          <w:rFonts w:ascii="宋体" w:hAnsi="宋体" w:eastAsia="宋体"/>
          <w:spacing w:val="-1"/>
          <w:sz w:val="24"/>
          <w:szCs w:val="24"/>
          <w:lang w:eastAsia="zh-CN"/>
        </w:rPr>
        <w:t>与本投标有关的一切正式往来信函请寄：</w:t>
      </w:r>
    </w:p>
    <w:p w14:paraId="08D78427">
      <w:pPr>
        <w:spacing w:line="360" w:lineRule="auto"/>
        <w:rPr>
          <w:rFonts w:hint="eastAsia" w:ascii="宋体" w:hAnsi="宋体" w:eastAsia="宋体"/>
        </w:rPr>
      </w:pPr>
    </w:p>
    <w:p w14:paraId="4EF59140">
      <w:pPr>
        <w:spacing w:line="360" w:lineRule="auto"/>
        <w:rPr>
          <w:rFonts w:hint="eastAsia" w:ascii="宋体" w:hAnsi="宋体" w:eastAsia="宋体"/>
        </w:rPr>
      </w:pPr>
    </w:p>
    <w:p w14:paraId="3DD23039">
      <w:pPr>
        <w:pStyle w:val="14"/>
        <w:spacing w:before="104" w:line="360" w:lineRule="auto"/>
        <w:ind w:left="426"/>
        <w:rPr>
          <w:rFonts w:hint="eastAsia" w:ascii="宋体" w:hAnsi="宋体" w:eastAsia="宋体"/>
          <w:sz w:val="24"/>
          <w:szCs w:val="24"/>
          <w:lang w:eastAsia="zh-CN"/>
        </w:rPr>
      </w:pPr>
      <w:r>
        <w:rPr>
          <w:rFonts w:ascii="宋体" w:hAnsi="宋体" w:eastAsia="宋体"/>
          <w:spacing w:val="-1"/>
          <w:sz w:val="24"/>
          <w:szCs w:val="24"/>
          <w:lang w:eastAsia="zh-CN"/>
        </w:rPr>
        <w:t>地址</w:t>
      </w:r>
      <w:r>
        <w:rPr>
          <w:rFonts w:ascii="宋体" w:hAnsi="宋体" w:eastAsia="宋体"/>
          <w:sz w:val="24"/>
          <w:szCs w:val="24"/>
          <w:u w:val="single"/>
          <w:lang w:eastAsia="zh-CN"/>
        </w:rPr>
        <w:t xml:space="preserve">                   </w:t>
      </w:r>
      <w:r>
        <w:rPr>
          <w:rFonts w:ascii="宋体" w:hAnsi="宋体" w:eastAsia="宋体"/>
          <w:spacing w:val="6"/>
          <w:sz w:val="24"/>
          <w:szCs w:val="24"/>
          <w:lang w:eastAsia="zh-CN"/>
        </w:rPr>
        <w:t xml:space="preserve">      </w:t>
      </w:r>
      <w:r>
        <w:rPr>
          <w:rFonts w:ascii="宋体" w:hAnsi="宋体" w:eastAsia="宋体"/>
          <w:spacing w:val="-1"/>
          <w:sz w:val="24"/>
          <w:szCs w:val="24"/>
          <w:lang w:eastAsia="zh-CN"/>
        </w:rPr>
        <w:t>传真</w:t>
      </w:r>
      <w:r>
        <w:rPr>
          <w:rFonts w:ascii="宋体" w:hAnsi="宋体" w:eastAsia="宋体"/>
          <w:spacing w:val="-1"/>
          <w:sz w:val="24"/>
          <w:szCs w:val="24"/>
          <w:u w:val="single"/>
          <w:lang w:eastAsia="zh-CN"/>
        </w:rPr>
        <w:t xml:space="preserve">                </w:t>
      </w:r>
    </w:p>
    <w:p w14:paraId="4390CABB">
      <w:pPr>
        <w:pStyle w:val="14"/>
        <w:spacing w:before="178" w:line="360" w:lineRule="auto"/>
        <w:ind w:left="447"/>
        <w:rPr>
          <w:rFonts w:hint="eastAsia" w:ascii="宋体" w:hAnsi="宋体" w:eastAsia="宋体"/>
          <w:sz w:val="24"/>
          <w:szCs w:val="24"/>
          <w:lang w:eastAsia="zh-CN"/>
        </w:rPr>
      </w:pPr>
      <w:r>
        <w:rPr>
          <w:rFonts w:ascii="宋体" w:hAnsi="宋体" w:eastAsia="宋体"/>
          <w:spacing w:val="-5"/>
          <w:sz w:val="24"/>
          <w:szCs w:val="24"/>
          <w:lang w:eastAsia="zh-CN"/>
        </w:rPr>
        <w:t>电话</w:t>
      </w:r>
      <w:r>
        <w:rPr>
          <w:rFonts w:ascii="宋体" w:hAnsi="宋体" w:eastAsia="宋体"/>
          <w:spacing w:val="1"/>
          <w:sz w:val="24"/>
          <w:szCs w:val="24"/>
          <w:u w:val="single"/>
          <w:lang w:eastAsia="zh-CN"/>
        </w:rPr>
        <w:t xml:space="preserve">                  </w:t>
      </w:r>
      <w:r>
        <w:rPr>
          <w:rFonts w:ascii="宋体" w:hAnsi="宋体" w:eastAsia="宋体"/>
          <w:spacing w:val="-5"/>
          <w:sz w:val="24"/>
          <w:szCs w:val="24"/>
          <w:lang w:eastAsia="zh-CN"/>
        </w:rPr>
        <w:t xml:space="preserve">       电子函件</w:t>
      </w:r>
      <w:r>
        <w:rPr>
          <w:rFonts w:ascii="宋体" w:hAnsi="宋体" w:eastAsia="宋体"/>
          <w:sz w:val="24"/>
          <w:szCs w:val="24"/>
          <w:u w:val="single"/>
          <w:lang w:eastAsia="zh-CN"/>
        </w:rPr>
        <w:t xml:space="preserve">               </w:t>
      </w:r>
    </w:p>
    <w:p w14:paraId="24BE417A">
      <w:pPr>
        <w:spacing w:line="360" w:lineRule="auto"/>
        <w:rPr>
          <w:rFonts w:hint="eastAsia" w:ascii="宋体" w:hAnsi="宋体" w:eastAsia="宋体"/>
        </w:rPr>
      </w:pPr>
    </w:p>
    <w:p w14:paraId="31E29B1F">
      <w:pPr>
        <w:spacing w:line="360" w:lineRule="auto"/>
        <w:rPr>
          <w:rFonts w:hint="eastAsia" w:ascii="宋体" w:hAnsi="宋体" w:eastAsia="宋体"/>
        </w:rPr>
      </w:pPr>
    </w:p>
    <w:p w14:paraId="5D65B7C5">
      <w:pPr>
        <w:pStyle w:val="14"/>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2247F3A9">
      <w:pPr>
        <w:pStyle w:val="14"/>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19889815">
      <w:pPr>
        <w:spacing w:line="200" w:lineRule="auto"/>
        <w:rPr>
          <w:rFonts w:hint="eastAsia"/>
          <w:sz w:val="24"/>
        </w:rPr>
        <w:sectPr>
          <w:headerReference r:id="rId27" w:type="default"/>
          <w:footerReference r:id="rId28" w:type="default"/>
          <w:pgSz w:w="11907" w:h="16840"/>
          <w:pgMar w:top="1149" w:right="1045" w:bottom="1057" w:left="1701" w:header="875" w:footer="886" w:gutter="0"/>
          <w:pgNumType w:fmt="decimal"/>
          <w:cols w:space="720" w:num="1"/>
        </w:sectPr>
      </w:pPr>
    </w:p>
    <w:p w14:paraId="72C735AE">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2   </w:t>
      </w:r>
      <w:r>
        <w:rPr>
          <w:rFonts w:hint="eastAsia" w:ascii="宋体" w:hAnsi="宋体" w:eastAsia="宋体"/>
          <w:sz w:val="24"/>
        </w:rPr>
        <w:t>授权委托书</w:t>
      </w:r>
      <w:r>
        <w:rPr>
          <w:rFonts w:hint="eastAsia" w:ascii="宋体" w:hAnsi="宋体" w:eastAsia="宋体" w:cs="宋体"/>
          <w:spacing w:val="-1"/>
          <w:sz w:val="24"/>
        </w:rPr>
        <w:t>(实质性格式)</w:t>
      </w:r>
    </w:p>
    <w:p w14:paraId="5F6353F6">
      <w:pPr>
        <w:spacing w:before="164" w:line="219" w:lineRule="auto"/>
        <w:jc w:val="cente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t>授权委托书</w:t>
      </w:r>
    </w:p>
    <w:p w14:paraId="0098F909">
      <w:pPr>
        <w:spacing w:line="360" w:lineRule="auto"/>
        <w:ind w:firstLine="480" w:firstLineChars="200"/>
        <w:rPr>
          <w:rFonts w:hint="eastAsia" w:ascii="宋体" w:hAnsi="宋体" w:eastAsia="宋体"/>
          <w:sz w:val="24"/>
        </w:rPr>
      </w:pPr>
      <w:r>
        <w:rPr>
          <w:rFonts w:hint="eastAsia" w:ascii="宋体" w:hAnsi="宋体" w:eastAsia="宋体"/>
          <w:sz w:val="24"/>
        </w:rPr>
        <w:t>本人_______(姓名)系________(投标人名称) 的法定代表人(单位负责人)，现委托_______(姓名)为我方代理人。代理人根据授权，以我方名义签署、澄清确认、提交、撤回、修改_______(项目名称) 投标文件和处理有关事宜，其法律后果由我方承担。</w:t>
      </w:r>
    </w:p>
    <w:p w14:paraId="07967AA1">
      <w:pPr>
        <w:spacing w:line="360" w:lineRule="auto"/>
        <w:ind w:firstLine="480" w:firstLineChars="200"/>
        <w:rPr>
          <w:rFonts w:hint="eastAsia" w:ascii="宋体" w:hAnsi="宋体" w:eastAsia="宋体"/>
          <w:sz w:val="24"/>
        </w:rPr>
      </w:pPr>
      <w:r>
        <w:rPr>
          <w:rFonts w:hint="eastAsia" w:ascii="宋体" w:hAnsi="宋体" w:eastAsia="宋体"/>
          <w:sz w:val="24"/>
        </w:rPr>
        <w:t>委托期限：自本授权委托书签署之日起至投标有效期届满之日止。代理人无转委托权。</w:t>
      </w:r>
    </w:p>
    <w:p w14:paraId="32EB3A59">
      <w:pPr>
        <w:spacing w:line="360" w:lineRule="auto"/>
        <w:ind w:firstLine="480" w:firstLineChars="200"/>
        <w:rPr>
          <w:rFonts w:hint="eastAsia" w:ascii="宋体" w:hAnsi="宋体" w:eastAsia="宋体"/>
          <w:sz w:val="24"/>
        </w:rPr>
      </w:pPr>
      <w:r>
        <w:rPr>
          <w:rFonts w:hint="eastAsia" w:ascii="宋体" w:hAnsi="宋体" w:eastAsia="宋体"/>
          <w:sz w:val="24"/>
        </w:rPr>
        <w:t>投标人名称(加盖公章)：________________</w:t>
      </w:r>
    </w:p>
    <w:p w14:paraId="052A2EBB">
      <w:pPr>
        <w:spacing w:line="360" w:lineRule="auto"/>
        <w:ind w:firstLine="480" w:firstLineChars="200"/>
        <w:rPr>
          <w:rFonts w:hint="eastAsia" w:ascii="宋体" w:hAnsi="宋体" w:eastAsia="宋体"/>
          <w:sz w:val="24"/>
        </w:rPr>
      </w:pPr>
      <w:r>
        <w:rPr>
          <w:rFonts w:hint="eastAsia" w:ascii="宋体" w:hAnsi="宋体" w:eastAsia="宋体"/>
          <w:sz w:val="24"/>
        </w:rPr>
        <w:t>法定代表人(单位负责人)(签字或签章)：________________</w:t>
      </w:r>
    </w:p>
    <w:p w14:paraId="3E4F7537">
      <w:pPr>
        <w:spacing w:line="360" w:lineRule="auto"/>
        <w:ind w:firstLine="480" w:firstLineChars="200"/>
        <w:rPr>
          <w:rFonts w:hint="eastAsia" w:ascii="宋体" w:hAnsi="宋体" w:eastAsia="宋体"/>
          <w:sz w:val="24"/>
        </w:rPr>
      </w:pPr>
      <w:r>
        <w:rPr>
          <w:rFonts w:hint="eastAsia" w:ascii="宋体" w:hAnsi="宋体" w:eastAsia="宋体"/>
          <w:sz w:val="24"/>
        </w:rPr>
        <w:t>委托代理人(签字或签章)：________________</w:t>
      </w:r>
    </w:p>
    <w:p w14:paraId="0950A6CC">
      <w:pPr>
        <w:spacing w:line="360" w:lineRule="auto"/>
        <w:ind w:firstLine="480" w:firstLineChars="200"/>
        <w:rPr>
          <w:rFonts w:hint="eastAsia" w:ascii="宋体" w:hAnsi="宋体" w:eastAsia="宋体"/>
          <w:sz w:val="24"/>
        </w:rPr>
      </w:pPr>
      <w:r>
        <w:rPr>
          <w:rFonts w:hint="eastAsia" w:ascii="宋体" w:hAnsi="宋体" w:eastAsia="宋体"/>
          <w:sz w:val="24"/>
        </w:rPr>
        <w:t>日期：_____年______月______ 日</w:t>
      </w:r>
    </w:p>
    <w:p w14:paraId="761B99CD">
      <w:pPr>
        <w:spacing w:line="360" w:lineRule="auto"/>
        <w:ind w:firstLine="480" w:firstLineChars="200"/>
        <w:rPr>
          <w:rFonts w:hint="eastAsia" w:ascii="宋体" w:hAnsi="宋体" w:eastAsia="宋体"/>
          <w:sz w:val="24"/>
        </w:rPr>
      </w:pPr>
      <w:r>
        <w:rPr>
          <w:rFonts w:hint="eastAsia" w:ascii="宋体" w:hAnsi="宋体" w:eastAsia="宋体"/>
          <w:sz w:val="24"/>
        </w:rPr>
        <w:t>附：法定代表人及委托代理人身份证明文件电子件：</w:t>
      </w:r>
    </w:p>
    <w:p w14:paraId="1BE8486F">
      <w:pPr>
        <w:spacing w:before="144" w:line="2162" w:lineRule="exact"/>
        <w:textAlignment w:val="center"/>
        <w:rPr>
          <w:rFonts w:hint="eastAsia" w:ascii="宋体" w:hAnsi="宋体" w:eastAsia="宋体" w:cs="宋体"/>
        </w:rPr>
      </w:pPr>
      <w:r>
        <w:rPr>
          <w:rFonts w:hint="eastAsia" w:ascii="宋体" w:hAnsi="宋体" w:eastAsia="宋体" w:cs="宋体"/>
        </w:rPr>
        <w:drawing>
          <wp:inline distT="0" distB="0" distL="0" distR="0">
            <wp:extent cx="5269865" cy="1317625"/>
            <wp:effectExtent l="0" t="0" r="6985"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54"/>
                    <a:stretch>
                      <a:fillRect/>
                    </a:stretch>
                  </pic:blipFill>
                  <pic:spPr>
                    <a:xfrm>
                      <a:off x="0" y="0"/>
                      <a:ext cx="5346388" cy="1337290"/>
                    </a:xfrm>
                    <a:prstGeom prst="rect">
                      <a:avLst/>
                    </a:prstGeom>
                  </pic:spPr>
                </pic:pic>
              </a:graphicData>
            </a:graphic>
          </wp:inline>
        </w:drawing>
      </w:r>
    </w:p>
    <w:p w14:paraId="392F80A6">
      <w:pPr>
        <w:spacing w:line="360" w:lineRule="auto"/>
        <w:ind w:firstLine="480" w:firstLineChars="200"/>
        <w:rPr>
          <w:rFonts w:hint="eastAsia" w:ascii="宋体" w:hAnsi="宋体" w:eastAsia="宋体"/>
          <w:sz w:val="24"/>
        </w:rPr>
      </w:pPr>
      <w:r>
        <w:rPr>
          <w:rFonts w:hint="eastAsia" w:ascii="宋体" w:hAnsi="宋体" w:eastAsia="宋体"/>
          <w:sz w:val="24"/>
        </w:rPr>
        <w:t>说明：</w:t>
      </w:r>
    </w:p>
    <w:p w14:paraId="6E672E3A">
      <w:pPr>
        <w:spacing w:line="276" w:lineRule="auto"/>
        <w:ind w:firstLine="480" w:firstLineChars="200"/>
        <w:rPr>
          <w:rFonts w:hint="eastAsia" w:ascii="宋体" w:hAnsi="宋体" w:eastAsia="宋体"/>
          <w:sz w:val="24"/>
        </w:rPr>
      </w:pPr>
      <w:r>
        <w:rPr>
          <w:rFonts w:hint="eastAsia" w:ascii="宋体" w:hAnsi="宋体" w:eastAsia="宋体"/>
          <w:sz w:val="24"/>
        </w:rPr>
        <w:t>1.若供应商为事业单位或其他组织或分支机构，则法定代表人(单位负责人) 处的签署人可为单位负责人。</w:t>
      </w:r>
    </w:p>
    <w:p w14:paraId="076563AE">
      <w:pPr>
        <w:spacing w:line="276" w:lineRule="auto"/>
        <w:ind w:firstLine="480" w:firstLineChars="200"/>
        <w:rPr>
          <w:rFonts w:hint="eastAsia" w:ascii="宋体" w:hAnsi="宋体" w:eastAsia="宋体"/>
          <w:sz w:val="24"/>
        </w:rPr>
      </w:pPr>
      <w:r>
        <w:rPr>
          <w:rFonts w:hint="eastAsia" w:ascii="宋体" w:hAnsi="宋体" w:eastAsia="宋体"/>
          <w:sz w:val="24"/>
        </w:rPr>
        <w:t>2.若投标文件中签字之处均为法定代表人(单位负责人)本人签署，则可不提供本《授权委托书》，但须提供《法定代表人(单位负责人)身份证明》；否则，不需要提供《法定代表人(单位负责人)身份证明》。</w:t>
      </w:r>
    </w:p>
    <w:p w14:paraId="57ADC062">
      <w:pPr>
        <w:spacing w:line="276" w:lineRule="auto"/>
        <w:ind w:firstLine="480" w:firstLineChars="200"/>
        <w:rPr>
          <w:rFonts w:hint="eastAsia" w:ascii="宋体" w:hAnsi="宋体" w:eastAsia="宋体"/>
          <w:sz w:val="24"/>
        </w:rPr>
      </w:pPr>
      <w:r>
        <w:rPr>
          <w:rFonts w:hint="eastAsia" w:ascii="宋体" w:hAnsi="宋体" w:eastAsia="宋体"/>
          <w:sz w:val="24"/>
        </w:rPr>
        <w:t>3.供应商为自然人的情形，可不提供本《授权委托书》。</w:t>
      </w:r>
    </w:p>
    <w:p w14:paraId="43176E7C">
      <w:pPr>
        <w:spacing w:line="276" w:lineRule="auto"/>
        <w:ind w:firstLine="480" w:firstLineChars="200"/>
        <w:rPr>
          <w:rFonts w:hint="eastAsia"/>
          <w:sz w:val="24"/>
        </w:rPr>
        <w:sectPr>
          <w:footerReference r:id="rId29" w:type="default"/>
          <w:pgSz w:w="11907" w:h="16840"/>
          <w:pgMar w:top="1149" w:right="1133" w:bottom="1060" w:left="1701" w:header="875" w:footer="886" w:gutter="0"/>
          <w:pgNumType w:fmt="decimal"/>
          <w:cols w:space="720" w:num="1"/>
        </w:sectPr>
      </w:pPr>
      <w:r>
        <w:rPr>
          <w:rFonts w:hint="eastAsia" w:ascii="宋体" w:hAnsi="宋体" w:eastAsia="宋体"/>
          <w:sz w:val="24"/>
        </w:rPr>
        <w:t xml:space="preserve">4.供应商应随本《授权委托书》同时提供法定代表人(单位负责人)及委托代理人的有效的身份证、护照等身份证明文件电子件。提供身份证的，应同时提供身份证双面电子件。  </w:t>
      </w:r>
    </w:p>
    <w:p w14:paraId="578EB756">
      <w:pPr>
        <w:pStyle w:val="14"/>
        <w:spacing w:before="233" w:line="201" w:lineRule="auto"/>
        <w:ind w:left="1655"/>
        <w:rPr>
          <w:rFonts w:hint="eastAsia" w:ascii="宋体" w:hAnsi="宋体" w:eastAsia="宋体"/>
          <w:b/>
          <w:bCs/>
          <w:spacing w:val="10"/>
          <w:sz w:val="35"/>
          <w:szCs w:val="35"/>
          <w:lang w:eastAsia="zh-CN"/>
        </w:rPr>
      </w:pPr>
      <w:r>
        <w:rPr>
          <w:rFonts w:ascii="宋体" w:hAnsi="宋体" w:eastAsia="宋体"/>
          <w:b/>
          <w:bCs/>
          <w:spacing w:val="10"/>
          <w:sz w:val="35"/>
          <w:szCs w:val="35"/>
          <w:lang w:eastAsia="zh-CN"/>
        </w:rPr>
        <w:t>法定代表人（单位负责人）身份证明</w:t>
      </w:r>
    </w:p>
    <w:p w14:paraId="191C44AC">
      <w:pPr>
        <w:pStyle w:val="14"/>
        <w:spacing w:before="233" w:line="201" w:lineRule="auto"/>
        <w:ind w:left="1655"/>
        <w:rPr>
          <w:rFonts w:hint="eastAsia" w:ascii="宋体" w:hAnsi="宋体" w:eastAsia="宋体"/>
          <w:sz w:val="35"/>
          <w:szCs w:val="35"/>
          <w:lang w:eastAsia="zh-CN"/>
        </w:rPr>
      </w:pPr>
    </w:p>
    <w:p w14:paraId="6C833992">
      <w:pPr>
        <w:pStyle w:val="14"/>
        <w:spacing w:before="132" w:line="196" w:lineRule="auto"/>
        <w:ind w:left="4"/>
        <w:rPr>
          <w:rFonts w:hint="eastAsia" w:ascii="宋体" w:hAnsi="宋体" w:eastAsia="宋体"/>
          <w:spacing w:val="-1"/>
          <w:sz w:val="24"/>
          <w:szCs w:val="24"/>
          <w:lang w:eastAsia="zh-CN"/>
        </w:rPr>
      </w:pPr>
      <w:r>
        <w:rPr>
          <w:rFonts w:ascii="宋体" w:hAnsi="宋体" w:eastAsia="宋体"/>
          <w:spacing w:val="-1"/>
          <w:sz w:val="24"/>
          <w:szCs w:val="24"/>
          <w:lang w:eastAsia="zh-CN"/>
        </w:rPr>
        <w:t>致：</w:t>
      </w:r>
      <w:r>
        <w:rPr>
          <w:rFonts w:hint="eastAsia" w:ascii="宋体" w:hAnsi="宋体" w:eastAsia="宋体"/>
          <w:spacing w:val="-1"/>
          <w:sz w:val="24"/>
          <w:szCs w:val="24"/>
          <w:lang w:eastAsia="zh-CN"/>
        </w:rPr>
        <w:t>（采购人）</w:t>
      </w:r>
    </w:p>
    <w:p w14:paraId="014493FF">
      <w:pPr>
        <w:pStyle w:val="14"/>
        <w:spacing w:before="317" w:line="200" w:lineRule="auto"/>
        <w:ind w:left="485"/>
        <w:rPr>
          <w:rFonts w:hint="eastAsia" w:ascii="宋体" w:hAnsi="宋体" w:eastAsia="宋体"/>
          <w:sz w:val="24"/>
          <w:szCs w:val="24"/>
          <w:lang w:eastAsia="zh-CN"/>
        </w:rPr>
      </w:pPr>
      <w:r>
        <w:rPr>
          <w:rFonts w:ascii="宋体" w:hAnsi="宋体" w:eastAsia="宋体"/>
          <w:spacing w:val="-2"/>
          <w:sz w:val="24"/>
          <w:szCs w:val="24"/>
          <w:lang w:eastAsia="zh-CN"/>
        </w:rPr>
        <w:t>兹证明，</w:t>
      </w:r>
    </w:p>
    <w:p w14:paraId="3EEE5E26">
      <w:pPr>
        <w:pStyle w:val="14"/>
        <w:spacing w:before="112" w:line="360" w:lineRule="auto"/>
        <w:ind w:left="7"/>
        <w:rPr>
          <w:rFonts w:hint="eastAsia" w:ascii="宋体" w:hAnsi="宋体" w:eastAsia="宋体"/>
          <w:sz w:val="24"/>
          <w:szCs w:val="24"/>
          <w:lang w:eastAsia="zh-CN"/>
        </w:rPr>
      </w:pPr>
      <w:r>
        <w:rPr>
          <w:rFonts w:ascii="宋体" w:hAnsi="宋体" w:eastAsia="宋体"/>
          <w:spacing w:val="-3"/>
          <w:sz w:val="24"/>
          <w:szCs w:val="24"/>
          <w:lang w:eastAsia="zh-CN"/>
        </w:rPr>
        <w:t>姓名：</w:t>
      </w:r>
      <w:r>
        <w:rPr>
          <w:rFonts w:ascii="宋体" w:hAnsi="宋体" w:eastAsia="宋体"/>
          <w:spacing w:val="10"/>
          <w:sz w:val="24"/>
          <w:szCs w:val="24"/>
          <w:u w:val="single"/>
          <w:lang w:eastAsia="zh-CN"/>
        </w:rPr>
        <w:t xml:space="preserve">      </w:t>
      </w:r>
      <w:r>
        <w:rPr>
          <w:rFonts w:ascii="宋体" w:hAnsi="宋体" w:eastAsia="宋体"/>
          <w:spacing w:val="-66"/>
          <w:sz w:val="24"/>
          <w:szCs w:val="24"/>
          <w:lang w:eastAsia="zh-CN"/>
        </w:rPr>
        <w:t xml:space="preserve"> </w:t>
      </w:r>
      <w:r>
        <w:rPr>
          <w:rFonts w:ascii="宋体" w:hAnsi="宋体" w:eastAsia="宋体"/>
          <w:spacing w:val="-3"/>
          <w:sz w:val="24"/>
          <w:szCs w:val="24"/>
          <w:lang w:eastAsia="zh-CN"/>
        </w:rPr>
        <w:t>性别：</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3"/>
          <w:sz w:val="24"/>
          <w:szCs w:val="24"/>
          <w:lang w:eastAsia="zh-CN"/>
        </w:rPr>
        <w:t>年龄：</w:t>
      </w:r>
      <w:r>
        <w:rPr>
          <w:rFonts w:ascii="宋体" w:hAnsi="宋体" w:eastAsia="宋体"/>
          <w:spacing w:val="9"/>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3"/>
          <w:sz w:val="24"/>
          <w:szCs w:val="24"/>
          <w:lang w:eastAsia="zh-CN"/>
        </w:rPr>
        <w:t>职务：</w:t>
      </w:r>
      <w:r>
        <w:rPr>
          <w:rFonts w:ascii="宋体" w:hAnsi="宋体" w:eastAsia="宋体"/>
          <w:spacing w:val="-3"/>
          <w:sz w:val="24"/>
          <w:szCs w:val="24"/>
          <w:u w:val="single"/>
          <w:lang w:eastAsia="zh-CN"/>
        </w:rPr>
        <w:t xml:space="preserve">       </w:t>
      </w:r>
    </w:p>
    <w:p w14:paraId="599EC0B4">
      <w:pPr>
        <w:pStyle w:val="14"/>
        <w:spacing w:before="104" w:line="360" w:lineRule="auto"/>
        <w:ind w:left="14"/>
        <w:rPr>
          <w:rFonts w:hint="eastAsia" w:ascii="宋体" w:hAnsi="宋体" w:eastAsia="宋体"/>
          <w:sz w:val="24"/>
          <w:szCs w:val="24"/>
          <w:lang w:eastAsia="zh-CN"/>
        </w:rPr>
      </w:pPr>
      <w:r>
        <w:rPr>
          <w:rFonts w:ascii="宋体" w:hAnsi="宋体" w:eastAsia="宋体"/>
          <w:spacing w:val="-6"/>
          <w:sz w:val="24"/>
          <w:szCs w:val="24"/>
          <w:lang w:eastAsia="zh-CN"/>
        </w:rPr>
        <w:t>系</w:t>
      </w:r>
      <w:r>
        <w:rPr>
          <w:rFonts w:ascii="宋体" w:hAnsi="宋体" w:eastAsia="宋体"/>
          <w:spacing w:val="1"/>
          <w:sz w:val="24"/>
          <w:szCs w:val="24"/>
          <w:u w:val="single"/>
          <w:lang w:eastAsia="zh-CN"/>
        </w:rPr>
        <w:t xml:space="preserve">                          </w:t>
      </w:r>
      <w:r>
        <w:rPr>
          <w:rFonts w:ascii="宋体" w:hAnsi="宋体" w:eastAsia="宋体"/>
          <w:sz w:val="24"/>
          <w:szCs w:val="24"/>
          <w:u w:val="single"/>
          <w:lang w:eastAsia="zh-CN"/>
        </w:rPr>
        <w:t xml:space="preserve">  </w:t>
      </w:r>
      <w:r>
        <w:rPr>
          <w:rFonts w:ascii="宋体" w:hAnsi="宋体" w:eastAsia="宋体"/>
          <w:spacing w:val="-6"/>
          <w:sz w:val="24"/>
          <w:szCs w:val="24"/>
          <w:lang w:eastAsia="zh-CN"/>
        </w:rPr>
        <w:t>（投标人名称）的法定代表人（单位负责人）。</w:t>
      </w:r>
    </w:p>
    <w:p w14:paraId="3A53AA15">
      <w:pPr>
        <w:spacing w:line="455" w:lineRule="auto"/>
        <w:rPr>
          <w:rFonts w:hint="eastAsia" w:ascii="宋体" w:hAnsi="宋体" w:eastAsia="宋体"/>
        </w:rPr>
      </w:pPr>
    </w:p>
    <w:p w14:paraId="36B0C8A9">
      <w:pPr>
        <w:pStyle w:val="14"/>
        <w:spacing w:before="104" w:line="196" w:lineRule="auto"/>
        <w:ind w:left="20"/>
        <w:rPr>
          <w:rFonts w:hint="eastAsia" w:ascii="宋体" w:hAnsi="宋体" w:eastAsia="宋体"/>
          <w:sz w:val="24"/>
          <w:szCs w:val="24"/>
          <w:lang w:eastAsia="zh-CN"/>
        </w:rPr>
      </w:pPr>
      <w:r>
        <w:rPr>
          <w:rFonts w:ascii="宋体" w:hAnsi="宋体" w:eastAsia="宋体"/>
          <w:spacing w:val="-1"/>
          <w:sz w:val="24"/>
          <w:szCs w:val="24"/>
          <w:lang w:eastAsia="zh-CN"/>
        </w:rPr>
        <w:t>附：法定代表人（单位负责人）身份证或护照等身份证明文件电子件：</w:t>
      </w:r>
    </w:p>
    <w:p w14:paraId="370EDDDA">
      <w:pPr>
        <w:spacing w:line="299" w:lineRule="auto"/>
        <w:rPr>
          <w:rFonts w:hint="eastAsia" w:ascii="宋体" w:hAnsi="宋体" w:eastAsia="宋体"/>
        </w:rPr>
      </w:pPr>
    </w:p>
    <w:p w14:paraId="5061C198">
      <w:pPr>
        <w:spacing w:line="299" w:lineRule="auto"/>
        <w:rPr>
          <w:rFonts w:hint="eastAsia" w:ascii="宋体" w:hAnsi="宋体" w:eastAsia="宋体"/>
        </w:rPr>
      </w:pPr>
    </w:p>
    <w:p w14:paraId="514CD669">
      <w:pPr>
        <w:spacing w:line="299" w:lineRule="auto"/>
        <w:rPr>
          <w:rFonts w:hint="eastAsia" w:ascii="宋体" w:hAnsi="宋体" w:eastAsia="宋体"/>
        </w:rPr>
      </w:pPr>
    </w:p>
    <w:p w14:paraId="0BCA4D18">
      <w:pPr>
        <w:spacing w:line="300" w:lineRule="auto"/>
        <w:rPr>
          <w:rFonts w:hint="eastAsia" w:ascii="宋体" w:hAnsi="宋体" w:eastAsia="宋体"/>
        </w:rPr>
      </w:pPr>
    </w:p>
    <w:p w14:paraId="6AFC481D">
      <w:pPr>
        <w:pStyle w:val="14"/>
        <w:spacing w:before="103"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6B677BCA">
      <w:pPr>
        <w:pStyle w:val="14"/>
        <w:spacing w:before="304"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法定代表人（单位负责人）（签字或签章）</w:t>
      </w:r>
      <w:r>
        <w:rPr>
          <w:rFonts w:ascii="宋体" w:hAnsi="宋体" w:eastAsia="宋体"/>
          <w:spacing w:val="-47"/>
          <w:w w:val="86"/>
          <w:sz w:val="24"/>
          <w:szCs w:val="24"/>
          <w:lang w:eastAsia="zh-CN"/>
        </w:rPr>
        <w:t>：</w:t>
      </w:r>
      <w:r>
        <w:rPr>
          <w:rFonts w:ascii="宋体" w:hAnsi="宋体" w:eastAsia="宋体"/>
          <w:sz w:val="24"/>
          <w:szCs w:val="24"/>
          <w:u w:val="single"/>
          <w:lang w:eastAsia="zh-CN"/>
        </w:rPr>
        <w:t xml:space="preserve">            </w:t>
      </w:r>
    </w:p>
    <w:p w14:paraId="7C04ECF0">
      <w:pPr>
        <w:spacing w:line="272" w:lineRule="auto"/>
        <w:rPr>
          <w:rFonts w:hint="eastAsia" w:ascii="宋体" w:hAnsi="宋体" w:eastAsia="宋体"/>
        </w:rPr>
      </w:pPr>
    </w:p>
    <w:p w14:paraId="6402BD6E">
      <w:pPr>
        <w:spacing w:line="273" w:lineRule="auto"/>
        <w:rPr>
          <w:rFonts w:hint="eastAsia" w:ascii="宋体" w:hAnsi="宋体" w:eastAsia="宋体"/>
        </w:rPr>
      </w:pPr>
    </w:p>
    <w:p w14:paraId="582A03BE">
      <w:pPr>
        <w:spacing w:line="273" w:lineRule="auto"/>
        <w:rPr>
          <w:rFonts w:hint="eastAsia" w:ascii="宋体" w:hAnsi="宋体" w:eastAsia="宋体"/>
        </w:rPr>
      </w:pPr>
    </w:p>
    <w:p w14:paraId="5EDE879C">
      <w:pPr>
        <w:pStyle w:val="14"/>
        <w:spacing w:before="104" w:line="200" w:lineRule="auto"/>
        <w:ind w:left="56"/>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56ABEEB0">
      <w:pPr>
        <w:spacing w:line="200" w:lineRule="auto"/>
        <w:rPr>
          <w:rFonts w:hint="eastAsia"/>
          <w:sz w:val="24"/>
        </w:rPr>
        <w:sectPr>
          <w:footerReference r:id="rId30" w:type="default"/>
          <w:pgSz w:w="11907" w:h="16840"/>
          <w:pgMar w:top="1149" w:right="1133" w:bottom="1060" w:left="1701" w:header="875" w:footer="886" w:gutter="0"/>
          <w:pgNumType w:fmt="decimal"/>
          <w:cols w:space="720" w:num="1"/>
        </w:sectPr>
      </w:pPr>
    </w:p>
    <w:p w14:paraId="56B30AFC">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3  </w:t>
      </w:r>
      <w:r>
        <w:rPr>
          <w:rFonts w:ascii="宋体" w:hAnsi="宋体" w:eastAsia="宋体"/>
          <w:sz w:val="24"/>
        </w:rPr>
        <w:t xml:space="preserve"> </w:t>
      </w:r>
      <w:r>
        <w:rPr>
          <w:rFonts w:hint="eastAsia" w:ascii="宋体" w:hAnsi="宋体" w:eastAsia="宋体" w:cs="宋体"/>
          <w:spacing w:val="-1"/>
          <w:sz w:val="24"/>
        </w:rPr>
        <w:t>开标一览表(实质性格式)</w:t>
      </w:r>
    </w:p>
    <w:p w14:paraId="2DB9556B">
      <w:pPr>
        <w:spacing w:before="124" w:line="221" w:lineRule="auto"/>
        <w:ind w:left="3647"/>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t>开标一览表</w:t>
      </w:r>
    </w:p>
    <w:p w14:paraId="3A0EA49E">
      <w:pPr>
        <w:rPr>
          <w:rFonts w:hint="eastAsia" w:ascii="宋体" w:hAnsi="宋体" w:eastAsia="宋体" w:cs="宋体"/>
        </w:rPr>
      </w:pPr>
    </w:p>
    <w:p w14:paraId="5ECE0475">
      <w:pPr>
        <w:ind w:firstLine="480" w:firstLineChars="200"/>
        <w:rPr>
          <w:rFonts w:hint="eastAsia" w:ascii="宋体" w:hAnsi="宋体" w:eastAsia="宋体"/>
          <w:sz w:val="24"/>
        </w:rPr>
      </w:pPr>
      <w:r>
        <w:rPr>
          <w:rFonts w:hint="eastAsia" w:ascii="宋体" w:hAnsi="宋体" w:eastAsia="宋体"/>
          <w:sz w:val="24"/>
        </w:rPr>
        <w:t>项目编号： _____________________         项目名称： ____________</w:t>
      </w:r>
    </w:p>
    <w:p w14:paraId="208DEC26">
      <w:pPr>
        <w:spacing w:line="147" w:lineRule="exact"/>
        <w:rPr>
          <w:rFonts w:hint="eastAsia" w:ascii="宋体" w:hAnsi="宋体" w:eastAsia="宋体" w:cs="宋体"/>
        </w:rPr>
      </w:pPr>
    </w:p>
    <w:tbl>
      <w:tblPr>
        <w:tblStyle w:val="59"/>
        <w:tblW w:w="88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3931"/>
        <w:gridCol w:w="2109"/>
        <w:gridCol w:w="2109"/>
      </w:tblGrid>
      <w:tr w14:paraId="05328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jc w:val="center"/>
        </w:trPr>
        <w:tc>
          <w:tcPr>
            <w:tcW w:w="736" w:type="dxa"/>
            <w:vMerge w:val="restart"/>
            <w:tcBorders>
              <w:bottom w:val="nil"/>
            </w:tcBorders>
            <w:vAlign w:val="center"/>
          </w:tcPr>
          <w:p w14:paraId="7FA93A01">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包号</w:t>
            </w:r>
          </w:p>
        </w:tc>
        <w:tc>
          <w:tcPr>
            <w:tcW w:w="3931" w:type="dxa"/>
            <w:vMerge w:val="restart"/>
            <w:tcBorders>
              <w:bottom w:val="nil"/>
            </w:tcBorders>
            <w:vAlign w:val="center"/>
          </w:tcPr>
          <w:p w14:paraId="1A232E27">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投标人名称</w:t>
            </w:r>
          </w:p>
        </w:tc>
        <w:tc>
          <w:tcPr>
            <w:tcW w:w="4218" w:type="dxa"/>
            <w:gridSpan w:val="2"/>
            <w:vAlign w:val="center"/>
          </w:tcPr>
          <w:p w14:paraId="52AE5653">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投标报价</w:t>
            </w:r>
          </w:p>
        </w:tc>
      </w:tr>
      <w:tr w14:paraId="1D488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736" w:type="dxa"/>
            <w:vMerge w:val="continue"/>
            <w:tcBorders>
              <w:top w:val="nil"/>
            </w:tcBorders>
            <w:vAlign w:val="center"/>
          </w:tcPr>
          <w:p w14:paraId="7E22123F">
            <w:pPr>
              <w:jc w:val="center"/>
              <w:rPr>
                <w:rFonts w:hint="eastAsia" w:ascii="宋体" w:hAnsi="宋体" w:eastAsia="宋体" w:cs="Arial"/>
                <w:b/>
                <w:bCs/>
                <w:kern w:val="0"/>
                <w:sz w:val="24"/>
                <w:szCs w:val="24"/>
                <w14:ligatures w14:val="none"/>
              </w:rPr>
            </w:pPr>
          </w:p>
        </w:tc>
        <w:tc>
          <w:tcPr>
            <w:tcW w:w="3931" w:type="dxa"/>
            <w:vMerge w:val="continue"/>
            <w:tcBorders>
              <w:top w:val="nil"/>
            </w:tcBorders>
            <w:vAlign w:val="center"/>
          </w:tcPr>
          <w:p w14:paraId="7C22E3C8">
            <w:pPr>
              <w:jc w:val="center"/>
              <w:rPr>
                <w:rFonts w:hint="eastAsia" w:ascii="宋体" w:hAnsi="宋体" w:eastAsia="宋体" w:cs="Arial"/>
                <w:b/>
                <w:bCs/>
                <w:kern w:val="0"/>
                <w:sz w:val="24"/>
                <w:szCs w:val="24"/>
                <w14:ligatures w14:val="none"/>
              </w:rPr>
            </w:pPr>
          </w:p>
        </w:tc>
        <w:tc>
          <w:tcPr>
            <w:tcW w:w="2109" w:type="dxa"/>
            <w:vAlign w:val="center"/>
          </w:tcPr>
          <w:p w14:paraId="61897B3F">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大写</w:t>
            </w:r>
          </w:p>
        </w:tc>
        <w:tc>
          <w:tcPr>
            <w:tcW w:w="2109" w:type="dxa"/>
            <w:vAlign w:val="center"/>
          </w:tcPr>
          <w:p w14:paraId="724A0902">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小写</w:t>
            </w:r>
          </w:p>
        </w:tc>
      </w:tr>
      <w:tr w14:paraId="0AD27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jc w:val="center"/>
        </w:trPr>
        <w:tc>
          <w:tcPr>
            <w:tcW w:w="736" w:type="dxa"/>
            <w:vAlign w:val="center"/>
          </w:tcPr>
          <w:p w14:paraId="032A53C3">
            <w:pPr>
              <w:rPr>
                <w:rFonts w:hint="eastAsia" w:ascii="宋体" w:hAnsi="宋体" w:eastAsia="宋体" w:cs="Arial"/>
                <w:kern w:val="0"/>
                <w:sz w:val="24"/>
                <w:szCs w:val="24"/>
                <w14:ligatures w14:val="none"/>
              </w:rPr>
            </w:pPr>
          </w:p>
        </w:tc>
        <w:tc>
          <w:tcPr>
            <w:tcW w:w="3931" w:type="dxa"/>
            <w:vAlign w:val="center"/>
          </w:tcPr>
          <w:p w14:paraId="09DC1558">
            <w:pPr>
              <w:rPr>
                <w:rFonts w:hint="eastAsia" w:ascii="宋体" w:hAnsi="宋体" w:eastAsia="宋体" w:cs="Arial"/>
                <w:kern w:val="0"/>
                <w:sz w:val="24"/>
                <w:szCs w:val="24"/>
                <w:highlight w:val="yellow"/>
                <w14:ligatures w14:val="none"/>
              </w:rPr>
            </w:pPr>
          </w:p>
        </w:tc>
        <w:tc>
          <w:tcPr>
            <w:tcW w:w="2109" w:type="dxa"/>
            <w:vAlign w:val="center"/>
          </w:tcPr>
          <w:p w14:paraId="5B2B789B">
            <w:pPr>
              <w:rPr>
                <w:rFonts w:hint="eastAsia" w:ascii="宋体" w:hAnsi="宋体" w:eastAsia="宋体" w:cs="Arial"/>
                <w:kern w:val="0"/>
                <w:sz w:val="24"/>
                <w:szCs w:val="24"/>
                <w:highlight w:val="yellow"/>
                <w14:ligatures w14:val="none"/>
              </w:rPr>
            </w:pPr>
          </w:p>
        </w:tc>
        <w:tc>
          <w:tcPr>
            <w:tcW w:w="2109" w:type="dxa"/>
            <w:vAlign w:val="center"/>
          </w:tcPr>
          <w:p w14:paraId="2DBEC684">
            <w:pPr>
              <w:rPr>
                <w:rFonts w:hint="eastAsia" w:ascii="宋体" w:hAnsi="宋体" w:eastAsia="宋体" w:cs="Arial"/>
                <w:kern w:val="0"/>
                <w:sz w:val="24"/>
                <w:szCs w:val="24"/>
                <w:highlight w:val="yellow"/>
                <w14:ligatures w14:val="none"/>
              </w:rPr>
            </w:pPr>
          </w:p>
        </w:tc>
      </w:tr>
    </w:tbl>
    <w:p w14:paraId="47037D09">
      <w:pPr>
        <w:spacing w:line="360" w:lineRule="auto"/>
        <w:rPr>
          <w:rFonts w:hint="eastAsia" w:ascii="宋体" w:hAnsi="宋体" w:eastAsia="宋体"/>
          <w:sz w:val="24"/>
        </w:rPr>
      </w:pPr>
    </w:p>
    <w:p w14:paraId="6BE09DFB">
      <w:pPr>
        <w:spacing w:line="360" w:lineRule="auto"/>
        <w:ind w:firstLine="480" w:firstLineChars="200"/>
        <w:rPr>
          <w:rFonts w:hint="eastAsia" w:ascii="宋体" w:hAnsi="宋体" w:eastAsia="宋体"/>
          <w:sz w:val="24"/>
        </w:rPr>
      </w:pPr>
      <w:r>
        <w:rPr>
          <w:rFonts w:hint="eastAsia" w:ascii="宋体" w:hAnsi="宋体" w:eastAsia="宋体"/>
          <w:sz w:val="24"/>
        </w:rPr>
        <w:t>注：</w:t>
      </w:r>
    </w:p>
    <w:p w14:paraId="23198C9D">
      <w:pPr>
        <w:spacing w:line="360" w:lineRule="auto"/>
        <w:ind w:firstLine="480" w:firstLineChars="200"/>
        <w:rPr>
          <w:rFonts w:hint="eastAsia" w:ascii="宋体" w:hAnsi="宋体" w:eastAsia="宋体"/>
          <w:sz w:val="24"/>
        </w:rPr>
      </w:pPr>
      <w:r>
        <w:rPr>
          <w:rFonts w:hint="eastAsia" w:ascii="宋体" w:hAnsi="宋体" w:eastAsia="宋体"/>
          <w:sz w:val="24"/>
        </w:rPr>
        <w:t>1.此表中，每包的投标报价应和《投标分项报价表》中的总价相一致。</w:t>
      </w:r>
    </w:p>
    <w:p w14:paraId="26342234">
      <w:pPr>
        <w:spacing w:line="360" w:lineRule="auto"/>
        <w:ind w:firstLine="480" w:firstLineChars="200"/>
        <w:rPr>
          <w:rFonts w:hint="eastAsia" w:ascii="宋体" w:hAnsi="宋体" w:eastAsia="宋体"/>
          <w:sz w:val="24"/>
        </w:rPr>
      </w:pPr>
      <w:r>
        <w:rPr>
          <w:rFonts w:hint="eastAsia" w:ascii="宋体" w:hAnsi="宋体" w:eastAsia="宋体"/>
          <w:sz w:val="24"/>
        </w:rPr>
        <w:t>2.本表必须按包分别填写。</w:t>
      </w:r>
    </w:p>
    <w:p w14:paraId="3910DD16">
      <w:pPr>
        <w:spacing w:line="360" w:lineRule="auto"/>
        <w:ind w:firstLine="480" w:firstLineChars="200"/>
        <w:rPr>
          <w:rFonts w:hint="eastAsia" w:ascii="宋体" w:hAnsi="宋体" w:eastAsia="宋体"/>
          <w:sz w:val="24"/>
        </w:rPr>
      </w:pPr>
    </w:p>
    <w:p w14:paraId="56FE77AC">
      <w:pPr>
        <w:spacing w:line="360" w:lineRule="auto"/>
        <w:ind w:firstLine="480" w:firstLineChars="200"/>
        <w:rPr>
          <w:rFonts w:hint="eastAsia" w:ascii="宋体" w:hAnsi="宋体" w:eastAsia="宋体"/>
          <w:sz w:val="24"/>
        </w:rPr>
      </w:pPr>
    </w:p>
    <w:p w14:paraId="7B41E3C9">
      <w:pPr>
        <w:spacing w:before="78" w:line="360" w:lineRule="auto"/>
        <w:ind w:right="960" w:firstLine="480" w:firstLineChars="200"/>
        <w:rPr>
          <w:rFonts w:hint="eastAsia" w:ascii="宋体" w:hAnsi="宋体" w:eastAsia="宋体"/>
          <w:sz w:val="24"/>
          <w:u w:val="single"/>
        </w:rPr>
      </w:pPr>
      <w:r>
        <w:rPr>
          <w:rFonts w:hint="eastAsia" w:ascii="宋体" w:hAnsi="宋体" w:eastAsia="宋体"/>
          <w:sz w:val="24"/>
        </w:rPr>
        <w:t>投标人名称 (加盖公章)：</w:t>
      </w:r>
      <w:r>
        <w:rPr>
          <w:rFonts w:hint="eastAsia" w:ascii="宋体" w:hAnsi="宋体" w:eastAsia="宋体"/>
          <w:sz w:val="24"/>
          <w:u w:val="single"/>
        </w:rPr>
        <w:t xml:space="preserve">           </w:t>
      </w:r>
    </w:p>
    <w:p w14:paraId="29CCA236">
      <w:pPr>
        <w:spacing w:before="78" w:line="360" w:lineRule="auto"/>
        <w:ind w:right="960" w:firstLine="480" w:firstLineChars="200"/>
        <w:rPr>
          <w:rFonts w:hint="eastAsia" w:ascii="宋体" w:hAnsi="宋体" w:eastAsia="宋体"/>
          <w:sz w:val="24"/>
        </w:rPr>
      </w:pPr>
      <w:r>
        <w:rPr>
          <w:rFonts w:hint="eastAsia" w:ascii="宋体" w:hAnsi="宋体" w:eastAsia="宋体"/>
          <w:sz w:val="24"/>
        </w:rPr>
        <w:t>日期：_____年______月______日</w:t>
      </w:r>
    </w:p>
    <w:p w14:paraId="2A77C5C3">
      <w:pPr>
        <w:pStyle w:val="14"/>
        <w:spacing w:before="307" w:line="197" w:lineRule="auto"/>
        <w:ind w:left="51"/>
        <w:rPr>
          <w:rFonts w:hint="eastAsia" w:ascii="宋体" w:hAnsi="宋体" w:eastAsia="宋体"/>
          <w:sz w:val="24"/>
          <w:szCs w:val="24"/>
          <w:lang w:eastAsia="zh-CN"/>
        </w:rPr>
      </w:pPr>
    </w:p>
    <w:p w14:paraId="4FEAA301">
      <w:pPr>
        <w:spacing w:line="200" w:lineRule="auto"/>
        <w:rPr>
          <w:rFonts w:hint="eastAsia"/>
          <w:sz w:val="24"/>
        </w:rPr>
      </w:pPr>
    </w:p>
    <w:p w14:paraId="1DD6A8AF">
      <w:pPr>
        <w:widowControl/>
        <w:rPr>
          <w:rFonts w:hint="eastAsia"/>
          <w:sz w:val="24"/>
        </w:rPr>
      </w:pPr>
      <w:r>
        <w:rPr>
          <w:rFonts w:hint="eastAsia"/>
          <w:sz w:val="24"/>
        </w:rPr>
        <w:br w:type="page"/>
      </w:r>
    </w:p>
    <w:p w14:paraId="2242651A">
      <w:pPr>
        <w:tabs>
          <w:tab w:val="left" w:pos="360"/>
        </w:tabs>
        <w:spacing w:after="0" w:line="360" w:lineRule="auto"/>
        <w:ind w:left="357" w:hanging="357"/>
        <w:jc w:val="both"/>
        <w:outlineLvl w:val="1"/>
        <w:rPr>
          <w:rFonts w:hint="eastAsia" w:ascii="宋体" w:hAnsi="宋体" w:eastAsia="宋体" w:cs="宋体"/>
          <w:spacing w:val="-1"/>
          <w:sz w:val="24"/>
        </w:rPr>
      </w:pPr>
      <w:bookmarkStart w:id="43" w:name="_Toc148096383"/>
      <w:r>
        <w:rPr>
          <w:rFonts w:hint="eastAsia" w:ascii="宋体" w:hAnsi="宋体" w:eastAsia="宋体" w:cs="宋体"/>
          <w:spacing w:val="-1"/>
          <w:sz w:val="24"/>
        </w:rPr>
        <w:t>4  投标分项报价表(格式自拟)</w:t>
      </w:r>
      <w:bookmarkEnd w:id="43"/>
    </w:p>
    <w:p w14:paraId="345883C1">
      <w:pPr>
        <w:spacing w:before="78" w:line="492" w:lineRule="exact"/>
        <w:ind w:left="125"/>
        <w:rPr>
          <w:rFonts w:hint="eastAsia" w:ascii="宋体" w:hAnsi="宋体" w:eastAsia="宋体" w:cs="宋体"/>
          <w:spacing w:val="-2"/>
          <w:position w:val="19"/>
          <w:sz w:val="24"/>
        </w:rPr>
      </w:pPr>
    </w:p>
    <w:p w14:paraId="310D7F0B">
      <w:pPr>
        <w:spacing w:before="78" w:line="492" w:lineRule="exact"/>
        <w:ind w:left="125"/>
        <w:rPr>
          <w:rFonts w:hint="eastAsia" w:ascii="宋体" w:hAnsi="宋体" w:eastAsia="宋体" w:cs="宋体"/>
          <w:spacing w:val="-2"/>
          <w:position w:val="19"/>
          <w:sz w:val="24"/>
        </w:rPr>
      </w:pPr>
    </w:p>
    <w:p w14:paraId="50566C8B">
      <w:pPr>
        <w:spacing w:before="78" w:line="492" w:lineRule="exact"/>
        <w:ind w:left="125"/>
        <w:rPr>
          <w:rFonts w:hint="eastAsia" w:ascii="宋体" w:hAnsi="宋体" w:eastAsia="宋体" w:cs="宋体"/>
          <w:spacing w:val="-2"/>
          <w:position w:val="19"/>
          <w:sz w:val="24"/>
        </w:rPr>
      </w:pPr>
    </w:p>
    <w:p w14:paraId="6EF6D1ED">
      <w:pPr>
        <w:spacing w:before="78" w:line="492" w:lineRule="exact"/>
        <w:ind w:left="125"/>
        <w:rPr>
          <w:rFonts w:hint="eastAsia" w:ascii="宋体" w:hAnsi="宋体" w:eastAsia="宋体" w:cs="宋体"/>
          <w:spacing w:val="-2"/>
          <w:position w:val="19"/>
          <w:sz w:val="24"/>
        </w:rPr>
      </w:pPr>
    </w:p>
    <w:p w14:paraId="722E9958">
      <w:pPr>
        <w:spacing w:before="78" w:line="492" w:lineRule="exact"/>
        <w:ind w:left="125"/>
        <w:rPr>
          <w:rFonts w:hint="eastAsia" w:ascii="宋体" w:hAnsi="宋体" w:eastAsia="宋体" w:cs="宋体"/>
          <w:spacing w:val="-2"/>
          <w:position w:val="19"/>
          <w:sz w:val="24"/>
        </w:rPr>
      </w:pPr>
    </w:p>
    <w:p w14:paraId="08BB37E8">
      <w:pPr>
        <w:spacing w:before="78" w:line="492" w:lineRule="exact"/>
        <w:ind w:left="125"/>
        <w:rPr>
          <w:rFonts w:hint="eastAsia" w:ascii="宋体" w:hAnsi="宋体" w:eastAsia="宋体" w:cs="宋体"/>
          <w:spacing w:val="-2"/>
          <w:position w:val="19"/>
          <w:sz w:val="24"/>
        </w:rPr>
      </w:pPr>
    </w:p>
    <w:p w14:paraId="25AAD71F">
      <w:pPr>
        <w:spacing w:before="78" w:line="492" w:lineRule="exact"/>
        <w:ind w:left="125"/>
        <w:rPr>
          <w:rFonts w:hint="eastAsia" w:ascii="宋体" w:hAnsi="宋体" w:eastAsia="宋体" w:cs="宋体"/>
          <w:spacing w:val="-2"/>
          <w:position w:val="19"/>
          <w:sz w:val="24"/>
        </w:rPr>
      </w:pPr>
    </w:p>
    <w:p w14:paraId="24592DBF">
      <w:pPr>
        <w:spacing w:before="78" w:line="492" w:lineRule="exact"/>
        <w:ind w:left="125"/>
        <w:rPr>
          <w:rFonts w:hint="eastAsia" w:ascii="宋体" w:hAnsi="宋体" w:eastAsia="宋体" w:cs="宋体"/>
          <w:spacing w:val="-2"/>
          <w:position w:val="19"/>
          <w:sz w:val="24"/>
        </w:rPr>
      </w:pPr>
    </w:p>
    <w:p w14:paraId="122D95C5">
      <w:pPr>
        <w:spacing w:before="78" w:line="492" w:lineRule="exact"/>
        <w:ind w:left="125"/>
        <w:rPr>
          <w:rFonts w:hint="eastAsia" w:ascii="宋体" w:hAnsi="宋体" w:eastAsia="宋体" w:cs="宋体"/>
          <w:spacing w:val="-2"/>
          <w:position w:val="19"/>
          <w:sz w:val="24"/>
        </w:rPr>
      </w:pPr>
    </w:p>
    <w:p w14:paraId="573A077F">
      <w:pPr>
        <w:spacing w:before="78" w:line="492" w:lineRule="exact"/>
        <w:ind w:left="125"/>
        <w:rPr>
          <w:rFonts w:hint="eastAsia" w:ascii="宋体" w:hAnsi="宋体" w:eastAsia="宋体" w:cs="宋体"/>
          <w:spacing w:val="-2"/>
          <w:position w:val="19"/>
          <w:sz w:val="24"/>
        </w:rPr>
      </w:pPr>
    </w:p>
    <w:p w14:paraId="4031EA1C">
      <w:pPr>
        <w:spacing w:before="78" w:line="492" w:lineRule="exact"/>
        <w:ind w:left="125"/>
        <w:rPr>
          <w:rFonts w:hint="eastAsia" w:ascii="宋体" w:hAnsi="宋体" w:eastAsia="宋体" w:cs="宋体"/>
          <w:spacing w:val="-2"/>
          <w:position w:val="19"/>
          <w:sz w:val="24"/>
        </w:rPr>
      </w:pPr>
    </w:p>
    <w:p w14:paraId="4F6695D9">
      <w:pPr>
        <w:spacing w:before="78" w:line="492" w:lineRule="exact"/>
        <w:ind w:left="125"/>
        <w:rPr>
          <w:rFonts w:hint="eastAsia" w:ascii="宋体" w:hAnsi="宋体" w:eastAsia="宋体" w:cs="宋体"/>
          <w:spacing w:val="-2"/>
          <w:position w:val="19"/>
          <w:sz w:val="24"/>
        </w:rPr>
      </w:pPr>
    </w:p>
    <w:p w14:paraId="7497C15C">
      <w:pPr>
        <w:spacing w:before="78" w:line="492" w:lineRule="exact"/>
        <w:ind w:left="125"/>
        <w:rPr>
          <w:rFonts w:hint="eastAsia" w:ascii="宋体" w:hAnsi="宋体" w:eastAsia="宋体" w:cs="宋体"/>
          <w:spacing w:val="-2"/>
          <w:position w:val="19"/>
          <w:sz w:val="24"/>
        </w:rPr>
      </w:pPr>
    </w:p>
    <w:p w14:paraId="42C3596E">
      <w:pPr>
        <w:spacing w:before="78" w:line="492" w:lineRule="exact"/>
        <w:ind w:left="125"/>
        <w:rPr>
          <w:rFonts w:hint="eastAsia" w:ascii="宋体" w:hAnsi="宋体" w:eastAsia="宋体"/>
          <w:sz w:val="24"/>
        </w:rPr>
      </w:pPr>
      <w:r>
        <w:rPr>
          <w:rFonts w:ascii="宋体" w:hAnsi="宋体" w:eastAsia="宋体" w:cs="宋体"/>
          <w:spacing w:val="-2"/>
          <w:position w:val="19"/>
          <w:sz w:val="24"/>
        </w:rPr>
        <w:t>投标人名称(加盖公章)：</w:t>
      </w:r>
      <w:r>
        <w:rPr>
          <w:rFonts w:ascii="宋体" w:hAnsi="宋体" w:eastAsia="宋体"/>
          <w:spacing w:val="-2"/>
          <w:position w:val="19"/>
          <w:sz w:val="24"/>
        </w:rPr>
        <w:t>_____</w:t>
      </w:r>
      <w:r>
        <w:rPr>
          <w:rFonts w:ascii="宋体" w:hAnsi="宋体" w:eastAsia="宋体"/>
          <w:spacing w:val="-1"/>
          <w:position w:val="19"/>
          <w:sz w:val="24"/>
        </w:rPr>
        <w:t>_______</w:t>
      </w:r>
    </w:p>
    <w:p w14:paraId="5B4AB464">
      <w:pPr>
        <w:spacing w:before="2" w:line="218" w:lineRule="auto"/>
        <w:ind w:left="164"/>
        <w:rPr>
          <w:rFonts w:hint="eastAsia" w:ascii="宋体" w:hAnsi="宋体" w:eastAsia="宋体" w:cs="宋体"/>
          <w:sz w:val="24"/>
        </w:rPr>
      </w:pPr>
      <w:r>
        <w:rPr>
          <w:rFonts w:ascii="宋体" w:hAnsi="宋体" w:eastAsia="宋体" w:cs="宋体"/>
          <w:spacing w:val="-2"/>
          <w:position w:val="19"/>
          <w:sz w:val="24"/>
        </w:rPr>
        <w:t>日期：</w:t>
      </w:r>
      <w:r>
        <w:rPr>
          <w:rFonts w:hint="eastAsia" w:ascii="宋体" w:hAnsi="宋体" w:eastAsia="宋体" w:cs="宋体"/>
          <w:spacing w:val="-2"/>
          <w:position w:val="19"/>
          <w:sz w:val="24"/>
          <w:u w:val="single"/>
        </w:rPr>
        <w:t xml:space="preserve">       </w:t>
      </w:r>
      <w:r>
        <w:rPr>
          <w:rFonts w:ascii="宋体" w:hAnsi="宋体" w:eastAsia="宋体" w:cs="宋体"/>
          <w:spacing w:val="-2"/>
          <w:position w:val="19"/>
          <w:sz w:val="24"/>
        </w:rPr>
        <w:t>年______月______ 日</w:t>
      </w:r>
    </w:p>
    <w:p w14:paraId="7FD2FB4E">
      <w:pPr>
        <w:spacing w:line="200" w:lineRule="auto"/>
        <w:rPr>
          <w:rFonts w:hint="eastAsia"/>
          <w:sz w:val="24"/>
        </w:rPr>
      </w:pPr>
    </w:p>
    <w:p w14:paraId="7FF09CBE">
      <w:pPr>
        <w:spacing w:line="200" w:lineRule="auto"/>
        <w:rPr>
          <w:rFonts w:hint="eastAsia"/>
          <w:sz w:val="24"/>
        </w:rPr>
      </w:pPr>
    </w:p>
    <w:p w14:paraId="5D3DF0DF">
      <w:pPr>
        <w:spacing w:line="200" w:lineRule="auto"/>
        <w:rPr>
          <w:rFonts w:hint="eastAsia"/>
          <w:sz w:val="24"/>
        </w:rPr>
        <w:sectPr>
          <w:headerReference r:id="rId31" w:type="default"/>
          <w:footerReference r:id="rId32" w:type="default"/>
          <w:pgSz w:w="11907" w:h="16840"/>
          <w:pgMar w:top="1149" w:right="1133" w:bottom="1060" w:left="1669" w:header="875" w:footer="886" w:gutter="0"/>
          <w:pgNumType w:fmt="decimal"/>
          <w:cols w:space="720" w:num="1"/>
        </w:sectPr>
      </w:pPr>
    </w:p>
    <w:p w14:paraId="5B446EEC">
      <w:pPr>
        <w:pStyle w:val="14"/>
        <w:spacing w:before="307" w:line="197" w:lineRule="auto"/>
        <w:ind w:left="130"/>
        <w:outlineLvl w:val="1"/>
        <w:rPr>
          <w:rFonts w:hint="eastAsia" w:ascii="宋体" w:hAnsi="宋体" w:eastAsia="宋体"/>
          <w:sz w:val="24"/>
          <w:szCs w:val="24"/>
          <w:lang w:eastAsia="zh-CN"/>
        </w:rPr>
      </w:pPr>
      <w:r>
        <w:rPr>
          <w:rFonts w:ascii="Arial" w:hAnsi="Arial" w:eastAsia="Arial" w:cs="Arial"/>
          <w:sz w:val="24"/>
          <w:szCs w:val="24"/>
          <w:lang w:eastAsia="zh-CN"/>
        </w:rPr>
        <w:t xml:space="preserve">5   </w:t>
      </w:r>
      <w:r>
        <w:rPr>
          <w:rFonts w:ascii="宋体" w:hAnsi="宋体" w:eastAsia="宋体"/>
          <w:sz w:val="24"/>
          <w:szCs w:val="24"/>
          <w:lang w:eastAsia="zh-CN"/>
        </w:rPr>
        <w:t>合同条款偏离表（实质性格式）</w:t>
      </w:r>
    </w:p>
    <w:p w14:paraId="64BE26B1">
      <w:pPr>
        <w:pStyle w:val="14"/>
        <w:spacing w:before="150" w:line="205" w:lineRule="auto"/>
        <w:ind w:left="3390"/>
        <w:rPr>
          <w:rFonts w:hint="eastAsia" w:ascii="宋体" w:hAnsi="宋体" w:eastAsia="宋体"/>
          <w:sz w:val="35"/>
          <w:szCs w:val="35"/>
          <w:lang w:eastAsia="zh-CN"/>
        </w:rPr>
      </w:pPr>
      <w:r>
        <w:rPr>
          <w:rFonts w:ascii="宋体" w:hAnsi="宋体" w:eastAsia="宋体"/>
          <w:b/>
          <w:bCs/>
          <w:spacing w:val="10"/>
          <w:sz w:val="35"/>
          <w:szCs w:val="35"/>
          <w:lang w:eastAsia="zh-CN"/>
        </w:rPr>
        <w:t>合同条款偏离表</w:t>
      </w:r>
    </w:p>
    <w:p w14:paraId="63E6851C">
      <w:pPr>
        <w:pStyle w:val="14"/>
        <w:spacing w:before="103" w:line="200" w:lineRule="auto"/>
        <w:ind w:left="478"/>
        <w:rPr>
          <w:rFonts w:hint="eastAsia" w:ascii="宋体" w:hAnsi="宋体" w:eastAsia="宋体"/>
          <w:sz w:val="24"/>
          <w:szCs w:val="24"/>
          <w:lang w:eastAsia="zh-CN"/>
        </w:rPr>
      </w:pP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1"/>
          <w:sz w:val="24"/>
          <w:szCs w:val="24"/>
          <w:u w:val="single"/>
          <w:lang w:eastAsia="zh-CN"/>
        </w:rPr>
        <w:t xml:space="preserve">               </w:t>
      </w:r>
    </w:p>
    <w:p w14:paraId="1D8D7A03">
      <w:pPr>
        <w:spacing w:line="138" w:lineRule="exact"/>
        <w:rPr>
          <w:rFonts w:hint="eastAsia" w:ascii="宋体" w:hAnsi="宋体" w:eastAsia="宋体"/>
        </w:rPr>
      </w:pPr>
    </w:p>
    <w:tbl>
      <w:tblPr>
        <w:tblStyle w:val="5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2079"/>
        <w:gridCol w:w="1675"/>
        <w:gridCol w:w="1675"/>
        <w:gridCol w:w="1874"/>
        <w:gridCol w:w="1137"/>
      </w:tblGrid>
      <w:tr w14:paraId="5B6F2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578E7BB6">
            <w:pPr>
              <w:spacing w:before="336" w:line="360" w:lineRule="auto"/>
              <w:ind w:firstLine="234" w:firstLineChars="100"/>
              <w:rPr>
                <w:rFonts w:hint="eastAsia" w:ascii="宋体" w:hAnsi="宋体" w:eastAsia="宋体" w:cs="微软雅黑"/>
                <w:kern w:val="0"/>
                <w:sz w:val="24"/>
                <w:szCs w:val="24"/>
                <w14:ligatures w14:val="none"/>
              </w:rPr>
            </w:pPr>
            <w:r>
              <w:rPr>
                <w:rFonts w:ascii="宋体" w:hAnsi="宋体" w:eastAsia="宋体" w:cs="微软雅黑"/>
                <w:spacing w:val="-3"/>
                <w:kern w:val="0"/>
                <w:sz w:val="24"/>
                <w:szCs w:val="24"/>
                <w14:ligatures w14:val="none"/>
              </w:rPr>
              <w:t>序号</w:t>
            </w:r>
          </w:p>
        </w:tc>
        <w:tc>
          <w:tcPr>
            <w:tcW w:w="2079" w:type="dxa"/>
            <w:vAlign w:val="center"/>
          </w:tcPr>
          <w:p w14:paraId="102CDEEB">
            <w:pPr>
              <w:jc w:val="center"/>
              <w:rPr>
                <w:rFonts w:ascii="Arial" w:hAnsi="Arial" w:cs="Arial"/>
                <w:kern w:val="0"/>
                <w:sz w:val="20"/>
                <w:szCs w:val="20"/>
                <w14:ligatures w14:val="none"/>
              </w:rPr>
            </w:pPr>
            <w:r>
              <w:rPr>
                <w:rFonts w:hint="eastAsia" w:ascii="宋体" w:hAnsi="宋体" w:eastAsia="宋体" w:cs="宋体"/>
                <w:kern w:val="0"/>
                <w:sz w:val="24"/>
                <w:szCs w:val="24"/>
                <w14:ligatures w14:val="none"/>
              </w:rPr>
              <w:t>招标文件条目号（页码）</w:t>
            </w:r>
          </w:p>
        </w:tc>
        <w:tc>
          <w:tcPr>
            <w:tcW w:w="1675" w:type="dxa"/>
          </w:tcPr>
          <w:p w14:paraId="2470A322">
            <w:pPr>
              <w:spacing w:before="336" w:line="360" w:lineRule="auto"/>
              <w:ind w:left="119"/>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招标文件要求</w:t>
            </w:r>
          </w:p>
        </w:tc>
        <w:tc>
          <w:tcPr>
            <w:tcW w:w="1675" w:type="dxa"/>
          </w:tcPr>
          <w:p w14:paraId="102F06F4">
            <w:pPr>
              <w:spacing w:before="337" w:line="360" w:lineRule="auto"/>
              <w:ind w:left="120"/>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投标文件内容</w:t>
            </w:r>
          </w:p>
        </w:tc>
        <w:tc>
          <w:tcPr>
            <w:tcW w:w="1874" w:type="dxa"/>
          </w:tcPr>
          <w:p w14:paraId="772A6992">
            <w:pPr>
              <w:spacing w:before="337" w:line="360" w:lineRule="auto"/>
              <w:ind w:left="459"/>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偏离情况</w:t>
            </w:r>
          </w:p>
        </w:tc>
        <w:tc>
          <w:tcPr>
            <w:tcW w:w="1137" w:type="dxa"/>
          </w:tcPr>
          <w:p w14:paraId="31210951">
            <w:pPr>
              <w:spacing w:before="336" w:line="360" w:lineRule="auto"/>
              <w:ind w:left="327"/>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说明</w:t>
            </w:r>
          </w:p>
        </w:tc>
      </w:tr>
      <w:tr w14:paraId="2E08F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51E72F12">
            <w:pPr>
              <w:spacing w:before="40" w:line="360" w:lineRule="auto"/>
              <w:ind w:left="112"/>
              <w:rPr>
                <w:rFonts w:hint="eastAsia" w:ascii="宋体" w:hAnsi="宋体" w:eastAsia="宋体" w:cs="微软雅黑"/>
                <w:kern w:val="0"/>
                <w:sz w:val="24"/>
                <w:szCs w:val="24"/>
                <w14:ligatures w14:val="none"/>
              </w:rPr>
            </w:pPr>
            <w:r>
              <w:rPr>
                <w:rFonts w:ascii="宋体" w:hAnsi="宋体" w:eastAsia="宋体" w:cs="微软雅黑"/>
                <w:kern w:val="0"/>
                <w:sz w:val="24"/>
                <w:szCs w:val="24"/>
                <w14:ligatures w14:val="none"/>
              </w:rPr>
              <w:t>对本项目合同条款的偏离情况（应进行选择</w:t>
            </w:r>
            <w:r>
              <w:rPr>
                <w:rFonts w:hint="eastAsia" w:ascii="宋体" w:hAnsi="宋体" w:eastAsia="宋体" w:cs="微软雅黑"/>
                <w:kern w:val="0"/>
                <w:sz w:val="24"/>
                <w:szCs w:val="24"/>
                <w14:ligatures w14:val="none"/>
              </w:rPr>
              <w:t>，</w:t>
            </w:r>
            <w:r>
              <w:rPr>
                <w:rFonts w:ascii="宋体" w:hAnsi="宋体" w:eastAsia="宋体" w:cs="微软雅黑"/>
                <w:kern w:val="0"/>
                <w:sz w:val="24"/>
                <w:szCs w:val="24"/>
                <w14:ligatures w14:val="none"/>
              </w:rPr>
              <w:t>未选择投标无效</w:t>
            </w:r>
            <w:r>
              <w:rPr>
                <w:rFonts w:ascii="宋体" w:hAnsi="宋体" w:eastAsia="宋体" w:cs="微软雅黑"/>
                <w:spacing w:val="-51"/>
                <w:kern w:val="0"/>
                <w:sz w:val="24"/>
                <w:szCs w:val="24"/>
                <w14:ligatures w14:val="none"/>
              </w:rPr>
              <w:t>）：</w:t>
            </w:r>
          </w:p>
          <w:p w14:paraId="2D05A320">
            <w:pPr>
              <w:pStyle w:val="53"/>
              <w:spacing w:before="13" w:line="360" w:lineRule="auto"/>
              <w:ind w:left="112" w:right="106" w:firstLine="18"/>
              <w:rPr>
                <w:rFonts w:hint="eastAsia" w:ascii="宋体" w:hAnsi="宋体" w:cs="微软雅黑"/>
                <w:sz w:val="24"/>
                <w:szCs w:val="24"/>
              </w:rPr>
            </w:pPr>
            <w:r>
              <w:rPr>
                <w:rFonts w:ascii="宋体" w:hAnsi="宋体"/>
                <w:spacing w:val="1"/>
                <w:sz w:val="24"/>
                <w:szCs w:val="24"/>
              </w:rPr>
              <w:t>□</w:t>
            </w:r>
            <w:r>
              <w:rPr>
                <w:rFonts w:ascii="宋体" w:hAnsi="宋体" w:cs="微软雅黑"/>
                <w:spacing w:val="1"/>
                <w:sz w:val="24"/>
                <w:szCs w:val="24"/>
              </w:rPr>
              <w:t>无偏离（如无偏离，仅选择无偏离即可</w:t>
            </w:r>
            <w:r>
              <w:rPr>
                <w:rFonts w:hint="eastAsia" w:ascii="宋体" w:hAnsi="宋体" w:cs="微软雅黑"/>
                <w:spacing w:val="1"/>
                <w:sz w:val="24"/>
                <w:szCs w:val="24"/>
              </w:rPr>
              <w:t>；</w:t>
            </w:r>
            <w:r>
              <w:rPr>
                <w:rFonts w:ascii="宋体" w:hAnsi="宋体" w:cs="微软雅黑"/>
                <w:spacing w:val="1"/>
                <w:sz w:val="24"/>
                <w:szCs w:val="24"/>
              </w:rPr>
              <w:t>无偏离即为</w:t>
            </w:r>
            <w:r>
              <w:rPr>
                <w:rFonts w:ascii="宋体" w:hAnsi="宋体" w:cs="微软雅黑"/>
                <w:sz w:val="24"/>
                <w:szCs w:val="24"/>
              </w:rPr>
              <w:t>对合同条款中的所有要求，均视</w:t>
            </w:r>
            <w:r>
              <w:rPr>
                <w:rFonts w:ascii="宋体" w:hAnsi="宋体" w:cs="微软雅黑"/>
                <w:spacing w:val="-5"/>
                <w:sz w:val="24"/>
                <w:szCs w:val="24"/>
              </w:rPr>
              <w:t>作供应商已对之理解和响应。）</w:t>
            </w:r>
          </w:p>
          <w:p w14:paraId="4C4FD772">
            <w:pPr>
              <w:pStyle w:val="53"/>
              <w:spacing w:before="11" w:line="360" w:lineRule="auto"/>
              <w:ind w:left="137" w:right="106" w:hanging="7"/>
              <w:rPr>
                <w:rFonts w:hint="eastAsia" w:ascii="宋体" w:hAnsi="宋体" w:cs="微软雅黑"/>
                <w:sz w:val="24"/>
                <w:szCs w:val="24"/>
              </w:rPr>
            </w:pPr>
            <w:r>
              <w:rPr>
                <w:rFonts w:ascii="宋体" w:hAnsi="宋体"/>
                <w:spacing w:val="1"/>
                <w:sz w:val="24"/>
                <w:szCs w:val="24"/>
              </w:rPr>
              <w:t>□</w:t>
            </w:r>
            <w:r>
              <w:rPr>
                <w:rFonts w:ascii="宋体" w:hAnsi="宋体" w:cs="微软雅黑"/>
                <w:spacing w:val="1"/>
                <w:sz w:val="24"/>
                <w:szCs w:val="24"/>
              </w:rPr>
              <w:t>有偏离（如有偏离，则应在本表中对负偏离项逐一列</w:t>
            </w:r>
            <w:r>
              <w:rPr>
                <w:rFonts w:ascii="宋体" w:hAnsi="宋体" w:cs="微软雅黑"/>
                <w:sz w:val="24"/>
                <w:szCs w:val="24"/>
              </w:rPr>
              <w:t>明，否则投标无效；对合同条款</w:t>
            </w:r>
            <w:r>
              <w:rPr>
                <w:rFonts w:ascii="宋体" w:hAnsi="宋体" w:cs="微软雅黑"/>
                <w:spacing w:val="-5"/>
                <w:sz w:val="24"/>
                <w:szCs w:val="24"/>
              </w:rPr>
              <w:t>中的所有要求</w:t>
            </w:r>
            <w:r>
              <w:rPr>
                <w:rFonts w:hint="eastAsia" w:ascii="宋体" w:hAnsi="宋体" w:cs="微软雅黑"/>
                <w:spacing w:val="-5"/>
                <w:sz w:val="24"/>
                <w:szCs w:val="24"/>
              </w:rPr>
              <w:t>，</w:t>
            </w:r>
            <w:r>
              <w:rPr>
                <w:rFonts w:ascii="宋体" w:hAnsi="宋体" w:cs="微软雅黑"/>
                <w:spacing w:val="-5"/>
                <w:sz w:val="24"/>
                <w:szCs w:val="24"/>
              </w:rPr>
              <w:t>除本表列明的偏离外</w:t>
            </w:r>
            <w:r>
              <w:rPr>
                <w:rFonts w:hint="eastAsia" w:ascii="宋体" w:hAnsi="宋体" w:cs="微软雅黑"/>
                <w:spacing w:val="-5"/>
                <w:sz w:val="24"/>
                <w:szCs w:val="24"/>
              </w:rPr>
              <w:t>，</w:t>
            </w:r>
            <w:r>
              <w:rPr>
                <w:rFonts w:ascii="宋体" w:hAnsi="宋体" w:cs="微软雅黑"/>
                <w:spacing w:val="-5"/>
                <w:sz w:val="24"/>
                <w:szCs w:val="24"/>
              </w:rPr>
              <w:t>均视作供应商已对之理解</w:t>
            </w:r>
            <w:r>
              <w:rPr>
                <w:rFonts w:ascii="宋体" w:hAnsi="宋体" w:cs="微软雅黑"/>
                <w:spacing w:val="-6"/>
                <w:sz w:val="24"/>
                <w:szCs w:val="24"/>
              </w:rPr>
              <w:t>和响应。）</w:t>
            </w:r>
          </w:p>
        </w:tc>
      </w:tr>
      <w:tr w14:paraId="7C57A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29A7CAA2">
            <w:pPr>
              <w:pStyle w:val="53"/>
              <w:rPr>
                <w:rFonts w:hint="eastAsia" w:ascii="宋体" w:hAnsi="宋体"/>
              </w:rPr>
            </w:pPr>
          </w:p>
        </w:tc>
        <w:tc>
          <w:tcPr>
            <w:tcW w:w="2079" w:type="dxa"/>
          </w:tcPr>
          <w:p w14:paraId="25158457">
            <w:pPr>
              <w:pStyle w:val="53"/>
              <w:rPr>
                <w:rFonts w:hint="eastAsia" w:ascii="宋体" w:hAnsi="宋体"/>
              </w:rPr>
            </w:pPr>
          </w:p>
        </w:tc>
        <w:tc>
          <w:tcPr>
            <w:tcW w:w="1675" w:type="dxa"/>
          </w:tcPr>
          <w:p w14:paraId="4582CF21">
            <w:pPr>
              <w:pStyle w:val="53"/>
              <w:rPr>
                <w:rFonts w:hint="eastAsia" w:ascii="宋体" w:hAnsi="宋体"/>
              </w:rPr>
            </w:pPr>
          </w:p>
        </w:tc>
        <w:tc>
          <w:tcPr>
            <w:tcW w:w="1675" w:type="dxa"/>
          </w:tcPr>
          <w:p w14:paraId="4650F071">
            <w:pPr>
              <w:pStyle w:val="53"/>
              <w:rPr>
                <w:rFonts w:hint="eastAsia" w:ascii="宋体" w:hAnsi="宋体"/>
              </w:rPr>
            </w:pPr>
          </w:p>
        </w:tc>
        <w:tc>
          <w:tcPr>
            <w:tcW w:w="1874" w:type="dxa"/>
          </w:tcPr>
          <w:p w14:paraId="2A24F585">
            <w:pPr>
              <w:pStyle w:val="53"/>
              <w:rPr>
                <w:rFonts w:hint="eastAsia" w:ascii="宋体" w:hAnsi="宋体"/>
              </w:rPr>
            </w:pPr>
          </w:p>
        </w:tc>
        <w:tc>
          <w:tcPr>
            <w:tcW w:w="1137" w:type="dxa"/>
          </w:tcPr>
          <w:p w14:paraId="66EBBA51">
            <w:pPr>
              <w:pStyle w:val="53"/>
              <w:rPr>
                <w:rFonts w:hint="eastAsia" w:ascii="宋体" w:hAnsi="宋体"/>
              </w:rPr>
            </w:pPr>
          </w:p>
        </w:tc>
      </w:tr>
      <w:tr w14:paraId="51828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4ADA1EEE">
            <w:pPr>
              <w:pStyle w:val="53"/>
              <w:rPr>
                <w:rFonts w:hint="eastAsia" w:ascii="宋体" w:hAnsi="宋体"/>
              </w:rPr>
            </w:pPr>
          </w:p>
        </w:tc>
        <w:tc>
          <w:tcPr>
            <w:tcW w:w="2079" w:type="dxa"/>
          </w:tcPr>
          <w:p w14:paraId="2CE1614F">
            <w:pPr>
              <w:pStyle w:val="53"/>
              <w:rPr>
                <w:rFonts w:hint="eastAsia" w:ascii="宋体" w:hAnsi="宋体"/>
              </w:rPr>
            </w:pPr>
          </w:p>
        </w:tc>
        <w:tc>
          <w:tcPr>
            <w:tcW w:w="1675" w:type="dxa"/>
          </w:tcPr>
          <w:p w14:paraId="5D5EED2A">
            <w:pPr>
              <w:pStyle w:val="53"/>
              <w:rPr>
                <w:rFonts w:hint="eastAsia" w:ascii="宋体" w:hAnsi="宋体"/>
              </w:rPr>
            </w:pPr>
          </w:p>
        </w:tc>
        <w:tc>
          <w:tcPr>
            <w:tcW w:w="1675" w:type="dxa"/>
          </w:tcPr>
          <w:p w14:paraId="1DBD3974">
            <w:pPr>
              <w:pStyle w:val="53"/>
              <w:rPr>
                <w:rFonts w:hint="eastAsia" w:ascii="宋体" w:hAnsi="宋体"/>
              </w:rPr>
            </w:pPr>
          </w:p>
        </w:tc>
        <w:tc>
          <w:tcPr>
            <w:tcW w:w="1874" w:type="dxa"/>
          </w:tcPr>
          <w:p w14:paraId="7F51DEC5">
            <w:pPr>
              <w:pStyle w:val="53"/>
              <w:rPr>
                <w:rFonts w:hint="eastAsia" w:ascii="宋体" w:hAnsi="宋体"/>
              </w:rPr>
            </w:pPr>
          </w:p>
        </w:tc>
        <w:tc>
          <w:tcPr>
            <w:tcW w:w="1137" w:type="dxa"/>
          </w:tcPr>
          <w:p w14:paraId="02DC1E49">
            <w:pPr>
              <w:pStyle w:val="53"/>
              <w:rPr>
                <w:rFonts w:hint="eastAsia" w:ascii="宋体" w:hAnsi="宋体"/>
              </w:rPr>
            </w:pPr>
          </w:p>
        </w:tc>
      </w:tr>
      <w:tr w14:paraId="0E4DD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187EC71B">
            <w:pPr>
              <w:pStyle w:val="53"/>
              <w:rPr>
                <w:rFonts w:hint="eastAsia" w:ascii="宋体" w:hAnsi="宋体"/>
              </w:rPr>
            </w:pPr>
          </w:p>
        </w:tc>
        <w:tc>
          <w:tcPr>
            <w:tcW w:w="2079" w:type="dxa"/>
          </w:tcPr>
          <w:p w14:paraId="52A91AD8">
            <w:pPr>
              <w:pStyle w:val="53"/>
              <w:rPr>
                <w:rFonts w:hint="eastAsia" w:ascii="宋体" w:hAnsi="宋体"/>
              </w:rPr>
            </w:pPr>
          </w:p>
        </w:tc>
        <w:tc>
          <w:tcPr>
            <w:tcW w:w="1675" w:type="dxa"/>
          </w:tcPr>
          <w:p w14:paraId="3C77A79C">
            <w:pPr>
              <w:pStyle w:val="53"/>
              <w:rPr>
                <w:rFonts w:hint="eastAsia" w:ascii="宋体" w:hAnsi="宋体"/>
              </w:rPr>
            </w:pPr>
          </w:p>
        </w:tc>
        <w:tc>
          <w:tcPr>
            <w:tcW w:w="1675" w:type="dxa"/>
          </w:tcPr>
          <w:p w14:paraId="5565EF07">
            <w:pPr>
              <w:pStyle w:val="53"/>
              <w:rPr>
                <w:rFonts w:hint="eastAsia" w:ascii="宋体" w:hAnsi="宋体"/>
              </w:rPr>
            </w:pPr>
          </w:p>
        </w:tc>
        <w:tc>
          <w:tcPr>
            <w:tcW w:w="1874" w:type="dxa"/>
          </w:tcPr>
          <w:p w14:paraId="428FB3D6">
            <w:pPr>
              <w:pStyle w:val="53"/>
              <w:rPr>
                <w:rFonts w:hint="eastAsia" w:ascii="宋体" w:hAnsi="宋体"/>
              </w:rPr>
            </w:pPr>
          </w:p>
        </w:tc>
        <w:tc>
          <w:tcPr>
            <w:tcW w:w="1137" w:type="dxa"/>
          </w:tcPr>
          <w:p w14:paraId="1DF2FFD9">
            <w:pPr>
              <w:pStyle w:val="53"/>
              <w:rPr>
                <w:rFonts w:hint="eastAsia" w:ascii="宋体" w:hAnsi="宋体"/>
              </w:rPr>
            </w:pPr>
          </w:p>
        </w:tc>
      </w:tr>
      <w:tr w14:paraId="67D15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5B873B82">
            <w:pPr>
              <w:pStyle w:val="53"/>
              <w:rPr>
                <w:rFonts w:hint="eastAsia" w:ascii="宋体" w:hAnsi="宋体"/>
              </w:rPr>
            </w:pPr>
          </w:p>
        </w:tc>
        <w:tc>
          <w:tcPr>
            <w:tcW w:w="2079" w:type="dxa"/>
          </w:tcPr>
          <w:p w14:paraId="6E02D466">
            <w:pPr>
              <w:pStyle w:val="53"/>
              <w:rPr>
                <w:rFonts w:hint="eastAsia" w:ascii="宋体" w:hAnsi="宋体"/>
              </w:rPr>
            </w:pPr>
          </w:p>
        </w:tc>
        <w:tc>
          <w:tcPr>
            <w:tcW w:w="1675" w:type="dxa"/>
          </w:tcPr>
          <w:p w14:paraId="7D9B35A7">
            <w:pPr>
              <w:pStyle w:val="53"/>
              <w:rPr>
                <w:rFonts w:hint="eastAsia" w:ascii="宋体" w:hAnsi="宋体"/>
              </w:rPr>
            </w:pPr>
          </w:p>
        </w:tc>
        <w:tc>
          <w:tcPr>
            <w:tcW w:w="1675" w:type="dxa"/>
          </w:tcPr>
          <w:p w14:paraId="46663763">
            <w:pPr>
              <w:pStyle w:val="53"/>
              <w:rPr>
                <w:rFonts w:hint="eastAsia" w:ascii="宋体" w:hAnsi="宋体"/>
              </w:rPr>
            </w:pPr>
          </w:p>
        </w:tc>
        <w:tc>
          <w:tcPr>
            <w:tcW w:w="1874" w:type="dxa"/>
          </w:tcPr>
          <w:p w14:paraId="5A67A435">
            <w:pPr>
              <w:pStyle w:val="53"/>
              <w:rPr>
                <w:rFonts w:hint="eastAsia" w:ascii="宋体" w:hAnsi="宋体"/>
              </w:rPr>
            </w:pPr>
          </w:p>
        </w:tc>
        <w:tc>
          <w:tcPr>
            <w:tcW w:w="1137" w:type="dxa"/>
          </w:tcPr>
          <w:p w14:paraId="55137DE3">
            <w:pPr>
              <w:pStyle w:val="53"/>
              <w:rPr>
                <w:rFonts w:hint="eastAsia" w:ascii="宋体" w:hAnsi="宋体"/>
              </w:rPr>
            </w:pPr>
          </w:p>
        </w:tc>
      </w:tr>
    </w:tbl>
    <w:p w14:paraId="6532EFC7">
      <w:pPr>
        <w:pStyle w:val="14"/>
        <w:spacing w:before="320" w:line="200" w:lineRule="auto"/>
        <w:ind w:left="123"/>
        <w:rPr>
          <w:rFonts w:hint="eastAsia" w:ascii="宋体" w:hAnsi="宋体" w:eastAsia="宋体"/>
          <w:sz w:val="24"/>
          <w:szCs w:val="24"/>
          <w:lang w:eastAsia="zh-CN"/>
        </w:rPr>
      </w:pPr>
      <w:r>
        <w:rPr>
          <w:rFonts w:ascii="宋体" w:hAnsi="宋体" w:eastAsia="宋体"/>
          <w:spacing w:val="4"/>
          <w:sz w:val="24"/>
          <w:szCs w:val="24"/>
          <w:lang w:eastAsia="zh-CN"/>
        </w:rPr>
        <w:t>注</w:t>
      </w:r>
      <w:r>
        <w:rPr>
          <w:rFonts w:ascii="宋体" w:hAnsi="宋体" w:eastAsia="宋体"/>
          <w:spacing w:val="-25"/>
          <w:sz w:val="24"/>
          <w:szCs w:val="24"/>
          <w:lang w:eastAsia="zh-CN"/>
        </w:rPr>
        <w:t xml:space="preserve"> </w:t>
      </w:r>
      <w:r>
        <w:rPr>
          <w:rFonts w:ascii="宋体" w:hAnsi="宋体" w:eastAsia="宋体"/>
          <w:spacing w:val="4"/>
          <w:sz w:val="24"/>
          <w:szCs w:val="24"/>
          <w:lang w:eastAsia="zh-CN"/>
        </w:rPr>
        <w:t>：</w:t>
      </w:r>
      <w:r>
        <w:rPr>
          <w:rFonts w:ascii="宋体" w:hAnsi="宋体" w:eastAsia="宋体" w:cs="Arial"/>
          <w:spacing w:val="4"/>
          <w:sz w:val="24"/>
          <w:szCs w:val="24"/>
          <w:lang w:eastAsia="zh-CN"/>
        </w:rPr>
        <w:t>“</w:t>
      </w:r>
      <w:r>
        <w:rPr>
          <w:rFonts w:ascii="宋体" w:hAnsi="宋体" w:eastAsia="宋体"/>
          <w:spacing w:val="4"/>
          <w:sz w:val="24"/>
          <w:szCs w:val="24"/>
          <w:lang w:eastAsia="zh-CN"/>
        </w:rPr>
        <w:t>偏离情况</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列应据实填写</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正偏离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或</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负偏离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w:t>
      </w:r>
    </w:p>
    <w:p w14:paraId="6E259A67">
      <w:pPr>
        <w:spacing w:line="261" w:lineRule="auto"/>
        <w:rPr>
          <w:rFonts w:hint="eastAsia" w:ascii="宋体" w:hAnsi="宋体" w:eastAsia="宋体"/>
        </w:rPr>
      </w:pPr>
    </w:p>
    <w:p w14:paraId="33A15DF3">
      <w:pPr>
        <w:spacing w:line="261" w:lineRule="auto"/>
        <w:rPr>
          <w:rFonts w:hint="eastAsia" w:ascii="宋体" w:hAnsi="宋体" w:eastAsia="宋体"/>
        </w:rPr>
      </w:pPr>
    </w:p>
    <w:p w14:paraId="509E08EB">
      <w:pPr>
        <w:spacing w:line="262" w:lineRule="auto"/>
        <w:rPr>
          <w:rFonts w:hint="eastAsia" w:ascii="宋体" w:hAnsi="宋体" w:eastAsia="宋体"/>
        </w:rPr>
      </w:pPr>
    </w:p>
    <w:p w14:paraId="59C910D0">
      <w:pPr>
        <w:pStyle w:val="14"/>
        <w:spacing w:before="103" w:line="196" w:lineRule="auto"/>
        <w:ind w:left="11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1196D58E">
      <w:pPr>
        <w:pStyle w:val="14"/>
        <w:spacing w:before="212" w:line="199" w:lineRule="auto"/>
        <w:ind w:left="170"/>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2B9DC153">
      <w:pPr>
        <w:spacing w:line="200" w:lineRule="auto"/>
        <w:rPr>
          <w:rFonts w:hint="eastAsia"/>
          <w:sz w:val="24"/>
        </w:rPr>
        <w:sectPr>
          <w:headerReference r:id="rId33" w:type="default"/>
          <w:footerReference r:id="rId34" w:type="default"/>
          <w:pgSz w:w="11907" w:h="16840"/>
          <w:pgMar w:top="1149" w:right="1021" w:bottom="1060" w:left="1588" w:header="875" w:footer="886" w:gutter="0"/>
          <w:pgNumType w:fmt="decimal"/>
          <w:cols w:space="720" w:num="1"/>
        </w:sectPr>
      </w:pPr>
    </w:p>
    <w:p w14:paraId="1834F987">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6   </w:t>
      </w:r>
      <w:r>
        <w:rPr>
          <w:rFonts w:hint="eastAsia" w:ascii="宋体" w:hAnsi="宋体" w:eastAsia="宋体" w:cs="宋体"/>
          <w:spacing w:val="-1"/>
          <w:sz w:val="24"/>
        </w:rPr>
        <w:t>采购需求偏离表(实质性格式)</w:t>
      </w:r>
    </w:p>
    <w:p w14:paraId="43557F04">
      <w:pPr>
        <w:spacing w:before="198" w:line="219" w:lineRule="auto"/>
        <w:ind w:left="3579"/>
        <w:rPr>
          <w:rFonts w:hint="eastAsia" w:ascii="宋体" w:hAnsi="宋体" w:eastAsia="宋体" w:cs="宋体"/>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sz w:val="36"/>
          <w:szCs w:val="36"/>
          <w14:textOutline w14:w="2311" w14:cap="flat" w14:cmpd="sng" w14:algn="ctr">
            <w14:solidFill>
              <w14:srgbClr w14:val="000000"/>
            </w14:solidFill>
            <w14:prstDash w14:val="solid"/>
            <w14:miter w14:val="0"/>
          </w14:textOutline>
        </w:rPr>
        <w:t>求偏离表</w:t>
      </w:r>
    </w:p>
    <w:p w14:paraId="41F6A787">
      <w:pPr>
        <w:spacing w:before="198" w:line="219" w:lineRule="auto"/>
        <w:ind w:left="3579"/>
        <w:rPr>
          <w:rFonts w:hint="eastAsia" w:ascii="宋体" w:hAnsi="宋体" w:eastAsia="宋体" w:cs="宋体"/>
          <w:sz w:val="36"/>
          <w:szCs w:val="36"/>
        </w:rPr>
      </w:pPr>
    </w:p>
    <w:p w14:paraId="2E85AF2D">
      <w:pPr>
        <w:spacing w:before="78" w:line="360" w:lineRule="auto"/>
        <w:rPr>
          <w:rFonts w:hint="eastAsia" w:ascii="宋体" w:hAnsi="宋体" w:eastAsia="宋体"/>
          <w:sz w:val="24"/>
          <w:u w:val="single"/>
        </w:rPr>
      </w:pPr>
      <w:r>
        <w:rPr>
          <w:rFonts w:hint="eastAsia" w:ascii="宋体" w:hAnsi="宋体" w:eastAsia="宋体"/>
          <w:sz w:val="24"/>
        </w:rPr>
        <w:t>项目编号/包号：</w:t>
      </w:r>
      <w:r>
        <w:rPr>
          <w:rFonts w:hint="eastAsia" w:ascii="宋体" w:hAnsi="宋体" w:eastAsia="宋体"/>
          <w:sz w:val="24"/>
          <w:u w:val="single"/>
        </w:rPr>
        <w:t xml:space="preserve">              </w:t>
      </w:r>
      <w:r>
        <w:rPr>
          <w:rFonts w:hint="eastAsia" w:ascii="宋体" w:hAnsi="宋体" w:eastAsia="宋体"/>
          <w:sz w:val="24"/>
        </w:rPr>
        <w:t>项目名称：</w:t>
      </w:r>
      <w:r>
        <w:rPr>
          <w:rFonts w:hint="eastAsia" w:ascii="宋体" w:hAnsi="宋体" w:eastAsia="宋体"/>
          <w:sz w:val="24"/>
          <w:u w:val="single"/>
        </w:rPr>
        <w:t xml:space="preserve">            </w:t>
      </w:r>
    </w:p>
    <w:tbl>
      <w:tblPr>
        <w:tblStyle w:val="5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31780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599E0F9D">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序号</w:t>
            </w:r>
          </w:p>
        </w:tc>
        <w:tc>
          <w:tcPr>
            <w:tcW w:w="1481" w:type="dxa"/>
            <w:vAlign w:val="center"/>
          </w:tcPr>
          <w:p w14:paraId="1FC9D1B4">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招标文件目号</w:t>
            </w:r>
            <w:r>
              <w:rPr>
                <w:rFonts w:hint="eastAsia" w:ascii="宋体" w:hAnsi="宋体" w:cs="Arial"/>
                <w:kern w:val="0"/>
                <w:sz w:val="24"/>
                <w:szCs w:val="24"/>
                <w14:ligatures w14:val="none"/>
              </w:rPr>
              <w:t>(</w:t>
            </w:r>
            <w:r>
              <w:rPr>
                <w:rFonts w:hint="eastAsia" w:ascii="宋体" w:hAnsi="宋体" w:eastAsia="宋体" w:cs="宋体"/>
                <w:kern w:val="0"/>
                <w:sz w:val="24"/>
                <w:szCs w:val="24"/>
                <w14:ligatures w14:val="none"/>
              </w:rPr>
              <w:t>页码</w:t>
            </w:r>
            <w:r>
              <w:rPr>
                <w:rFonts w:hint="eastAsia" w:ascii="宋体" w:hAnsi="宋体" w:cs="Arial"/>
                <w:kern w:val="0"/>
                <w:sz w:val="24"/>
                <w:szCs w:val="24"/>
                <w14:ligatures w14:val="none"/>
              </w:rPr>
              <w:t>)</w:t>
            </w:r>
          </w:p>
        </w:tc>
        <w:tc>
          <w:tcPr>
            <w:tcW w:w="2383" w:type="dxa"/>
            <w:vAlign w:val="center"/>
          </w:tcPr>
          <w:p w14:paraId="1C7EADCD">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招标文件要求</w:t>
            </w:r>
          </w:p>
        </w:tc>
        <w:tc>
          <w:tcPr>
            <w:tcW w:w="2125" w:type="dxa"/>
            <w:vAlign w:val="center"/>
          </w:tcPr>
          <w:p w14:paraId="42DE48EB">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投标响应内容</w:t>
            </w:r>
          </w:p>
        </w:tc>
        <w:tc>
          <w:tcPr>
            <w:tcW w:w="1874" w:type="dxa"/>
            <w:vAlign w:val="center"/>
          </w:tcPr>
          <w:p w14:paraId="64A04918">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偏离情况</w:t>
            </w:r>
          </w:p>
        </w:tc>
        <w:tc>
          <w:tcPr>
            <w:tcW w:w="1014" w:type="dxa"/>
            <w:vAlign w:val="center"/>
          </w:tcPr>
          <w:p w14:paraId="742102DE">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说明</w:t>
            </w:r>
          </w:p>
        </w:tc>
      </w:tr>
      <w:tr w14:paraId="033E6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64B4F4B7">
            <w:pPr>
              <w:spacing w:line="276" w:lineRule="auto"/>
              <w:rPr>
                <w:rFonts w:hint="eastAsia" w:ascii="宋体" w:hAnsi="宋体" w:cs="Arial"/>
                <w:kern w:val="0"/>
                <w:sz w:val="24"/>
                <w:szCs w:val="24"/>
                <w14:ligatures w14:val="none"/>
              </w:rPr>
            </w:pPr>
          </w:p>
        </w:tc>
        <w:tc>
          <w:tcPr>
            <w:tcW w:w="1481" w:type="dxa"/>
            <w:vAlign w:val="center"/>
          </w:tcPr>
          <w:p w14:paraId="0D1CF7E3">
            <w:pPr>
              <w:spacing w:line="276" w:lineRule="auto"/>
              <w:rPr>
                <w:rFonts w:hint="eastAsia" w:ascii="宋体" w:hAnsi="宋体" w:cs="Arial"/>
                <w:kern w:val="0"/>
                <w:sz w:val="24"/>
                <w:szCs w:val="24"/>
                <w14:ligatures w14:val="none"/>
              </w:rPr>
            </w:pPr>
          </w:p>
        </w:tc>
        <w:tc>
          <w:tcPr>
            <w:tcW w:w="2383" w:type="dxa"/>
            <w:vAlign w:val="center"/>
          </w:tcPr>
          <w:p w14:paraId="2B5E660E">
            <w:pPr>
              <w:spacing w:line="276" w:lineRule="auto"/>
              <w:rPr>
                <w:rFonts w:hint="eastAsia" w:ascii="宋体" w:hAnsi="宋体" w:cs="Arial"/>
                <w:kern w:val="0"/>
                <w:sz w:val="24"/>
                <w:szCs w:val="24"/>
                <w14:ligatures w14:val="none"/>
              </w:rPr>
            </w:pPr>
          </w:p>
        </w:tc>
        <w:tc>
          <w:tcPr>
            <w:tcW w:w="2125" w:type="dxa"/>
            <w:vAlign w:val="center"/>
          </w:tcPr>
          <w:p w14:paraId="5F7DEF77">
            <w:pPr>
              <w:spacing w:line="276" w:lineRule="auto"/>
              <w:rPr>
                <w:rFonts w:hint="eastAsia" w:ascii="宋体" w:hAnsi="宋体" w:cs="Arial"/>
                <w:kern w:val="0"/>
                <w:sz w:val="24"/>
                <w:szCs w:val="24"/>
                <w14:ligatures w14:val="none"/>
              </w:rPr>
            </w:pPr>
          </w:p>
        </w:tc>
        <w:tc>
          <w:tcPr>
            <w:tcW w:w="1874" w:type="dxa"/>
            <w:vAlign w:val="center"/>
          </w:tcPr>
          <w:p w14:paraId="7D5893E6">
            <w:pPr>
              <w:spacing w:line="276" w:lineRule="auto"/>
              <w:rPr>
                <w:rFonts w:hint="eastAsia" w:ascii="宋体" w:hAnsi="宋体" w:cs="Arial"/>
                <w:kern w:val="0"/>
                <w:sz w:val="24"/>
                <w:szCs w:val="24"/>
                <w14:ligatures w14:val="none"/>
              </w:rPr>
            </w:pPr>
          </w:p>
        </w:tc>
        <w:tc>
          <w:tcPr>
            <w:tcW w:w="1014" w:type="dxa"/>
            <w:vAlign w:val="center"/>
          </w:tcPr>
          <w:p w14:paraId="4A2EDF6E">
            <w:pPr>
              <w:spacing w:line="276" w:lineRule="auto"/>
              <w:rPr>
                <w:rFonts w:hint="eastAsia" w:ascii="宋体" w:hAnsi="宋体" w:cs="Arial"/>
                <w:kern w:val="0"/>
                <w:sz w:val="24"/>
                <w:szCs w:val="24"/>
                <w14:ligatures w14:val="none"/>
              </w:rPr>
            </w:pPr>
          </w:p>
        </w:tc>
      </w:tr>
      <w:tr w14:paraId="0D002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C4E6637">
            <w:pPr>
              <w:spacing w:line="276" w:lineRule="auto"/>
              <w:rPr>
                <w:rFonts w:hint="eastAsia" w:ascii="宋体" w:hAnsi="宋体" w:cs="Arial"/>
                <w:kern w:val="0"/>
                <w:sz w:val="24"/>
                <w:szCs w:val="24"/>
                <w14:ligatures w14:val="none"/>
              </w:rPr>
            </w:pPr>
          </w:p>
        </w:tc>
        <w:tc>
          <w:tcPr>
            <w:tcW w:w="1481" w:type="dxa"/>
            <w:vAlign w:val="center"/>
          </w:tcPr>
          <w:p w14:paraId="36B3F738">
            <w:pPr>
              <w:spacing w:line="276" w:lineRule="auto"/>
              <w:rPr>
                <w:rFonts w:hint="eastAsia" w:ascii="宋体" w:hAnsi="宋体" w:cs="Arial"/>
                <w:kern w:val="0"/>
                <w:sz w:val="24"/>
                <w:szCs w:val="24"/>
                <w14:ligatures w14:val="none"/>
              </w:rPr>
            </w:pPr>
          </w:p>
        </w:tc>
        <w:tc>
          <w:tcPr>
            <w:tcW w:w="2383" w:type="dxa"/>
            <w:vAlign w:val="center"/>
          </w:tcPr>
          <w:p w14:paraId="311FE265">
            <w:pPr>
              <w:spacing w:line="276" w:lineRule="auto"/>
              <w:rPr>
                <w:rFonts w:hint="eastAsia" w:ascii="宋体" w:hAnsi="宋体" w:cs="Arial"/>
                <w:kern w:val="0"/>
                <w:sz w:val="24"/>
                <w:szCs w:val="24"/>
                <w14:ligatures w14:val="none"/>
              </w:rPr>
            </w:pPr>
          </w:p>
        </w:tc>
        <w:tc>
          <w:tcPr>
            <w:tcW w:w="2125" w:type="dxa"/>
            <w:vAlign w:val="center"/>
          </w:tcPr>
          <w:p w14:paraId="2F3D1D0D">
            <w:pPr>
              <w:spacing w:line="276" w:lineRule="auto"/>
              <w:rPr>
                <w:rFonts w:hint="eastAsia" w:ascii="宋体" w:hAnsi="宋体" w:cs="Arial"/>
                <w:kern w:val="0"/>
                <w:sz w:val="24"/>
                <w:szCs w:val="24"/>
                <w14:ligatures w14:val="none"/>
              </w:rPr>
            </w:pPr>
          </w:p>
        </w:tc>
        <w:tc>
          <w:tcPr>
            <w:tcW w:w="1874" w:type="dxa"/>
            <w:vAlign w:val="center"/>
          </w:tcPr>
          <w:p w14:paraId="569045D3">
            <w:pPr>
              <w:spacing w:line="276" w:lineRule="auto"/>
              <w:rPr>
                <w:rFonts w:hint="eastAsia" w:ascii="宋体" w:hAnsi="宋体" w:cs="Arial"/>
                <w:kern w:val="0"/>
                <w:sz w:val="24"/>
                <w:szCs w:val="24"/>
                <w14:ligatures w14:val="none"/>
              </w:rPr>
            </w:pPr>
          </w:p>
        </w:tc>
        <w:tc>
          <w:tcPr>
            <w:tcW w:w="1014" w:type="dxa"/>
            <w:vAlign w:val="center"/>
          </w:tcPr>
          <w:p w14:paraId="77D3A224">
            <w:pPr>
              <w:spacing w:line="276" w:lineRule="auto"/>
              <w:rPr>
                <w:rFonts w:hint="eastAsia" w:ascii="宋体" w:hAnsi="宋体" w:cs="Arial"/>
                <w:kern w:val="0"/>
                <w:sz w:val="24"/>
                <w:szCs w:val="24"/>
                <w14:ligatures w14:val="none"/>
              </w:rPr>
            </w:pPr>
          </w:p>
        </w:tc>
      </w:tr>
      <w:tr w14:paraId="1F5CA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AED9CE8">
            <w:pPr>
              <w:spacing w:line="276" w:lineRule="auto"/>
              <w:rPr>
                <w:rFonts w:hint="eastAsia" w:ascii="宋体" w:hAnsi="宋体" w:cs="Arial"/>
                <w:kern w:val="0"/>
                <w:sz w:val="24"/>
                <w:szCs w:val="24"/>
                <w14:ligatures w14:val="none"/>
              </w:rPr>
            </w:pPr>
          </w:p>
        </w:tc>
        <w:tc>
          <w:tcPr>
            <w:tcW w:w="1481" w:type="dxa"/>
            <w:vAlign w:val="center"/>
          </w:tcPr>
          <w:p w14:paraId="68A94DA4">
            <w:pPr>
              <w:spacing w:line="276" w:lineRule="auto"/>
              <w:rPr>
                <w:rFonts w:hint="eastAsia" w:ascii="宋体" w:hAnsi="宋体" w:cs="Arial"/>
                <w:kern w:val="0"/>
                <w:sz w:val="24"/>
                <w:szCs w:val="24"/>
                <w14:ligatures w14:val="none"/>
              </w:rPr>
            </w:pPr>
          </w:p>
        </w:tc>
        <w:tc>
          <w:tcPr>
            <w:tcW w:w="2383" w:type="dxa"/>
            <w:vAlign w:val="center"/>
          </w:tcPr>
          <w:p w14:paraId="421472DB">
            <w:pPr>
              <w:spacing w:line="276" w:lineRule="auto"/>
              <w:rPr>
                <w:rFonts w:hint="eastAsia" w:ascii="宋体" w:hAnsi="宋体" w:cs="Arial"/>
                <w:kern w:val="0"/>
                <w:sz w:val="24"/>
                <w:szCs w:val="24"/>
                <w14:ligatures w14:val="none"/>
              </w:rPr>
            </w:pPr>
          </w:p>
        </w:tc>
        <w:tc>
          <w:tcPr>
            <w:tcW w:w="2125" w:type="dxa"/>
            <w:vAlign w:val="center"/>
          </w:tcPr>
          <w:p w14:paraId="25871314">
            <w:pPr>
              <w:spacing w:line="276" w:lineRule="auto"/>
              <w:rPr>
                <w:rFonts w:hint="eastAsia" w:ascii="宋体" w:hAnsi="宋体" w:cs="Arial"/>
                <w:kern w:val="0"/>
                <w:sz w:val="24"/>
                <w:szCs w:val="24"/>
                <w14:ligatures w14:val="none"/>
              </w:rPr>
            </w:pPr>
          </w:p>
        </w:tc>
        <w:tc>
          <w:tcPr>
            <w:tcW w:w="1874" w:type="dxa"/>
            <w:vAlign w:val="center"/>
          </w:tcPr>
          <w:p w14:paraId="49F39FBC">
            <w:pPr>
              <w:spacing w:line="276" w:lineRule="auto"/>
              <w:rPr>
                <w:rFonts w:hint="eastAsia" w:ascii="宋体" w:hAnsi="宋体" w:cs="Arial"/>
                <w:kern w:val="0"/>
                <w:sz w:val="24"/>
                <w:szCs w:val="24"/>
                <w14:ligatures w14:val="none"/>
              </w:rPr>
            </w:pPr>
          </w:p>
        </w:tc>
        <w:tc>
          <w:tcPr>
            <w:tcW w:w="1014" w:type="dxa"/>
            <w:vAlign w:val="center"/>
          </w:tcPr>
          <w:p w14:paraId="2243D55A">
            <w:pPr>
              <w:spacing w:line="276" w:lineRule="auto"/>
              <w:rPr>
                <w:rFonts w:hint="eastAsia" w:ascii="宋体" w:hAnsi="宋体" w:cs="Arial"/>
                <w:kern w:val="0"/>
                <w:sz w:val="24"/>
                <w:szCs w:val="24"/>
                <w14:ligatures w14:val="none"/>
              </w:rPr>
            </w:pPr>
          </w:p>
        </w:tc>
      </w:tr>
      <w:tr w14:paraId="604BB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F7EBC88">
            <w:pPr>
              <w:spacing w:line="276" w:lineRule="auto"/>
              <w:rPr>
                <w:rFonts w:hint="eastAsia" w:ascii="宋体" w:hAnsi="宋体" w:cs="Arial"/>
                <w:kern w:val="0"/>
                <w:sz w:val="24"/>
                <w:szCs w:val="24"/>
                <w14:ligatures w14:val="none"/>
              </w:rPr>
            </w:pPr>
          </w:p>
        </w:tc>
        <w:tc>
          <w:tcPr>
            <w:tcW w:w="1481" w:type="dxa"/>
            <w:vAlign w:val="center"/>
          </w:tcPr>
          <w:p w14:paraId="7C139255">
            <w:pPr>
              <w:spacing w:line="276" w:lineRule="auto"/>
              <w:rPr>
                <w:rFonts w:hint="eastAsia" w:ascii="宋体" w:hAnsi="宋体" w:cs="Arial"/>
                <w:kern w:val="0"/>
                <w:sz w:val="24"/>
                <w:szCs w:val="24"/>
                <w14:ligatures w14:val="none"/>
              </w:rPr>
            </w:pPr>
          </w:p>
        </w:tc>
        <w:tc>
          <w:tcPr>
            <w:tcW w:w="2383" w:type="dxa"/>
            <w:vAlign w:val="center"/>
          </w:tcPr>
          <w:p w14:paraId="15E1BA6C">
            <w:pPr>
              <w:spacing w:line="276" w:lineRule="auto"/>
              <w:rPr>
                <w:rFonts w:hint="eastAsia" w:ascii="宋体" w:hAnsi="宋体" w:cs="Arial"/>
                <w:kern w:val="0"/>
                <w:sz w:val="24"/>
                <w:szCs w:val="24"/>
                <w14:ligatures w14:val="none"/>
              </w:rPr>
            </w:pPr>
          </w:p>
        </w:tc>
        <w:tc>
          <w:tcPr>
            <w:tcW w:w="2125" w:type="dxa"/>
            <w:vAlign w:val="center"/>
          </w:tcPr>
          <w:p w14:paraId="0FB9784F">
            <w:pPr>
              <w:spacing w:line="276" w:lineRule="auto"/>
              <w:rPr>
                <w:rFonts w:hint="eastAsia" w:ascii="宋体" w:hAnsi="宋体" w:cs="Arial"/>
                <w:kern w:val="0"/>
                <w:sz w:val="24"/>
                <w:szCs w:val="24"/>
                <w14:ligatures w14:val="none"/>
              </w:rPr>
            </w:pPr>
          </w:p>
        </w:tc>
        <w:tc>
          <w:tcPr>
            <w:tcW w:w="1874" w:type="dxa"/>
            <w:vAlign w:val="center"/>
          </w:tcPr>
          <w:p w14:paraId="59493595">
            <w:pPr>
              <w:spacing w:line="276" w:lineRule="auto"/>
              <w:rPr>
                <w:rFonts w:hint="eastAsia" w:ascii="宋体" w:hAnsi="宋体" w:cs="Arial"/>
                <w:kern w:val="0"/>
                <w:sz w:val="24"/>
                <w:szCs w:val="24"/>
                <w14:ligatures w14:val="none"/>
              </w:rPr>
            </w:pPr>
          </w:p>
        </w:tc>
        <w:tc>
          <w:tcPr>
            <w:tcW w:w="1014" w:type="dxa"/>
            <w:vAlign w:val="center"/>
          </w:tcPr>
          <w:p w14:paraId="68996886">
            <w:pPr>
              <w:spacing w:line="276" w:lineRule="auto"/>
              <w:rPr>
                <w:rFonts w:hint="eastAsia" w:ascii="宋体" w:hAnsi="宋体" w:cs="Arial"/>
                <w:kern w:val="0"/>
                <w:sz w:val="24"/>
                <w:szCs w:val="24"/>
                <w14:ligatures w14:val="none"/>
              </w:rPr>
            </w:pPr>
          </w:p>
        </w:tc>
      </w:tr>
      <w:tr w14:paraId="19307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49A32FF">
            <w:pPr>
              <w:spacing w:line="276" w:lineRule="auto"/>
              <w:rPr>
                <w:rFonts w:hint="eastAsia" w:ascii="宋体" w:hAnsi="宋体" w:cs="Arial"/>
                <w:kern w:val="0"/>
                <w:sz w:val="24"/>
                <w:szCs w:val="24"/>
                <w14:ligatures w14:val="none"/>
              </w:rPr>
            </w:pPr>
          </w:p>
        </w:tc>
        <w:tc>
          <w:tcPr>
            <w:tcW w:w="1481" w:type="dxa"/>
            <w:vAlign w:val="center"/>
          </w:tcPr>
          <w:p w14:paraId="3AA33502">
            <w:pPr>
              <w:spacing w:line="276" w:lineRule="auto"/>
              <w:rPr>
                <w:rFonts w:hint="eastAsia" w:ascii="宋体" w:hAnsi="宋体" w:cs="Arial"/>
                <w:kern w:val="0"/>
                <w:sz w:val="24"/>
                <w:szCs w:val="24"/>
                <w14:ligatures w14:val="none"/>
              </w:rPr>
            </w:pPr>
          </w:p>
        </w:tc>
        <w:tc>
          <w:tcPr>
            <w:tcW w:w="2383" w:type="dxa"/>
            <w:vAlign w:val="center"/>
          </w:tcPr>
          <w:p w14:paraId="2235556F">
            <w:pPr>
              <w:spacing w:line="276" w:lineRule="auto"/>
              <w:rPr>
                <w:rFonts w:hint="eastAsia" w:ascii="宋体" w:hAnsi="宋体" w:cs="Arial"/>
                <w:kern w:val="0"/>
                <w:sz w:val="24"/>
                <w:szCs w:val="24"/>
                <w14:ligatures w14:val="none"/>
              </w:rPr>
            </w:pPr>
          </w:p>
        </w:tc>
        <w:tc>
          <w:tcPr>
            <w:tcW w:w="2125" w:type="dxa"/>
            <w:vAlign w:val="center"/>
          </w:tcPr>
          <w:p w14:paraId="731B56A4">
            <w:pPr>
              <w:spacing w:line="276" w:lineRule="auto"/>
              <w:rPr>
                <w:rFonts w:hint="eastAsia" w:ascii="宋体" w:hAnsi="宋体" w:cs="Arial"/>
                <w:kern w:val="0"/>
                <w:sz w:val="24"/>
                <w:szCs w:val="24"/>
                <w14:ligatures w14:val="none"/>
              </w:rPr>
            </w:pPr>
          </w:p>
        </w:tc>
        <w:tc>
          <w:tcPr>
            <w:tcW w:w="1874" w:type="dxa"/>
            <w:vAlign w:val="center"/>
          </w:tcPr>
          <w:p w14:paraId="7AD7D12E">
            <w:pPr>
              <w:spacing w:line="276" w:lineRule="auto"/>
              <w:rPr>
                <w:rFonts w:hint="eastAsia" w:ascii="宋体" w:hAnsi="宋体" w:cs="Arial"/>
                <w:kern w:val="0"/>
                <w:sz w:val="24"/>
                <w:szCs w:val="24"/>
                <w14:ligatures w14:val="none"/>
              </w:rPr>
            </w:pPr>
          </w:p>
        </w:tc>
        <w:tc>
          <w:tcPr>
            <w:tcW w:w="1014" w:type="dxa"/>
            <w:vAlign w:val="center"/>
          </w:tcPr>
          <w:p w14:paraId="4480B870">
            <w:pPr>
              <w:spacing w:line="276" w:lineRule="auto"/>
              <w:rPr>
                <w:rFonts w:hint="eastAsia" w:ascii="宋体" w:hAnsi="宋体" w:cs="Arial"/>
                <w:kern w:val="0"/>
                <w:sz w:val="24"/>
                <w:szCs w:val="24"/>
                <w14:ligatures w14:val="none"/>
              </w:rPr>
            </w:pPr>
          </w:p>
        </w:tc>
      </w:tr>
      <w:tr w14:paraId="7AD58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74075CA5">
            <w:pPr>
              <w:spacing w:line="276" w:lineRule="auto"/>
              <w:rPr>
                <w:rFonts w:hint="eastAsia" w:ascii="宋体" w:hAnsi="宋体" w:cs="Arial"/>
                <w:kern w:val="0"/>
                <w:sz w:val="24"/>
                <w:szCs w:val="24"/>
                <w14:ligatures w14:val="none"/>
              </w:rPr>
            </w:pPr>
          </w:p>
        </w:tc>
        <w:tc>
          <w:tcPr>
            <w:tcW w:w="1481" w:type="dxa"/>
            <w:vAlign w:val="center"/>
          </w:tcPr>
          <w:p w14:paraId="597A0A1F">
            <w:pPr>
              <w:spacing w:line="276" w:lineRule="auto"/>
              <w:rPr>
                <w:rFonts w:hint="eastAsia" w:ascii="宋体" w:hAnsi="宋体" w:cs="Arial"/>
                <w:kern w:val="0"/>
                <w:sz w:val="24"/>
                <w:szCs w:val="24"/>
                <w14:ligatures w14:val="none"/>
              </w:rPr>
            </w:pPr>
          </w:p>
        </w:tc>
        <w:tc>
          <w:tcPr>
            <w:tcW w:w="2383" w:type="dxa"/>
            <w:vAlign w:val="center"/>
          </w:tcPr>
          <w:p w14:paraId="39E31B8F">
            <w:pPr>
              <w:spacing w:line="276" w:lineRule="auto"/>
              <w:rPr>
                <w:rFonts w:hint="eastAsia" w:ascii="宋体" w:hAnsi="宋体" w:cs="Arial"/>
                <w:kern w:val="0"/>
                <w:sz w:val="24"/>
                <w:szCs w:val="24"/>
                <w14:ligatures w14:val="none"/>
              </w:rPr>
            </w:pPr>
          </w:p>
        </w:tc>
        <w:tc>
          <w:tcPr>
            <w:tcW w:w="2125" w:type="dxa"/>
            <w:vAlign w:val="center"/>
          </w:tcPr>
          <w:p w14:paraId="58A4FDB0">
            <w:pPr>
              <w:spacing w:line="276" w:lineRule="auto"/>
              <w:rPr>
                <w:rFonts w:hint="eastAsia" w:ascii="宋体" w:hAnsi="宋体" w:cs="Arial"/>
                <w:kern w:val="0"/>
                <w:sz w:val="24"/>
                <w:szCs w:val="24"/>
                <w14:ligatures w14:val="none"/>
              </w:rPr>
            </w:pPr>
          </w:p>
        </w:tc>
        <w:tc>
          <w:tcPr>
            <w:tcW w:w="1874" w:type="dxa"/>
            <w:vAlign w:val="center"/>
          </w:tcPr>
          <w:p w14:paraId="4CA52061">
            <w:pPr>
              <w:spacing w:line="276" w:lineRule="auto"/>
              <w:rPr>
                <w:rFonts w:hint="eastAsia" w:ascii="宋体" w:hAnsi="宋体" w:cs="Arial"/>
                <w:kern w:val="0"/>
                <w:sz w:val="24"/>
                <w:szCs w:val="24"/>
                <w14:ligatures w14:val="none"/>
              </w:rPr>
            </w:pPr>
          </w:p>
        </w:tc>
        <w:tc>
          <w:tcPr>
            <w:tcW w:w="1014" w:type="dxa"/>
            <w:vAlign w:val="center"/>
          </w:tcPr>
          <w:p w14:paraId="75D8021A">
            <w:pPr>
              <w:spacing w:line="276" w:lineRule="auto"/>
              <w:rPr>
                <w:rFonts w:hint="eastAsia" w:ascii="宋体" w:hAnsi="宋体" w:cs="Arial"/>
                <w:kern w:val="0"/>
                <w:sz w:val="24"/>
                <w:szCs w:val="24"/>
                <w14:ligatures w14:val="none"/>
              </w:rPr>
            </w:pPr>
          </w:p>
        </w:tc>
      </w:tr>
    </w:tbl>
    <w:p w14:paraId="6D0D5B12">
      <w:pPr>
        <w:spacing w:line="360" w:lineRule="auto"/>
        <w:ind w:firstLine="480" w:firstLineChars="200"/>
        <w:rPr>
          <w:rFonts w:hint="eastAsia" w:ascii="宋体" w:hAnsi="宋体" w:eastAsia="宋体"/>
          <w:sz w:val="24"/>
        </w:rPr>
      </w:pPr>
      <w:r>
        <w:rPr>
          <w:rFonts w:hint="eastAsia" w:ascii="宋体" w:hAnsi="宋体" w:eastAsia="宋体"/>
          <w:sz w:val="24"/>
        </w:rPr>
        <w:t>注：</w:t>
      </w:r>
    </w:p>
    <w:p w14:paraId="346BB84D">
      <w:pPr>
        <w:spacing w:line="360" w:lineRule="auto"/>
        <w:ind w:firstLine="480" w:firstLineChars="200"/>
        <w:rPr>
          <w:rFonts w:hint="eastAsia" w:ascii="宋体" w:hAnsi="宋体" w:eastAsia="宋体"/>
          <w:sz w:val="24"/>
        </w:rPr>
      </w:pPr>
      <w:r>
        <w:rPr>
          <w:rFonts w:hint="eastAsia" w:ascii="宋体" w:hAnsi="宋体" w:eastAsia="宋体"/>
          <w:sz w:val="24"/>
        </w:rPr>
        <w:t xml:space="preserve">1.对招标文件中的所有商务、技术要求，除本表所列明的所有偏离外，均视作供应商已对之理解和响应。此表中若无任何文字说明，内容为空白的，投标无效。 </w:t>
      </w:r>
    </w:p>
    <w:p w14:paraId="238A3811">
      <w:pPr>
        <w:spacing w:line="360" w:lineRule="auto"/>
        <w:ind w:firstLine="480" w:firstLineChars="200"/>
        <w:rPr>
          <w:rFonts w:hint="eastAsia" w:ascii="宋体" w:hAnsi="宋体" w:eastAsia="宋体"/>
          <w:sz w:val="24"/>
        </w:rPr>
      </w:pPr>
      <w:r>
        <w:rPr>
          <w:rFonts w:hint="eastAsia" w:ascii="宋体" w:hAnsi="宋体" w:eastAsia="宋体"/>
          <w:sz w:val="24"/>
        </w:rPr>
        <w:t>2.“偏离情况”列应据实填写“无偏离”“正偏离”或“负偏离”。</w:t>
      </w:r>
    </w:p>
    <w:p w14:paraId="0895B2B4">
      <w:pPr>
        <w:spacing w:line="360" w:lineRule="auto"/>
        <w:ind w:firstLine="480" w:firstLineChars="200"/>
        <w:rPr>
          <w:rFonts w:hint="eastAsia" w:ascii="宋体" w:hAnsi="宋体" w:eastAsia="宋体"/>
          <w:sz w:val="24"/>
        </w:rPr>
      </w:pPr>
    </w:p>
    <w:p w14:paraId="71F564A7">
      <w:pPr>
        <w:spacing w:line="360" w:lineRule="auto"/>
        <w:ind w:firstLine="480" w:firstLineChars="200"/>
        <w:rPr>
          <w:rFonts w:hint="eastAsia" w:ascii="宋体" w:hAnsi="宋体" w:eastAsia="宋体"/>
          <w:sz w:val="24"/>
        </w:rPr>
      </w:pPr>
      <w:r>
        <w:rPr>
          <w:rFonts w:hint="eastAsia" w:ascii="宋体" w:hAnsi="宋体" w:eastAsia="宋体"/>
          <w:sz w:val="24"/>
        </w:rPr>
        <w:t>投标人名称 (加盖公章)：</w:t>
      </w:r>
      <w:r>
        <w:rPr>
          <w:rFonts w:hint="eastAsia" w:ascii="宋体" w:hAnsi="宋体" w:eastAsia="宋体"/>
          <w:sz w:val="24"/>
          <w:u w:val="single"/>
        </w:rPr>
        <w:t xml:space="preserve">           </w:t>
      </w:r>
    </w:p>
    <w:p w14:paraId="6E233C86">
      <w:pPr>
        <w:spacing w:line="360" w:lineRule="auto"/>
        <w:ind w:firstLine="480" w:firstLineChars="200"/>
        <w:rPr>
          <w:rFonts w:hint="eastAsia" w:ascii="宋体" w:hAnsi="宋体" w:eastAsia="宋体"/>
          <w:sz w:val="24"/>
        </w:rPr>
      </w:pPr>
      <w:r>
        <w:rPr>
          <w:rFonts w:hint="eastAsia" w:ascii="宋体" w:hAnsi="宋体" w:eastAsia="宋体"/>
          <w:sz w:val="24"/>
        </w:rPr>
        <w:t>日期：_____年______月______日</w:t>
      </w:r>
    </w:p>
    <w:p w14:paraId="66F78739">
      <w:pPr>
        <w:spacing w:line="200" w:lineRule="auto"/>
        <w:rPr>
          <w:rFonts w:hint="eastAsia"/>
          <w:sz w:val="24"/>
        </w:rPr>
        <w:sectPr>
          <w:headerReference r:id="rId35" w:type="default"/>
          <w:footerReference r:id="rId36" w:type="default"/>
          <w:pgSz w:w="11907" w:h="16840"/>
          <w:pgMar w:top="1149" w:right="840" w:bottom="1060" w:left="1406" w:header="875" w:footer="886" w:gutter="0"/>
          <w:pgNumType w:fmt="decimal"/>
          <w:cols w:space="720" w:num="1"/>
        </w:sectPr>
      </w:pPr>
    </w:p>
    <w:p w14:paraId="1BAEC310">
      <w:pPr>
        <w:spacing w:line="360" w:lineRule="auto"/>
        <w:outlineLvl w:val="1"/>
        <w:rPr>
          <w:rFonts w:hint="eastAsia" w:ascii="宋体" w:hAnsi="宋体" w:eastAsia="宋体"/>
          <w:spacing w:val="13"/>
          <w:sz w:val="24"/>
        </w:rPr>
      </w:pPr>
      <w:r>
        <w:rPr>
          <w:spacing w:val="-4"/>
          <w:sz w:val="24"/>
        </w:rPr>
        <w:t>7</w:t>
      </w:r>
      <w:r>
        <w:rPr>
          <w:spacing w:val="13"/>
          <w:sz w:val="24"/>
        </w:rPr>
        <w:t xml:space="preserve">  </w:t>
      </w:r>
      <w:r>
        <w:rPr>
          <w:rFonts w:ascii="宋体" w:hAnsi="宋体" w:eastAsia="宋体"/>
          <w:spacing w:val="13"/>
          <w:sz w:val="24"/>
        </w:rPr>
        <w:t xml:space="preserve"> </w:t>
      </w:r>
      <w:r>
        <w:rPr>
          <w:rFonts w:hint="eastAsia" w:ascii="宋体" w:hAnsi="宋体" w:eastAsia="宋体"/>
          <w:spacing w:val="13"/>
          <w:sz w:val="24"/>
        </w:rPr>
        <w:t>中小企业证明文件</w:t>
      </w:r>
    </w:p>
    <w:p w14:paraId="1A7E0B7D">
      <w:pPr>
        <w:spacing w:line="360" w:lineRule="auto"/>
        <w:rPr>
          <w:rFonts w:hint="eastAsia"/>
        </w:rPr>
      </w:pPr>
      <w:r>
        <w:rPr>
          <w:rFonts w:hint="eastAsia" w:ascii="宋体" w:hAnsi="宋体" w:eastAsia="宋体"/>
          <w:spacing w:val="13"/>
          <w:sz w:val="24"/>
        </w:rPr>
        <w:t>说明：</w:t>
      </w:r>
    </w:p>
    <w:p w14:paraId="708B899B">
      <w:pPr>
        <w:pStyle w:val="14"/>
        <w:spacing w:before="179" w:line="360" w:lineRule="auto"/>
        <w:ind w:left="4" w:firstLine="22"/>
        <w:rPr>
          <w:rFonts w:hint="eastAsia" w:ascii="宋体" w:hAnsi="宋体" w:eastAsia="宋体"/>
          <w:sz w:val="24"/>
          <w:szCs w:val="24"/>
          <w:lang w:eastAsia="zh-CN"/>
        </w:rPr>
      </w:pPr>
      <w:r>
        <w:rPr>
          <w:rFonts w:ascii="宋体" w:hAnsi="宋体" w:eastAsia="宋体" w:cs="Arial"/>
          <w:spacing w:val="1"/>
          <w:sz w:val="24"/>
          <w:szCs w:val="24"/>
          <w:lang w:eastAsia="zh-CN"/>
        </w:rPr>
        <w:t>1</w:t>
      </w:r>
      <w:r>
        <w:rPr>
          <w:rFonts w:ascii="宋体" w:hAnsi="宋体" w:eastAsia="宋体"/>
          <w:spacing w:val="1"/>
          <w:sz w:val="24"/>
          <w:szCs w:val="24"/>
          <w:lang w:eastAsia="zh-CN"/>
        </w:rPr>
        <w:t>）中小企业参加政府采购活动，应当出具《中小企业声明函》</w:t>
      </w:r>
      <w:r>
        <w:rPr>
          <w:rFonts w:ascii="宋体" w:hAnsi="宋体" w:eastAsia="宋体"/>
          <w:sz w:val="24"/>
          <w:szCs w:val="24"/>
          <w:lang w:eastAsia="zh-CN"/>
        </w:rPr>
        <w:t xml:space="preserve">或《残疾人福利性单位 </w:t>
      </w:r>
      <w:r>
        <w:rPr>
          <w:rFonts w:ascii="宋体" w:hAnsi="宋体" w:eastAsia="宋体"/>
          <w:spacing w:val="-1"/>
          <w:sz w:val="24"/>
          <w:szCs w:val="24"/>
          <w:lang w:eastAsia="zh-CN"/>
        </w:rPr>
        <w:t>声明函》或由省级以上监狱管理局、戒毒管理局（含</w:t>
      </w:r>
      <w:r>
        <w:rPr>
          <w:rFonts w:ascii="宋体" w:hAnsi="宋体" w:eastAsia="宋体"/>
          <w:spacing w:val="-2"/>
          <w:sz w:val="24"/>
          <w:szCs w:val="24"/>
          <w:lang w:eastAsia="zh-CN"/>
        </w:rPr>
        <w:t>新疆生产建设兵团）出具的属于监</w:t>
      </w:r>
      <w:r>
        <w:rPr>
          <w:rFonts w:ascii="宋体" w:hAnsi="宋体" w:eastAsia="宋体"/>
          <w:sz w:val="24"/>
          <w:szCs w:val="24"/>
          <w:lang w:eastAsia="zh-CN"/>
        </w:rPr>
        <w:t xml:space="preserve"> </w:t>
      </w:r>
      <w:r>
        <w:rPr>
          <w:rFonts w:ascii="宋体" w:hAnsi="宋体" w:eastAsia="宋体"/>
          <w:spacing w:val="-3"/>
          <w:sz w:val="24"/>
          <w:szCs w:val="24"/>
          <w:lang w:eastAsia="zh-CN"/>
        </w:rPr>
        <w:t>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以证明中小企业身份</w:t>
      </w:r>
      <w:r>
        <w:rPr>
          <w:rFonts w:hint="eastAsia" w:ascii="宋体" w:hAnsi="宋体" w:eastAsia="宋体"/>
          <w:spacing w:val="-3"/>
          <w:sz w:val="24"/>
          <w:szCs w:val="24"/>
          <w:lang w:eastAsia="zh-CN"/>
        </w:rPr>
        <w:t>。</w:t>
      </w:r>
      <w:r>
        <w:rPr>
          <w:rFonts w:ascii="宋体" w:hAnsi="宋体" w:eastAsia="宋体"/>
          <w:spacing w:val="-3"/>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3"/>
          <w:sz w:val="24"/>
          <w:szCs w:val="24"/>
          <w:lang w:eastAsia="zh-CN"/>
        </w:rPr>
        <w:t>由参加政府采购活动的</w:t>
      </w:r>
      <w:r>
        <w:rPr>
          <w:rFonts w:ascii="宋体" w:hAnsi="宋体" w:eastAsia="宋体"/>
          <w:spacing w:val="-4"/>
          <w:sz w:val="24"/>
          <w:szCs w:val="24"/>
          <w:lang w:eastAsia="zh-CN"/>
        </w:rPr>
        <w:t>投标人出具。联合体投标的</w:t>
      </w:r>
      <w:r>
        <w:rPr>
          <w:rFonts w:hint="eastAsia" w:ascii="宋体" w:hAnsi="宋体" w:eastAsia="宋体"/>
          <w:spacing w:val="-4"/>
          <w:sz w:val="24"/>
          <w:szCs w:val="24"/>
          <w:lang w:eastAsia="zh-CN"/>
        </w:rPr>
        <w:t>，</w:t>
      </w:r>
      <w:r>
        <w:rPr>
          <w:rFonts w:ascii="宋体" w:hAnsi="宋体" w:eastAsia="宋体"/>
          <w:spacing w:val="-4"/>
          <w:sz w:val="24"/>
          <w:szCs w:val="24"/>
          <w:lang w:eastAsia="zh-CN"/>
        </w:rPr>
        <w:t>《中小企业声明函》可由牵</w:t>
      </w:r>
      <w:r>
        <w:rPr>
          <w:rFonts w:ascii="宋体" w:hAnsi="宋体" w:eastAsia="宋体"/>
          <w:spacing w:val="-5"/>
          <w:sz w:val="24"/>
          <w:szCs w:val="24"/>
          <w:lang w:eastAsia="zh-CN"/>
        </w:rPr>
        <w:t>头人出具。</w:t>
      </w:r>
    </w:p>
    <w:p w14:paraId="342AFF4A">
      <w:pPr>
        <w:pStyle w:val="14"/>
        <w:spacing w:before="175" w:line="360" w:lineRule="auto"/>
        <w:ind w:left="3"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w:t>
      </w:r>
      <w:r>
        <w:rPr>
          <w:rFonts w:hint="eastAsia" w:ascii="宋体" w:hAnsi="宋体" w:eastAsia="宋体"/>
          <w:spacing w:val="-2"/>
          <w:sz w:val="24"/>
          <w:szCs w:val="24"/>
          <w:lang w:eastAsia="zh-CN"/>
        </w:rPr>
        <w:t>，</w:t>
      </w:r>
      <w:r>
        <w:rPr>
          <w:rFonts w:ascii="宋体" w:hAnsi="宋体" w:eastAsia="宋体"/>
          <w:spacing w:val="-2"/>
          <w:sz w:val="24"/>
          <w:szCs w:val="24"/>
          <w:lang w:eastAsia="zh-CN"/>
        </w:rPr>
        <w:t>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709076A6">
      <w:pPr>
        <w:pStyle w:val="14"/>
        <w:spacing w:before="175" w:line="360" w:lineRule="auto"/>
        <w:ind w:left="5" w:right="2"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hint="eastAsia" w:ascii="宋体" w:hAnsi="宋体" w:eastAsia="宋体"/>
          <w:spacing w:val="-1"/>
          <w:sz w:val="24"/>
          <w:szCs w:val="24"/>
          <w:lang w:eastAsia="zh-CN"/>
        </w:rPr>
        <w:t>、</w:t>
      </w:r>
      <w:r>
        <w:rPr>
          <w:rFonts w:ascii="宋体" w:hAnsi="宋体" w:eastAsia="宋体"/>
          <w:spacing w:val="-1"/>
          <w:sz w:val="24"/>
          <w:szCs w:val="24"/>
          <w:lang w:eastAsia="zh-CN"/>
        </w:rPr>
        <w:t>准确地了解所提供货物的制造企业</w:t>
      </w:r>
      <w:r>
        <w:rPr>
          <w:rFonts w:hint="eastAsia" w:ascii="宋体" w:hAnsi="宋体" w:eastAsia="宋体"/>
          <w:spacing w:val="-1"/>
          <w:sz w:val="24"/>
          <w:szCs w:val="24"/>
          <w:lang w:eastAsia="zh-CN"/>
        </w:rPr>
        <w:t>、</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w:t>
      </w:r>
      <w:r>
        <w:rPr>
          <w:rFonts w:hint="eastAsia" w:ascii="宋体" w:hAnsi="宋体" w:eastAsia="宋体"/>
          <w:sz w:val="24"/>
          <w:szCs w:val="24"/>
          <w:lang w:eastAsia="zh-CN"/>
        </w:rPr>
        <w:t>，</w:t>
      </w:r>
      <w:r>
        <w:rPr>
          <w:rFonts w:ascii="宋体" w:hAnsi="宋体" w:eastAsia="宋体"/>
          <w:sz w:val="24"/>
          <w:szCs w:val="24"/>
          <w:lang w:eastAsia="zh-CN"/>
        </w:rPr>
        <w:t>不建议填</w:t>
      </w:r>
      <w:r>
        <w:rPr>
          <w:rFonts w:ascii="宋体" w:hAnsi="宋体" w:eastAsia="宋体"/>
          <w:spacing w:val="-1"/>
          <w:sz w:val="24"/>
          <w:szCs w:val="24"/>
          <w:lang w:eastAsia="zh-CN"/>
        </w:rPr>
        <w:t>报本声明函。</w:t>
      </w:r>
    </w:p>
    <w:p w14:paraId="7124A40E">
      <w:pPr>
        <w:pStyle w:val="14"/>
        <w:spacing w:before="177" w:line="360" w:lineRule="auto"/>
        <w:ind w:left="4" w:firstLine="7"/>
        <w:rPr>
          <w:rFonts w:hint="eastAsia"/>
          <w:sz w:val="24"/>
          <w:szCs w:val="24"/>
          <w:lang w:eastAsia="zh-CN"/>
        </w:rPr>
      </w:pPr>
      <w:r>
        <w:rPr>
          <w:rFonts w:ascii="宋体" w:hAnsi="宋体" w:eastAsia="宋体" w:cs="Arial"/>
          <w:spacing w:val="-1"/>
          <w:sz w:val="24"/>
          <w:szCs w:val="24"/>
          <w:lang w:eastAsia="zh-CN"/>
        </w:rPr>
        <w:t>4</w:t>
      </w:r>
      <w:r>
        <w:rPr>
          <w:rFonts w:ascii="宋体" w:hAnsi="宋体" w:eastAsia="宋体"/>
          <w:spacing w:val="-1"/>
          <w:sz w:val="24"/>
          <w:szCs w:val="24"/>
          <w:lang w:eastAsia="zh-CN"/>
        </w:rPr>
        <w:t>）温馨提示</w:t>
      </w:r>
      <w:r>
        <w:rPr>
          <w:rFonts w:ascii="宋体" w:hAnsi="宋体" w:eastAsia="宋体"/>
          <w:spacing w:val="-27"/>
          <w:sz w:val="24"/>
          <w:szCs w:val="24"/>
          <w:lang w:eastAsia="zh-CN"/>
        </w:rPr>
        <w:t xml:space="preserve"> </w:t>
      </w:r>
      <w:r>
        <w:rPr>
          <w:rFonts w:ascii="宋体" w:hAnsi="宋体" w:eastAsia="宋体"/>
          <w:spacing w:val="-1"/>
          <w:sz w:val="24"/>
          <w:szCs w:val="24"/>
          <w:lang w:eastAsia="zh-CN"/>
        </w:rPr>
        <w:t>：为方便广大中小企业识别企业规模类型</w:t>
      </w:r>
      <w:r>
        <w:rPr>
          <w:rFonts w:hint="eastAsia" w:ascii="宋体" w:hAnsi="宋体" w:eastAsia="宋体"/>
          <w:spacing w:val="-1"/>
          <w:sz w:val="24"/>
          <w:szCs w:val="24"/>
          <w:lang w:eastAsia="zh-CN"/>
        </w:rPr>
        <w:t>，</w:t>
      </w:r>
      <w:r>
        <w:rPr>
          <w:rFonts w:ascii="宋体" w:hAnsi="宋体" w:eastAsia="宋体"/>
          <w:spacing w:val="-1"/>
          <w:sz w:val="24"/>
          <w:szCs w:val="24"/>
          <w:lang w:eastAsia="zh-CN"/>
        </w:rPr>
        <w:t>工业和信息化部</w:t>
      </w:r>
      <w:r>
        <w:rPr>
          <w:rFonts w:ascii="宋体" w:hAnsi="宋体" w:eastAsia="宋体"/>
          <w:spacing w:val="-2"/>
          <w:sz w:val="24"/>
          <w:szCs w:val="24"/>
          <w:lang w:eastAsia="zh-CN"/>
        </w:rPr>
        <w:t>组织开发了中</w:t>
      </w:r>
      <w:r>
        <w:rPr>
          <w:rFonts w:ascii="宋体" w:hAnsi="宋体" w:eastAsia="宋体"/>
          <w:sz w:val="24"/>
          <w:szCs w:val="24"/>
          <w:lang w:eastAsia="zh-CN"/>
        </w:rPr>
        <w:t xml:space="preserve"> </w:t>
      </w:r>
      <w:r>
        <w:rPr>
          <w:rFonts w:ascii="宋体" w:hAnsi="宋体" w:eastAsia="宋体"/>
          <w:spacing w:val="-1"/>
          <w:sz w:val="24"/>
          <w:szCs w:val="24"/>
          <w:lang w:eastAsia="zh-CN"/>
        </w:rPr>
        <w:t>小企业规模类型自测小程序，在国务院客户端和工业</w:t>
      </w:r>
      <w:r>
        <w:rPr>
          <w:rFonts w:ascii="宋体" w:hAnsi="宋体" w:eastAsia="宋体"/>
          <w:spacing w:val="-2"/>
          <w:sz w:val="24"/>
          <w:szCs w:val="24"/>
          <w:lang w:eastAsia="zh-CN"/>
        </w:rPr>
        <w:t>和信息化部网站上均有链接，投标</w:t>
      </w:r>
      <w:r>
        <w:rPr>
          <w:rFonts w:ascii="宋体" w:hAnsi="宋体" w:eastAsia="宋体"/>
          <w:sz w:val="24"/>
          <w:szCs w:val="24"/>
          <w:lang w:eastAsia="zh-CN"/>
        </w:rPr>
        <w:t xml:space="preserve"> </w:t>
      </w:r>
      <w:r>
        <w:rPr>
          <w:rFonts w:ascii="宋体" w:hAnsi="宋体" w:eastAsia="宋体"/>
          <w:spacing w:val="-1"/>
          <w:sz w:val="24"/>
          <w:szCs w:val="24"/>
          <w:lang w:eastAsia="zh-CN"/>
        </w:rPr>
        <w:t>人填写所属的行业和指标数据可自动生成企业规模类</w:t>
      </w:r>
      <w:r>
        <w:rPr>
          <w:rFonts w:ascii="宋体" w:hAnsi="宋体" w:eastAsia="宋体"/>
          <w:spacing w:val="-2"/>
          <w:sz w:val="24"/>
          <w:szCs w:val="24"/>
          <w:lang w:eastAsia="zh-CN"/>
        </w:rPr>
        <w:t>型测试结果。本项目中小企业划分</w:t>
      </w:r>
      <w:r>
        <w:rPr>
          <w:rFonts w:ascii="宋体" w:hAnsi="宋体" w:eastAsia="宋体"/>
          <w:sz w:val="24"/>
          <w:szCs w:val="24"/>
          <w:lang w:eastAsia="zh-CN"/>
        </w:rPr>
        <w:t xml:space="preserve"> </w:t>
      </w:r>
      <w:r>
        <w:rPr>
          <w:rFonts w:ascii="宋体" w:hAnsi="宋体" w:eastAsia="宋体"/>
          <w:spacing w:val="-1"/>
          <w:sz w:val="24"/>
          <w:szCs w:val="24"/>
          <w:lang w:eastAsia="zh-CN"/>
        </w:rPr>
        <w:t>标准所属行业详见第二章《投标人须知资料表</w:t>
      </w:r>
      <w:r>
        <w:rPr>
          <w:rFonts w:ascii="宋体" w:hAnsi="宋体" w:eastAsia="宋体"/>
          <w:spacing w:val="-2"/>
          <w:sz w:val="24"/>
          <w:szCs w:val="24"/>
          <w:lang w:eastAsia="zh-CN"/>
        </w:rPr>
        <w:t>》，如在该程序中未找到本项目文件规定</w:t>
      </w:r>
      <w:r>
        <w:rPr>
          <w:rFonts w:ascii="宋体" w:hAnsi="宋体" w:eastAsia="宋体"/>
          <w:sz w:val="24"/>
          <w:szCs w:val="24"/>
          <w:lang w:eastAsia="zh-CN"/>
        </w:rPr>
        <w:t xml:space="preserve"> </w:t>
      </w:r>
      <w:r>
        <w:rPr>
          <w:rFonts w:ascii="宋体" w:hAnsi="宋体" w:eastAsia="宋体"/>
          <w:spacing w:val="-1"/>
          <w:sz w:val="24"/>
          <w:szCs w:val="24"/>
          <w:lang w:eastAsia="zh-CN"/>
        </w:rPr>
        <w:t>的中小企业划分标准所属行业，则按照《关于印发中</w:t>
      </w:r>
      <w:r>
        <w:rPr>
          <w:rFonts w:ascii="宋体" w:hAnsi="宋体" w:eastAsia="宋体"/>
          <w:spacing w:val="-2"/>
          <w:sz w:val="24"/>
          <w:szCs w:val="24"/>
          <w:lang w:eastAsia="zh-CN"/>
        </w:rPr>
        <w:t>小企业划型标准规定的通知（工信</w:t>
      </w:r>
      <w:r>
        <w:rPr>
          <w:rFonts w:ascii="宋体" w:hAnsi="宋体" w:eastAsia="宋体"/>
          <w:sz w:val="24"/>
          <w:szCs w:val="24"/>
          <w:lang w:eastAsia="zh-CN"/>
        </w:rPr>
        <w:t xml:space="preserve"> </w:t>
      </w:r>
      <w:r>
        <w:rPr>
          <w:rFonts w:ascii="宋体" w:hAnsi="宋体" w:eastAsia="宋体"/>
          <w:spacing w:val="-1"/>
          <w:sz w:val="24"/>
          <w:szCs w:val="24"/>
          <w:lang w:eastAsia="zh-CN"/>
        </w:rPr>
        <w:t>部联企业﹝</w:t>
      </w:r>
      <w:r>
        <w:rPr>
          <w:rFonts w:ascii="宋体" w:hAnsi="宋体" w:eastAsia="宋体" w:cs="Arial"/>
          <w:spacing w:val="-1"/>
          <w:sz w:val="24"/>
          <w:szCs w:val="24"/>
          <w:lang w:eastAsia="zh-CN"/>
        </w:rPr>
        <w:t>2011</w:t>
      </w:r>
      <w:r>
        <w:rPr>
          <w:rFonts w:ascii="宋体" w:hAnsi="宋体" w:eastAsia="宋体"/>
          <w:spacing w:val="-1"/>
          <w:sz w:val="24"/>
          <w:szCs w:val="24"/>
          <w:lang w:eastAsia="zh-CN"/>
        </w:rPr>
        <w:t>﹞</w:t>
      </w:r>
      <w:r>
        <w:rPr>
          <w:rFonts w:ascii="宋体" w:hAnsi="宋体" w:eastAsia="宋体"/>
          <w:spacing w:val="-28"/>
          <w:sz w:val="24"/>
          <w:szCs w:val="24"/>
          <w:lang w:eastAsia="zh-CN"/>
        </w:rPr>
        <w:t xml:space="preserve"> </w:t>
      </w:r>
      <w:r>
        <w:rPr>
          <w:rFonts w:ascii="宋体" w:hAnsi="宋体" w:eastAsia="宋体" w:cs="Arial"/>
          <w:spacing w:val="-1"/>
          <w:sz w:val="24"/>
          <w:szCs w:val="24"/>
          <w:lang w:eastAsia="zh-CN"/>
        </w:rPr>
        <w:t>300</w:t>
      </w:r>
      <w:r>
        <w:rPr>
          <w:rFonts w:ascii="宋体" w:hAnsi="宋体" w:eastAsia="宋体"/>
          <w:spacing w:val="-1"/>
          <w:sz w:val="24"/>
          <w:szCs w:val="24"/>
          <w:lang w:eastAsia="zh-CN"/>
        </w:rPr>
        <w:t>号）》及本项目文件规定的中小企业划分标准所属行业执行。</w:t>
      </w:r>
    </w:p>
    <w:p w14:paraId="3FD66209">
      <w:pPr>
        <w:spacing w:line="286" w:lineRule="auto"/>
        <w:rPr>
          <w:rFonts w:hint="eastAsia"/>
          <w:sz w:val="24"/>
        </w:rPr>
        <w:sectPr>
          <w:headerReference r:id="rId37" w:type="default"/>
          <w:footerReference r:id="rId38" w:type="default"/>
          <w:pgSz w:w="11907" w:h="16840"/>
          <w:pgMar w:top="1149" w:right="1133" w:bottom="1060" w:left="1701" w:header="875" w:footer="886" w:gutter="0"/>
          <w:pgNumType w:fmt="decimal"/>
          <w:cols w:space="720" w:num="1"/>
        </w:sectPr>
      </w:pPr>
    </w:p>
    <w:p w14:paraId="2E35A037">
      <w:pPr>
        <w:rPr>
          <w:rFonts w:hint="eastAsia"/>
          <w:sz w:val="20"/>
          <w:szCs w:val="20"/>
        </w:rPr>
      </w:pPr>
    </w:p>
    <w:p w14:paraId="447453EE">
      <w:pPr>
        <w:pStyle w:val="14"/>
        <w:spacing w:before="117" w:line="360" w:lineRule="auto"/>
        <w:ind w:left="1802"/>
        <w:rPr>
          <w:rFonts w:hint="eastAsia" w:ascii="宋体" w:hAnsi="宋体" w:eastAsia="宋体"/>
          <w:color w:val="auto"/>
          <w:sz w:val="36"/>
          <w:szCs w:val="36"/>
          <w:lang w:eastAsia="zh-CN"/>
        </w:rPr>
      </w:pPr>
      <w:r>
        <w:rPr>
          <w:sz w:val="20"/>
          <w:szCs w:val="20"/>
          <w:lang w:eastAsia="zh-CN"/>
        </w:rPr>
        <w:tab/>
      </w:r>
      <w:r>
        <w:rPr>
          <w:rFonts w:ascii="宋体" w:hAnsi="宋体" w:eastAsia="宋体"/>
          <w:b/>
          <w:bCs/>
          <w:color w:val="auto"/>
          <w:spacing w:val="-6"/>
          <w:sz w:val="36"/>
          <w:szCs w:val="36"/>
          <w:lang w:eastAsia="zh-CN"/>
        </w:rPr>
        <w:t>中小企业声明函（工程、服务）格式</w:t>
      </w:r>
    </w:p>
    <w:p w14:paraId="538EB729">
      <w:pPr>
        <w:pStyle w:val="14"/>
        <w:spacing w:before="78" w:line="360" w:lineRule="auto"/>
        <w:ind w:left="117" w:firstLine="505"/>
        <w:jc w:val="both"/>
        <w:rPr>
          <w:rFonts w:hint="eastAsia" w:ascii="宋体" w:hAnsi="宋体" w:eastAsia="宋体"/>
          <w:color w:val="auto"/>
          <w:spacing w:val="4"/>
          <w:sz w:val="24"/>
          <w:szCs w:val="24"/>
          <w:lang w:eastAsia="zh-CN"/>
        </w:rPr>
      </w:pPr>
      <w:r>
        <w:rPr>
          <w:rFonts w:ascii="宋体" w:hAnsi="宋体" w:eastAsia="宋体"/>
          <w:color w:val="auto"/>
          <w:spacing w:val="4"/>
          <w:sz w:val="24"/>
          <w:szCs w:val="24"/>
          <w:lang w:eastAsia="zh-CN"/>
        </w:rPr>
        <w:t>本公司</w:t>
      </w:r>
      <w:r>
        <w:rPr>
          <w:rFonts w:hint="eastAsia" w:ascii="宋体" w:hAnsi="宋体" w:eastAsia="宋体"/>
          <w:color w:val="auto"/>
          <w:spacing w:val="4"/>
          <w:sz w:val="24"/>
          <w:szCs w:val="24"/>
          <w:lang w:eastAsia="zh-CN"/>
        </w:rPr>
        <w:t xml:space="preserve">  </w:t>
      </w:r>
      <w:r>
        <w:rPr>
          <w:rFonts w:ascii="宋体" w:hAnsi="宋体" w:eastAsia="宋体"/>
          <w:color w:val="auto"/>
          <w:spacing w:val="4"/>
          <w:sz w:val="24"/>
          <w:szCs w:val="24"/>
          <w:lang w:eastAsia="zh-CN"/>
        </w:rPr>
        <w:t>郑重声明，根据《政府采购促进中小企业发展管理办法》（财库﹝2020﹞4</w:t>
      </w:r>
      <w:r>
        <w:rPr>
          <w:rFonts w:hint="eastAsia" w:ascii="宋体" w:hAnsi="宋体" w:eastAsia="宋体"/>
          <w:color w:val="auto"/>
          <w:spacing w:val="4"/>
          <w:sz w:val="24"/>
          <w:szCs w:val="24"/>
          <w:lang w:val="en-US" w:eastAsia="zh-CN"/>
        </w:rPr>
        <w:t>6</w:t>
      </w:r>
      <w:r>
        <w:rPr>
          <w:rFonts w:ascii="宋体" w:hAnsi="宋体" w:eastAsia="宋体"/>
          <w:color w:val="auto"/>
          <w:spacing w:val="4"/>
          <w:sz w:val="24"/>
          <w:szCs w:val="24"/>
          <w:lang w:eastAsia="zh-CN"/>
        </w:rPr>
        <w:t>号） 的规定，本公司</w:t>
      </w:r>
      <w:r>
        <w:rPr>
          <w:rFonts w:hint="eastAsia" w:ascii="宋体" w:hAnsi="宋体" w:eastAsia="宋体"/>
          <w:color w:val="auto"/>
          <w:spacing w:val="4"/>
          <w:sz w:val="24"/>
          <w:szCs w:val="24"/>
          <w:lang w:eastAsia="zh-CN"/>
        </w:rPr>
        <w:t xml:space="preserve">   </w:t>
      </w:r>
      <w:r>
        <w:rPr>
          <w:rFonts w:ascii="宋体" w:hAnsi="宋体" w:eastAsia="宋体"/>
          <w:color w:val="auto"/>
          <w:spacing w:val="4"/>
          <w:sz w:val="24"/>
          <w:szCs w:val="24"/>
          <w:lang w:eastAsia="zh-CN"/>
        </w:rPr>
        <w:t>参加（单位名称）的（项目名称）采购活动，工程的施工单位全部为符合政策要求的中小企业（或者：服务全部由符 合政策要求的中小企业承接）。相关企业（含联合体中的中小企业、签订分包意向协 议的中小企业） 的具体情况如下：</w:t>
      </w:r>
    </w:p>
    <w:p w14:paraId="4FB5D43B">
      <w:pPr>
        <w:pStyle w:val="14"/>
        <w:spacing w:before="78" w:line="360" w:lineRule="auto"/>
        <w:ind w:left="117" w:firstLine="505"/>
        <w:jc w:val="both"/>
        <w:rPr>
          <w:rFonts w:hint="eastAsia" w:ascii="宋体" w:hAnsi="宋体" w:eastAsia="宋体"/>
          <w:color w:val="auto"/>
          <w:spacing w:val="4"/>
          <w:sz w:val="24"/>
          <w:szCs w:val="24"/>
          <w:lang w:eastAsia="zh-CN"/>
        </w:rPr>
      </w:pPr>
      <w:r>
        <w:rPr>
          <w:rFonts w:ascii="宋体" w:hAnsi="宋体" w:eastAsia="宋体"/>
          <w:color w:val="auto"/>
          <w:spacing w:val="4"/>
          <w:sz w:val="24"/>
          <w:szCs w:val="24"/>
          <w:lang w:eastAsia="zh-CN"/>
        </w:rPr>
        <w:t>1.（标的名称），属于（采购文件中明确的所属行业）行业；承建（承接）企业为（企业名称），从业人员   人， 营业收入为  万元， 资产总额为</w:t>
      </w:r>
      <w:r>
        <w:rPr>
          <w:rFonts w:hint="eastAsia" w:ascii="宋体" w:hAnsi="宋体" w:eastAsia="宋体"/>
          <w:color w:val="auto"/>
          <w:spacing w:val="4"/>
          <w:sz w:val="24"/>
          <w:szCs w:val="24"/>
          <w:lang w:eastAsia="zh-CN"/>
        </w:rPr>
        <w:t xml:space="preserve">     </w:t>
      </w:r>
      <w:r>
        <w:rPr>
          <w:rFonts w:ascii="宋体" w:hAnsi="宋体" w:eastAsia="宋体"/>
          <w:color w:val="auto"/>
          <w:spacing w:val="4"/>
          <w:sz w:val="24"/>
          <w:szCs w:val="24"/>
          <w:lang w:eastAsia="zh-CN"/>
        </w:rPr>
        <w:t>万元 1 ，属于（中型企业、小型企业、微型企业）；</w:t>
      </w:r>
    </w:p>
    <w:p w14:paraId="55C029B8">
      <w:pPr>
        <w:pStyle w:val="14"/>
        <w:spacing w:before="78" w:line="360" w:lineRule="auto"/>
        <w:ind w:left="117" w:firstLine="505"/>
        <w:jc w:val="both"/>
        <w:rPr>
          <w:rFonts w:hint="eastAsia" w:ascii="宋体" w:hAnsi="宋体" w:eastAsia="宋体"/>
          <w:color w:val="auto"/>
          <w:spacing w:val="4"/>
          <w:sz w:val="24"/>
          <w:szCs w:val="24"/>
          <w:lang w:eastAsia="zh-CN"/>
        </w:rPr>
      </w:pPr>
      <w:r>
        <w:rPr>
          <w:rFonts w:ascii="宋体" w:hAnsi="宋体" w:eastAsia="宋体"/>
          <w:color w:val="auto"/>
          <w:spacing w:val="4"/>
          <w:sz w:val="24"/>
          <w:szCs w:val="24"/>
          <w:lang w:eastAsia="zh-CN"/>
        </w:rPr>
        <w:t xml:space="preserve">2.（标的名称），属于（采购文件中明确的所属行业）行业；承建（承接）企业为（企业名称），从业人员   人， 营业收入为   万元， 资产总额为 </w:t>
      </w:r>
      <w:r>
        <w:rPr>
          <w:rFonts w:ascii="宋体" w:hAnsi="宋体" w:eastAsia="宋体"/>
          <w:color w:val="auto"/>
          <w:spacing w:val="4"/>
          <w:sz w:val="24"/>
          <w:szCs w:val="24"/>
          <w:lang w:eastAsia="zh-CN"/>
        </w:rPr>
        <w:tab/>
      </w:r>
      <w:r>
        <w:rPr>
          <w:rFonts w:ascii="宋体" w:hAnsi="宋体" w:eastAsia="宋体"/>
          <w:color w:val="auto"/>
          <w:spacing w:val="4"/>
          <w:sz w:val="24"/>
          <w:szCs w:val="24"/>
          <w:lang w:eastAsia="zh-CN"/>
        </w:rPr>
        <w:t xml:space="preserve"> 万元，属于（中型企业、小型企业、微型企业）；</w:t>
      </w:r>
    </w:p>
    <w:p w14:paraId="6395A10C">
      <w:pPr>
        <w:spacing w:line="360" w:lineRule="auto"/>
        <w:rPr>
          <w:rFonts w:hint="eastAsia" w:ascii="宋体" w:hAnsi="宋体" w:eastAsia="宋体"/>
        </w:rPr>
      </w:pPr>
    </w:p>
    <w:p w14:paraId="51942E88">
      <w:pPr>
        <w:spacing w:line="360" w:lineRule="auto"/>
        <w:rPr>
          <w:rFonts w:hint="eastAsia" w:ascii="宋体" w:hAnsi="宋体" w:eastAsia="宋体"/>
        </w:rPr>
      </w:pPr>
    </w:p>
    <w:p w14:paraId="332AB95D">
      <w:pPr>
        <w:spacing w:before="69" w:line="360" w:lineRule="auto"/>
        <w:ind w:left="640"/>
        <w:rPr>
          <w:rFonts w:hint="eastAsia" w:ascii="宋体" w:hAnsi="宋体" w:eastAsia="宋体"/>
          <w:sz w:val="24"/>
        </w:rPr>
      </w:pPr>
      <w:r>
        <w:rPr>
          <w:rFonts w:ascii="宋体" w:hAnsi="宋体" w:eastAsia="宋体"/>
          <w:spacing w:val="-12"/>
          <w:position w:val="1"/>
          <w:sz w:val="24"/>
        </w:rPr>
        <w:t>……</w:t>
      </w:r>
    </w:p>
    <w:p w14:paraId="50084426">
      <w:pPr>
        <w:pStyle w:val="14"/>
        <w:spacing w:before="182" w:line="360" w:lineRule="auto"/>
        <w:ind w:left="116" w:right="61" w:firstLine="532"/>
        <w:rPr>
          <w:rFonts w:hint="eastAsia" w:ascii="宋体" w:hAnsi="宋体" w:eastAsia="宋体"/>
          <w:color w:val="auto"/>
          <w:sz w:val="24"/>
          <w:szCs w:val="24"/>
          <w:lang w:eastAsia="zh-CN"/>
        </w:rPr>
      </w:pPr>
      <w:r>
        <w:rPr>
          <w:rFonts w:ascii="宋体" w:hAnsi="宋体" w:eastAsia="宋体"/>
          <w:color w:val="auto"/>
          <w:spacing w:val="11"/>
          <w:sz w:val="24"/>
          <w:szCs w:val="24"/>
          <w:lang w:eastAsia="zh-CN"/>
        </w:rPr>
        <w:t>以上企业，不属于大企业的分支机构，不存在控股股东</w:t>
      </w:r>
      <w:r>
        <w:rPr>
          <w:rFonts w:ascii="宋体" w:hAnsi="宋体" w:eastAsia="宋体"/>
          <w:color w:val="auto"/>
          <w:spacing w:val="10"/>
          <w:sz w:val="24"/>
          <w:szCs w:val="24"/>
          <w:lang w:eastAsia="zh-CN"/>
        </w:rPr>
        <w:t>为大企业的情形，也不</w:t>
      </w:r>
      <w:r>
        <w:rPr>
          <w:rFonts w:ascii="宋体" w:hAnsi="宋体" w:eastAsia="宋体"/>
          <w:color w:val="auto"/>
          <w:sz w:val="24"/>
          <w:szCs w:val="24"/>
          <w:lang w:eastAsia="zh-CN"/>
        </w:rPr>
        <w:t xml:space="preserve"> </w:t>
      </w:r>
      <w:r>
        <w:rPr>
          <w:rFonts w:ascii="宋体" w:hAnsi="宋体" w:eastAsia="宋体"/>
          <w:color w:val="auto"/>
          <w:spacing w:val="10"/>
          <w:sz w:val="24"/>
          <w:szCs w:val="24"/>
          <w:lang w:eastAsia="zh-CN"/>
        </w:rPr>
        <w:t>存在与大企业的负责人为同一人的情形。</w:t>
      </w:r>
    </w:p>
    <w:p w14:paraId="7A944656">
      <w:pPr>
        <w:pStyle w:val="14"/>
        <w:spacing w:before="37" w:line="360" w:lineRule="auto"/>
        <w:ind w:left="622"/>
        <w:rPr>
          <w:rFonts w:hint="eastAsia" w:ascii="宋体" w:hAnsi="宋体" w:eastAsia="宋体"/>
          <w:color w:val="auto"/>
          <w:sz w:val="24"/>
          <w:szCs w:val="24"/>
          <w:lang w:eastAsia="zh-CN"/>
        </w:rPr>
      </w:pPr>
      <w:r>
        <w:rPr>
          <w:rFonts w:ascii="宋体" w:hAnsi="宋体" w:eastAsia="宋体"/>
          <w:color w:val="auto"/>
          <w:spacing w:val="11"/>
          <w:sz w:val="24"/>
          <w:szCs w:val="24"/>
          <w:lang w:eastAsia="zh-CN"/>
        </w:rPr>
        <w:t>本企业对上述声明内容的真实性负责。如有虚假，将依法承担相应责任。</w:t>
      </w:r>
    </w:p>
    <w:p w14:paraId="72DA10A8">
      <w:pPr>
        <w:spacing w:line="360" w:lineRule="auto"/>
        <w:rPr>
          <w:rFonts w:hint="eastAsia" w:ascii="宋体" w:hAnsi="宋体" w:eastAsia="宋体"/>
        </w:rPr>
      </w:pPr>
    </w:p>
    <w:p w14:paraId="2FD296F9">
      <w:pPr>
        <w:spacing w:line="360" w:lineRule="auto"/>
        <w:rPr>
          <w:rFonts w:hint="eastAsia" w:ascii="宋体" w:hAnsi="宋体" w:eastAsia="宋体"/>
        </w:rPr>
      </w:pPr>
    </w:p>
    <w:p w14:paraId="53667327">
      <w:pPr>
        <w:pStyle w:val="14"/>
        <w:spacing w:before="79" w:line="360" w:lineRule="auto"/>
        <w:ind w:left="5833"/>
        <w:rPr>
          <w:rFonts w:hint="eastAsia" w:ascii="宋体" w:hAnsi="宋体" w:eastAsia="宋体"/>
          <w:color w:val="auto"/>
          <w:sz w:val="24"/>
          <w:szCs w:val="24"/>
          <w:lang w:eastAsia="zh-CN"/>
        </w:rPr>
      </w:pPr>
      <w:r>
        <w:rPr>
          <w:rFonts w:ascii="宋体" w:hAnsi="宋体" w:eastAsia="宋体"/>
          <w:color w:val="auto"/>
          <w:spacing w:val="-19"/>
          <w:sz w:val="24"/>
          <w:szCs w:val="24"/>
          <w:lang w:eastAsia="zh-CN"/>
        </w:rPr>
        <w:t>企业名称（盖章</w:t>
      </w:r>
      <w:r>
        <w:rPr>
          <w:rFonts w:ascii="宋体" w:hAnsi="宋体" w:eastAsia="宋体"/>
          <w:color w:val="auto"/>
          <w:spacing w:val="-2"/>
          <w:sz w:val="24"/>
          <w:szCs w:val="24"/>
          <w:lang w:eastAsia="zh-CN"/>
        </w:rPr>
        <w:t>）：</w:t>
      </w:r>
      <w:r>
        <w:rPr>
          <w:rFonts w:ascii="宋体" w:hAnsi="宋体" w:eastAsia="宋体"/>
          <w:color w:val="auto"/>
          <w:sz w:val="24"/>
          <w:szCs w:val="24"/>
          <w:u w:val="single"/>
          <w:lang w:eastAsia="zh-CN"/>
        </w:rPr>
        <w:t xml:space="preserve">         </w:t>
      </w:r>
    </w:p>
    <w:p w14:paraId="43CDA508">
      <w:pPr>
        <w:pStyle w:val="14"/>
        <w:spacing w:before="183" w:line="360" w:lineRule="auto"/>
        <w:ind w:left="7071"/>
        <w:rPr>
          <w:rFonts w:hint="eastAsia" w:ascii="宋体" w:hAnsi="宋体" w:eastAsia="宋体"/>
          <w:color w:val="auto"/>
          <w:sz w:val="24"/>
          <w:szCs w:val="24"/>
          <w:lang w:eastAsia="zh-CN"/>
        </w:rPr>
      </w:pPr>
      <w:r>
        <w:rPr>
          <w:rFonts w:ascii="宋体" w:hAnsi="宋体" w:eastAsia="宋体"/>
          <w:color w:val="auto"/>
          <w:spacing w:val="-22"/>
          <w:sz w:val="24"/>
          <w:szCs w:val="24"/>
          <w:lang w:eastAsia="zh-CN"/>
        </w:rPr>
        <w:t>日</w:t>
      </w:r>
      <w:r>
        <w:rPr>
          <w:rFonts w:ascii="宋体" w:hAnsi="宋体" w:eastAsia="宋体"/>
          <w:color w:val="auto"/>
          <w:spacing w:val="12"/>
          <w:sz w:val="24"/>
          <w:szCs w:val="24"/>
          <w:lang w:eastAsia="zh-CN"/>
        </w:rPr>
        <w:t xml:space="preserve"> </w:t>
      </w:r>
      <w:r>
        <w:rPr>
          <w:rFonts w:ascii="宋体" w:hAnsi="宋体" w:eastAsia="宋体"/>
          <w:color w:val="auto"/>
          <w:spacing w:val="-22"/>
          <w:sz w:val="24"/>
          <w:szCs w:val="24"/>
          <w:lang w:eastAsia="zh-CN"/>
        </w:rPr>
        <w:t>期：</w:t>
      </w:r>
      <w:r>
        <w:rPr>
          <w:rFonts w:ascii="宋体" w:hAnsi="宋体" w:eastAsia="宋体"/>
          <w:color w:val="auto"/>
          <w:sz w:val="24"/>
          <w:szCs w:val="24"/>
          <w:u w:val="single"/>
          <w:lang w:eastAsia="zh-CN"/>
        </w:rPr>
        <w:t xml:space="preserve">         </w:t>
      </w:r>
    </w:p>
    <w:p w14:paraId="2EE4E83B">
      <w:pPr>
        <w:spacing w:line="360" w:lineRule="auto"/>
        <w:rPr>
          <w:rFonts w:hint="eastAsia" w:ascii="宋体" w:hAnsi="宋体" w:eastAsia="宋体"/>
        </w:rPr>
      </w:pPr>
      <w:r>
        <w:rPr>
          <w:rFonts w:ascii="宋体" w:hAnsi="宋体" w:eastAsia="宋体"/>
        </w:rPr>
        <w:drawing>
          <wp:anchor distT="0" distB="0" distL="0" distR="0" simplePos="0" relativeHeight="251660288" behindDoc="0" locked="0" layoutInCell="1" allowOverlap="1">
            <wp:simplePos x="0" y="0"/>
            <wp:positionH relativeFrom="column">
              <wp:posOffset>0</wp:posOffset>
            </wp:positionH>
            <wp:positionV relativeFrom="paragraph">
              <wp:posOffset>229870</wp:posOffset>
            </wp:positionV>
            <wp:extent cx="5680710" cy="6350"/>
            <wp:effectExtent l="0" t="0" r="0" b="0"/>
            <wp:wrapNone/>
            <wp:docPr id="1" name="IM 76"/>
            <wp:cNvGraphicFramePr/>
            <a:graphic xmlns:a="http://schemas.openxmlformats.org/drawingml/2006/main">
              <a:graphicData uri="http://schemas.openxmlformats.org/drawingml/2006/picture">
                <pic:pic xmlns:pic="http://schemas.openxmlformats.org/drawingml/2006/picture">
                  <pic:nvPicPr>
                    <pic:cNvPr id="1" name="IM 76"/>
                    <pic:cNvPicPr/>
                  </pic:nvPicPr>
                  <pic:blipFill>
                    <a:blip r:embed="rId53"/>
                    <a:stretch>
                      <a:fillRect/>
                    </a:stretch>
                  </pic:blipFill>
                  <pic:spPr>
                    <a:xfrm>
                      <a:off x="0" y="0"/>
                      <a:ext cx="5680993" cy="6350"/>
                    </a:xfrm>
                    <a:prstGeom prst="rect">
                      <a:avLst/>
                    </a:prstGeom>
                  </pic:spPr>
                </pic:pic>
              </a:graphicData>
            </a:graphic>
          </wp:anchor>
        </w:drawing>
      </w:r>
    </w:p>
    <w:p w14:paraId="25EEE98F">
      <w:pPr>
        <w:spacing w:line="360" w:lineRule="auto"/>
        <w:jc w:val="center"/>
        <w:rPr>
          <w:rFonts w:hint="eastAsia"/>
          <w:sz w:val="20"/>
          <w:szCs w:val="20"/>
        </w:rPr>
        <w:sectPr>
          <w:headerReference r:id="rId39" w:type="default"/>
          <w:footerReference r:id="rId40" w:type="default"/>
          <w:pgSz w:w="11907" w:h="16840"/>
          <w:pgMar w:top="1149" w:right="1133" w:bottom="1060" w:left="1593" w:header="875" w:footer="886" w:gutter="0"/>
          <w:pgNumType w:fmt="decimal"/>
          <w:cols w:space="720" w:num="1"/>
        </w:sectPr>
      </w:pPr>
      <w:r>
        <w:rPr>
          <w:rFonts w:ascii="宋体" w:hAnsi="宋体" w:eastAsia="宋体" w:cs="Arial"/>
          <w:color w:val="auto"/>
          <w:spacing w:val="9"/>
          <w:position w:val="5"/>
          <w:sz w:val="14"/>
          <w:szCs w:val="14"/>
          <w:lang w:eastAsia="zh-CN"/>
        </w:rPr>
        <w:t xml:space="preserve">1 </w:t>
      </w:r>
      <w:r>
        <w:rPr>
          <w:rFonts w:ascii="宋体" w:hAnsi="宋体" w:eastAsia="宋体"/>
          <w:color w:val="auto"/>
          <w:spacing w:val="9"/>
          <w:sz w:val="20"/>
          <w:szCs w:val="20"/>
          <w:lang w:eastAsia="zh-CN"/>
        </w:rPr>
        <w:t>从业人员、营业收入、资产总额填报上一年度数据，无上一年度数据的新成立企业可不填报。</w:t>
      </w:r>
    </w:p>
    <w:p w14:paraId="7B32AA91">
      <w:pPr>
        <w:pStyle w:val="14"/>
        <w:spacing w:before="328" w:line="204" w:lineRule="auto"/>
        <w:ind w:left="2196"/>
        <w:rPr>
          <w:rFonts w:hint="eastAsia" w:ascii="宋体" w:hAnsi="宋体" w:eastAsia="宋体"/>
          <w:sz w:val="35"/>
          <w:szCs w:val="35"/>
          <w:lang w:eastAsia="zh-CN"/>
        </w:rPr>
      </w:pPr>
      <w:r>
        <w:rPr>
          <w:rFonts w:ascii="宋体" w:hAnsi="宋体" w:eastAsia="宋体"/>
          <w:b/>
          <w:bCs/>
          <w:spacing w:val="10"/>
          <w:sz w:val="35"/>
          <w:szCs w:val="35"/>
          <w:lang w:eastAsia="zh-CN"/>
        </w:rPr>
        <w:t>残疾人福利性单位声明函格式</w:t>
      </w:r>
    </w:p>
    <w:p w14:paraId="61C67FA6">
      <w:pPr>
        <w:spacing w:line="300" w:lineRule="auto"/>
        <w:rPr>
          <w:rFonts w:hint="eastAsia" w:ascii="宋体" w:hAnsi="宋体" w:eastAsia="宋体"/>
        </w:rPr>
      </w:pPr>
    </w:p>
    <w:p w14:paraId="171BF0A1">
      <w:pPr>
        <w:spacing w:line="300" w:lineRule="auto"/>
        <w:rPr>
          <w:rFonts w:hint="eastAsia" w:ascii="宋体" w:hAnsi="宋体" w:eastAsia="宋体"/>
        </w:rPr>
      </w:pPr>
    </w:p>
    <w:p w14:paraId="25EB047E">
      <w:pPr>
        <w:pStyle w:val="14"/>
        <w:spacing w:before="103" w:line="360" w:lineRule="auto"/>
        <w:ind w:left="3" w:right="16"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hint="eastAsia" w:ascii="宋体" w:hAnsi="宋体" w:eastAsia="宋体"/>
          <w:spacing w:val="8"/>
          <w:sz w:val="24"/>
          <w:szCs w:val="24"/>
          <w:lang w:eastAsia="zh-CN"/>
        </w:rPr>
        <w:t>，</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4"/>
          <w:sz w:val="24"/>
          <w:szCs w:val="24"/>
          <w:lang w:eastAsia="zh-CN"/>
        </w:rPr>
        <w:t>业政府采购政策的通知》（财库〔</w:t>
      </w:r>
      <w:r>
        <w:rPr>
          <w:rFonts w:ascii="宋体" w:hAnsi="宋体" w:eastAsia="宋体" w:cs="Arial"/>
          <w:spacing w:val="4"/>
          <w:sz w:val="24"/>
          <w:szCs w:val="24"/>
          <w:lang w:eastAsia="zh-CN"/>
        </w:rPr>
        <w:t>2017</w:t>
      </w:r>
      <w:r>
        <w:rPr>
          <w:rFonts w:ascii="宋体" w:hAnsi="宋体" w:eastAsia="宋体"/>
          <w:spacing w:val="4"/>
          <w:sz w:val="24"/>
          <w:szCs w:val="24"/>
          <w:lang w:eastAsia="zh-CN"/>
        </w:rPr>
        <w:t>〕</w:t>
      </w:r>
      <w:r>
        <w:rPr>
          <w:rFonts w:ascii="宋体" w:hAnsi="宋体" w:eastAsia="宋体" w:cs="Arial"/>
          <w:spacing w:val="4"/>
          <w:sz w:val="24"/>
          <w:szCs w:val="24"/>
          <w:lang w:eastAsia="zh-CN"/>
        </w:rPr>
        <w:t>141</w:t>
      </w:r>
      <w:r>
        <w:rPr>
          <w:rFonts w:ascii="宋体" w:hAnsi="宋体" w:eastAsia="宋体"/>
          <w:spacing w:val="4"/>
          <w:sz w:val="24"/>
          <w:szCs w:val="24"/>
          <w:lang w:eastAsia="zh-CN"/>
        </w:rPr>
        <w:t>号）的规定</w:t>
      </w:r>
      <w:r>
        <w:rPr>
          <w:rFonts w:hint="eastAsia" w:ascii="宋体" w:hAnsi="宋体" w:eastAsia="宋体"/>
          <w:spacing w:val="4"/>
          <w:sz w:val="24"/>
          <w:szCs w:val="24"/>
          <w:lang w:eastAsia="zh-CN"/>
        </w:rPr>
        <w:t>，</w:t>
      </w:r>
      <w:r>
        <w:rPr>
          <w:rFonts w:ascii="宋体" w:hAnsi="宋体" w:eastAsia="宋体"/>
          <w:spacing w:val="3"/>
          <w:sz w:val="24"/>
          <w:szCs w:val="24"/>
          <w:lang w:eastAsia="zh-CN"/>
        </w:rPr>
        <w:t>本单位（请进行选择</w:t>
      </w:r>
      <w:r>
        <w:rPr>
          <w:rFonts w:ascii="宋体" w:hAnsi="宋体" w:eastAsia="宋体"/>
          <w:spacing w:val="-51"/>
          <w:w w:val="87"/>
          <w:sz w:val="24"/>
          <w:szCs w:val="24"/>
          <w:lang w:eastAsia="zh-CN"/>
        </w:rPr>
        <w:t>）：</w:t>
      </w:r>
    </w:p>
    <w:p w14:paraId="44180B7F">
      <w:pPr>
        <w:pStyle w:val="14"/>
        <w:spacing w:before="20" w:line="360" w:lineRule="auto"/>
        <w:ind w:left="504"/>
        <w:rPr>
          <w:rFonts w:hint="eastAsia" w:ascii="宋体" w:hAnsi="宋体" w:eastAsia="宋体"/>
          <w:sz w:val="24"/>
          <w:szCs w:val="24"/>
          <w:lang w:eastAsia="zh-CN"/>
        </w:rPr>
      </w:pPr>
      <w:r>
        <w:rPr>
          <w:rFonts w:ascii="宋体" w:hAnsi="宋体" w:eastAsia="宋体" w:cs="Arial"/>
          <w:spacing w:val="15"/>
          <w:sz w:val="24"/>
          <w:szCs w:val="24"/>
          <w:lang w:eastAsia="zh-CN"/>
        </w:rPr>
        <w:t>□</w:t>
      </w:r>
      <w:r>
        <w:rPr>
          <w:rFonts w:ascii="宋体" w:hAnsi="宋体" w:eastAsia="宋体"/>
          <w:spacing w:val="15"/>
          <w:sz w:val="24"/>
          <w:szCs w:val="24"/>
          <w:lang w:eastAsia="zh-CN"/>
        </w:rPr>
        <w:t>不属于符合条件的残疾人福利性单位。</w:t>
      </w:r>
    </w:p>
    <w:p w14:paraId="697DEA0A">
      <w:pPr>
        <w:pStyle w:val="14"/>
        <w:spacing w:before="243" w:line="360" w:lineRule="auto"/>
        <w:ind w:left="4" w:firstLine="500"/>
        <w:rPr>
          <w:rFonts w:hint="eastAsia" w:ascii="宋体" w:hAnsi="宋体" w:eastAsia="宋体"/>
          <w:sz w:val="24"/>
          <w:szCs w:val="24"/>
          <w:lang w:eastAsia="zh-CN"/>
        </w:rPr>
      </w:pPr>
      <w:r>
        <w:rPr>
          <w:rFonts w:ascii="宋体" w:hAnsi="宋体" w:eastAsia="宋体" w:cs="Arial"/>
          <w:spacing w:val="12"/>
          <w:sz w:val="24"/>
          <w:szCs w:val="24"/>
          <w:lang w:eastAsia="zh-CN"/>
        </w:rPr>
        <w:t>□</w:t>
      </w:r>
      <w:r>
        <w:rPr>
          <w:rFonts w:ascii="宋体" w:hAnsi="宋体" w:eastAsia="宋体"/>
          <w:spacing w:val="12"/>
          <w:sz w:val="24"/>
          <w:szCs w:val="24"/>
          <w:lang w:eastAsia="zh-CN"/>
        </w:rPr>
        <w:t>属于符合条件的残疾人福利性单位</w:t>
      </w:r>
      <w:r>
        <w:rPr>
          <w:rFonts w:ascii="宋体" w:hAnsi="宋体" w:eastAsia="宋体"/>
          <w:spacing w:val="-15"/>
          <w:sz w:val="24"/>
          <w:szCs w:val="24"/>
          <w:lang w:eastAsia="zh-CN"/>
        </w:rPr>
        <w:t xml:space="preserve"> </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1E8878D9">
      <w:pPr>
        <w:pStyle w:val="14"/>
        <w:spacing w:before="19" w:line="360" w:lineRule="auto"/>
        <w:ind w:left="510"/>
        <w:rPr>
          <w:rFonts w:hint="eastAsia" w:ascii="宋体" w:hAnsi="宋体" w:eastAsia="宋体"/>
          <w:sz w:val="24"/>
          <w:szCs w:val="24"/>
          <w:lang w:eastAsia="zh-CN"/>
        </w:rPr>
      </w:pPr>
      <w:r>
        <w:rPr>
          <w:rFonts w:ascii="宋体" w:hAnsi="宋体" w:eastAsia="宋体"/>
          <w:spacing w:val="10"/>
          <w:sz w:val="24"/>
          <w:szCs w:val="24"/>
          <w:lang w:eastAsia="zh-CN"/>
        </w:rPr>
        <w:t>本单位对上述声明的真实性负责</w:t>
      </w:r>
      <w:r>
        <w:rPr>
          <w:rFonts w:hint="eastAsia" w:ascii="宋体" w:hAnsi="宋体" w:eastAsia="宋体"/>
          <w:spacing w:val="10"/>
          <w:sz w:val="24"/>
          <w:szCs w:val="24"/>
          <w:lang w:eastAsia="zh-CN"/>
        </w:rPr>
        <w:t>。</w:t>
      </w:r>
      <w:r>
        <w:rPr>
          <w:rFonts w:ascii="宋体" w:hAnsi="宋体" w:eastAsia="宋体"/>
          <w:spacing w:val="10"/>
          <w:sz w:val="24"/>
          <w:szCs w:val="24"/>
          <w:lang w:eastAsia="zh-CN"/>
        </w:rPr>
        <w:t>如有虚假</w:t>
      </w:r>
      <w:r>
        <w:rPr>
          <w:rFonts w:hint="eastAsia" w:ascii="宋体" w:hAnsi="宋体" w:eastAsia="宋体"/>
          <w:spacing w:val="10"/>
          <w:sz w:val="24"/>
          <w:szCs w:val="24"/>
          <w:lang w:eastAsia="zh-CN"/>
        </w:rPr>
        <w:t>，</w:t>
      </w:r>
      <w:r>
        <w:rPr>
          <w:rFonts w:ascii="宋体" w:hAnsi="宋体" w:eastAsia="宋体"/>
          <w:spacing w:val="10"/>
          <w:sz w:val="24"/>
          <w:szCs w:val="24"/>
          <w:lang w:eastAsia="zh-CN"/>
        </w:rPr>
        <w:t>将</w:t>
      </w:r>
      <w:r>
        <w:rPr>
          <w:rFonts w:ascii="宋体" w:hAnsi="宋体" w:eastAsia="宋体"/>
          <w:spacing w:val="9"/>
          <w:sz w:val="24"/>
          <w:szCs w:val="24"/>
          <w:lang w:eastAsia="zh-CN"/>
        </w:rPr>
        <w:t>依法承担相应责任。</w:t>
      </w:r>
    </w:p>
    <w:p w14:paraId="7490CFEE">
      <w:pPr>
        <w:spacing w:line="262" w:lineRule="auto"/>
        <w:rPr>
          <w:rFonts w:hint="eastAsia" w:ascii="宋体" w:hAnsi="宋体" w:eastAsia="宋体"/>
        </w:rPr>
      </w:pPr>
    </w:p>
    <w:p w14:paraId="7285D904">
      <w:pPr>
        <w:spacing w:line="262" w:lineRule="auto"/>
        <w:rPr>
          <w:rFonts w:hint="eastAsia" w:ascii="宋体" w:hAnsi="宋体" w:eastAsia="宋体"/>
        </w:rPr>
      </w:pPr>
    </w:p>
    <w:p w14:paraId="13E35C87">
      <w:pPr>
        <w:spacing w:line="262" w:lineRule="auto"/>
        <w:rPr>
          <w:rFonts w:hint="eastAsia" w:ascii="宋体" w:hAnsi="宋体" w:eastAsia="宋体"/>
        </w:rPr>
      </w:pPr>
    </w:p>
    <w:p w14:paraId="14615414">
      <w:pPr>
        <w:spacing w:line="262" w:lineRule="auto"/>
        <w:rPr>
          <w:rFonts w:hint="eastAsia" w:ascii="宋体" w:hAnsi="宋体" w:eastAsia="宋体"/>
        </w:rPr>
      </w:pPr>
    </w:p>
    <w:p w14:paraId="74E33D1B">
      <w:pPr>
        <w:spacing w:line="262" w:lineRule="auto"/>
        <w:rPr>
          <w:rFonts w:hint="eastAsia" w:ascii="宋体" w:hAnsi="宋体" w:eastAsia="宋体"/>
        </w:rPr>
      </w:pPr>
    </w:p>
    <w:p w14:paraId="35BC6DFF">
      <w:pPr>
        <w:pStyle w:val="14"/>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18D4AB6D">
      <w:pPr>
        <w:pStyle w:val="14"/>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53237A04">
      <w:pPr>
        <w:spacing w:line="339" w:lineRule="auto"/>
        <w:rPr>
          <w:rFonts w:hint="eastAsia"/>
          <w:sz w:val="24"/>
        </w:rPr>
        <w:sectPr>
          <w:headerReference r:id="rId41" w:type="default"/>
          <w:footerReference r:id="rId42" w:type="default"/>
          <w:pgSz w:w="11907" w:h="16840"/>
          <w:pgMar w:top="1149" w:right="1128" w:bottom="1060" w:left="1701" w:header="875" w:footer="886" w:gutter="0"/>
          <w:pgNumType w:fmt="decimal"/>
          <w:cols w:space="720" w:num="1"/>
        </w:sectPr>
      </w:pPr>
    </w:p>
    <w:p w14:paraId="40553E6B">
      <w:pPr>
        <w:pStyle w:val="14"/>
        <w:spacing w:before="307" w:line="202" w:lineRule="auto"/>
        <w:ind w:left="17"/>
        <w:outlineLvl w:val="1"/>
        <w:rPr>
          <w:rFonts w:hint="eastAsia" w:ascii="宋体" w:hAnsi="宋体" w:eastAsia="宋体"/>
          <w:sz w:val="24"/>
          <w:szCs w:val="24"/>
          <w:lang w:eastAsia="zh-CN"/>
        </w:rPr>
      </w:pPr>
      <w:r>
        <w:rPr>
          <w:rFonts w:ascii="Arial" w:hAnsi="Arial" w:eastAsia="Arial" w:cs="Arial"/>
          <w:sz w:val="24"/>
          <w:szCs w:val="24"/>
          <w:lang w:eastAsia="zh-CN"/>
        </w:rPr>
        <w:t xml:space="preserve">8   </w:t>
      </w:r>
      <w:r>
        <w:rPr>
          <w:rFonts w:ascii="宋体" w:hAnsi="宋体" w:eastAsia="宋体"/>
          <w:sz w:val="24"/>
          <w:szCs w:val="24"/>
          <w:lang w:eastAsia="zh-CN"/>
        </w:rPr>
        <w:t>拟分包情况说明</w:t>
      </w:r>
    </w:p>
    <w:p w14:paraId="21485E13">
      <w:pPr>
        <w:pStyle w:val="14"/>
        <w:spacing w:before="196" w:line="204"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704DB227">
      <w:pPr>
        <w:pStyle w:val="14"/>
        <w:spacing w:before="253" w:line="196" w:lineRule="auto"/>
        <w:ind w:left="4"/>
        <w:rPr>
          <w:rFonts w:hint="eastAsia" w:ascii="宋体" w:hAnsi="宋体" w:eastAsia="宋体"/>
          <w:spacing w:val="-2"/>
          <w:sz w:val="24"/>
          <w:szCs w:val="24"/>
          <w:lang w:eastAsia="zh-CN"/>
        </w:rPr>
      </w:pPr>
      <w:r>
        <w:rPr>
          <w:rFonts w:ascii="宋体" w:hAnsi="宋体" w:eastAsia="宋体"/>
          <w:spacing w:val="5"/>
          <w:sz w:val="24"/>
          <w:szCs w:val="24"/>
          <w:lang w:eastAsia="zh-CN"/>
        </w:rPr>
        <w:t>致</w:t>
      </w:r>
      <w:r>
        <w:rPr>
          <w:rFonts w:ascii="宋体" w:hAnsi="宋体" w:eastAsia="宋体"/>
          <w:spacing w:val="-56"/>
          <w:w w:val="84"/>
          <w:sz w:val="24"/>
          <w:szCs w:val="24"/>
          <w:lang w:eastAsia="zh-CN"/>
        </w:rPr>
        <w:t>：</w:t>
      </w:r>
      <w:r>
        <w:rPr>
          <w:rFonts w:ascii="宋体" w:hAnsi="宋体" w:eastAsia="宋体"/>
          <w:spacing w:val="-2"/>
          <w:sz w:val="24"/>
          <w:szCs w:val="24"/>
          <w:lang w:eastAsia="zh-CN"/>
        </w:rPr>
        <w:t>（采购人）</w:t>
      </w:r>
    </w:p>
    <w:p w14:paraId="6FB8654C">
      <w:pPr>
        <w:pStyle w:val="14"/>
        <w:spacing w:before="184" w:line="360" w:lineRule="auto"/>
        <w:ind w:firstLine="472" w:firstLineChars="200"/>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项目（填写采购项目名称</w:t>
      </w:r>
      <w:r>
        <w:rPr>
          <w:rFonts w:hint="eastAsia" w:ascii="宋体" w:hAnsi="宋体" w:eastAsia="宋体"/>
          <w:spacing w:val="-2"/>
          <w:sz w:val="24"/>
          <w:szCs w:val="24"/>
          <w:lang w:eastAsia="zh-CN"/>
        </w:rPr>
        <w:t>）</w:t>
      </w:r>
      <w:r>
        <w:rPr>
          <w:rFonts w:ascii="宋体" w:hAnsi="宋体" w:eastAsia="宋体"/>
          <w:spacing w:val="-2"/>
          <w:sz w:val="24"/>
          <w:szCs w:val="24"/>
          <w:lang w:eastAsia="zh-CN"/>
        </w:rPr>
        <w:t>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pacing w:val="-1"/>
          <w:sz w:val="24"/>
          <w:szCs w:val="24"/>
          <w:lang w:eastAsia="zh-CN"/>
        </w:rPr>
        <w:t>不再次分包。</w:t>
      </w:r>
    </w:p>
    <w:tbl>
      <w:tblPr>
        <w:tblStyle w:val="59"/>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6CFF7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1012FA71">
            <w:pPr>
              <w:spacing w:before="107" w:line="179" w:lineRule="auto"/>
              <w:ind w:left="216"/>
              <w:rPr>
                <w:rFonts w:hint="eastAsia" w:ascii="宋体" w:hAnsi="宋体" w:eastAsia="宋体" w:cs="微软雅黑"/>
                <w:kern w:val="0"/>
                <w:sz w:val="20"/>
                <w:szCs w:val="20"/>
                <w14:ligatures w14:val="none"/>
              </w:rPr>
            </w:pPr>
            <w:r>
              <w:rPr>
                <w:rFonts w:ascii="宋体" w:hAnsi="宋体" w:eastAsia="宋体" w:cs="微软雅黑"/>
                <w:spacing w:val="21"/>
                <w:kern w:val="0"/>
                <w:sz w:val="20"/>
                <w:szCs w:val="20"/>
                <w14:ligatures w14:val="none"/>
              </w:rPr>
              <w:t>序 号</w:t>
            </w:r>
          </w:p>
        </w:tc>
        <w:tc>
          <w:tcPr>
            <w:tcW w:w="1286" w:type="dxa"/>
          </w:tcPr>
          <w:p w14:paraId="431E6ED5">
            <w:pPr>
              <w:spacing w:before="215" w:line="202" w:lineRule="auto"/>
              <w:ind w:left="171" w:right="162" w:hanging="8"/>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分包承担</w:t>
            </w:r>
            <w:r>
              <w:rPr>
                <w:rFonts w:ascii="宋体" w:hAnsi="宋体" w:eastAsia="宋体" w:cs="微软雅黑"/>
                <w:spacing w:val="1"/>
                <w:kern w:val="0"/>
                <w:sz w:val="20"/>
                <w:szCs w:val="20"/>
                <w14:ligatures w14:val="none"/>
              </w:rPr>
              <w:t xml:space="preserve"> </w:t>
            </w:r>
            <w:r>
              <w:rPr>
                <w:rFonts w:ascii="宋体" w:hAnsi="宋体" w:eastAsia="宋体" w:cs="微软雅黑"/>
                <w:spacing w:val="-4"/>
                <w:kern w:val="0"/>
                <w:sz w:val="20"/>
                <w:szCs w:val="20"/>
                <w14:ligatures w14:val="none"/>
              </w:rPr>
              <w:t>主体名称</w:t>
            </w:r>
          </w:p>
        </w:tc>
        <w:tc>
          <w:tcPr>
            <w:tcW w:w="1512" w:type="dxa"/>
            <w:vAlign w:val="center"/>
          </w:tcPr>
          <w:p w14:paraId="018EBA8C">
            <w:pPr>
              <w:spacing w:before="42" w:line="194" w:lineRule="auto"/>
              <w:ind w:left="266" w:right="270" w:firstLine="10"/>
              <w:jc w:val="center"/>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分包承担</w:t>
            </w:r>
            <w:r>
              <w:rPr>
                <w:rFonts w:ascii="宋体" w:hAnsi="宋体" w:eastAsia="宋体" w:cs="微软雅黑"/>
                <w:spacing w:val="1"/>
                <w:kern w:val="0"/>
                <w:sz w:val="20"/>
                <w:szCs w:val="20"/>
                <w14:ligatures w14:val="none"/>
              </w:rPr>
              <w:t xml:space="preserve"> 主体类型</w:t>
            </w:r>
            <w:r>
              <w:rPr>
                <w:rFonts w:ascii="宋体" w:hAnsi="宋体" w:eastAsia="宋体" w:cs="微软雅黑"/>
                <w:kern w:val="0"/>
                <w:sz w:val="20"/>
                <w:szCs w:val="20"/>
                <w14:ligatures w14:val="none"/>
              </w:rPr>
              <w:t xml:space="preserve"> </w:t>
            </w:r>
            <w:r>
              <w:rPr>
                <w:rFonts w:ascii="宋体" w:hAnsi="宋体" w:eastAsia="宋体" w:cs="微软雅黑"/>
                <w:spacing w:val="2"/>
                <w:kern w:val="0"/>
                <w:sz w:val="20"/>
                <w:szCs w:val="20"/>
                <w14:ligatures w14:val="none"/>
              </w:rPr>
              <w:t>（选择）</w:t>
            </w:r>
          </w:p>
        </w:tc>
        <w:tc>
          <w:tcPr>
            <w:tcW w:w="1124" w:type="dxa"/>
          </w:tcPr>
          <w:p w14:paraId="5B97462E">
            <w:pPr>
              <w:pStyle w:val="53"/>
              <w:spacing w:line="285" w:lineRule="auto"/>
              <w:rPr>
                <w:rFonts w:hint="eastAsia" w:ascii="宋体" w:hAnsi="宋体"/>
              </w:rPr>
            </w:pPr>
          </w:p>
          <w:p w14:paraId="556C2AD4">
            <w:pPr>
              <w:spacing w:before="103" w:line="201" w:lineRule="auto"/>
              <w:ind w:left="89"/>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资质等级</w:t>
            </w:r>
          </w:p>
        </w:tc>
        <w:tc>
          <w:tcPr>
            <w:tcW w:w="1560" w:type="dxa"/>
          </w:tcPr>
          <w:p w14:paraId="31B3DD56">
            <w:pPr>
              <w:spacing w:before="215" w:line="202" w:lineRule="auto"/>
              <w:ind w:left="300" w:right="298" w:firstLine="123"/>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拟分包</w:t>
            </w:r>
            <w:r>
              <w:rPr>
                <w:rFonts w:ascii="宋体" w:hAnsi="宋体" w:eastAsia="宋体" w:cs="微软雅黑"/>
                <w:kern w:val="0"/>
                <w:sz w:val="20"/>
                <w:szCs w:val="20"/>
                <w14:ligatures w14:val="none"/>
              </w:rPr>
              <w:t xml:space="preserve">  </w:t>
            </w:r>
            <w:r>
              <w:rPr>
                <w:rFonts w:ascii="宋体" w:hAnsi="宋体" w:eastAsia="宋体" w:cs="微软雅黑"/>
                <w:spacing w:val="-1"/>
                <w:kern w:val="0"/>
                <w:sz w:val="20"/>
                <w:szCs w:val="20"/>
                <w14:ligatures w14:val="none"/>
              </w:rPr>
              <w:t>合同内容</w:t>
            </w:r>
          </w:p>
        </w:tc>
        <w:tc>
          <w:tcPr>
            <w:tcW w:w="1497" w:type="dxa"/>
          </w:tcPr>
          <w:p w14:paraId="5C3EE94F">
            <w:pPr>
              <w:spacing w:before="42" w:line="201" w:lineRule="auto"/>
              <w:ind w:left="395"/>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拟分包</w:t>
            </w:r>
          </w:p>
          <w:p w14:paraId="748956F6">
            <w:pPr>
              <w:spacing w:before="4" w:line="189" w:lineRule="auto"/>
              <w:ind w:left="22" w:right="18" w:firstLine="249"/>
              <w:rPr>
                <w:rFonts w:hint="eastAsia" w:ascii="宋体" w:hAnsi="宋体" w:eastAsia="宋体" w:cs="微软雅黑"/>
                <w:kern w:val="0"/>
                <w:sz w:val="20"/>
                <w:szCs w:val="20"/>
                <w14:ligatures w14:val="none"/>
              </w:rPr>
            </w:pPr>
            <w:r>
              <w:rPr>
                <w:rFonts w:ascii="宋体" w:hAnsi="宋体" w:eastAsia="宋体" w:cs="微软雅黑"/>
                <w:spacing w:val="-1"/>
                <w:kern w:val="0"/>
                <w:sz w:val="20"/>
                <w:szCs w:val="20"/>
                <w14:ligatures w14:val="none"/>
              </w:rPr>
              <w:t>合同金额</w:t>
            </w:r>
            <w:r>
              <w:rPr>
                <w:rFonts w:ascii="宋体" w:hAnsi="宋体" w:eastAsia="宋体" w:cs="微软雅黑"/>
                <w:kern w:val="0"/>
                <w:sz w:val="20"/>
                <w:szCs w:val="20"/>
                <w14:ligatures w14:val="none"/>
              </w:rPr>
              <w:t xml:space="preserve">    </w:t>
            </w:r>
            <w:r>
              <w:rPr>
                <w:rFonts w:ascii="宋体" w:hAnsi="宋体" w:eastAsia="宋体" w:cs="微软雅黑"/>
                <w:spacing w:val="1"/>
                <w:kern w:val="0"/>
                <w:sz w:val="20"/>
                <w:szCs w:val="20"/>
                <w14:ligatures w14:val="none"/>
              </w:rPr>
              <w:t>（人民币元）</w:t>
            </w:r>
          </w:p>
        </w:tc>
        <w:tc>
          <w:tcPr>
            <w:tcW w:w="1568" w:type="dxa"/>
          </w:tcPr>
          <w:p w14:paraId="53D9FE59">
            <w:pPr>
              <w:pStyle w:val="53"/>
              <w:spacing w:before="217" w:line="199" w:lineRule="auto"/>
              <w:ind w:left="86" w:right="52" w:firstLine="133"/>
              <w:rPr>
                <w:rFonts w:hint="eastAsia" w:ascii="宋体" w:hAnsi="宋体" w:cs="微软雅黑"/>
              </w:rPr>
            </w:pPr>
            <w:r>
              <w:rPr>
                <w:rFonts w:ascii="宋体" w:hAnsi="宋体" w:cs="微软雅黑"/>
                <w:spacing w:val="-7"/>
              </w:rPr>
              <w:t>占合同金额</w:t>
            </w:r>
            <w:r>
              <w:rPr>
                <w:rFonts w:ascii="宋体" w:hAnsi="宋体" w:cs="微软雅黑"/>
              </w:rPr>
              <w:t xml:space="preserve">  </w:t>
            </w:r>
            <w:r>
              <w:rPr>
                <w:rFonts w:ascii="宋体" w:hAnsi="宋体" w:cs="微软雅黑"/>
                <w:spacing w:val="1"/>
              </w:rPr>
              <w:t>的比例（</w:t>
            </w:r>
            <w:r>
              <w:rPr>
                <w:rFonts w:ascii="宋体" w:hAnsi="宋体"/>
                <w:spacing w:val="1"/>
              </w:rPr>
              <w:t>%</w:t>
            </w:r>
            <w:r>
              <w:rPr>
                <w:rFonts w:ascii="宋体" w:hAnsi="宋体" w:cs="微软雅黑"/>
                <w:spacing w:val="1"/>
              </w:rPr>
              <w:t>）</w:t>
            </w:r>
          </w:p>
        </w:tc>
      </w:tr>
      <w:tr w14:paraId="71966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vAlign w:val="center"/>
          </w:tcPr>
          <w:p w14:paraId="1F1A8B05">
            <w:pPr>
              <w:pStyle w:val="53"/>
              <w:spacing w:before="69" w:line="199" w:lineRule="auto"/>
              <w:ind w:left="177"/>
              <w:jc w:val="center"/>
              <w:rPr>
                <w:rFonts w:hint="eastAsia" w:ascii="宋体" w:hAnsi="宋体"/>
              </w:rPr>
            </w:pPr>
            <w:r>
              <w:rPr>
                <w:rFonts w:ascii="宋体" w:hAnsi="宋体"/>
              </w:rPr>
              <w:t>1</w:t>
            </w:r>
          </w:p>
        </w:tc>
        <w:tc>
          <w:tcPr>
            <w:tcW w:w="1286" w:type="dxa"/>
            <w:vAlign w:val="center"/>
          </w:tcPr>
          <w:p w14:paraId="58541043">
            <w:pPr>
              <w:pStyle w:val="53"/>
              <w:jc w:val="center"/>
              <w:rPr>
                <w:rFonts w:hint="eastAsia" w:ascii="宋体" w:hAnsi="宋体"/>
              </w:rPr>
            </w:pPr>
          </w:p>
        </w:tc>
        <w:tc>
          <w:tcPr>
            <w:tcW w:w="1512" w:type="dxa"/>
            <w:vAlign w:val="center"/>
          </w:tcPr>
          <w:p w14:paraId="2C00C530">
            <w:pPr>
              <w:pStyle w:val="53"/>
              <w:spacing w:before="43" w:line="201" w:lineRule="auto"/>
              <w:ind w:left="134"/>
              <w:jc w:val="both"/>
              <w:rPr>
                <w:rFonts w:hint="eastAsia" w:ascii="宋体" w:hAnsi="宋体" w:cs="微软雅黑"/>
              </w:rPr>
            </w:pPr>
            <w:r>
              <w:rPr>
                <w:rFonts w:ascii="宋体" w:hAnsi="宋体"/>
                <w:spacing w:val="11"/>
              </w:rPr>
              <w:t>□</w:t>
            </w:r>
            <w:r>
              <w:rPr>
                <w:rFonts w:ascii="宋体" w:hAnsi="宋体" w:cs="微软雅黑"/>
                <w:spacing w:val="11"/>
              </w:rPr>
              <w:t>中型企业</w:t>
            </w:r>
          </w:p>
          <w:p w14:paraId="34999D07">
            <w:pPr>
              <w:pStyle w:val="53"/>
              <w:spacing w:before="1" w:line="189" w:lineRule="auto"/>
              <w:ind w:left="374" w:right="208" w:hanging="240"/>
              <w:jc w:val="both"/>
              <w:rPr>
                <w:rFonts w:hint="eastAsia" w:ascii="宋体" w:hAnsi="宋体" w:cs="微软雅黑"/>
              </w:rPr>
            </w:pPr>
            <w:r>
              <w:rPr>
                <w:rFonts w:ascii="宋体" w:hAnsi="宋体"/>
                <w:spacing w:val="11"/>
              </w:rPr>
              <w:t>□</w:t>
            </w:r>
            <w:r>
              <w:rPr>
                <w:rFonts w:ascii="宋体" w:hAnsi="宋体" w:cs="微软雅黑"/>
                <w:spacing w:val="11"/>
              </w:rPr>
              <w:t>小微企业</w:t>
            </w:r>
            <w:r>
              <w:rPr>
                <w:rFonts w:ascii="宋体" w:hAnsi="宋体"/>
                <w:spacing w:val="19"/>
              </w:rPr>
              <w:t>□</w:t>
            </w:r>
            <w:r>
              <w:rPr>
                <w:rFonts w:ascii="宋体" w:hAnsi="宋体" w:cs="微软雅黑"/>
                <w:spacing w:val="19"/>
              </w:rPr>
              <w:t>其他</w:t>
            </w:r>
          </w:p>
        </w:tc>
        <w:tc>
          <w:tcPr>
            <w:tcW w:w="1124" w:type="dxa"/>
          </w:tcPr>
          <w:p w14:paraId="0429E02D">
            <w:pPr>
              <w:pStyle w:val="53"/>
              <w:rPr>
                <w:rFonts w:hint="eastAsia" w:ascii="宋体" w:hAnsi="宋体"/>
              </w:rPr>
            </w:pPr>
          </w:p>
        </w:tc>
        <w:tc>
          <w:tcPr>
            <w:tcW w:w="1560" w:type="dxa"/>
          </w:tcPr>
          <w:p w14:paraId="5589CE87">
            <w:pPr>
              <w:pStyle w:val="53"/>
              <w:rPr>
                <w:rFonts w:hint="eastAsia" w:ascii="宋体" w:hAnsi="宋体"/>
              </w:rPr>
            </w:pPr>
          </w:p>
        </w:tc>
        <w:tc>
          <w:tcPr>
            <w:tcW w:w="1497" w:type="dxa"/>
          </w:tcPr>
          <w:p w14:paraId="22C4E304">
            <w:pPr>
              <w:pStyle w:val="53"/>
              <w:rPr>
                <w:rFonts w:hint="eastAsia" w:ascii="宋体" w:hAnsi="宋体"/>
              </w:rPr>
            </w:pPr>
          </w:p>
        </w:tc>
        <w:tc>
          <w:tcPr>
            <w:tcW w:w="1568" w:type="dxa"/>
          </w:tcPr>
          <w:p w14:paraId="7645DF5A">
            <w:pPr>
              <w:pStyle w:val="53"/>
              <w:rPr>
                <w:rFonts w:hint="eastAsia" w:ascii="宋体" w:hAnsi="宋体"/>
              </w:rPr>
            </w:pPr>
          </w:p>
        </w:tc>
      </w:tr>
      <w:tr w14:paraId="58E6C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vAlign w:val="center"/>
          </w:tcPr>
          <w:p w14:paraId="317F7CBA">
            <w:pPr>
              <w:pStyle w:val="53"/>
              <w:spacing w:before="69" w:line="201" w:lineRule="auto"/>
              <w:ind w:left="168"/>
              <w:jc w:val="center"/>
              <w:rPr>
                <w:rFonts w:hint="eastAsia" w:ascii="宋体" w:hAnsi="宋体"/>
              </w:rPr>
            </w:pPr>
            <w:r>
              <w:rPr>
                <w:rFonts w:ascii="宋体" w:hAnsi="宋体"/>
                <w:spacing w:val="1"/>
              </w:rPr>
              <w:t>2</w:t>
            </w:r>
          </w:p>
        </w:tc>
        <w:tc>
          <w:tcPr>
            <w:tcW w:w="1286" w:type="dxa"/>
            <w:vAlign w:val="center"/>
          </w:tcPr>
          <w:p w14:paraId="02E0A98A">
            <w:pPr>
              <w:pStyle w:val="53"/>
              <w:jc w:val="center"/>
              <w:rPr>
                <w:rFonts w:hint="eastAsia" w:ascii="宋体" w:hAnsi="宋体"/>
              </w:rPr>
            </w:pPr>
          </w:p>
        </w:tc>
        <w:tc>
          <w:tcPr>
            <w:tcW w:w="1512" w:type="dxa"/>
            <w:vAlign w:val="center"/>
          </w:tcPr>
          <w:p w14:paraId="7FD4CEEC">
            <w:pPr>
              <w:pStyle w:val="53"/>
              <w:spacing w:before="41" w:line="201" w:lineRule="auto"/>
              <w:ind w:left="134"/>
              <w:jc w:val="both"/>
              <w:rPr>
                <w:rFonts w:hint="eastAsia" w:ascii="宋体" w:hAnsi="宋体" w:cs="微软雅黑"/>
              </w:rPr>
            </w:pPr>
            <w:r>
              <w:rPr>
                <w:rFonts w:ascii="宋体" w:hAnsi="宋体"/>
                <w:spacing w:val="11"/>
              </w:rPr>
              <w:t>□</w:t>
            </w:r>
            <w:r>
              <w:rPr>
                <w:rFonts w:ascii="宋体" w:hAnsi="宋体" w:cs="微软雅黑"/>
                <w:spacing w:val="11"/>
              </w:rPr>
              <w:t>中型企业</w:t>
            </w:r>
          </w:p>
          <w:p w14:paraId="221331FE">
            <w:pPr>
              <w:pStyle w:val="53"/>
              <w:spacing w:before="2" w:line="189" w:lineRule="auto"/>
              <w:ind w:left="374" w:right="208" w:hanging="240"/>
              <w:jc w:val="both"/>
              <w:rPr>
                <w:rFonts w:hint="eastAsia" w:ascii="宋体" w:hAnsi="宋体" w:cs="微软雅黑"/>
              </w:rPr>
            </w:pPr>
            <w:r>
              <w:rPr>
                <w:rFonts w:ascii="宋体" w:hAnsi="宋体"/>
                <w:spacing w:val="11"/>
              </w:rPr>
              <w:t>□</w:t>
            </w:r>
            <w:r>
              <w:rPr>
                <w:rFonts w:ascii="宋体" w:hAnsi="宋体" w:cs="微软雅黑"/>
                <w:spacing w:val="11"/>
              </w:rPr>
              <w:t>小微企业</w:t>
            </w:r>
            <w:r>
              <w:rPr>
                <w:rFonts w:ascii="宋体" w:hAnsi="宋体"/>
                <w:spacing w:val="19"/>
              </w:rPr>
              <w:t>□</w:t>
            </w:r>
            <w:r>
              <w:rPr>
                <w:rFonts w:ascii="宋体" w:hAnsi="宋体" w:cs="微软雅黑"/>
                <w:spacing w:val="19"/>
              </w:rPr>
              <w:t>其他</w:t>
            </w:r>
          </w:p>
        </w:tc>
        <w:tc>
          <w:tcPr>
            <w:tcW w:w="1124" w:type="dxa"/>
          </w:tcPr>
          <w:p w14:paraId="5571AA39">
            <w:pPr>
              <w:pStyle w:val="53"/>
              <w:rPr>
                <w:rFonts w:hint="eastAsia" w:ascii="宋体" w:hAnsi="宋体"/>
              </w:rPr>
            </w:pPr>
          </w:p>
        </w:tc>
        <w:tc>
          <w:tcPr>
            <w:tcW w:w="1560" w:type="dxa"/>
          </w:tcPr>
          <w:p w14:paraId="049C3B74">
            <w:pPr>
              <w:pStyle w:val="53"/>
              <w:rPr>
                <w:rFonts w:hint="eastAsia" w:ascii="宋体" w:hAnsi="宋体"/>
              </w:rPr>
            </w:pPr>
          </w:p>
        </w:tc>
        <w:tc>
          <w:tcPr>
            <w:tcW w:w="1497" w:type="dxa"/>
          </w:tcPr>
          <w:p w14:paraId="78A19672">
            <w:pPr>
              <w:pStyle w:val="53"/>
              <w:rPr>
                <w:rFonts w:hint="eastAsia" w:ascii="宋体" w:hAnsi="宋体"/>
              </w:rPr>
            </w:pPr>
          </w:p>
        </w:tc>
        <w:tc>
          <w:tcPr>
            <w:tcW w:w="1568" w:type="dxa"/>
          </w:tcPr>
          <w:p w14:paraId="6A15944A">
            <w:pPr>
              <w:pStyle w:val="53"/>
              <w:rPr>
                <w:rFonts w:hint="eastAsia" w:ascii="宋体" w:hAnsi="宋体"/>
              </w:rPr>
            </w:pPr>
          </w:p>
        </w:tc>
      </w:tr>
      <w:tr w14:paraId="41833B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281CD2F2">
            <w:pPr>
              <w:pStyle w:val="53"/>
              <w:spacing w:line="295" w:lineRule="auto"/>
              <w:rPr>
                <w:rFonts w:hint="eastAsia" w:ascii="宋体" w:hAnsi="宋体"/>
              </w:rPr>
            </w:pPr>
          </w:p>
          <w:p w14:paraId="74D55F82">
            <w:pPr>
              <w:pStyle w:val="53"/>
              <w:spacing w:before="69" w:line="81" w:lineRule="exact"/>
              <w:ind w:left="135"/>
              <w:rPr>
                <w:rFonts w:hint="eastAsia" w:ascii="宋体" w:hAnsi="宋体"/>
              </w:rPr>
            </w:pPr>
            <w:r>
              <w:rPr>
                <w:rFonts w:ascii="宋体" w:hAnsi="宋体"/>
                <w:position w:val="1"/>
              </w:rPr>
              <w:t>…</w:t>
            </w:r>
          </w:p>
        </w:tc>
        <w:tc>
          <w:tcPr>
            <w:tcW w:w="1286" w:type="dxa"/>
          </w:tcPr>
          <w:p w14:paraId="38BDF703">
            <w:pPr>
              <w:pStyle w:val="53"/>
              <w:rPr>
                <w:rFonts w:hint="eastAsia" w:ascii="宋体" w:hAnsi="宋体"/>
              </w:rPr>
            </w:pPr>
          </w:p>
        </w:tc>
        <w:tc>
          <w:tcPr>
            <w:tcW w:w="1512" w:type="dxa"/>
          </w:tcPr>
          <w:p w14:paraId="6ABA006F">
            <w:pPr>
              <w:pStyle w:val="53"/>
              <w:rPr>
                <w:rFonts w:hint="eastAsia" w:ascii="宋体" w:hAnsi="宋体"/>
              </w:rPr>
            </w:pPr>
          </w:p>
        </w:tc>
        <w:tc>
          <w:tcPr>
            <w:tcW w:w="1124" w:type="dxa"/>
          </w:tcPr>
          <w:p w14:paraId="7CAF9410">
            <w:pPr>
              <w:pStyle w:val="53"/>
              <w:rPr>
                <w:rFonts w:hint="eastAsia" w:ascii="宋体" w:hAnsi="宋体"/>
              </w:rPr>
            </w:pPr>
          </w:p>
        </w:tc>
        <w:tc>
          <w:tcPr>
            <w:tcW w:w="1560" w:type="dxa"/>
          </w:tcPr>
          <w:p w14:paraId="76D01FAC">
            <w:pPr>
              <w:pStyle w:val="53"/>
              <w:rPr>
                <w:rFonts w:hint="eastAsia" w:ascii="宋体" w:hAnsi="宋体"/>
              </w:rPr>
            </w:pPr>
          </w:p>
        </w:tc>
        <w:tc>
          <w:tcPr>
            <w:tcW w:w="1497" w:type="dxa"/>
          </w:tcPr>
          <w:p w14:paraId="295BFF0C">
            <w:pPr>
              <w:pStyle w:val="53"/>
              <w:rPr>
                <w:rFonts w:hint="eastAsia" w:ascii="宋体" w:hAnsi="宋体"/>
              </w:rPr>
            </w:pPr>
          </w:p>
        </w:tc>
        <w:tc>
          <w:tcPr>
            <w:tcW w:w="1568" w:type="dxa"/>
          </w:tcPr>
          <w:p w14:paraId="4954490C">
            <w:pPr>
              <w:pStyle w:val="53"/>
              <w:rPr>
                <w:rFonts w:hint="eastAsia" w:ascii="宋体" w:hAnsi="宋体"/>
              </w:rPr>
            </w:pPr>
          </w:p>
        </w:tc>
      </w:tr>
      <w:tr w14:paraId="4902A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628CD922">
            <w:pPr>
              <w:spacing w:before="181" w:line="201" w:lineRule="auto"/>
              <w:ind w:left="5163"/>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合计：</w:t>
            </w:r>
          </w:p>
        </w:tc>
        <w:tc>
          <w:tcPr>
            <w:tcW w:w="1497" w:type="dxa"/>
          </w:tcPr>
          <w:p w14:paraId="5072E131">
            <w:pPr>
              <w:pStyle w:val="53"/>
              <w:rPr>
                <w:rFonts w:hint="eastAsia" w:ascii="宋体" w:hAnsi="宋体"/>
              </w:rPr>
            </w:pPr>
          </w:p>
        </w:tc>
        <w:tc>
          <w:tcPr>
            <w:tcW w:w="1568" w:type="dxa"/>
          </w:tcPr>
          <w:p w14:paraId="6235E798">
            <w:pPr>
              <w:pStyle w:val="53"/>
              <w:rPr>
                <w:rFonts w:hint="eastAsia" w:ascii="宋体" w:hAnsi="宋体"/>
              </w:rPr>
            </w:pPr>
          </w:p>
        </w:tc>
      </w:tr>
    </w:tbl>
    <w:p w14:paraId="05DD1DEC">
      <w:pPr>
        <w:spacing w:line="353" w:lineRule="auto"/>
        <w:rPr>
          <w:rFonts w:hint="eastAsia" w:ascii="宋体" w:hAnsi="宋体" w:eastAsia="宋体"/>
        </w:rPr>
      </w:pPr>
    </w:p>
    <w:p w14:paraId="0ED191BF">
      <w:pPr>
        <w:pStyle w:val="14"/>
        <w:spacing w:before="104" w:line="203" w:lineRule="auto"/>
        <w:ind w:left="10"/>
        <w:rPr>
          <w:rFonts w:hint="eastAsia" w:ascii="宋体" w:hAnsi="宋体" w:eastAsia="宋体"/>
          <w:sz w:val="24"/>
          <w:szCs w:val="24"/>
        </w:rPr>
      </w:pPr>
      <w:r>
        <w:rPr>
          <w:rFonts w:ascii="宋体" w:hAnsi="宋体" w:eastAsia="宋体"/>
          <w:spacing w:val="-6"/>
          <w:sz w:val="24"/>
          <w:szCs w:val="24"/>
        </w:rPr>
        <w:t>注：</w:t>
      </w:r>
    </w:p>
    <w:p w14:paraId="18D109E8">
      <w:pPr>
        <w:pStyle w:val="14"/>
        <w:spacing w:before="174" w:line="301" w:lineRule="auto"/>
        <w:ind w:left="25" w:right="156" w:firstLine="1"/>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2"/>
          <w:sz w:val="24"/>
          <w:szCs w:val="24"/>
          <w:lang w:eastAsia="zh-CN"/>
        </w:rPr>
        <w:t xml:space="preserve"> </w:t>
      </w:r>
      <w:r>
        <w:rPr>
          <w:rFonts w:ascii="宋体" w:hAnsi="宋体" w:eastAsia="宋体"/>
          <w:spacing w:val="-2"/>
          <w:sz w:val="24"/>
          <w:szCs w:val="24"/>
          <w:lang w:eastAsia="zh-CN"/>
        </w:rPr>
        <w:t>如本项目（包）允许分包，且投标人拟进行分</w:t>
      </w:r>
      <w:r>
        <w:rPr>
          <w:rFonts w:ascii="宋体" w:hAnsi="宋体" w:eastAsia="宋体"/>
          <w:spacing w:val="-3"/>
          <w:sz w:val="24"/>
          <w:szCs w:val="24"/>
          <w:lang w:eastAsia="zh-CN"/>
        </w:rPr>
        <w:t>包时，必须提供</w:t>
      </w:r>
      <w:r>
        <w:rPr>
          <w:rFonts w:ascii="宋体" w:hAnsi="宋体" w:eastAsia="宋体"/>
          <w:spacing w:val="-30"/>
          <w:sz w:val="24"/>
          <w:szCs w:val="24"/>
          <w:lang w:eastAsia="zh-CN"/>
        </w:rPr>
        <w:t xml:space="preserve"> </w:t>
      </w:r>
      <w:r>
        <w:rPr>
          <w:rFonts w:ascii="宋体" w:hAnsi="宋体" w:eastAsia="宋体"/>
          <w:spacing w:val="-3"/>
          <w:sz w:val="24"/>
          <w:szCs w:val="24"/>
          <w:lang w:eastAsia="zh-CN"/>
        </w:rPr>
        <w:t>；如未提供</w:t>
      </w:r>
      <w:r>
        <w:rPr>
          <w:rFonts w:ascii="宋体" w:hAnsi="宋体" w:eastAsia="宋体"/>
          <w:spacing w:val="-29"/>
          <w:sz w:val="24"/>
          <w:szCs w:val="24"/>
          <w:lang w:eastAsia="zh-CN"/>
        </w:rPr>
        <w:t xml:space="preserve"> </w:t>
      </w:r>
      <w:r>
        <w:rPr>
          <w:rFonts w:ascii="宋体" w:hAnsi="宋体" w:eastAsia="宋体"/>
          <w:spacing w:val="-3"/>
          <w:sz w:val="24"/>
          <w:szCs w:val="24"/>
          <w:lang w:eastAsia="zh-CN"/>
        </w:rPr>
        <w:t>，或提供</w:t>
      </w:r>
      <w:r>
        <w:rPr>
          <w:rFonts w:ascii="宋体" w:hAnsi="宋体" w:eastAsia="宋体"/>
          <w:spacing w:val="-1"/>
          <w:sz w:val="24"/>
          <w:szCs w:val="24"/>
          <w:lang w:eastAsia="zh-CN"/>
        </w:rPr>
        <w:t>了但未填写分包承担主体名称、拟分包合同内容、拟分包合同金额，</w:t>
      </w:r>
      <w:r>
        <w:rPr>
          <w:rFonts w:ascii="宋体" w:hAnsi="宋体" w:eastAsia="宋体"/>
          <w:b/>
          <w:bCs/>
          <w:spacing w:val="-1"/>
          <w:sz w:val="24"/>
          <w:szCs w:val="24"/>
          <w:lang w:eastAsia="zh-CN"/>
        </w:rPr>
        <w:t>投标无效</w:t>
      </w:r>
      <w:r>
        <w:rPr>
          <w:rFonts w:ascii="宋体" w:hAnsi="宋体" w:eastAsia="宋体"/>
          <w:spacing w:val="-1"/>
          <w:sz w:val="24"/>
          <w:szCs w:val="24"/>
          <w:lang w:eastAsia="zh-CN"/>
        </w:rPr>
        <w:t>。</w:t>
      </w:r>
    </w:p>
    <w:p w14:paraId="2675C1A1">
      <w:pPr>
        <w:pStyle w:val="14"/>
        <w:spacing w:before="11" w:line="302" w:lineRule="auto"/>
        <w:ind w:left="3" w:firstLine="14"/>
        <w:jc w:val="both"/>
        <w:rPr>
          <w:rFonts w:hint="eastAsia" w:ascii="宋体" w:hAnsi="宋体" w:eastAsia="宋体"/>
          <w:sz w:val="24"/>
          <w:szCs w:val="24"/>
          <w:lang w:eastAsia="zh-CN"/>
        </w:rPr>
      </w:pPr>
      <w:r>
        <w:rPr>
          <w:rFonts w:ascii="宋体" w:hAnsi="宋体" w:eastAsia="宋体" w:cs="Arial"/>
          <w:spacing w:val="-5"/>
          <w:sz w:val="24"/>
          <w:szCs w:val="24"/>
          <w:lang w:eastAsia="zh-CN"/>
        </w:rPr>
        <w:t>2.</w:t>
      </w:r>
      <w:r>
        <w:rPr>
          <w:rFonts w:ascii="宋体" w:hAnsi="宋体" w:eastAsia="宋体"/>
          <w:spacing w:val="-5"/>
          <w:sz w:val="24"/>
          <w:szCs w:val="24"/>
          <w:lang w:eastAsia="zh-CN"/>
        </w:rPr>
        <w:t>如本招标文件《投标人须知资料表》载明本项目分包承担主体应具备的相应资质条件，</w:t>
      </w:r>
      <w:r>
        <w:rPr>
          <w:rFonts w:ascii="宋体" w:hAnsi="宋体" w:eastAsia="宋体"/>
          <w:spacing w:val="6"/>
          <w:sz w:val="24"/>
          <w:szCs w:val="24"/>
          <w:lang w:eastAsia="zh-CN"/>
        </w:rPr>
        <w:t xml:space="preserve"> </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z w:val="24"/>
          <w:szCs w:val="24"/>
          <w:lang w:eastAsia="zh-CN"/>
        </w:rPr>
        <w:t xml:space="preserve">  </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0E9207BF">
      <w:pPr>
        <w:pStyle w:val="14"/>
        <w:spacing w:before="9" w:line="302" w:lineRule="auto"/>
        <w:ind w:left="4" w:right="168" w:firstLine="14"/>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cs="Arial"/>
          <w:spacing w:val="70"/>
          <w:sz w:val="24"/>
          <w:szCs w:val="24"/>
          <w:lang w:eastAsia="zh-CN"/>
        </w:rPr>
        <w:t xml:space="preserve"> </w:t>
      </w:r>
      <w:r>
        <w:rPr>
          <w:rFonts w:ascii="宋体" w:hAnsi="宋体" w:eastAsia="宋体"/>
          <w:spacing w:val="1"/>
          <w:sz w:val="24"/>
          <w:szCs w:val="24"/>
          <w:lang w:eastAsia="zh-CN"/>
        </w:rPr>
        <w:t>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而向中小企业分包时请仔细阅读资格证明文件格式</w:t>
      </w:r>
      <w:r>
        <w:rPr>
          <w:rFonts w:ascii="宋体" w:hAnsi="宋体" w:eastAsia="宋体" w:cs="Arial"/>
          <w:sz w:val="24"/>
          <w:szCs w:val="24"/>
          <w:lang w:eastAsia="zh-CN"/>
        </w:rPr>
        <w:t>2-1</w:t>
      </w:r>
      <w:r>
        <w:rPr>
          <w:rFonts w:ascii="宋体" w:hAnsi="宋体" w:eastAsia="宋体"/>
          <w:sz w:val="24"/>
          <w:szCs w:val="24"/>
          <w:lang w:eastAsia="zh-CN"/>
        </w:rPr>
        <w:t>中说明，并建议按要求在资格证明文件中提供相关全部文件</w:t>
      </w:r>
      <w:r>
        <w:rPr>
          <w:rFonts w:hint="eastAsia" w:ascii="宋体" w:hAnsi="宋体" w:eastAsia="宋体"/>
          <w:sz w:val="24"/>
          <w:szCs w:val="24"/>
          <w:lang w:eastAsia="zh-CN"/>
        </w:rPr>
        <w:t>；</w:t>
      </w:r>
      <w:r>
        <w:rPr>
          <w:rFonts w:ascii="宋体" w:hAnsi="宋体" w:eastAsia="宋体"/>
          <w:sz w:val="24"/>
          <w:szCs w:val="24"/>
          <w:lang w:eastAsia="zh-CN"/>
        </w:rPr>
        <w:t>投</w:t>
      </w:r>
      <w:r>
        <w:rPr>
          <w:rFonts w:ascii="宋体" w:hAnsi="宋体" w:eastAsia="宋体"/>
          <w:spacing w:val="-1"/>
          <w:sz w:val="24"/>
          <w:szCs w:val="24"/>
          <w:lang w:eastAsia="zh-CN"/>
        </w:rPr>
        <w:t>标人非</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w:t>
      </w:r>
      <w:r>
        <w:rPr>
          <w:rFonts w:ascii="宋体" w:hAnsi="宋体" w:eastAsia="宋体"/>
          <w:sz w:val="24"/>
          <w:szCs w:val="24"/>
          <w:lang w:eastAsia="zh-CN"/>
        </w:rPr>
        <w:t>府采购政策</w:t>
      </w:r>
      <w:r>
        <w:rPr>
          <w:rFonts w:ascii="宋体" w:hAnsi="宋体" w:eastAsia="宋体"/>
          <w:spacing w:val="-34"/>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而向中小企业分包时，建议在本册提供。</w:t>
      </w:r>
    </w:p>
    <w:p w14:paraId="133FDE17">
      <w:pPr>
        <w:pStyle w:val="14"/>
        <w:spacing w:before="9" w:line="302" w:lineRule="auto"/>
        <w:ind w:left="4" w:right="168" w:firstLine="14"/>
        <w:rPr>
          <w:rFonts w:hint="eastAsia" w:ascii="宋体" w:hAnsi="宋体" w:eastAsia="宋体"/>
          <w:sz w:val="24"/>
          <w:szCs w:val="24"/>
          <w:lang w:eastAsia="zh-CN"/>
        </w:rPr>
      </w:pPr>
    </w:p>
    <w:p w14:paraId="1437D892">
      <w:pPr>
        <w:tabs>
          <w:tab w:val="left" w:pos="606"/>
        </w:tabs>
        <w:spacing w:line="302" w:lineRule="auto"/>
        <w:ind w:right="956" w:firstLine="4998" w:firstLineChars="2100"/>
        <w:rPr>
          <w:rFonts w:hint="eastAsia" w:ascii="宋体" w:hAnsi="宋体" w:eastAsia="宋体"/>
          <w:spacing w:val="3"/>
          <w:sz w:val="24"/>
        </w:rPr>
      </w:pPr>
      <w:r>
        <w:rPr>
          <w:rFonts w:ascii="宋体" w:hAnsi="宋体" w:eastAsia="宋体"/>
          <w:spacing w:val="-1"/>
          <w:sz w:val="24"/>
        </w:rPr>
        <w:t>投标人名称（盖章</w:t>
      </w:r>
      <w:r>
        <w:rPr>
          <w:rFonts w:ascii="宋体" w:hAnsi="宋体" w:eastAsia="宋体"/>
          <w:spacing w:val="-61"/>
          <w:sz w:val="24"/>
        </w:rPr>
        <w:t>）：</w:t>
      </w:r>
      <w:r>
        <w:rPr>
          <w:rFonts w:ascii="宋体" w:hAnsi="宋体" w:eastAsia="宋体"/>
          <w:spacing w:val="1"/>
          <w:sz w:val="24"/>
          <w:u w:val="single"/>
        </w:rPr>
        <w:t xml:space="preserve">          </w:t>
      </w:r>
      <w:r>
        <w:rPr>
          <w:rFonts w:ascii="宋体" w:hAnsi="宋体" w:eastAsia="宋体"/>
          <w:spacing w:val="3"/>
          <w:sz w:val="24"/>
        </w:rPr>
        <w:t xml:space="preserve"> </w:t>
      </w:r>
    </w:p>
    <w:p w14:paraId="3D7C2611">
      <w:pPr>
        <w:tabs>
          <w:tab w:val="left" w:pos="606"/>
        </w:tabs>
        <w:spacing w:line="302" w:lineRule="auto"/>
        <w:jc w:val="right"/>
        <w:rPr>
          <w:rFonts w:hint="eastAsia" w:ascii="宋体" w:hAnsi="宋体" w:eastAsia="宋体"/>
          <w:sz w:val="24"/>
        </w:rPr>
      </w:pPr>
      <w:r>
        <w:rPr>
          <w:rFonts w:ascii="宋体" w:hAnsi="宋体" w:eastAsia="宋体"/>
          <w:spacing w:val="-9"/>
          <w:sz w:val="24"/>
        </w:rPr>
        <w:t>日期：</w:t>
      </w:r>
      <w:r>
        <w:rPr>
          <w:rFonts w:ascii="宋体" w:hAnsi="宋体" w:eastAsia="宋体"/>
          <w:spacing w:val="4"/>
          <w:sz w:val="24"/>
          <w:u w:val="single"/>
        </w:rPr>
        <w:t xml:space="preserve">      </w:t>
      </w:r>
      <w:r>
        <w:rPr>
          <w:rFonts w:ascii="宋体" w:hAnsi="宋体" w:eastAsia="宋体"/>
          <w:spacing w:val="-9"/>
          <w:sz w:val="24"/>
        </w:rPr>
        <w:t>年</w:t>
      </w:r>
      <w:r>
        <w:rPr>
          <w:rFonts w:ascii="宋体" w:hAnsi="宋体" w:eastAsia="宋体"/>
          <w:spacing w:val="-9"/>
          <w:sz w:val="24"/>
          <w:u w:val="single"/>
        </w:rPr>
        <w:t xml:space="preserve">         </w:t>
      </w:r>
      <w:r>
        <w:rPr>
          <w:rFonts w:ascii="宋体" w:hAnsi="宋体" w:eastAsia="宋体"/>
          <w:spacing w:val="-9"/>
          <w:sz w:val="24"/>
        </w:rPr>
        <w:t>月</w:t>
      </w:r>
      <w:r>
        <w:rPr>
          <w:rFonts w:ascii="宋体" w:hAnsi="宋体" w:eastAsia="宋体"/>
          <w:spacing w:val="-9"/>
          <w:sz w:val="24"/>
          <w:u w:val="single"/>
        </w:rPr>
        <w:t xml:space="preserve">     </w:t>
      </w:r>
      <w:r>
        <w:rPr>
          <w:rFonts w:ascii="宋体" w:hAnsi="宋体" w:eastAsia="宋体"/>
          <w:spacing w:val="-10"/>
          <w:sz w:val="24"/>
          <w:u w:val="single"/>
        </w:rPr>
        <w:t xml:space="preserve">   </w:t>
      </w:r>
      <w:r>
        <w:rPr>
          <w:rFonts w:ascii="宋体" w:hAnsi="宋体" w:eastAsia="宋体"/>
          <w:spacing w:val="-10"/>
          <w:sz w:val="24"/>
        </w:rPr>
        <w:t>日</w:t>
      </w:r>
    </w:p>
    <w:p w14:paraId="256AA40B">
      <w:pPr>
        <w:spacing w:line="300" w:lineRule="auto"/>
        <w:rPr>
          <w:rFonts w:hint="eastAsia"/>
          <w:sz w:val="24"/>
        </w:rPr>
        <w:sectPr>
          <w:headerReference r:id="rId43" w:type="default"/>
          <w:footerReference r:id="rId44" w:type="default"/>
          <w:pgSz w:w="11907" w:h="16840"/>
          <w:pgMar w:top="1149" w:right="1133" w:bottom="1057" w:left="1701" w:header="875" w:footer="886" w:gutter="0"/>
          <w:pgNumType w:fmt="decimal"/>
          <w:cols w:space="720" w:num="1"/>
        </w:sectPr>
      </w:pPr>
    </w:p>
    <w:p w14:paraId="7FBEE13A">
      <w:pPr>
        <w:pStyle w:val="14"/>
        <w:spacing w:before="328" w:line="205" w:lineRule="auto"/>
        <w:ind w:left="3460"/>
        <w:rPr>
          <w:rFonts w:hint="eastAsia" w:ascii="宋体" w:hAnsi="宋体" w:eastAsia="宋体"/>
          <w:sz w:val="35"/>
          <w:szCs w:val="35"/>
          <w:lang w:eastAsia="zh-CN"/>
        </w:rPr>
      </w:pPr>
      <w:r>
        <w:rPr>
          <w:rFonts w:ascii="宋体" w:hAnsi="宋体" w:eastAsia="宋体"/>
          <w:spacing w:val="9"/>
          <w:sz w:val="35"/>
          <w:szCs w:val="35"/>
          <w:lang w:eastAsia="zh-CN"/>
        </w:rPr>
        <w:t>分包意向协议</w:t>
      </w:r>
    </w:p>
    <w:p w14:paraId="58D36F52">
      <w:pPr>
        <w:pStyle w:val="14"/>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4262835E">
      <w:pPr>
        <w:pStyle w:val="14"/>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58567A2C">
      <w:pPr>
        <w:spacing w:line="360" w:lineRule="auto"/>
        <w:ind w:firstLine="484" w:firstLineChars="200"/>
        <w:rPr>
          <w:rFonts w:hint="eastAsia" w:ascii="宋体" w:hAnsi="宋体" w:eastAsia="宋体"/>
          <w:spacing w:val="13"/>
          <w:sz w:val="24"/>
        </w:rPr>
      </w:pPr>
      <w:r>
        <w:rPr>
          <w:rFonts w:ascii="宋体" w:hAnsi="宋体" w:eastAsia="宋体"/>
          <w:spacing w:val="1"/>
          <w:sz w:val="24"/>
        </w:rPr>
        <w:t>甲方承诺，一旦在</w:t>
      </w:r>
      <w:r>
        <w:rPr>
          <w:rFonts w:ascii="宋体" w:hAnsi="宋体" w:eastAsia="宋体"/>
          <w:spacing w:val="1"/>
          <w:sz w:val="24"/>
          <w:u w:val="single"/>
        </w:rPr>
        <w:t xml:space="preserve">      </w:t>
      </w:r>
      <w:r>
        <w:rPr>
          <w:rFonts w:ascii="宋体" w:hAnsi="宋体" w:eastAsia="宋体"/>
          <w:spacing w:val="1"/>
          <w:sz w:val="24"/>
        </w:rPr>
        <w:t>（采购项目名称</w:t>
      </w:r>
      <w:r>
        <w:rPr>
          <w:rFonts w:ascii="宋体" w:hAnsi="宋体" w:eastAsia="宋体"/>
          <w:spacing w:val="-55"/>
          <w:sz w:val="24"/>
        </w:rPr>
        <w:t>）（</w:t>
      </w:r>
      <w:r>
        <w:rPr>
          <w:rFonts w:ascii="宋体" w:hAnsi="宋体" w:eastAsia="宋体"/>
          <w:spacing w:val="1"/>
          <w:sz w:val="24"/>
        </w:rPr>
        <w:t>项目编号/包号为</w:t>
      </w:r>
      <w:r>
        <w:rPr>
          <w:rFonts w:ascii="宋体" w:hAnsi="宋体" w:eastAsia="宋体"/>
          <w:spacing w:val="-55"/>
          <w:sz w:val="24"/>
        </w:rPr>
        <w:t>：</w:t>
      </w:r>
      <w:r>
        <w:rPr>
          <w:rFonts w:ascii="宋体" w:hAnsi="宋体" w:eastAsia="宋体"/>
          <w:spacing w:val="5"/>
          <w:sz w:val="24"/>
          <w:u w:val="single"/>
        </w:rPr>
        <w:t xml:space="preserve">    </w:t>
      </w:r>
      <w:r>
        <w:rPr>
          <w:rFonts w:ascii="宋体" w:hAnsi="宋体" w:eastAsia="宋体"/>
          <w:spacing w:val="-55"/>
          <w:sz w:val="24"/>
        </w:rPr>
        <w:t>）</w:t>
      </w:r>
      <w:r>
        <w:rPr>
          <w:rFonts w:ascii="宋体" w:hAnsi="宋体" w:eastAsia="宋体"/>
          <w:spacing w:val="1"/>
          <w:sz w:val="24"/>
        </w:rPr>
        <w:t>招标</w:t>
      </w:r>
      <w:r>
        <w:rPr>
          <w:rFonts w:ascii="宋体" w:hAnsi="宋体" w:eastAsia="宋体"/>
          <w:spacing w:val="-2"/>
          <w:sz w:val="24"/>
        </w:rPr>
        <w:t>采购项目中获得采购合同，将按照下述约定将合同项下部分内容分包给乙方：</w:t>
      </w:r>
      <w:r>
        <w:rPr>
          <w:rFonts w:ascii="宋体" w:hAnsi="宋体" w:eastAsia="宋体"/>
          <w:spacing w:val="13"/>
          <w:sz w:val="24"/>
        </w:rPr>
        <w:t xml:space="preserve"> </w:t>
      </w:r>
      <w:r>
        <w:rPr>
          <w:rFonts w:hint="eastAsia" w:ascii="宋体" w:hAnsi="宋体" w:eastAsia="宋体"/>
          <w:spacing w:val="13"/>
          <w:sz w:val="24"/>
        </w:rPr>
        <w:t xml:space="preserve"> </w:t>
      </w:r>
    </w:p>
    <w:p w14:paraId="0899DFB3">
      <w:pPr>
        <w:spacing w:line="360" w:lineRule="auto"/>
        <w:ind w:firstLine="798" w:firstLineChars="300"/>
        <w:rPr>
          <w:rFonts w:hint="eastAsia" w:ascii="宋体" w:hAnsi="宋体" w:eastAsia="宋体"/>
          <w:sz w:val="24"/>
        </w:rPr>
      </w:pPr>
      <w:r>
        <w:rPr>
          <w:rFonts w:hint="eastAsia" w:ascii="宋体" w:hAnsi="宋体" w:eastAsia="宋体"/>
          <w:spacing w:val="13"/>
          <w:sz w:val="24"/>
        </w:rPr>
        <w:t>1. 分包内容</w:t>
      </w:r>
      <w:r>
        <w:rPr>
          <w:rFonts w:hint="eastAsia" w:ascii="宋体" w:hAnsi="宋体" w:eastAsia="宋体"/>
          <w:spacing w:val="13"/>
          <w:sz w:val="24"/>
          <w:u w:val="single"/>
        </w:rPr>
        <w:t xml:space="preserve">：             </w:t>
      </w:r>
      <w:r>
        <w:rPr>
          <w:rFonts w:hint="eastAsia" w:ascii="宋体" w:hAnsi="宋体" w:eastAsia="宋体"/>
          <w:spacing w:val="13"/>
          <w:sz w:val="24"/>
        </w:rPr>
        <w:t xml:space="preserve">。                 </w:t>
      </w:r>
    </w:p>
    <w:p w14:paraId="12279738">
      <w:pPr>
        <w:spacing w:line="360" w:lineRule="auto"/>
        <w:ind w:firstLine="720" w:firstLineChars="300"/>
        <w:rPr>
          <w:rFonts w:hint="eastAsia" w:ascii="宋体" w:hAnsi="宋体" w:eastAsia="宋体"/>
          <w:sz w:val="24"/>
        </w:rPr>
      </w:pPr>
      <w:r>
        <w:rPr>
          <w:rFonts w:ascii="宋体" w:hAnsi="宋体" w:eastAsia="宋体"/>
          <w:sz w:val="24"/>
        </w:rPr>
        <w:t>2.</w:t>
      </w:r>
      <w:r>
        <w:rPr>
          <w:rFonts w:hint="eastAsia" w:ascii="宋体" w:hAnsi="宋体" w:eastAsia="宋体" w:cs="宋体"/>
          <w:sz w:val="24"/>
        </w:rPr>
        <w:t>分包金额</w:t>
      </w:r>
      <w:r>
        <w:rPr>
          <w:rFonts w:hint="eastAsia" w:ascii="宋体" w:hAnsi="宋体" w:eastAsia="宋体" w:cs="宋体"/>
          <w:sz w:val="24"/>
          <w:u w:val="single"/>
        </w:rPr>
        <w:t>：</w:t>
      </w:r>
      <w:r>
        <w:rPr>
          <w:rFonts w:ascii="宋体" w:hAnsi="宋体" w:eastAsia="宋体"/>
          <w:sz w:val="24"/>
          <w:u w:val="single"/>
        </w:rPr>
        <w:t xml:space="preserve">        </w:t>
      </w:r>
      <w:r>
        <w:rPr>
          <w:rFonts w:hint="eastAsia" w:ascii="宋体" w:hAnsi="宋体" w:eastAsia="宋体" w:cs="宋体"/>
          <w:sz w:val="24"/>
        </w:rPr>
        <w:t>，该金额占该采购包合同金额的比例为</w:t>
      </w:r>
      <w:r>
        <w:rPr>
          <w:rFonts w:ascii="宋体" w:hAnsi="宋体" w:eastAsia="宋体"/>
          <w:sz w:val="24"/>
          <w:u w:val="single"/>
        </w:rPr>
        <w:t xml:space="preserve">      %</w:t>
      </w:r>
      <w:r>
        <w:rPr>
          <w:rFonts w:hint="eastAsia" w:ascii="宋体" w:hAnsi="宋体" w:eastAsia="宋体" w:cs="宋体"/>
          <w:sz w:val="24"/>
        </w:rPr>
        <w:t>。</w:t>
      </w:r>
      <w:r>
        <w:rPr>
          <w:rFonts w:ascii="宋体" w:hAnsi="宋体" w:eastAsia="宋体"/>
          <w:sz w:val="24"/>
        </w:rPr>
        <w:t xml:space="preserve"> </w:t>
      </w:r>
    </w:p>
    <w:p w14:paraId="13E0F3DF">
      <w:pPr>
        <w:spacing w:line="360" w:lineRule="auto"/>
        <w:ind w:firstLine="720" w:firstLineChars="300"/>
        <w:rPr>
          <w:rFonts w:hint="eastAsia" w:ascii="宋体" w:hAnsi="宋体" w:eastAsia="宋体"/>
          <w:sz w:val="24"/>
        </w:rPr>
      </w:pPr>
      <w:r>
        <w:rPr>
          <w:rFonts w:hint="eastAsia" w:ascii="宋体" w:hAnsi="宋体" w:eastAsia="宋体" w:cs="宋体"/>
          <w:sz w:val="24"/>
        </w:rPr>
        <w:t>乙方承诺将在上述情况下与甲方签订分包合同。</w:t>
      </w:r>
    </w:p>
    <w:p w14:paraId="37F87227">
      <w:pPr>
        <w:spacing w:line="360" w:lineRule="auto"/>
        <w:ind w:firstLine="480" w:firstLineChars="200"/>
        <w:rPr>
          <w:rFonts w:hint="eastAsia" w:ascii="宋体" w:hAnsi="宋体" w:eastAsia="宋体"/>
          <w:sz w:val="24"/>
        </w:rPr>
      </w:pPr>
      <w:r>
        <w:rPr>
          <w:rFonts w:hint="eastAsia" w:ascii="宋体" w:hAnsi="宋体" w:eastAsia="宋体" w:cs="宋体"/>
          <w:sz w:val="24"/>
        </w:rPr>
        <w:t>本协议自各方盖章之日起生效，如甲方未在该项目（采购包）中标，本协议自动终止。</w:t>
      </w:r>
    </w:p>
    <w:p w14:paraId="5140083A">
      <w:pPr>
        <w:spacing w:line="360" w:lineRule="auto"/>
        <w:rPr>
          <w:rFonts w:hint="eastAsia" w:ascii="宋体" w:hAnsi="宋体" w:eastAsia="宋体"/>
          <w:sz w:val="24"/>
        </w:rPr>
      </w:pPr>
    </w:p>
    <w:p w14:paraId="20886C8B">
      <w:pPr>
        <w:pStyle w:val="14"/>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2CB8D150">
      <w:pPr>
        <w:spacing w:line="249" w:lineRule="auto"/>
        <w:rPr>
          <w:rFonts w:hint="eastAsia" w:ascii="宋体" w:hAnsi="宋体" w:eastAsia="宋体"/>
        </w:rPr>
      </w:pPr>
    </w:p>
    <w:p w14:paraId="4942A21C">
      <w:pPr>
        <w:spacing w:line="250" w:lineRule="auto"/>
        <w:rPr>
          <w:rFonts w:hint="eastAsia" w:ascii="宋体" w:hAnsi="宋体" w:eastAsia="宋体"/>
        </w:rPr>
      </w:pPr>
    </w:p>
    <w:p w14:paraId="1C51E0EB">
      <w:pPr>
        <w:pStyle w:val="14"/>
        <w:spacing w:before="103" w:line="200" w:lineRule="auto"/>
        <w:ind w:left="5288"/>
        <w:rPr>
          <w:rFonts w:hint="eastAsia" w:ascii="宋体" w:hAnsi="宋体" w:eastAsia="宋体"/>
          <w:sz w:val="24"/>
          <w:szCs w:val="24"/>
          <w:lang w:eastAsia="zh-CN"/>
        </w:rPr>
      </w:pPr>
      <w:r>
        <w:rPr>
          <w:rFonts w:ascii="宋体" w:hAnsi="宋体" w:eastAsia="宋体"/>
          <w:spacing w:val="-13"/>
          <w:sz w:val="24"/>
          <w:szCs w:val="24"/>
          <w:lang w:eastAsia="zh-CN"/>
        </w:rPr>
        <w:t>日期：</w:t>
      </w:r>
      <w:r>
        <w:rPr>
          <w:rFonts w:hint="eastAsia" w:ascii="宋体" w:hAnsi="宋体" w:eastAsia="宋体"/>
          <w:spacing w:val="4"/>
          <w:sz w:val="24"/>
          <w:szCs w:val="24"/>
          <w:u w:val="single"/>
          <w:lang w:eastAsia="zh-CN"/>
        </w:rPr>
        <w:t xml:space="preserve">  </w:t>
      </w:r>
      <w:r>
        <w:rPr>
          <w:rFonts w:ascii="宋体" w:hAnsi="宋体" w:eastAsia="宋体"/>
          <w:spacing w:val="-13"/>
          <w:sz w:val="24"/>
          <w:szCs w:val="24"/>
          <w:lang w:eastAsia="zh-CN"/>
        </w:rPr>
        <w:t>年</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月</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日</w:t>
      </w:r>
    </w:p>
    <w:p w14:paraId="0C2E5B8F">
      <w:pPr>
        <w:spacing w:line="245" w:lineRule="auto"/>
        <w:rPr>
          <w:rFonts w:hint="eastAsia" w:ascii="宋体" w:hAnsi="宋体" w:eastAsia="宋体"/>
        </w:rPr>
      </w:pPr>
    </w:p>
    <w:p w14:paraId="697B3BA9">
      <w:pPr>
        <w:spacing w:line="245" w:lineRule="auto"/>
        <w:rPr>
          <w:rFonts w:hint="eastAsia" w:ascii="宋体" w:hAnsi="宋体" w:eastAsia="宋体"/>
        </w:rPr>
      </w:pPr>
    </w:p>
    <w:p w14:paraId="37ACC3DF">
      <w:pPr>
        <w:pStyle w:val="14"/>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79E3170D">
      <w:pPr>
        <w:spacing w:line="360" w:lineRule="auto"/>
        <w:rPr>
          <w:rFonts w:hint="eastAsia" w:ascii="宋体" w:hAnsi="宋体" w:eastAsia="宋体"/>
          <w:sz w:val="24"/>
        </w:rPr>
      </w:pPr>
      <w:r>
        <w:rPr>
          <w:rFonts w:ascii="宋体" w:hAnsi="宋体" w:eastAsia="宋体"/>
          <w:sz w:val="24"/>
        </w:rPr>
        <w:t xml:space="preserve">1. </w:t>
      </w:r>
      <w:r>
        <w:rPr>
          <w:rFonts w:hint="eastAsia" w:ascii="宋体" w:hAnsi="宋体" w:eastAsia="宋体" w:cs="宋体"/>
          <w:sz w:val="24"/>
        </w:rPr>
        <w:t>投标人</w:t>
      </w:r>
      <w:r>
        <w:rPr>
          <w:rFonts w:ascii="宋体" w:hAnsi="宋体" w:eastAsia="宋体"/>
          <w:sz w:val="24"/>
        </w:rPr>
        <w:t>“</w:t>
      </w:r>
      <w:r>
        <w:rPr>
          <w:rFonts w:hint="eastAsia" w:ascii="宋体" w:hAnsi="宋体" w:eastAsia="宋体" w:cs="宋体"/>
          <w:sz w:val="24"/>
        </w:rPr>
        <w:t>为落实政府采购政策</w:t>
      </w:r>
      <w:r>
        <w:rPr>
          <w:rFonts w:ascii="宋体" w:hAnsi="宋体" w:eastAsia="宋体"/>
          <w:sz w:val="24"/>
        </w:rPr>
        <w:t xml:space="preserve"> ”</w:t>
      </w:r>
      <w:r>
        <w:rPr>
          <w:rFonts w:hint="eastAsia" w:ascii="宋体" w:hAnsi="宋体" w:eastAsia="宋体" w:cs="宋体"/>
          <w:sz w:val="24"/>
        </w:rPr>
        <w:t>而向中小企业分包时必须提供，否则投标无效；且建议按照采购文件要求在资格证明文件部分提供；</w:t>
      </w:r>
    </w:p>
    <w:p w14:paraId="17F85426">
      <w:pPr>
        <w:spacing w:line="360" w:lineRule="auto"/>
        <w:rPr>
          <w:rFonts w:hint="eastAsia" w:ascii="宋体" w:hAnsi="宋体" w:eastAsia="宋体"/>
          <w:sz w:val="24"/>
        </w:rPr>
      </w:pPr>
      <w:r>
        <w:rPr>
          <w:rFonts w:ascii="宋体" w:hAnsi="宋体" w:eastAsia="宋体"/>
          <w:sz w:val="24"/>
        </w:rPr>
        <w:t xml:space="preserve">2. </w:t>
      </w:r>
      <w:r>
        <w:rPr>
          <w:rFonts w:hint="eastAsia" w:ascii="宋体" w:hAnsi="宋体" w:eastAsia="宋体" w:cs="宋体"/>
          <w:sz w:val="24"/>
        </w:rPr>
        <w:t>投标人满足《政府采购促进中小企业发展管理办法》（财库〔</w:t>
      </w:r>
      <w:r>
        <w:rPr>
          <w:rFonts w:ascii="宋体" w:hAnsi="宋体" w:eastAsia="宋体"/>
          <w:sz w:val="24"/>
        </w:rPr>
        <w:t>2020</w:t>
      </w:r>
      <w:r>
        <w:rPr>
          <w:rFonts w:hint="eastAsia" w:ascii="宋体" w:hAnsi="宋体" w:eastAsia="宋体" w:cs="Cambria Math"/>
          <w:sz w:val="24"/>
        </w:rPr>
        <w:t>〕</w:t>
      </w:r>
      <w:r>
        <w:rPr>
          <w:rFonts w:ascii="宋体" w:hAnsi="宋体" w:eastAsia="宋体"/>
          <w:sz w:val="24"/>
        </w:rPr>
        <w:t>46</w:t>
      </w:r>
      <w:r>
        <w:rPr>
          <w:rFonts w:hint="eastAsia" w:ascii="宋体" w:hAnsi="宋体" w:eastAsia="宋体" w:cs="宋体"/>
          <w:sz w:val="24"/>
        </w:rPr>
        <w:t>号）第九条</w:t>
      </w:r>
      <w:r>
        <w:rPr>
          <w:rFonts w:ascii="宋体" w:hAnsi="宋体" w:eastAsia="宋体"/>
          <w:sz w:val="24"/>
        </w:rPr>
        <w:t xml:space="preserve"> </w:t>
      </w:r>
      <w:r>
        <w:rPr>
          <w:rFonts w:hint="eastAsia" w:ascii="宋体" w:hAnsi="宋体" w:eastAsia="宋体" w:cs="宋体"/>
          <w:sz w:val="24"/>
        </w:rPr>
        <w:t>有关规定，拟享受中小企业政策优惠措施的，仍需提供本协议，否则不予认可；</w:t>
      </w:r>
    </w:p>
    <w:p w14:paraId="2CC0E430">
      <w:pPr>
        <w:spacing w:line="360" w:lineRule="auto"/>
        <w:rPr>
          <w:rFonts w:hint="eastAsia" w:ascii="宋体" w:hAnsi="宋体" w:eastAsia="宋体"/>
          <w:sz w:val="24"/>
        </w:rPr>
      </w:pPr>
      <w:r>
        <w:rPr>
          <w:rFonts w:ascii="宋体" w:hAnsi="宋体" w:eastAsia="宋体"/>
          <w:sz w:val="24"/>
        </w:rPr>
        <w:t xml:space="preserve">3. </w:t>
      </w:r>
      <w:r>
        <w:rPr>
          <w:rFonts w:hint="eastAsia" w:ascii="宋体" w:hAnsi="宋体" w:eastAsia="宋体" w:cs="宋体"/>
          <w:sz w:val="24"/>
        </w:rPr>
        <w:t>投标人须与所有拟分包单位分别签订《分包意向协议》，每单位签订一份，并在投标文件中提交全部协议原件的电子件，否则不予认可。</w:t>
      </w:r>
    </w:p>
    <w:p w14:paraId="6C06F067">
      <w:pPr>
        <w:spacing w:line="200" w:lineRule="auto"/>
        <w:rPr>
          <w:rFonts w:hint="eastAsia"/>
          <w:sz w:val="24"/>
        </w:rPr>
        <w:sectPr>
          <w:footerReference r:id="rId45" w:type="default"/>
          <w:pgSz w:w="11907" w:h="16840"/>
          <w:pgMar w:top="1149" w:right="1133" w:bottom="1060" w:left="1701" w:header="875" w:footer="886" w:gutter="0"/>
          <w:pgNumType w:fmt="decimal"/>
          <w:cols w:space="720" w:num="1"/>
        </w:sectPr>
      </w:pPr>
    </w:p>
    <w:p w14:paraId="0F89BDD8">
      <w:pPr>
        <w:spacing w:line="360" w:lineRule="auto"/>
        <w:outlineLvl w:val="1"/>
        <w:rPr>
          <w:rFonts w:hint="eastAsia" w:ascii="宋体" w:hAnsi="宋体" w:eastAsia="宋体"/>
          <w:sz w:val="24"/>
        </w:rPr>
      </w:pPr>
      <w:r>
        <w:rPr>
          <w:sz w:val="24"/>
        </w:rPr>
        <w:t xml:space="preserve">9  </w:t>
      </w:r>
      <w:r>
        <w:t xml:space="preserve"> </w:t>
      </w:r>
      <w:r>
        <w:rPr>
          <w:rFonts w:hint="eastAsia" w:ascii="宋体" w:hAnsi="宋体" w:eastAsia="宋体" w:cs="宋体"/>
          <w:sz w:val="24"/>
        </w:rPr>
        <w:t>招标文件要求提供或投标人认为应附的其他材料</w:t>
      </w:r>
      <w:r>
        <w:rPr>
          <w:rFonts w:ascii="宋体" w:hAnsi="宋体" w:eastAsia="宋体"/>
          <w:sz w:val="24"/>
        </w:rPr>
        <w:t xml:space="preserve"> </w:t>
      </w:r>
    </w:p>
    <w:p w14:paraId="3244BC4B">
      <w:pPr>
        <w:spacing w:line="360" w:lineRule="auto"/>
        <w:outlineLvl w:val="2"/>
        <w:rPr>
          <w:rFonts w:hint="eastAsia" w:ascii="宋体" w:hAnsi="宋体" w:eastAsia="宋体"/>
          <w:sz w:val="24"/>
        </w:rPr>
      </w:pPr>
      <w:r>
        <w:rPr>
          <w:rFonts w:ascii="宋体" w:hAnsi="宋体" w:eastAsia="宋体"/>
          <w:sz w:val="24"/>
        </w:rPr>
        <w:t xml:space="preserve">9-1 </w:t>
      </w:r>
      <w:r>
        <w:rPr>
          <w:rFonts w:hint="eastAsia" w:ascii="宋体" w:hAnsi="宋体" w:eastAsia="宋体" w:cs="宋体"/>
          <w:sz w:val="24"/>
        </w:rPr>
        <w:t>供应商信息采集表</w:t>
      </w:r>
    </w:p>
    <w:tbl>
      <w:tblPr>
        <w:tblStyle w:val="59"/>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50377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3099" w:type="dxa"/>
            <w:vAlign w:val="center"/>
          </w:tcPr>
          <w:p w14:paraId="11F86543">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供应商名称</w:t>
            </w:r>
          </w:p>
        </w:tc>
        <w:tc>
          <w:tcPr>
            <w:tcW w:w="3095" w:type="dxa"/>
            <w:vAlign w:val="center"/>
          </w:tcPr>
          <w:p w14:paraId="015170EB">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供应商所属性别</w:t>
            </w:r>
          </w:p>
        </w:tc>
        <w:tc>
          <w:tcPr>
            <w:tcW w:w="3098" w:type="dxa"/>
            <w:vAlign w:val="center"/>
          </w:tcPr>
          <w:p w14:paraId="2C6595FA">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外商投资类型</w:t>
            </w:r>
          </w:p>
        </w:tc>
      </w:tr>
      <w:tr w14:paraId="0ECF5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3099" w:type="dxa"/>
            <w:vAlign w:val="center"/>
          </w:tcPr>
          <w:p w14:paraId="79F37EDC">
            <w:pPr>
              <w:spacing w:line="360" w:lineRule="auto"/>
              <w:jc w:val="center"/>
              <w:rPr>
                <w:rFonts w:hint="eastAsia" w:ascii="宋体" w:hAnsi="宋体" w:eastAsia="宋体" w:cs="Arial"/>
                <w:kern w:val="0"/>
                <w:sz w:val="24"/>
                <w:szCs w:val="24"/>
                <w14:ligatures w14:val="none"/>
              </w:rPr>
            </w:pPr>
          </w:p>
        </w:tc>
        <w:tc>
          <w:tcPr>
            <w:tcW w:w="3095" w:type="dxa"/>
            <w:vAlign w:val="center"/>
          </w:tcPr>
          <w:p w14:paraId="0D56A8C6">
            <w:pPr>
              <w:spacing w:line="360" w:lineRule="auto"/>
              <w:jc w:val="center"/>
              <w:rPr>
                <w:rFonts w:hint="eastAsia" w:ascii="宋体" w:hAnsi="宋体" w:eastAsia="宋体" w:cs="Arial"/>
                <w:kern w:val="0"/>
                <w:sz w:val="24"/>
                <w:szCs w:val="24"/>
                <w14:ligatures w14:val="none"/>
              </w:rPr>
            </w:pPr>
          </w:p>
        </w:tc>
        <w:tc>
          <w:tcPr>
            <w:tcW w:w="3098" w:type="dxa"/>
            <w:vAlign w:val="center"/>
          </w:tcPr>
          <w:p w14:paraId="5095684E">
            <w:pPr>
              <w:spacing w:line="360" w:lineRule="auto"/>
              <w:jc w:val="center"/>
              <w:rPr>
                <w:rFonts w:hint="eastAsia" w:ascii="宋体" w:hAnsi="宋体" w:eastAsia="宋体" w:cs="Arial"/>
                <w:kern w:val="0"/>
                <w:sz w:val="24"/>
                <w:szCs w:val="24"/>
                <w14:ligatures w14:val="none"/>
              </w:rPr>
            </w:pPr>
          </w:p>
        </w:tc>
      </w:tr>
      <w:tr w14:paraId="45183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3099" w:type="dxa"/>
            <w:vAlign w:val="center"/>
          </w:tcPr>
          <w:p w14:paraId="425F7C38">
            <w:pPr>
              <w:spacing w:line="360" w:lineRule="auto"/>
              <w:jc w:val="center"/>
              <w:rPr>
                <w:rFonts w:hint="eastAsia" w:ascii="宋体" w:hAnsi="宋体" w:eastAsia="宋体" w:cs="Arial"/>
                <w:kern w:val="0"/>
                <w:sz w:val="24"/>
                <w:szCs w:val="24"/>
                <w14:ligatures w14:val="none"/>
              </w:rPr>
            </w:pPr>
          </w:p>
        </w:tc>
        <w:tc>
          <w:tcPr>
            <w:tcW w:w="3095" w:type="dxa"/>
            <w:vAlign w:val="center"/>
          </w:tcPr>
          <w:p w14:paraId="642D4310">
            <w:pPr>
              <w:spacing w:line="360" w:lineRule="auto"/>
              <w:jc w:val="center"/>
              <w:rPr>
                <w:rFonts w:hint="eastAsia" w:ascii="宋体" w:hAnsi="宋体" w:eastAsia="宋体" w:cs="Arial"/>
                <w:kern w:val="0"/>
                <w:sz w:val="24"/>
                <w:szCs w:val="24"/>
                <w14:ligatures w14:val="none"/>
              </w:rPr>
            </w:pPr>
          </w:p>
        </w:tc>
        <w:tc>
          <w:tcPr>
            <w:tcW w:w="3098" w:type="dxa"/>
            <w:vAlign w:val="center"/>
          </w:tcPr>
          <w:p w14:paraId="3772AB08">
            <w:pPr>
              <w:spacing w:line="360" w:lineRule="auto"/>
              <w:jc w:val="center"/>
              <w:rPr>
                <w:rFonts w:hint="eastAsia" w:ascii="宋体" w:hAnsi="宋体" w:eastAsia="宋体" w:cs="Arial"/>
                <w:kern w:val="0"/>
                <w:sz w:val="24"/>
                <w:szCs w:val="24"/>
                <w14:ligatures w14:val="none"/>
              </w:rPr>
            </w:pPr>
          </w:p>
        </w:tc>
      </w:tr>
      <w:tr w14:paraId="123D2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3099" w:type="dxa"/>
            <w:vAlign w:val="center"/>
          </w:tcPr>
          <w:p w14:paraId="4C6FA341">
            <w:pPr>
              <w:spacing w:line="360" w:lineRule="auto"/>
              <w:jc w:val="center"/>
              <w:rPr>
                <w:rFonts w:hint="eastAsia" w:ascii="宋体" w:hAnsi="宋体" w:eastAsia="宋体" w:cs="Arial"/>
                <w:kern w:val="0"/>
                <w:sz w:val="24"/>
                <w:szCs w:val="24"/>
                <w14:ligatures w14:val="none"/>
              </w:rPr>
            </w:pPr>
          </w:p>
        </w:tc>
        <w:tc>
          <w:tcPr>
            <w:tcW w:w="3095" w:type="dxa"/>
            <w:vAlign w:val="center"/>
          </w:tcPr>
          <w:p w14:paraId="71D6DC03">
            <w:pPr>
              <w:spacing w:line="360" w:lineRule="auto"/>
              <w:jc w:val="center"/>
              <w:rPr>
                <w:rFonts w:hint="eastAsia" w:ascii="宋体" w:hAnsi="宋体" w:eastAsia="宋体" w:cs="Arial"/>
                <w:kern w:val="0"/>
                <w:sz w:val="24"/>
                <w:szCs w:val="24"/>
                <w14:ligatures w14:val="none"/>
              </w:rPr>
            </w:pPr>
          </w:p>
        </w:tc>
        <w:tc>
          <w:tcPr>
            <w:tcW w:w="3098" w:type="dxa"/>
            <w:vAlign w:val="center"/>
          </w:tcPr>
          <w:p w14:paraId="5AC35267">
            <w:pPr>
              <w:spacing w:line="360" w:lineRule="auto"/>
              <w:jc w:val="center"/>
              <w:rPr>
                <w:rFonts w:hint="eastAsia" w:ascii="宋体" w:hAnsi="宋体" w:eastAsia="宋体" w:cs="Arial"/>
                <w:kern w:val="0"/>
                <w:sz w:val="24"/>
                <w:szCs w:val="24"/>
                <w14:ligatures w14:val="none"/>
              </w:rPr>
            </w:pPr>
          </w:p>
        </w:tc>
      </w:tr>
      <w:tr w14:paraId="101C2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3099" w:type="dxa"/>
            <w:vAlign w:val="center"/>
          </w:tcPr>
          <w:p w14:paraId="4F3D7870">
            <w:pPr>
              <w:spacing w:line="360" w:lineRule="auto"/>
              <w:jc w:val="center"/>
              <w:rPr>
                <w:rFonts w:hint="eastAsia" w:ascii="宋体" w:hAnsi="宋体" w:eastAsia="宋体" w:cs="Arial"/>
                <w:kern w:val="0"/>
                <w:sz w:val="24"/>
                <w:szCs w:val="24"/>
                <w14:ligatures w14:val="none"/>
              </w:rPr>
            </w:pPr>
          </w:p>
        </w:tc>
        <w:tc>
          <w:tcPr>
            <w:tcW w:w="3095" w:type="dxa"/>
            <w:vAlign w:val="center"/>
          </w:tcPr>
          <w:p w14:paraId="04423715">
            <w:pPr>
              <w:spacing w:line="360" w:lineRule="auto"/>
              <w:jc w:val="center"/>
              <w:rPr>
                <w:rFonts w:hint="eastAsia" w:ascii="宋体" w:hAnsi="宋体" w:eastAsia="宋体" w:cs="Arial"/>
                <w:kern w:val="0"/>
                <w:sz w:val="24"/>
                <w:szCs w:val="24"/>
                <w14:ligatures w14:val="none"/>
              </w:rPr>
            </w:pPr>
          </w:p>
        </w:tc>
        <w:tc>
          <w:tcPr>
            <w:tcW w:w="3098" w:type="dxa"/>
            <w:vAlign w:val="center"/>
          </w:tcPr>
          <w:p w14:paraId="7B47E4A9">
            <w:pPr>
              <w:spacing w:line="360" w:lineRule="auto"/>
              <w:jc w:val="center"/>
              <w:rPr>
                <w:rFonts w:hint="eastAsia" w:ascii="宋体" w:hAnsi="宋体" w:eastAsia="宋体" w:cs="Arial"/>
                <w:kern w:val="0"/>
                <w:sz w:val="24"/>
                <w:szCs w:val="24"/>
                <w14:ligatures w14:val="none"/>
              </w:rPr>
            </w:pPr>
          </w:p>
        </w:tc>
      </w:tr>
    </w:tbl>
    <w:p w14:paraId="22C06EFD">
      <w:pPr>
        <w:spacing w:line="360" w:lineRule="auto"/>
        <w:rPr>
          <w:rFonts w:hint="eastAsia" w:ascii="宋体" w:hAnsi="宋体" w:eastAsia="宋体"/>
          <w:sz w:val="24"/>
        </w:rPr>
      </w:pPr>
      <w:r>
        <w:rPr>
          <w:rFonts w:hint="eastAsia" w:ascii="宋体" w:hAnsi="宋体" w:eastAsia="宋体" w:cs="宋体"/>
          <w:sz w:val="24"/>
        </w:rPr>
        <w:t>注：</w:t>
      </w:r>
      <w:r>
        <w:rPr>
          <w:rFonts w:ascii="宋体" w:hAnsi="宋体" w:eastAsia="宋体"/>
          <w:sz w:val="24"/>
        </w:rPr>
        <w:t xml:space="preserve"> 1.</w:t>
      </w:r>
      <w:r>
        <w:rPr>
          <w:rFonts w:hint="eastAsia" w:ascii="宋体" w:hAnsi="宋体" w:eastAsia="宋体" w:cs="宋体"/>
          <w:sz w:val="24"/>
        </w:rPr>
        <w:t>供应商如为联合体，则应填写联合体各成员信息。</w:t>
      </w:r>
    </w:p>
    <w:p w14:paraId="4B6E94CF">
      <w:pPr>
        <w:spacing w:line="360" w:lineRule="auto"/>
        <w:rPr>
          <w:rFonts w:hint="eastAsia" w:ascii="宋体" w:hAnsi="宋体" w:eastAsia="宋体"/>
          <w:sz w:val="24"/>
        </w:rPr>
      </w:pPr>
      <w:r>
        <w:rPr>
          <w:rFonts w:ascii="宋体" w:hAnsi="宋体" w:eastAsia="宋体"/>
          <w:sz w:val="24"/>
        </w:rPr>
        <w:t>2.</w:t>
      </w:r>
      <w:r>
        <w:rPr>
          <w:rFonts w:hint="eastAsia" w:ascii="宋体" w:hAnsi="宋体" w:eastAsia="宋体" w:cs="宋体"/>
          <w:sz w:val="24"/>
        </w:rPr>
        <w:t>供应商所属性别请填写</w:t>
      </w:r>
      <w:r>
        <w:rPr>
          <w:rFonts w:ascii="宋体" w:hAnsi="宋体" w:eastAsia="宋体"/>
          <w:sz w:val="24"/>
        </w:rPr>
        <w:t>“</w:t>
      </w:r>
      <w:r>
        <w:rPr>
          <w:rFonts w:hint="eastAsia" w:ascii="宋体" w:hAnsi="宋体" w:eastAsia="宋体" w:cs="宋体"/>
          <w:sz w:val="24"/>
        </w:rPr>
        <w:t>男</w:t>
      </w:r>
      <w:r>
        <w:rPr>
          <w:rFonts w:hint="eastAsia" w:ascii="宋体" w:hAnsi="宋体" w:eastAsia="宋体"/>
          <w:sz w:val="24"/>
        </w:rPr>
        <w:t>”</w:t>
      </w:r>
      <w:r>
        <w:rPr>
          <w:rFonts w:hint="eastAsia" w:ascii="宋体" w:hAnsi="宋体" w:eastAsia="宋体" w:cs="宋体"/>
          <w:sz w:val="24"/>
        </w:rPr>
        <w:t>或</w:t>
      </w:r>
      <w:r>
        <w:rPr>
          <w:rFonts w:ascii="宋体" w:hAnsi="宋体" w:eastAsia="宋体"/>
          <w:sz w:val="24"/>
        </w:rPr>
        <w:t>“</w:t>
      </w:r>
      <w:r>
        <w:rPr>
          <w:rFonts w:hint="eastAsia" w:ascii="宋体" w:hAnsi="宋体" w:eastAsia="宋体" w:cs="宋体"/>
          <w:sz w:val="24"/>
        </w:rPr>
        <w:t>女</w:t>
      </w:r>
      <w:r>
        <w:rPr>
          <w:rFonts w:ascii="宋体" w:hAnsi="宋体" w:eastAsia="宋体"/>
          <w:sz w:val="24"/>
        </w:rPr>
        <w:t>”</w:t>
      </w:r>
      <w:r>
        <w:rPr>
          <w:rFonts w:hint="eastAsia" w:ascii="宋体" w:hAnsi="宋体" w:eastAsia="宋体" w:cs="宋体"/>
          <w:sz w:val="24"/>
        </w:rPr>
        <w:t>，指拥有供应商</w:t>
      </w:r>
      <w:r>
        <w:rPr>
          <w:rFonts w:ascii="宋体" w:hAnsi="宋体" w:eastAsia="宋体"/>
          <w:sz w:val="24"/>
        </w:rPr>
        <w:t>51%</w:t>
      </w:r>
      <w:r>
        <w:rPr>
          <w:rFonts w:hint="eastAsia" w:ascii="宋体" w:hAnsi="宋体" w:eastAsia="宋体" w:cs="宋体"/>
          <w:sz w:val="24"/>
        </w:rPr>
        <w:t>以上绝对所有权的性别；</w:t>
      </w:r>
      <w:r>
        <w:rPr>
          <w:rFonts w:ascii="宋体" w:hAnsi="宋体" w:eastAsia="宋体"/>
          <w:sz w:val="24"/>
        </w:rPr>
        <w:t xml:space="preserve"> </w:t>
      </w:r>
      <w:r>
        <w:rPr>
          <w:rFonts w:hint="eastAsia" w:ascii="宋体" w:hAnsi="宋体" w:eastAsia="宋体" w:cs="宋体"/>
          <w:sz w:val="24"/>
        </w:rPr>
        <w:t>绝对所有权拥有者可以是一个人，也可以是多人合计计算。</w:t>
      </w:r>
    </w:p>
    <w:p w14:paraId="6C4FAC2D">
      <w:pPr>
        <w:spacing w:line="360" w:lineRule="auto"/>
        <w:rPr>
          <w:rFonts w:hint="eastAsia" w:ascii="宋体" w:hAnsi="宋体" w:eastAsia="宋体"/>
          <w:sz w:val="24"/>
        </w:rPr>
      </w:pPr>
      <w:r>
        <w:rPr>
          <w:rFonts w:ascii="宋体" w:hAnsi="宋体" w:eastAsia="宋体"/>
          <w:sz w:val="24"/>
        </w:rPr>
        <w:t>3.</w:t>
      </w:r>
      <w:r>
        <w:rPr>
          <w:rFonts w:hint="eastAsia" w:ascii="宋体" w:hAnsi="宋体" w:eastAsia="宋体" w:cs="宋体"/>
          <w:sz w:val="24"/>
        </w:rPr>
        <w:t>外商投资类型请填写</w:t>
      </w:r>
      <w:r>
        <w:rPr>
          <w:rFonts w:hint="eastAsia" w:ascii="宋体" w:hAnsi="宋体" w:eastAsia="宋体"/>
          <w:sz w:val="24"/>
        </w:rPr>
        <w:t>“</w:t>
      </w:r>
      <w:r>
        <w:rPr>
          <w:rFonts w:hint="eastAsia" w:ascii="宋体" w:hAnsi="宋体" w:eastAsia="宋体" w:cs="宋体"/>
          <w:sz w:val="24"/>
        </w:rPr>
        <w:t>外商单独投资</w:t>
      </w:r>
      <w:r>
        <w:rPr>
          <w:rFonts w:hint="eastAsia" w:ascii="宋体" w:hAnsi="宋体" w:eastAsia="宋体"/>
          <w:sz w:val="24"/>
        </w:rPr>
        <w:t>”、</w:t>
      </w:r>
      <w:r>
        <w:rPr>
          <w:rFonts w:hint="eastAsia" w:ascii="宋体" w:hAnsi="宋体" w:eastAsia="宋体" w:cs="宋体"/>
          <w:sz w:val="24"/>
        </w:rPr>
        <w:t>外商部分投资”或</w:t>
      </w:r>
      <w:r>
        <w:rPr>
          <w:rFonts w:hint="eastAsia" w:ascii="宋体" w:hAnsi="宋体" w:eastAsia="宋体"/>
          <w:sz w:val="24"/>
        </w:rPr>
        <w:t>“内资”</w:t>
      </w:r>
      <w:r>
        <w:rPr>
          <w:rFonts w:hint="eastAsia" w:ascii="宋体" w:hAnsi="宋体" w:eastAsia="宋体" w:cs="宋体"/>
          <w:sz w:val="24"/>
        </w:rPr>
        <w:t>。</w:t>
      </w:r>
    </w:p>
    <w:p w14:paraId="41D6245F">
      <w:pPr>
        <w:spacing w:line="360" w:lineRule="auto"/>
        <w:ind w:firstLine="480" w:firstLineChars="200"/>
        <w:jc w:val="both"/>
        <w:rPr>
          <w:rFonts w:hint="eastAsia" w:ascii="宋体" w:hAnsi="宋体" w:eastAsia="宋体" w:cs="Times New Roman"/>
          <w:sz w:val="24"/>
        </w:rPr>
      </w:pPr>
    </w:p>
    <w:sectPr>
      <w:headerReference r:id="rId48" w:type="first"/>
      <w:footerReference r:id="rId51" w:type="first"/>
      <w:headerReference r:id="rId46" w:type="default"/>
      <w:footerReference r:id="rId49" w:type="default"/>
      <w:headerReference r:id="rId47" w:type="even"/>
      <w:footerReference r:id="rId50" w:type="even"/>
      <w:pgSz w:w="11906" w:h="16838"/>
      <w:pgMar w:top="1440" w:right="1800" w:bottom="1440" w:left="1800" w:header="851" w:footer="992" w:gutter="0"/>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Liberation Sans">
    <w:altName w:val="Arial"/>
    <w:panose1 w:val="00000000000000000000"/>
    <w:charset w:val="00"/>
    <w:family w:val="swiss"/>
    <w:pitch w:val="default"/>
    <w:sig w:usb0="00000000" w:usb1="00000000" w:usb2="00000000" w:usb3="00000000" w:csb0="00040001" w:csb1="00000000"/>
  </w:font>
  <w:font w:name="Noto Sans CJK SC Regular">
    <w:altName w:val="微软雅黑"/>
    <w:panose1 w:val="00000000000000000000"/>
    <w:charset w:val="86"/>
    <w:family w:val="auto"/>
    <w:pitch w:val="default"/>
    <w:sig w:usb0="00000000" w:usb1="00000000" w:usb2="00000016" w:usb3="00000000" w:csb0="602E0107" w:csb1="00000000"/>
  </w:font>
  <w:font w:name="仿宋_GB2312">
    <w:altName w:val="仿宋"/>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52F26">
    <w:pPr>
      <w:pStyle w:val="2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4D6BE">
    <w:pPr>
      <w:pStyle w:val="2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6587"/>
      <w:docPartObj>
        <w:docPartGallery w:val="autotext"/>
      </w:docPartObj>
    </w:sdtPr>
    <w:sdtContent>
      <w:p w14:paraId="22ED4BD5">
        <w:pPr>
          <w:pStyle w:val="20"/>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2BC73">
    <w:pPr>
      <w:spacing w:line="189" w:lineRule="auto"/>
      <w:ind w:left="4435"/>
      <w:rPr>
        <w:rFonts w:hint="eastAsia"/>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25D3A">
                          <w:pPr>
                            <w:pStyle w:val="2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7B25D3A">
                    <w:pPr>
                      <w:pStyle w:val="2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299DF">
    <w:pPr>
      <w:spacing w:line="189" w:lineRule="auto"/>
      <w:ind w:left="4430"/>
      <w:rPr>
        <w:rFonts w:hint="eastAsia"/>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7B607">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F7B607">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1E721">
    <w:pPr>
      <w:spacing w:line="189" w:lineRule="auto"/>
      <w:ind w:left="4430"/>
      <w:rPr>
        <w:rFonts w:hint="eastAsia"/>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3075A0">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53075A0">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58CE1">
    <w:pPr>
      <w:spacing w:line="187" w:lineRule="auto"/>
      <w:ind w:left="4430"/>
      <w:rPr>
        <w:rFonts w:hint="eastAsia"/>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3E2CA">
                          <w:pPr>
                            <w:pStyle w:val="2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C73E2CA">
                    <w:pPr>
                      <w:pStyle w:val="2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28099">
    <w:pPr>
      <w:spacing w:line="189" w:lineRule="auto"/>
      <w:ind w:left="4430"/>
      <w:rPr>
        <w:rFonts w:hint="eastAsia"/>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F305B">
                          <w:pPr>
                            <w:pStyle w:val="2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7FF305B">
                    <w:pPr>
                      <w:pStyle w:val="20"/>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683FE">
    <w:pPr>
      <w:spacing w:line="189" w:lineRule="auto"/>
      <w:ind w:left="4430"/>
      <w:rPr>
        <w:rFonts w:hint="eastAsia"/>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4B160">
                          <w:pPr>
                            <w:pStyle w:val="20"/>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BE4B160">
                    <w:pPr>
                      <w:pStyle w:val="2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B498E">
    <w:pPr>
      <w:spacing w:line="189" w:lineRule="auto"/>
      <w:ind w:left="4435"/>
      <w:rPr>
        <w:rFonts w:hint="eastAsia"/>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31C1A">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4831C1A">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2A90E">
    <w:pPr>
      <w:spacing w:line="189" w:lineRule="auto"/>
      <w:ind w:left="4435"/>
      <w:rPr>
        <w:rFonts w:hint="eastAsia"/>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08E5E">
                          <w:pPr>
                            <w:pStyle w:val="20"/>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5208E5E">
                    <w:pPr>
                      <w:pStyle w:val="20"/>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5B4B4">
    <w:pPr>
      <w:spacing w:line="187" w:lineRule="auto"/>
      <w:ind w:left="4435"/>
      <w:rPr>
        <w:rFonts w:hint="eastAsia"/>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0F4631">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80F4631">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3173B">
    <w:pPr>
      <w:spacing w:line="187" w:lineRule="auto"/>
      <w:ind w:left="4435"/>
      <w:rPr>
        <w:rFonts w:hint="eastAsia"/>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54D11">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2554D11">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01E1D">
    <w:pPr>
      <w:spacing w:line="189" w:lineRule="auto"/>
      <w:ind w:left="4435"/>
      <w:rPr>
        <w:rFonts w:hint="eastAsia"/>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F3FC9">
                          <w:pPr>
                            <w:pStyle w:val="20"/>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7FF3FC9">
                    <w:pPr>
                      <w:pStyle w:val="20"/>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94E90">
    <w:pPr>
      <w:spacing w:line="187" w:lineRule="auto"/>
      <w:ind w:left="4435"/>
      <w:rPr>
        <w:rFonts w:hint="eastAsia"/>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43E3E6">
                          <w:pPr>
                            <w:pStyle w:val="20"/>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043E3E6">
                    <w:pPr>
                      <w:pStyle w:val="2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57D73">
    <w:pPr>
      <w:spacing w:line="189" w:lineRule="auto"/>
      <w:ind w:left="4435"/>
      <w:rPr>
        <w:rFonts w:hint="eastAsia"/>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F2E00">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84F2E00">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C78F9">
    <w:pPr>
      <w:spacing w:line="189" w:lineRule="auto"/>
      <w:ind w:left="4433"/>
      <w:rPr>
        <w:rFonts w:hint="eastAsia"/>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426C0">
                          <w:pPr>
                            <w:pStyle w:val="2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06426C0">
                    <w:pPr>
                      <w:pStyle w:val="2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A5460">
    <w:pPr>
      <w:spacing w:line="189" w:lineRule="auto"/>
      <w:ind w:left="4465"/>
      <w:rPr>
        <w:rFonts w:hint="eastAsia"/>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9D146">
                          <w:pPr>
                            <w:pStyle w:val="2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EC9D146">
                    <w:pPr>
                      <w:pStyle w:val="2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73934">
    <w:pPr>
      <w:spacing w:line="189" w:lineRule="auto"/>
      <w:ind w:left="4546"/>
      <w:rPr>
        <w:rFonts w:hint="eastAsia"/>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7745B">
                          <w:pPr>
                            <w:pStyle w:val="2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FA7745B">
                    <w:pPr>
                      <w:pStyle w:val="2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0F239">
    <w:pPr>
      <w:spacing w:line="189" w:lineRule="auto"/>
      <w:ind w:left="4728"/>
      <w:rPr>
        <w:rFonts w:hint="eastAsia"/>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E40CD">
                          <w:pPr>
                            <w:pStyle w:val="2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5FE40CD">
                    <w:pPr>
                      <w:pStyle w:val="2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E767">
    <w:pPr>
      <w:spacing w:line="189" w:lineRule="auto"/>
      <w:ind w:left="4433"/>
      <w:rPr>
        <w:rFonts w:hint="eastAsia"/>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28060">
                          <w:pPr>
                            <w:pStyle w:val="2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6E28060">
                    <w:pPr>
                      <w:pStyle w:val="2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CEF3B">
    <w:pPr>
      <w:spacing w:line="189" w:lineRule="auto"/>
      <w:ind w:left="4542"/>
      <w:rPr>
        <w:rFonts w:hint="eastAsia"/>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1B5E97">
                          <w:pPr>
                            <w:pStyle w:val="2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31B5E97">
                    <w:pPr>
                      <w:pStyle w:val="2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280F7">
    <w:pPr>
      <w:spacing w:line="189" w:lineRule="auto"/>
      <w:ind w:left="4433"/>
      <w:rPr>
        <w:rFonts w:hint="eastAsia"/>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57E2AE">
                          <w:pPr>
                            <w:pStyle w:val="2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B57E2AE">
                    <w:pPr>
                      <w:pStyle w:val="20"/>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D0B0A">
    <w:pPr>
      <w:spacing w:line="187" w:lineRule="auto"/>
      <w:ind w:left="4436"/>
      <w:rPr>
        <w:rFonts w:hint="eastAsia"/>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7E4D2">
                          <w:pPr>
                            <w:pStyle w:val="2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587E4D2">
                    <w:pPr>
                      <w:pStyle w:val="2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55239">
    <w:pPr>
      <w:spacing w:line="189" w:lineRule="auto"/>
      <w:ind w:left="4436"/>
      <w:rPr>
        <w:rFonts w:hint="eastAsia"/>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4A786B">
                          <w:pPr>
                            <w:pStyle w:val="2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14A786B">
                    <w:pPr>
                      <w:pStyle w:val="2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45ADD">
    <w:pPr>
      <w:pStyle w:val="20"/>
      <w:rPr>
        <w:rFonts w:hint="eastAsia"/>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6C35D">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676C35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303D5">
    <w:pPr>
      <w:pStyle w:val="20"/>
      <w:rPr>
        <w:rFonts w:hint="eastAsia"/>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44812">
    <w:pPr>
      <w:pStyle w:val="20"/>
      <w:rPr>
        <w:rFonts w:hint="eastAsia"/>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42F5D6">
                          <w:pPr>
                            <w:pStyle w:val="2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7B42F5D6">
                    <w:pPr>
                      <w:pStyle w:val="2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77389">
    <w:pPr>
      <w:pStyle w:val="14"/>
      <w:spacing w:before="3" w:line="200" w:lineRule="auto"/>
      <w:ind w:right="2"/>
      <w:jc w:val="right"/>
      <w:rPr>
        <w:rFonts w:hint="eastAsia"/>
        <w:sz w:val="18"/>
        <w:szCs w:val="18"/>
        <w:lang w:eastAsia="zh-CN"/>
      </w:rPr>
    </w:pPr>
    <w:r>
      <w:rPr>
        <w:rFonts w:hint="eastAsia"/>
        <w:lang w:eastAsia="zh-CN"/>
      </w:rPr>
      <mc:AlternateContent>
        <mc:Choice Requires="wps">
          <w:drawing>
            <wp:anchor distT="0" distB="0" distL="114300" distR="114300" simplePos="0" relativeHeight="25166540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84605630" name="Freeform 28"/>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8" o:spid="_x0000_s1026" o:spt="100" style="position:absolute;left:0pt;margin-left:85.05pt;margin-top:56.55pt;height:0.75pt;width:453.65pt;mso-position-horizontal-relative:page;mso-position-vertical-relative:page;z-index:25166540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y5Xgb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D4DD2">
    <w:pPr>
      <w:pStyle w:val="21"/>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2B57E">
    <w:pPr>
      <w:pStyle w:val="21"/>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10BEC">
    <w:pPr>
      <w:pStyle w:val="14"/>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424260743" name="Freeform 5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1"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AQVu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88B52">
    <w:pPr>
      <w:pStyle w:val="14"/>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643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37644389" name="Freeform 3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Bkmn6P2AAAAAwBAAAPAAAAAAAAAAEAIAAAACIAAABkcnMvZG93bnJldi54bWxQSwECFAAU&#10;AAAACACHTuJAVHKmpQ4DAADABwAADgAAAAAAAAABACAAAAAnAQAAZHJzL2Uyb0RvYy54bWxQSwUG&#10;AAAAAAYABgBZAQAApw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EED72">
    <w:pPr>
      <w:pStyle w:val="14"/>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776287356" name="Freeform 3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3"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0HexshEDAAC/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49E45">
    <w:pPr>
      <w:pStyle w:val="14"/>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848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02800031" name="Freeform 3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4"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2B12A">
    <w:pPr>
      <w:pStyle w:val="14"/>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64699252" name="Freeform 5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0"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JAYDZ4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F1B29">
    <w:pPr>
      <w:pStyle w:val="14"/>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950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72045340" name="Freeform 3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5"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JjeDG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DF9D5">
    <w:pPr>
      <w:pStyle w:val="14"/>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052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44253896" name="Freeform 3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6" o:spid="_x0000_s1026" o:spt="100" style="position:absolute;left:0pt;margin-left:85.05pt;margin-top:56.55pt;height:0.75pt;width:453.65pt;mso-position-horizontal-relative:page;mso-position-vertical-relative:page;z-index:25167052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BVXm5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C03AC">
    <w:pPr>
      <w:pStyle w:val="14"/>
      <w:spacing w:before="3" w:line="200" w:lineRule="auto"/>
      <w:ind w:left="5768"/>
      <w:rPr>
        <w:rFonts w:hint="eastAsia"/>
        <w:sz w:val="18"/>
        <w:szCs w:val="18"/>
        <w:lang w:eastAsia="zh-CN"/>
      </w:rPr>
    </w:pPr>
    <w:r>
      <w:rPr>
        <w:rFonts w:hint="eastAsia"/>
        <w:lang w:eastAsia="zh-CN"/>
      </w:rPr>
      <mc:AlternateContent>
        <mc:Choice Requires="wps">
          <w:drawing>
            <wp:anchor distT="0" distB="0" distL="114300" distR="114300" simplePos="0" relativeHeight="25166438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028441742" name="Freeform 4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6"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nLILL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46DE6">
    <w:pPr>
      <w:pStyle w:val="14"/>
      <w:spacing w:before="3" w:line="200" w:lineRule="auto"/>
      <w:ind w:left="5950"/>
      <w:rPr>
        <w:rFonts w:hint="eastAsia"/>
        <w:sz w:val="18"/>
        <w:szCs w:val="18"/>
        <w:lang w:eastAsia="zh-CN"/>
      </w:rPr>
    </w:pPr>
    <w:r>
      <w:rPr>
        <w:rFonts w:hint="eastAsia"/>
        <w:lang w:eastAsia="zh-CN"/>
      </w:rPr>
      <mc:AlternateContent>
        <mc:Choice Requires="wps">
          <w:drawing>
            <wp:anchor distT="0" distB="0" distL="114300" distR="114300" simplePos="0" relativeHeight="25167155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33461891" name="Freeform 3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9" o:spid="_x0000_s1026" o:spt="100" style="position:absolute;left:0pt;margin-left:85.05pt;margin-top:56.55pt;height:0.75pt;width:453.65pt;mso-position-horizontal-relative:page;mso-position-vertical-relative:page;z-index:25167155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SYE/k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BE22">
    <w:pPr>
      <w:pStyle w:val="14"/>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14354878" name="Freeform 4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5"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OIJGV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70799">
    <w:pPr>
      <w:pStyle w:val="14"/>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257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26032051" name="Freeform 4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0" o:spid="_x0000_s1026" o:spt="100" style="position:absolute;left:0pt;margin-left:85.05pt;margin-top:56.55pt;height:0.75pt;width:453.65pt;mso-position-horizontal-relative:page;mso-position-vertical-relative:page;z-index:25167257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AeqGXv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9431B">
    <w:pPr>
      <w:pStyle w:val="14"/>
      <w:spacing w:before="3" w:line="200" w:lineRule="auto"/>
      <w:ind w:right="4"/>
      <w:jc w:val="right"/>
      <w:rPr>
        <w:rFonts w:hint="eastAsia"/>
        <w:sz w:val="18"/>
        <w:szCs w:val="18"/>
        <w:lang w:eastAsia="zh-CN"/>
      </w:rPr>
    </w:pPr>
    <w:r>
      <w:rPr>
        <w:rFonts w:hint="eastAsia"/>
        <w:lang w:eastAsia="zh-CN"/>
      </w:rPr>
      <mc:AlternateContent>
        <mc:Choice Requires="wps">
          <w:drawing>
            <wp:anchor distT="0" distB="0" distL="114300" distR="114300" simplePos="0" relativeHeight="25167360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697550951" name="Freeform 4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1" o:spid="_x0000_s1026" o:spt="100" style="position:absolute;left:0pt;margin-left:85.05pt;margin-top:56.55pt;height:0.75pt;width:453.65pt;mso-position-horizontal-relative:page;mso-position-vertical-relative:page;z-index:25167360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AJvfPk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7D1E3">
    <w:pPr>
      <w:pStyle w:val="14"/>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84798785" name="Freeform 4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3"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PJY4R8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68B9B">
    <w:pPr>
      <w:pStyle w:val="21"/>
      <w:jc w:val="right"/>
      <w:rPr>
        <w:rFonts w:hint="eastAsia" w:ascii="宋体" w:hAnsi="宋体" w:eastAsia="宋体"/>
      </w:rPr>
    </w:pPr>
    <w:r>
      <w:rPr>
        <w:rFonts w:ascii="宋体" w:hAnsi="宋体" w:eastAsia="宋体"/>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153035</wp:posOffset>
              </wp:positionV>
              <wp:extent cx="5280660" cy="0"/>
              <wp:effectExtent l="0" t="0" r="0" b="0"/>
              <wp:wrapNone/>
              <wp:docPr id="760515388" name="直接连接符 1"/>
              <wp:cNvGraphicFramePr/>
              <a:graphic xmlns:a="http://schemas.openxmlformats.org/drawingml/2006/main">
                <a:graphicData uri="http://schemas.microsoft.com/office/word/2010/wordprocessingShape">
                  <wps:wsp>
                    <wps:cNvCnPr/>
                    <wps:spPr>
                      <a:xfrm>
                        <a:off x="0" y="0"/>
                        <a:ext cx="5280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margin-left:-1.2pt;margin-top:12.05pt;height:0pt;width:415.8pt;z-index:251659264;mso-width-relative:page;mso-height-relative:page;" filled="f" stroked="t" coordsize="21600,21600" o:gfxdata="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OIVCjW&#10;AAAACAEAAA8AAAAAAAAAAQAgAAAAIgAAAGRycy9kb3ducmV2LnhtbFBLAQIUABQAAAAIAIdO4kBs&#10;6+1B6QEAALkDAAAOAAAAAAAAAAEAIAAAACUBAABkcnMvZTJvRG9jLnhtbFBLBQYAAAAABgAGAFkB&#10;AACABQAAAAA=&#10;">
              <v:fill on="f" focussize="0,0"/>
              <v:stroke weight="0.5pt" color="#000000 [3200]" miterlimit="8" joinstyle="miter"/>
              <v:imagedata o:title=""/>
              <o:lock v:ext="edit" aspectratio="f"/>
            </v:line>
          </w:pict>
        </mc:Fallback>
      </mc:AlternateContent>
    </w:r>
    <w:r>
      <w:rPr>
        <w:rFonts w:ascii="宋体" w:hAnsi="宋体" w:eastAsia="宋体"/>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01C17">
    <w:pPr>
      <w:pStyle w:val="21"/>
      <w:rPr>
        <w:rFonts w:hint="eastAsia"/>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80D64">
    <w:pPr>
      <w:pStyle w:val="21"/>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935"/>
    <w:rsid w:val="00026DF1"/>
    <w:rsid w:val="000817CB"/>
    <w:rsid w:val="000853E1"/>
    <w:rsid w:val="00093A8B"/>
    <w:rsid w:val="000B2B69"/>
    <w:rsid w:val="000C5D6D"/>
    <w:rsid w:val="000D19CA"/>
    <w:rsid w:val="000D2DBB"/>
    <w:rsid w:val="00107081"/>
    <w:rsid w:val="00113BBF"/>
    <w:rsid w:val="001D2094"/>
    <w:rsid w:val="001F22A7"/>
    <w:rsid w:val="002055C6"/>
    <w:rsid w:val="00207C9A"/>
    <w:rsid w:val="00246A0B"/>
    <w:rsid w:val="00264457"/>
    <w:rsid w:val="002A4373"/>
    <w:rsid w:val="002C038D"/>
    <w:rsid w:val="002C1416"/>
    <w:rsid w:val="002E312B"/>
    <w:rsid w:val="002E6532"/>
    <w:rsid w:val="002F2106"/>
    <w:rsid w:val="00311FED"/>
    <w:rsid w:val="00312935"/>
    <w:rsid w:val="003332D4"/>
    <w:rsid w:val="003529B6"/>
    <w:rsid w:val="003563DD"/>
    <w:rsid w:val="0036186B"/>
    <w:rsid w:val="00387DA1"/>
    <w:rsid w:val="003F6170"/>
    <w:rsid w:val="00454C70"/>
    <w:rsid w:val="00485458"/>
    <w:rsid w:val="004B343F"/>
    <w:rsid w:val="004C646A"/>
    <w:rsid w:val="00533AFE"/>
    <w:rsid w:val="005413E7"/>
    <w:rsid w:val="00575DD1"/>
    <w:rsid w:val="00577AA2"/>
    <w:rsid w:val="005849B9"/>
    <w:rsid w:val="005923AF"/>
    <w:rsid w:val="005B4D98"/>
    <w:rsid w:val="00610790"/>
    <w:rsid w:val="0062227E"/>
    <w:rsid w:val="00704797"/>
    <w:rsid w:val="0071666F"/>
    <w:rsid w:val="00756EA2"/>
    <w:rsid w:val="007D0F3C"/>
    <w:rsid w:val="007D0FEA"/>
    <w:rsid w:val="008017DA"/>
    <w:rsid w:val="0083432D"/>
    <w:rsid w:val="0083747D"/>
    <w:rsid w:val="00881384"/>
    <w:rsid w:val="008D1323"/>
    <w:rsid w:val="008D6DF1"/>
    <w:rsid w:val="00940BA3"/>
    <w:rsid w:val="009609D3"/>
    <w:rsid w:val="009655E4"/>
    <w:rsid w:val="0098324A"/>
    <w:rsid w:val="009C7AEC"/>
    <w:rsid w:val="00A95F47"/>
    <w:rsid w:val="00AA7A72"/>
    <w:rsid w:val="00AB60AA"/>
    <w:rsid w:val="00AD0738"/>
    <w:rsid w:val="00AD1B41"/>
    <w:rsid w:val="00AD283F"/>
    <w:rsid w:val="00B1310B"/>
    <w:rsid w:val="00B61C20"/>
    <w:rsid w:val="00B970E5"/>
    <w:rsid w:val="00BA400F"/>
    <w:rsid w:val="00BE2C05"/>
    <w:rsid w:val="00BF5BD6"/>
    <w:rsid w:val="00C83F5A"/>
    <w:rsid w:val="00CB776D"/>
    <w:rsid w:val="00CF402D"/>
    <w:rsid w:val="00CF47F1"/>
    <w:rsid w:val="00D273D4"/>
    <w:rsid w:val="00D46818"/>
    <w:rsid w:val="00DA484D"/>
    <w:rsid w:val="00DE1057"/>
    <w:rsid w:val="00E0029F"/>
    <w:rsid w:val="00E266B4"/>
    <w:rsid w:val="00E524D0"/>
    <w:rsid w:val="00E64C4B"/>
    <w:rsid w:val="00E92C34"/>
    <w:rsid w:val="00E97582"/>
    <w:rsid w:val="00ED2467"/>
    <w:rsid w:val="00ED28F1"/>
    <w:rsid w:val="00EF040F"/>
    <w:rsid w:val="00F07B29"/>
    <w:rsid w:val="00F706D3"/>
    <w:rsid w:val="07521F93"/>
    <w:rsid w:val="1F300115"/>
    <w:rsid w:val="238B5782"/>
    <w:rsid w:val="28AB4A44"/>
    <w:rsid w:val="2A7C4167"/>
    <w:rsid w:val="42C22665"/>
    <w:rsid w:val="48E629B4"/>
    <w:rsid w:val="54701694"/>
    <w:rsid w:val="55F35093"/>
    <w:rsid w:val="5B290256"/>
    <w:rsid w:val="6CB91A2B"/>
    <w:rsid w:val="7A5C0AFC"/>
    <w:rsid w:val="7EAA2C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35"/>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36"/>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37"/>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38"/>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39"/>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40"/>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41"/>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42"/>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43"/>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1">
    <w:name w:val="Default Paragraph Font"/>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61"/>
    <w:qFormat/>
    <w:uiPriority w:val="0"/>
    <w:pPr>
      <w:autoSpaceDE w:val="0"/>
      <w:autoSpaceDN w:val="0"/>
      <w:adjustRightInd w:val="0"/>
      <w:ind w:firstLine="420"/>
    </w:pPr>
    <w:rPr>
      <w:rFonts w:ascii="宋体" w:hAnsi="Times New Roman" w:eastAsia="宋体" w:cs="Times New Roman"/>
      <w:kern w:val="0"/>
      <w:sz w:val="24"/>
      <w:szCs w:val="20"/>
      <w14:ligatures w14:val="none"/>
    </w:rPr>
  </w:style>
  <w:style w:type="paragraph" w:styleId="12">
    <w:name w:val="caption"/>
    <w:basedOn w:val="1"/>
    <w:next w:val="1"/>
    <w:qFormat/>
    <w:uiPriority w:val="0"/>
    <w:pPr>
      <w:suppressLineNumbers/>
      <w:suppressAutoHyphens/>
      <w:spacing w:before="120" w:after="120"/>
      <w:jc w:val="both"/>
    </w:pPr>
    <w:rPr>
      <w:rFonts w:ascii="Calibri" w:hAnsi="Calibri" w:eastAsia="宋体" w:cs="Times New Roman"/>
      <w:i/>
      <w:iCs/>
      <w:sz w:val="24"/>
      <w14:ligatures w14:val="none"/>
    </w:rPr>
  </w:style>
  <w:style w:type="paragraph" w:styleId="13">
    <w:name w:val="annotation text"/>
    <w:basedOn w:val="1"/>
    <w:link w:val="63"/>
    <w:qFormat/>
    <w:uiPriority w:val="99"/>
    <w:rPr>
      <w:rFonts w:ascii="Times New Roman" w:hAnsi="Times New Roman" w:eastAsia="宋体" w:cs="Times New Roman"/>
      <w:sz w:val="21"/>
      <w14:ligatures w14:val="none"/>
    </w:rPr>
  </w:style>
  <w:style w:type="paragraph" w:styleId="14">
    <w:name w:val="Body Text"/>
    <w:basedOn w:val="1"/>
    <w:link w:val="60"/>
    <w:qFormat/>
    <w:uiPriority w:val="0"/>
    <w:pPr>
      <w:widowControl/>
      <w:kinsoku w:val="0"/>
      <w:autoSpaceDE w:val="0"/>
      <w:autoSpaceDN w:val="0"/>
      <w:adjustRightInd w:val="0"/>
      <w:snapToGrid w:val="0"/>
      <w:textAlignment w:val="baseline"/>
    </w:pPr>
    <w:rPr>
      <w:rFonts w:ascii="微软雅黑" w:hAnsi="微软雅黑" w:eastAsia="微软雅黑" w:cs="微软雅黑"/>
      <w:snapToGrid w:val="0"/>
      <w:color w:val="000000"/>
      <w:kern w:val="0"/>
      <w:sz w:val="31"/>
      <w:szCs w:val="31"/>
      <w:lang w:eastAsia="en-US"/>
      <w14:ligatures w14:val="none"/>
    </w:rPr>
  </w:style>
  <w:style w:type="paragraph" w:styleId="15">
    <w:name w:val="Body Text Indent"/>
    <w:basedOn w:val="1"/>
    <w:link w:val="64"/>
    <w:qFormat/>
    <w:uiPriority w:val="0"/>
    <w:pPr>
      <w:widowControl/>
      <w:kinsoku w:val="0"/>
      <w:autoSpaceDE w:val="0"/>
      <w:autoSpaceDN w:val="0"/>
      <w:adjustRightInd w:val="0"/>
      <w:snapToGrid w:val="0"/>
      <w:spacing w:after="120"/>
      <w:ind w:left="420" w:leftChars="200"/>
      <w:textAlignment w:val="baseline"/>
    </w:pPr>
    <w:rPr>
      <w:rFonts w:ascii="Arial" w:hAnsi="Arial" w:eastAsia="Arial" w:cs="Arial"/>
      <w:snapToGrid w:val="0"/>
      <w:color w:val="000000"/>
      <w:kern w:val="0"/>
      <w:sz w:val="21"/>
      <w:szCs w:val="21"/>
      <w:lang w:eastAsia="en-US"/>
      <w14:ligatures w14:val="none"/>
    </w:rPr>
  </w:style>
  <w:style w:type="paragraph" w:styleId="16">
    <w:name w:val="List 2"/>
    <w:basedOn w:val="1"/>
    <w:semiHidden/>
    <w:unhideWhenUsed/>
    <w:qFormat/>
    <w:uiPriority w:val="99"/>
    <w:pPr>
      <w:ind w:left="100" w:leftChars="200" w:hanging="200" w:hangingChars="200"/>
      <w:contextualSpacing/>
    </w:pPr>
  </w:style>
  <w:style w:type="paragraph" w:styleId="17">
    <w:name w:val="toc 5"/>
    <w:basedOn w:val="1"/>
    <w:next w:val="1"/>
    <w:autoRedefine/>
    <w:uiPriority w:val="0"/>
    <w:pPr>
      <w:widowControl/>
      <w:kinsoku w:val="0"/>
      <w:autoSpaceDE w:val="0"/>
      <w:autoSpaceDN w:val="0"/>
      <w:adjustRightInd w:val="0"/>
      <w:snapToGrid w:val="0"/>
      <w:ind w:left="1680" w:leftChars="800"/>
      <w:textAlignment w:val="baseline"/>
    </w:pPr>
    <w:rPr>
      <w:rFonts w:ascii="Arial" w:hAnsi="Arial" w:eastAsia="Arial" w:cs="Arial"/>
      <w:snapToGrid w:val="0"/>
      <w:color w:val="000000"/>
      <w:kern w:val="0"/>
      <w:sz w:val="21"/>
      <w:szCs w:val="21"/>
      <w:lang w:eastAsia="en-US"/>
      <w14:ligatures w14:val="none"/>
    </w:rPr>
  </w:style>
  <w:style w:type="paragraph" w:styleId="18">
    <w:name w:val="Plain Text"/>
    <w:basedOn w:val="1"/>
    <w:link w:val="65"/>
    <w:qFormat/>
    <w:uiPriority w:val="0"/>
    <w:pPr>
      <w:jc w:val="both"/>
    </w:pPr>
    <w:rPr>
      <w:rFonts w:ascii="宋体" w:hAnsi="Courier New" w:eastAsia="宋体" w:cs="Courier New"/>
      <w:sz w:val="21"/>
      <w:szCs w:val="21"/>
      <w14:ligatures w14:val="none"/>
    </w:rPr>
  </w:style>
  <w:style w:type="paragraph" w:styleId="19">
    <w:name w:val="Balloon Text"/>
    <w:basedOn w:val="1"/>
    <w:link w:val="66"/>
    <w:qFormat/>
    <w:uiPriority w:val="99"/>
    <w:pPr>
      <w:widowControl/>
      <w:kinsoku w:val="0"/>
      <w:autoSpaceDE w:val="0"/>
      <w:autoSpaceDN w:val="0"/>
      <w:adjustRightInd w:val="0"/>
      <w:snapToGrid w:val="0"/>
      <w:textAlignment w:val="baseline"/>
    </w:pPr>
    <w:rPr>
      <w:rFonts w:ascii="Arial" w:hAnsi="Arial" w:eastAsia="Arial" w:cs="Arial"/>
      <w:snapToGrid w:val="0"/>
      <w:color w:val="000000"/>
      <w:kern w:val="0"/>
      <w:sz w:val="18"/>
      <w:szCs w:val="18"/>
      <w:lang w:eastAsia="en-US"/>
      <w14:ligatures w14:val="none"/>
    </w:rPr>
  </w:style>
  <w:style w:type="paragraph" w:styleId="20">
    <w:name w:val="footer"/>
    <w:basedOn w:val="1"/>
    <w:link w:val="55"/>
    <w:unhideWhenUsed/>
    <w:qFormat/>
    <w:uiPriority w:val="99"/>
    <w:pPr>
      <w:tabs>
        <w:tab w:val="center" w:pos="4153"/>
        <w:tab w:val="right" w:pos="8306"/>
      </w:tabs>
      <w:snapToGrid w:val="0"/>
      <w:spacing w:line="240" w:lineRule="auto"/>
    </w:pPr>
    <w:rPr>
      <w:sz w:val="18"/>
      <w:szCs w:val="18"/>
    </w:rPr>
  </w:style>
  <w:style w:type="paragraph" w:styleId="21">
    <w:name w:val="header"/>
    <w:basedOn w:val="1"/>
    <w:link w:val="54"/>
    <w:unhideWhenUsed/>
    <w:qFormat/>
    <w:uiPriority w:val="0"/>
    <w:pPr>
      <w:tabs>
        <w:tab w:val="center" w:pos="4153"/>
        <w:tab w:val="right" w:pos="8306"/>
      </w:tabs>
      <w:snapToGrid w:val="0"/>
      <w:spacing w:line="240" w:lineRule="auto"/>
      <w:jc w:val="center"/>
    </w:pPr>
    <w:rPr>
      <w:sz w:val="18"/>
      <w:szCs w:val="18"/>
    </w:rPr>
  </w:style>
  <w:style w:type="paragraph" w:styleId="22">
    <w:name w:val="toc 1"/>
    <w:basedOn w:val="1"/>
    <w:next w:val="1"/>
    <w:unhideWhenUsed/>
    <w:qFormat/>
    <w:uiPriority w:val="39"/>
    <w:pPr>
      <w:widowControl/>
      <w:kinsoku w:val="0"/>
      <w:autoSpaceDE w:val="0"/>
      <w:autoSpaceDN w:val="0"/>
      <w:adjustRightInd w:val="0"/>
      <w:snapToGrid w:val="0"/>
      <w:textAlignment w:val="baseline"/>
    </w:pPr>
    <w:rPr>
      <w:rFonts w:ascii="Arial" w:hAnsi="Arial" w:cs="Arial"/>
      <w:snapToGrid w:val="0"/>
      <w:color w:val="000000"/>
      <w:kern w:val="0"/>
      <w:sz w:val="21"/>
      <w:szCs w:val="21"/>
      <w14:ligatures w14:val="none"/>
    </w:rPr>
  </w:style>
  <w:style w:type="paragraph" w:styleId="23">
    <w:name w:val="Subtitle"/>
    <w:basedOn w:val="1"/>
    <w:next w:val="1"/>
    <w:link w:val="4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4">
    <w:name w:val="List"/>
    <w:basedOn w:val="14"/>
    <w:qFormat/>
    <w:uiPriority w:val="0"/>
    <w:pPr>
      <w:widowControl w:val="0"/>
      <w:suppressAutoHyphens/>
      <w:kinsoku/>
      <w:autoSpaceDE/>
      <w:autoSpaceDN/>
      <w:adjustRightInd/>
      <w:snapToGrid/>
      <w:spacing w:after="140" w:line="276" w:lineRule="auto"/>
      <w:jc w:val="both"/>
      <w:textAlignment w:val="auto"/>
    </w:pPr>
    <w:rPr>
      <w:rFonts w:ascii="Calibri" w:hAnsi="Calibri" w:eastAsia="宋体" w:cs="Times New Roman"/>
      <w:snapToGrid/>
      <w:color w:val="auto"/>
      <w:kern w:val="2"/>
      <w:sz w:val="21"/>
      <w:szCs w:val="24"/>
      <w:lang w:eastAsia="zh-CN"/>
    </w:rPr>
  </w:style>
  <w:style w:type="paragraph" w:styleId="25">
    <w:name w:val="Normal (Web)"/>
    <w:basedOn w:val="1"/>
    <w:qFormat/>
    <w:uiPriority w:val="0"/>
    <w:pPr>
      <w:spacing w:beforeAutospacing="1" w:afterAutospacing="1"/>
    </w:pPr>
    <w:rPr>
      <w:rFonts w:ascii="Times New Roman" w:hAnsi="Times New Roman" w:eastAsia="宋体" w:cs="Times New Roman"/>
      <w:kern w:val="0"/>
      <w:sz w:val="24"/>
      <w14:ligatures w14:val="none"/>
    </w:rPr>
  </w:style>
  <w:style w:type="paragraph" w:styleId="26">
    <w:name w:val="Title"/>
    <w:basedOn w:val="1"/>
    <w:next w:val="1"/>
    <w:link w:val="4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27">
    <w:name w:val="annotation subject"/>
    <w:basedOn w:val="13"/>
    <w:next w:val="13"/>
    <w:link w:val="67"/>
    <w:qFormat/>
    <w:uiPriority w:val="0"/>
    <w:pPr>
      <w:widowControl/>
      <w:kinsoku w:val="0"/>
      <w:autoSpaceDE w:val="0"/>
      <w:autoSpaceDN w:val="0"/>
      <w:adjustRightInd w:val="0"/>
      <w:snapToGrid w:val="0"/>
      <w:spacing w:after="0" w:line="240" w:lineRule="auto"/>
      <w:textAlignment w:val="baseline"/>
    </w:pPr>
    <w:rPr>
      <w:rFonts w:ascii="Arial" w:hAnsi="Arial" w:eastAsia="Arial" w:cs="Arial"/>
      <w:b/>
      <w:bCs/>
      <w:snapToGrid w:val="0"/>
      <w:color w:val="000000"/>
      <w:kern w:val="0"/>
      <w:szCs w:val="21"/>
      <w:lang w:eastAsia="en-US"/>
    </w:rPr>
  </w:style>
  <w:style w:type="paragraph" w:styleId="28">
    <w:name w:val="Body Text First Indent 2"/>
    <w:basedOn w:val="15"/>
    <w:link w:val="88"/>
    <w:unhideWhenUsed/>
    <w:qFormat/>
    <w:uiPriority w:val="99"/>
    <w:pPr>
      <w:widowControl w:val="0"/>
      <w:kinsoku/>
      <w:autoSpaceDE/>
      <w:autoSpaceDN/>
      <w:adjustRightInd/>
      <w:snapToGrid/>
      <w:ind w:firstLine="420" w:firstLineChars="200"/>
      <w:textAlignment w:val="auto"/>
    </w:pPr>
    <w:rPr>
      <w:rFonts w:asciiTheme="minorHAnsi" w:hAnsiTheme="minorHAnsi" w:eastAsiaTheme="minorEastAsia" w:cstheme="minorBidi"/>
      <w:snapToGrid/>
      <w:color w:val="auto"/>
      <w:kern w:val="2"/>
      <w:sz w:val="22"/>
      <w:szCs w:val="24"/>
      <w:lang w:eastAsia="zh-CN"/>
      <w14:ligatures w14:val="standardContextual"/>
    </w:rPr>
  </w:style>
  <w:style w:type="table" w:styleId="30">
    <w:name w:val="Table Grid"/>
    <w:basedOn w:val="29"/>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rPr>
  </w:style>
  <w:style w:type="character" w:styleId="33">
    <w:name w:val="Hyperlink"/>
    <w:basedOn w:val="31"/>
    <w:unhideWhenUsed/>
    <w:qFormat/>
    <w:uiPriority w:val="99"/>
    <w:rPr>
      <w:color w:val="0563C1" w:themeColor="hyperlink"/>
      <w:u w:val="single"/>
      <w14:textFill>
        <w14:solidFill>
          <w14:schemeClr w14:val="hlink"/>
        </w14:solidFill>
      </w14:textFill>
    </w:rPr>
  </w:style>
  <w:style w:type="character" w:styleId="34">
    <w:name w:val="annotation reference"/>
    <w:basedOn w:val="31"/>
    <w:unhideWhenUsed/>
    <w:qFormat/>
    <w:uiPriority w:val="99"/>
    <w:rPr>
      <w:sz w:val="21"/>
      <w:szCs w:val="21"/>
    </w:rPr>
  </w:style>
  <w:style w:type="character" w:customStyle="1" w:styleId="35">
    <w:name w:val="标题 1 字符"/>
    <w:basedOn w:val="31"/>
    <w:link w:val="2"/>
    <w:qFormat/>
    <w:uiPriority w:val="9"/>
    <w:rPr>
      <w:rFonts w:asciiTheme="majorHAnsi" w:hAnsiTheme="majorHAnsi" w:eastAsiaTheme="majorEastAsia" w:cstheme="majorBidi"/>
      <w:color w:val="2F5597" w:themeColor="accent1" w:themeShade="BF"/>
      <w:sz w:val="48"/>
      <w:szCs w:val="48"/>
    </w:rPr>
  </w:style>
  <w:style w:type="character" w:customStyle="1" w:styleId="36">
    <w:name w:val="标题 2 字符"/>
    <w:basedOn w:val="31"/>
    <w:link w:val="3"/>
    <w:qFormat/>
    <w:uiPriority w:val="0"/>
    <w:rPr>
      <w:rFonts w:asciiTheme="majorHAnsi" w:hAnsiTheme="majorHAnsi" w:eastAsiaTheme="majorEastAsia" w:cstheme="majorBidi"/>
      <w:color w:val="2F5597" w:themeColor="accent1" w:themeShade="BF"/>
      <w:sz w:val="40"/>
      <w:szCs w:val="40"/>
    </w:rPr>
  </w:style>
  <w:style w:type="character" w:customStyle="1" w:styleId="37">
    <w:name w:val="标题 3 字符"/>
    <w:basedOn w:val="31"/>
    <w:link w:val="4"/>
    <w:qFormat/>
    <w:uiPriority w:val="9"/>
    <w:rPr>
      <w:rFonts w:asciiTheme="majorHAnsi" w:hAnsiTheme="majorHAnsi" w:eastAsiaTheme="majorEastAsia" w:cstheme="majorBidi"/>
      <w:color w:val="2F5597" w:themeColor="accent1" w:themeShade="BF"/>
      <w:sz w:val="32"/>
      <w:szCs w:val="32"/>
    </w:rPr>
  </w:style>
  <w:style w:type="character" w:customStyle="1" w:styleId="38">
    <w:name w:val="标题 4 字符"/>
    <w:basedOn w:val="31"/>
    <w:link w:val="5"/>
    <w:semiHidden/>
    <w:qFormat/>
    <w:uiPriority w:val="9"/>
    <w:rPr>
      <w:rFonts w:cstheme="majorBidi"/>
      <w:color w:val="2F5597" w:themeColor="accent1" w:themeShade="BF"/>
      <w:sz w:val="28"/>
      <w:szCs w:val="28"/>
    </w:rPr>
  </w:style>
  <w:style w:type="character" w:customStyle="1" w:styleId="39">
    <w:name w:val="标题 5 字符"/>
    <w:basedOn w:val="31"/>
    <w:link w:val="6"/>
    <w:semiHidden/>
    <w:qFormat/>
    <w:uiPriority w:val="9"/>
    <w:rPr>
      <w:rFonts w:cstheme="majorBidi"/>
      <w:color w:val="2F5597" w:themeColor="accent1" w:themeShade="BF"/>
      <w:sz w:val="24"/>
    </w:rPr>
  </w:style>
  <w:style w:type="character" w:customStyle="1" w:styleId="40">
    <w:name w:val="标题 6 字符"/>
    <w:basedOn w:val="31"/>
    <w:link w:val="7"/>
    <w:semiHidden/>
    <w:qFormat/>
    <w:uiPriority w:val="9"/>
    <w:rPr>
      <w:rFonts w:cstheme="majorBidi"/>
      <w:b/>
      <w:bCs/>
      <w:color w:val="2F5597" w:themeColor="accent1" w:themeShade="BF"/>
    </w:rPr>
  </w:style>
  <w:style w:type="character" w:customStyle="1" w:styleId="41">
    <w:name w:val="标题 7 字符"/>
    <w:basedOn w:val="3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42">
    <w:name w:val="标题 8 字符"/>
    <w:basedOn w:val="3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43">
    <w:name w:val="标题 9 字符"/>
    <w:basedOn w:val="3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4">
    <w:name w:val="标题 字符"/>
    <w:basedOn w:val="31"/>
    <w:link w:val="26"/>
    <w:qFormat/>
    <w:uiPriority w:val="10"/>
    <w:rPr>
      <w:rFonts w:asciiTheme="majorHAnsi" w:hAnsiTheme="majorHAnsi" w:eastAsiaTheme="majorEastAsia" w:cstheme="majorBidi"/>
      <w:spacing w:val="-10"/>
      <w:kern w:val="28"/>
      <w:sz w:val="56"/>
      <w:szCs w:val="56"/>
    </w:rPr>
  </w:style>
  <w:style w:type="character" w:customStyle="1" w:styleId="45">
    <w:name w:val="副标题 字符"/>
    <w:basedOn w:val="31"/>
    <w:link w:val="2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6">
    <w:name w:val="Quote"/>
    <w:basedOn w:val="1"/>
    <w:next w:val="1"/>
    <w:link w:val="4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7">
    <w:name w:val="引用 字符"/>
    <w:basedOn w:val="31"/>
    <w:link w:val="46"/>
    <w:qFormat/>
    <w:uiPriority w:val="29"/>
    <w:rPr>
      <w:i/>
      <w:iCs/>
      <w:color w:val="404040" w:themeColor="text1" w:themeTint="BF"/>
      <w14:textFill>
        <w14:solidFill>
          <w14:schemeClr w14:val="tx1">
            <w14:lumMod w14:val="75000"/>
            <w14:lumOff w14:val="25000"/>
          </w14:schemeClr>
        </w14:solidFill>
      </w14:textFill>
    </w:rPr>
  </w:style>
  <w:style w:type="paragraph" w:styleId="48">
    <w:name w:val="List Paragraph"/>
    <w:basedOn w:val="1"/>
    <w:link w:val="62"/>
    <w:qFormat/>
    <w:uiPriority w:val="34"/>
    <w:pPr>
      <w:ind w:left="720"/>
      <w:contextualSpacing/>
    </w:pPr>
  </w:style>
  <w:style w:type="character" w:customStyle="1" w:styleId="49">
    <w:name w:val="Intense Emphasis"/>
    <w:basedOn w:val="31"/>
    <w:qFormat/>
    <w:uiPriority w:val="21"/>
    <w:rPr>
      <w:i/>
      <w:iCs/>
      <w:color w:val="2F5597" w:themeColor="accent1" w:themeShade="BF"/>
    </w:rPr>
  </w:style>
  <w:style w:type="paragraph" w:styleId="50">
    <w:name w:val="Intense Quote"/>
    <w:basedOn w:val="1"/>
    <w:next w:val="1"/>
    <w:link w:val="5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51">
    <w:name w:val="明显引用 字符"/>
    <w:basedOn w:val="31"/>
    <w:link w:val="50"/>
    <w:qFormat/>
    <w:uiPriority w:val="30"/>
    <w:rPr>
      <w:i/>
      <w:iCs/>
      <w:color w:val="2F5597" w:themeColor="accent1" w:themeShade="BF"/>
    </w:rPr>
  </w:style>
  <w:style w:type="character" w:customStyle="1" w:styleId="52">
    <w:name w:val="Intense Reference"/>
    <w:basedOn w:val="31"/>
    <w:qFormat/>
    <w:uiPriority w:val="32"/>
    <w:rPr>
      <w:b/>
      <w:bCs/>
      <w:smallCaps/>
      <w:color w:val="2F5597" w:themeColor="accent1" w:themeShade="BF"/>
      <w:spacing w:val="5"/>
    </w:rPr>
  </w:style>
  <w:style w:type="paragraph" w:customStyle="1" w:styleId="53">
    <w:name w:val="Table Text"/>
    <w:basedOn w:val="1"/>
    <w:semiHidden/>
    <w:qFormat/>
    <w:uiPriority w:val="0"/>
    <w:pPr>
      <w:widowControl/>
      <w:kinsoku w:val="0"/>
      <w:autoSpaceDE w:val="0"/>
      <w:autoSpaceDN w:val="0"/>
      <w:adjustRightInd w:val="0"/>
      <w:snapToGrid w:val="0"/>
      <w:spacing w:after="0" w:line="240" w:lineRule="auto"/>
      <w:textAlignment w:val="baseline"/>
    </w:pPr>
    <w:rPr>
      <w:rFonts w:ascii="Arial" w:hAnsi="Arial" w:eastAsia="宋体" w:cs="Arial"/>
      <w:color w:val="000000"/>
      <w:kern w:val="0"/>
      <w:sz w:val="21"/>
      <w:szCs w:val="21"/>
      <w14:ligatures w14:val="none"/>
    </w:rPr>
  </w:style>
  <w:style w:type="character" w:customStyle="1" w:styleId="54">
    <w:name w:val="页眉 字符"/>
    <w:basedOn w:val="31"/>
    <w:link w:val="21"/>
    <w:qFormat/>
    <w:uiPriority w:val="0"/>
    <w:rPr>
      <w:sz w:val="18"/>
      <w:szCs w:val="18"/>
    </w:rPr>
  </w:style>
  <w:style w:type="character" w:customStyle="1" w:styleId="55">
    <w:name w:val="页脚 字符"/>
    <w:basedOn w:val="31"/>
    <w:link w:val="20"/>
    <w:qFormat/>
    <w:uiPriority w:val="99"/>
    <w:rPr>
      <w:sz w:val="18"/>
      <w:szCs w:val="18"/>
    </w:rPr>
  </w:style>
  <w:style w:type="character" w:customStyle="1" w:styleId="56">
    <w:name w:val="Unresolved Mention"/>
    <w:basedOn w:val="31"/>
    <w:semiHidden/>
    <w:unhideWhenUsed/>
    <w:uiPriority w:val="99"/>
    <w:rPr>
      <w:color w:val="605E5C"/>
      <w:shd w:val="clear" w:color="auto" w:fill="E1DFDD"/>
    </w:rPr>
  </w:style>
  <w:style w:type="paragraph" w:styleId="57">
    <w:name w:val="No Spacing"/>
    <w:link w:val="58"/>
    <w:qFormat/>
    <w:uiPriority w:val="1"/>
    <w:pPr>
      <w:spacing w:after="0" w:line="240" w:lineRule="auto"/>
    </w:pPr>
    <w:rPr>
      <w:rFonts w:asciiTheme="minorHAnsi" w:hAnsiTheme="minorHAnsi" w:eastAsiaTheme="minorEastAsia" w:cstheme="minorBidi"/>
      <w:kern w:val="0"/>
      <w:sz w:val="22"/>
      <w:szCs w:val="22"/>
      <w:lang w:val="en-US" w:eastAsia="zh-CN" w:bidi="ar-SA"/>
      <w14:ligatures w14:val="none"/>
    </w:rPr>
  </w:style>
  <w:style w:type="character" w:customStyle="1" w:styleId="58">
    <w:name w:val="无间隔 字符"/>
    <w:basedOn w:val="31"/>
    <w:link w:val="57"/>
    <w:qFormat/>
    <w:uiPriority w:val="1"/>
    <w:rPr>
      <w:kern w:val="0"/>
      <w:szCs w:val="22"/>
      <w14:ligatures w14:val="none"/>
    </w:rPr>
  </w:style>
  <w:style w:type="table" w:customStyle="1" w:styleId="59">
    <w:name w:val="Table Normal"/>
    <w:semiHidden/>
    <w:unhideWhenUsed/>
    <w:qFormat/>
    <w:uiPriority w:val="2"/>
    <w:rPr>
      <w:rFonts w:ascii="Arial" w:hAnsi="Arial" w:cs="Arial"/>
      <w:kern w:val="0"/>
      <w:sz w:val="20"/>
      <w:szCs w:val="20"/>
      <w14:ligatures w14:val="none"/>
    </w:rPr>
    <w:tblPr>
      <w:tblCellMar>
        <w:top w:w="0" w:type="dxa"/>
        <w:left w:w="0" w:type="dxa"/>
        <w:bottom w:w="0" w:type="dxa"/>
        <w:right w:w="0" w:type="dxa"/>
      </w:tblCellMar>
    </w:tblPr>
  </w:style>
  <w:style w:type="character" w:customStyle="1" w:styleId="60">
    <w:name w:val="正文文本 字符"/>
    <w:basedOn w:val="31"/>
    <w:link w:val="14"/>
    <w:qFormat/>
    <w:uiPriority w:val="0"/>
    <w:rPr>
      <w:rFonts w:ascii="微软雅黑" w:hAnsi="微软雅黑" w:eastAsia="微软雅黑" w:cs="微软雅黑"/>
      <w:snapToGrid w:val="0"/>
      <w:color w:val="000000"/>
      <w:kern w:val="0"/>
      <w:sz w:val="31"/>
      <w:szCs w:val="31"/>
      <w:lang w:eastAsia="en-US"/>
      <w14:ligatures w14:val="none"/>
    </w:rPr>
  </w:style>
  <w:style w:type="character" w:customStyle="1" w:styleId="61">
    <w:name w:val="正文缩进 字符"/>
    <w:link w:val="11"/>
    <w:qFormat/>
    <w:uiPriority w:val="0"/>
    <w:rPr>
      <w:rFonts w:ascii="宋体" w:hAnsi="Times New Roman" w:eastAsia="宋体" w:cs="Times New Roman"/>
      <w:kern w:val="0"/>
      <w:sz w:val="24"/>
      <w:szCs w:val="20"/>
      <w14:ligatures w14:val="none"/>
    </w:rPr>
  </w:style>
  <w:style w:type="character" w:customStyle="1" w:styleId="62">
    <w:name w:val="列表段落 字符"/>
    <w:link w:val="48"/>
    <w:qFormat/>
    <w:uiPriority w:val="34"/>
  </w:style>
  <w:style w:type="character" w:customStyle="1" w:styleId="63">
    <w:name w:val="批注文字 字符"/>
    <w:basedOn w:val="31"/>
    <w:link w:val="13"/>
    <w:qFormat/>
    <w:uiPriority w:val="99"/>
    <w:rPr>
      <w:rFonts w:ascii="Times New Roman" w:hAnsi="Times New Roman" w:eastAsia="宋体" w:cs="Times New Roman"/>
      <w:sz w:val="21"/>
      <w14:ligatures w14:val="none"/>
    </w:rPr>
  </w:style>
  <w:style w:type="character" w:customStyle="1" w:styleId="64">
    <w:name w:val="正文文本缩进 字符"/>
    <w:basedOn w:val="31"/>
    <w:link w:val="15"/>
    <w:qFormat/>
    <w:uiPriority w:val="0"/>
    <w:rPr>
      <w:rFonts w:ascii="Arial" w:hAnsi="Arial" w:eastAsia="Arial" w:cs="Arial"/>
      <w:snapToGrid w:val="0"/>
      <w:color w:val="000000"/>
      <w:kern w:val="0"/>
      <w:sz w:val="21"/>
      <w:szCs w:val="21"/>
      <w:lang w:eastAsia="en-US"/>
      <w14:ligatures w14:val="none"/>
    </w:rPr>
  </w:style>
  <w:style w:type="character" w:customStyle="1" w:styleId="65">
    <w:name w:val="纯文本 字符"/>
    <w:basedOn w:val="31"/>
    <w:link w:val="18"/>
    <w:qFormat/>
    <w:uiPriority w:val="0"/>
    <w:rPr>
      <w:rFonts w:ascii="宋体" w:hAnsi="Courier New" w:eastAsia="宋体" w:cs="Courier New"/>
      <w:sz w:val="21"/>
      <w:szCs w:val="21"/>
      <w14:ligatures w14:val="none"/>
    </w:rPr>
  </w:style>
  <w:style w:type="character" w:customStyle="1" w:styleId="66">
    <w:name w:val="批注框文本 字符"/>
    <w:basedOn w:val="31"/>
    <w:link w:val="19"/>
    <w:qFormat/>
    <w:uiPriority w:val="99"/>
    <w:rPr>
      <w:rFonts w:ascii="Arial" w:hAnsi="Arial" w:eastAsia="Arial" w:cs="Arial"/>
      <w:snapToGrid w:val="0"/>
      <w:color w:val="000000"/>
      <w:kern w:val="0"/>
      <w:sz w:val="18"/>
      <w:szCs w:val="18"/>
      <w:lang w:eastAsia="en-US"/>
      <w14:ligatures w14:val="none"/>
    </w:rPr>
  </w:style>
  <w:style w:type="character" w:customStyle="1" w:styleId="67">
    <w:name w:val="批注主题 字符"/>
    <w:basedOn w:val="63"/>
    <w:link w:val="27"/>
    <w:qFormat/>
    <w:uiPriority w:val="0"/>
    <w:rPr>
      <w:rFonts w:ascii="Arial" w:hAnsi="Arial" w:eastAsia="Arial" w:cs="Arial"/>
      <w:b/>
      <w:bCs/>
      <w:snapToGrid w:val="0"/>
      <w:color w:val="000000"/>
      <w:kern w:val="0"/>
      <w:sz w:val="21"/>
      <w:szCs w:val="21"/>
      <w:lang w:eastAsia="en-US"/>
      <w14:ligatures w14:val="none"/>
    </w:rPr>
  </w:style>
  <w:style w:type="paragraph" w:customStyle="1" w:styleId="68">
    <w:name w:val="刷新格式用"/>
    <w:basedOn w:val="14"/>
    <w:link w:val="69"/>
    <w:qFormat/>
    <w:uiPriority w:val="0"/>
    <w:pPr>
      <w:spacing w:before="120" w:line="201" w:lineRule="auto"/>
      <w:ind w:left="3839"/>
    </w:pPr>
    <w:rPr>
      <w:rFonts w:eastAsia="宋体"/>
      <w:b/>
      <w:bCs/>
      <w:spacing w:val="-1"/>
      <w:sz w:val="28"/>
      <w:szCs w:val="28"/>
    </w:rPr>
  </w:style>
  <w:style w:type="character" w:customStyle="1" w:styleId="69">
    <w:name w:val="刷新格式用 字符"/>
    <w:basedOn w:val="60"/>
    <w:link w:val="68"/>
    <w:qFormat/>
    <w:uiPriority w:val="0"/>
    <w:rPr>
      <w:rFonts w:ascii="微软雅黑" w:hAnsi="微软雅黑" w:eastAsia="宋体" w:cs="微软雅黑"/>
      <w:b/>
      <w:bCs/>
      <w:snapToGrid w:val="0"/>
      <w:color w:val="000000"/>
      <w:spacing w:val="-1"/>
      <w:kern w:val="0"/>
      <w:sz w:val="28"/>
      <w:szCs w:val="28"/>
      <w:lang w:eastAsia="en-US"/>
      <w14:ligatures w14:val="none"/>
    </w:rPr>
  </w:style>
  <w:style w:type="paragraph" w:customStyle="1" w:styleId="70">
    <w:name w:val="Default"/>
    <w:qFormat/>
    <w:uiPriority w:val="0"/>
    <w:pPr>
      <w:widowControl w:val="0"/>
      <w:autoSpaceDE w:val="0"/>
      <w:autoSpaceDN w:val="0"/>
      <w:adjustRightInd w:val="0"/>
      <w:spacing w:after="160" w:line="278" w:lineRule="auto"/>
    </w:pPr>
    <w:rPr>
      <w:rFonts w:ascii="仿宋" w:hAnsi="Times New Roman" w:eastAsia="仿宋" w:cs="仿宋"/>
      <w:color w:val="000000"/>
      <w:kern w:val="0"/>
      <w:sz w:val="24"/>
      <w:szCs w:val="24"/>
      <w:lang w:val="en-US" w:eastAsia="zh-CN" w:bidi="ar-SA"/>
      <w14:ligatures w14:val="none"/>
    </w:rPr>
  </w:style>
  <w:style w:type="character" w:customStyle="1" w:styleId="71">
    <w:name w:val="明显强调1"/>
    <w:basedOn w:val="31"/>
    <w:qFormat/>
    <w:uiPriority w:val="21"/>
    <w:rPr>
      <w:i/>
      <w:iCs/>
      <w:color w:val="2F5597" w:themeColor="accent1" w:themeShade="BF"/>
    </w:rPr>
  </w:style>
  <w:style w:type="character" w:customStyle="1" w:styleId="72">
    <w:name w:val="明显参考1"/>
    <w:basedOn w:val="31"/>
    <w:qFormat/>
    <w:uiPriority w:val="32"/>
    <w:rPr>
      <w:b/>
      <w:bCs/>
      <w:smallCaps/>
      <w:color w:val="2F5597" w:themeColor="accent1" w:themeShade="BF"/>
      <w:spacing w:val="5"/>
    </w:rPr>
  </w:style>
  <w:style w:type="table" w:customStyle="1" w:styleId="73">
    <w:name w:val="网格型1"/>
    <w:basedOn w:val="29"/>
    <w:qFormat/>
    <w:uiPriority w:val="99"/>
    <w:pPr>
      <w:widowControl w:val="0"/>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4">
    <w:name w:val="未处理的提及1"/>
    <w:basedOn w:val="31"/>
    <w:semiHidden/>
    <w:unhideWhenUsed/>
    <w:qFormat/>
    <w:uiPriority w:val="99"/>
    <w:rPr>
      <w:color w:val="605E5C"/>
      <w:shd w:val="clear" w:color="auto" w:fill="E1DFDD"/>
    </w:rPr>
  </w:style>
  <w:style w:type="character" w:customStyle="1" w:styleId="75">
    <w:name w:val="标题 2 字符1"/>
    <w:qFormat/>
    <w:uiPriority w:val="0"/>
    <w:rPr>
      <w:rFonts w:ascii="Arial" w:hAnsi="Arial" w:eastAsia="黑体" w:cs="Times New Roman"/>
      <w:b/>
      <w:kern w:val="0"/>
      <w:sz w:val="30"/>
      <w:szCs w:val="20"/>
      <w14:ligatures w14:val="none"/>
    </w:rPr>
  </w:style>
  <w:style w:type="paragraph" w:customStyle="1" w:styleId="76">
    <w:name w:val="样式 样式 四号 左侧:  0.99 厘米 悬挂缩进: 2.8 字符 行距: 最小值 25 磅 + 首行缩进:  2 字符"/>
    <w:basedOn w:val="1"/>
    <w:qFormat/>
    <w:uiPriority w:val="99"/>
    <w:pPr>
      <w:spacing w:line="500" w:lineRule="atLeast"/>
      <w:ind w:firstLine="560" w:firstLineChars="200"/>
      <w:jc w:val="both"/>
    </w:pPr>
    <w:rPr>
      <w:rFonts w:ascii="Times New Roman" w:hAnsi="Times New Roman" w:eastAsia="宋体" w:cs="宋体"/>
      <w:sz w:val="28"/>
      <w:szCs w:val="20"/>
      <w14:ligatures w14:val="none"/>
    </w:rPr>
  </w:style>
  <w:style w:type="paragraph" w:customStyle="1" w:styleId="77">
    <w:name w:val="样式 样式 样式 标题 1H1Heading 0Header1h1Heading 1 AppHeader 1Section H....2"/>
    <w:basedOn w:val="1"/>
    <w:qFormat/>
    <w:uiPriority w:val="0"/>
    <w:pPr>
      <w:keepNext/>
      <w:keepLines/>
      <w:spacing w:before="240" w:after="240" w:line="500" w:lineRule="atLeast"/>
      <w:outlineLvl w:val="0"/>
    </w:pPr>
    <w:rPr>
      <w:rFonts w:ascii="Times New Roman" w:hAnsi="Times New Roman" w:eastAsia="黑体" w:cs="宋体"/>
      <w:kern w:val="44"/>
      <w:sz w:val="32"/>
      <w:szCs w:val="20"/>
      <w14:ligatures w14:val="none"/>
    </w:rPr>
  </w:style>
  <w:style w:type="paragraph" w:customStyle="1" w:styleId="78">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kern w:val="0"/>
      <w:sz w:val="22"/>
      <w:szCs w:val="21"/>
      <w:lang w:val="en-US" w:eastAsia="zh-CN" w:bidi="ar-SA"/>
      <w14:ligatures w14:val="none"/>
    </w:rPr>
  </w:style>
  <w:style w:type="paragraph" w:customStyle="1" w:styleId="79">
    <w:name w:val="列出段落1"/>
    <w:basedOn w:val="1"/>
    <w:qFormat/>
    <w:uiPriority w:val="0"/>
    <w:pPr>
      <w:ind w:firstLine="420" w:firstLineChars="200"/>
      <w:jc w:val="both"/>
    </w:pPr>
    <w:rPr>
      <w:rFonts w:ascii="Times New Roman" w:hAnsi="Times New Roman" w:eastAsia="宋体" w:cs="Times New Roman"/>
      <w:sz w:val="21"/>
      <w:szCs w:val="21"/>
      <w14:ligatures w14:val="none"/>
    </w:rPr>
  </w:style>
  <w:style w:type="paragraph" w:customStyle="1" w:styleId="80">
    <w:name w:val="目录 53"/>
    <w:next w:val="1"/>
    <w:qFormat/>
    <w:uiPriority w:val="0"/>
    <w:pPr>
      <w:wordWrap w:val="0"/>
      <w:spacing w:after="160" w:line="278" w:lineRule="auto"/>
      <w:ind w:left="1275"/>
      <w:jc w:val="both"/>
    </w:pPr>
    <w:rPr>
      <w:rFonts w:ascii="Times New Roman" w:hAnsi="Times New Roman" w:eastAsia="宋体" w:cs="Times New Roman"/>
      <w:kern w:val="0"/>
      <w:sz w:val="21"/>
      <w:szCs w:val="20"/>
      <w:lang w:val="en-US" w:eastAsia="zh-CN" w:bidi="ar-SA"/>
      <w14:ligatures w14:val="none"/>
    </w:rPr>
  </w:style>
  <w:style w:type="paragraph" w:customStyle="1" w:styleId="81">
    <w:name w:val="修订1"/>
    <w:hidden/>
    <w:unhideWhenUsed/>
    <w:qFormat/>
    <w:uiPriority w:val="99"/>
    <w:pPr>
      <w:spacing w:after="160" w:line="278" w:lineRule="auto"/>
    </w:pPr>
    <w:rPr>
      <w:rFonts w:ascii="Arial" w:hAnsi="Arial" w:cs="Arial" w:eastAsiaTheme="minorEastAsia"/>
      <w:snapToGrid w:val="0"/>
      <w:color w:val="000000"/>
      <w:kern w:val="0"/>
      <w:sz w:val="21"/>
      <w:szCs w:val="21"/>
      <w:lang w:val="en-US" w:eastAsia="zh-CN" w:bidi="ar-SA"/>
      <w14:ligatures w14:val="none"/>
    </w:rPr>
  </w:style>
  <w:style w:type="paragraph" w:customStyle="1" w:styleId="82">
    <w:name w:val="6-正文"/>
    <w:basedOn w:val="1"/>
    <w:qFormat/>
    <w:uiPriority w:val="0"/>
    <w:pPr>
      <w:suppressAutoHyphens/>
      <w:spacing w:line="360" w:lineRule="auto"/>
      <w:ind w:firstLine="200" w:firstLineChars="200"/>
      <w:jc w:val="both"/>
    </w:pPr>
    <w:rPr>
      <w:rFonts w:ascii="Calibri" w:hAnsi="Calibri" w:eastAsia="宋体" w:cs="Times New Roman"/>
      <w:sz w:val="24"/>
      <w:szCs w:val="28"/>
      <w14:ligatures w14:val="none"/>
    </w:rPr>
  </w:style>
  <w:style w:type="character" w:customStyle="1" w:styleId="83">
    <w:name w:val="默认段落字体1"/>
    <w:qFormat/>
    <w:uiPriority w:val="0"/>
  </w:style>
  <w:style w:type="paragraph" w:customStyle="1" w:styleId="84">
    <w:name w:val="Heading"/>
    <w:basedOn w:val="1"/>
    <w:next w:val="14"/>
    <w:qFormat/>
    <w:uiPriority w:val="0"/>
    <w:pPr>
      <w:keepNext/>
      <w:suppressAutoHyphens/>
      <w:spacing w:before="240" w:after="120"/>
      <w:jc w:val="both"/>
    </w:pPr>
    <w:rPr>
      <w:rFonts w:ascii="Liberation Sans" w:hAnsi="Liberation Sans" w:eastAsia="Noto Sans CJK SC Regular" w:cs="Noto Sans CJK SC Regular"/>
      <w:sz w:val="28"/>
      <w:szCs w:val="28"/>
      <w14:ligatures w14:val="none"/>
    </w:rPr>
  </w:style>
  <w:style w:type="paragraph" w:customStyle="1" w:styleId="85">
    <w:name w:val="Index"/>
    <w:basedOn w:val="1"/>
    <w:qFormat/>
    <w:uiPriority w:val="0"/>
    <w:pPr>
      <w:suppressLineNumbers/>
      <w:suppressAutoHyphens/>
      <w:jc w:val="both"/>
    </w:pPr>
    <w:rPr>
      <w:rFonts w:ascii="Calibri" w:hAnsi="Calibri" w:eastAsia="宋体" w:cs="Times New Roman"/>
      <w:sz w:val="21"/>
      <w14:ligatures w14:val="none"/>
    </w:rPr>
  </w:style>
  <w:style w:type="paragraph" w:customStyle="1" w:styleId="86">
    <w:name w:val="Revision"/>
    <w:hidden/>
    <w:unhideWhenUsed/>
    <w:qFormat/>
    <w:uiPriority w:val="99"/>
    <w:pPr>
      <w:spacing w:after="0" w:line="240" w:lineRule="auto"/>
    </w:pPr>
    <w:rPr>
      <w:rFonts w:ascii="Arial" w:hAnsi="Arial" w:eastAsia="Arial" w:cs="Arial"/>
      <w:snapToGrid w:val="0"/>
      <w:color w:val="000000"/>
      <w:kern w:val="0"/>
      <w:sz w:val="21"/>
      <w:szCs w:val="21"/>
      <w:lang w:val="en-US" w:eastAsia="en-US" w:bidi="ar-SA"/>
      <w14:ligatures w14:val="none"/>
    </w:rPr>
  </w:style>
  <w:style w:type="table" w:customStyle="1" w:styleId="87">
    <w:name w:val="Table Normal1"/>
    <w:semiHidden/>
    <w:unhideWhenUsed/>
    <w:qFormat/>
    <w:uiPriority w:val="2"/>
    <w:rPr>
      <w:rFonts w:ascii="Times New Roman" w:hAnsi="Times New Roman" w:eastAsia="宋体" w:cs="Times New Roman"/>
      <w:kern w:val="0"/>
      <w:sz w:val="20"/>
      <w:szCs w:val="20"/>
      <w14:ligatures w14:val="none"/>
    </w:rPr>
    <w:tblPr>
      <w:tblCellMar>
        <w:top w:w="0" w:type="dxa"/>
        <w:left w:w="0" w:type="dxa"/>
        <w:bottom w:w="0" w:type="dxa"/>
        <w:right w:w="0" w:type="dxa"/>
      </w:tblCellMar>
    </w:tblPr>
  </w:style>
  <w:style w:type="character" w:customStyle="1" w:styleId="88">
    <w:name w:val="正文文本首行缩进 2 字符"/>
    <w:basedOn w:val="64"/>
    <w:link w:val="28"/>
    <w:qFormat/>
    <w:uiPriority w:val="99"/>
    <w:rPr>
      <w:rFonts w:ascii="Arial" w:hAnsi="Arial" w:eastAsia="Arial" w:cs="Arial"/>
      <w:snapToGrid/>
      <w:color w:val="000000"/>
      <w:kern w:val="0"/>
      <w:sz w:val="21"/>
      <w:szCs w:val="21"/>
      <w:lang w:eastAsia="en-US"/>
      <w14:ligatures w14:val="none"/>
    </w:rPr>
  </w:style>
  <w:style w:type="paragraph" w:customStyle="1" w:styleId="89">
    <w:name w:val="样式7"/>
    <w:basedOn w:val="1"/>
    <w:qFormat/>
    <w:uiPriority w:val="0"/>
    <w:pPr>
      <w:widowControl/>
      <w:spacing w:after="0" w:line="400" w:lineRule="exact"/>
      <w:ind w:firstLine="527"/>
    </w:pPr>
    <w:rPr>
      <w:rFonts w:ascii="宋体" w:hAnsi="宋体" w:eastAsia="Times New Roman" w:cs="宋体"/>
      <w:bCs/>
      <w:kern w:val="0"/>
      <w:sz w:val="28"/>
      <w:szCs w:val="28"/>
      <w:lang w:eastAsia="en-US"/>
      <w14:ligatures w14:val="none"/>
    </w:rPr>
  </w:style>
  <w:style w:type="paragraph" w:customStyle="1" w:styleId="90">
    <w:name w:val="正文+缩进"/>
    <w:basedOn w:val="1"/>
    <w:qFormat/>
    <w:uiPriority w:val="0"/>
    <w:pPr>
      <w:spacing w:after="0" w:line="240" w:lineRule="auto"/>
      <w:ind w:firstLine="200" w:firstLineChars="200"/>
      <w:jc w:val="both"/>
    </w:pPr>
    <w:rPr>
      <w:rFonts w:ascii="Times New Roman" w:hAnsi="Times New Roman" w:eastAsia="宋体" w:cs="Times New Roman"/>
      <w:sz w:val="21"/>
      <w:szCs w:val="20"/>
      <w14:ligatures w14:val="none"/>
    </w:rPr>
  </w:style>
  <w:style w:type="paragraph" w:customStyle="1" w:styleId="91">
    <w:name w:val="图例"/>
    <w:basedOn w:val="1"/>
    <w:qFormat/>
    <w:uiPriority w:val="0"/>
    <w:pPr>
      <w:spacing w:before="120" w:after="120" w:line="360" w:lineRule="auto"/>
      <w:jc w:val="center"/>
    </w:pPr>
    <w:rPr>
      <w:rFonts w:eastAsia="仿宋_GB2312"/>
      <w:b/>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7" Type="http://schemas.openxmlformats.org/officeDocument/2006/relationships/fontTable" Target="fontTable.xml"/><Relationship Id="rId56" Type="http://schemas.openxmlformats.org/officeDocument/2006/relationships/customXml" Target="../customXml/item2.xml"/><Relationship Id="rId55" Type="http://schemas.openxmlformats.org/officeDocument/2006/relationships/customXml" Target="../customXml/item1.xml"/><Relationship Id="rId54" Type="http://schemas.openxmlformats.org/officeDocument/2006/relationships/image" Target="media/image2.png"/><Relationship Id="rId53" Type="http://schemas.openxmlformats.org/officeDocument/2006/relationships/image" Target="media/image1.png"/><Relationship Id="rId52" Type="http://schemas.openxmlformats.org/officeDocument/2006/relationships/theme" Target="theme/theme1.xml"/><Relationship Id="rId51" Type="http://schemas.openxmlformats.org/officeDocument/2006/relationships/footer" Target="footer28.xml"/><Relationship Id="rId50" Type="http://schemas.openxmlformats.org/officeDocument/2006/relationships/footer" Target="footer27.xml"/><Relationship Id="rId5" Type="http://schemas.openxmlformats.org/officeDocument/2006/relationships/header" Target="header1.xml"/><Relationship Id="rId49" Type="http://schemas.openxmlformats.org/officeDocument/2006/relationships/footer" Target="footer26.xml"/><Relationship Id="rId48" Type="http://schemas.openxmlformats.org/officeDocument/2006/relationships/header" Target="header19.xml"/><Relationship Id="rId47" Type="http://schemas.openxmlformats.org/officeDocument/2006/relationships/header" Target="header18.xml"/><Relationship Id="rId46" Type="http://schemas.openxmlformats.org/officeDocument/2006/relationships/header" Target="header17.xml"/><Relationship Id="rId45" Type="http://schemas.openxmlformats.org/officeDocument/2006/relationships/footer" Target="footer25.xml"/><Relationship Id="rId44" Type="http://schemas.openxmlformats.org/officeDocument/2006/relationships/footer" Target="footer24.xml"/><Relationship Id="rId43" Type="http://schemas.openxmlformats.org/officeDocument/2006/relationships/header" Target="header16.xml"/><Relationship Id="rId42" Type="http://schemas.openxmlformats.org/officeDocument/2006/relationships/footer" Target="footer23.xml"/><Relationship Id="rId41" Type="http://schemas.openxmlformats.org/officeDocument/2006/relationships/header" Target="header15.xml"/><Relationship Id="rId40" Type="http://schemas.openxmlformats.org/officeDocument/2006/relationships/footer" Target="footer22.xml"/><Relationship Id="rId4" Type="http://schemas.openxmlformats.org/officeDocument/2006/relationships/endnotes" Target="endnotes.xml"/><Relationship Id="rId39" Type="http://schemas.openxmlformats.org/officeDocument/2006/relationships/header" Target="header14.xml"/><Relationship Id="rId38" Type="http://schemas.openxmlformats.org/officeDocument/2006/relationships/footer" Target="footer21.xml"/><Relationship Id="rId37" Type="http://schemas.openxmlformats.org/officeDocument/2006/relationships/header" Target="header13.xml"/><Relationship Id="rId36" Type="http://schemas.openxmlformats.org/officeDocument/2006/relationships/footer" Target="footer20.xml"/><Relationship Id="rId35" Type="http://schemas.openxmlformats.org/officeDocument/2006/relationships/header" Target="header12.xml"/><Relationship Id="rId34" Type="http://schemas.openxmlformats.org/officeDocument/2006/relationships/footer" Target="footer19.xml"/><Relationship Id="rId33" Type="http://schemas.openxmlformats.org/officeDocument/2006/relationships/header" Target="header11.xml"/><Relationship Id="rId32" Type="http://schemas.openxmlformats.org/officeDocument/2006/relationships/footer" Target="footer18.xml"/><Relationship Id="rId31" Type="http://schemas.openxmlformats.org/officeDocument/2006/relationships/header" Target="header10.xml"/><Relationship Id="rId30" Type="http://schemas.openxmlformats.org/officeDocument/2006/relationships/footer" Target="footer17.xml"/><Relationship Id="rId3" Type="http://schemas.openxmlformats.org/officeDocument/2006/relationships/footnotes" Target="footnotes.xml"/><Relationship Id="rId29" Type="http://schemas.openxmlformats.org/officeDocument/2006/relationships/footer" Target="footer16.xml"/><Relationship Id="rId28" Type="http://schemas.openxmlformats.org/officeDocument/2006/relationships/footer" Target="footer15.xml"/><Relationship Id="rId27" Type="http://schemas.openxmlformats.org/officeDocument/2006/relationships/header" Target="header9.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74BB69-11F9-462A-91EA-3DBA6BD6DAAB}">
  <ds:schemaRefs/>
</ds:datastoreItem>
</file>

<file path=docProps/app.xml><?xml version="1.0" encoding="utf-8"?>
<Properties xmlns="http://schemas.openxmlformats.org/officeDocument/2006/extended-properties" xmlns:vt="http://schemas.openxmlformats.org/officeDocument/2006/docPropsVTypes">
  <Template>Normal</Template>
  <Pages>67</Pages>
  <Words>12919</Words>
  <Characters>13844</Characters>
  <Lines>250</Lines>
  <Paragraphs>70</Paragraphs>
  <TotalTime>6</TotalTime>
  <ScaleCrop>false</ScaleCrop>
  <LinksUpToDate>false</LinksUpToDate>
  <CharactersWithSpaces>14692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2025-01-17T06:54:00Z</dcterms:created>
  <dc:creator>子良 彭</dc:creator>
  <cp:lastModifiedBy>SnowKiss</cp:lastModifiedBy>
  <dcterms:modified xsi:type="dcterms:W3CDTF">2025-02-14T08:26:50Z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eyJoZGlkIjoiOGE3MGMyYzY4NTcxZTZjNjVhZWM4Y2VhZjU4YjYxNzAiLCJ1c2VySWQiOiIxMjEzNjE3NTQzIn0=</vt:lpwstr>
  </property>
  <property fmtid="{D5CDD505-2E9C-101B-9397-08002B2CF9AE}" pid="3" name="KSOProductBuildVer">
    <vt:lpwstr>2052-12.1.0.19770</vt:lpwstr>
  </property>
  <property fmtid="{D5CDD505-2E9C-101B-9397-08002B2CF9AE}" pid="4" name="ICV">
    <vt:lpwstr>CB8563DAA02F44BA89833CDFCDDB4E44_13</vt:lpwstr>
  </property>
</Properties>
</file>