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E8E06D" w14:textId="77777777" w:rsidR="00EA71A1" w:rsidRDefault="0000000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/>
          <w:sz w:val="24"/>
          <w:szCs w:val="24"/>
        </w:rPr>
      </w:pPr>
      <w:bookmarkStart w:id="0" w:name="_Toc35393809"/>
      <w:bookmarkStart w:id="1" w:name="_Toc28359022"/>
      <w:r>
        <w:rPr>
          <w:rFonts w:asciiTheme="minorEastAsia" w:eastAsiaTheme="minorEastAsia" w:hAnsiTheme="minorEastAsia" w:hint="eastAsia"/>
          <w:sz w:val="24"/>
          <w:szCs w:val="24"/>
        </w:rPr>
        <w:t>中标（成交）结果公告</w:t>
      </w:r>
      <w:bookmarkEnd w:id="0"/>
      <w:bookmarkEnd w:id="1"/>
    </w:p>
    <w:p w14:paraId="1BF6A5B1" w14:textId="4C9ECF6F" w:rsidR="00EA71A1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一</w:t>
      </w:r>
      <w:r>
        <w:rPr>
          <w:rFonts w:asciiTheme="minorEastAsia" w:eastAsiaTheme="minorEastAsia" w:hAnsiTheme="minorEastAsia"/>
          <w:sz w:val="24"/>
          <w:szCs w:val="24"/>
        </w:rPr>
        <w:t>、</w:t>
      </w:r>
      <w:r>
        <w:rPr>
          <w:rFonts w:asciiTheme="minorEastAsia" w:eastAsiaTheme="minorEastAsia" w:hAnsiTheme="minorEastAsia" w:hint="eastAsia"/>
          <w:sz w:val="24"/>
          <w:szCs w:val="24"/>
        </w:rPr>
        <w:t>项目编号：</w:t>
      </w:r>
      <w:r>
        <w:rPr>
          <w:rFonts w:asciiTheme="minorEastAsia" w:eastAsiaTheme="minorEastAsia" w:hAnsiTheme="minorEastAsia"/>
          <w:sz w:val="24"/>
          <w:szCs w:val="24"/>
        </w:rPr>
        <w:t>BIECC-2</w:t>
      </w:r>
      <w:r w:rsidR="00457FDF">
        <w:rPr>
          <w:rFonts w:asciiTheme="minorEastAsia" w:eastAsiaTheme="minorEastAsia" w:hAnsiTheme="minorEastAsia" w:hint="eastAsia"/>
          <w:sz w:val="24"/>
          <w:szCs w:val="24"/>
        </w:rPr>
        <w:t>4</w:t>
      </w:r>
      <w:r>
        <w:rPr>
          <w:rFonts w:asciiTheme="minorEastAsia" w:eastAsiaTheme="minorEastAsia" w:hAnsiTheme="minorEastAsia"/>
          <w:sz w:val="24"/>
          <w:szCs w:val="24"/>
        </w:rPr>
        <w:t>ZB0</w:t>
      </w:r>
      <w:r w:rsidR="00457FDF">
        <w:rPr>
          <w:rFonts w:asciiTheme="minorEastAsia" w:eastAsiaTheme="minorEastAsia" w:hAnsiTheme="minorEastAsia" w:hint="eastAsia"/>
          <w:sz w:val="24"/>
          <w:szCs w:val="24"/>
        </w:rPr>
        <w:t>014</w:t>
      </w:r>
    </w:p>
    <w:p w14:paraId="603F46F3" w14:textId="03E45EC4" w:rsidR="00EA71A1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  <w:u w:val="single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二</w:t>
      </w:r>
      <w:r>
        <w:rPr>
          <w:rFonts w:asciiTheme="minorEastAsia" w:eastAsiaTheme="minorEastAsia" w:hAnsiTheme="minorEastAsia"/>
          <w:sz w:val="24"/>
          <w:szCs w:val="24"/>
        </w:rPr>
        <w:t>、</w:t>
      </w:r>
      <w:r>
        <w:rPr>
          <w:rFonts w:asciiTheme="minorEastAsia" w:eastAsiaTheme="minorEastAsia" w:hAnsiTheme="minorEastAsia" w:hint="eastAsia"/>
          <w:sz w:val="24"/>
          <w:szCs w:val="24"/>
        </w:rPr>
        <w:t>项目名称：</w:t>
      </w:r>
      <w:r w:rsidR="00457FDF" w:rsidRPr="00457FDF">
        <w:rPr>
          <w:rFonts w:asciiTheme="minorEastAsia" w:eastAsiaTheme="minorEastAsia" w:hAnsiTheme="minorEastAsia" w:hint="eastAsia"/>
          <w:sz w:val="24"/>
          <w:szCs w:val="24"/>
        </w:rPr>
        <w:t>北京新视听国际传播专项活动项目（含港澳台）采购项目</w:t>
      </w:r>
    </w:p>
    <w:p w14:paraId="7691B556" w14:textId="77777777" w:rsidR="00EA71A1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三、中标（成交）信息</w:t>
      </w:r>
    </w:p>
    <w:p w14:paraId="2229AFCE" w14:textId="77777777" w:rsidR="00457FDF" w:rsidRDefault="00457FDF">
      <w:pPr>
        <w:spacing w:line="360" w:lineRule="auto"/>
        <w:ind w:firstLineChars="200" w:firstLine="482"/>
        <w:rPr>
          <w:rFonts w:asciiTheme="minorEastAsia" w:eastAsiaTheme="minorEastAsia" w:hAnsiTheme="minorEastAsia" w:cs="宋体"/>
          <w:b/>
          <w:bCs/>
          <w:kern w:val="0"/>
          <w:sz w:val="24"/>
          <w:szCs w:val="24"/>
        </w:rPr>
      </w:pPr>
      <w:bookmarkStart w:id="2" w:name="_Hlk108169660"/>
      <w:r w:rsidRPr="00457FDF">
        <w:rPr>
          <w:rFonts w:asciiTheme="minorEastAsia" w:eastAsiaTheme="minorEastAsia" w:hAnsiTheme="minorEastAsia" w:cs="宋体" w:hint="eastAsia"/>
          <w:b/>
          <w:bCs/>
          <w:kern w:val="0"/>
          <w:sz w:val="24"/>
          <w:szCs w:val="24"/>
        </w:rPr>
        <w:t>第一包：北京优秀影视剧海外展播季（内容方向）</w:t>
      </w:r>
    </w:p>
    <w:p w14:paraId="7EEF55CC" w14:textId="0AB73F77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供应商名称：</w:t>
      </w:r>
      <w:r w:rsidR="00457FDF" w:rsidRPr="00457FDF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五洲传播出版传媒有限公司</w:t>
      </w:r>
    </w:p>
    <w:p w14:paraId="3EBB7EC7" w14:textId="0347E513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供应商地址：</w:t>
      </w:r>
      <w:r w:rsidR="00457FDF" w:rsidRPr="00457FDF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北京市海淀区北小马厂6号</w:t>
      </w:r>
    </w:p>
    <w:p w14:paraId="39FB61F3" w14:textId="64D627F9" w:rsidR="00EA71A1" w:rsidRPr="0081628D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 w:rsidRPr="0081628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中标（成交）金额：人民币</w:t>
      </w:r>
      <w:r w:rsidR="00457FDF" w:rsidRPr="0081628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321.04</w:t>
      </w:r>
      <w:r w:rsidRPr="0081628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万元</w:t>
      </w:r>
      <w:bookmarkEnd w:id="2"/>
    </w:p>
    <w:p w14:paraId="0FC605C7" w14:textId="77777777" w:rsidR="0081628D" w:rsidRPr="0081628D" w:rsidRDefault="0081628D">
      <w:pPr>
        <w:spacing w:line="360" w:lineRule="auto"/>
        <w:ind w:firstLineChars="200" w:firstLine="482"/>
        <w:rPr>
          <w:rFonts w:asciiTheme="minorEastAsia" w:eastAsiaTheme="minorEastAsia" w:hAnsiTheme="minorEastAsia" w:cs="宋体"/>
          <w:b/>
          <w:bCs/>
          <w:kern w:val="0"/>
          <w:sz w:val="24"/>
          <w:szCs w:val="24"/>
        </w:rPr>
      </w:pPr>
      <w:r w:rsidRPr="0081628D">
        <w:rPr>
          <w:rFonts w:asciiTheme="minorEastAsia" w:eastAsiaTheme="minorEastAsia" w:hAnsiTheme="minorEastAsia" w:cs="宋体" w:hint="eastAsia"/>
          <w:b/>
          <w:bCs/>
          <w:kern w:val="0"/>
          <w:sz w:val="24"/>
          <w:szCs w:val="24"/>
        </w:rPr>
        <w:t>第二包：北京优秀影视剧海外展播季（产业方向）</w:t>
      </w:r>
    </w:p>
    <w:p w14:paraId="4578EB30" w14:textId="1A8F8AA1" w:rsidR="00EA71A1" w:rsidRPr="0081628D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 w:rsidRPr="0081628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供应商名称：</w:t>
      </w:r>
      <w:r w:rsidR="0081628D" w:rsidRPr="0081628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北京广研广播电视高科技中心有限责任公司</w:t>
      </w:r>
    </w:p>
    <w:p w14:paraId="4AE35A8B" w14:textId="62055961" w:rsidR="00EA71A1" w:rsidRPr="0081628D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 w:rsidRPr="0081628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供应商地址：</w:t>
      </w:r>
      <w:r w:rsidR="0081628D" w:rsidRPr="0081628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北京市北京经济技术开发区宏达北路12号B幢二区2层2222室(北京自贸试验区高端产业片区亦庄组团)</w:t>
      </w:r>
    </w:p>
    <w:p w14:paraId="0F1552A0" w14:textId="19525E86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 w:rsidRPr="0081628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中标（成交）金额：人民币</w:t>
      </w:r>
      <w:r w:rsidR="0081628D" w:rsidRPr="0081628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320.50</w:t>
      </w:r>
      <w:r w:rsidRPr="0081628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万元</w:t>
      </w:r>
    </w:p>
    <w:p w14:paraId="400F8C95" w14:textId="77777777" w:rsidR="00EA71A1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四、主要标的信息</w:t>
      </w:r>
    </w:p>
    <w:tbl>
      <w:tblPr>
        <w:tblStyle w:val="ad"/>
        <w:tblW w:w="8522" w:type="dxa"/>
        <w:tblLook w:val="04A0" w:firstRow="1" w:lastRow="0" w:firstColumn="1" w:lastColumn="0" w:noHBand="0" w:noVBand="1"/>
      </w:tblPr>
      <w:tblGrid>
        <w:gridCol w:w="817"/>
        <w:gridCol w:w="2126"/>
        <w:gridCol w:w="5579"/>
      </w:tblGrid>
      <w:tr w:rsidR="00EA71A1" w14:paraId="163F78BF" w14:textId="77777777">
        <w:trPr>
          <w:trHeight w:val="355"/>
        </w:trPr>
        <w:tc>
          <w:tcPr>
            <w:tcW w:w="817" w:type="dxa"/>
            <w:vAlign w:val="center"/>
          </w:tcPr>
          <w:p w14:paraId="2F90FC68" w14:textId="77777777" w:rsidR="00EA71A1" w:rsidRDefault="00000000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包号</w:t>
            </w:r>
          </w:p>
        </w:tc>
        <w:tc>
          <w:tcPr>
            <w:tcW w:w="2126" w:type="dxa"/>
            <w:vAlign w:val="center"/>
          </w:tcPr>
          <w:p w14:paraId="682FF82C" w14:textId="77777777" w:rsidR="00EA71A1" w:rsidRDefault="00000000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项目名称</w:t>
            </w:r>
          </w:p>
        </w:tc>
        <w:tc>
          <w:tcPr>
            <w:tcW w:w="5579" w:type="dxa"/>
            <w:vAlign w:val="center"/>
          </w:tcPr>
          <w:p w14:paraId="13509A63" w14:textId="77777777" w:rsidR="00EA71A1" w:rsidRDefault="00000000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服务类</w:t>
            </w:r>
          </w:p>
        </w:tc>
      </w:tr>
      <w:tr w:rsidR="00EA71A1" w14:paraId="06AC1AB5" w14:textId="77777777">
        <w:trPr>
          <w:trHeight w:val="1124"/>
        </w:trPr>
        <w:tc>
          <w:tcPr>
            <w:tcW w:w="817" w:type="dxa"/>
            <w:vAlign w:val="center"/>
          </w:tcPr>
          <w:p w14:paraId="1C07F462" w14:textId="77777777" w:rsidR="00EA71A1" w:rsidRDefault="00000000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0</w:t>
            </w:r>
            <w:r>
              <w:rPr>
                <w:rFonts w:ascii="宋体" w:hAnsi="宋体"/>
                <w:sz w:val="24"/>
                <w:szCs w:val="24"/>
              </w:rPr>
              <w:t>1</w:t>
            </w:r>
          </w:p>
        </w:tc>
        <w:tc>
          <w:tcPr>
            <w:tcW w:w="2126" w:type="dxa"/>
            <w:vAlign w:val="center"/>
          </w:tcPr>
          <w:p w14:paraId="58A9AF6D" w14:textId="77777777" w:rsidR="00A505D9" w:rsidRDefault="00A505D9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457FDF">
              <w:rPr>
                <w:rFonts w:asciiTheme="minorEastAsia" w:eastAsiaTheme="minorEastAsia" w:hAnsiTheme="minorEastAsia" w:hint="eastAsia"/>
                <w:sz w:val="24"/>
                <w:szCs w:val="24"/>
              </w:rPr>
              <w:t>北京新视听国际传播专项活动项目（含港澳台）采购项目</w:t>
            </w:r>
          </w:p>
          <w:p w14:paraId="7142A581" w14:textId="7C761251" w:rsidR="00EA71A1" w:rsidRDefault="00A505D9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A505D9">
              <w:rPr>
                <w:rFonts w:asciiTheme="minorEastAsia" w:eastAsiaTheme="minorEastAsia" w:hAnsiTheme="minorEastAsia" w:hint="eastAsia"/>
                <w:sz w:val="24"/>
                <w:szCs w:val="24"/>
              </w:rPr>
              <w:t>第一包：北京优秀影视剧海外展播季（内容方向）</w:t>
            </w:r>
          </w:p>
        </w:tc>
        <w:tc>
          <w:tcPr>
            <w:tcW w:w="5579" w:type="dxa"/>
          </w:tcPr>
          <w:p w14:paraId="24D443AB" w14:textId="77777777" w:rsidR="00EA71A1" w:rsidRPr="00CE32F6" w:rsidRDefault="00000000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E32F6">
              <w:rPr>
                <w:rFonts w:ascii="宋体" w:hAnsi="宋体" w:hint="eastAsia"/>
                <w:sz w:val="24"/>
                <w:szCs w:val="24"/>
              </w:rPr>
              <w:t>服务内容：</w:t>
            </w:r>
          </w:p>
          <w:p w14:paraId="13CAF027" w14:textId="77777777" w:rsidR="0081628D" w:rsidRPr="00CE32F6" w:rsidRDefault="0081628D" w:rsidP="0081628D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E32F6">
              <w:rPr>
                <w:rFonts w:ascii="宋体" w:hAnsi="宋体" w:hint="eastAsia"/>
                <w:sz w:val="24"/>
                <w:szCs w:val="24"/>
              </w:rPr>
              <w:t>1.利用单位自身在目标国（每个方向2-3个国家）当地的活动组织能力和当地政府、视听企业资源，设计、执行北京优秀影视剧海外展播季系列活动方案，并对整个活动实际执行进行协调与统筹。</w:t>
            </w:r>
          </w:p>
          <w:p w14:paraId="6B6BC143" w14:textId="77777777" w:rsidR="0081628D" w:rsidRPr="00CE32F6" w:rsidRDefault="0081628D" w:rsidP="0081628D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E32F6">
              <w:rPr>
                <w:rFonts w:ascii="宋体" w:hAnsi="宋体" w:hint="eastAsia"/>
                <w:sz w:val="24"/>
                <w:szCs w:val="24"/>
              </w:rPr>
              <w:t>2.根据项目要求完成不少于25部北京优秀影视剧的作品甄选、片单报批、节目译制、宣传片制作、海外宣传推广、落地播出等工作。节目版权清晰，合法合规，充分考虑当地宗教民俗、收视习惯等情况。</w:t>
            </w:r>
          </w:p>
          <w:p w14:paraId="1FE210EB" w14:textId="77777777" w:rsidR="0081628D" w:rsidRPr="00CE32F6" w:rsidRDefault="0081628D" w:rsidP="0081628D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E32F6">
              <w:rPr>
                <w:rFonts w:ascii="宋体" w:hAnsi="宋体" w:hint="eastAsia"/>
                <w:sz w:val="24"/>
                <w:szCs w:val="24"/>
              </w:rPr>
              <w:t>3.结合外事工作、行业热点等，在国外举办中外影视合作洽谈、视听技术交流活动等不少于20场，国内不少于5场（含与北京市广播电视局合作省局的合作传播活动）。国内外活动包括但不限于联合外方政府机构和企业等开展交流会谈、启动仪式、宣推活</w:t>
            </w:r>
            <w:r w:rsidRPr="00CE32F6">
              <w:rPr>
                <w:rFonts w:ascii="宋体" w:hAnsi="宋体" w:hint="eastAsia"/>
                <w:sz w:val="24"/>
                <w:szCs w:val="24"/>
              </w:rPr>
              <w:lastRenderedPageBreak/>
              <w:t>动、主题讲座等系列活动，与目标国主流影视机构或媒体等进行交流等，努力促成相关合作意向。</w:t>
            </w:r>
          </w:p>
          <w:p w14:paraId="3EAFB84D" w14:textId="77777777" w:rsidR="0081628D" w:rsidRPr="00CE32F6" w:rsidRDefault="0081628D" w:rsidP="0081628D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E32F6">
              <w:rPr>
                <w:rFonts w:ascii="宋体" w:hAnsi="宋体" w:hint="eastAsia"/>
                <w:sz w:val="24"/>
                <w:szCs w:val="24"/>
              </w:rPr>
              <w:t>4.按照采购人要求，深度对接国际性视听交流活动，包括联合采购人国际传播合作单位（政府机构）共同开展交流活动。结合自身海外媒体资源，加大活动在国外主流媒体的宣传推广力度。</w:t>
            </w:r>
          </w:p>
          <w:p w14:paraId="763E2CE6" w14:textId="77777777" w:rsidR="0081628D" w:rsidRPr="00CE32F6" w:rsidRDefault="0081628D" w:rsidP="0081628D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E32F6">
              <w:rPr>
                <w:rFonts w:ascii="宋体" w:hAnsi="宋体" w:hint="eastAsia"/>
                <w:sz w:val="24"/>
                <w:szCs w:val="24"/>
              </w:rPr>
              <w:t>5.积极开展对展播季活动在国内外媒体的宣传（国内国外媒体各不少于4家），持续扩大海外展播季影响力。</w:t>
            </w:r>
          </w:p>
          <w:p w14:paraId="4A4D65F8" w14:textId="77777777" w:rsidR="0081628D" w:rsidRPr="00CE32F6" w:rsidRDefault="0081628D" w:rsidP="0081628D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E32F6">
              <w:rPr>
                <w:rFonts w:ascii="宋体" w:hAnsi="宋体" w:hint="eastAsia"/>
                <w:sz w:val="24"/>
                <w:szCs w:val="24"/>
              </w:rPr>
              <w:t>6.根据活动需要，联络邀请目标国驻华政府官员、企业代表、行业专家等参加展播季相关各类活动，并安排专业翻译人员，满足活动期间人员间及时、准确的交流需要。</w:t>
            </w:r>
          </w:p>
          <w:p w14:paraId="164DC306" w14:textId="77777777" w:rsidR="0081628D" w:rsidRPr="00CE32F6" w:rsidRDefault="0081628D" w:rsidP="0081628D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E32F6">
              <w:rPr>
                <w:rFonts w:ascii="宋体" w:hAnsi="宋体" w:hint="eastAsia"/>
                <w:sz w:val="24"/>
                <w:szCs w:val="24"/>
              </w:rPr>
              <w:t>7.根据项目需求设计制作海报、视频、文稿等宣传物料，并进行布置或投放。</w:t>
            </w:r>
          </w:p>
          <w:p w14:paraId="403F6E2F" w14:textId="77777777" w:rsidR="0081628D" w:rsidRPr="00CE32F6" w:rsidRDefault="0081628D" w:rsidP="0081628D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E32F6">
              <w:rPr>
                <w:rFonts w:ascii="宋体" w:hAnsi="宋体" w:hint="eastAsia"/>
                <w:sz w:val="24"/>
                <w:szCs w:val="24"/>
              </w:rPr>
              <w:t>8.积极联系解决展播季期间项目相关活动遇到时间变动、嘉宾调整、线上平台稳定等事宜。</w:t>
            </w:r>
          </w:p>
          <w:p w14:paraId="5C72D2F8" w14:textId="77777777" w:rsidR="0081628D" w:rsidRPr="00CE32F6" w:rsidRDefault="0081628D" w:rsidP="0081628D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E32F6">
              <w:rPr>
                <w:rFonts w:ascii="宋体" w:hAnsi="宋体" w:hint="eastAsia"/>
                <w:sz w:val="24"/>
                <w:szCs w:val="24"/>
              </w:rPr>
              <w:t>9.投标人的报价须包含此次展播季所需的全部费用。</w:t>
            </w:r>
          </w:p>
          <w:p w14:paraId="61E60907" w14:textId="77777777" w:rsidR="007C1552" w:rsidRDefault="0081628D" w:rsidP="0081628D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E32F6">
              <w:rPr>
                <w:rFonts w:ascii="宋体" w:hAnsi="宋体" w:hint="eastAsia"/>
                <w:sz w:val="24"/>
                <w:szCs w:val="24"/>
              </w:rPr>
              <w:t>10.投标人须制定详细可行的展播季期间项目相关活动的安保方案，以及本次展播季的舆情处理方案。</w:t>
            </w:r>
          </w:p>
          <w:p w14:paraId="71DED196" w14:textId="3423F11F" w:rsidR="00EA71A1" w:rsidRPr="00CE32F6" w:rsidRDefault="0081628D" w:rsidP="0081628D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E32F6">
              <w:rPr>
                <w:rFonts w:ascii="宋体" w:hAnsi="宋体" w:hint="eastAsia"/>
                <w:sz w:val="24"/>
                <w:szCs w:val="24"/>
              </w:rPr>
              <w:t>服务要求：满足采购要求。</w:t>
            </w:r>
          </w:p>
          <w:p w14:paraId="0C1B57E3" w14:textId="362DCD45" w:rsidR="00EA71A1" w:rsidRPr="00CE32F6" w:rsidRDefault="00000000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E32F6">
              <w:rPr>
                <w:rFonts w:ascii="宋体" w:hAnsi="宋体" w:hint="eastAsia"/>
                <w:sz w:val="24"/>
                <w:szCs w:val="24"/>
              </w:rPr>
              <w:t>服务时间：</w:t>
            </w:r>
            <w:r w:rsidR="0081628D" w:rsidRPr="00CE32F6">
              <w:rPr>
                <w:rFonts w:ascii="宋体" w:hAnsi="宋体" w:hint="eastAsia"/>
                <w:sz w:val="24"/>
                <w:szCs w:val="24"/>
              </w:rPr>
              <w:t>自合同签订之日起至2024年12月31日</w:t>
            </w:r>
            <w:r w:rsidRPr="00CE32F6">
              <w:rPr>
                <w:rFonts w:ascii="宋体" w:hAnsi="宋体" w:hint="eastAsia"/>
                <w:sz w:val="24"/>
                <w:szCs w:val="24"/>
              </w:rPr>
              <w:t>。</w:t>
            </w:r>
          </w:p>
          <w:p w14:paraId="100764A0" w14:textId="77777777" w:rsidR="00EA71A1" w:rsidRPr="00CE32F6" w:rsidRDefault="00000000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E32F6">
              <w:rPr>
                <w:rFonts w:ascii="宋体" w:hAnsi="宋体" w:hint="eastAsia"/>
                <w:sz w:val="24"/>
                <w:szCs w:val="24"/>
              </w:rPr>
              <w:t>服务标准：达标，满足服务要求。</w:t>
            </w:r>
          </w:p>
        </w:tc>
      </w:tr>
      <w:tr w:rsidR="00EA71A1" w14:paraId="5E717530" w14:textId="77777777">
        <w:trPr>
          <w:trHeight w:val="1124"/>
        </w:trPr>
        <w:tc>
          <w:tcPr>
            <w:tcW w:w="817" w:type="dxa"/>
            <w:vAlign w:val="center"/>
          </w:tcPr>
          <w:p w14:paraId="1389374C" w14:textId="77777777" w:rsidR="00EA71A1" w:rsidRPr="00CE32F6" w:rsidRDefault="00000000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CE32F6">
              <w:rPr>
                <w:rFonts w:ascii="宋体" w:hAnsi="宋体" w:hint="eastAsia"/>
                <w:sz w:val="24"/>
                <w:szCs w:val="24"/>
              </w:rPr>
              <w:lastRenderedPageBreak/>
              <w:t>0</w:t>
            </w:r>
            <w:r w:rsidRPr="00CE32F6">
              <w:rPr>
                <w:rFonts w:ascii="宋体" w:hAnsi="宋体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14:paraId="39B1A4D5" w14:textId="77777777" w:rsidR="000611D1" w:rsidRPr="00CE32F6" w:rsidRDefault="00A505D9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CE32F6">
              <w:rPr>
                <w:rFonts w:asciiTheme="minorEastAsia" w:eastAsiaTheme="minorEastAsia" w:hAnsiTheme="minorEastAsia" w:hint="eastAsia"/>
                <w:sz w:val="24"/>
                <w:szCs w:val="24"/>
              </w:rPr>
              <w:t>北京新视听国际传播专项活动项目（含港澳台）采购项目</w:t>
            </w:r>
          </w:p>
          <w:p w14:paraId="33948789" w14:textId="5085D7B9" w:rsidR="00EA71A1" w:rsidRPr="00CE32F6" w:rsidRDefault="000611D1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CE32F6">
              <w:rPr>
                <w:rFonts w:asciiTheme="minorEastAsia" w:eastAsiaTheme="minorEastAsia" w:hAnsiTheme="minorEastAsia" w:hint="eastAsia"/>
                <w:sz w:val="24"/>
                <w:szCs w:val="24"/>
              </w:rPr>
              <w:t>第二包：北京优</w:t>
            </w:r>
            <w:r w:rsidRPr="00CE32F6">
              <w:rPr>
                <w:rFonts w:asciiTheme="minorEastAsia" w:eastAsiaTheme="minorEastAsia" w:hAnsiTheme="minorEastAsia" w:hint="eastAsia"/>
                <w:sz w:val="24"/>
                <w:szCs w:val="24"/>
              </w:rPr>
              <w:lastRenderedPageBreak/>
              <w:t>秀影视剧海外展播季（产业方向）</w:t>
            </w:r>
          </w:p>
        </w:tc>
        <w:tc>
          <w:tcPr>
            <w:tcW w:w="5579" w:type="dxa"/>
          </w:tcPr>
          <w:p w14:paraId="64206809" w14:textId="77777777" w:rsidR="00EA71A1" w:rsidRPr="00CE32F6" w:rsidRDefault="00000000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E32F6">
              <w:rPr>
                <w:rFonts w:ascii="宋体" w:hAnsi="宋体" w:hint="eastAsia"/>
                <w:sz w:val="24"/>
                <w:szCs w:val="24"/>
              </w:rPr>
              <w:lastRenderedPageBreak/>
              <w:t>服务内容：</w:t>
            </w:r>
          </w:p>
          <w:p w14:paraId="1881DFA6" w14:textId="77777777" w:rsidR="0081628D" w:rsidRPr="00CE32F6" w:rsidRDefault="0081628D" w:rsidP="0081628D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E32F6">
              <w:rPr>
                <w:rFonts w:ascii="宋体" w:hAnsi="宋体" w:hint="eastAsia"/>
                <w:sz w:val="24"/>
                <w:szCs w:val="24"/>
              </w:rPr>
              <w:t>1.利用单位自身在目标国（每个方向2-3个国家）当地的活动组织能力和当地政府、视听企业资源，设计、执行北京优秀影视剧海外展播季系列活动方案，并对整个活动实际执行进行协调与统筹。</w:t>
            </w:r>
          </w:p>
          <w:p w14:paraId="496DA22B" w14:textId="77777777" w:rsidR="0081628D" w:rsidRPr="00CE32F6" w:rsidRDefault="0081628D" w:rsidP="0081628D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E32F6">
              <w:rPr>
                <w:rFonts w:ascii="宋体" w:hAnsi="宋体" w:hint="eastAsia"/>
                <w:sz w:val="24"/>
                <w:szCs w:val="24"/>
              </w:rPr>
              <w:lastRenderedPageBreak/>
              <w:t>2.根据项目要求完成不少于25部北京优秀影视剧的作品甄选、片单报批、节目译制、宣传片制作、海外宣传推广、落地播出等工作。节目版权清晰，合法合规，充分考虑当地宗教民俗、收视习惯等情况。</w:t>
            </w:r>
          </w:p>
          <w:p w14:paraId="0DF334AD" w14:textId="77777777" w:rsidR="0081628D" w:rsidRPr="00CE32F6" w:rsidRDefault="0081628D" w:rsidP="0081628D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E32F6">
              <w:rPr>
                <w:rFonts w:ascii="宋体" w:hAnsi="宋体" w:hint="eastAsia"/>
                <w:sz w:val="24"/>
                <w:szCs w:val="24"/>
              </w:rPr>
              <w:t>3.结合外事工作、行业热点等，在国外举办中外影视合作洽谈、视听技术交流活动等不少于20场，国内不少于5场（含与北京市广播电视局合作省局的合作传播活动）。国内外活动包括但不限于联合外方政府机构和企业等开展交流会谈、启动仪式、宣推活动、主题讲座等系列活动，与目标国主流影视机构或媒体等进行交流等，努力促成相关合作意向。</w:t>
            </w:r>
          </w:p>
          <w:p w14:paraId="46387749" w14:textId="77777777" w:rsidR="0081628D" w:rsidRPr="00CE32F6" w:rsidRDefault="0081628D" w:rsidP="0081628D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E32F6">
              <w:rPr>
                <w:rFonts w:ascii="宋体" w:hAnsi="宋体" w:hint="eastAsia"/>
                <w:sz w:val="24"/>
                <w:szCs w:val="24"/>
              </w:rPr>
              <w:t>4.按照采购人要求，深度对接国际性视听交流活动，包括联合采购人国际传播合作单位（政府机构）共同开展交流活动。结合自身海外媒体资源，加大活动在国外主流媒体的宣传推广力度。</w:t>
            </w:r>
          </w:p>
          <w:p w14:paraId="7F450C53" w14:textId="77777777" w:rsidR="0081628D" w:rsidRPr="00CE32F6" w:rsidRDefault="0081628D" w:rsidP="0081628D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E32F6">
              <w:rPr>
                <w:rFonts w:ascii="宋体" w:hAnsi="宋体" w:hint="eastAsia"/>
                <w:sz w:val="24"/>
                <w:szCs w:val="24"/>
              </w:rPr>
              <w:t>5.积极开展对展播季活动在国内外媒体的宣传（国内国外媒体各不少于4家），持续扩大海外展播季影响力。</w:t>
            </w:r>
          </w:p>
          <w:p w14:paraId="16F6C012" w14:textId="77777777" w:rsidR="0081628D" w:rsidRPr="00CE32F6" w:rsidRDefault="0081628D" w:rsidP="0081628D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E32F6">
              <w:rPr>
                <w:rFonts w:ascii="宋体" w:hAnsi="宋体" w:hint="eastAsia"/>
                <w:sz w:val="24"/>
                <w:szCs w:val="24"/>
              </w:rPr>
              <w:t>6.根据活动需要，联络邀请目标国驻华政府官员、企业代表、行业专家等参加展播季相关各类活动，并安排专业翻译人员，满足活动期间人员间及时、准确的交流需要。</w:t>
            </w:r>
          </w:p>
          <w:p w14:paraId="13332605" w14:textId="77777777" w:rsidR="0081628D" w:rsidRPr="00CE32F6" w:rsidRDefault="0081628D" w:rsidP="0081628D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E32F6">
              <w:rPr>
                <w:rFonts w:ascii="宋体" w:hAnsi="宋体" w:hint="eastAsia"/>
                <w:sz w:val="24"/>
                <w:szCs w:val="24"/>
              </w:rPr>
              <w:t>7.根据项目需求设计制作海报、视频、文稿等宣传物料，并进行布置或投放。</w:t>
            </w:r>
          </w:p>
          <w:p w14:paraId="2C463920" w14:textId="77777777" w:rsidR="0081628D" w:rsidRPr="00CE32F6" w:rsidRDefault="0081628D" w:rsidP="0081628D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E32F6">
              <w:rPr>
                <w:rFonts w:ascii="宋体" w:hAnsi="宋体" w:hint="eastAsia"/>
                <w:sz w:val="24"/>
                <w:szCs w:val="24"/>
              </w:rPr>
              <w:t>8.积极联系解决展播季期间项目相关活动遇到时间变动、嘉宾调整、线上平台稳定等事宜。</w:t>
            </w:r>
          </w:p>
          <w:p w14:paraId="1D0A5A04" w14:textId="77777777" w:rsidR="0081628D" w:rsidRPr="00CE32F6" w:rsidRDefault="0081628D" w:rsidP="0081628D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E32F6">
              <w:rPr>
                <w:rFonts w:ascii="宋体" w:hAnsi="宋体" w:hint="eastAsia"/>
                <w:sz w:val="24"/>
                <w:szCs w:val="24"/>
              </w:rPr>
              <w:t>9.投标人的报价须包含此次展播季所需的全部费用。</w:t>
            </w:r>
          </w:p>
          <w:p w14:paraId="6A8249C5" w14:textId="77777777" w:rsidR="007C1552" w:rsidRDefault="0081628D" w:rsidP="0081628D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E32F6">
              <w:rPr>
                <w:rFonts w:ascii="宋体" w:hAnsi="宋体" w:hint="eastAsia"/>
                <w:sz w:val="24"/>
                <w:szCs w:val="24"/>
              </w:rPr>
              <w:t>10.投标人须制定详细可行的展播季期间项目相关</w:t>
            </w:r>
            <w:r w:rsidRPr="00CE32F6">
              <w:rPr>
                <w:rFonts w:ascii="宋体" w:hAnsi="宋体" w:hint="eastAsia"/>
                <w:sz w:val="24"/>
                <w:szCs w:val="24"/>
              </w:rPr>
              <w:lastRenderedPageBreak/>
              <w:t>活动的安保方案，以及本次展播季的舆情处理方案。</w:t>
            </w:r>
          </w:p>
          <w:p w14:paraId="796105E4" w14:textId="50F5386B" w:rsidR="00EA71A1" w:rsidRPr="00CE32F6" w:rsidRDefault="0081628D" w:rsidP="0081628D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E32F6">
              <w:rPr>
                <w:rFonts w:ascii="宋体" w:hAnsi="宋体" w:hint="eastAsia"/>
                <w:sz w:val="24"/>
                <w:szCs w:val="24"/>
              </w:rPr>
              <w:t>服务要求：满足采购要求。</w:t>
            </w:r>
          </w:p>
          <w:p w14:paraId="1A2BF0DE" w14:textId="712FDF06" w:rsidR="00EA71A1" w:rsidRPr="00CE32F6" w:rsidRDefault="00000000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E32F6">
              <w:rPr>
                <w:rFonts w:ascii="宋体" w:hAnsi="宋体" w:hint="eastAsia"/>
                <w:sz w:val="24"/>
                <w:szCs w:val="24"/>
              </w:rPr>
              <w:t>服务时间：</w:t>
            </w:r>
            <w:r w:rsidR="0081628D" w:rsidRPr="00CE32F6">
              <w:rPr>
                <w:rFonts w:ascii="宋体" w:hAnsi="宋体" w:hint="eastAsia"/>
                <w:sz w:val="24"/>
                <w:szCs w:val="24"/>
              </w:rPr>
              <w:t>自合同签订之日起至2024年12月31日</w:t>
            </w:r>
            <w:r w:rsidRPr="00CE32F6">
              <w:rPr>
                <w:rFonts w:ascii="宋体" w:hAnsi="宋体" w:hint="eastAsia"/>
                <w:sz w:val="24"/>
                <w:szCs w:val="24"/>
              </w:rPr>
              <w:t>。</w:t>
            </w:r>
          </w:p>
          <w:p w14:paraId="22C44400" w14:textId="77777777" w:rsidR="00EA71A1" w:rsidRPr="00CE32F6" w:rsidRDefault="00000000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E32F6">
              <w:rPr>
                <w:rFonts w:ascii="宋体" w:hAnsi="宋体" w:hint="eastAsia"/>
                <w:sz w:val="24"/>
                <w:szCs w:val="24"/>
              </w:rPr>
              <w:t>服务标准：达标，满足服务要求。</w:t>
            </w:r>
          </w:p>
        </w:tc>
      </w:tr>
    </w:tbl>
    <w:p w14:paraId="41A98D53" w14:textId="04344847" w:rsidR="00EA71A1" w:rsidRPr="00CE32F6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lastRenderedPageBreak/>
        <w:t>五、评审专家名</w:t>
      </w:r>
      <w:r w:rsidRPr="00CE32F6">
        <w:rPr>
          <w:rFonts w:asciiTheme="minorEastAsia" w:eastAsiaTheme="minorEastAsia" w:hAnsiTheme="minorEastAsia" w:hint="eastAsia"/>
          <w:sz w:val="24"/>
          <w:szCs w:val="24"/>
        </w:rPr>
        <w:t>单：</w:t>
      </w:r>
      <w:r w:rsidR="00A505D9" w:rsidRPr="00CE32F6">
        <w:rPr>
          <w:rFonts w:asciiTheme="minorEastAsia" w:eastAsiaTheme="minorEastAsia" w:hAnsiTheme="minorEastAsia" w:hint="eastAsia"/>
          <w:sz w:val="24"/>
          <w:szCs w:val="24"/>
        </w:rPr>
        <w:t>阮成</w:t>
      </w:r>
      <w:r w:rsidRPr="00CE32F6">
        <w:rPr>
          <w:rFonts w:asciiTheme="minorEastAsia" w:eastAsiaTheme="minorEastAsia" w:hAnsiTheme="minorEastAsia" w:hint="eastAsia"/>
          <w:sz w:val="24"/>
          <w:szCs w:val="24"/>
        </w:rPr>
        <w:t>、</w:t>
      </w:r>
      <w:r w:rsidR="0081628D" w:rsidRPr="00CE32F6">
        <w:rPr>
          <w:rFonts w:asciiTheme="minorEastAsia" w:eastAsiaTheme="minorEastAsia" w:hAnsiTheme="minorEastAsia" w:hint="eastAsia"/>
          <w:sz w:val="24"/>
          <w:szCs w:val="24"/>
        </w:rPr>
        <w:t>赵华</w:t>
      </w:r>
      <w:r w:rsidRPr="00CE32F6">
        <w:rPr>
          <w:rFonts w:asciiTheme="minorEastAsia" w:eastAsiaTheme="minorEastAsia" w:hAnsiTheme="minorEastAsia" w:hint="eastAsia"/>
          <w:sz w:val="24"/>
          <w:szCs w:val="24"/>
        </w:rPr>
        <w:t>、</w:t>
      </w:r>
      <w:r w:rsidR="0081628D" w:rsidRPr="00CE32F6">
        <w:rPr>
          <w:rFonts w:asciiTheme="minorEastAsia" w:eastAsiaTheme="minorEastAsia" w:hAnsiTheme="minorEastAsia" w:hint="eastAsia"/>
          <w:sz w:val="24"/>
          <w:szCs w:val="24"/>
        </w:rPr>
        <w:t>王宇光</w:t>
      </w:r>
      <w:r w:rsidRPr="00CE32F6">
        <w:rPr>
          <w:rFonts w:asciiTheme="minorEastAsia" w:eastAsiaTheme="minorEastAsia" w:hAnsiTheme="minorEastAsia" w:hint="eastAsia"/>
          <w:sz w:val="24"/>
          <w:szCs w:val="24"/>
        </w:rPr>
        <w:t>、</w:t>
      </w:r>
      <w:r w:rsidR="0081628D" w:rsidRPr="00CE32F6">
        <w:rPr>
          <w:rFonts w:asciiTheme="minorEastAsia" w:eastAsiaTheme="minorEastAsia" w:hAnsiTheme="minorEastAsia" w:hint="eastAsia"/>
          <w:sz w:val="24"/>
          <w:szCs w:val="24"/>
        </w:rPr>
        <w:t>孙东樊</w:t>
      </w:r>
      <w:r w:rsidRPr="00CE32F6">
        <w:rPr>
          <w:rFonts w:asciiTheme="minorEastAsia" w:eastAsiaTheme="minorEastAsia" w:hAnsiTheme="minorEastAsia" w:hint="eastAsia"/>
          <w:sz w:val="24"/>
          <w:szCs w:val="24"/>
        </w:rPr>
        <w:t>、</w:t>
      </w:r>
      <w:r w:rsidR="0081628D" w:rsidRPr="00CE32F6">
        <w:rPr>
          <w:rFonts w:asciiTheme="minorEastAsia" w:eastAsiaTheme="minorEastAsia" w:hAnsiTheme="minorEastAsia" w:hint="eastAsia"/>
          <w:sz w:val="24"/>
          <w:szCs w:val="24"/>
        </w:rPr>
        <w:t>吴昊</w:t>
      </w:r>
    </w:p>
    <w:p w14:paraId="209F8FA8" w14:textId="77777777" w:rsidR="00EA71A1" w:rsidRPr="00CE32F6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 w:rsidRPr="00CE32F6">
        <w:rPr>
          <w:rFonts w:asciiTheme="minorEastAsia" w:eastAsiaTheme="minorEastAsia" w:hAnsiTheme="minorEastAsia" w:hint="eastAsia"/>
          <w:sz w:val="24"/>
          <w:szCs w:val="24"/>
        </w:rPr>
        <w:t>六、代理服务收费标准及金额：按《招标代理服务收费管理暂行办法》（计价格[2002]1980号）。中标服务费为：</w:t>
      </w:r>
    </w:p>
    <w:p w14:paraId="2456E617" w14:textId="277AA467" w:rsidR="00EA71A1" w:rsidRPr="00CE32F6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 w:rsidRPr="00CE32F6">
        <w:rPr>
          <w:rFonts w:asciiTheme="minorEastAsia" w:eastAsiaTheme="minorEastAsia" w:hAnsiTheme="minorEastAsia" w:hint="eastAsia"/>
          <w:sz w:val="24"/>
          <w:szCs w:val="24"/>
        </w:rPr>
        <w:t>第一包：</w:t>
      </w:r>
      <w:r w:rsidR="00CE32F6" w:rsidRPr="00CE32F6">
        <w:rPr>
          <w:rFonts w:asciiTheme="minorEastAsia" w:eastAsiaTheme="minorEastAsia" w:hAnsiTheme="minorEastAsia"/>
          <w:sz w:val="24"/>
          <w:szCs w:val="24"/>
        </w:rPr>
        <w:t>3.26832</w:t>
      </w:r>
      <w:r w:rsidRPr="00CE32F6">
        <w:rPr>
          <w:rFonts w:asciiTheme="minorEastAsia" w:eastAsiaTheme="minorEastAsia" w:hAnsiTheme="minorEastAsia" w:hint="eastAsia"/>
          <w:sz w:val="24"/>
          <w:szCs w:val="24"/>
        </w:rPr>
        <w:t>万元</w:t>
      </w:r>
    </w:p>
    <w:p w14:paraId="34C5D3D4" w14:textId="684764C6" w:rsidR="00EA71A1" w:rsidRPr="00CE32F6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 w:rsidRPr="00CE32F6">
        <w:rPr>
          <w:rFonts w:asciiTheme="minorEastAsia" w:eastAsiaTheme="minorEastAsia" w:hAnsiTheme="minorEastAsia" w:hint="eastAsia"/>
          <w:sz w:val="24"/>
          <w:szCs w:val="24"/>
        </w:rPr>
        <w:t>第二包：</w:t>
      </w:r>
      <w:r w:rsidR="00CE32F6" w:rsidRPr="00CE32F6">
        <w:rPr>
          <w:rFonts w:asciiTheme="minorEastAsia" w:eastAsiaTheme="minorEastAsia" w:hAnsiTheme="minorEastAsia"/>
          <w:sz w:val="24"/>
          <w:szCs w:val="24"/>
        </w:rPr>
        <w:t>3.264</w:t>
      </w:r>
      <w:r w:rsidRPr="00CE32F6">
        <w:rPr>
          <w:rFonts w:asciiTheme="minorEastAsia" w:eastAsiaTheme="minorEastAsia" w:hAnsiTheme="minorEastAsia" w:hint="eastAsia"/>
          <w:sz w:val="24"/>
          <w:szCs w:val="24"/>
        </w:rPr>
        <w:t>万元</w:t>
      </w:r>
    </w:p>
    <w:p w14:paraId="245C2CD5" w14:textId="5BFDEBD4" w:rsidR="00EA71A1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 w:rsidRPr="00CE32F6">
        <w:rPr>
          <w:rFonts w:asciiTheme="minorEastAsia" w:eastAsiaTheme="minorEastAsia" w:hAnsiTheme="minorEastAsia" w:hint="eastAsia"/>
          <w:sz w:val="24"/>
          <w:szCs w:val="24"/>
        </w:rPr>
        <w:t>合计：</w:t>
      </w:r>
      <w:r w:rsidR="00CE32F6" w:rsidRPr="00CE32F6">
        <w:rPr>
          <w:rFonts w:asciiTheme="minorEastAsia" w:eastAsiaTheme="minorEastAsia" w:hAnsiTheme="minorEastAsia" w:hint="eastAsia"/>
          <w:sz w:val="24"/>
          <w:szCs w:val="24"/>
        </w:rPr>
        <w:t>6.53232</w:t>
      </w:r>
      <w:r w:rsidRPr="00CE32F6">
        <w:rPr>
          <w:rFonts w:asciiTheme="minorEastAsia" w:eastAsiaTheme="minorEastAsia" w:hAnsiTheme="minorEastAsia" w:hint="eastAsia"/>
          <w:sz w:val="24"/>
          <w:szCs w:val="24"/>
        </w:rPr>
        <w:t>万元</w:t>
      </w:r>
    </w:p>
    <w:p w14:paraId="7F309F6C" w14:textId="77777777" w:rsidR="00EA71A1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七、公告期限</w:t>
      </w:r>
    </w:p>
    <w:p w14:paraId="0760ED58" w14:textId="77777777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自本公告发布之日起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1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个工作日。</w:t>
      </w:r>
    </w:p>
    <w:p w14:paraId="2C7E0D3B" w14:textId="77777777" w:rsidR="00EA71A1" w:rsidRDefault="00000000">
      <w:pPr>
        <w:spacing w:line="360" w:lineRule="auto"/>
        <w:rPr>
          <w:rFonts w:asciiTheme="minorEastAsia" w:eastAsiaTheme="minorEastAsia" w:hAnsiTheme="minorEastAsia" w:cs="仿宋"/>
          <w:sz w:val="24"/>
          <w:szCs w:val="24"/>
        </w:rPr>
      </w:pPr>
      <w:r>
        <w:rPr>
          <w:rFonts w:asciiTheme="minorEastAsia" w:eastAsiaTheme="minorEastAsia" w:hAnsiTheme="minorEastAsia" w:cs="仿宋" w:hint="eastAsia"/>
          <w:sz w:val="24"/>
          <w:szCs w:val="24"/>
        </w:rPr>
        <w:t>八、其他补充事宜</w:t>
      </w:r>
    </w:p>
    <w:p w14:paraId="67C0984B" w14:textId="05E5B7B4" w:rsidR="00EA71A1" w:rsidRPr="00F24498" w:rsidRDefault="00BA5F67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bookmarkStart w:id="3" w:name="_Hlk88209129"/>
      <w:r>
        <w:rPr>
          <w:rFonts w:asciiTheme="minorEastAsia" w:eastAsiaTheme="minorEastAsia" w:hAnsiTheme="minorEastAsia" w:hint="eastAsia"/>
          <w:sz w:val="24"/>
          <w:szCs w:val="24"/>
        </w:rPr>
        <w:t>1</w:t>
      </w:r>
      <w:r w:rsidRPr="00F24498">
        <w:rPr>
          <w:rFonts w:asciiTheme="minorEastAsia" w:eastAsiaTheme="minorEastAsia" w:hAnsiTheme="minorEastAsia"/>
          <w:sz w:val="24"/>
          <w:szCs w:val="24"/>
        </w:rPr>
        <w:t>.</w:t>
      </w:r>
      <w:r w:rsidRPr="00F24498">
        <w:rPr>
          <w:rFonts w:asciiTheme="minorEastAsia" w:eastAsiaTheme="minorEastAsia" w:hAnsiTheme="minorEastAsia" w:hint="eastAsia"/>
          <w:sz w:val="24"/>
          <w:szCs w:val="24"/>
        </w:rPr>
        <w:t>第一包：</w:t>
      </w:r>
      <w:r w:rsidR="00C7416E" w:rsidRPr="00F24498">
        <w:rPr>
          <w:rFonts w:asciiTheme="minorEastAsia" w:eastAsiaTheme="minorEastAsia" w:hAnsiTheme="minorEastAsia" w:hint="eastAsia"/>
          <w:sz w:val="24"/>
          <w:szCs w:val="24"/>
        </w:rPr>
        <w:t>中标（成交）供应商</w:t>
      </w:r>
      <w:r w:rsidRPr="00F24498">
        <w:rPr>
          <w:rFonts w:asciiTheme="minorEastAsia" w:eastAsiaTheme="minorEastAsia" w:hAnsiTheme="minorEastAsia" w:hint="eastAsia"/>
          <w:sz w:val="24"/>
          <w:szCs w:val="24"/>
        </w:rPr>
        <w:t>评审总得分：</w:t>
      </w:r>
      <w:r w:rsidR="00F24498" w:rsidRPr="00F24498">
        <w:rPr>
          <w:rFonts w:asciiTheme="minorEastAsia" w:eastAsiaTheme="minorEastAsia" w:hAnsiTheme="minorEastAsia" w:hint="eastAsia"/>
          <w:sz w:val="24"/>
          <w:szCs w:val="24"/>
        </w:rPr>
        <w:t>450</w:t>
      </w:r>
      <w:r w:rsidRPr="00F24498">
        <w:rPr>
          <w:rFonts w:asciiTheme="minorEastAsia" w:eastAsiaTheme="minorEastAsia" w:hAnsiTheme="minorEastAsia"/>
          <w:sz w:val="24"/>
          <w:szCs w:val="24"/>
        </w:rPr>
        <w:t>.00</w:t>
      </w:r>
      <w:r w:rsidRPr="00F24498">
        <w:rPr>
          <w:rFonts w:asciiTheme="minorEastAsia" w:eastAsiaTheme="minorEastAsia" w:hAnsiTheme="minorEastAsia" w:hint="eastAsia"/>
          <w:sz w:val="24"/>
          <w:szCs w:val="24"/>
        </w:rPr>
        <w:t>；</w:t>
      </w:r>
    </w:p>
    <w:p w14:paraId="629F577A" w14:textId="5075DDCE" w:rsidR="00EA71A1" w:rsidRPr="00F24498" w:rsidRDefault="00C7416E">
      <w:pPr>
        <w:spacing w:line="360" w:lineRule="auto"/>
        <w:ind w:firstLineChars="500" w:firstLine="1200"/>
        <w:rPr>
          <w:rFonts w:asciiTheme="minorEastAsia" w:eastAsiaTheme="minorEastAsia" w:hAnsiTheme="minorEastAsia"/>
          <w:sz w:val="24"/>
          <w:szCs w:val="24"/>
        </w:rPr>
      </w:pPr>
      <w:r w:rsidRPr="00F24498">
        <w:rPr>
          <w:rFonts w:asciiTheme="minorEastAsia" w:eastAsiaTheme="minorEastAsia" w:hAnsiTheme="minorEastAsia" w:hint="eastAsia"/>
          <w:sz w:val="24"/>
          <w:szCs w:val="24"/>
        </w:rPr>
        <w:t>中标（成交）供应商评审平均分：</w:t>
      </w:r>
      <w:r w:rsidRPr="00F24498">
        <w:rPr>
          <w:rFonts w:asciiTheme="minorEastAsia" w:eastAsiaTheme="minorEastAsia" w:hAnsiTheme="minorEastAsia"/>
          <w:sz w:val="24"/>
          <w:szCs w:val="24"/>
        </w:rPr>
        <w:t>9</w:t>
      </w:r>
      <w:r w:rsidR="00F24498" w:rsidRPr="00F24498">
        <w:rPr>
          <w:rFonts w:asciiTheme="minorEastAsia" w:eastAsiaTheme="minorEastAsia" w:hAnsiTheme="minorEastAsia" w:hint="eastAsia"/>
          <w:sz w:val="24"/>
          <w:szCs w:val="24"/>
        </w:rPr>
        <w:t>0</w:t>
      </w:r>
      <w:r w:rsidRPr="00F24498">
        <w:rPr>
          <w:rFonts w:asciiTheme="minorEastAsia" w:eastAsiaTheme="minorEastAsia" w:hAnsiTheme="minorEastAsia"/>
          <w:sz w:val="24"/>
          <w:szCs w:val="24"/>
        </w:rPr>
        <w:t>.00</w:t>
      </w:r>
      <w:r w:rsidRPr="00F24498">
        <w:rPr>
          <w:rFonts w:asciiTheme="minorEastAsia" w:eastAsiaTheme="minorEastAsia" w:hAnsiTheme="minorEastAsia" w:hint="eastAsia"/>
          <w:sz w:val="24"/>
          <w:szCs w:val="24"/>
        </w:rPr>
        <w:t>；</w:t>
      </w:r>
    </w:p>
    <w:p w14:paraId="15EBC22F" w14:textId="7E1A1B50" w:rsidR="00EA71A1" w:rsidRPr="00F24498" w:rsidRDefault="00000000">
      <w:pPr>
        <w:spacing w:line="360" w:lineRule="auto"/>
        <w:ind w:firstLineChars="100" w:firstLine="240"/>
        <w:rPr>
          <w:rFonts w:asciiTheme="minorEastAsia" w:eastAsiaTheme="minorEastAsia" w:hAnsiTheme="minorEastAsia"/>
          <w:sz w:val="24"/>
          <w:szCs w:val="24"/>
        </w:rPr>
      </w:pPr>
      <w:r w:rsidRPr="00F24498">
        <w:rPr>
          <w:rFonts w:asciiTheme="minorEastAsia" w:eastAsiaTheme="minorEastAsia" w:hAnsiTheme="minorEastAsia" w:hint="eastAsia"/>
          <w:sz w:val="24"/>
          <w:szCs w:val="24"/>
        </w:rPr>
        <w:t>第二包：中标</w:t>
      </w:r>
      <w:r w:rsidR="00C7416E" w:rsidRPr="00F24498">
        <w:rPr>
          <w:rFonts w:asciiTheme="minorEastAsia" w:eastAsiaTheme="minorEastAsia" w:hAnsiTheme="minorEastAsia" w:hint="eastAsia"/>
          <w:sz w:val="24"/>
          <w:szCs w:val="24"/>
        </w:rPr>
        <w:t>（成交）供应商</w:t>
      </w:r>
      <w:r w:rsidRPr="00F24498">
        <w:rPr>
          <w:rFonts w:asciiTheme="minorEastAsia" w:eastAsiaTheme="minorEastAsia" w:hAnsiTheme="minorEastAsia" w:hint="eastAsia"/>
          <w:sz w:val="24"/>
          <w:szCs w:val="24"/>
        </w:rPr>
        <w:t>评审总得分：</w:t>
      </w:r>
      <w:r w:rsidR="00F24498" w:rsidRPr="00F24498">
        <w:rPr>
          <w:rFonts w:asciiTheme="minorEastAsia" w:eastAsiaTheme="minorEastAsia" w:hAnsiTheme="minorEastAsia" w:hint="eastAsia"/>
          <w:sz w:val="24"/>
          <w:szCs w:val="24"/>
        </w:rPr>
        <w:t>462.55</w:t>
      </w:r>
      <w:r w:rsidRPr="00F24498">
        <w:rPr>
          <w:rFonts w:asciiTheme="minorEastAsia" w:eastAsiaTheme="minorEastAsia" w:hAnsiTheme="minorEastAsia" w:hint="eastAsia"/>
          <w:sz w:val="24"/>
          <w:szCs w:val="24"/>
        </w:rPr>
        <w:t>；</w:t>
      </w:r>
    </w:p>
    <w:p w14:paraId="108536E8" w14:textId="13681D16" w:rsidR="00EA71A1" w:rsidRDefault="00C7416E">
      <w:pPr>
        <w:spacing w:line="360" w:lineRule="auto"/>
        <w:ind w:firstLineChars="500" w:firstLine="1200"/>
        <w:rPr>
          <w:rFonts w:asciiTheme="minorEastAsia" w:eastAsiaTheme="minorEastAsia" w:hAnsiTheme="minorEastAsia"/>
          <w:sz w:val="24"/>
          <w:szCs w:val="24"/>
        </w:rPr>
      </w:pPr>
      <w:r w:rsidRPr="00F24498">
        <w:rPr>
          <w:rFonts w:asciiTheme="minorEastAsia" w:eastAsiaTheme="minorEastAsia" w:hAnsiTheme="minorEastAsia" w:hint="eastAsia"/>
          <w:sz w:val="24"/>
          <w:szCs w:val="24"/>
        </w:rPr>
        <w:t>中标（成交）供应商评审平均分：</w:t>
      </w:r>
      <w:r w:rsidR="00F24498" w:rsidRPr="00F24498">
        <w:rPr>
          <w:rFonts w:asciiTheme="minorEastAsia" w:eastAsiaTheme="minorEastAsia" w:hAnsiTheme="minorEastAsia" w:hint="eastAsia"/>
          <w:sz w:val="24"/>
          <w:szCs w:val="24"/>
        </w:rPr>
        <w:t>92.51</w:t>
      </w:r>
      <w:r w:rsidRPr="00F24498">
        <w:rPr>
          <w:rFonts w:asciiTheme="minorEastAsia" w:eastAsiaTheme="minorEastAsia" w:hAnsiTheme="minorEastAsia" w:hint="eastAsia"/>
          <w:sz w:val="24"/>
          <w:szCs w:val="24"/>
        </w:rPr>
        <w:t>。</w:t>
      </w:r>
    </w:p>
    <w:bookmarkEnd w:id="3"/>
    <w:p w14:paraId="61980DBD" w14:textId="1F15BBA2" w:rsidR="00EA71A1" w:rsidRDefault="00BA5F67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2.代理服务收费汇款账户信息如下：</w:t>
      </w:r>
    </w:p>
    <w:p w14:paraId="2153F2FD" w14:textId="77777777" w:rsidR="00EA71A1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开户名称：北京国际工程咨询有限公司</w:t>
      </w:r>
    </w:p>
    <w:p w14:paraId="2C9D99E5" w14:textId="77777777" w:rsidR="00EA71A1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开户银行：华夏银行北京学院路支行</w:t>
      </w:r>
    </w:p>
    <w:p w14:paraId="3525B2B2" w14:textId="77777777" w:rsidR="00EA71A1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账号：10242000000002546</w:t>
      </w:r>
    </w:p>
    <w:p w14:paraId="02451B9A" w14:textId="77777777" w:rsidR="00EA71A1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缴纳代理服务费后可在工作时间前往北京市海淀区学院路30号科大天工大厦B座17层1703室领取中标通知书。</w:t>
      </w:r>
    </w:p>
    <w:p w14:paraId="30409A9E" w14:textId="77777777" w:rsidR="00EA71A1" w:rsidRDefault="00000000">
      <w:pPr>
        <w:spacing w:line="360" w:lineRule="auto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九、凡对本次公告内容提出询问，请按以下方式联系。</w:t>
      </w:r>
    </w:p>
    <w:p w14:paraId="397877AB" w14:textId="77777777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1.采购人信息</w:t>
      </w:r>
    </w:p>
    <w:p w14:paraId="5D93A48D" w14:textId="52E091E7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名称：</w:t>
      </w:r>
      <w:r w:rsidR="0081628D" w:rsidRPr="0081628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北京市广播电视局</w:t>
      </w:r>
    </w:p>
    <w:p w14:paraId="041C8F5E" w14:textId="5946BD5D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地址：</w:t>
      </w:r>
      <w:r w:rsidR="0081628D" w:rsidRPr="0081628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北京市通州区达济街5号院2号楼</w:t>
      </w:r>
    </w:p>
    <w:p w14:paraId="56B4A9F7" w14:textId="5CC79F29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联系方式：</w:t>
      </w:r>
      <w:r w:rsidR="0081628D" w:rsidRPr="0081628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苏老师，010-55565460</w:t>
      </w:r>
    </w:p>
    <w:p w14:paraId="6BE957FF" w14:textId="77777777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2.采购代理机构信息</w:t>
      </w:r>
    </w:p>
    <w:p w14:paraId="71E1C7B9" w14:textId="77777777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lastRenderedPageBreak/>
        <w:t>名称：北京国际工程咨询有限公司</w:t>
      </w:r>
    </w:p>
    <w:p w14:paraId="7DB7E83C" w14:textId="77777777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地址：北京市海淀区学院路30号科大天工大厦A座</w:t>
      </w:r>
    </w:p>
    <w:p w14:paraId="13553285" w14:textId="349D09EA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联系方式：</w:t>
      </w:r>
      <w:r w:rsidR="0081628D" w:rsidRPr="0081628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关雪/包红月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，010-82372770/010-82375770</w:t>
      </w:r>
    </w:p>
    <w:p w14:paraId="467FE15F" w14:textId="77777777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3.项目联系方式</w:t>
      </w:r>
    </w:p>
    <w:p w14:paraId="32F5D72C" w14:textId="3B5826D2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项目联系人：</w:t>
      </w:r>
      <w:r w:rsidR="0081628D" w:rsidRPr="0081628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关雪/包红月</w:t>
      </w:r>
    </w:p>
    <w:p w14:paraId="1C4C8EC6" w14:textId="77777777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电话：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010-82372770/010-82375770</w:t>
      </w:r>
    </w:p>
    <w:p w14:paraId="400E08F6" w14:textId="77777777" w:rsidR="00EA71A1" w:rsidRDefault="00000000">
      <w:pPr>
        <w:spacing w:line="360" w:lineRule="auto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十、附件</w:t>
      </w:r>
    </w:p>
    <w:p w14:paraId="757AA6B2" w14:textId="77777777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1.采购文件</w:t>
      </w:r>
    </w:p>
    <w:p w14:paraId="6B3DD087" w14:textId="77777777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.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中小企业声明函</w:t>
      </w:r>
    </w:p>
    <w:p w14:paraId="4A3BF21A" w14:textId="77777777" w:rsidR="00101D7F" w:rsidRDefault="00101D7F">
      <w:pPr>
        <w:spacing w:line="360" w:lineRule="auto"/>
        <w:jc w:val="center"/>
        <w:rPr>
          <w:rFonts w:asciiTheme="minorEastAsia" w:eastAsiaTheme="minorEastAsia" w:hAnsiTheme="minorEastAsia" w:cs="宋体"/>
          <w:b/>
          <w:bCs/>
          <w:kern w:val="0"/>
          <w:sz w:val="24"/>
          <w:szCs w:val="24"/>
        </w:rPr>
        <w:sectPr w:rsidR="00101D7F" w:rsidSect="00080E17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7FB20BB3" w14:textId="78470191" w:rsidR="00EA71A1" w:rsidRDefault="0081628D">
      <w:pPr>
        <w:spacing w:line="360" w:lineRule="auto"/>
        <w:jc w:val="center"/>
        <w:rPr>
          <w:rFonts w:asciiTheme="minorEastAsia" w:eastAsiaTheme="minorEastAsia" w:hAnsiTheme="minorEastAsia" w:cs="宋体"/>
          <w:kern w:val="0"/>
          <w:sz w:val="24"/>
          <w:szCs w:val="24"/>
        </w:rPr>
      </w:pPr>
      <w:r w:rsidRPr="0081628D">
        <w:rPr>
          <w:rFonts w:asciiTheme="minorEastAsia" w:eastAsiaTheme="minorEastAsia" w:hAnsiTheme="minorEastAsia" w:cs="宋体" w:hint="eastAsia"/>
          <w:b/>
          <w:bCs/>
          <w:kern w:val="0"/>
          <w:sz w:val="24"/>
          <w:szCs w:val="24"/>
        </w:rPr>
        <w:lastRenderedPageBreak/>
        <w:t>第一包：北京优秀影视剧海外展播季（内容方向）</w:t>
      </w:r>
    </w:p>
    <w:p w14:paraId="6C77D3BA" w14:textId="58A7AD07" w:rsidR="00EA71A1" w:rsidRDefault="00E83703">
      <w:pPr>
        <w:spacing w:line="360" w:lineRule="auto"/>
        <w:jc w:val="center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/>
          <w:noProof/>
          <w:kern w:val="0"/>
          <w:sz w:val="24"/>
          <w:szCs w:val="24"/>
        </w:rPr>
        <w:drawing>
          <wp:inline distT="0" distB="0" distL="0" distR="0" wp14:anchorId="33A5CE85" wp14:editId="7AB76B3D">
            <wp:extent cx="7580632" cy="5360107"/>
            <wp:effectExtent l="5397" t="0" r="6668" b="6667"/>
            <wp:docPr id="42497471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4974715" name="图片 42497471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588805" cy="5365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027098" w14:textId="77777777" w:rsidR="00EA71A1" w:rsidRDefault="00EA71A1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</w:p>
    <w:p w14:paraId="14A651F6" w14:textId="77777777" w:rsidR="00EA71A1" w:rsidRDefault="00EA71A1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</w:p>
    <w:p w14:paraId="4BA2FC92" w14:textId="77777777" w:rsidR="00EA71A1" w:rsidRDefault="00EA71A1">
      <w:pPr>
        <w:widowControl/>
        <w:jc w:val="left"/>
        <w:rPr>
          <w:rFonts w:asciiTheme="minorEastAsia" w:eastAsiaTheme="minorEastAsia" w:hAnsiTheme="minorEastAsia" w:cs="宋体"/>
          <w:kern w:val="0"/>
          <w:sz w:val="24"/>
          <w:szCs w:val="24"/>
        </w:rPr>
        <w:sectPr w:rsidR="00EA71A1" w:rsidSect="00080E17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57B14B53" w14:textId="01B3FB95" w:rsidR="00EA71A1" w:rsidRDefault="0081628D">
      <w:pPr>
        <w:spacing w:line="360" w:lineRule="auto"/>
        <w:jc w:val="center"/>
        <w:rPr>
          <w:rFonts w:asciiTheme="minorEastAsia" w:eastAsiaTheme="minorEastAsia" w:hAnsiTheme="minorEastAsia" w:cs="宋体"/>
          <w:b/>
          <w:bCs/>
          <w:kern w:val="0"/>
          <w:sz w:val="24"/>
          <w:szCs w:val="24"/>
        </w:rPr>
      </w:pPr>
      <w:r w:rsidRPr="0081628D">
        <w:rPr>
          <w:rFonts w:asciiTheme="minorEastAsia" w:eastAsiaTheme="minorEastAsia" w:hAnsiTheme="minorEastAsia" w:cs="宋体" w:hint="eastAsia"/>
          <w:b/>
          <w:bCs/>
          <w:kern w:val="0"/>
          <w:sz w:val="24"/>
          <w:szCs w:val="24"/>
        </w:rPr>
        <w:lastRenderedPageBreak/>
        <w:t>第二包：北京优秀影视剧海外展播季（产业方向）</w:t>
      </w:r>
    </w:p>
    <w:p w14:paraId="1ECD7ABE" w14:textId="015C5FA3" w:rsidR="00E83703" w:rsidRDefault="00E83703">
      <w:pPr>
        <w:spacing w:line="360" w:lineRule="auto"/>
        <w:jc w:val="center"/>
        <w:rPr>
          <w:rFonts w:asciiTheme="minorEastAsia" w:eastAsiaTheme="minorEastAsia" w:hAnsiTheme="minorEastAsia" w:cs="宋体"/>
          <w:b/>
          <w:bCs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b/>
          <w:bCs/>
          <w:noProof/>
          <w:kern w:val="0"/>
          <w:sz w:val="24"/>
          <w:szCs w:val="24"/>
        </w:rPr>
        <w:drawing>
          <wp:inline distT="0" distB="0" distL="0" distR="0" wp14:anchorId="4FCDA2CA" wp14:editId="78AF5E09">
            <wp:extent cx="7542847" cy="5332482"/>
            <wp:effectExtent l="317" t="0" r="1588" b="1587"/>
            <wp:docPr id="81297822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2978224" name="图片 81297822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549653" cy="5337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8370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E6CD54" w14:textId="77777777" w:rsidR="00080E17" w:rsidRDefault="00080E17" w:rsidP="00C7416E">
      <w:r>
        <w:separator/>
      </w:r>
    </w:p>
  </w:endnote>
  <w:endnote w:type="continuationSeparator" w:id="0">
    <w:p w14:paraId="195BCB2E" w14:textId="77777777" w:rsidR="00080E17" w:rsidRDefault="00080E17" w:rsidP="00C74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0ECDC0" w14:textId="77777777" w:rsidR="00080E17" w:rsidRDefault="00080E17" w:rsidP="00C7416E">
      <w:r>
        <w:separator/>
      </w:r>
    </w:p>
  </w:footnote>
  <w:footnote w:type="continuationSeparator" w:id="0">
    <w:p w14:paraId="41C2EB4E" w14:textId="77777777" w:rsidR="00080E17" w:rsidRDefault="00080E17" w:rsidP="00C741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DA0ZjBkZTlkMGIwZmI2MjUyZWY4MjNlM2ExMTEwOTMifQ=="/>
  </w:docVars>
  <w:rsids>
    <w:rsidRoot w:val="00E311D6"/>
    <w:rsid w:val="00006906"/>
    <w:rsid w:val="00015BE0"/>
    <w:rsid w:val="00022F7D"/>
    <w:rsid w:val="000258E3"/>
    <w:rsid w:val="00053C6E"/>
    <w:rsid w:val="0005534D"/>
    <w:rsid w:val="00056092"/>
    <w:rsid w:val="000611D1"/>
    <w:rsid w:val="0007123C"/>
    <w:rsid w:val="000738FD"/>
    <w:rsid w:val="00080E17"/>
    <w:rsid w:val="000A703E"/>
    <w:rsid w:val="000B1974"/>
    <w:rsid w:val="000C0361"/>
    <w:rsid w:val="001018C4"/>
    <w:rsid w:val="00101D7F"/>
    <w:rsid w:val="00106938"/>
    <w:rsid w:val="00110A4E"/>
    <w:rsid w:val="001210D1"/>
    <w:rsid w:val="00141E42"/>
    <w:rsid w:val="00150132"/>
    <w:rsid w:val="00151D15"/>
    <w:rsid w:val="00161EC4"/>
    <w:rsid w:val="00164765"/>
    <w:rsid w:val="00176D11"/>
    <w:rsid w:val="00183AE8"/>
    <w:rsid w:val="001A1137"/>
    <w:rsid w:val="001C7848"/>
    <w:rsid w:val="001D0CAE"/>
    <w:rsid w:val="001D3B6C"/>
    <w:rsid w:val="001F6691"/>
    <w:rsid w:val="00204DA3"/>
    <w:rsid w:val="00232779"/>
    <w:rsid w:val="00250BAD"/>
    <w:rsid w:val="00263657"/>
    <w:rsid w:val="0028081F"/>
    <w:rsid w:val="00285918"/>
    <w:rsid w:val="00290340"/>
    <w:rsid w:val="002947B4"/>
    <w:rsid w:val="002A17A0"/>
    <w:rsid w:val="002C60C9"/>
    <w:rsid w:val="002D730B"/>
    <w:rsid w:val="002E2362"/>
    <w:rsid w:val="002F0438"/>
    <w:rsid w:val="00301238"/>
    <w:rsid w:val="00304CF2"/>
    <w:rsid w:val="00304F89"/>
    <w:rsid w:val="003176AE"/>
    <w:rsid w:val="00333A6F"/>
    <w:rsid w:val="0034560B"/>
    <w:rsid w:val="003472D2"/>
    <w:rsid w:val="003528A0"/>
    <w:rsid w:val="003639FE"/>
    <w:rsid w:val="00370358"/>
    <w:rsid w:val="00390D20"/>
    <w:rsid w:val="003A3E65"/>
    <w:rsid w:val="003A69C4"/>
    <w:rsid w:val="003E4832"/>
    <w:rsid w:val="003F6785"/>
    <w:rsid w:val="00400AB9"/>
    <w:rsid w:val="00403A7E"/>
    <w:rsid w:val="00407323"/>
    <w:rsid w:val="00430C27"/>
    <w:rsid w:val="00433E59"/>
    <w:rsid w:val="00455B6F"/>
    <w:rsid w:val="00456EDA"/>
    <w:rsid w:val="00457FDF"/>
    <w:rsid w:val="00475F27"/>
    <w:rsid w:val="00477202"/>
    <w:rsid w:val="004849FB"/>
    <w:rsid w:val="00496202"/>
    <w:rsid w:val="004A2A17"/>
    <w:rsid w:val="004A583F"/>
    <w:rsid w:val="004A66A5"/>
    <w:rsid w:val="004A6D3E"/>
    <w:rsid w:val="004B2634"/>
    <w:rsid w:val="004B4839"/>
    <w:rsid w:val="004B4E39"/>
    <w:rsid w:val="004C5F61"/>
    <w:rsid w:val="004F4B70"/>
    <w:rsid w:val="00510F35"/>
    <w:rsid w:val="005169ED"/>
    <w:rsid w:val="00520D7A"/>
    <w:rsid w:val="005350CC"/>
    <w:rsid w:val="00563BC1"/>
    <w:rsid w:val="00565E88"/>
    <w:rsid w:val="00570737"/>
    <w:rsid w:val="00571CEA"/>
    <w:rsid w:val="00582B7C"/>
    <w:rsid w:val="00583903"/>
    <w:rsid w:val="00586CDB"/>
    <w:rsid w:val="005C42E3"/>
    <w:rsid w:val="005D024D"/>
    <w:rsid w:val="005F445B"/>
    <w:rsid w:val="005F63CE"/>
    <w:rsid w:val="0060198C"/>
    <w:rsid w:val="0060643A"/>
    <w:rsid w:val="006105D1"/>
    <w:rsid w:val="00614B61"/>
    <w:rsid w:val="006179F0"/>
    <w:rsid w:val="00623429"/>
    <w:rsid w:val="00626ABA"/>
    <w:rsid w:val="00644C58"/>
    <w:rsid w:val="0067263F"/>
    <w:rsid w:val="00680D6F"/>
    <w:rsid w:val="0069175C"/>
    <w:rsid w:val="00695527"/>
    <w:rsid w:val="006B3D72"/>
    <w:rsid w:val="006E0DEB"/>
    <w:rsid w:val="006E7951"/>
    <w:rsid w:val="00702D45"/>
    <w:rsid w:val="00706054"/>
    <w:rsid w:val="00742043"/>
    <w:rsid w:val="00783213"/>
    <w:rsid w:val="00784D27"/>
    <w:rsid w:val="00785BEE"/>
    <w:rsid w:val="0079285B"/>
    <w:rsid w:val="007C0BB6"/>
    <w:rsid w:val="007C1552"/>
    <w:rsid w:val="007C2A35"/>
    <w:rsid w:val="007D7493"/>
    <w:rsid w:val="007E5FD0"/>
    <w:rsid w:val="007F63E0"/>
    <w:rsid w:val="008137F5"/>
    <w:rsid w:val="0081628D"/>
    <w:rsid w:val="0082714C"/>
    <w:rsid w:val="008464DB"/>
    <w:rsid w:val="008646E2"/>
    <w:rsid w:val="008661EA"/>
    <w:rsid w:val="00887E54"/>
    <w:rsid w:val="0089634F"/>
    <w:rsid w:val="008A1D96"/>
    <w:rsid w:val="008A61DB"/>
    <w:rsid w:val="008A6C7D"/>
    <w:rsid w:val="008A6FDD"/>
    <w:rsid w:val="008A7FA6"/>
    <w:rsid w:val="008B24EF"/>
    <w:rsid w:val="008B48B2"/>
    <w:rsid w:val="008D238D"/>
    <w:rsid w:val="008D29EC"/>
    <w:rsid w:val="008F0EE6"/>
    <w:rsid w:val="008F4730"/>
    <w:rsid w:val="009113D3"/>
    <w:rsid w:val="00921DB1"/>
    <w:rsid w:val="0093056B"/>
    <w:rsid w:val="00932ADF"/>
    <w:rsid w:val="00932B15"/>
    <w:rsid w:val="00962760"/>
    <w:rsid w:val="009704CF"/>
    <w:rsid w:val="00972B0D"/>
    <w:rsid w:val="009758C2"/>
    <w:rsid w:val="00975AD3"/>
    <w:rsid w:val="00994457"/>
    <w:rsid w:val="009A22C9"/>
    <w:rsid w:val="009B7D85"/>
    <w:rsid w:val="009E5E17"/>
    <w:rsid w:val="009F1799"/>
    <w:rsid w:val="009F6CCD"/>
    <w:rsid w:val="00A505D9"/>
    <w:rsid w:val="00A507C3"/>
    <w:rsid w:val="00A62A31"/>
    <w:rsid w:val="00A93B01"/>
    <w:rsid w:val="00AA1947"/>
    <w:rsid w:val="00AA27BC"/>
    <w:rsid w:val="00AF0A82"/>
    <w:rsid w:val="00B1080B"/>
    <w:rsid w:val="00B207C6"/>
    <w:rsid w:val="00B60724"/>
    <w:rsid w:val="00B8027F"/>
    <w:rsid w:val="00BA35FC"/>
    <w:rsid w:val="00BA5F67"/>
    <w:rsid w:val="00BB41A1"/>
    <w:rsid w:val="00BE498E"/>
    <w:rsid w:val="00BF1517"/>
    <w:rsid w:val="00C10DD7"/>
    <w:rsid w:val="00C31860"/>
    <w:rsid w:val="00C33A4F"/>
    <w:rsid w:val="00C47D44"/>
    <w:rsid w:val="00C47DE7"/>
    <w:rsid w:val="00C519C5"/>
    <w:rsid w:val="00C5408B"/>
    <w:rsid w:val="00C71E2F"/>
    <w:rsid w:val="00C7416E"/>
    <w:rsid w:val="00C76561"/>
    <w:rsid w:val="00CA0888"/>
    <w:rsid w:val="00CC29F0"/>
    <w:rsid w:val="00CE32F6"/>
    <w:rsid w:val="00D07DDC"/>
    <w:rsid w:val="00D1371B"/>
    <w:rsid w:val="00D338B5"/>
    <w:rsid w:val="00D51F3C"/>
    <w:rsid w:val="00D62506"/>
    <w:rsid w:val="00D83486"/>
    <w:rsid w:val="00D86554"/>
    <w:rsid w:val="00D866B1"/>
    <w:rsid w:val="00DB1A42"/>
    <w:rsid w:val="00DB352B"/>
    <w:rsid w:val="00DC1A8D"/>
    <w:rsid w:val="00DC5253"/>
    <w:rsid w:val="00DC71BF"/>
    <w:rsid w:val="00DD0BFC"/>
    <w:rsid w:val="00DE0D9F"/>
    <w:rsid w:val="00DE1889"/>
    <w:rsid w:val="00DF5190"/>
    <w:rsid w:val="00DF5221"/>
    <w:rsid w:val="00DF6C00"/>
    <w:rsid w:val="00E20508"/>
    <w:rsid w:val="00E225F8"/>
    <w:rsid w:val="00E23296"/>
    <w:rsid w:val="00E311D6"/>
    <w:rsid w:val="00E361A7"/>
    <w:rsid w:val="00E379E9"/>
    <w:rsid w:val="00E41EC1"/>
    <w:rsid w:val="00E47817"/>
    <w:rsid w:val="00E47EC5"/>
    <w:rsid w:val="00E57256"/>
    <w:rsid w:val="00E66624"/>
    <w:rsid w:val="00E75362"/>
    <w:rsid w:val="00E83703"/>
    <w:rsid w:val="00E967FF"/>
    <w:rsid w:val="00E96CA1"/>
    <w:rsid w:val="00EA539B"/>
    <w:rsid w:val="00EA6A70"/>
    <w:rsid w:val="00EA71A1"/>
    <w:rsid w:val="00EB0364"/>
    <w:rsid w:val="00EB4985"/>
    <w:rsid w:val="00EC1643"/>
    <w:rsid w:val="00EC40BD"/>
    <w:rsid w:val="00EF4D06"/>
    <w:rsid w:val="00EF7053"/>
    <w:rsid w:val="00F06F0D"/>
    <w:rsid w:val="00F13AFA"/>
    <w:rsid w:val="00F24498"/>
    <w:rsid w:val="00F30363"/>
    <w:rsid w:val="00F42731"/>
    <w:rsid w:val="00F47207"/>
    <w:rsid w:val="00F641E1"/>
    <w:rsid w:val="00F66F89"/>
    <w:rsid w:val="00F81548"/>
    <w:rsid w:val="00F84CB0"/>
    <w:rsid w:val="00FA43E6"/>
    <w:rsid w:val="00FA6E31"/>
    <w:rsid w:val="00FA7FF9"/>
    <w:rsid w:val="00FD5B1A"/>
    <w:rsid w:val="00FE4CF2"/>
    <w:rsid w:val="00FE5E73"/>
    <w:rsid w:val="00FF13A0"/>
    <w:rsid w:val="00FF1FF1"/>
    <w:rsid w:val="00FF52B8"/>
    <w:rsid w:val="00FF5881"/>
    <w:rsid w:val="00FF7558"/>
    <w:rsid w:val="0A4C588B"/>
    <w:rsid w:val="0AC2651C"/>
    <w:rsid w:val="0BF00A21"/>
    <w:rsid w:val="181F2C4F"/>
    <w:rsid w:val="1EDC51ED"/>
    <w:rsid w:val="27C000FA"/>
    <w:rsid w:val="2DE275EA"/>
    <w:rsid w:val="2F0A7AF7"/>
    <w:rsid w:val="39D301C2"/>
    <w:rsid w:val="41050A38"/>
    <w:rsid w:val="41215E3F"/>
    <w:rsid w:val="4BC31388"/>
    <w:rsid w:val="53FC3579"/>
    <w:rsid w:val="55910E79"/>
    <w:rsid w:val="69B4327D"/>
    <w:rsid w:val="74325ADA"/>
    <w:rsid w:val="79FB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0A74886"/>
  <w15:docId w15:val="{D54A8BD2-95C7-4AF6-A230-C1B9A7F4D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unhideWhenUsed="1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a4"/>
    <w:unhideWhenUsed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5">
    <w:name w:val="Document Map"/>
    <w:basedOn w:val="a"/>
    <w:link w:val="a6"/>
    <w:uiPriority w:val="99"/>
    <w:semiHidden/>
    <w:unhideWhenUsed/>
    <w:rPr>
      <w:rFonts w:ascii="Microsoft YaHei UI" w:eastAsia="Microsoft YaHei UI"/>
      <w:sz w:val="18"/>
      <w:szCs w:val="18"/>
    </w:rPr>
  </w:style>
  <w:style w:type="paragraph" w:styleId="a7">
    <w:name w:val="Plain Text"/>
    <w:basedOn w:val="a"/>
    <w:link w:val="a8"/>
    <w:qFormat/>
    <w:rPr>
      <w:rFonts w:ascii="宋体" w:eastAsiaTheme="minorEastAsia" w:hAnsi="Courier New" w:cstheme="minorBidi"/>
      <w:szCs w:val="22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d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页眉 字符"/>
    <w:basedOn w:val="a0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8">
    <w:name w:val="纯文本 字符"/>
    <w:basedOn w:val="a0"/>
    <w:link w:val="a7"/>
    <w:qFormat/>
    <w:rPr>
      <w:rFonts w:ascii="宋体" w:hAnsi="Courier New"/>
    </w:rPr>
  </w:style>
  <w:style w:type="character" w:customStyle="1" w:styleId="a4">
    <w:name w:val="正文缩进 字符"/>
    <w:link w:val="a3"/>
    <w:qFormat/>
  </w:style>
  <w:style w:type="paragraph" w:customStyle="1" w:styleId="Style16">
    <w:name w:val="_Style 16"/>
    <w:basedOn w:val="a"/>
    <w:next w:val="ae"/>
    <w:link w:val="Char"/>
    <w:uiPriority w:val="34"/>
    <w:qFormat/>
    <w:pPr>
      <w:ind w:firstLineChars="200" w:firstLine="420"/>
    </w:pPr>
  </w:style>
  <w:style w:type="paragraph" w:styleId="ae">
    <w:name w:val="List Paragraph"/>
    <w:basedOn w:val="a"/>
    <w:link w:val="af"/>
    <w:uiPriority w:val="34"/>
    <w:qFormat/>
    <w:pPr>
      <w:ind w:firstLineChars="200" w:firstLine="420"/>
    </w:pPr>
  </w:style>
  <w:style w:type="character" w:customStyle="1" w:styleId="Char">
    <w:name w:val="列出段落 Char"/>
    <w:link w:val="Style16"/>
    <w:uiPriority w:val="34"/>
    <w:qFormat/>
    <w:rPr>
      <w:kern w:val="2"/>
      <w:sz w:val="21"/>
      <w:szCs w:val="21"/>
    </w:rPr>
  </w:style>
  <w:style w:type="character" w:customStyle="1" w:styleId="af">
    <w:name w:val="列表段落 字符"/>
    <w:link w:val="ae"/>
    <w:uiPriority w:val="34"/>
    <w:rPr>
      <w:kern w:val="2"/>
      <w:sz w:val="21"/>
      <w:szCs w:val="21"/>
    </w:rPr>
  </w:style>
  <w:style w:type="paragraph" w:customStyle="1" w:styleId="CharCharCharCharCharChar1CharCharCharChar">
    <w:name w:val="Char Char Char Char Char Char1 Char Char Char Char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6">
    <w:name w:val="文档结构图 字符"/>
    <w:basedOn w:val="a0"/>
    <w:link w:val="a5"/>
    <w:uiPriority w:val="99"/>
    <w:semiHidden/>
    <w:qFormat/>
    <w:rPr>
      <w:rFonts w:ascii="Microsoft YaHei UI" w:eastAsia="Microsoft YaHei UI"/>
      <w:kern w:val="2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f0">
    <w:name w:val="列出段落 字符"/>
    <w:uiPriority w:val="34"/>
    <w:rPr>
      <w:kern w:val="2"/>
      <w:sz w:val="21"/>
      <w:szCs w:val="21"/>
    </w:rPr>
  </w:style>
  <w:style w:type="paragraph" w:customStyle="1" w:styleId="CharCharCharCharCharChar1CharCharCharChar2">
    <w:name w:val="Char Char Char Char Char Char1 Char Char Char Char2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3">
    <w:name w:val="Char Char Char Char Char Char1 Char Char Char Char3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4">
    <w:name w:val="Char Char Char Char Char Char1 Char Char Char Char4"/>
    <w:basedOn w:val="a5"/>
    <w:pPr>
      <w:shd w:val="clear" w:color="auto" w:fill="000080"/>
    </w:pPr>
    <w:rPr>
      <w:rFonts w:ascii="Tahoma" w:eastAsia="宋体" w:hAnsi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694747-6C75-488A-A3A3-D3C8E41DC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7</Pages>
  <Words>390</Words>
  <Characters>2229</Characters>
  <Application>Microsoft Office Word</Application>
  <DocSecurity>0</DocSecurity>
  <Lines>18</Lines>
  <Paragraphs>5</Paragraphs>
  <ScaleCrop>false</ScaleCrop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JJ R</cp:lastModifiedBy>
  <cp:revision>19</cp:revision>
  <dcterms:created xsi:type="dcterms:W3CDTF">2023-12-26T02:49:00Z</dcterms:created>
  <dcterms:modified xsi:type="dcterms:W3CDTF">2024-03-13T03:38:00Z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80BE6FDF916345579D8CA59164341335</vt:lpwstr>
  </property>
</Properties>
</file>