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line="240" w:lineRule="auto"/>
        <w:jc w:val="center"/>
        <w:rPr>
          <w:rFonts w:hint="default" w:ascii="Times New Roman" w:hAnsi="Times New Roman" w:eastAsia="宋体" w:cs="Times New Roman"/>
          <w:sz w:val="32"/>
          <w:szCs w:val="32"/>
          <w:lang w:eastAsia="zh-CN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sz w:val="32"/>
          <w:szCs w:val="32"/>
        </w:rPr>
        <w:t>法律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咨询</w:t>
      </w:r>
      <w:r>
        <w:rPr>
          <w:rFonts w:hint="default" w:ascii="Times New Roman" w:hAnsi="Times New Roman" w:eastAsia="宋体" w:cs="Times New Roman"/>
          <w:sz w:val="32"/>
          <w:szCs w:val="32"/>
        </w:rPr>
        <w:t>服务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项目（监督检查法律服务部分）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line="240" w:lineRule="auto"/>
        <w:jc w:val="center"/>
        <w:rPr>
          <w:rFonts w:hint="default" w:ascii="Times New Roman" w:hAnsi="Times New Roman" w:eastAsia="宋体" w:cs="Times New Roman"/>
          <w:sz w:val="32"/>
          <w:szCs w:val="32"/>
        </w:rPr>
      </w:pPr>
      <w:bookmarkStart w:id="14" w:name="_GoBack"/>
      <w:bookmarkEnd w:id="14"/>
      <w:r>
        <w:rPr>
          <w:rFonts w:hint="default" w:ascii="Times New Roman" w:hAnsi="Times New Roman" w:eastAsia="宋体" w:cs="Times New Roman"/>
          <w:sz w:val="32"/>
          <w:szCs w:val="32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项目编号：BJJQ-202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8"/>
        </w:rPr>
        <w:t>-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31</w:t>
      </w:r>
      <w:r>
        <w:rPr>
          <w:rFonts w:hint="default" w:ascii="Times New Roman" w:hAnsi="Times New Roman" w:eastAsia="宋体" w:cs="Times New Roman"/>
          <w:sz w:val="28"/>
          <w:szCs w:val="28"/>
        </w:rPr>
        <w:t>9-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sz w:val="28"/>
          <w:szCs w:val="28"/>
        </w:rPr>
        <w:t>-01~0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3</w:t>
      </w:r>
    </w:p>
    <w:p>
      <w:pPr>
        <w:spacing w:line="240" w:lineRule="auto"/>
        <w:ind w:left="1960" w:hanging="1960" w:hangingChars="7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二、项目名称：法律</w:t>
      </w:r>
      <w:r>
        <w:rPr>
          <w:rFonts w:hint="default" w:ascii="Times New Roman" w:hAnsi="Times New Roman" w:eastAsia="宋体" w:cs="Times New Roman"/>
          <w:sz w:val="28"/>
          <w:szCs w:val="28"/>
          <w:lang w:eastAsia="zh-CN"/>
        </w:rPr>
        <w:t>咨询</w:t>
      </w:r>
      <w:r>
        <w:rPr>
          <w:rFonts w:hint="default" w:ascii="Times New Roman" w:hAnsi="Times New Roman" w:eastAsia="宋体" w:cs="Times New Roman"/>
          <w:sz w:val="28"/>
          <w:szCs w:val="28"/>
        </w:rPr>
        <w:t>服务</w:t>
      </w:r>
      <w:r>
        <w:rPr>
          <w:rFonts w:hint="default" w:ascii="Times New Roman" w:hAnsi="Times New Roman" w:eastAsia="宋体" w:cs="Times New Roman"/>
          <w:sz w:val="28"/>
          <w:szCs w:val="28"/>
          <w:lang w:eastAsia="zh-CN"/>
        </w:rPr>
        <w:t>项目（监督检查法律服务部分）</w:t>
      </w:r>
    </w:p>
    <w:p>
      <w:pPr>
        <w:spacing w:line="240" w:lineRule="auto"/>
        <w:rPr>
          <w:rFonts w:hint="default" w:ascii="Times New Roman" w:hAnsi="Times New Roman" w:eastAsia="宋体" w:cs="Times New Roman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三、中标信息</w:t>
      </w:r>
    </w:p>
    <w:p>
      <w:pPr>
        <w:pStyle w:val="12"/>
        <w:spacing w:line="240" w:lineRule="auto"/>
        <w:ind w:left="0" w:leftChars="0" w:firstLine="560"/>
        <w:rPr>
          <w:rFonts w:hint="default" w:ascii="Times New Roman" w:hAnsi="Times New Roman" w:eastAsia="宋体" w:cs="Times New Roman"/>
          <w:b/>
          <w:bCs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包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北京中银律师事务所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供应商地址：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朝阳区金和东路20号院正大中心2号楼11-12层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中标金额：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贰拾陆万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元整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人民币小写：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￥260000.00</w:t>
      </w:r>
    </w:p>
    <w:p>
      <w:pPr>
        <w:pStyle w:val="12"/>
        <w:spacing w:line="240" w:lineRule="auto"/>
        <w:ind w:left="0" w:leftChars="0" w:firstLine="560"/>
        <w:rPr>
          <w:rFonts w:hint="default" w:ascii="Times New Roman" w:hAnsi="Times New Roman" w:eastAsia="宋体" w:cs="Times New Roman"/>
          <w:b/>
          <w:bCs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二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包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供应商名称：北京市乾坤律师事务所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供应商地址：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北京市海淀区东冉北街9号宝蓝金园国际中心A幢二层B2009室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中标金额：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壹拾玖万零玖佰元整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人民币小写：￥190900.00</w:t>
      </w:r>
    </w:p>
    <w:p>
      <w:pPr>
        <w:pStyle w:val="12"/>
        <w:spacing w:line="240" w:lineRule="auto"/>
        <w:ind w:left="0" w:leftChars="0" w:firstLine="560"/>
        <w:rPr>
          <w:rFonts w:hint="default" w:ascii="Times New Roman" w:hAnsi="Times New Roman" w:eastAsia="宋体" w:cs="Times New Roman"/>
          <w:b/>
          <w:bCs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包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供应商名称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北京市京都律师事务所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供应商地址：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北京市朝阳区景华南街5号远洋光华国际大厦C座23层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中标金额：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壹佰零玖万贰仟捌佰捌拾元整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人民币小写：￥1092880.00</w:t>
      </w:r>
    </w:p>
    <w:p>
      <w:pPr>
        <w:numPr>
          <w:ilvl w:val="0"/>
          <w:numId w:val="2"/>
        </w:numPr>
        <w:spacing w:line="240" w:lineRule="auto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主要标的信息</w:t>
      </w:r>
    </w:p>
    <w:p>
      <w:pPr>
        <w:pStyle w:val="2"/>
        <w:spacing w:line="240" w:lineRule="auto"/>
        <w:rPr>
          <w:rFonts w:hint="default" w:ascii="Times New Roman" w:hAnsi="Times New Roman" w:eastAsia="宋体" w:cs="Times New Roman"/>
          <w:highlight w:val="none"/>
        </w:rPr>
      </w:pPr>
    </w:p>
    <w:tbl>
      <w:tblPr>
        <w:tblStyle w:val="13"/>
        <w:tblW w:w="89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987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8987" w:type="dxa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  <w:t>名称：法律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  <w:lang w:eastAsia="zh-CN"/>
              </w:rPr>
              <w:t>咨询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  <w:t>服务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  <w:lang w:eastAsia="zh-CN"/>
              </w:rPr>
              <w:t>项目（监督检查法律服务部分）</w:t>
            </w:r>
          </w:p>
          <w:p>
            <w:pPr>
              <w:spacing w:line="24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  <w:highlight w:val="none"/>
                <w:lang w:val="en-US" w:eastAsia="zh-CN"/>
              </w:rPr>
              <w:t>招标文件</w:t>
            </w:r>
          </w:p>
        </w:tc>
      </w:tr>
    </w:tbl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</w:p>
    <w:p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评审专家名单：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宋体" w:cs="Times New Roman"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包：刘炳良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翟庆振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罗笑春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施节敏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、李涛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包：刘炳良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翟庆振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罗笑春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施节敏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、刘新天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宋体" w:cs="Times New Roman"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包：刘炳良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翟庆振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罗笑春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施节敏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彭雯斐</w:t>
      </w:r>
    </w:p>
    <w:p>
      <w:pPr>
        <w:pStyle w:val="2"/>
        <w:rPr>
          <w:rFonts w:hint="default"/>
          <w:lang w:val="en-US" w:eastAsia="zh-CN"/>
        </w:rPr>
      </w:pPr>
    </w:p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  <w:highlight w:val="yellow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收费标准详见招标文件，代理服务费共计人民币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0256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其中第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包为0.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351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包为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0.2577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包为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1.4169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万元。</w:t>
      </w:r>
    </w:p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七、公告期限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自本公告发布之日起1个工作日。</w:t>
      </w:r>
    </w:p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八、其他补充事宜</w:t>
      </w:r>
    </w:p>
    <w:p>
      <w:pPr>
        <w:spacing w:line="240" w:lineRule="auto"/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本公告同时在中国政府采购网（http://www.ccgp.gov.cn）、</w:t>
      </w: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北京市政府采购网（http://www.ccgp-beijing.gov.cn/）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以及北京汇诚金桥国际招标咨询有限公司网站（http://www.hcjq.net/）发布。</w:t>
      </w:r>
    </w:p>
    <w:p>
      <w:pPr>
        <w:spacing w:line="240" w:lineRule="auto"/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8.2采购代理机构项目编号：BJJQ-2024-319-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-01~0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  <w:t>3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-SA"/>
        </w:rPr>
        <w:t>中标人评审总得分：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highlight w:val="none"/>
          <w:lang w:val="en-US" w:eastAsia="zh-CN" w:bidi="ar-SA"/>
        </w:rPr>
        <w:t>第一包：83.68；第二包：78.83；第三包：93.84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-SA"/>
        </w:rPr>
        <w:t>。</w:t>
      </w:r>
    </w:p>
    <w:p>
      <w:pPr>
        <w:spacing w:line="240" w:lineRule="auto"/>
        <w:rPr>
          <w:rFonts w:hint="default" w:ascii="Times New Roman" w:hAnsi="Times New Roman" w:eastAsia="宋体" w:cs="Times New Roman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240" w:lineRule="auto"/>
        <w:ind w:firstLine="700" w:firstLineChars="250"/>
        <w:rPr>
          <w:rFonts w:hint="default" w:ascii="Times New Roman" w:hAnsi="Times New Roman" w:eastAsia="宋体" w:cs="Times New Roman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default" w:ascii="Times New Roman" w:hAnsi="Times New Roman" w:eastAsia="宋体" w:cs="Times New Roman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840" w:firstLineChars="300"/>
        <w:textAlignment w:val="auto"/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</w:pPr>
      <w:bookmarkStart w:id="6" w:name="_Toc35393642"/>
      <w:bookmarkStart w:id="7" w:name="_Toc35393811"/>
      <w:bookmarkStart w:id="8" w:name="_Toc28359024"/>
      <w:bookmarkStart w:id="9" w:name="_Toc28359101"/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</w:rPr>
        <w:t>名    称：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  <w:t>中共北京市委金融委员会办公室（北京市地方金融管理局）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840" w:firstLineChars="300"/>
        <w:textAlignment w:val="auto"/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</w:rPr>
        <w:t>地    址：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  <w:t>北京市西城区槐柏树街2号市府大楼2号楼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840" w:firstLineChars="300"/>
        <w:textAlignment w:val="auto"/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</w:rPr>
        <w:t>联系方式：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  <w:lang w:eastAsia="zh-CN"/>
        </w:rPr>
        <w:t>赵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  <w:t>老师，010-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  <w:lang w:val="en-US" w:eastAsia="zh-CN"/>
        </w:rPr>
        <w:t>88011059</w:t>
      </w:r>
    </w:p>
    <w:p>
      <w:pPr>
        <w:pStyle w:val="4"/>
        <w:spacing w:line="240" w:lineRule="auto"/>
        <w:ind w:firstLine="840" w:firstLineChars="300"/>
        <w:rPr>
          <w:rFonts w:hint="default" w:ascii="Times New Roman" w:hAnsi="Times New Roman" w:eastAsia="宋体" w:cs="Times New Roman"/>
          <w:b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名    称：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北京汇诚金桥国际招标咨询有限公司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地　  址：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北京市东城区朝内大街南竹杆胡同6号北京INN3号楼9层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联系方式：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010-65913057、65915614、65244576</w:t>
      </w:r>
    </w:p>
    <w:p>
      <w:pPr>
        <w:pStyle w:val="4"/>
        <w:spacing w:line="240" w:lineRule="auto"/>
        <w:ind w:firstLine="840" w:firstLineChars="300"/>
        <w:rPr>
          <w:rFonts w:hint="default" w:ascii="Times New Roman" w:hAnsi="Times New Roman" w:eastAsia="宋体" w:cs="Times New Roman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default" w:ascii="Times New Roman" w:hAnsi="Times New Roman" w:eastAsia="宋体" w:cs="Times New Roman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7"/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项目联系人：</w:t>
      </w:r>
      <w:r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  <w:t>贺晓燕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、张静恬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电　   话：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010-65913057、65915614、65244576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</w:p>
    <w:p>
      <w:pPr>
        <w:numPr>
          <w:ilvl w:val="0"/>
          <w:numId w:val="3"/>
        </w:numPr>
        <w:spacing w:line="240" w:lineRule="auto"/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附件：</w:t>
      </w:r>
    </w:p>
    <w:p>
      <w:pPr>
        <w:numPr>
          <w:ilvl w:val="0"/>
          <w:numId w:val="4"/>
        </w:numPr>
        <w:spacing w:line="240" w:lineRule="auto"/>
        <w:ind w:firstLine="560" w:firstLineChars="2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采购文件</w:t>
      </w:r>
    </w:p>
    <w:p>
      <w:pPr>
        <w:numPr>
          <w:ilvl w:val="0"/>
          <w:numId w:val="4"/>
        </w:numPr>
        <w:spacing w:line="240" w:lineRule="auto"/>
        <w:ind w:firstLine="560" w:firstLineChars="2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中标公告</w:t>
      </w:r>
    </w:p>
    <w:sectPr>
      <w:pgSz w:w="11906" w:h="16838"/>
      <w:pgMar w:top="10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A097B5"/>
    <w:multiLevelType w:val="singleLevel"/>
    <w:tmpl w:val="98A097B5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F3A1853"/>
    <w:multiLevelType w:val="singleLevel"/>
    <w:tmpl w:val="5F3A1853"/>
    <w:lvl w:ilvl="0" w:tentative="0">
      <w:start w:val="4"/>
      <w:numFmt w:val="chineseCounting"/>
      <w:suff w:val="nothing"/>
      <w:lvlText w:val="%1、"/>
      <w:lvlJc w:val="left"/>
      <w:rPr>
        <w:rFonts w:hint="eastAsia"/>
        <w:highlight w:val="none"/>
      </w:rPr>
    </w:lvl>
  </w:abstractNum>
  <w:abstractNum w:abstractNumId="2">
    <w:nsid w:val="6D1499C9"/>
    <w:multiLevelType w:val="singleLevel"/>
    <w:tmpl w:val="6D1499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8825B86"/>
    <w:multiLevelType w:val="singleLevel"/>
    <w:tmpl w:val="78825B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ZlODFkMjBlY2IzYTFhY2I2NWYwZjA4YTMzMWVmODQifQ=="/>
  </w:docVars>
  <w:rsids>
    <w:rsidRoot w:val="004D1179"/>
    <w:rsid w:val="00051475"/>
    <w:rsid w:val="000F7914"/>
    <w:rsid w:val="001D45B1"/>
    <w:rsid w:val="00264C5B"/>
    <w:rsid w:val="00276863"/>
    <w:rsid w:val="0041710E"/>
    <w:rsid w:val="004D1179"/>
    <w:rsid w:val="006608AB"/>
    <w:rsid w:val="00701FFD"/>
    <w:rsid w:val="00705D10"/>
    <w:rsid w:val="00721F31"/>
    <w:rsid w:val="0077059A"/>
    <w:rsid w:val="00773328"/>
    <w:rsid w:val="007F65BC"/>
    <w:rsid w:val="009E442F"/>
    <w:rsid w:val="00A42D63"/>
    <w:rsid w:val="00A83878"/>
    <w:rsid w:val="00AB28B4"/>
    <w:rsid w:val="00AE5856"/>
    <w:rsid w:val="00B33BC6"/>
    <w:rsid w:val="00B561ED"/>
    <w:rsid w:val="00C61709"/>
    <w:rsid w:val="00D800A9"/>
    <w:rsid w:val="00DA630C"/>
    <w:rsid w:val="00F77E84"/>
    <w:rsid w:val="00FA634B"/>
    <w:rsid w:val="00FE498C"/>
    <w:rsid w:val="00FF0E63"/>
    <w:rsid w:val="01372215"/>
    <w:rsid w:val="01C205FE"/>
    <w:rsid w:val="02F90519"/>
    <w:rsid w:val="03056187"/>
    <w:rsid w:val="030B2604"/>
    <w:rsid w:val="0316119C"/>
    <w:rsid w:val="036D1000"/>
    <w:rsid w:val="039C3694"/>
    <w:rsid w:val="079F3476"/>
    <w:rsid w:val="083A1A1E"/>
    <w:rsid w:val="08FF798E"/>
    <w:rsid w:val="0A95648D"/>
    <w:rsid w:val="0AE84DB6"/>
    <w:rsid w:val="0B5C270C"/>
    <w:rsid w:val="0BCB5D4F"/>
    <w:rsid w:val="0CBD26F7"/>
    <w:rsid w:val="0D230FC8"/>
    <w:rsid w:val="0D9E045B"/>
    <w:rsid w:val="103F0670"/>
    <w:rsid w:val="12366BD3"/>
    <w:rsid w:val="126B45E9"/>
    <w:rsid w:val="131D034D"/>
    <w:rsid w:val="133B07BF"/>
    <w:rsid w:val="13DC36EE"/>
    <w:rsid w:val="14C45F2E"/>
    <w:rsid w:val="1525173B"/>
    <w:rsid w:val="15B735E5"/>
    <w:rsid w:val="169E6FE9"/>
    <w:rsid w:val="179E7B2F"/>
    <w:rsid w:val="181772BB"/>
    <w:rsid w:val="184B3FC4"/>
    <w:rsid w:val="184F0345"/>
    <w:rsid w:val="1861279C"/>
    <w:rsid w:val="19B777B2"/>
    <w:rsid w:val="19E474DE"/>
    <w:rsid w:val="1A8D54AB"/>
    <w:rsid w:val="1B3A3153"/>
    <w:rsid w:val="1B5F2341"/>
    <w:rsid w:val="1BB235FD"/>
    <w:rsid w:val="1DFE127F"/>
    <w:rsid w:val="1FB03E0F"/>
    <w:rsid w:val="20250E4F"/>
    <w:rsid w:val="20EE7E0D"/>
    <w:rsid w:val="21365523"/>
    <w:rsid w:val="22FF181D"/>
    <w:rsid w:val="24283813"/>
    <w:rsid w:val="255472FE"/>
    <w:rsid w:val="265579A6"/>
    <w:rsid w:val="27855D48"/>
    <w:rsid w:val="2B756E42"/>
    <w:rsid w:val="2B7B58B7"/>
    <w:rsid w:val="2C33078A"/>
    <w:rsid w:val="2C370F78"/>
    <w:rsid w:val="2CF54129"/>
    <w:rsid w:val="2DCC6D94"/>
    <w:rsid w:val="2ED31DB0"/>
    <w:rsid w:val="2EDC7ABF"/>
    <w:rsid w:val="2FD72D72"/>
    <w:rsid w:val="2FE14A05"/>
    <w:rsid w:val="310A54E1"/>
    <w:rsid w:val="31327262"/>
    <w:rsid w:val="32FB0073"/>
    <w:rsid w:val="331B3115"/>
    <w:rsid w:val="336F0C77"/>
    <w:rsid w:val="339230AA"/>
    <w:rsid w:val="341A770D"/>
    <w:rsid w:val="34C001F6"/>
    <w:rsid w:val="35AD00D2"/>
    <w:rsid w:val="35D65EB4"/>
    <w:rsid w:val="36777699"/>
    <w:rsid w:val="37126028"/>
    <w:rsid w:val="37335F00"/>
    <w:rsid w:val="3747231F"/>
    <w:rsid w:val="38315C5A"/>
    <w:rsid w:val="384D672F"/>
    <w:rsid w:val="388D2886"/>
    <w:rsid w:val="3ADB2271"/>
    <w:rsid w:val="3B3E6FA5"/>
    <w:rsid w:val="3B76775E"/>
    <w:rsid w:val="3BC85B45"/>
    <w:rsid w:val="3BCA7A50"/>
    <w:rsid w:val="3D6F04EC"/>
    <w:rsid w:val="3E8D5AD7"/>
    <w:rsid w:val="43D36B72"/>
    <w:rsid w:val="449F30AE"/>
    <w:rsid w:val="46C347EC"/>
    <w:rsid w:val="46D93A61"/>
    <w:rsid w:val="481B3D36"/>
    <w:rsid w:val="492B43F9"/>
    <w:rsid w:val="4962705A"/>
    <w:rsid w:val="4A9A537F"/>
    <w:rsid w:val="4B5826AD"/>
    <w:rsid w:val="4C115F9A"/>
    <w:rsid w:val="4CB30DFF"/>
    <w:rsid w:val="4D191715"/>
    <w:rsid w:val="4E7E2684"/>
    <w:rsid w:val="50B825A7"/>
    <w:rsid w:val="510F2848"/>
    <w:rsid w:val="51220301"/>
    <w:rsid w:val="512907F4"/>
    <w:rsid w:val="52621450"/>
    <w:rsid w:val="527F2511"/>
    <w:rsid w:val="52A80CDA"/>
    <w:rsid w:val="53EC1340"/>
    <w:rsid w:val="55A42386"/>
    <w:rsid w:val="55D50DE4"/>
    <w:rsid w:val="55DF3E4D"/>
    <w:rsid w:val="56B23ED5"/>
    <w:rsid w:val="571F5578"/>
    <w:rsid w:val="57830B89"/>
    <w:rsid w:val="58604D4E"/>
    <w:rsid w:val="58966A77"/>
    <w:rsid w:val="59C53F20"/>
    <w:rsid w:val="5A876012"/>
    <w:rsid w:val="5AEB58A3"/>
    <w:rsid w:val="5B5D7BA1"/>
    <w:rsid w:val="5C797243"/>
    <w:rsid w:val="5D245401"/>
    <w:rsid w:val="5D8A3568"/>
    <w:rsid w:val="5E522ABE"/>
    <w:rsid w:val="5ED9108F"/>
    <w:rsid w:val="5EF32261"/>
    <w:rsid w:val="62086AA6"/>
    <w:rsid w:val="6296138A"/>
    <w:rsid w:val="62B06FFB"/>
    <w:rsid w:val="645C7B76"/>
    <w:rsid w:val="648830E3"/>
    <w:rsid w:val="65327DB0"/>
    <w:rsid w:val="67917B37"/>
    <w:rsid w:val="67C7085E"/>
    <w:rsid w:val="68190258"/>
    <w:rsid w:val="68D02FB9"/>
    <w:rsid w:val="6AC91569"/>
    <w:rsid w:val="6B2021C6"/>
    <w:rsid w:val="6B3308FA"/>
    <w:rsid w:val="6B3A23F5"/>
    <w:rsid w:val="6D4D45DB"/>
    <w:rsid w:val="6DD4077E"/>
    <w:rsid w:val="6EA346F6"/>
    <w:rsid w:val="6F347F1E"/>
    <w:rsid w:val="725620A9"/>
    <w:rsid w:val="727E5653"/>
    <w:rsid w:val="727F0FDB"/>
    <w:rsid w:val="72CA6D71"/>
    <w:rsid w:val="733A72D5"/>
    <w:rsid w:val="736E51D0"/>
    <w:rsid w:val="74A621C9"/>
    <w:rsid w:val="74F12DB7"/>
    <w:rsid w:val="755152D3"/>
    <w:rsid w:val="75BE43D9"/>
    <w:rsid w:val="765C2BD0"/>
    <w:rsid w:val="769260CA"/>
    <w:rsid w:val="77D20A69"/>
    <w:rsid w:val="7806215C"/>
    <w:rsid w:val="784F72B4"/>
    <w:rsid w:val="78F86174"/>
    <w:rsid w:val="797F3A88"/>
    <w:rsid w:val="79E47D9C"/>
    <w:rsid w:val="7A080323"/>
    <w:rsid w:val="7AA5772A"/>
    <w:rsid w:val="7C986127"/>
    <w:rsid w:val="7DC91981"/>
    <w:rsid w:val="7E632349"/>
    <w:rsid w:val="7EE66563"/>
    <w:rsid w:val="7EF75027"/>
    <w:rsid w:val="7FBF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19"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qFormat/>
    <w:locked/>
    <w:uiPriority w:val="0"/>
    <w:pPr>
      <w:spacing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First Indent 2"/>
    <w:basedOn w:val="6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字符"/>
    <w:basedOn w:val="15"/>
    <w:link w:val="5"/>
    <w:autoRedefine/>
    <w:semiHidden/>
    <w:qFormat/>
    <w:uiPriority w:val="99"/>
  </w:style>
  <w:style w:type="character" w:customStyle="1" w:styleId="21">
    <w:name w:val="批注框文本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810</Words>
  <Characters>1057</Characters>
  <Lines>7</Lines>
  <Paragraphs>2</Paragraphs>
  <TotalTime>0</TotalTime>
  <ScaleCrop>false</ScaleCrop>
  <LinksUpToDate>false</LinksUpToDate>
  <CharactersWithSpaces>1076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H</cp:lastModifiedBy>
  <cp:lastPrinted>2023-05-24T07:04:00Z</cp:lastPrinted>
  <dcterms:modified xsi:type="dcterms:W3CDTF">2024-05-16T01:19:11Z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F1E8A50FE73E4E04870F2D8B4BDCF58B</vt:lpwstr>
  </property>
</Properties>
</file>