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A5611F6" w14:textId="77777777" w:rsidR="00146773" w:rsidRDefault="00C561E9">
      <w:pPr>
        <w:spacing w:line="360" w:lineRule="auto"/>
        <w:jc w:val="center"/>
        <w:rPr>
          <w:rFonts w:ascii="宋体" w:hAnsi="宋体"/>
          <w:b/>
          <w:sz w:val="28"/>
          <w:szCs w:val="28"/>
        </w:rPr>
      </w:pPr>
      <w:r>
        <w:rPr>
          <w:rFonts w:ascii="宋体" w:hAnsi="宋体" w:hint="eastAsia"/>
          <w:b/>
          <w:sz w:val="28"/>
          <w:szCs w:val="28"/>
        </w:rPr>
        <w:t>专项下达—</w:t>
      </w:r>
      <w:r>
        <w:rPr>
          <w:rFonts w:ascii="宋体" w:hAnsi="宋体" w:hint="eastAsia"/>
          <w:b/>
          <w:sz w:val="28"/>
          <w:szCs w:val="28"/>
        </w:rPr>
        <w:t>2025</w:t>
      </w:r>
      <w:r>
        <w:rPr>
          <w:rFonts w:ascii="宋体" w:hAnsi="宋体" w:hint="eastAsia"/>
          <w:b/>
          <w:sz w:val="28"/>
          <w:szCs w:val="28"/>
        </w:rPr>
        <w:t>年公办幼儿园人员额度经费项目</w:t>
      </w:r>
    </w:p>
    <w:p w14:paraId="74D8B626" w14:textId="77777777" w:rsidR="00146773" w:rsidRDefault="00C561E9">
      <w:pPr>
        <w:spacing w:line="360" w:lineRule="auto"/>
        <w:jc w:val="center"/>
        <w:rPr>
          <w:rFonts w:ascii="宋体" w:hAnsi="宋体"/>
          <w:b/>
          <w:sz w:val="28"/>
          <w:szCs w:val="28"/>
        </w:rPr>
      </w:pPr>
      <w:r>
        <w:rPr>
          <w:rFonts w:ascii="宋体" w:eastAsia="宋体" w:hAnsi="宋体" w:cs="宋体" w:hint="eastAsia"/>
          <w:b/>
          <w:bCs/>
          <w:kern w:val="0"/>
          <w:sz w:val="28"/>
          <w:szCs w:val="28"/>
        </w:rPr>
        <w:t>中标</w:t>
      </w:r>
      <w:r>
        <w:rPr>
          <w:rFonts w:ascii="宋体" w:eastAsia="宋体" w:hAnsi="宋体" w:cs="宋体" w:hint="eastAsia"/>
          <w:b/>
          <w:bCs/>
          <w:kern w:val="0"/>
          <w:sz w:val="28"/>
          <w:szCs w:val="28"/>
        </w:rPr>
        <w:t>结果</w:t>
      </w:r>
      <w:r>
        <w:rPr>
          <w:rFonts w:ascii="宋体" w:hAnsi="宋体" w:hint="eastAsia"/>
          <w:b/>
          <w:sz w:val="28"/>
          <w:szCs w:val="28"/>
        </w:rPr>
        <w:t>公告</w:t>
      </w:r>
    </w:p>
    <w:p w14:paraId="0097EDF1" w14:textId="77777777" w:rsidR="00146773" w:rsidRDefault="00C561E9">
      <w:pPr>
        <w:pStyle w:val="af"/>
        <w:numPr>
          <w:ilvl w:val="0"/>
          <w:numId w:val="1"/>
        </w:numPr>
        <w:spacing w:line="360" w:lineRule="auto"/>
        <w:ind w:firstLineChars="0"/>
        <w:rPr>
          <w:rFonts w:ascii="宋体" w:eastAsia="宋体" w:hAnsi="宋体" w:cs="宋体"/>
          <w:kern w:val="0"/>
          <w:sz w:val="28"/>
          <w:szCs w:val="28"/>
        </w:rPr>
      </w:pPr>
      <w:r>
        <w:rPr>
          <w:rFonts w:ascii="宋体" w:eastAsia="宋体" w:hAnsi="宋体" w:cs="宋体" w:hint="eastAsia"/>
          <w:kern w:val="0"/>
          <w:sz w:val="28"/>
          <w:szCs w:val="28"/>
        </w:rPr>
        <w:t>项目编号：</w:t>
      </w:r>
      <w:hyperlink r:id="rId5" w:history="1">
        <w:r>
          <w:rPr>
            <w:rFonts w:ascii="宋体" w:eastAsia="宋体" w:hAnsi="宋体" w:cs="宋体" w:hint="eastAsia"/>
            <w:kern w:val="0"/>
            <w:sz w:val="28"/>
            <w:szCs w:val="28"/>
          </w:rPr>
          <w:t>11010624210200018383-XM001</w:t>
        </w:r>
      </w:hyperlink>
    </w:p>
    <w:p w14:paraId="4DF18ABC" w14:textId="77777777" w:rsidR="00146773" w:rsidRDefault="00C561E9">
      <w:pPr>
        <w:pStyle w:val="af"/>
        <w:numPr>
          <w:ilvl w:val="0"/>
          <w:numId w:val="1"/>
        </w:numPr>
        <w:spacing w:line="360" w:lineRule="auto"/>
        <w:ind w:firstLineChars="0"/>
        <w:rPr>
          <w:rFonts w:ascii="宋体" w:eastAsia="宋体" w:hAnsi="宋体" w:cs="宋体"/>
          <w:kern w:val="0"/>
          <w:sz w:val="28"/>
          <w:szCs w:val="28"/>
        </w:rPr>
      </w:pPr>
      <w:r>
        <w:rPr>
          <w:rFonts w:ascii="宋体" w:eastAsia="宋体" w:hAnsi="宋体" w:cs="宋体" w:hint="eastAsia"/>
          <w:kern w:val="0"/>
          <w:sz w:val="28"/>
          <w:szCs w:val="28"/>
        </w:rPr>
        <w:t>项目名称：</w:t>
      </w:r>
      <w:r>
        <w:rPr>
          <w:rFonts w:ascii="宋体" w:eastAsia="宋体" w:hAnsi="宋体" w:cs="宋体" w:hint="eastAsia"/>
          <w:kern w:val="0"/>
          <w:sz w:val="28"/>
          <w:szCs w:val="28"/>
        </w:rPr>
        <w:t>专项下达—</w:t>
      </w:r>
      <w:r>
        <w:rPr>
          <w:rFonts w:ascii="宋体" w:eastAsia="宋体" w:hAnsi="宋体" w:cs="宋体" w:hint="eastAsia"/>
          <w:kern w:val="0"/>
          <w:sz w:val="28"/>
          <w:szCs w:val="28"/>
        </w:rPr>
        <w:t>2025</w:t>
      </w:r>
      <w:r>
        <w:rPr>
          <w:rFonts w:ascii="宋体" w:eastAsia="宋体" w:hAnsi="宋体" w:cs="宋体" w:hint="eastAsia"/>
          <w:kern w:val="0"/>
          <w:sz w:val="28"/>
          <w:szCs w:val="28"/>
        </w:rPr>
        <w:t>年公办幼儿园人员额度经费</w:t>
      </w:r>
    </w:p>
    <w:p w14:paraId="17277459" w14:textId="77777777" w:rsidR="00146773" w:rsidRDefault="00C561E9">
      <w:pPr>
        <w:pStyle w:val="af"/>
        <w:numPr>
          <w:ilvl w:val="0"/>
          <w:numId w:val="1"/>
        </w:numPr>
        <w:spacing w:line="360" w:lineRule="auto"/>
        <w:ind w:firstLineChars="0"/>
        <w:rPr>
          <w:rFonts w:ascii="宋体" w:eastAsia="宋体" w:hAnsi="宋体" w:cs="宋体"/>
          <w:kern w:val="0"/>
          <w:sz w:val="28"/>
          <w:szCs w:val="28"/>
        </w:rPr>
      </w:pPr>
      <w:r>
        <w:rPr>
          <w:rFonts w:ascii="宋体" w:eastAsia="宋体" w:hAnsi="宋体" w:cs="宋体" w:hint="eastAsia"/>
          <w:kern w:val="0"/>
          <w:sz w:val="28"/>
          <w:szCs w:val="28"/>
        </w:rPr>
        <w:t>中标（成交）信息</w:t>
      </w:r>
    </w:p>
    <w:p w14:paraId="3E5A0054" w14:textId="77777777" w:rsidR="00146773" w:rsidRDefault="00C561E9">
      <w:pPr>
        <w:pStyle w:val="af"/>
        <w:spacing w:line="360" w:lineRule="auto"/>
        <w:ind w:left="720" w:firstLineChars="0" w:firstLine="0"/>
        <w:rPr>
          <w:rFonts w:ascii="宋体" w:eastAsia="宋体" w:hAnsi="宋体" w:cs="宋体"/>
          <w:kern w:val="0"/>
          <w:sz w:val="28"/>
          <w:szCs w:val="28"/>
        </w:rPr>
      </w:pPr>
      <w:r>
        <w:rPr>
          <w:rFonts w:ascii="宋体" w:eastAsia="宋体" w:hAnsi="宋体" w:cs="宋体" w:hint="eastAsia"/>
          <w:kern w:val="0"/>
          <w:sz w:val="28"/>
          <w:szCs w:val="28"/>
        </w:rPr>
        <w:t>供应商名称：北京中资和盛人力资源管理有限公司</w:t>
      </w:r>
    </w:p>
    <w:p w14:paraId="230631A0" w14:textId="77777777" w:rsidR="00146773" w:rsidRDefault="00C561E9">
      <w:pPr>
        <w:pStyle w:val="af"/>
        <w:spacing w:line="360" w:lineRule="auto"/>
        <w:ind w:left="720" w:firstLineChars="0" w:firstLine="0"/>
        <w:rPr>
          <w:rFonts w:ascii="宋体" w:eastAsia="宋体" w:hAnsi="宋体" w:cs="宋体"/>
          <w:kern w:val="0"/>
          <w:sz w:val="28"/>
          <w:szCs w:val="28"/>
        </w:rPr>
      </w:pPr>
      <w:r>
        <w:rPr>
          <w:rFonts w:ascii="宋体" w:eastAsia="宋体" w:hAnsi="宋体" w:cs="宋体" w:hint="eastAsia"/>
          <w:kern w:val="0"/>
          <w:sz w:val="28"/>
          <w:szCs w:val="28"/>
        </w:rPr>
        <w:t>供应商地址：北京市丰台区科学城海鹰路</w:t>
      </w:r>
      <w:r>
        <w:rPr>
          <w:rFonts w:ascii="宋体" w:eastAsia="宋体" w:hAnsi="宋体" w:cs="宋体" w:hint="eastAsia"/>
          <w:kern w:val="0"/>
          <w:sz w:val="28"/>
          <w:szCs w:val="28"/>
        </w:rPr>
        <w:t>9</w:t>
      </w:r>
      <w:r>
        <w:rPr>
          <w:rFonts w:ascii="宋体" w:eastAsia="宋体" w:hAnsi="宋体" w:cs="宋体" w:hint="eastAsia"/>
          <w:kern w:val="0"/>
          <w:sz w:val="28"/>
          <w:szCs w:val="28"/>
        </w:rPr>
        <w:t>号综合楼</w:t>
      </w:r>
      <w:r>
        <w:rPr>
          <w:rFonts w:ascii="宋体" w:eastAsia="宋体" w:hAnsi="宋体" w:cs="宋体" w:hint="eastAsia"/>
          <w:kern w:val="0"/>
          <w:sz w:val="28"/>
          <w:szCs w:val="28"/>
        </w:rPr>
        <w:t>9-22</w:t>
      </w:r>
      <w:r>
        <w:rPr>
          <w:rFonts w:ascii="宋体" w:eastAsia="宋体" w:hAnsi="宋体" w:cs="宋体" w:hint="eastAsia"/>
          <w:kern w:val="0"/>
          <w:sz w:val="28"/>
          <w:szCs w:val="28"/>
        </w:rPr>
        <w:t>幢</w:t>
      </w:r>
      <w:r>
        <w:rPr>
          <w:rFonts w:ascii="宋体" w:eastAsia="宋体" w:hAnsi="宋体" w:cs="宋体" w:hint="eastAsia"/>
          <w:kern w:val="0"/>
          <w:sz w:val="28"/>
          <w:szCs w:val="28"/>
        </w:rPr>
        <w:t>2</w:t>
      </w:r>
      <w:r>
        <w:rPr>
          <w:rFonts w:ascii="宋体" w:eastAsia="宋体" w:hAnsi="宋体" w:cs="宋体" w:hint="eastAsia"/>
          <w:kern w:val="0"/>
          <w:sz w:val="28"/>
          <w:szCs w:val="28"/>
        </w:rPr>
        <w:t>层</w:t>
      </w:r>
      <w:r>
        <w:rPr>
          <w:rFonts w:ascii="宋体" w:eastAsia="宋体" w:hAnsi="宋体" w:cs="宋体" w:hint="eastAsia"/>
          <w:kern w:val="0"/>
          <w:sz w:val="28"/>
          <w:szCs w:val="28"/>
        </w:rPr>
        <w:t>3</w:t>
      </w:r>
      <w:r>
        <w:rPr>
          <w:rFonts w:ascii="宋体" w:eastAsia="宋体" w:hAnsi="宋体" w:cs="宋体" w:hint="eastAsia"/>
          <w:kern w:val="0"/>
          <w:sz w:val="28"/>
          <w:szCs w:val="28"/>
        </w:rPr>
        <w:t>号</w:t>
      </w:r>
      <w:r>
        <w:rPr>
          <w:rFonts w:ascii="宋体" w:eastAsia="宋体" w:hAnsi="宋体" w:cs="宋体" w:hint="eastAsia"/>
          <w:kern w:val="0"/>
          <w:sz w:val="28"/>
          <w:szCs w:val="28"/>
        </w:rPr>
        <w:t>205</w:t>
      </w:r>
    </w:p>
    <w:p w14:paraId="1F859189" w14:textId="77777777" w:rsidR="00146773" w:rsidRDefault="00C561E9">
      <w:pPr>
        <w:pStyle w:val="af"/>
        <w:spacing w:line="360" w:lineRule="auto"/>
        <w:ind w:left="720" w:firstLineChars="0" w:firstLine="0"/>
        <w:rPr>
          <w:rFonts w:ascii="宋体" w:eastAsia="宋体" w:hAnsi="宋体" w:cs="宋体"/>
          <w:kern w:val="0"/>
          <w:sz w:val="28"/>
          <w:szCs w:val="28"/>
        </w:rPr>
      </w:pPr>
      <w:r>
        <w:rPr>
          <w:rFonts w:ascii="宋体" w:eastAsia="宋体" w:hAnsi="宋体" w:cs="宋体" w:hint="eastAsia"/>
          <w:kern w:val="0"/>
          <w:sz w:val="28"/>
          <w:szCs w:val="28"/>
        </w:rPr>
        <w:t>供应商中标（成交）金额（万元）：</w:t>
      </w:r>
      <w:r>
        <w:rPr>
          <w:rFonts w:ascii="宋体" w:eastAsia="宋体" w:hAnsi="宋体" w:cs="宋体" w:hint="eastAsia"/>
          <w:kern w:val="0"/>
          <w:sz w:val="28"/>
          <w:szCs w:val="28"/>
        </w:rPr>
        <w:t>367.176</w:t>
      </w:r>
    </w:p>
    <w:p w14:paraId="6BD47CEF" w14:textId="77777777" w:rsidR="00146773" w:rsidRDefault="00C561E9">
      <w:pPr>
        <w:pStyle w:val="af"/>
        <w:numPr>
          <w:ilvl w:val="0"/>
          <w:numId w:val="1"/>
        </w:numPr>
        <w:spacing w:line="360" w:lineRule="auto"/>
        <w:ind w:firstLineChars="0"/>
        <w:rPr>
          <w:rFonts w:ascii="宋体" w:eastAsia="宋体" w:hAnsi="宋体" w:cs="宋体"/>
          <w:kern w:val="0"/>
          <w:sz w:val="28"/>
          <w:szCs w:val="28"/>
        </w:rPr>
      </w:pPr>
      <w:r>
        <w:rPr>
          <w:rFonts w:ascii="宋体" w:eastAsia="宋体" w:hAnsi="宋体" w:cs="宋体" w:hint="eastAsia"/>
          <w:kern w:val="0"/>
          <w:sz w:val="28"/>
          <w:szCs w:val="28"/>
        </w:rPr>
        <w:t>主要标的信息</w:t>
      </w:r>
    </w:p>
    <w:p w14:paraId="3EF14588" w14:textId="77777777" w:rsidR="00146773" w:rsidRDefault="00C561E9">
      <w:pPr>
        <w:spacing w:line="360" w:lineRule="auto"/>
        <w:ind w:firstLineChars="200" w:firstLine="560"/>
        <w:rPr>
          <w:rFonts w:ascii="宋体" w:eastAsia="宋体" w:hAnsi="宋体" w:cs="宋体"/>
          <w:kern w:val="0"/>
          <w:sz w:val="28"/>
          <w:szCs w:val="28"/>
        </w:rPr>
      </w:pPr>
      <w:r>
        <w:rPr>
          <w:rFonts w:ascii="宋体" w:eastAsia="宋体" w:hAnsi="宋体" w:cs="宋体" w:hint="eastAsia"/>
          <w:kern w:val="0"/>
          <w:sz w:val="28"/>
          <w:szCs w:val="28"/>
        </w:rPr>
        <w:t>服务范围：</w:t>
      </w:r>
      <w:r>
        <w:rPr>
          <w:rFonts w:ascii="宋体" w:eastAsia="宋体" w:hAnsi="宋体" w:cs="宋体" w:hint="eastAsia"/>
          <w:kern w:val="0"/>
          <w:sz w:val="28"/>
          <w:szCs w:val="28"/>
        </w:rPr>
        <w:t>详见附件</w:t>
      </w:r>
    </w:p>
    <w:p w14:paraId="6C3D48BE" w14:textId="77777777" w:rsidR="00146773" w:rsidRDefault="00C561E9">
      <w:pPr>
        <w:spacing w:line="360" w:lineRule="auto"/>
        <w:ind w:firstLineChars="200" w:firstLine="560"/>
        <w:rPr>
          <w:rFonts w:ascii="宋体" w:eastAsia="宋体" w:hAnsi="宋体" w:cs="宋体"/>
          <w:kern w:val="0"/>
          <w:sz w:val="28"/>
          <w:szCs w:val="28"/>
        </w:rPr>
      </w:pPr>
      <w:r>
        <w:rPr>
          <w:rFonts w:ascii="宋体" w:eastAsia="宋体" w:hAnsi="宋体" w:cs="宋体" w:hint="eastAsia"/>
          <w:kern w:val="0"/>
          <w:sz w:val="28"/>
          <w:szCs w:val="28"/>
        </w:rPr>
        <w:t>服务要求：为采购人提供幼儿园炊事员、教师、保育员、后勤）等岗位，以满足园所日常外聘人员用工、管理要求。</w:t>
      </w:r>
    </w:p>
    <w:p w14:paraId="44EFA90C" w14:textId="77777777" w:rsidR="00146773" w:rsidRDefault="00C561E9">
      <w:pPr>
        <w:spacing w:line="360" w:lineRule="auto"/>
        <w:ind w:firstLineChars="200" w:firstLine="560"/>
        <w:rPr>
          <w:rFonts w:ascii="宋体" w:eastAsia="宋体" w:hAnsi="宋体" w:cs="宋体"/>
          <w:kern w:val="0"/>
          <w:sz w:val="28"/>
          <w:szCs w:val="28"/>
        </w:rPr>
      </w:pPr>
      <w:r>
        <w:rPr>
          <w:rFonts w:ascii="宋体" w:eastAsia="宋体" w:hAnsi="宋体" w:cs="宋体" w:hint="eastAsia"/>
          <w:kern w:val="0"/>
          <w:sz w:val="28"/>
          <w:szCs w:val="28"/>
        </w:rPr>
        <w:t>服务标准：</w:t>
      </w:r>
      <w:r>
        <w:rPr>
          <w:rFonts w:ascii="宋体" w:eastAsia="宋体" w:hAnsi="宋体" w:cs="宋体" w:hint="eastAsia"/>
          <w:kern w:val="0"/>
          <w:sz w:val="28"/>
          <w:szCs w:val="28"/>
        </w:rPr>
        <w:t>详见附件</w:t>
      </w:r>
    </w:p>
    <w:p w14:paraId="4F0BF181" w14:textId="77777777" w:rsidR="00146773" w:rsidRDefault="00C561E9">
      <w:pPr>
        <w:spacing w:line="360" w:lineRule="auto"/>
        <w:ind w:firstLineChars="200" w:firstLine="560"/>
        <w:rPr>
          <w:rFonts w:ascii="宋体" w:eastAsia="宋体" w:hAnsi="宋体" w:cs="宋体"/>
          <w:kern w:val="0"/>
          <w:sz w:val="28"/>
          <w:szCs w:val="28"/>
        </w:rPr>
      </w:pPr>
      <w:r>
        <w:rPr>
          <w:rFonts w:ascii="宋体" w:eastAsia="宋体" w:hAnsi="宋体" w:cs="宋体" w:hint="eastAsia"/>
          <w:kern w:val="0"/>
          <w:sz w:val="28"/>
          <w:szCs w:val="28"/>
        </w:rPr>
        <w:t>服务</w:t>
      </w:r>
      <w:r>
        <w:rPr>
          <w:rFonts w:ascii="宋体" w:eastAsia="宋体" w:hAnsi="宋体" w:cs="宋体" w:hint="eastAsia"/>
          <w:kern w:val="0"/>
          <w:sz w:val="28"/>
          <w:szCs w:val="28"/>
        </w:rPr>
        <w:t>期限：</w:t>
      </w:r>
      <w:r>
        <w:rPr>
          <w:rFonts w:ascii="宋体" w:eastAsia="宋体" w:hAnsi="宋体" w:cs="宋体" w:hint="eastAsia"/>
          <w:kern w:val="0"/>
          <w:sz w:val="28"/>
          <w:szCs w:val="28"/>
        </w:rPr>
        <w:t>12</w:t>
      </w:r>
      <w:r>
        <w:rPr>
          <w:rFonts w:ascii="宋体" w:eastAsia="宋体" w:hAnsi="宋体" w:cs="宋体" w:hint="eastAsia"/>
          <w:kern w:val="0"/>
          <w:sz w:val="28"/>
          <w:szCs w:val="28"/>
        </w:rPr>
        <w:t>个月。</w:t>
      </w:r>
    </w:p>
    <w:p w14:paraId="65801472" w14:textId="77777777" w:rsidR="00146773" w:rsidRDefault="00C561E9">
      <w:pPr>
        <w:pStyle w:val="af"/>
        <w:numPr>
          <w:ilvl w:val="0"/>
          <w:numId w:val="1"/>
        </w:numPr>
        <w:spacing w:line="360" w:lineRule="auto"/>
        <w:ind w:firstLineChars="0"/>
        <w:rPr>
          <w:rFonts w:ascii="宋体" w:eastAsia="宋体" w:hAnsi="宋体" w:cs="宋体"/>
          <w:kern w:val="0"/>
          <w:sz w:val="28"/>
          <w:szCs w:val="28"/>
        </w:rPr>
      </w:pPr>
      <w:r>
        <w:rPr>
          <w:rFonts w:ascii="宋体" w:eastAsia="宋体" w:hAnsi="宋体" w:cs="宋体" w:hint="eastAsia"/>
          <w:kern w:val="0"/>
          <w:sz w:val="28"/>
          <w:szCs w:val="28"/>
        </w:rPr>
        <w:t>评审专家（单一来源采购人员）名单：苑欣</w:t>
      </w:r>
      <w:r>
        <w:rPr>
          <w:rFonts w:ascii="宋体" w:eastAsia="宋体" w:hAnsi="宋体" w:cs="宋体" w:hint="eastAsia"/>
          <w:kern w:val="0"/>
          <w:sz w:val="28"/>
          <w:szCs w:val="28"/>
        </w:rPr>
        <w:t>、</w:t>
      </w:r>
      <w:r>
        <w:rPr>
          <w:rFonts w:ascii="宋体" w:eastAsia="宋体" w:hAnsi="宋体" w:cs="宋体" w:hint="eastAsia"/>
          <w:kern w:val="0"/>
          <w:sz w:val="28"/>
          <w:szCs w:val="28"/>
        </w:rPr>
        <w:t>周日宏</w:t>
      </w:r>
      <w:r>
        <w:rPr>
          <w:rFonts w:ascii="宋体" w:eastAsia="宋体" w:hAnsi="宋体" w:cs="宋体" w:hint="eastAsia"/>
          <w:kern w:val="0"/>
          <w:sz w:val="28"/>
          <w:szCs w:val="28"/>
        </w:rPr>
        <w:t>、</w:t>
      </w:r>
      <w:r>
        <w:rPr>
          <w:rFonts w:ascii="宋体" w:eastAsia="宋体" w:hAnsi="宋体" w:cs="宋体" w:hint="eastAsia"/>
          <w:kern w:val="0"/>
          <w:sz w:val="28"/>
          <w:szCs w:val="28"/>
        </w:rPr>
        <w:t>张旭芳</w:t>
      </w:r>
      <w:r>
        <w:rPr>
          <w:rFonts w:ascii="宋体" w:eastAsia="宋体" w:hAnsi="宋体" w:cs="宋体" w:hint="eastAsia"/>
          <w:kern w:val="0"/>
          <w:sz w:val="28"/>
          <w:szCs w:val="28"/>
        </w:rPr>
        <w:t>、</w:t>
      </w:r>
      <w:r>
        <w:rPr>
          <w:rFonts w:ascii="宋体" w:eastAsia="宋体" w:hAnsi="宋体" w:cs="宋体" w:hint="eastAsia"/>
          <w:kern w:val="0"/>
          <w:sz w:val="28"/>
          <w:szCs w:val="28"/>
        </w:rPr>
        <w:t>孙永生</w:t>
      </w:r>
      <w:r>
        <w:rPr>
          <w:rFonts w:ascii="宋体" w:eastAsia="宋体" w:hAnsi="宋体" w:cs="宋体" w:hint="eastAsia"/>
          <w:kern w:val="0"/>
          <w:sz w:val="28"/>
          <w:szCs w:val="28"/>
        </w:rPr>
        <w:t>、</w:t>
      </w:r>
      <w:r>
        <w:rPr>
          <w:rFonts w:ascii="宋体" w:eastAsia="宋体" w:hAnsi="宋体" w:cs="宋体" w:hint="eastAsia"/>
          <w:kern w:val="0"/>
          <w:sz w:val="28"/>
          <w:szCs w:val="28"/>
        </w:rPr>
        <w:t>朱秀芳</w:t>
      </w:r>
      <w:r>
        <w:rPr>
          <w:rFonts w:ascii="宋体" w:eastAsia="宋体" w:hAnsi="宋体" w:cs="宋体" w:hint="eastAsia"/>
          <w:kern w:val="0"/>
          <w:sz w:val="28"/>
          <w:szCs w:val="28"/>
        </w:rPr>
        <w:t>。</w:t>
      </w:r>
    </w:p>
    <w:p w14:paraId="7D7F027B" w14:textId="77777777" w:rsidR="00146773" w:rsidRDefault="00C561E9">
      <w:pPr>
        <w:pStyle w:val="af"/>
        <w:numPr>
          <w:ilvl w:val="0"/>
          <w:numId w:val="1"/>
        </w:numPr>
        <w:spacing w:line="360" w:lineRule="auto"/>
        <w:ind w:firstLineChars="0"/>
        <w:rPr>
          <w:rFonts w:ascii="宋体" w:eastAsia="宋体" w:hAnsi="宋体" w:cs="宋体"/>
          <w:kern w:val="0"/>
          <w:sz w:val="28"/>
          <w:szCs w:val="28"/>
        </w:rPr>
      </w:pPr>
      <w:r>
        <w:rPr>
          <w:rFonts w:ascii="宋体" w:eastAsia="宋体" w:hAnsi="宋体" w:cs="宋体" w:hint="eastAsia"/>
          <w:kern w:val="0"/>
          <w:sz w:val="28"/>
          <w:szCs w:val="28"/>
        </w:rPr>
        <w:t>代理服务费标准及金额：</w:t>
      </w:r>
      <w:r>
        <w:rPr>
          <w:rFonts w:ascii="宋体" w:eastAsia="宋体" w:hAnsi="宋体" w:cs="宋体"/>
          <w:kern w:val="0"/>
          <w:sz w:val="28"/>
          <w:szCs w:val="28"/>
        </w:rPr>
        <w:t xml:space="preserve"> </w:t>
      </w:r>
    </w:p>
    <w:p w14:paraId="6BB5D77C" w14:textId="77777777" w:rsidR="00146773" w:rsidRDefault="00C561E9">
      <w:pPr>
        <w:pStyle w:val="af"/>
        <w:spacing w:line="360" w:lineRule="auto"/>
        <w:ind w:left="720" w:firstLineChars="0" w:firstLine="0"/>
        <w:rPr>
          <w:rFonts w:ascii="宋体" w:eastAsia="宋体" w:hAnsi="宋体" w:cs="宋体"/>
          <w:kern w:val="0"/>
          <w:sz w:val="28"/>
          <w:szCs w:val="28"/>
        </w:rPr>
      </w:pPr>
      <w:r>
        <w:rPr>
          <w:rFonts w:ascii="宋体" w:eastAsia="宋体" w:hAnsi="宋体" w:cs="宋体" w:hint="eastAsia"/>
          <w:kern w:val="0"/>
          <w:sz w:val="28"/>
          <w:szCs w:val="28"/>
        </w:rPr>
        <w:t>本项目代理费总金额：</w:t>
      </w:r>
      <w:r>
        <w:rPr>
          <w:rFonts w:ascii="宋体" w:eastAsia="宋体" w:hAnsi="宋体" w:cs="宋体" w:hint="eastAsia"/>
          <w:kern w:val="0"/>
          <w:sz w:val="28"/>
          <w:szCs w:val="28"/>
        </w:rPr>
        <w:t>3.6</w:t>
      </w:r>
      <w:r>
        <w:rPr>
          <w:rFonts w:ascii="宋体" w:eastAsia="宋体" w:hAnsi="宋体" w:cs="宋体" w:hint="eastAsia"/>
          <w:kern w:val="0"/>
          <w:sz w:val="28"/>
          <w:szCs w:val="28"/>
        </w:rPr>
        <w:t>4</w:t>
      </w:r>
      <w:r>
        <w:rPr>
          <w:rFonts w:ascii="宋体" w:eastAsia="宋体" w:hAnsi="宋体" w:cs="宋体" w:hint="eastAsia"/>
          <w:kern w:val="0"/>
          <w:sz w:val="28"/>
          <w:szCs w:val="28"/>
        </w:rPr>
        <w:t>万元（人民币）</w:t>
      </w:r>
    </w:p>
    <w:p w14:paraId="0ABEEAA3" w14:textId="77777777" w:rsidR="00146773" w:rsidRDefault="00C561E9">
      <w:pPr>
        <w:pStyle w:val="af"/>
        <w:spacing w:line="360" w:lineRule="auto"/>
        <w:ind w:left="720" w:firstLineChars="0" w:firstLine="0"/>
        <w:rPr>
          <w:rFonts w:ascii="宋体" w:eastAsia="宋体" w:hAnsi="宋体" w:cs="宋体"/>
          <w:kern w:val="0"/>
          <w:sz w:val="28"/>
          <w:szCs w:val="28"/>
        </w:rPr>
      </w:pPr>
      <w:r>
        <w:rPr>
          <w:rFonts w:ascii="宋体" w:eastAsia="宋体" w:hAnsi="宋体" w:cs="宋体" w:hint="eastAsia"/>
          <w:kern w:val="0"/>
          <w:sz w:val="28"/>
          <w:szCs w:val="28"/>
        </w:rPr>
        <w:t>本项目代理费收费标准：参考原国家计委《招标代理服务收费管理暂行办法》（计价格</w:t>
      </w:r>
      <w:r>
        <w:rPr>
          <w:rFonts w:ascii="宋体" w:eastAsia="宋体" w:hAnsi="宋体" w:cs="宋体" w:hint="eastAsia"/>
          <w:kern w:val="0"/>
          <w:sz w:val="28"/>
          <w:szCs w:val="28"/>
        </w:rPr>
        <w:t>2002[1980]</w:t>
      </w:r>
      <w:r>
        <w:rPr>
          <w:rFonts w:ascii="宋体" w:eastAsia="宋体" w:hAnsi="宋体" w:cs="宋体" w:hint="eastAsia"/>
          <w:kern w:val="0"/>
          <w:sz w:val="28"/>
          <w:szCs w:val="28"/>
        </w:rPr>
        <w:t>号文件）。</w:t>
      </w:r>
    </w:p>
    <w:p w14:paraId="5D4DD3F8" w14:textId="77777777" w:rsidR="00146773" w:rsidRDefault="00C561E9">
      <w:pPr>
        <w:pStyle w:val="af"/>
        <w:numPr>
          <w:ilvl w:val="0"/>
          <w:numId w:val="1"/>
        </w:numPr>
        <w:spacing w:line="360" w:lineRule="auto"/>
        <w:ind w:firstLineChars="0"/>
        <w:rPr>
          <w:rFonts w:ascii="宋体" w:eastAsia="宋体" w:hAnsi="宋体" w:cs="宋体"/>
          <w:kern w:val="0"/>
          <w:sz w:val="28"/>
          <w:szCs w:val="28"/>
        </w:rPr>
      </w:pPr>
      <w:r>
        <w:rPr>
          <w:rFonts w:ascii="宋体" w:eastAsia="宋体" w:hAnsi="宋体" w:cs="宋体" w:hint="eastAsia"/>
          <w:kern w:val="0"/>
          <w:sz w:val="28"/>
          <w:szCs w:val="28"/>
        </w:rPr>
        <w:t>公告期限：自本公告发布之日起</w:t>
      </w:r>
      <w:r>
        <w:rPr>
          <w:rFonts w:ascii="宋体" w:eastAsia="宋体" w:hAnsi="宋体" w:cs="宋体" w:hint="eastAsia"/>
          <w:kern w:val="0"/>
          <w:sz w:val="28"/>
          <w:szCs w:val="28"/>
        </w:rPr>
        <w:t>1</w:t>
      </w:r>
      <w:r>
        <w:rPr>
          <w:rFonts w:ascii="宋体" w:eastAsia="宋体" w:hAnsi="宋体" w:cs="宋体" w:hint="eastAsia"/>
          <w:kern w:val="0"/>
          <w:sz w:val="28"/>
          <w:szCs w:val="28"/>
        </w:rPr>
        <w:t>个工作日。</w:t>
      </w:r>
    </w:p>
    <w:p w14:paraId="03A6623D" w14:textId="43DA7A25" w:rsidR="00146773" w:rsidRDefault="00C561E9">
      <w:pPr>
        <w:pStyle w:val="af"/>
        <w:numPr>
          <w:ilvl w:val="0"/>
          <w:numId w:val="1"/>
        </w:numPr>
        <w:spacing w:line="360" w:lineRule="auto"/>
        <w:ind w:firstLineChars="0"/>
        <w:rPr>
          <w:rFonts w:ascii="宋体" w:eastAsia="宋体" w:hAnsi="宋体" w:cs="宋体"/>
          <w:kern w:val="0"/>
          <w:sz w:val="28"/>
          <w:szCs w:val="28"/>
        </w:rPr>
      </w:pPr>
      <w:r>
        <w:rPr>
          <w:rFonts w:ascii="宋体" w:eastAsia="宋体" w:hAnsi="宋体" w:cs="宋体" w:hint="eastAsia"/>
          <w:kern w:val="0"/>
          <w:sz w:val="28"/>
          <w:szCs w:val="28"/>
        </w:rPr>
        <w:t>其他补充事宜：</w:t>
      </w:r>
      <w:bookmarkStart w:id="0" w:name="_GoBack"/>
      <w:bookmarkEnd w:id="0"/>
    </w:p>
    <w:p w14:paraId="46D47AA3" w14:textId="77777777" w:rsidR="00146773" w:rsidRDefault="00C561E9">
      <w:pPr>
        <w:pStyle w:val="af"/>
        <w:ind w:firstLineChars="300" w:firstLine="840"/>
        <w:rPr>
          <w:rFonts w:ascii="宋体" w:eastAsia="宋体" w:hAnsi="宋体" w:cs="宋体"/>
          <w:kern w:val="0"/>
          <w:sz w:val="28"/>
          <w:szCs w:val="28"/>
        </w:rPr>
      </w:pPr>
      <w:r>
        <w:rPr>
          <w:rFonts w:ascii="宋体" w:eastAsia="宋体" w:hAnsi="宋体" w:cs="宋体" w:hint="eastAsia"/>
          <w:kern w:val="0"/>
          <w:sz w:val="28"/>
          <w:szCs w:val="28"/>
        </w:rPr>
        <w:lastRenderedPageBreak/>
        <w:t>中标供应商：</w:t>
      </w:r>
      <w:r>
        <w:rPr>
          <w:rFonts w:ascii="宋体" w:eastAsia="宋体" w:hAnsi="宋体" w:cs="宋体" w:hint="eastAsia"/>
          <w:kern w:val="0"/>
          <w:sz w:val="28"/>
          <w:szCs w:val="28"/>
        </w:rPr>
        <w:t>北京中资和盛人力资源管理有限公司</w:t>
      </w:r>
      <w:r>
        <w:rPr>
          <w:rFonts w:ascii="宋体" w:eastAsia="宋体" w:hAnsi="宋体" w:cs="宋体" w:hint="eastAsia"/>
          <w:kern w:val="0"/>
          <w:sz w:val="28"/>
          <w:szCs w:val="28"/>
        </w:rPr>
        <w:t xml:space="preserve">   </w:t>
      </w:r>
      <w:r>
        <w:rPr>
          <w:rFonts w:ascii="宋体" w:eastAsia="宋体" w:hAnsi="宋体" w:cs="宋体" w:hint="eastAsia"/>
          <w:kern w:val="0"/>
          <w:sz w:val="28"/>
          <w:szCs w:val="28"/>
        </w:rPr>
        <w:t>得分：</w:t>
      </w:r>
      <w:r>
        <w:rPr>
          <w:rFonts w:ascii="宋体" w:eastAsia="宋体" w:hAnsi="宋体" w:cs="宋体" w:hint="eastAsia"/>
          <w:kern w:val="0"/>
          <w:sz w:val="28"/>
          <w:szCs w:val="28"/>
        </w:rPr>
        <w:t>79.99</w:t>
      </w:r>
      <w:r>
        <w:rPr>
          <w:rFonts w:ascii="宋体" w:eastAsia="宋体" w:hAnsi="宋体" w:cs="宋体" w:hint="eastAsia"/>
          <w:kern w:val="0"/>
          <w:sz w:val="28"/>
          <w:szCs w:val="28"/>
        </w:rPr>
        <w:t>分</w:t>
      </w:r>
    </w:p>
    <w:p w14:paraId="522F67ED" w14:textId="77777777" w:rsidR="00146773" w:rsidRDefault="00C561E9">
      <w:pPr>
        <w:pStyle w:val="af"/>
        <w:numPr>
          <w:ilvl w:val="0"/>
          <w:numId w:val="1"/>
        </w:numPr>
        <w:spacing w:line="360" w:lineRule="auto"/>
        <w:ind w:firstLineChars="0"/>
        <w:rPr>
          <w:rFonts w:ascii="宋体" w:eastAsia="宋体" w:hAnsi="宋体" w:cs="宋体"/>
          <w:kern w:val="0"/>
          <w:sz w:val="28"/>
          <w:szCs w:val="28"/>
        </w:rPr>
      </w:pPr>
      <w:r>
        <w:rPr>
          <w:rFonts w:ascii="宋体" w:eastAsia="宋体" w:hAnsi="宋体" w:cs="宋体" w:hint="eastAsia"/>
          <w:kern w:val="0"/>
          <w:sz w:val="28"/>
          <w:szCs w:val="28"/>
        </w:rPr>
        <w:t>凡对本次公告内容提出询问，请按以下方式联系。</w:t>
      </w:r>
    </w:p>
    <w:p w14:paraId="6467A643" w14:textId="77777777" w:rsidR="00146773" w:rsidRDefault="00C561E9">
      <w:pPr>
        <w:pStyle w:val="af"/>
        <w:spacing w:line="360" w:lineRule="auto"/>
        <w:ind w:left="720" w:firstLine="560"/>
        <w:rPr>
          <w:rFonts w:ascii="宋体" w:eastAsia="宋体" w:hAnsi="宋体" w:cs="宋体"/>
          <w:kern w:val="0"/>
          <w:sz w:val="28"/>
          <w:szCs w:val="28"/>
        </w:rPr>
      </w:pPr>
      <w:r>
        <w:rPr>
          <w:rFonts w:ascii="宋体" w:eastAsia="宋体" w:hAnsi="宋体" w:cs="宋体" w:hint="eastAsia"/>
          <w:kern w:val="0"/>
          <w:sz w:val="28"/>
          <w:szCs w:val="28"/>
        </w:rPr>
        <w:t>1.</w:t>
      </w:r>
      <w:r>
        <w:rPr>
          <w:rFonts w:ascii="宋体" w:eastAsia="宋体" w:hAnsi="宋体" w:cs="宋体" w:hint="eastAsia"/>
          <w:kern w:val="0"/>
          <w:sz w:val="28"/>
          <w:szCs w:val="28"/>
        </w:rPr>
        <w:t>采购人信息</w:t>
      </w:r>
    </w:p>
    <w:p w14:paraId="24EF041C" w14:textId="77777777" w:rsidR="00146773" w:rsidRDefault="00C561E9">
      <w:pPr>
        <w:pStyle w:val="af"/>
        <w:spacing w:line="360" w:lineRule="auto"/>
        <w:ind w:left="720" w:firstLine="560"/>
        <w:rPr>
          <w:rFonts w:ascii="宋体" w:eastAsia="宋体" w:hAnsi="宋体" w:cs="宋体"/>
          <w:kern w:val="0"/>
          <w:sz w:val="28"/>
          <w:szCs w:val="28"/>
        </w:rPr>
      </w:pPr>
      <w:r>
        <w:rPr>
          <w:rFonts w:ascii="宋体" w:eastAsia="宋体" w:hAnsi="宋体" w:cs="宋体" w:hint="eastAsia"/>
          <w:kern w:val="0"/>
          <w:sz w:val="28"/>
          <w:szCs w:val="28"/>
        </w:rPr>
        <w:t>名</w:t>
      </w:r>
      <w:r>
        <w:rPr>
          <w:rFonts w:ascii="宋体" w:eastAsia="宋体" w:hAnsi="宋体" w:cs="宋体" w:hint="eastAsia"/>
          <w:kern w:val="0"/>
          <w:sz w:val="28"/>
          <w:szCs w:val="28"/>
        </w:rPr>
        <w:t xml:space="preserve">    </w:t>
      </w:r>
      <w:r>
        <w:rPr>
          <w:rFonts w:ascii="宋体" w:eastAsia="宋体" w:hAnsi="宋体" w:cs="宋体" w:hint="eastAsia"/>
          <w:kern w:val="0"/>
          <w:sz w:val="28"/>
          <w:szCs w:val="28"/>
        </w:rPr>
        <w:t>称：北京市丰台区蒲黄榆第一幼儿园</w:t>
      </w:r>
    </w:p>
    <w:p w14:paraId="5143206A" w14:textId="77777777" w:rsidR="00146773" w:rsidRDefault="00C561E9">
      <w:pPr>
        <w:pStyle w:val="af"/>
        <w:spacing w:line="360" w:lineRule="auto"/>
        <w:ind w:left="720" w:firstLine="560"/>
        <w:rPr>
          <w:rFonts w:ascii="宋体" w:eastAsia="宋体" w:hAnsi="宋体" w:cs="宋体"/>
          <w:kern w:val="0"/>
          <w:sz w:val="28"/>
          <w:szCs w:val="28"/>
        </w:rPr>
      </w:pPr>
      <w:r>
        <w:rPr>
          <w:rFonts w:ascii="宋体" w:eastAsia="宋体" w:hAnsi="宋体" w:cs="宋体" w:hint="eastAsia"/>
          <w:kern w:val="0"/>
          <w:sz w:val="28"/>
          <w:szCs w:val="28"/>
        </w:rPr>
        <w:t>地</w:t>
      </w:r>
      <w:r>
        <w:rPr>
          <w:rFonts w:ascii="宋体" w:eastAsia="宋体" w:hAnsi="宋体" w:cs="宋体" w:hint="eastAsia"/>
          <w:kern w:val="0"/>
          <w:sz w:val="28"/>
          <w:szCs w:val="28"/>
        </w:rPr>
        <w:t xml:space="preserve">    </w:t>
      </w:r>
      <w:r>
        <w:rPr>
          <w:rFonts w:ascii="宋体" w:eastAsia="宋体" w:hAnsi="宋体" w:cs="宋体" w:hint="eastAsia"/>
          <w:kern w:val="0"/>
          <w:sz w:val="28"/>
          <w:szCs w:val="28"/>
        </w:rPr>
        <w:t>址：丰台区蒲黄榆三里甲三号</w:t>
      </w:r>
    </w:p>
    <w:p w14:paraId="098C30E8" w14:textId="77777777" w:rsidR="00146773" w:rsidRDefault="00C561E9">
      <w:pPr>
        <w:pStyle w:val="af"/>
        <w:spacing w:line="360" w:lineRule="auto"/>
        <w:ind w:left="720" w:firstLine="560"/>
        <w:rPr>
          <w:rFonts w:ascii="宋体" w:eastAsia="宋体" w:hAnsi="宋体" w:cs="宋体"/>
          <w:kern w:val="0"/>
          <w:sz w:val="28"/>
          <w:szCs w:val="28"/>
        </w:rPr>
      </w:pPr>
      <w:r>
        <w:rPr>
          <w:rFonts w:ascii="宋体" w:eastAsia="宋体" w:hAnsi="宋体" w:cs="宋体" w:hint="eastAsia"/>
          <w:kern w:val="0"/>
          <w:sz w:val="28"/>
          <w:szCs w:val="28"/>
        </w:rPr>
        <w:t>联系方式：张晓蕊</w:t>
      </w:r>
      <w:r>
        <w:rPr>
          <w:rFonts w:ascii="宋体" w:eastAsia="宋体" w:hAnsi="宋体" w:cs="宋体" w:hint="eastAsia"/>
          <w:kern w:val="0"/>
          <w:sz w:val="28"/>
          <w:szCs w:val="28"/>
        </w:rPr>
        <w:t xml:space="preserve"> 010-67625296</w:t>
      </w:r>
    </w:p>
    <w:p w14:paraId="3BD0D2D9" w14:textId="77777777" w:rsidR="00146773" w:rsidRDefault="00C561E9">
      <w:pPr>
        <w:pStyle w:val="af"/>
        <w:spacing w:line="360" w:lineRule="auto"/>
        <w:ind w:left="720" w:firstLine="560"/>
        <w:rPr>
          <w:rFonts w:ascii="宋体" w:eastAsia="宋体" w:hAnsi="宋体" w:cs="宋体"/>
          <w:kern w:val="0"/>
          <w:sz w:val="28"/>
          <w:szCs w:val="28"/>
        </w:rPr>
      </w:pPr>
      <w:r>
        <w:rPr>
          <w:rFonts w:ascii="宋体" w:eastAsia="宋体" w:hAnsi="宋体" w:cs="宋体" w:hint="eastAsia"/>
          <w:kern w:val="0"/>
          <w:sz w:val="28"/>
          <w:szCs w:val="28"/>
        </w:rPr>
        <w:t>2.</w:t>
      </w:r>
      <w:r>
        <w:rPr>
          <w:rFonts w:ascii="宋体" w:eastAsia="宋体" w:hAnsi="宋体" w:cs="宋体" w:hint="eastAsia"/>
          <w:kern w:val="0"/>
          <w:sz w:val="28"/>
          <w:szCs w:val="28"/>
        </w:rPr>
        <w:t>采购代理机构信息</w:t>
      </w:r>
    </w:p>
    <w:p w14:paraId="3220E968" w14:textId="77777777" w:rsidR="00146773" w:rsidRDefault="00C561E9">
      <w:pPr>
        <w:pStyle w:val="af"/>
        <w:spacing w:line="360" w:lineRule="auto"/>
        <w:ind w:left="1440" w:firstLineChars="0" w:firstLine="0"/>
        <w:rPr>
          <w:rFonts w:ascii="宋体" w:eastAsia="宋体" w:hAnsi="宋体" w:cs="宋体"/>
          <w:kern w:val="0"/>
          <w:sz w:val="28"/>
          <w:szCs w:val="28"/>
        </w:rPr>
      </w:pPr>
      <w:r>
        <w:rPr>
          <w:rFonts w:ascii="宋体" w:eastAsia="宋体" w:hAnsi="宋体" w:cs="宋体" w:hint="eastAsia"/>
          <w:kern w:val="0"/>
          <w:sz w:val="28"/>
          <w:szCs w:val="28"/>
        </w:rPr>
        <w:t>名</w:t>
      </w:r>
      <w:r>
        <w:rPr>
          <w:rFonts w:ascii="宋体" w:eastAsia="宋体" w:hAnsi="宋体" w:cs="宋体" w:hint="eastAsia"/>
          <w:kern w:val="0"/>
          <w:sz w:val="28"/>
          <w:szCs w:val="28"/>
        </w:rPr>
        <w:t xml:space="preserve">    </w:t>
      </w:r>
      <w:r>
        <w:rPr>
          <w:rFonts w:ascii="宋体" w:eastAsia="宋体" w:hAnsi="宋体" w:cs="宋体" w:hint="eastAsia"/>
          <w:kern w:val="0"/>
          <w:sz w:val="28"/>
          <w:szCs w:val="28"/>
        </w:rPr>
        <w:t>称：北京市</w:t>
      </w:r>
      <w:proofErr w:type="gramStart"/>
      <w:r>
        <w:rPr>
          <w:rFonts w:ascii="宋体" w:eastAsia="宋体" w:hAnsi="宋体" w:cs="宋体" w:hint="eastAsia"/>
          <w:kern w:val="0"/>
          <w:sz w:val="28"/>
          <w:szCs w:val="28"/>
        </w:rPr>
        <w:t>精屋工程</w:t>
      </w:r>
      <w:proofErr w:type="gramEnd"/>
      <w:r>
        <w:rPr>
          <w:rFonts w:ascii="宋体" w:eastAsia="宋体" w:hAnsi="宋体" w:cs="宋体" w:hint="eastAsia"/>
          <w:kern w:val="0"/>
          <w:sz w:val="28"/>
          <w:szCs w:val="28"/>
        </w:rPr>
        <w:t>管理有限公司</w:t>
      </w:r>
    </w:p>
    <w:p w14:paraId="0D9DD7CE" w14:textId="77777777" w:rsidR="00146773" w:rsidRDefault="00C561E9">
      <w:pPr>
        <w:pStyle w:val="af"/>
        <w:spacing w:line="360" w:lineRule="auto"/>
        <w:ind w:left="1440" w:firstLineChars="0" w:firstLine="0"/>
        <w:rPr>
          <w:rFonts w:ascii="宋体" w:eastAsia="宋体" w:hAnsi="宋体" w:cs="宋体"/>
          <w:kern w:val="0"/>
          <w:sz w:val="28"/>
          <w:szCs w:val="28"/>
        </w:rPr>
      </w:pPr>
      <w:r>
        <w:rPr>
          <w:rFonts w:ascii="宋体" w:eastAsia="宋体" w:hAnsi="宋体" w:cs="宋体" w:hint="eastAsia"/>
          <w:kern w:val="0"/>
          <w:sz w:val="28"/>
          <w:szCs w:val="28"/>
        </w:rPr>
        <w:t>地</w:t>
      </w:r>
      <w:r>
        <w:rPr>
          <w:rFonts w:ascii="宋体" w:eastAsia="宋体" w:hAnsi="宋体" w:cs="宋体" w:hint="eastAsia"/>
          <w:kern w:val="0"/>
          <w:sz w:val="28"/>
          <w:szCs w:val="28"/>
        </w:rPr>
        <w:t xml:space="preserve">    </w:t>
      </w:r>
      <w:r>
        <w:rPr>
          <w:rFonts w:ascii="宋体" w:eastAsia="宋体" w:hAnsi="宋体" w:cs="宋体" w:hint="eastAsia"/>
          <w:kern w:val="0"/>
          <w:sz w:val="28"/>
          <w:szCs w:val="28"/>
        </w:rPr>
        <w:t>址：北京市海淀区中关村南大街</w:t>
      </w:r>
      <w:r>
        <w:rPr>
          <w:rFonts w:ascii="宋体" w:eastAsia="宋体" w:hAnsi="宋体" w:cs="宋体" w:hint="eastAsia"/>
          <w:kern w:val="0"/>
          <w:sz w:val="28"/>
          <w:szCs w:val="28"/>
        </w:rPr>
        <w:t>35</w:t>
      </w:r>
      <w:r>
        <w:rPr>
          <w:rFonts w:ascii="宋体" w:eastAsia="宋体" w:hAnsi="宋体" w:cs="宋体" w:hint="eastAsia"/>
          <w:kern w:val="0"/>
          <w:sz w:val="28"/>
          <w:szCs w:val="28"/>
        </w:rPr>
        <w:t>号紫竹书苑</w:t>
      </w:r>
      <w:r>
        <w:rPr>
          <w:rFonts w:ascii="宋体" w:eastAsia="宋体" w:hAnsi="宋体" w:cs="宋体" w:hint="eastAsia"/>
          <w:kern w:val="0"/>
          <w:sz w:val="28"/>
          <w:szCs w:val="28"/>
        </w:rPr>
        <w:t>18</w:t>
      </w:r>
      <w:r>
        <w:rPr>
          <w:rFonts w:ascii="宋体" w:eastAsia="宋体" w:hAnsi="宋体" w:cs="宋体" w:hint="eastAsia"/>
          <w:kern w:val="0"/>
          <w:sz w:val="28"/>
          <w:szCs w:val="28"/>
        </w:rPr>
        <w:t>号</w:t>
      </w:r>
    </w:p>
    <w:p w14:paraId="1F33504A" w14:textId="77777777" w:rsidR="00146773" w:rsidRDefault="00C561E9">
      <w:pPr>
        <w:pStyle w:val="af"/>
        <w:spacing w:line="360" w:lineRule="auto"/>
        <w:ind w:left="1440" w:firstLineChars="0" w:firstLine="0"/>
        <w:rPr>
          <w:rFonts w:ascii="宋体" w:eastAsia="宋体" w:hAnsi="宋体" w:cs="宋体"/>
          <w:kern w:val="0"/>
          <w:sz w:val="28"/>
          <w:szCs w:val="28"/>
        </w:rPr>
      </w:pPr>
      <w:r>
        <w:rPr>
          <w:rFonts w:ascii="宋体" w:eastAsia="宋体" w:hAnsi="宋体" w:cs="宋体" w:hint="eastAsia"/>
          <w:kern w:val="0"/>
          <w:sz w:val="28"/>
          <w:szCs w:val="28"/>
        </w:rPr>
        <w:t>联系方式：</w:t>
      </w:r>
      <w:r>
        <w:rPr>
          <w:rFonts w:ascii="宋体" w:eastAsia="宋体" w:hAnsi="宋体" w:cs="宋体" w:hint="eastAsia"/>
          <w:kern w:val="0"/>
          <w:sz w:val="28"/>
          <w:szCs w:val="28"/>
        </w:rPr>
        <w:t>陈雨迪</w:t>
      </w:r>
      <w:r>
        <w:rPr>
          <w:rFonts w:ascii="宋体" w:eastAsia="宋体" w:hAnsi="宋体" w:cs="宋体" w:hint="eastAsia"/>
          <w:kern w:val="0"/>
          <w:sz w:val="28"/>
          <w:szCs w:val="28"/>
        </w:rPr>
        <w:t xml:space="preserve"> </w:t>
      </w:r>
      <w:r>
        <w:rPr>
          <w:rFonts w:ascii="宋体" w:eastAsia="宋体" w:hAnsi="宋体" w:cs="宋体" w:hint="eastAsia"/>
          <w:kern w:val="0"/>
          <w:sz w:val="28"/>
          <w:szCs w:val="28"/>
        </w:rPr>
        <w:t>13910428154</w:t>
      </w:r>
    </w:p>
    <w:p w14:paraId="6FD196E0" w14:textId="77777777" w:rsidR="00146773" w:rsidRDefault="00146773">
      <w:pPr>
        <w:pStyle w:val="af"/>
        <w:spacing w:line="360" w:lineRule="auto"/>
        <w:ind w:left="1440" w:firstLineChars="0" w:firstLine="0"/>
        <w:rPr>
          <w:rFonts w:ascii="宋体" w:eastAsia="宋体" w:hAnsi="宋体" w:cs="宋体"/>
          <w:kern w:val="0"/>
          <w:sz w:val="28"/>
          <w:szCs w:val="28"/>
        </w:rPr>
      </w:pPr>
    </w:p>
    <w:sectPr w:rsidR="00146773">
      <w:pgSz w:w="11906" w:h="16838"/>
      <w:pgMar w:top="1440" w:right="1080" w:bottom="1440" w:left="108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7A67582"/>
    <w:multiLevelType w:val="multilevel"/>
    <w:tmpl w:val="17A67582"/>
    <w:lvl w:ilvl="0">
      <w:start w:val="1"/>
      <w:numFmt w:val="japaneseCounting"/>
      <w:lvlText w:val="%1、"/>
      <w:lvlJc w:val="left"/>
      <w:pPr>
        <w:ind w:left="720" w:hanging="72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840" w:hanging="420"/>
      </w:pPr>
    </w:lvl>
    <w:lvl w:ilvl="2">
      <w:start w:val="1"/>
      <w:numFmt w:val="lowerRoman"/>
      <w:lvlText w:val="%3."/>
      <w:lvlJc w:val="right"/>
      <w:pPr>
        <w:ind w:left="1260" w:hanging="420"/>
      </w:pPr>
    </w:lvl>
    <w:lvl w:ilvl="3">
      <w:start w:val="1"/>
      <w:numFmt w:val="decimal"/>
      <w:lvlText w:val="%4."/>
      <w:lvlJc w:val="left"/>
      <w:pPr>
        <w:ind w:left="1680" w:hanging="420"/>
      </w:pPr>
    </w:lvl>
    <w:lvl w:ilvl="4">
      <w:start w:val="1"/>
      <w:numFmt w:val="lowerLetter"/>
      <w:lvlText w:val="%5)"/>
      <w:lvlJc w:val="left"/>
      <w:pPr>
        <w:ind w:left="2100" w:hanging="420"/>
      </w:pPr>
    </w:lvl>
    <w:lvl w:ilvl="5">
      <w:start w:val="1"/>
      <w:numFmt w:val="lowerRoman"/>
      <w:lvlText w:val="%6."/>
      <w:lvlJc w:val="right"/>
      <w:pPr>
        <w:ind w:left="2520" w:hanging="420"/>
      </w:pPr>
    </w:lvl>
    <w:lvl w:ilvl="6">
      <w:start w:val="1"/>
      <w:numFmt w:val="decimal"/>
      <w:lvlText w:val="%7."/>
      <w:lvlJc w:val="left"/>
      <w:pPr>
        <w:ind w:left="2940" w:hanging="420"/>
      </w:pPr>
    </w:lvl>
    <w:lvl w:ilvl="7">
      <w:start w:val="1"/>
      <w:numFmt w:val="lowerLetter"/>
      <w:lvlText w:val="%8)"/>
      <w:lvlJc w:val="left"/>
      <w:pPr>
        <w:ind w:left="3360" w:hanging="420"/>
      </w:pPr>
    </w:lvl>
    <w:lvl w:ilvl="8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420"/>
  <w:drawingGridHorizontalSpacing w:val="105"/>
  <w:drawingGridVerticalSpacing w:val="156"/>
  <w:noPunctuationKerning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07F09"/>
    <w:rsid w:val="000377A2"/>
    <w:rsid w:val="00042B46"/>
    <w:rsid w:val="00097F57"/>
    <w:rsid w:val="000A44D2"/>
    <w:rsid w:val="000C60DD"/>
    <w:rsid w:val="00146773"/>
    <w:rsid w:val="001641A3"/>
    <w:rsid w:val="001B7187"/>
    <w:rsid w:val="001D0FA8"/>
    <w:rsid w:val="001E123A"/>
    <w:rsid w:val="001E4CF1"/>
    <w:rsid w:val="00205C63"/>
    <w:rsid w:val="00207F09"/>
    <w:rsid w:val="00224CE7"/>
    <w:rsid w:val="002958B8"/>
    <w:rsid w:val="002C0E3C"/>
    <w:rsid w:val="002C494C"/>
    <w:rsid w:val="002D2F55"/>
    <w:rsid w:val="002E79EC"/>
    <w:rsid w:val="003006F0"/>
    <w:rsid w:val="00306994"/>
    <w:rsid w:val="00312DC9"/>
    <w:rsid w:val="003144DF"/>
    <w:rsid w:val="00320C5E"/>
    <w:rsid w:val="0032557B"/>
    <w:rsid w:val="00361829"/>
    <w:rsid w:val="003657FC"/>
    <w:rsid w:val="00371520"/>
    <w:rsid w:val="00393F94"/>
    <w:rsid w:val="003A0200"/>
    <w:rsid w:val="003A1088"/>
    <w:rsid w:val="003B07B2"/>
    <w:rsid w:val="003B381D"/>
    <w:rsid w:val="003E1670"/>
    <w:rsid w:val="003F4430"/>
    <w:rsid w:val="00425F26"/>
    <w:rsid w:val="00441BB5"/>
    <w:rsid w:val="0046512E"/>
    <w:rsid w:val="004854E0"/>
    <w:rsid w:val="004B3D3F"/>
    <w:rsid w:val="004D75AF"/>
    <w:rsid w:val="004F03E8"/>
    <w:rsid w:val="0053560C"/>
    <w:rsid w:val="00543D1E"/>
    <w:rsid w:val="00570901"/>
    <w:rsid w:val="00583CB1"/>
    <w:rsid w:val="00590F2D"/>
    <w:rsid w:val="00591691"/>
    <w:rsid w:val="00593BC7"/>
    <w:rsid w:val="005A6E75"/>
    <w:rsid w:val="005D050C"/>
    <w:rsid w:val="005D2B94"/>
    <w:rsid w:val="005D39E7"/>
    <w:rsid w:val="005E501A"/>
    <w:rsid w:val="005E5E2C"/>
    <w:rsid w:val="005F72E7"/>
    <w:rsid w:val="0060353A"/>
    <w:rsid w:val="006311CE"/>
    <w:rsid w:val="006336C1"/>
    <w:rsid w:val="00634BB2"/>
    <w:rsid w:val="006532C5"/>
    <w:rsid w:val="00667555"/>
    <w:rsid w:val="00667A9C"/>
    <w:rsid w:val="00673FF7"/>
    <w:rsid w:val="00682B60"/>
    <w:rsid w:val="006B622F"/>
    <w:rsid w:val="006E457B"/>
    <w:rsid w:val="00705403"/>
    <w:rsid w:val="00726091"/>
    <w:rsid w:val="00753958"/>
    <w:rsid w:val="00773FED"/>
    <w:rsid w:val="007E7F1D"/>
    <w:rsid w:val="007F03BD"/>
    <w:rsid w:val="007F655A"/>
    <w:rsid w:val="008000AA"/>
    <w:rsid w:val="00855E27"/>
    <w:rsid w:val="00866FB5"/>
    <w:rsid w:val="008719FC"/>
    <w:rsid w:val="00877F30"/>
    <w:rsid w:val="00896DF4"/>
    <w:rsid w:val="008A5A7C"/>
    <w:rsid w:val="008D4724"/>
    <w:rsid w:val="008D54FF"/>
    <w:rsid w:val="008E409B"/>
    <w:rsid w:val="008F39A7"/>
    <w:rsid w:val="008F55F1"/>
    <w:rsid w:val="00950AB9"/>
    <w:rsid w:val="00997B8A"/>
    <w:rsid w:val="009C54BA"/>
    <w:rsid w:val="009F0355"/>
    <w:rsid w:val="00A35BA3"/>
    <w:rsid w:val="00A36653"/>
    <w:rsid w:val="00A47FC6"/>
    <w:rsid w:val="00A77397"/>
    <w:rsid w:val="00A82772"/>
    <w:rsid w:val="00A87607"/>
    <w:rsid w:val="00AB6B2D"/>
    <w:rsid w:val="00AD073B"/>
    <w:rsid w:val="00B139D4"/>
    <w:rsid w:val="00B158A4"/>
    <w:rsid w:val="00B20497"/>
    <w:rsid w:val="00B74977"/>
    <w:rsid w:val="00B831B8"/>
    <w:rsid w:val="00BC1E4B"/>
    <w:rsid w:val="00BD3B15"/>
    <w:rsid w:val="00BE68A0"/>
    <w:rsid w:val="00BE71F2"/>
    <w:rsid w:val="00C03635"/>
    <w:rsid w:val="00C22F4B"/>
    <w:rsid w:val="00C4544F"/>
    <w:rsid w:val="00C55F8C"/>
    <w:rsid w:val="00C561E9"/>
    <w:rsid w:val="00C908FE"/>
    <w:rsid w:val="00CB2C4E"/>
    <w:rsid w:val="00CB7931"/>
    <w:rsid w:val="00CC2BB4"/>
    <w:rsid w:val="00CE30A2"/>
    <w:rsid w:val="00CF0D15"/>
    <w:rsid w:val="00D207A0"/>
    <w:rsid w:val="00D2591D"/>
    <w:rsid w:val="00D27BCA"/>
    <w:rsid w:val="00D30EB0"/>
    <w:rsid w:val="00D40E68"/>
    <w:rsid w:val="00D45E84"/>
    <w:rsid w:val="00D669B1"/>
    <w:rsid w:val="00D7253F"/>
    <w:rsid w:val="00D74CB5"/>
    <w:rsid w:val="00DA3E54"/>
    <w:rsid w:val="00DA4138"/>
    <w:rsid w:val="00DA4C23"/>
    <w:rsid w:val="00E028C4"/>
    <w:rsid w:val="00E04A9D"/>
    <w:rsid w:val="00E1636C"/>
    <w:rsid w:val="00E22B08"/>
    <w:rsid w:val="00E705A4"/>
    <w:rsid w:val="00E729C9"/>
    <w:rsid w:val="00E80D87"/>
    <w:rsid w:val="00E816F8"/>
    <w:rsid w:val="00E86F32"/>
    <w:rsid w:val="00EA0338"/>
    <w:rsid w:val="00EA395C"/>
    <w:rsid w:val="00EA7DB4"/>
    <w:rsid w:val="00EB6E3D"/>
    <w:rsid w:val="00EF35F8"/>
    <w:rsid w:val="00F00A35"/>
    <w:rsid w:val="00F30D5B"/>
    <w:rsid w:val="00F4377F"/>
    <w:rsid w:val="00F8122A"/>
    <w:rsid w:val="00F97CA5"/>
    <w:rsid w:val="033337C7"/>
    <w:rsid w:val="07363E3F"/>
    <w:rsid w:val="07BC4DD3"/>
    <w:rsid w:val="08784CDD"/>
    <w:rsid w:val="0B7962BE"/>
    <w:rsid w:val="0C136600"/>
    <w:rsid w:val="10545A22"/>
    <w:rsid w:val="10EC17B7"/>
    <w:rsid w:val="11392850"/>
    <w:rsid w:val="15811E53"/>
    <w:rsid w:val="15A802E7"/>
    <w:rsid w:val="168E50BE"/>
    <w:rsid w:val="17BE66B3"/>
    <w:rsid w:val="199B4E78"/>
    <w:rsid w:val="1EC370BA"/>
    <w:rsid w:val="21DE15EF"/>
    <w:rsid w:val="22E93EAA"/>
    <w:rsid w:val="23ED3D6C"/>
    <w:rsid w:val="3B345984"/>
    <w:rsid w:val="3C9716C1"/>
    <w:rsid w:val="44E028B5"/>
    <w:rsid w:val="45372C41"/>
    <w:rsid w:val="4690085B"/>
    <w:rsid w:val="46E37FFF"/>
    <w:rsid w:val="477F5670"/>
    <w:rsid w:val="555C009D"/>
    <w:rsid w:val="561D43DD"/>
    <w:rsid w:val="5CAC13C7"/>
    <w:rsid w:val="61854A9E"/>
    <w:rsid w:val="630B40AB"/>
    <w:rsid w:val="73A17F46"/>
    <w:rsid w:val="74EF3B1E"/>
    <w:rsid w:val="7A392143"/>
    <w:rsid w:val="7B2F52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D5F6273"/>
  <w15:docId w15:val="{6D80BD7B-B851-4752-8910-740D37538F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 w:qFormat="1"/>
    <w:lsdException w:name="header" w:unhideWhenUsed="1" w:qFormat="1"/>
    <w:lsdException w:name="footer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 w:qFormat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 w:qFormat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 w:qFormat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 w:qFormat="1"/>
    <w:lsdException w:name="Table Grid" w:semiHidden="1" w:uiPriority="59" w:unhideWhenUsed="1" w:qFormat="1"/>
    <w:lsdException w:name="Table Theme" w:semiHidden="1" w:unhideWhenUsed="1"/>
    <w:lsdException w:name="Placeholder Text" w:semiHidden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  <w:rPr>
      <w:rFonts w:asciiTheme="minorHAnsi" w:eastAsiaTheme="minorEastAsia" w:hAnsiTheme="minorHAnsi" w:cstheme="minorBidi"/>
      <w:kern w:val="2"/>
      <w:sz w:val="21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annotation text"/>
    <w:basedOn w:val="a"/>
    <w:link w:val="a4"/>
    <w:uiPriority w:val="99"/>
    <w:semiHidden/>
    <w:unhideWhenUsed/>
    <w:qFormat/>
    <w:pPr>
      <w:jc w:val="left"/>
    </w:pPr>
  </w:style>
  <w:style w:type="paragraph" w:styleId="a5">
    <w:name w:val="Balloon Text"/>
    <w:basedOn w:val="a"/>
    <w:link w:val="a6"/>
    <w:uiPriority w:val="99"/>
    <w:semiHidden/>
    <w:unhideWhenUsed/>
    <w:qFormat/>
    <w:rPr>
      <w:sz w:val="18"/>
      <w:szCs w:val="18"/>
    </w:rPr>
  </w:style>
  <w:style w:type="paragraph" w:styleId="a7">
    <w:name w:val="footer"/>
    <w:basedOn w:val="a"/>
    <w:link w:val="a8"/>
    <w:uiPriority w:val="99"/>
    <w:unhideWhenUsed/>
    <w:qFormat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9">
    <w:name w:val="header"/>
    <w:basedOn w:val="a"/>
    <w:link w:val="aa"/>
    <w:uiPriority w:val="99"/>
    <w:unhideWhenUsed/>
    <w:qFormat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ab">
    <w:name w:val="annotation subject"/>
    <w:basedOn w:val="a3"/>
    <w:next w:val="a3"/>
    <w:link w:val="ac"/>
    <w:uiPriority w:val="99"/>
    <w:semiHidden/>
    <w:unhideWhenUsed/>
    <w:qFormat/>
    <w:rPr>
      <w:b/>
      <w:bCs/>
    </w:rPr>
  </w:style>
  <w:style w:type="table" w:styleId="ad">
    <w:name w:val="Table Grid"/>
    <w:basedOn w:val="a1"/>
    <w:uiPriority w:val="59"/>
    <w:qFormat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e">
    <w:name w:val="annotation reference"/>
    <w:basedOn w:val="a0"/>
    <w:uiPriority w:val="99"/>
    <w:semiHidden/>
    <w:unhideWhenUsed/>
    <w:qFormat/>
    <w:rPr>
      <w:sz w:val="21"/>
      <w:szCs w:val="21"/>
    </w:rPr>
  </w:style>
  <w:style w:type="character" w:customStyle="1" w:styleId="aa">
    <w:name w:val="页眉 字符"/>
    <w:basedOn w:val="a0"/>
    <w:link w:val="a9"/>
    <w:uiPriority w:val="99"/>
    <w:qFormat/>
    <w:rPr>
      <w:sz w:val="18"/>
      <w:szCs w:val="18"/>
    </w:rPr>
  </w:style>
  <w:style w:type="character" w:customStyle="1" w:styleId="a8">
    <w:name w:val="页脚 字符"/>
    <w:basedOn w:val="a0"/>
    <w:link w:val="a7"/>
    <w:uiPriority w:val="99"/>
    <w:qFormat/>
    <w:rPr>
      <w:sz w:val="18"/>
      <w:szCs w:val="18"/>
    </w:rPr>
  </w:style>
  <w:style w:type="character" w:customStyle="1" w:styleId="a4">
    <w:name w:val="批注文字 字符"/>
    <w:basedOn w:val="a0"/>
    <w:link w:val="a3"/>
    <w:uiPriority w:val="99"/>
    <w:semiHidden/>
    <w:qFormat/>
  </w:style>
  <w:style w:type="character" w:customStyle="1" w:styleId="ac">
    <w:name w:val="批注主题 字符"/>
    <w:basedOn w:val="a4"/>
    <w:link w:val="ab"/>
    <w:uiPriority w:val="99"/>
    <w:semiHidden/>
    <w:qFormat/>
    <w:rPr>
      <w:b/>
      <w:bCs/>
    </w:rPr>
  </w:style>
  <w:style w:type="character" w:customStyle="1" w:styleId="a6">
    <w:name w:val="批注框文本 字符"/>
    <w:basedOn w:val="a0"/>
    <w:link w:val="a5"/>
    <w:uiPriority w:val="99"/>
    <w:semiHidden/>
    <w:qFormat/>
    <w:rPr>
      <w:sz w:val="18"/>
      <w:szCs w:val="18"/>
    </w:rPr>
  </w:style>
  <w:style w:type="paragraph" w:styleId="af">
    <w:name w:val="List Paragraph"/>
    <w:basedOn w:val="a"/>
    <w:uiPriority w:val="34"/>
    <w:qFormat/>
    <w:pPr>
      <w:ind w:firstLineChars="200" w:firstLine="42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219.232.204.193:8080/frontend/plan/project_detail.html?projectUuid=47e20b9b-34d2-44d7-8877-2877522f8b35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CAEACE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114</Words>
  <Characters>653</Characters>
  <Application>Microsoft Office Word</Application>
  <DocSecurity>0</DocSecurity>
  <Lines>5</Lines>
  <Paragraphs>1</Paragraphs>
  <ScaleCrop>false</ScaleCrop>
  <Company/>
  <LinksUpToDate>false</LinksUpToDate>
  <CharactersWithSpaces>766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29292</dc:creator>
  <cp:lastModifiedBy>1</cp:lastModifiedBy>
  <cp:revision>10</cp:revision>
  <dcterms:created xsi:type="dcterms:W3CDTF">2019-05-26T02:11:00Z</dcterms:created>
  <dcterms:modified xsi:type="dcterms:W3CDTF">2025-01-02T01:46:00Z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2052-12.1.0.19770</vt:lpwstr>
  </property>
  <property fmtid="{D5CDD505-2E9C-101B-9397-08002B2CF9AE}" pid="3" name="ICV">
    <vt:lpwstr>0A5ADB80B6DD4004876D0299C0ACCB4D_13</vt:lpwstr>
  </property>
  <property fmtid="{D5CDD505-2E9C-101B-9397-08002B2CF9AE}" pid="4" name="KSOTemplateDocerSaveRecord">
    <vt:lpwstr>eyJoZGlkIjoiODNjNzBjNjQwNWJiNGI5ZThkNjgyYTczOWNhYTA3YTAiLCJ1c2VySWQiOiIyNTkxNzk4MjUifQ==</vt:lpwstr>
  </property>
</Properties>
</file>