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47D47">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28359022"/>
      <w:bookmarkStart w:id="1" w:name="_Toc35393809"/>
      <w:r>
        <w:rPr>
          <w:rFonts w:hint="eastAsia" w:asciiTheme="minorEastAsia" w:hAnsiTheme="minorEastAsia" w:eastAsiaTheme="minorEastAsia"/>
          <w:sz w:val="21"/>
          <w:szCs w:val="21"/>
          <w:highlight w:val="none"/>
        </w:rPr>
        <w:t>中标结果公告</w:t>
      </w:r>
      <w:bookmarkEnd w:id="0"/>
      <w:bookmarkEnd w:id="1"/>
    </w:p>
    <w:p w14:paraId="4D0E2F26">
      <w:pPr>
        <w:numPr>
          <w:ilvl w:val="0"/>
          <w:numId w:val="1"/>
        </w:numPr>
        <w:spacing w:line="360" w:lineRule="auto"/>
        <w:rPr>
          <w:rFonts w:hint="eastAsia" w:ascii="宋体" w:hAnsi="宋体" w:eastAsia="宋体" w:cs="宋体"/>
          <w:color w:val="auto"/>
          <w:w w:val="100"/>
          <w:highlight w:val="none"/>
          <w:u w:val="none"/>
          <w:lang w:eastAsia="zh-CN"/>
        </w:rPr>
      </w:pPr>
      <w:r>
        <w:rPr>
          <w:rFonts w:hint="eastAsia" w:asciiTheme="minorEastAsia" w:hAnsiTheme="minorEastAsia" w:eastAsiaTheme="minorEastAsia"/>
          <w:highlight w:val="none"/>
        </w:rPr>
        <w:t>项目编号：</w:t>
      </w:r>
      <w:r>
        <w:rPr>
          <w:rFonts w:hint="eastAsia" w:ascii="宋体" w:hAnsi="宋体" w:eastAsia="宋体" w:cs="宋体"/>
          <w:color w:val="auto"/>
          <w:w w:val="100"/>
          <w:highlight w:val="none"/>
          <w:u w:val="none"/>
          <w:lang w:eastAsia="zh-CN"/>
        </w:rPr>
        <w:t>BIECC-26CG10176</w:t>
      </w:r>
    </w:p>
    <w:p w14:paraId="2080129A">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w:t>
      </w:r>
      <w:r>
        <w:rPr>
          <w:rFonts w:hint="eastAsia" w:asciiTheme="minorEastAsia" w:hAnsiTheme="minorEastAsia" w:eastAsiaTheme="minorEastAsia"/>
          <w:highlight w:val="none"/>
          <w:lang w:val="en-US" w:eastAsia="zh-CN"/>
        </w:rPr>
        <w:t>道路客运管理系统运维服务</w:t>
      </w:r>
    </w:p>
    <w:p w14:paraId="018A699E">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52619E5E">
      <w:pPr>
        <w:pStyle w:val="12"/>
        <w:rPr>
          <w:rFonts w:hint="eastAsia"/>
          <w:highlight w:val="none"/>
          <w:lang w:eastAsia="zh-CN"/>
        </w:rPr>
      </w:pPr>
      <w:r>
        <w:rPr>
          <w:rFonts w:hint="eastAsia" w:asciiTheme="minorEastAsia" w:hAnsiTheme="minorEastAsia" w:eastAsiaTheme="minorEastAsia"/>
          <w:highlight w:val="none"/>
        </w:rPr>
        <w:t>中标人：北京慧行实达科技有限公司</w:t>
      </w:r>
    </w:p>
    <w:p w14:paraId="324B8905">
      <w:pPr>
        <w:spacing w:line="360" w:lineRule="auto"/>
        <w:ind w:firstLine="420" w:firstLineChars="200"/>
        <w:rPr>
          <w:rFonts w:hint="eastAsia" w:asciiTheme="minorEastAsia" w:hAnsiTheme="minorEastAsia" w:eastAsiaTheme="minorEastAsia"/>
          <w:highlight w:val="none"/>
        </w:rPr>
      </w:pPr>
      <w:r>
        <w:rPr>
          <w:rFonts w:hint="eastAsia" w:asciiTheme="minorEastAsia" w:hAnsiTheme="minorEastAsia" w:eastAsiaTheme="minorEastAsia"/>
          <w:highlight w:val="none"/>
        </w:rPr>
        <w:t>中标人地址：北京市通州区新华北路55号2幢四层8-635室</w:t>
      </w:r>
    </w:p>
    <w:p w14:paraId="331ACF63">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中标金额：人民币</w:t>
      </w:r>
      <w:r>
        <w:rPr>
          <w:rFonts w:hint="eastAsia" w:asciiTheme="minorEastAsia" w:hAnsiTheme="minorEastAsia" w:eastAsiaTheme="minorEastAsia"/>
          <w:highlight w:val="none"/>
          <w:lang w:val="en-US" w:eastAsia="zh-CN"/>
        </w:rPr>
        <w:t>113000元</w:t>
      </w:r>
    </w:p>
    <w:p w14:paraId="6D860CCA">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综合得分：90.16 </w:t>
      </w:r>
    </w:p>
    <w:p w14:paraId="225C19BB">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74A7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7B174630">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0120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BC11778">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kern w:val="0"/>
                <w:sz w:val="21"/>
                <w:highlight w:val="none"/>
                <w:lang w:eastAsia="zh-CN"/>
              </w:rPr>
              <w:t>：道路客运管理系统运维服务</w:t>
            </w:r>
          </w:p>
          <w:p w14:paraId="0C339B3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服务范围：为采购人提供相关服务</w:t>
            </w:r>
            <w:r>
              <w:rPr>
                <w:rFonts w:asciiTheme="minorEastAsia" w:hAnsiTheme="minorEastAsia" w:eastAsiaTheme="minorEastAsia"/>
                <w:kern w:val="0"/>
                <w:sz w:val="21"/>
                <w:highlight w:val="none"/>
              </w:rPr>
              <w:t xml:space="preserve"> </w:t>
            </w:r>
          </w:p>
          <w:p w14:paraId="5B32DE22">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0AEBD46D">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服务时间：服务期限为12个月</w:t>
            </w:r>
            <w:r>
              <w:rPr>
                <w:rFonts w:hint="eastAsia" w:asciiTheme="minorEastAsia" w:hAnsiTheme="minorEastAsia" w:eastAsiaTheme="minorEastAsia"/>
                <w:kern w:val="0"/>
                <w:sz w:val="21"/>
                <w:highlight w:val="none"/>
                <w:lang w:val="en-US" w:eastAsia="zh-CN"/>
              </w:rPr>
              <w:t>。</w:t>
            </w:r>
          </w:p>
          <w:p w14:paraId="30F9D6F3">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2436289B">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15D7FE4B">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五、评审专家名单：姚冶</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、戴维、李和平、王秀萍、李子白</w:t>
      </w:r>
    </w:p>
    <w:p w14:paraId="5D8E3D23">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r>
        <w:rPr>
          <w:rFonts w:hint="eastAsia" w:asciiTheme="minorEastAsia" w:hAnsiTheme="minorEastAsia" w:eastAsiaTheme="minorEastAsia"/>
          <w:highlight w:val="none"/>
          <w:lang w:val="en-US" w:eastAsia="zh-CN"/>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1356</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bookmarkStart w:id="6" w:name="_GoBack"/>
      <w:bookmarkEnd w:id="6"/>
    </w:p>
    <w:p w14:paraId="3BF2B0C2">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7E6A0E13">
      <w:pPr>
        <w:spacing w:line="360" w:lineRule="auto"/>
        <w:ind w:firstLine="420" w:firstLineChars="2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p w14:paraId="5FF05E1A">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241370B8">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6082FF82">
      <w:pPr>
        <w:spacing w:line="360" w:lineRule="auto"/>
        <w:ind w:left="0" w:leftChars="0" w:firstLine="0" w:firstLineChars="0"/>
        <w:jc w:val="left"/>
        <w:rPr>
          <w:b w:val="0"/>
          <w:bCs/>
          <w:sz w:val="21"/>
          <w:szCs w:val="21"/>
        </w:rPr>
      </w:pPr>
      <w:r>
        <w:rPr>
          <w:b w:val="0"/>
          <w:bCs/>
          <w:sz w:val="21"/>
          <w:szCs w:val="21"/>
        </w:rPr>
        <w:t>1.采购人信息</w:t>
      </w:r>
    </w:p>
    <w:p w14:paraId="5FCAD62F">
      <w:pPr>
        <w:spacing w:line="360" w:lineRule="auto"/>
        <w:ind w:left="0" w:leftChars="0" w:firstLine="0" w:firstLineChars="0"/>
        <w:jc w:val="left"/>
        <w:rPr>
          <w:b w:val="0"/>
          <w:bCs/>
          <w:sz w:val="21"/>
          <w:szCs w:val="21"/>
        </w:rPr>
      </w:pPr>
      <w:bookmarkStart w:id="2" w:name="_Toc28359086"/>
      <w:bookmarkStart w:id="3" w:name="_Toc28359009"/>
      <w:r>
        <w:rPr>
          <w:b w:val="0"/>
          <w:bCs/>
          <w:sz w:val="21"/>
          <w:szCs w:val="21"/>
        </w:rPr>
        <w:t>名    称：北京市运输事业发展中心</w:t>
      </w:r>
    </w:p>
    <w:p w14:paraId="794232C9">
      <w:pPr>
        <w:spacing w:line="360" w:lineRule="auto"/>
        <w:ind w:left="0" w:leftChars="0" w:firstLine="0" w:firstLineChars="0"/>
        <w:jc w:val="left"/>
        <w:rPr>
          <w:b w:val="0"/>
          <w:bCs/>
          <w:sz w:val="21"/>
          <w:szCs w:val="21"/>
        </w:rPr>
      </w:pPr>
      <w:r>
        <w:rPr>
          <w:b w:val="0"/>
          <w:bCs/>
          <w:sz w:val="21"/>
          <w:szCs w:val="21"/>
        </w:rPr>
        <w:t>地    址：北京市通州区达济街6号院3号楼</w:t>
      </w:r>
    </w:p>
    <w:p w14:paraId="03717DE4">
      <w:pPr>
        <w:spacing w:line="360" w:lineRule="auto"/>
        <w:ind w:left="0" w:leftChars="0" w:firstLine="0" w:firstLineChars="0"/>
        <w:jc w:val="left"/>
        <w:rPr>
          <w:b w:val="0"/>
          <w:bCs/>
          <w:sz w:val="21"/>
          <w:szCs w:val="21"/>
          <w:u w:val="single"/>
        </w:rPr>
      </w:pPr>
      <w:r>
        <w:rPr>
          <w:b w:val="0"/>
          <w:bCs/>
          <w:sz w:val="21"/>
          <w:szCs w:val="21"/>
        </w:rPr>
        <w:t>联系方式：</w:t>
      </w:r>
      <w:r>
        <w:rPr>
          <w:rFonts w:hint="eastAsia"/>
          <w:b w:val="0"/>
          <w:bCs/>
          <w:sz w:val="21"/>
          <w:szCs w:val="21"/>
        </w:rPr>
        <w:t>李</w:t>
      </w:r>
      <w:r>
        <w:rPr>
          <w:b w:val="0"/>
          <w:bCs/>
          <w:sz w:val="21"/>
          <w:szCs w:val="21"/>
        </w:rPr>
        <w:t>老师，010-55531530</w:t>
      </w:r>
    </w:p>
    <w:p w14:paraId="181DD809">
      <w:pPr>
        <w:spacing w:line="360" w:lineRule="auto"/>
        <w:ind w:left="0" w:leftChars="0" w:firstLine="0" w:firstLineChars="0"/>
        <w:jc w:val="left"/>
        <w:rPr>
          <w:b w:val="0"/>
          <w:bCs/>
          <w:sz w:val="21"/>
          <w:szCs w:val="21"/>
        </w:rPr>
      </w:pPr>
      <w:r>
        <w:rPr>
          <w:b w:val="0"/>
          <w:bCs/>
          <w:sz w:val="21"/>
          <w:szCs w:val="21"/>
        </w:rPr>
        <w:t>2.采购代理机构信息</w:t>
      </w:r>
      <w:bookmarkEnd w:id="2"/>
      <w:bookmarkEnd w:id="3"/>
    </w:p>
    <w:p w14:paraId="5E0D4637">
      <w:pPr>
        <w:spacing w:line="360" w:lineRule="auto"/>
        <w:ind w:left="0" w:leftChars="0" w:firstLine="0" w:firstLineChars="0"/>
        <w:jc w:val="left"/>
        <w:rPr>
          <w:b w:val="0"/>
          <w:bCs/>
          <w:color w:val="000000" w:themeColor="text1"/>
          <w:sz w:val="21"/>
          <w:szCs w:val="21"/>
          <w14:textFill>
            <w14:solidFill>
              <w14:schemeClr w14:val="tx1"/>
            </w14:solidFill>
          </w14:textFill>
        </w:rPr>
      </w:pPr>
      <w:bookmarkStart w:id="4" w:name="_Toc28359087"/>
      <w:bookmarkStart w:id="5" w:name="_Toc28359010"/>
      <w:r>
        <w:rPr>
          <w:b w:val="0"/>
          <w:bCs/>
          <w:color w:val="000000" w:themeColor="text1"/>
          <w:sz w:val="21"/>
          <w:szCs w:val="21"/>
          <w14:textFill>
            <w14:solidFill>
              <w14:schemeClr w14:val="tx1"/>
            </w14:solidFill>
          </w14:textFill>
        </w:rPr>
        <w:t>名    称：北京国际工程咨询有限公司</w:t>
      </w:r>
    </w:p>
    <w:p w14:paraId="3F5E18D7">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地    址：北京市西城区广安门外大街甲275号</w:t>
      </w:r>
    </w:p>
    <w:p w14:paraId="4A31AD6E">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联系方式：任英杰、王思宇、鲍杜佳、李湘平、崔云龙、黄春艳、周圆圆，010-63256361转617</w:t>
      </w:r>
      <w:r>
        <w:rPr>
          <w:rFonts w:hint="eastAsia"/>
          <w:b w:val="0"/>
          <w:bCs/>
          <w:color w:val="000000" w:themeColor="text1"/>
          <w:sz w:val="21"/>
          <w:szCs w:val="21"/>
          <w14:textFill>
            <w14:solidFill>
              <w14:schemeClr w14:val="tx1"/>
            </w14:solidFill>
          </w14:textFill>
        </w:rPr>
        <w:t>7</w:t>
      </w:r>
    </w:p>
    <w:p w14:paraId="01927CE2">
      <w:pPr>
        <w:spacing w:line="360" w:lineRule="auto"/>
        <w:ind w:left="0" w:leftChars="0" w:firstLine="0" w:firstLineChars="0"/>
        <w:jc w:val="left"/>
        <w:rPr>
          <w:b w:val="0"/>
          <w:bCs/>
          <w:sz w:val="21"/>
          <w:szCs w:val="21"/>
          <w:u w:val="single"/>
        </w:rPr>
      </w:pPr>
      <w:r>
        <w:rPr>
          <w:b w:val="0"/>
          <w:bCs/>
          <w:sz w:val="21"/>
          <w:szCs w:val="21"/>
        </w:rPr>
        <w:t>3.项目联系方式</w:t>
      </w:r>
      <w:bookmarkEnd w:id="4"/>
      <w:bookmarkEnd w:id="5"/>
    </w:p>
    <w:p w14:paraId="16637C1D">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项目联系人：任英杰、王思宇、鲍杜佳、李湘平、崔云龙、黄春艳、周圆圆</w:t>
      </w:r>
    </w:p>
    <w:p w14:paraId="38B0EAAA">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电话：010-63256361转617</w:t>
      </w:r>
      <w:r>
        <w:rPr>
          <w:rFonts w:hint="eastAsia"/>
          <w:b w:val="0"/>
          <w:bCs/>
          <w:color w:val="000000" w:themeColor="text1"/>
          <w:sz w:val="21"/>
          <w:szCs w:val="21"/>
          <w14:textFill>
            <w14:solidFill>
              <w14:schemeClr w14:val="tx1"/>
            </w14:solidFill>
          </w14:textFill>
        </w:rPr>
        <w:t>7</w:t>
      </w:r>
    </w:p>
    <w:p w14:paraId="132947F9">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电子邮件：</w:t>
      </w:r>
      <w:r>
        <w:rPr>
          <w:rFonts w:hint="eastAsia"/>
          <w:b w:val="0"/>
          <w:bCs/>
          <w:color w:val="000000" w:themeColor="text1"/>
          <w:sz w:val="21"/>
          <w:szCs w:val="21"/>
          <w14:textFill>
            <w14:solidFill>
              <w14:schemeClr w14:val="tx1"/>
            </w14:solidFill>
          </w14:textFill>
        </w:rPr>
        <w:t>wangsiyu</w:t>
      </w:r>
      <w:r>
        <w:rPr>
          <w:b w:val="0"/>
          <w:bCs/>
          <w:color w:val="000000" w:themeColor="text1"/>
          <w:sz w:val="21"/>
          <w:szCs w:val="21"/>
          <w14:textFill>
            <w14:solidFill>
              <w14:schemeClr w14:val="tx1"/>
            </w14:solidFill>
          </w14:textFill>
        </w:rPr>
        <w:t>@biecc.com.cn</w:t>
      </w:r>
    </w:p>
    <w:p w14:paraId="14EADD0A">
      <w:pPr>
        <w:bidi w:val="0"/>
        <w:jc w:val="left"/>
        <w:rPr>
          <w:rFonts w:hint="eastAsia" w:ascii="宋体" w:hAnsi="宋体" w:eastAsia="宋体" w:cs="宋体"/>
          <w:kern w:val="0"/>
          <w:highlight w:val="none"/>
        </w:rPr>
      </w:pPr>
      <w:r>
        <w:rPr>
          <w:rFonts w:hint="eastAsia" w:ascii="宋体" w:hAnsi="宋体" w:eastAsia="宋体" w:cs="宋体"/>
          <w:kern w:val="0"/>
          <w:highlight w:val="none"/>
        </w:rPr>
        <w:t>十、附件</w:t>
      </w:r>
    </w:p>
    <w:p w14:paraId="20E819E7">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eastAsia="宋体" w:cs="宋体"/>
          <w:kern w:val="0"/>
          <w:highlight w:val="none"/>
        </w:rPr>
        <w:t>采购文件</w:t>
      </w:r>
    </w:p>
    <w:p w14:paraId="79F781AC">
      <w:pPr>
        <w:pStyle w:val="12"/>
        <w:numPr>
          <w:ilvl w:val="0"/>
          <w:numId w:val="2"/>
        </w:numPr>
        <w:rPr>
          <w:rFonts w:hint="eastAsia" w:ascii="宋体" w:hAnsi="宋体" w:eastAsia="宋体" w:cs="宋体"/>
          <w:highlight w:val="none"/>
        </w:rPr>
      </w:pPr>
      <w:r>
        <w:rPr>
          <w:rFonts w:hint="eastAsia" w:ascii="宋体" w:hAnsi="宋体" w:cs="宋体"/>
          <w:highlight w:val="none"/>
          <w:lang w:val="en-US" w:eastAsia="zh-CN"/>
        </w:rPr>
        <w:t>中小企业声明函</w:t>
      </w:r>
    </w:p>
    <w:p w14:paraId="5F10CF41">
      <w:pPr>
        <w:jc w:val="right"/>
        <w:rPr>
          <w:rFonts w:asciiTheme="minorEastAsia" w:hAnsiTheme="minorEastAsia" w:eastAsiaTheme="minorEastAsia"/>
          <w:highlight w:val="none"/>
        </w:rPr>
      </w:pPr>
    </w:p>
    <w:p w14:paraId="4D504EC3">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57BBCBE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 xml:space="preserve">20 </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0C1CA8"/>
    <w:rsid w:val="03020DE6"/>
    <w:rsid w:val="0EEA79A9"/>
    <w:rsid w:val="0FDF67C3"/>
    <w:rsid w:val="13A62B1C"/>
    <w:rsid w:val="157C7EF6"/>
    <w:rsid w:val="1811537F"/>
    <w:rsid w:val="226679AC"/>
    <w:rsid w:val="33713FDE"/>
    <w:rsid w:val="373F17D3"/>
    <w:rsid w:val="3BE9676F"/>
    <w:rsid w:val="3C796682"/>
    <w:rsid w:val="3CC62F8B"/>
    <w:rsid w:val="42E94789"/>
    <w:rsid w:val="4618037D"/>
    <w:rsid w:val="478F1A92"/>
    <w:rsid w:val="49EE7C32"/>
    <w:rsid w:val="4D880EAA"/>
    <w:rsid w:val="4D8F07FA"/>
    <w:rsid w:val="4F7E7F1B"/>
    <w:rsid w:val="5646515B"/>
    <w:rsid w:val="56C41CC2"/>
    <w:rsid w:val="63591DDA"/>
    <w:rsid w:val="6A260BB6"/>
    <w:rsid w:val="6FB2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link w:val="23"/>
    <w:semiHidden/>
    <w:unhideWhenUsed/>
    <w:qFormat/>
    <w:uiPriority w:val="99"/>
    <w:rPr>
      <w:rFonts w:ascii="宋体"/>
      <w:sz w:val="18"/>
      <w:szCs w:val="18"/>
    </w:rPr>
  </w:style>
  <w:style w:type="paragraph" w:styleId="6">
    <w:name w:val="Body Text"/>
    <w:basedOn w:val="1"/>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qFormat/>
    <w:uiPriority w:val="0"/>
    <w:pPr>
      <w:snapToGrid w:val="0"/>
    </w:pPr>
    <w:rPr>
      <w:rFonts w:ascii="Arial" w:hAnsi="Arial"/>
    </w:rPr>
  </w:style>
  <w:style w:type="paragraph" w:styleId="9">
    <w:name w:val="Plain Text"/>
    <w:basedOn w:val="1"/>
    <w:link w:val="21"/>
    <w:qFormat/>
    <w:uiPriority w:val="0"/>
    <w:rPr>
      <w:rFonts w:ascii="宋体" w:hAnsi="Courier New" w:eastAsiaTheme="minorEastAsia" w:cstheme="minorBidi"/>
      <w:szCs w:val="22"/>
    </w:rPr>
  </w:style>
  <w:style w:type="paragraph" w:styleId="10">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Body Text First Indent 2"/>
    <w:basedOn w:val="7"/>
    <w:next w:val="1"/>
    <w:unhideWhenUsed/>
    <w:qFormat/>
    <w:uiPriority w:val="99"/>
    <w:pPr>
      <w:ind w:firstLine="420" w:firstLineChars="200"/>
    </w:pPr>
    <w:rPr>
      <w:szCs w:val="24"/>
    </w:r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99"/>
    <w:rPr>
      <w:color w:val="0000FF"/>
      <w:u w:val="single"/>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标题 1 Char"/>
    <w:basedOn w:val="15"/>
    <w:link w:val="2"/>
    <w:qFormat/>
    <w:uiPriority w:val="9"/>
    <w:rPr>
      <w:rFonts w:ascii="Times New Roman" w:hAnsi="Times New Roman" w:eastAsia="宋体" w:cs="Times New Roman"/>
      <w:b/>
      <w:bCs/>
      <w:kern w:val="44"/>
      <w:sz w:val="44"/>
      <w:szCs w:val="44"/>
    </w:rPr>
  </w:style>
  <w:style w:type="character" w:customStyle="1" w:styleId="20">
    <w:name w:val="标题 2 Char"/>
    <w:basedOn w:val="15"/>
    <w:link w:val="3"/>
    <w:qFormat/>
    <w:uiPriority w:val="0"/>
    <w:rPr>
      <w:rFonts w:ascii="Arial" w:hAnsi="Arial" w:eastAsia="黑体" w:cs="Arial"/>
      <w:b/>
      <w:bCs/>
      <w:sz w:val="32"/>
      <w:szCs w:val="32"/>
    </w:rPr>
  </w:style>
  <w:style w:type="character" w:customStyle="1" w:styleId="21">
    <w:name w:val="纯文本 Char"/>
    <w:basedOn w:val="15"/>
    <w:link w:val="9"/>
    <w:qFormat/>
    <w:uiPriority w:val="0"/>
    <w:rPr>
      <w:rFonts w:ascii="宋体" w:hAnsi="Courier New"/>
    </w:rPr>
  </w:style>
  <w:style w:type="paragraph" w:customStyle="1" w:styleId="22">
    <w:name w:val="Char Char Char Char Char Char1 Char Char Char Char"/>
    <w:basedOn w:val="5"/>
    <w:qFormat/>
    <w:uiPriority w:val="0"/>
    <w:pPr>
      <w:shd w:val="clear" w:color="auto" w:fill="000080"/>
    </w:pPr>
    <w:rPr>
      <w:rFonts w:ascii="Tahoma" w:hAnsi="Tahoma"/>
      <w:sz w:val="24"/>
      <w:szCs w:val="24"/>
    </w:rPr>
  </w:style>
  <w:style w:type="character" w:customStyle="1" w:styleId="23">
    <w:name w:val="文档结构图 Char"/>
    <w:basedOn w:val="15"/>
    <w:link w:val="5"/>
    <w:semiHidden/>
    <w:qFormat/>
    <w:uiPriority w:val="99"/>
    <w:rPr>
      <w:rFonts w:ascii="宋体" w:hAnsi="Times New Roman" w:eastAsia="宋体" w:cs="Times New Roman"/>
      <w:sz w:val="18"/>
      <w:szCs w:val="18"/>
    </w:rPr>
  </w:style>
  <w:style w:type="paragraph" w:customStyle="1" w:styleId="24">
    <w:name w:val="Char Char Char Char Char Char1 Char Char Char Char1"/>
    <w:basedOn w:val="5"/>
    <w:qFormat/>
    <w:uiPriority w:val="0"/>
    <w:pPr>
      <w:shd w:val="clear" w:color="auto" w:fill="000080"/>
    </w:pPr>
    <w:rPr>
      <w:rFonts w:ascii="Tahoma" w:hAnsi="Tahoma"/>
      <w:sz w:val="24"/>
      <w:szCs w:val="24"/>
    </w:rPr>
  </w:style>
  <w:style w:type="paragraph" w:customStyle="1" w:styleId="25">
    <w:name w:val="Char Char Char Char Char Char1 Char Char Char Char2"/>
    <w:basedOn w:val="5"/>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607</Words>
  <Characters>727</Characters>
  <Lines>6</Lines>
  <Paragraphs>1</Paragraphs>
  <TotalTime>54</TotalTime>
  <ScaleCrop>false</ScaleCrop>
  <LinksUpToDate>false</LinksUpToDate>
  <CharactersWithSpaces>746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王思宇</cp:lastModifiedBy>
  <dcterms:modified xsi:type="dcterms:W3CDTF">2026-05-20T07:07:26Z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2A67023C23BF45CF9407C7A85B74B56C_12</vt:lpwstr>
  </property>
  <property fmtid="{D5CDD505-2E9C-101B-9397-08002B2CF9AE}" pid="4" name="KSOTemplateDocerSaveRecord">
    <vt:lpwstr>eyJoZGlkIjoiNTlmNWQ1YTgwYWZkZTc4ZTBjZWVmMzkyZTE3N2YxN2EiLCJ1c2VySWQiOiIxNjQzMzc0NzIyIn0=</vt:lpwstr>
  </property>
</Properties>
</file>