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8C9" w:rsidRPr="00BE68C9" w:rsidRDefault="00BE68C9" w:rsidP="00BE68C9">
      <w:pPr>
        <w:widowControl/>
        <w:shd w:val="clear" w:color="auto" w:fill="FFFFFF"/>
        <w:spacing w:after="120"/>
        <w:jc w:val="center"/>
        <w:outlineLvl w:val="1"/>
        <w:rPr>
          <w:rFonts w:ascii="Segoe UI" w:eastAsia="宋体" w:hAnsi="Segoe UI" w:cs="Segoe UI"/>
          <w:kern w:val="0"/>
          <w:sz w:val="36"/>
          <w:szCs w:val="36"/>
        </w:rPr>
      </w:pPr>
      <w:r w:rsidRPr="00BE68C9">
        <w:rPr>
          <w:rFonts w:ascii="Segoe UI" w:eastAsia="宋体" w:hAnsi="Segoe UI" w:cs="Segoe UI"/>
          <w:kern w:val="0"/>
          <w:sz w:val="36"/>
          <w:szCs w:val="36"/>
        </w:rPr>
        <w:t>常营地区路侧停车收费改造项目成交公告</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一、项目编号：</w:t>
      </w:r>
      <w:r w:rsidRPr="00BE68C9">
        <w:rPr>
          <w:rFonts w:ascii="Segoe UI" w:eastAsia="宋体" w:hAnsi="Segoe UI" w:cs="Segoe UI"/>
          <w:b/>
          <w:bCs/>
          <w:color w:val="606266"/>
          <w:kern w:val="0"/>
          <w:szCs w:val="21"/>
        </w:rPr>
        <w:t>11010524210200018169-XM001</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二、项目名称：常营地区路侧停车收费改造项目</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三、中标（成交）信息</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总中标成交金额：</w:t>
      </w:r>
      <w:r w:rsidRPr="00BE68C9">
        <w:rPr>
          <w:rFonts w:ascii="Segoe UI" w:eastAsia="宋体" w:hAnsi="Segoe UI" w:cs="Segoe UI"/>
          <w:color w:val="606266"/>
          <w:kern w:val="0"/>
          <w:szCs w:val="21"/>
        </w:rPr>
        <w:t xml:space="preserve">115.300935 </w:t>
      </w:r>
      <w:r w:rsidRPr="00BE68C9">
        <w:rPr>
          <w:rFonts w:ascii="Segoe UI" w:eastAsia="宋体" w:hAnsi="Segoe UI" w:cs="Segoe UI"/>
          <w:color w:val="606266"/>
          <w:kern w:val="0"/>
          <w:szCs w:val="21"/>
        </w:rPr>
        <w:t>万元（人民币）</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中标成交供应商名称、地址及中标成交金额：</w:t>
      </w:r>
    </w:p>
    <w:p w:rsidR="00BE68C9" w:rsidRPr="00BE68C9" w:rsidRDefault="00BE68C9" w:rsidP="00BE68C9">
      <w:pPr>
        <w:widowControl/>
        <w:shd w:val="clear" w:color="auto" w:fill="FFFFFF"/>
        <w:spacing w:after="240" w:line="315" w:lineRule="atLeast"/>
        <w:jc w:val="left"/>
        <w:rPr>
          <w:rFonts w:ascii="Segoe UI" w:eastAsia="宋体" w:hAnsi="Segoe UI" w:cs="Segoe UI"/>
          <w:color w:val="606266"/>
          <w:kern w:val="0"/>
          <w:szCs w:val="21"/>
        </w:rPr>
      </w:pPr>
      <w:r w:rsidRPr="00BE68C9">
        <w:rPr>
          <w:rFonts w:ascii="Segoe UI" w:eastAsia="宋体" w:hAnsi="Segoe UI" w:cs="Segoe UI"/>
          <w:color w:val="606266"/>
          <w:kern w:val="0"/>
          <w:szCs w:val="21"/>
        </w:rPr>
        <w:t>中标成交供应商名称：北京筑峰科技有限公司</w:t>
      </w:r>
    </w:p>
    <w:p w:rsidR="00BE68C9" w:rsidRPr="00BE68C9" w:rsidRDefault="00BE68C9" w:rsidP="00BE68C9">
      <w:pPr>
        <w:widowControl/>
        <w:shd w:val="clear" w:color="auto" w:fill="FFFFFF"/>
        <w:spacing w:after="240" w:line="315" w:lineRule="atLeast"/>
        <w:jc w:val="left"/>
        <w:rPr>
          <w:rFonts w:ascii="Segoe UI" w:eastAsia="宋体" w:hAnsi="Segoe UI" w:cs="Segoe UI"/>
          <w:color w:val="606266"/>
          <w:kern w:val="0"/>
          <w:szCs w:val="21"/>
        </w:rPr>
      </w:pPr>
      <w:r w:rsidRPr="00BE68C9">
        <w:rPr>
          <w:rFonts w:ascii="Segoe UI" w:eastAsia="宋体" w:hAnsi="Segoe UI" w:cs="Segoe UI"/>
          <w:color w:val="606266"/>
          <w:kern w:val="0"/>
          <w:szCs w:val="21"/>
        </w:rPr>
        <w:t>中标成交供应商地址：北京市丰台区丰科路</w:t>
      </w:r>
      <w:r w:rsidRPr="00BE68C9">
        <w:rPr>
          <w:rFonts w:ascii="Segoe UI" w:eastAsia="宋体" w:hAnsi="Segoe UI" w:cs="Segoe UI"/>
          <w:color w:val="606266"/>
          <w:kern w:val="0"/>
          <w:szCs w:val="21"/>
        </w:rPr>
        <w:t>6</w:t>
      </w:r>
      <w:r w:rsidRPr="00BE68C9">
        <w:rPr>
          <w:rFonts w:ascii="Segoe UI" w:eastAsia="宋体" w:hAnsi="Segoe UI" w:cs="Segoe UI"/>
          <w:color w:val="606266"/>
          <w:kern w:val="0"/>
          <w:szCs w:val="21"/>
        </w:rPr>
        <w:t>号院</w:t>
      </w:r>
      <w:r w:rsidRPr="00BE68C9">
        <w:rPr>
          <w:rFonts w:ascii="Segoe UI" w:eastAsia="宋体" w:hAnsi="Segoe UI" w:cs="Segoe UI"/>
          <w:color w:val="606266"/>
          <w:kern w:val="0"/>
          <w:szCs w:val="21"/>
        </w:rPr>
        <w:t>3</w:t>
      </w:r>
      <w:r w:rsidRPr="00BE68C9">
        <w:rPr>
          <w:rFonts w:ascii="Segoe UI" w:eastAsia="宋体" w:hAnsi="Segoe UI" w:cs="Segoe UI"/>
          <w:color w:val="606266"/>
          <w:kern w:val="0"/>
          <w:szCs w:val="21"/>
        </w:rPr>
        <w:t>号楼</w:t>
      </w:r>
      <w:r w:rsidRPr="00BE68C9">
        <w:rPr>
          <w:rFonts w:ascii="Segoe UI" w:eastAsia="宋体" w:hAnsi="Segoe UI" w:cs="Segoe UI"/>
          <w:color w:val="606266"/>
          <w:kern w:val="0"/>
          <w:szCs w:val="21"/>
        </w:rPr>
        <w:t>5</w:t>
      </w:r>
      <w:r w:rsidRPr="00BE68C9">
        <w:rPr>
          <w:rFonts w:ascii="Segoe UI" w:eastAsia="宋体" w:hAnsi="Segoe UI" w:cs="Segoe UI"/>
          <w:color w:val="606266"/>
          <w:kern w:val="0"/>
          <w:szCs w:val="21"/>
        </w:rPr>
        <w:t>层</w:t>
      </w:r>
      <w:r w:rsidRPr="00BE68C9">
        <w:rPr>
          <w:rFonts w:ascii="Segoe UI" w:eastAsia="宋体" w:hAnsi="Segoe UI" w:cs="Segoe UI"/>
          <w:color w:val="606266"/>
          <w:kern w:val="0"/>
          <w:szCs w:val="21"/>
        </w:rPr>
        <w:t>504-18</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中标金额：</w:t>
      </w:r>
      <w:r w:rsidRPr="00BE68C9">
        <w:rPr>
          <w:rFonts w:ascii="Segoe UI" w:eastAsia="宋体" w:hAnsi="Segoe UI" w:cs="Segoe UI"/>
          <w:color w:val="606266"/>
          <w:kern w:val="0"/>
          <w:szCs w:val="21"/>
        </w:rPr>
        <w:t>115.300935</w:t>
      </w:r>
      <w:r w:rsidRPr="00BE68C9">
        <w:rPr>
          <w:rFonts w:ascii="Segoe UI" w:eastAsia="宋体" w:hAnsi="Segoe UI" w:cs="Segoe UI"/>
          <w:color w:val="606266"/>
          <w:kern w:val="0"/>
          <w:szCs w:val="21"/>
        </w:rPr>
        <w:t>万元</w:t>
      </w:r>
    </w:p>
    <w:tbl>
      <w:tblPr>
        <w:tblW w:w="13155" w:type="dxa"/>
        <w:shd w:val="clear" w:color="auto" w:fill="FFFFFF"/>
        <w:tblCellMar>
          <w:top w:w="15" w:type="dxa"/>
          <w:left w:w="15" w:type="dxa"/>
          <w:bottom w:w="15" w:type="dxa"/>
          <w:right w:w="15" w:type="dxa"/>
        </w:tblCellMar>
        <w:tblLook w:val="04A0" w:firstRow="1" w:lastRow="0" w:firstColumn="1" w:lastColumn="0" w:noHBand="0" w:noVBand="1"/>
      </w:tblPr>
      <w:tblGrid>
        <w:gridCol w:w="1485"/>
        <w:gridCol w:w="2138"/>
        <w:gridCol w:w="4632"/>
        <w:gridCol w:w="2970"/>
        <w:gridCol w:w="1930"/>
      </w:tblGrid>
      <w:tr w:rsidR="00BE68C9" w:rsidRPr="00BE68C9" w:rsidTr="00BE68C9">
        <w:trPr>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供应商名称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供应商地址</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统一信用代码</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中标金额</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中标成交备注信息</w:t>
            </w:r>
          </w:p>
        </w:tc>
      </w:tr>
      <w:tr w:rsidR="00BE68C9" w:rsidRPr="00BE68C9" w:rsidTr="00BE68C9">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北京筑峰科技有限公司</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北京市丰台区丰科路6号院3号楼5层504-18</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911101053397309850</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115.300935 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评审总得分(综合评分法)： 92.58 分</w:t>
            </w:r>
          </w:p>
        </w:tc>
      </w:tr>
    </w:tbl>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四、主要标的信息</w:t>
      </w:r>
    </w:p>
    <w:tbl>
      <w:tblPr>
        <w:tblW w:w="13155" w:type="dxa"/>
        <w:shd w:val="clear" w:color="auto" w:fill="FFFFFF"/>
        <w:tblCellMar>
          <w:top w:w="15" w:type="dxa"/>
          <w:left w:w="15" w:type="dxa"/>
          <w:bottom w:w="15" w:type="dxa"/>
          <w:right w:w="15" w:type="dxa"/>
        </w:tblCellMar>
        <w:tblLook w:val="04A0" w:firstRow="1" w:lastRow="0" w:firstColumn="1" w:lastColumn="0" w:noHBand="0" w:noVBand="1"/>
      </w:tblPr>
      <w:tblGrid>
        <w:gridCol w:w="1461"/>
        <w:gridCol w:w="1462"/>
        <w:gridCol w:w="1462"/>
        <w:gridCol w:w="1462"/>
        <w:gridCol w:w="2923"/>
        <w:gridCol w:w="2923"/>
        <w:gridCol w:w="1462"/>
      </w:tblGrid>
      <w:tr w:rsidR="00BE68C9" w:rsidRPr="00BE68C9" w:rsidTr="00BE68C9">
        <w:trPr>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供应商</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商品名称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规格型号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数量</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单价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总价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服务要求</w:t>
            </w:r>
          </w:p>
        </w:tc>
      </w:tr>
      <w:tr w:rsidR="00BE68C9" w:rsidRPr="00BE68C9" w:rsidTr="00BE68C9">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北京筑峰科技有限公司</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1</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115.300935万元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115.300935万元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BE68C9" w:rsidRPr="00BE68C9" w:rsidRDefault="00BE68C9" w:rsidP="00BE68C9">
            <w:pPr>
              <w:widowControl/>
              <w:spacing w:after="675" w:line="360" w:lineRule="atLeast"/>
              <w:jc w:val="left"/>
              <w:rPr>
                <w:rFonts w:ascii="宋体" w:eastAsia="宋体" w:hAnsi="宋体" w:cs="宋体"/>
                <w:kern w:val="0"/>
                <w:szCs w:val="21"/>
              </w:rPr>
            </w:pPr>
            <w:r w:rsidRPr="00BE68C9">
              <w:rPr>
                <w:rFonts w:ascii="宋体" w:eastAsia="宋体" w:hAnsi="宋体" w:cs="宋体"/>
                <w:kern w:val="0"/>
                <w:szCs w:val="21"/>
              </w:rPr>
              <w:t>详见磋商文件</w:t>
            </w:r>
          </w:p>
        </w:tc>
      </w:tr>
    </w:tbl>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lastRenderedPageBreak/>
        <w:t>常营地区路侧停车收费改造项目内容包括工程量清单及图纸所示全部内容。具体内容详见磋商文件合同履行期限：工期</w:t>
      </w:r>
      <w:r w:rsidRPr="00BE68C9">
        <w:rPr>
          <w:rFonts w:ascii="Segoe UI" w:eastAsia="宋体" w:hAnsi="Segoe UI" w:cs="Segoe UI"/>
          <w:color w:val="606266"/>
          <w:kern w:val="0"/>
          <w:szCs w:val="21"/>
        </w:rPr>
        <w:t>60</w:t>
      </w:r>
      <w:r w:rsidRPr="00BE68C9">
        <w:rPr>
          <w:rFonts w:ascii="Segoe UI" w:eastAsia="宋体" w:hAnsi="Segoe UI" w:cs="Segoe UI"/>
          <w:color w:val="606266"/>
          <w:kern w:val="0"/>
          <w:szCs w:val="21"/>
        </w:rPr>
        <w:t>日历天</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五、评审专家（单一来源采购人员）名单：</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proofErr w:type="gramStart"/>
      <w:r w:rsidRPr="00BE68C9">
        <w:rPr>
          <w:rFonts w:ascii="Segoe UI" w:eastAsia="宋体" w:hAnsi="Segoe UI" w:cs="Segoe UI"/>
          <w:color w:val="606266"/>
          <w:kern w:val="0"/>
          <w:szCs w:val="21"/>
        </w:rPr>
        <w:t>郝</w:t>
      </w:r>
      <w:proofErr w:type="gramEnd"/>
      <w:r w:rsidRPr="00BE68C9">
        <w:rPr>
          <w:rFonts w:ascii="Segoe UI" w:eastAsia="宋体" w:hAnsi="Segoe UI" w:cs="Segoe UI"/>
          <w:color w:val="606266"/>
          <w:kern w:val="0"/>
          <w:szCs w:val="21"/>
        </w:rPr>
        <w:t>爱卿、马秋生、李璠</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六、代理服务收费标准及金额：</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本项目代理费总金额：</w:t>
      </w:r>
      <w:r w:rsidRPr="00BE68C9">
        <w:rPr>
          <w:rFonts w:ascii="Segoe UI" w:eastAsia="宋体" w:hAnsi="Segoe UI" w:cs="Segoe UI"/>
          <w:b/>
          <w:bCs/>
          <w:color w:val="606266"/>
          <w:kern w:val="0"/>
          <w:szCs w:val="21"/>
        </w:rPr>
        <w:t>1.1071</w:t>
      </w:r>
      <w:r w:rsidRPr="00BE68C9">
        <w:rPr>
          <w:rFonts w:ascii="Segoe UI" w:eastAsia="宋体" w:hAnsi="Segoe UI" w:cs="Segoe UI"/>
          <w:b/>
          <w:bCs/>
          <w:color w:val="606266"/>
          <w:kern w:val="0"/>
          <w:szCs w:val="21"/>
        </w:rPr>
        <w:t>万元（人民币）</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本项目代理费收费标准：</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招标代理费以项目中标金额为计算基数，参照《招标代理服务收费管理暂行办法》（计价格</w:t>
      </w:r>
      <w:r w:rsidRPr="00BE68C9">
        <w:rPr>
          <w:rFonts w:ascii="Segoe UI" w:eastAsia="宋体" w:hAnsi="Segoe UI" w:cs="Segoe UI"/>
          <w:color w:val="606266"/>
          <w:kern w:val="0"/>
          <w:szCs w:val="21"/>
        </w:rPr>
        <w:t>[2002]1980</w:t>
      </w:r>
      <w:r w:rsidRPr="00BE68C9">
        <w:rPr>
          <w:rFonts w:ascii="Segoe UI" w:eastAsia="宋体" w:hAnsi="Segoe UI" w:cs="Segoe UI"/>
          <w:color w:val="606266"/>
          <w:kern w:val="0"/>
          <w:szCs w:val="21"/>
        </w:rPr>
        <w:t>号）等相关文件规定标准取费</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七、公告期限</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自本公告发布之日起</w:t>
      </w:r>
      <w:r w:rsidRPr="00BE68C9">
        <w:rPr>
          <w:rFonts w:ascii="Segoe UI" w:eastAsia="宋体" w:hAnsi="Segoe UI" w:cs="Segoe UI"/>
          <w:color w:val="606266"/>
          <w:kern w:val="0"/>
          <w:szCs w:val="21"/>
        </w:rPr>
        <w:t>1</w:t>
      </w:r>
      <w:r w:rsidRPr="00BE68C9">
        <w:rPr>
          <w:rFonts w:ascii="Segoe UI" w:eastAsia="宋体" w:hAnsi="Segoe UI" w:cs="Segoe UI"/>
          <w:color w:val="606266"/>
          <w:kern w:val="0"/>
          <w:szCs w:val="21"/>
        </w:rPr>
        <w:t>个工作日。</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八、其它补充事宜</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无</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b/>
          <w:bCs/>
          <w:color w:val="606266"/>
          <w:kern w:val="0"/>
          <w:szCs w:val="21"/>
        </w:rPr>
        <w:t>九、凡对本次公告内容提出询问，请按以下方式联系。</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1.</w:t>
      </w:r>
      <w:r w:rsidRPr="00BE68C9">
        <w:rPr>
          <w:rFonts w:ascii="Segoe UI" w:eastAsia="宋体" w:hAnsi="Segoe UI" w:cs="Segoe UI"/>
          <w:color w:val="606266"/>
          <w:kern w:val="0"/>
          <w:szCs w:val="21"/>
        </w:rPr>
        <w:t>采购人信息</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名</w:t>
      </w:r>
      <w:r w:rsidRPr="00BE68C9">
        <w:rPr>
          <w:rFonts w:ascii="Segoe UI" w:eastAsia="宋体" w:hAnsi="Segoe UI" w:cs="Segoe UI"/>
          <w:color w:val="606266"/>
          <w:kern w:val="0"/>
          <w:szCs w:val="21"/>
        </w:rPr>
        <w:t xml:space="preserve"> </w:t>
      </w:r>
      <w:r w:rsidRPr="00BE68C9">
        <w:rPr>
          <w:rFonts w:ascii="Segoe UI" w:eastAsia="宋体" w:hAnsi="Segoe UI" w:cs="Segoe UI"/>
          <w:color w:val="606266"/>
          <w:kern w:val="0"/>
          <w:szCs w:val="21"/>
        </w:rPr>
        <w:t>称：北京市朝阳区常营回族乡人民政府</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地址：朝阳区朝阳</w:t>
      </w:r>
      <w:proofErr w:type="gramStart"/>
      <w:r w:rsidRPr="00BE68C9">
        <w:rPr>
          <w:rFonts w:ascii="Segoe UI" w:eastAsia="宋体" w:hAnsi="Segoe UI" w:cs="Segoe UI"/>
          <w:color w:val="606266"/>
          <w:kern w:val="0"/>
          <w:szCs w:val="21"/>
        </w:rPr>
        <w:t>北路燕保常</w:t>
      </w:r>
      <w:proofErr w:type="gramEnd"/>
      <w:r w:rsidRPr="00BE68C9">
        <w:rPr>
          <w:rFonts w:ascii="Segoe UI" w:eastAsia="宋体" w:hAnsi="Segoe UI" w:cs="Segoe UI"/>
          <w:color w:val="606266"/>
          <w:kern w:val="0"/>
          <w:szCs w:val="21"/>
        </w:rPr>
        <w:t>营家园</w:t>
      </w:r>
      <w:proofErr w:type="gramStart"/>
      <w:r w:rsidRPr="00BE68C9">
        <w:rPr>
          <w:rFonts w:ascii="Segoe UI" w:eastAsia="宋体" w:hAnsi="Segoe UI" w:cs="Segoe UI"/>
          <w:color w:val="606266"/>
          <w:kern w:val="0"/>
          <w:szCs w:val="21"/>
        </w:rPr>
        <w:t>9</w:t>
      </w:r>
      <w:r w:rsidRPr="00BE68C9">
        <w:rPr>
          <w:rFonts w:ascii="Segoe UI" w:eastAsia="宋体" w:hAnsi="Segoe UI" w:cs="Segoe UI"/>
          <w:color w:val="606266"/>
          <w:kern w:val="0"/>
          <w:szCs w:val="21"/>
        </w:rPr>
        <w:t>号楼常营地</w:t>
      </w:r>
      <w:proofErr w:type="gramEnd"/>
      <w:r w:rsidRPr="00BE68C9">
        <w:rPr>
          <w:rFonts w:ascii="Segoe UI" w:eastAsia="宋体" w:hAnsi="Segoe UI" w:cs="Segoe UI"/>
          <w:color w:val="606266"/>
          <w:kern w:val="0"/>
          <w:szCs w:val="21"/>
        </w:rPr>
        <w:t>区办事处</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联系方式：</w:t>
      </w:r>
      <w:proofErr w:type="gramStart"/>
      <w:r w:rsidRPr="00BE68C9">
        <w:rPr>
          <w:rFonts w:ascii="Segoe UI" w:eastAsia="宋体" w:hAnsi="Segoe UI" w:cs="Segoe UI"/>
          <w:color w:val="606266"/>
          <w:kern w:val="0"/>
          <w:szCs w:val="21"/>
        </w:rPr>
        <w:t>秦建成</w:t>
      </w:r>
      <w:proofErr w:type="gramEnd"/>
      <w:r w:rsidRPr="00BE68C9">
        <w:rPr>
          <w:rFonts w:ascii="Segoe UI" w:eastAsia="宋体" w:hAnsi="Segoe UI" w:cs="Segoe UI"/>
          <w:color w:val="606266"/>
          <w:kern w:val="0"/>
          <w:szCs w:val="21"/>
        </w:rPr>
        <w:t>,65483493</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2.</w:t>
      </w:r>
      <w:r w:rsidRPr="00BE68C9">
        <w:rPr>
          <w:rFonts w:ascii="Segoe UI" w:eastAsia="宋体" w:hAnsi="Segoe UI" w:cs="Segoe UI"/>
          <w:color w:val="606266"/>
          <w:kern w:val="0"/>
          <w:szCs w:val="21"/>
        </w:rPr>
        <w:t>采购代理机构信息</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名</w:t>
      </w:r>
      <w:r w:rsidRPr="00BE68C9">
        <w:rPr>
          <w:rFonts w:ascii="Segoe UI" w:eastAsia="宋体" w:hAnsi="Segoe UI" w:cs="Segoe UI"/>
          <w:color w:val="606266"/>
          <w:kern w:val="0"/>
          <w:szCs w:val="21"/>
        </w:rPr>
        <w:t xml:space="preserve"> </w:t>
      </w:r>
      <w:r w:rsidRPr="00BE68C9">
        <w:rPr>
          <w:rFonts w:ascii="Segoe UI" w:eastAsia="宋体" w:hAnsi="Segoe UI" w:cs="Segoe UI"/>
          <w:color w:val="606266"/>
          <w:kern w:val="0"/>
          <w:szCs w:val="21"/>
        </w:rPr>
        <w:t>称：</w:t>
      </w:r>
      <w:proofErr w:type="gramStart"/>
      <w:r w:rsidRPr="00BE68C9">
        <w:rPr>
          <w:rFonts w:ascii="Segoe UI" w:eastAsia="宋体" w:hAnsi="Segoe UI" w:cs="Segoe UI"/>
          <w:color w:val="606266"/>
          <w:kern w:val="0"/>
          <w:szCs w:val="21"/>
        </w:rPr>
        <w:t>华舸益行</w:t>
      </w:r>
      <w:proofErr w:type="gramEnd"/>
      <w:r w:rsidRPr="00BE68C9">
        <w:rPr>
          <w:rFonts w:ascii="Segoe UI" w:eastAsia="宋体" w:hAnsi="Segoe UI" w:cs="Segoe UI"/>
          <w:color w:val="606266"/>
          <w:kern w:val="0"/>
          <w:szCs w:val="21"/>
        </w:rPr>
        <w:t>（北京）工程造价咨询有限公司</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地　址：北京市</w:t>
      </w:r>
      <w:proofErr w:type="gramStart"/>
      <w:r w:rsidRPr="00BE68C9">
        <w:rPr>
          <w:rFonts w:ascii="Segoe UI" w:eastAsia="宋体" w:hAnsi="Segoe UI" w:cs="Segoe UI"/>
          <w:color w:val="606266"/>
          <w:kern w:val="0"/>
          <w:szCs w:val="21"/>
        </w:rPr>
        <w:t>大兴区</w:t>
      </w:r>
      <w:proofErr w:type="gramEnd"/>
      <w:r w:rsidRPr="00BE68C9">
        <w:rPr>
          <w:rFonts w:ascii="Segoe UI" w:eastAsia="宋体" w:hAnsi="Segoe UI" w:cs="Segoe UI"/>
          <w:color w:val="606266"/>
          <w:kern w:val="0"/>
          <w:szCs w:val="21"/>
        </w:rPr>
        <w:t>双河北里五巷</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联系方式：李响，</w:t>
      </w:r>
      <w:r w:rsidRPr="00BE68C9">
        <w:rPr>
          <w:rFonts w:ascii="Segoe UI" w:eastAsia="宋体" w:hAnsi="Segoe UI" w:cs="Segoe UI"/>
          <w:color w:val="606266"/>
          <w:kern w:val="0"/>
          <w:szCs w:val="21"/>
        </w:rPr>
        <w:t>15833279489</w:t>
      </w:r>
      <w:proofErr w:type="gramStart"/>
      <w:r w:rsidRPr="00BE68C9">
        <w:rPr>
          <w:rFonts w:ascii="Segoe UI" w:eastAsia="宋体" w:hAnsi="Segoe UI" w:cs="Segoe UI"/>
          <w:color w:val="606266"/>
          <w:kern w:val="0"/>
          <w:szCs w:val="21"/>
        </w:rPr>
        <w:t xml:space="preserve">　　　　　　　　　　　　</w:t>
      </w:r>
      <w:proofErr w:type="gramEnd"/>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3.</w:t>
      </w:r>
      <w:r w:rsidRPr="00BE68C9">
        <w:rPr>
          <w:rFonts w:ascii="Segoe UI" w:eastAsia="宋体" w:hAnsi="Segoe UI" w:cs="Segoe UI"/>
          <w:color w:val="606266"/>
          <w:kern w:val="0"/>
          <w:szCs w:val="21"/>
        </w:rPr>
        <w:t>项目联系方式</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项目联系人：李响</w:t>
      </w:r>
    </w:p>
    <w:p w:rsidR="00BE68C9" w:rsidRPr="00BE68C9" w:rsidRDefault="00BE68C9" w:rsidP="00BE68C9">
      <w:pPr>
        <w:widowControl/>
        <w:shd w:val="clear" w:color="auto" w:fill="FFFFFF"/>
        <w:spacing w:after="240"/>
        <w:jc w:val="left"/>
        <w:rPr>
          <w:rFonts w:ascii="Segoe UI" w:eastAsia="宋体" w:hAnsi="Segoe UI" w:cs="Segoe UI"/>
          <w:color w:val="606266"/>
          <w:kern w:val="0"/>
          <w:szCs w:val="21"/>
        </w:rPr>
      </w:pPr>
      <w:r w:rsidRPr="00BE68C9">
        <w:rPr>
          <w:rFonts w:ascii="Segoe UI" w:eastAsia="宋体" w:hAnsi="Segoe UI" w:cs="Segoe UI"/>
          <w:color w:val="606266"/>
          <w:kern w:val="0"/>
          <w:szCs w:val="21"/>
        </w:rPr>
        <w:t xml:space="preserve">电　话：　　</w:t>
      </w:r>
      <w:r w:rsidRPr="00BE68C9">
        <w:rPr>
          <w:rFonts w:ascii="Segoe UI" w:eastAsia="宋体" w:hAnsi="Segoe UI" w:cs="Segoe UI"/>
          <w:color w:val="606266"/>
          <w:kern w:val="0"/>
          <w:szCs w:val="21"/>
        </w:rPr>
        <w:t>15833279489</w:t>
      </w:r>
    </w:p>
    <w:p w:rsidR="00F01BC1" w:rsidRDefault="00F01BC1">
      <w:bookmarkStart w:id="0" w:name="_GoBack"/>
      <w:bookmarkEnd w:id="0"/>
    </w:p>
    <w:sectPr w:rsidR="00F01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8C9" w:rsidRDefault="00BE68C9" w:rsidP="00BE68C9">
      <w:r>
        <w:separator/>
      </w:r>
    </w:p>
  </w:endnote>
  <w:endnote w:type="continuationSeparator" w:id="0">
    <w:p w:rsidR="00BE68C9" w:rsidRDefault="00BE68C9" w:rsidP="00BE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8C9" w:rsidRDefault="00BE68C9" w:rsidP="00BE68C9">
      <w:r>
        <w:separator/>
      </w:r>
    </w:p>
  </w:footnote>
  <w:footnote w:type="continuationSeparator" w:id="0">
    <w:p w:rsidR="00BE68C9" w:rsidRDefault="00BE68C9" w:rsidP="00BE68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21B"/>
    <w:rsid w:val="00A7521B"/>
    <w:rsid w:val="00BE68C9"/>
    <w:rsid w:val="00F01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BE68C9"/>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68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68C9"/>
    <w:rPr>
      <w:sz w:val="18"/>
      <w:szCs w:val="18"/>
    </w:rPr>
  </w:style>
  <w:style w:type="paragraph" w:styleId="a4">
    <w:name w:val="footer"/>
    <w:basedOn w:val="a"/>
    <w:link w:val="Char0"/>
    <w:uiPriority w:val="99"/>
    <w:unhideWhenUsed/>
    <w:rsid w:val="00BE68C9"/>
    <w:pPr>
      <w:tabs>
        <w:tab w:val="center" w:pos="4153"/>
        <w:tab w:val="right" w:pos="8306"/>
      </w:tabs>
      <w:snapToGrid w:val="0"/>
      <w:jc w:val="left"/>
    </w:pPr>
    <w:rPr>
      <w:sz w:val="18"/>
      <w:szCs w:val="18"/>
    </w:rPr>
  </w:style>
  <w:style w:type="character" w:customStyle="1" w:styleId="Char0">
    <w:name w:val="页脚 Char"/>
    <w:basedOn w:val="a0"/>
    <w:link w:val="a4"/>
    <w:uiPriority w:val="99"/>
    <w:rsid w:val="00BE68C9"/>
    <w:rPr>
      <w:sz w:val="18"/>
      <w:szCs w:val="18"/>
    </w:rPr>
  </w:style>
  <w:style w:type="character" w:customStyle="1" w:styleId="2Char">
    <w:name w:val="标题 2 Char"/>
    <w:basedOn w:val="a0"/>
    <w:link w:val="2"/>
    <w:uiPriority w:val="9"/>
    <w:rsid w:val="00BE68C9"/>
    <w:rPr>
      <w:rFonts w:ascii="宋体" w:eastAsia="宋体" w:hAnsi="宋体" w:cs="宋体"/>
      <w:b/>
      <w:bCs/>
      <w:kern w:val="0"/>
      <w:sz w:val="36"/>
      <w:szCs w:val="36"/>
    </w:rPr>
  </w:style>
  <w:style w:type="paragraph" w:styleId="a5">
    <w:name w:val="Normal (Web)"/>
    <w:basedOn w:val="a"/>
    <w:uiPriority w:val="99"/>
    <w:semiHidden/>
    <w:unhideWhenUsed/>
    <w:rsid w:val="00BE68C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E68C9"/>
    <w:rPr>
      <w:b/>
      <w:bCs/>
    </w:rPr>
  </w:style>
  <w:style w:type="character" w:customStyle="1" w:styleId="ng-star-inserted">
    <w:name w:val="ng-star-inserted"/>
    <w:basedOn w:val="a0"/>
    <w:rsid w:val="00BE68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BE68C9"/>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68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68C9"/>
    <w:rPr>
      <w:sz w:val="18"/>
      <w:szCs w:val="18"/>
    </w:rPr>
  </w:style>
  <w:style w:type="paragraph" w:styleId="a4">
    <w:name w:val="footer"/>
    <w:basedOn w:val="a"/>
    <w:link w:val="Char0"/>
    <w:uiPriority w:val="99"/>
    <w:unhideWhenUsed/>
    <w:rsid w:val="00BE68C9"/>
    <w:pPr>
      <w:tabs>
        <w:tab w:val="center" w:pos="4153"/>
        <w:tab w:val="right" w:pos="8306"/>
      </w:tabs>
      <w:snapToGrid w:val="0"/>
      <w:jc w:val="left"/>
    </w:pPr>
    <w:rPr>
      <w:sz w:val="18"/>
      <w:szCs w:val="18"/>
    </w:rPr>
  </w:style>
  <w:style w:type="character" w:customStyle="1" w:styleId="Char0">
    <w:name w:val="页脚 Char"/>
    <w:basedOn w:val="a0"/>
    <w:link w:val="a4"/>
    <w:uiPriority w:val="99"/>
    <w:rsid w:val="00BE68C9"/>
    <w:rPr>
      <w:sz w:val="18"/>
      <w:szCs w:val="18"/>
    </w:rPr>
  </w:style>
  <w:style w:type="character" w:customStyle="1" w:styleId="2Char">
    <w:name w:val="标题 2 Char"/>
    <w:basedOn w:val="a0"/>
    <w:link w:val="2"/>
    <w:uiPriority w:val="9"/>
    <w:rsid w:val="00BE68C9"/>
    <w:rPr>
      <w:rFonts w:ascii="宋体" w:eastAsia="宋体" w:hAnsi="宋体" w:cs="宋体"/>
      <w:b/>
      <w:bCs/>
      <w:kern w:val="0"/>
      <w:sz w:val="36"/>
      <w:szCs w:val="36"/>
    </w:rPr>
  </w:style>
  <w:style w:type="paragraph" w:styleId="a5">
    <w:name w:val="Normal (Web)"/>
    <w:basedOn w:val="a"/>
    <w:uiPriority w:val="99"/>
    <w:semiHidden/>
    <w:unhideWhenUsed/>
    <w:rsid w:val="00BE68C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E68C9"/>
    <w:rPr>
      <w:b/>
      <w:bCs/>
    </w:rPr>
  </w:style>
  <w:style w:type="character" w:customStyle="1" w:styleId="ng-star-inserted">
    <w:name w:val="ng-star-inserted"/>
    <w:basedOn w:val="a0"/>
    <w:rsid w:val="00BE68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85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137</Words>
  <Characters>781</Characters>
  <Application>Microsoft Office Word</Application>
  <DocSecurity>0</DocSecurity>
  <Lines>6</Lines>
  <Paragraphs>1</Paragraphs>
  <ScaleCrop>false</ScaleCrop>
  <Company/>
  <LinksUpToDate>false</LinksUpToDate>
  <CharactersWithSpaces>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Sysceo.com</dc:creator>
  <cp:keywords/>
  <dc:description/>
  <cp:lastModifiedBy>Sysceo.com</cp:lastModifiedBy>
  <cp:revision>2</cp:revision>
  <dcterms:created xsi:type="dcterms:W3CDTF">2024-09-23T08:38:00Z</dcterms:created>
  <dcterms:modified xsi:type="dcterms:W3CDTF">2024-09-23T08:38:00Z</dcterms:modified>
</cp:coreProperties>
</file>