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  <w:t>门头沟区斋堂填埋场修复工程（设备）</w:t>
      </w:r>
    </w:p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  <w:t>中标结果公告</w:t>
      </w:r>
      <w:bookmarkEnd w:id="0"/>
      <w:bookmarkEnd w:id="1"/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11010924210200007372-XM001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门头沟区斋堂填埋场修复工程（设备）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供应商名称：北京赛克莱特环保科技有限公司</w:t>
      </w:r>
      <w:bookmarkStart w:id="14" w:name="_GoBack"/>
      <w:bookmarkEnd w:id="14"/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供应商地址：北京市门头沟区石龙经济开发区永安路20号3号楼A-8040室(集群注册) 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中标（成交）金额：7,193,500.00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default" w:ascii="宋体" w:hAnsi="宋体" w:eastAsia="宋体" w:cs="宋体"/>
          <w:sz w:val="28"/>
          <w:szCs w:val="28"/>
          <w:highlight w:val="none"/>
        </w:rPr>
        <w:t>合同履行日期：自合同签订之日起270天内完成送货、安装、调试；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项目用途及</w:t>
      </w:r>
      <w:r>
        <w:rPr>
          <w:rFonts w:hint="default" w:ascii="宋体" w:hAnsi="宋体" w:eastAsia="宋体" w:cs="宋体"/>
          <w:sz w:val="28"/>
          <w:szCs w:val="28"/>
          <w:highlight w:val="none"/>
        </w:rPr>
        <w:t>简要技术要求：详见招标文件</w:t>
      </w:r>
    </w:p>
    <w:p>
      <w:pP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许又生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黄涛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叶鸣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詹园青、陈福力。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按照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招标文件规定执行。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5万元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；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八、其他补充事宜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1.招标公告发布日期：2024年02月20日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2.本项目采用综合评分法，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北京赛克莱特环保科技有限公司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评审总得分为98.00分，综合排名第一。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2" w:name="_Toc35393641"/>
      <w:bookmarkStart w:id="3" w:name="_Toc28359100"/>
      <w:bookmarkStart w:id="4" w:name="_Toc28359023"/>
      <w:bookmarkStart w:id="5" w:name="_Toc35393810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北京市门头沟区环境卫生服务中心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北京市门头沟区永定镇冯村西里977总站旁环境卫生服务中心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王老师 010-69869114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汇信（北京）工程管理有限公司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北京市经济开发区亦庄云时代B2座-18层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马雨晴、赵晓明、程远卫010-53387002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9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马雨晴、赵晓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明、程远卫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br w:type="page"/>
      </w:r>
    </w:p>
    <w:p>
      <w:pPr>
        <w:pStyle w:val="5"/>
        <w:ind w:left="0" w:leftChars="0" w:firstLine="0" w:firstLineChars="0"/>
      </w:pPr>
      <w:r>
        <w:drawing>
          <wp:inline distT="0" distB="0" distL="114300" distR="114300">
            <wp:extent cx="6266815" cy="7897495"/>
            <wp:effectExtent l="0" t="0" r="63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6815" cy="789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5"/>
        <w:ind w:left="0" w:leftChars="0" w:firstLine="0" w:firstLineChars="0"/>
      </w:pPr>
      <w:r>
        <w:drawing>
          <wp:inline distT="0" distB="0" distL="114300" distR="114300">
            <wp:extent cx="6096000" cy="82010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82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5"/>
        <w:ind w:left="0" w:leftChars="0" w:firstLine="0" w:firstLineChars="0"/>
      </w:pPr>
      <w:r>
        <w:drawing>
          <wp:inline distT="0" distB="0" distL="114300" distR="114300">
            <wp:extent cx="6116955" cy="8278495"/>
            <wp:effectExtent l="0" t="0" r="1714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6955" cy="827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5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6118860" cy="8566785"/>
            <wp:effectExtent l="0" t="0" r="152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856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5A4D32E2"/>
    <w:rsid w:val="03017AA9"/>
    <w:rsid w:val="039375FF"/>
    <w:rsid w:val="07B07459"/>
    <w:rsid w:val="0B9C2483"/>
    <w:rsid w:val="0CE74C88"/>
    <w:rsid w:val="0CF4009D"/>
    <w:rsid w:val="14743706"/>
    <w:rsid w:val="18510A99"/>
    <w:rsid w:val="1CA267C9"/>
    <w:rsid w:val="1E3D6BAD"/>
    <w:rsid w:val="1ED36A84"/>
    <w:rsid w:val="22DA5F5D"/>
    <w:rsid w:val="2A9D65E3"/>
    <w:rsid w:val="2E683919"/>
    <w:rsid w:val="375C6DE7"/>
    <w:rsid w:val="382B0567"/>
    <w:rsid w:val="3A465B2C"/>
    <w:rsid w:val="3D4A148F"/>
    <w:rsid w:val="405368AD"/>
    <w:rsid w:val="44254A04"/>
    <w:rsid w:val="446E0D1F"/>
    <w:rsid w:val="50D20116"/>
    <w:rsid w:val="54141AFD"/>
    <w:rsid w:val="5A4D32E2"/>
    <w:rsid w:val="706E4EB9"/>
    <w:rsid w:val="735A7977"/>
    <w:rsid w:val="7DF47E11"/>
    <w:rsid w:val="7E9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sz w:val="21"/>
    </w:rPr>
  </w:style>
  <w:style w:type="paragraph" w:styleId="3">
    <w:name w:val="Body Text"/>
    <w:basedOn w:val="1"/>
    <w:next w:val="4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4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484</Words>
  <Characters>575</Characters>
  <Lines>0</Lines>
  <Paragraphs>0</Paragraphs>
  <TotalTime>9</TotalTime>
  <ScaleCrop>false</ScaleCrop>
  <LinksUpToDate>false</LinksUpToDate>
  <CharactersWithSpaces>595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2023-01-04T11:41:00Z</dcterms:created>
  <dc:creator>招标代理</dc:creator>
  <cp:lastModifiedBy>招标代理</cp:lastModifiedBy>
  <dcterms:modified xsi:type="dcterms:W3CDTF">2024-03-12T07:16:41Z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36CF47E000374A5E83329B379CF38CF5</vt:lpwstr>
  </property>
</Properties>
</file>