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DEDBB" w14:textId="77777777" w:rsidR="00733D37" w:rsidRDefault="00FD18E4">
      <w:pPr>
        <w:pStyle w:val="1"/>
        <w:tabs>
          <w:tab w:val="left" w:pos="0"/>
        </w:tabs>
        <w:autoSpaceDE w:val="0"/>
        <w:autoSpaceDN w:val="0"/>
        <w:adjustRightInd w:val="0"/>
        <w:spacing w:before="0" w:after="0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32"/>
          <w:szCs w:val="32"/>
        </w:rPr>
        <w:t>中标结果公告</w:t>
      </w:r>
      <w:bookmarkEnd w:id="0"/>
      <w:bookmarkEnd w:id="1"/>
    </w:p>
    <w:p w14:paraId="2845EA03" w14:textId="77777777" w:rsidR="00733D37" w:rsidRDefault="00FD18E4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一、项目编号：</w:t>
      </w:r>
      <w:r>
        <w:rPr>
          <w:rFonts w:ascii="Times New Roman" w:eastAsia="宋体" w:hAnsi="Times New Roman" w:hint="eastAsia"/>
          <w:sz w:val="28"/>
          <w:szCs w:val="28"/>
        </w:rPr>
        <w:t>BJJQ-2024-181</w:t>
      </w:r>
    </w:p>
    <w:p w14:paraId="1D2F4F15" w14:textId="77777777" w:rsidR="00733D37" w:rsidRDefault="00FD18E4">
      <w:pPr>
        <w:rPr>
          <w:rFonts w:ascii="Times New Roman" w:eastAsia="宋体" w:hAnsi="Times New Roman"/>
          <w:sz w:val="28"/>
          <w:szCs w:val="28"/>
          <w:u w:val="single"/>
        </w:rPr>
      </w:pPr>
      <w:r>
        <w:rPr>
          <w:rFonts w:ascii="Times New Roman" w:eastAsia="宋体" w:hAnsi="Times New Roman"/>
          <w:sz w:val="28"/>
          <w:szCs w:val="28"/>
        </w:rPr>
        <w:t>二、项目名称：</w:t>
      </w:r>
      <w:r>
        <w:rPr>
          <w:rFonts w:ascii="Times New Roman" w:eastAsia="宋体" w:hAnsi="Times New Roman" w:hint="eastAsia"/>
          <w:sz w:val="28"/>
          <w:szCs w:val="28"/>
        </w:rPr>
        <w:t>北京市地质灾害隐患调查勘查</w:t>
      </w:r>
    </w:p>
    <w:p w14:paraId="3AF991E0" w14:textId="77777777" w:rsidR="00733D37" w:rsidRDefault="00FD18E4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三、中标信息</w:t>
      </w:r>
    </w:p>
    <w:p w14:paraId="135E0F87" w14:textId="77777777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  <w:highlight w:val="yellow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北京市地质矿产勘查开发集团有限公司</w:t>
      </w:r>
    </w:p>
    <w:p w14:paraId="1A8656A8" w14:textId="77777777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北京市西城区南纬路</w:t>
      </w:r>
      <w:r>
        <w:rPr>
          <w:rFonts w:ascii="Times New Roman" w:eastAsia="宋体" w:hAnsi="Times New Roman" w:hint="eastAsia"/>
          <w:sz w:val="28"/>
          <w:szCs w:val="28"/>
        </w:rPr>
        <w:t>4</w:t>
      </w:r>
      <w:r>
        <w:rPr>
          <w:rFonts w:ascii="Times New Roman" w:eastAsia="宋体" w:hAnsi="Times New Roman" w:hint="eastAsia"/>
          <w:sz w:val="28"/>
          <w:szCs w:val="28"/>
        </w:rPr>
        <w:t>号</w:t>
      </w:r>
    </w:p>
    <w:p w14:paraId="2EB72FBE" w14:textId="09F041C1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中标金额：</w:t>
      </w:r>
    </w:p>
    <w:p w14:paraId="44AF5527" w14:textId="33BC9675" w:rsidR="00733D37" w:rsidRDefault="00423047" w:rsidP="00423047">
      <w:pPr>
        <w:ind w:firstLineChars="700" w:firstLine="19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人民币</w:t>
      </w:r>
      <w:r w:rsidR="00FD18E4">
        <w:rPr>
          <w:rFonts w:ascii="Times New Roman" w:eastAsia="宋体" w:hAnsi="Times New Roman"/>
          <w:sz w:val="28"/>
          <w:szCs w:val="28"/>
        </w:rPr>
        <w:t>大写</w:t>
      </w:r>
      <w:r>
        <w:rPr>
          <w:rFonts w:ascii="Times New Roman" w:eastAsia="宋体" w:hAnsi="Times New Roman" w:hint="eastAsia"/>
          <w:sz w:val="28"/>
          <w:szCs w:val="28"/>
        </w:rPr>
        <w:t>：</w:t>
      </w:r>
      <w:proofErr w:type="gramStart"/>
      <w:r w:rsidR="00FD18E4">
        <w:rPr>
          <w:rFonts w:ascii="Times New Roman" w:eastAsia="宋体" w:hAnsi="Times New Roman" w:hint="eastAsia"/>
          <w:sz w:val="28"/>
          <w:szCs w:val="28"/>
        </w:rPr>
        <w:t>陆仟柒佰贰拾肆万零贰佰肆拾肆</w:t>
      </w:r>
      <w:proofErr w:type="gramEnd"/>
      <w:r w:rsidR="00FD18E4">
        <w:rPr>
          <w:rFonts w:ascii="Times New Roman" w:eastAsia="宋体" w:hAnsi="Times New Roman" w:hint="eastAsia"/>
          <w:sz w:val="28"/>
          <w:szCs w:val="28"/>
        </w:rPr>
        <w:t>元整</w:t>
      </w:r>
    </w:p>
    <w:p w14:paraId="15629DCD" w14:textId="68FA0C1C" w:rsidR="00733D37" w:rsidRDefault="00423047" w:rsidP="00423047">
      <w:pPr>
        <w:ind w:firstLineChars="700" w:firstLine="19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人民币</w:t>
      </w:r>
      <w:r w:rsidR="00FD18E4">
        <w:rPr>
          <w:rFonts w:ascii="Times New Roman" w:eastAsia="宋体" w:hAnsi="Times New Roman"/>
          <w:sz w:val="28"/>
          <w:szCs w:val="28"/>
        </w:rPr>
        <w:t>小写</w:t>
      </w:r>
      <w:r>
        <w:rPr>
          <w:rFonts w:ascii="Times New Roman" w:eastAsia="宋体" w:hAnsi="Times New Roman" w:hint="eastAsia"/>
          <w:sz w:val="28"/>
          <w:szCs w:val="28"/>
        </w:rPr>
        <w:t>：</w:t>
      </w:r>
      <w:r w:rsidR="00FD18E4">
        <w:rPr>
          <w:rFonts w:ascii="Times New Roman" w:eastAsia="宋体" w:hAnsi="Times New Roman" w:hint="eastAsia"/>
          <w:sz w:val="28"/>
          <w:szCs w:val="28"/>
        </w:rPr>
        <w:t>￥</w:t>
      </w:r>
      <w:r w:rsidR="00FD18E4">
        <w:rPr>
          <w:rFonts w:ascii="Times New Roman" w:eastAsia="宋体" w:hAnsi="Times New Roman" w:hint="eastAsia"/>
          <w:sz w:val="28"/>
          <w:szCs w:val="28"/>
        </w:rPr>
        <w:t>67,240,244.00</w:t>
      </w:r>
    </w:p>
    <w:p w14:paraId="034C72C8" w14:textId="77777777" w:rsidR="00733D37" w:rsidRDefault="00FD18E4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四、主要标的信息</w:t>
      </w:r>
    </w:p>
    <w:tbl>
      <w:tblPr>
        <w:tblW w:w="8122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22"/>
      </w:tblGrid>
      <w:tr w:rsidR="00733D37" w14:paraId="6186C7D7" w14:textId="77777777">
        <w:trPr>
          <w:trHeight w:val="407"/>
        </w:trPr>
        <w:tc>
          <w:tcPr>
            <w:tcW w:w="8122" w:type="dxa"/>
          </w:tcPr>
          <w:p w14:paraId="26DC03B4" w14:textId="77777777" w:rsidR="00733D37" w:rsidRDefault="00FD18E4">
            <w:pPr>
              <w:jc w:val="center"/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kern w:val="0"/>
                <w:sz w:val="28"/>
                <w:szCs w:val="28"/>
              </w:rPr>
              <w:t>服务</w:t>
            </w: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类</w:t>
            </w:r>
          </w:p>
        </w:tc>
      </w:tr>
      <w:tr w:rsidR="00733D37" w14:paraId="4C0C161E" w14:textId="77777777">
        <w:tc>
          <w:tcPr>
            <w:tcW w:w="8122" w:type="dxa"/>
          </w:tcPr>
          <w:p w14:paraId="0AAD5D79" w14:textId="77777777" w:rsidR="00733D37" w:rsidRDefault="00FD18E4">
            <w:pPr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名称：</w:t>
            </w:r>
            <w:r>
              <w:rPr>
                <w:rFonts w:ascii="Times New Roman" w:eastAsia="宋体" w:hAnsi="Times New Roman" w:hint="eastAsia"/>
                <w:sz w:val="28"/>
                <w:szCs w:val="28"/>
              </w:rPr>
              <w:t>北京市地质灾害隐患调查勘查</w:t>
            </w:r>
          </w:p>
          <w:p w14:paraId="37E7A0AE" w14:textId="77777777" w:rsidR="00733D37" w:rsidRDefault="00FD18E4">
            <w:pPr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kern w:val="0"/>
                <w:sz w:val="28"/>
                <w:szCs w:val="28"/>
              </w:rPr>
              <w:t>服务范围、服务要求、服务时间、服务标准：详见附件</w:t>
            </w:r>
          </w:p>
        </w:tc>
      </w:tr>
    </w:tbl>
    <w:p w14:paraId="06B94DC0" w14:textId="77777777" w:rsidR="00733D37" w:rsidRDefault="00FD18E4">
      <w:pPr>
        <w:numPr>
          <w:ilvl w:val="0"/>
          <w:numId w:val="1"/>
        </w:num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评审专家名单：</w:t>
      </w:r>
      <w:r>
        <w:rPr>
          <w:rFonts w:ascii="Times New Roman" w:eastAsia="宋体" w:hAnsi="Times New Roman" w:hint="eastAsia"/>
          <w:sz w:val="28"/>
          <w:szCs w:val="28"/>
        </w:rPr>
        <w:t>刘智勇、郭华、禹启仁、郝兵、宗利群、李淑杰、陈梦熊</w:t>
      </w:r>
    </w:p>
    <w:p w14:paraId="0DE871DB" w14:textId="77777777" w:rsidR="00733D37" w:rsidRDefault="00FD18E4">
      <w:pPr>
        <w:numPr>
          <w:ilvl w:val="0"/>
          <w:numId w:val="1"/>
        </w:num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代理服务收费标准及金额：</w:t>
      </w:r>
      <w:r>
        <w:rPr>
          <w:rFonts w:ascii="Times New Roman" w:eastAsia="宋体" w:hAnsi="Times New Roman" w:hint="eastAsia"/>
          <w:sz w:val="28"/>
          <w:szCs w:val="28"/>
        </w:rPr>
        <w:t>34.21</w:t>
      </w:r>
      <w:r>
        <w:rPr>
          <w:rFonts w:ascii="Times New Roman" w:eastAsia="宋体" w:hAnsi="Times New Roman"/>
          <w:sz w:val="28"/>
          <w:szCs w:val="28"/>
        </w:rPr>
        <w:t>万元（收费标准：详见招标文件）</w:t>
      </w:r>
    </w:p>
    <w:p w14:paraId="29648D64" w14:textId="77777777" w:rsidR="00733D37" w:rsidRDefault="00FD18E4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七、公告期限</w:t>
      </w:r>
    </w:p>
    <w:p w14:paraId="1190FCF6" w14:textId="77777777" w:rsidR="00733D37" w:rsidRDefault="00FD18E4">
      <w:pPr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自本公告发布之日起</w:t>
      </w:r>
      <w:r>
        <w:rPr>
          <w:rFonts w:ascii="Times New Roman" w:eastAsia="宋体" w:hAnsi="Times New Roman"/>
          <w:kern w:val="0"/>
          <w:sz w:val="28"/>
          <w:szCs w:val="28"/>
        </w:rPr>
        <w:t>1</w:t>
      </w:r>
      <w:r>
        <w:rPr>
          <w:rFonts w:ascii="Times New Roman" w:eastAsia="宋体" w:hAnsi="Times New Roman"/>
          <w:kern w:val="0"/>
          <w:sz w:val="28"/>
          <w:szCs w:val="28"/>
        </w:rPr>
        <w:t>个工作日。</w:t>
      </w:r>
    </w:p>
    <w:p w14:paraId="024535B9" w14:textId="77777777" w:rsidR="00733D37" w:rsidRDefault="00FD18E4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八、其他补充事宜</w:t>
      </w:r>
    </w:p>
    <w:p w14:paraId="342AB135" w14:textId="77777777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8.1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本公告同时在中国政府采购网（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http://www.ccgp.gov.cn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）、</w:t>
      </w:r>
      <w:r>
        <w:rPr>
          <w:rFonts w:ascii="Times New Roman" w:eastAsia="宋体" w:hAnsi="Times New Roman"/>
          <w:kern w:val="0"/>
          <w:sz w:val="28"/>
          <w:szCs w:val="28"/>
        </w:rPr>
        <w:t>北京市政府采购网（</w:t>
      </w:r>
      <w:r>
        <w:rPr>
          <w:rFonts w:ascii="Times New Roman" w:eastAsia="宋体" w:hAnsi="Times New Roman"/>
          <w:kern w:val="0"/>
          <w:sz w:val="28"/>
          <w:szCs w:val="28"/>
        </w:rPr>
        <w:t>http://www.ccgp-beijing.gov.cn/</w:t>
      </w:r>
      <w:r>
        <w:rPr>
          <w:rFonts w:ascii="Times New Roman" w:eastAsia="宋体" w:hAnsi="Times New Roman"/>
          <w:kern w:val="0"/>
          <w:sz w:val="28"/>
          <w:szCs w:val="28"/>
        </w:rPr>
        <w:t>）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以及</w:t>
      </w:r>
      <w:proofErr w:type="gramStart"/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北京汇诚金</w:t>
      </w:r>
      <w:proofErr w:type="gramEnd"/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桥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lastRenderedPageBreak/>
        <w:t>国际招标咨询有限公司网站（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http://www.hcjq.net/</w:t>
      </w:r>
      <w:r>
        <w:rPr>
          <w:rFonts w:ascii="Times New Roman" w:eastAsia="宋体" w:hAnsi="Times New Roman"/>
          <w:color w:val="000000"/>
          <w:kern w:val="0"/>
          <w:sz w:val="28"/>
          <w:szCs w:val="28"/>
        </w:rPr>
        <w:t>）发布</w:t>
      </w:r>
      <w:r>
        <w:rPr>
          <w:rFonts w:ascii="Times New Roman" w:eastAsia="宋体" w:hAnsi="Times New Roman"/>
          <w:sz w:val="28"/>
          <w:szCs w:val="28"/>
        </w:rPr>
        <w:t>。</w:t>
      </w:r>
    </w:p>
    <w:p w14:paraId="64DCFE2B" w14:textId="77777777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 xml:space="preserve">8.2 </w:t>
      </w:r>
      <w:r>
        <w:rPr>
          <w:rFonts w:ascii="Times New Roman" w:eastAsia="宋体" w:hAnsi="Times New Roman" w:hint="eastAsia"/>
          <w:sz w:val="28"/>
          <w:szCs w:val="28"/>
        </w:rPr>
        <w:t>代理机构项目编号：</w:t>
      </w:r>
      <w:r>
        <w:rPr>
          <w:rFonts w:ascii="Times New Roman" w:eastAsia="宋体" w:hAnsi="Times New Roman" w:hint="eastAsia"/>
          <w:sz w:val="28"/>
          <w:szCs w:val="28"/>
        </w:rPr>
        <w:t>BJJQ-2024-181</w:t>
      </w:r>
    </w:p>
    <w:p w14:paraId="0D0FA625" w14:textId="77777777" w:rsidR="00733D37" w:rsidRDefault="00FD18E4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 xml:space="preserve">8.3 </w:t>
      </w:r>
      <w:r>
        <w:rPr>
          <w:rFonts w:ascii="Times New Roman" w:eastAsia="宋体" w:hAnsi="Times New Roman" w:hint="eastAsia"/>
          <w:sz w:val="28"/>
          <w:szCs w:val="28"/>
        </w:rPr>
        <w:t>中标供应</w:t>
      </w:r>
      <w:proofErr w:type="gramStart"/>
      <w:r>
        <w:rPr>
          <w:rFonts w:ascii="Times New Roman" w:eastAsia="宋体" w:hAnsi="Times New Roman" w:hint="eastAsia"/>
          <w:sz w:val="28"/>
          <w:szCs w:val="28"/>
        </w:rPr>
        <w:t>商综合</w:t>
      </w:r>
      <w:proofErr w:type="gramEnd"/>
      <w:r>
        <w:rPr>
          <w:rFonts w:ascii="Times New Roman" w:eastAsia="宋体" w:hAnsi="Times New Roman" w:hint="eastAsia"/>
          <w:sz w:val="28"/>
          <w:szCs w:val="28"/>
        </w:rPr>
        <w:t>得分：</w:t>
      </w:r>
      <w:r>
        <w:rPr>
          <w:rFonts w:ascii="Times New Roman" w:eastAsia="宋体" w:hAnsi="Times New Roman" w:hint="eastAsia"/>
          <w:sz w:val="28"/>
          <w:szCs w:val="28"/>
        </w:rPr>
        <w:t xml:space="preserve">94.29 </w:t>
      </w:r>
    </w:p>
    <w:p w14:paraId="2C6589D9" w14:textId="77777777" w:rsidR="00733D37" w:rsidRDefault="00FD18E4">
      <w:pPr>
        <w:adjustRightInd w:val="0"/>
        <w:snapToGrid w:val="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九、凡对本次公告内容提出询问，请按以下方式联系。</w:t>
      </w:r>
    </w:p>
    <w:p w14:paraId="4E660A58" w14:textId="77777777" w:rsidR="00733D37" w:rsidRDefault="00FD18E4">
      <w:pPr>
        <w:pStyle w:val="2"/>
        <w:adjustRightInd w:val="0"/>
        <w:snapToGrid w:val="0"/>
        <w:ind w:firstLineChars="250" w:firstLine="700"/>
        <w:rPr>
          <w:rFonts w:ascii="Times New Roman" w:hAnsi="Times New Roman" w:cs="Times New Roman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810"/>
      <w:bookmarkStart w:id="5" w:name="_Toc35393641"/>
      <w:r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3BA7BADE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101"/>
      <w:bookmarkStart w:id="9" w:name="_Toc28359024"/>
      <w:r>
        <w:rPr>
          <w:rFonts w:ascii="Times New Roman" w:hAnsi="Times New Roman" w:cs="Times New Roman" w:hint="eastAsia"/>
          <w:b w:val="0"/>
          <w:sz w:val="28"/>
          <w:szCs w:val="28"/>
        </w:rPr>
        <w:t>名</w:t>
      </w:r>
      <w:r>
        <w:rPr>
          <w:rFonts w:ascii="Times New Roman" w:hAnsi="Times New Roman" w:cs="Times New Roman" w:hint="eastAsia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称：北京市规划和自然资源委员会</w:t>
      </w:r>
    </w:p>
    <w:p w14:paraId="2CB8BBE1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地</w:t>
      </w:r>
      <w:r>
        <w:rPr>
          <w:rFonts w:ascii="Times New Roman" w:hAnsi="Times New Roman" w:cs="Times New Roman" w:hint="eastAsia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址：北京市通州区承安路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1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号院</w:t>
      </w:r>
    </w:p>
    <w:p w14:paraId="460C696D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联系方式：贾老师、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010- 55594537</w:t>
      </w:r>
    </w:p>
    <w:p w14:paraId="65354766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4800F4DD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ascii="Times New Roman" w:hAnsi="Times New Roman" w:cs="Times New Roman" w:hint="eastAsia"/>
          <w:b w:val="0"/>
          <w:sz w:val="28"/>
          <w:szCs w:val="28"/>
        </w:rPr>
        <w:t>名</w:t>
      </w:r>
      <w:r>
        <w:rPr>
          <w:rFonts w:ascii="Times New Roman" w:hAnsi="Times New Roman" w:cs="Times New Roman" w:hint="eastAsia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称：</w:t>
      </w:r>
      <w:proofErr w:type="gramStart"/>
      <w:r>
        <w:rPr>
          <w:rFonts w:ascii="Times New Roman" w:hAnsi="Times New Roman" w:cs="Times New Roman" w:hint="eastAsia"/>
          <w:b w:val="0"/>
          <w:sz w:val="28"/>
          <w:szCs w:val="28"/>
        </w:rPr>
        <w:t>北京汇诚金</w:t>
      </w:r>
      <w:proofErr w:type="gramEnd"/>
      <w:r>
        <w:rPr>
          <w:rFonts w:ascii="Times New Roman" w:hAnsi="Times New Roman" w:cs="Times New Roman" w:hint="eastAsia"/>
          <w:b w:val="0"/>
          <w:sz w:val="28"/>
          <w:szCs w:val="28"/>
        </w:rPr>
        <w:t>桥国际招标咨询有限公司</w:t>
      </w:r>
    </w:p>
    <w:p w14:paraId="67BE8FD5" w14:textId="77777777" w:rsidR="00733D37" w:rsidRDefault="00FD18E4">
      <w:pPr>
        <w:pStyle w:val="2"/>
        <w:adjustRightInd w:val="0"/>
        <w:snapToGrid w:val="0"/>
        <w:ind w:leftChars="399" w:left="838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地</w:t>
      </w:r>
      <w:r>
        <w:rPr>
          <w:rFonts w:ascii="Times New Roman" w:hAnsi="Times New Roman" w:cs="Times New Roman" w:hint="eastAsia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址：北京市东城区朝内大街南</w:t>
      </w:r>
      <w:proofErr w:type="gramStart"/>
      <w:r>
        <w:rPr>
          <w:rFonts w:ascii="Times New Roman" w:hAnsi="Times New Roman" w:cs="Times New Roman" w:hint="eastAsia"/>
          <w:b w:val="0"/>
          <w:sz w:val="28"/>
          <w:szCs w:val="28"/>
        </w:rPr>
        <w:t>竹杆</w:t>
      </w:r>
      <w:proofErr w:type="gramEnd"/>
      <w:r>
        <w:rPr>
          <w:rFonts w:ascii="Times New Roman" w:hAnsi="Times New Roman" w:cs="Times New Roman" w:hint="eastAsia"/>
          <w:b w:val="0"/>
          <w:sz w:val="28"/>
          <w:szCs w:val="28"/>
        </w:rPr>
        <w:t>胡同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6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号北京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INN3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号楼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9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层</w:t>
      </w:r>
    </w:p>
    <w:p w14:paraId="14A0DE82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联系方式：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010-65170699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、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65173108</w:t>
      </w:r>
    </w:p>
    <w:p w14:paraId="7A84EBED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3.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585BE6F8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项目联系人：苑鑫、郭文娜</w:t>
      </w:r>
    </w:p>
    <w:p w14:paraId="58B8AC4E" w14:textId="77777777" w:rsidR="00733D37" w:rsidRDefault="00FD18E4">
      <w:pPr>
        <w:pStyle w:val="2"/>
        <w:adjustRightInd w:val="0"/>
        <w:snapToGrid w:val="0"/>
        <w:ind w:firstLineChars="300" w:firstLine="84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 w:hint="eastAsia"/>
          <w:b w:val="0"/>
          <w:sz w:val="28"/>
          <w:szCs w:val="28"/>
        </w:rPr>
        <w:t>电</w:t>
      </w:r>
      <w:r>
        <w:rPr>
          <w:rFonts w:ascii="Times New Roman" w:hAnsi="Times New Roman" w:cs="Times New Roman" w:hint="eastAsia"/>
          <w:b w:val="0"/>
          <w:sz w:val="28"/>
          <w:szCs w:val="28"/>
        </w:rPr>
        <w:t xml:space="preserve">      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话：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010-65170699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、</w:t>
      </w:r>
      <w:r>
        <w:rPr>
          <w:rFonts w:ascii="Times New Roman" w:hAnsi="Times New Roman" w:cs="Times New Roman" w:hint="eastAsia"/>
          <w:b w:val="0"/>
          <w:sz w:val="28"/>
          <w:szCs w:val="28"/>
        </w:rPr>
        <w:t>65173108</w:t>
      </w:r>
    </w:p>
    <w:p w14:paraId="3FB721F9" w14:textId="77777777" w:rsidR="00733D37" w:rsidRDefault="00FD18E4">
      <w:pPr>
        <w:pStyle w:val="2"/>
        <w:adjustRightInd w:val="0"/>
        <w:snapToGrid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十、附件</w:t>
      </w:r>
    </w:p>
    <w:p w14:paraId="6F9F2E09" w14:textId="77777777" w:rsidR="00733D37" w:rsidRDefault="00FD18E4" w:rsidP="00FD18E4">
      <w:pPr>
        <w:adjustRightInd w:val="0"/>
        <w:snapToGrid w:val="0"/>
        <w:spacing w:line="360" w:lineRule="auto"/>
        <w:ind w:firstLineChars="300" w:firstLine="84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1.</w:t>
      </w:r>
      <w:r>
        <w:rPr>
          <w:rFonts w:ascii="Times New Roman" w:eastAsia="宋体" w:hAnsi="Times New Roman"/>
          <w:kern w:val="0"/>
          <w:sz w:val="28"/>
          <w:szCs w:val="28"/>
        </w:rPr>
        <w:t>采购文件</w:t>
      </w:r>
    </w:p>
    <w:p w14:paraId="48B614A4" w14:textId="77777777" w:rsidR="00733D37" w:rsidRDefault="00733D37" w:rsidP="00FD18E4">
      <w:pPr>
        <w:adjustRightInd w:val="0"/>
        <w:snapToGrid w:val="0"/>
        <w:spacing w:line="360" w:lineRule="auto"/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</w:p>
    <w:sectPr w:rsidR="00733D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80F9C" w14:textId="77777777" w:rsidR="00423047" w:rsidRDefault="00423047" w:rsidP="00423047">
      <w:r>
        <w:separator/>
      </w:r>
    </w:p>
  </w:endnote>
  <w:endnote w:type="continuationSeparator" w:id="0">
    <w:p w14:paraId="65545EF0" w14:textId="77777777" w:rsidR="00423047" w:rsidRDefault="00423047" w:rsidP="00423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49255" w14:textId="77777777" w:rsidR="00423047" w:rsidRDefault="00423047" w:rsidP="00423047">
      <w:r>
        <w:separator/>
      </w:r>
    </w:p>
  </w:footnote>
  <w:footnote w:type="continuationSeparator" w:id="0">
    <w:p w14:paraId="0A2AAC06" w14:textId="77777777" w:rsidR="00423047" w:rsidRDefault="00423047" w:rsidP="00423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F45FCEF"/>
    <w:multiLevelType w:val="singleLevel"/>
    <w:tmpl w:val="AF45FCEF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 w16cid:durableId="89856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YWJmNTAxYTA0NTllZTU0OWY5NWY0MWNlMzBjNGU2OTYifQ=="/>
  </w:docVars>
  <w:rsids>
    <w:rsidRoot w:val="004D1179"/>
    <w:rsid w:val="00005B0B"/>
    <w:rsid w:val="000239DC"/>
    <w:rsid w:val="00093575"/>
    <w:rsid w:val="00105879"/>
    <w:rsid w:val="001143DF"/>
    <w:rsid w:val="001D72F7"/>
    <w:rsid w:val="002077AE"/>
    <w:rsid w:val="00221517"/>
    <w:rsid w:val="00224DA2"/>
    <w:rsid w:val="00237B54"/>
    <w:rsid w:val="00260307"/>
    <w:rsid w:val="0026540D"/>
    <w:rsid w:val="00270042"/>
    <w:rsid w:val="00276863"/>
    <w:rsid w:val="002A5ACC"/>
    <w:rsid w:val="003165A8"/>
    <w:rsid w:val="00343E8C"/>
    <w:rsid w:val="003D055D"/>
    <w:rsid w:val="00423047"/>
    <w:rsid w:val="0047747A"/>
    <w:rsid w:val="004D1179"/>
    <w:rsid w:val="004E6229"/>
    <w:rsid w:val="00516FC4"/>
    <w:rsid w:val="00582474"/>
    <w:rsid w:val="006608AB"/>
    <w:rsid w:val="00705D10"/>
    <w:rsid w:val="00721F31"/>
    <w:rsid w:val="00733D37"/>
    <w:rsid w:val="007F65BC"/>
    <w:rsid w:val="008F5B1B"/>
    <w:rsid w:val="009130DD"/>
    <w:rsid w:val="00997334"/>
    <w:rsid w:val="009A53D5"/>
    <w:rsid w:val="009E442F"/>
    <w:rsid w:val="00A01FD6"/>
    <w:rsid w:val="00A42D63"/>
    <w:rsid w:val="00A83878"/>
    <w:rsid w:val="00AE5856"/>
    <w:rsid w:val="00AF4419"/>
    <w:rsid w:val="00B33BC6"/>
    <w:rsid w:val="00B47183"/>
    <w:rsid w:val="00B60920"/>
    <w:rsid w:val="00B71F16"/>
    <w:rsid w:val="00BE2989"/>
    <w:rsid w:val="00BE40B2"/>
    <w:rsid w:val="00CF01CA"/>
    <w:rsid w:val="00DA630C"/>
    <w:rsid w:val="00E03F8F"/>
    <w:rsid w:val="00E52112"/>
    <w:rsid w:val="00FD18E4"/>
    <w:rsid w:val="02075E46"/>
    <w:rsid w:val="030D4911"/>
    <w:rsid w:val="0B510445"/>
    <w:rsid w:val="0B6B6331"/>
    <w:rsid w:val="0F2F0727"/>
    <w:rsid w:val="119C55E6"/>
    <w:rsid w:val="13350D88"/>
    <w:rsid w:val="14DE1851"/>
    <w:rsid w:val="16226335"/>
    <w:rsid w:val="17326409"/>
    <w:rsid w:val="1A356352"/>
    <w:rsid w:val="1CA0622D"/>
    <w:rsid w:val="28822D15"/>
    <w:rsid w:val="28CE7288"/>
    <w:rsid w:val="2A0A4512"/>
    <w:rsid w:val="30560DE0"/>
    <w:rsid w:val="33E23514"/>
    <w:rsid w:val="35AB4C5E"/>
    <w:rsid w:val="396B6FB8"/>
    <w:rsid w:val="3B0A2340"/>
    <w:rsid w:val="3B187773"/>
    <w:rsid w:val="3B9C603F"/>
    <w:rsid w:val="3C3E6510"/>
    <w:rsid w:val="3EB12FA8"/>
    <w:rsid w:val="417C30CD"/>
    <w:rsid w:val="42C85C64"/>
    <w:rsid w:val="45DB0312"/>
    <w:rsid w:val="4738469F"/>
    <w:rsid w:val="47935F99"/>
    <w:rsid w:val="47FF6414"/>
    <w:rsid w:val="4C7003A9"/>
    <w:rsid w:val="518119AE"/>
    <w:rsid w:val="536808FD"/>
    <w:rsid w:val="53E64C0E"/>
    <w:rsid w:val="56BB6AAD"/>
    <w:rsid w:val="57F01E94"/>
    <w:rsid w:val="5A8768E1"/>
    <w:rsid w:val="6BD45F38"/>
    <w:rsid w:val="6BF12422"/>
    <w:rsid w:val="6EB25569"/>
    <w:rsid w:val="72134EE4"/>
    <w:rsid w:val="735D79AF"/>
    <w:rsid w:val="75C2206E"/>
    <w:rsid w:val="788F0F71"/>
    <w:rsid w:val="7BBE15B0"/>
    <w:rsid w:val="7E53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1E99685"/>
  <w15:docId w15:val="{949A114C-4D4C-4700-A066-E9E4522E6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Default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</w:rPr>
  </w:style>
  <w:style w:type="paragraph" w:styleId="a7">
    <w:name w:val="Balloon Text"/>
    <w:basedOn w:val="a"/>
    <w:link w:val="a8"/>
    <w:autoRedefine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e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autoRedefine/>
    <w:uiPriority w:val="99"/>
    <w:semiHidden/>
    <w:unhideWhenUsed/>
    <w:qFormat/>
    <w:rPr>
      <w:color w:val="438EB9"/>
      <w:u w:val="none"/>
    </w:rPr>
  </w:style>
  <w:style w:type="character" w:styleId="af0">
    <w:name w:val="Hyperlink"/>
    <w:basedOn w:val="a0"/>
    <w:autoRedefine/>
    <w:uiPriority w:val="99"/>
    <w:semiHidden/>
    <w:unhideWhenUsed/>
    <w:qFormat/>
  </w:style>
  <w:style w:type="character" w:styleId="af1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selall">
    <w:name w:val="sel_all"/>
    <w:basedOn w:val="a0"/>
    <w:autoRedefine/>
  </w:style>
  <w:style w:type="character" w:customStyle="1" w:styleId="prted">
    <w:name w:val="prted"/>
    <w:basedOn w:val="a0"/>
    <w:autoRedefine/>
    <w:rPr>
      <w:color w:val="333333"/>
    </w:rPr>
  </w:style>
  <w:style w:type="character" w:customStyle="1" w:styleId="download">
    <w:name w:val="download"/>
    <w:basedOn w:val="a0"/>
    <w:autoRedefine/>
    <w:rPr>
      <w:color w:val="00A4AC"/>
      <w:u w:val="none"/>
    </w:rPr>
  </w:style>
  <w:style w:type="character" w:customStyle="1" w:styleId="download1">
    <w:name w:val="download1"/>
    <w:basedOn w:val="a0"/>
    <w:autoRedefine/>
  </w:style>
  <w:style w:type="character" w:customStyle="1" w:styleId="grade">
    <w:name w:val="grade"/>
    <w:basedOn w:val="a0"/>
  </w:style>
  <w:style w:type="character" w:customStyle="1" w:styleId="addition">
    <w:name w:val="addition"/>
    <w:basedOn w:val="a0"/>
    <w:autoRedefine/>
    <w:qFormat/>
  </w:style>
  <w:style w:type="character" w:customStyle="1" w:styleId="send">
    <w:name w:val="send"/>
    <w:basedOn w:val="a0"/>
  </w:style>
  <w:style w:type="character" w:customStyle="1" w:styleId="del">
    <w:name w:val="del"/>
    <w:basedOn w:val="a0"/>
  </w:style>
  <w:style w:type="character" w:customStyle="1" w:styleId="recharge">
    <w:name w:val="recharge"/>
    <w:basedOn w:val="a0"/>
  </w:style>
  <w:style w:type="character" w:customStyle="1" w:styleId="prt">
    <w:name w:val="prt"/>
    <w:basedOn w:val="a0"/>
    <w:rPr>
      <w:color w:val="333333"/>
    </w:rPr>
  </w:style>
  <w:style w:type="character" w:customStyle="1" w:styleId="remove">
    <w:name w:val="remove"/>
    <w:basedOn w:val="a0"/>
  </w:style>
  <w:style w:type="character" w:customStyle="1" w:styleId="backup">
    <w:name w:val="backup"/>
    <w:basedOn w:val="a0"/>
  </w:style>
  <w:style w:type="character" w:customStyle="1" w:styleId="common">
    <w:name w:val="common"/>
    <w:basedOn w:val="a0"/>
  </w:style>
  <w:style w:type="character" w:customStyle="1" w:styleId="valid-msg">
    <w:name w:val="valid-msg"/>
    <w:basedOn w:val="a0"/>
    <w:rPr>
      <w:color w:val="06AC87"/>
    </w:rPr>
  </w:style>
  <w:style w:type="character" w:customStyle="1" w:styleId="invalid-msg">
    <w:name w:val="invalid-msg"/>
    <w:basedOn w:val="a0"/>
    <w:rPr>
      <w:color w:val="DD0000"/>
    </w:rPr>
  </w:style>
  <w:style w:type="character" w:customStyle="1" w:styleId="refresh">
    <w:name w:val="refresh"/>
    <w:basedOn w:val="a0"/>
  </w:style>
  <w:style w:type="character" w:customStyle="1" w:styleId="pic">
    <w:name w:val="pic"/>
    <w:basedOn w:val="a0"/>
  </w:style>
  <w:style w:type="character" w:customStyle="1" w:styleId="tips">
    <w:name w:val="tips"/>
    <w:basedOn w:val="a0"/>
  </w:style>
  <w:style w:type="character" w:customStyle="1" w:styleId="export">
    <w:name w:val="export"/>
    <w:basedOn w:val="a0"/>
  </w:style>
  <w:style w:type="character" w:customStyle="1" w:styleId="combine">
    <w:name w:val="combine"/>
    <w:basedOn w:val="a0"/>
  </w:style>
  <w:style w:type="character" w:customStyle="1" w:styleId="delete">
    <w:name w:val="delete"/>
    <w:basedOn w:val="a0"/>
  </w:style>
  <w:style w:type="character" w:customStyle="1" w:styleId="recycle">
    <w:name w:val="recycle"/>
    <w:basedOn w:val="a0"/>
  </w:style>
  <w:style w:type="character" w:customStyle="1" w:styleId="stop">
    <w:name w:val="stop"/>
    <w:basedOn w:val="a0"/>
  </w:style>
  <w:style w:type="character" w:customStyle="1" w:styleId="sel">
    <w:name w:val="sel"/>
    <w:basedOn w:val="a0"/>
  </w:style>
  <w:style w:type="character" w:customStyle="1" w:styleId="add">
    <w:name w:val="add"/>
    <w:basedOn w:val="a0"/>
  </w:style>
  <w:style w:type="character" w:customStyle="1" w:styleId="sch">
    <w:name w:val="sch"/>
    <w:basedOn w:val="a0"/>
  </w:style>
  <w:style w:type="character" w:customStyle="1" w:styleId="import">
    <w:name w:val="import"/>
    <w:basedOn w:val="a0"/>
  </w:style>
  <w:style w:type="character" w:customStyle="1" w:styleId="recover">
    <w:name w:val="recover"/>
    <w:basedOn w:val="a0"/>
  </w:style>
  <w:style w:type="character" w:customStyle="1" w:styleId="filter">
    <w:name w:val="filter"/>
    <w:basedOn w:val="a0"/>
  </w:style>
  <w:style w:type="character" w:customStyle="1" w:styleId="return">
    <w:name w:val="return"/>
    <w:basedOn w:val="a0"/>
  </w:style>
  <w:style w:type="character" w:customStyle="1" w:styleId="up">
    <w:name w:val="up"/>
    <w:basedOn w:val="a0"/>
    <w:rPr>
      <w:bdr w:val="dashed" w:sz="12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382</Characters>
  <Application>Microsoft Office Word</Application>
  <DocSecurity>0</DocSecurity>
  <Lines>27</Lines>
  <Paragraphs>28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31</cp:revision>
  <dcterms:created xsi:type="dcterms:W3CDTF">2020-04-26T03:35:00Z</dcterms:created>
  <dcterms:modified xsi:type="dcterms:W3CDTF">2024-04-09T02:22:00Z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9A7EBEBB63CD452E8E8CD8680FE723B3</vt:lpwstr>
  </property>
</Properties>
</file>