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723BA">
      <w:pPr>
        <w:spacing w:line="360" w:lineRule="auto"/>
        <w:jc w:val="center"/>
        <w:rPr>
          <w:rFonts w:cs="Times New Roman"/>
          <w:b/>
          <w:bCs/>
          <w:kern w:val="44"/>
          <w:sz w:val="36"/>
          <w:szCs w:val="36"/>
        </w:rPr>
      </w:pPr>
      <w:bookmarkStart w:id="0" w:name="_Toc35393809"/>
      <w:bookmarkStart w:id="1" w:name="_Toc28359022"/>
      <w:r>
        <w:rPr>
          <w:rFonts w:hint="eastAsia" w:cs="Times New Roman"/>
          <w:b/>
          <w:bCs/>
          <w:kern w:val="44"/>
          <w:sz w:val="36"/>
          <w:szCs w:val="36"/>
        </w:rPr>
        <w:t>中标结果公告</w:t>
      </w:r>
      <w:bookmarkEnd w:id="0"/>
      <w:bookmarkEnd w:id="1"/>
    </w:p>
    <w:p w14:paraId="7C9C00CC">
      <w:pPr>
        <w:spacing w:line="360" w:lineRule="auto"/>
        <w:rPr>
          <w:rFonts w:hint="eastAsia"/>
          <w:sz w:val="22"/>
          <w:szCs w:val="22"/>
        </w:rPr>
      </w:pPr>
      <w:r>
        <w:rPr>
          <w:rFonts w:hint="eastAsia" w:cs="Times New Roman"/>
          <w:sz w:val="22"/>
        </w:rPr>
        <w:t>一</w:t>
      </w:r>
      <w:r>
        <w:rPr>
          <w:rFonts w:cs="Times New Roman"/>
          <w:sz w:val="22"/>
        </w:rPr>
        <w:t>、</w:t>
      </w:r>
      <w:r>
        <w:rPr>
          <w:rFonts w:hint="eastAsia"/>
          <w:sz w:val="22"/>
          <w:szCs w:val="22"/>
        </w:rPr>
        <w:t>项目编号:11000026210200165490-XM001</w:t>
      </w:r>
    </w:p>
    <w:p w14:paraId="50C5170C">
      <w:pPr>
        <w:spacing w:line="360" w:lineRule="auto"/>
        <w:ind w:firstLine="440" w:firstLineChars="20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采购代理项目编号：BMCC-ZC26-0641</w:t>
      </w:r>
    </w:p>
    <w:p w14:paraId="377A0E56">
      <w:pPr>
        <w:spacing w:line="360" w:lineRule="auto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二、项目名称：</w:t>
      </w:r>
      <w:bookmarkStart w:id="2" w:name="OLE_LINK13"/>
      <w:r>
        <w:rPr>
          <w:rFonts w:hint="eastAsia"/>
          <w:sz w:val="22"/>
          <w:szCs w:val="22"/>
        </w:rPr>
        <w:t>北京工业大学校本部第一教学楼等35个楼宇</w:t>
      </w:r>
      <w:bookmarkStart w:id="3" w:name="OLE_LINK11"/>
      <w:r>
        <w:rPr>
          <w:rFonts w:hint="eastAsia"/>
          <w:sz w:val="22"/>
          <w:szCs w:val="22"/>
        </w:rPr>
        <w:t>非办公区域及浴室物业服务</w:t>
      </w:r>
      <w:bookmarkEnd w:id="3"/>
      <w:r>
        <w:rPr>
          <w:rFonts w:hint="eastAsia"/>
          <w:sz w:val="22"/>
          <w:szCs w:val="22"/>
        </w:rPr>
        <w:t>项目</w:t>
      </w:r>
      <w:bookmarkEnd w:id="2"/>
    </w:p>
    <w:p w14:paraId="1DD2C364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</w:rPr>
        <w:t>三、</w:t>
      </w:r>
      <w:bookmarkStart w:id="17" w:name="_GoBack"/>
      <w:r>
        <w:rPr>
          <w:rFonts w:hint="eastAsia"/>
          <w:sz w:val="22"/>
          <w:szCs w:val="22"/>
          <w:highlight w:val="none"/>
        </w:rPr>
        <w:t>中标信息</w:t>
      </w:r>
    </w:p>
    <w:p w14:paraId="4BE6F9CC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0</w:t>
      </w:r>
      <w:r>
        <w:rPr>
          <w:rFonts w:hint="eastAsia"/>
          <w:sz w:val="22"/>
          <w:szCs w:val="22"/>
          <w:highlight w:val="none"/>
          <w:lang w:val="en-US" w:eastAsia="zh-CN"/>
        </w:rPr>
        <w:t>1</w:t>
      </w:r>
      <w:r>
        <w:rPr>
          <w:rFonts w:hint="eastAsia"/>
          <w:sz w:val="22"/>
          <w:szCs w:val="22"/>
          <w:highlight w:val="none"/>
        </w:rPr>
        <w:t>包</w:t>
      </w:r>
    </w:p>
    <w:p w14:paraId="399EA7A0">
      <w:pPr>
        <w:spacing w:line="360" w:lineRule="auto"/>
        <w:rPr>
          <w:rFonts w:hint="eastAsia"/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 xml:space="preserve">   </w:t>
      </w:r>
      <w:r>
        <w:rPr>
          <w:rFonts w:hint="eastAsia"/>
          <w:b/>
          <w:bCs/>
          <w:sz w:val="22"/>
          <w:szCs w:val="22"/>
          <w:highlight w:val="none"/>
        </w:rPr>
        <w:t xml:space="preserve"> </w:t>
      </w:r>
      <w:r>
        <w:rPr>
          <w:rFonts w:hint="eastAsia"/>
          <w:sz w:val="22"/>
          <w:szCs w:val="22"/>
          <w:highlight w:val="none"/>
        </w:rPr>
        <w:t>供应商名称：北京工大融实物业管理有限公司</w:t>
      </w:r>
    </w:p>
    <w:p w14:paraId="169165DE">
      <w:pPr>
        <w:spacing w:line="360" w:lineRule="auto"/>
        <w:ind w:firstLine="440" w:firstLineChars="200"/>
        <w:rPr>
          <w:rFonts w:hint="eastAsia"/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供应商地址：北京市朝阳区武圣东里34号楼1层101</w:t>
      </w:r>
    </w:p>
    <w:p w14:paraId="611B19D7">
      <w:pPr>
        <w:spacing w:line="360" w:lineRule="auto"/>
        <w:ind w:firstLine="440" w:firstLineChars="200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中标金额：人民币</w:t>
      </w:r>
      <w:r>
        <w:rPr>
          <w:rFonts w:hint="eastAsia"/>
          <w:sz w:val="22"/>
          <w:szCs w:val="22"/>
          <w:highlight w:val="none"/>
          <w:lang w:val="en-US" w:eastAsia="zh-CN"/>
        </w:rPr>
        <w:t>9028182.12</w:t>
      </w:r>
      <w:r>
        <w:rPr>
          <w:rFonts w:hint="eastAsia"/>
          <w:sz w:val="22"/>
          <w:szCs w:val="22"/>
          <w:highlight w:val="none"/>
        </w:rPr>
        <w:t>元</w:t>
      </w:r>
    </w:p>
    <w:bookmarkEnd w:id="17"/>
    <w:p w14:paraId="1B7034C1">
      <w:pPr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四、主要标的信息</w:t>
      </w:r>
    </w:p>
    <w:p w14:paraId="7F7FDA2F">
      <w:pPr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0</w:t>
      </w:r>
      <w:r>
        <w:rPr>
          <w:rFonts w:hint="eastAsia"/>
          <w:sz w:val="22"/>
          <w:szCs w:val="22"/>
          <w:lang w:val="en-US" w:eastAsia="zh-CN"/>
        </w:rPr>
        <w:t>1</w:t>
      </w:r>
      <w:r>
        <w:rPr>
          <w:rFonts w:hint="eastAsia"/>
          <w:sz w:val="22"/>
          <w:szCs w:val="22"/>
        </w:rPr>
        <w:t>包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9B2D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vAlign w:val="top"/>
          </w:tcPr>
          <w:p w14:paraId="7BF82510">
            <w:pPr>
              <w:spacing w:line="360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服务类</w:t>
            </w:r>
          </w:p>
        </w:tc>
      </w:tr>
      <w:tr w14:paraId="5773D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vAlign w:val="top"/>
          </w:tcPr>
          <w:p w14:paraId="7515019A">
            <w:pPr>
              <w:spacing w:line="360" w:lineRule="auto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名称：</w:t>
            </w:r>
            <w:r>
              <w:rPr>
                <w:rFonts w:ascii="宋体" w:hAnsi="宋体"/>
                <w:sz w:val="24"/>
              </w:rPr>
              <w:t>北京工业大学校本部第一教学楼等35个楼宇非办公区域及浴室物业服务项目</w:t>
            </w:r>
          </w:p>
          <w:p w14:paraId="6E590C21">
            <w:pPr>
              <w:spacing w:line="360" w:lineRule="auto"/>
              <w:rPr>
                <w:rFonts w:ascii="宋体" w:hAnsi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服务范围：</w:t>
            </w:r>
            <w:r>
              <w:rPr>
                <w:rFonts w:hint="eastAsia"/>
                <w:sz w:val="24"/>
              </w:rPr>
              <w:t>北京工业大学校本部第一至四教学楼、信东楼、材料楼、理科楼等35个楼宇非办公区域的室内外公共区域保洁、南北浴室保洁管理等服务，公共区域保洁面积共205143.99平米，包括但不限于：保洁服务、楼宇管理、教室及教学场所管理、门前三包区域内自行车管理、报修服务、考试及大型活动后勤保障、控烟、安全、垃圾分类及清运、浴室保洁管理等服务、扫雪铲冰、极端天气防汛抢险及临时交办的工作等</w:t>
            </w:r>
            <w:r>
              <w:rPr>
                <w:rFonts w:ascii="宋体" w:hAnsi="宋体" w:cs="宋体"/>
                <w:bCs/>
                <w:color w:val="000000"/>
                <w:sz w:val="24"/>
              </w:rPr>
              <w:t>……</w:t>
            </w:r>
          </w:p>
          <w:p w14:paraId="16F5B1E1">
            <w:pPr>
              <w:spacing w:line="360" w:lineRule="auto"/>
              <w:rPr>
                <w:rFonts w:hint="default" w:ascii="宋体" w:hAnsi="宋体" w:eastAsia="宋体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服务要求：</w:t>
            </w:r>
            <w:r>
              <w:rPr>
                <w:rFonts w:hint="eastAsia"/>
                <w:kern w:val="0"/>
                <w:szCs w:val="21"/>
                <w:lang w:val="en-US" w:eastAsia="zh-CN"/>
              </w:rPr>
              <w:t>满足招标文件要求</w:t>
            </w:r>
          </w:p>
          <w:p w14:paraId="782C21E7">
            <w:pPr>
              <w:spacing w:line="360" w:lineRule="auto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服务时间：</w:t>
            </w:r>
            <w:bookmarkStart w:id="4" w:name="OLE_LINK10"/>
            <w:r>
              <w:rPr>
                <w:rFonts w:hint="eastAsia" w:ascii="宋体" w:hAnsi="宋体" w:cs="宋体"/>
                <w:sz w:val="24"/>
              </w:rPr>
              <w:t>2026年9月1日至2027年8月31日</w:t>
            </w:r>
            <w:bookmarkEnd w:id="4"/>
          </w:p>
          <w:p w14:paraId="1867546E">
            <w:pPr>
              <w:spacing w:line="360" w:lineRule="auto"/>
              <w:rPr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服务标准：满足招标文件要求</w:t>
            </w:r>
          </w:p>
        </w:tc>
      </w:tr>
    </w:tbl>
    <w:p w14:paraId="414AD5C6">
      <w:pPr>
        <w:spacing w:line="360" w:lineRule="auto"/>
        <w:rPr>
          <w:sz w:val="22"/>
          <w:szCs w:val="22"/>
        </w:rPr>
      </w:pPr>
    </w:p>
    <w:p w14:paraId="45F2C320">
      <w:pPr>
        <w:spacing w:line="360" w:lineRule="auto"/>
        <w:rPr>
          <w:sz w:val="22"/>
          <w:szCs w:val="22"/>
        </w:rPr>
      </w:pPr>
    </w:p>
    <w:p w14:paraId="313C21C8">
      <w:pPr>
        <w:spacing w:line="360" w:lineRule="auto"/>
        <w:rPr>
          <w:sz w:val="22"/>
          <w:szCs w:val="22"/>
        </w:rPr>
      </w:pPr>
    </w:p>
    <w:p w14:paraId="0D508D2E">
      <w:pPr>
        <w:spacing w:line="360" w:lineRule="auto"/>
        <w:rPr>
          <w:sz w:val="22"/>
          <w:szCs w:val="22"/>
        </w:rPr>
      </w:pPr>
    </w:p>
    <w:p w14:paraId="7BA40E31">
      <w:pPr>
        <w:spacing w:line="360" w:lineRule="auto"/>
        <w:rPr>
          <w:sz w:val="22"/>
          <w:szCs w:val="22"/>
        </w:rPr>
      </w:pPr>
    </w:p>
    <w:p w14:paraId="0450B5F0">
      <w:pPr>
        <w:numPr>
          <w:ilvl w:val="0"/>
          <w:numId w:val="1"/>
        </w:numPr>
        <w:spacing w:line="360" w:lineRule="auto"/>
        <w:rPr>
          <w:rFonts w:hint="eastAsia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2"/>
          <w:szCs w:val="22"/>
        </w:rPr>
        <w:t>评审专家</w:t>
      </w:r>
      <w:r>
        <w:rPr>
          <w:rFonts w:hint="eastAsia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名单：</w:t>
      </w:r>
      <w:r>
        <w:rPr>
          <w:rFonts w:hint="eastAsia"/>
          <w:sz w:val="22"/>
          <w:szCs w:val="22"/>
        </w:rPr>
        <w:t>王怀群、蒋从根、王春林、程昆玲、任启财（采购人代表）</w:t>
      </w:r>
      <w:r>
        <w:rPr>
          <w:rFonts w:hint="eastAsia"/>
          <w:color w:val="000000" w:themeColor="text1"/>
          <w:sz w:val="22"/>
          <w:szCs w:val="2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22E887D">
      <w:pPr>
        <w:numPr>
          <w:ilvl w:val="0"/>
          <w:numId w:val="0"/>
        </w:numPr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六、代理服务收费标准及金额：</w:t>
      </w:r>
    </w:p>
    <w:p w14:paraId="02C22D20">
      <w:pPr>
        <w:pStyle w:val="12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</w:rPr>
        <w:t>招标代理服务费收取标准：根据项目属性，并参照国家发展计划委员会《招标代理服务收费管理暂行办法》（计价格[2002]1980号）文件，按中标（成交）金额差额定</w:t>
      </w:r>
      <w:r>
        <w:rPr>
          <w:rFonts w:hint="eastAsia" w:ascii="宋体" w:hAnsi="宋体" w:eastAsia="宋体" w:cs="宋体"/>
          <w:sz w:val="22"/>
          <w:highlight w:val="none"/>
        </w:rPr>
        <w:t>率累进法计算，向中标（成交）供应商收取招标代理服务费。</w:t>
      </w:r>
    </w:p>
    <w:p w14:paraId="2478DF44">
      <w:pPr>
        <w:pStyle w:val="12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  <w:highlight w:val="none"/>
        </w:rPr>
        <w:t>本项目0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2"/>
          <w:highlight w:val="none"/>
        </w:rPr>
        <w:t>包招标服务费计算结果为人民币65,126.82元</w:t>
      </w:r>
    </w:p>
    <w:p w14:paraId="1E36F010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七、公告期限</w:t>
      </w:r>
    </w:p>
    <w:p w14:paraId="3CA468AF">
      <w:pPr>
        <w:spacing w:line="360" w:lineRule="auto"/>
        <w:ind w:firstLine="440" w:firstLineChars="200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自本公告发布之日起1个工作日。</w:t>
      </w:r>
    </w:p>
    <w:p w14:paraId="0A50D75F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八、其他补充事宜</w:t>
      </w:r>
    </w:p>
    <w:p w14:paraId="22DFEC28">
      <w:pPr>
        <w:pStyle w:val="12"/>
        <w:widowControl/>
        <w:numPr>
          <w:ilvl w:val="0"/>
          <w:numId w:val="3"/>
        </w:numPr>
        <w:snapToGrid w:val="0"/>
        <w:spacing w:line="360" w:lineRule="auto"/>
        <w:ind w:firstLineChars="0"/>
        <w:jc w:val="left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  <w:highlight w:val="none"/>
        </w:rPr>
        <w:t>招标公告日期：2026年0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2"/>
          <w:highlight w:val="none"/>
        </w:rPr>
        <w:t>月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01</w:t>
      </w:r>
      <w:r>
        <w:rPr>
          <w:rFonts w:hint="eastAsia" w:ascii="宋体" w:hAnsi="宋体" w:eastAsia="宋体" w:cs="宋体"/>
          <w:sz w:val="22"/>
          <w:highlight w:val="none"/>
        </w:rPr>
        <w:t>日</w:t>
      </w:r>
    </w:p>
    <w:p w14:paraId="2212795C">
      <w:pPr>
        <w:pStyle w:val="12"/>
        <w:widowControl/>
        <w:numPr>
          <w:ilvl w:val="0"/>
          <w:numId w:val="3"/>
        </w:numPr>
        <w:snapToGrid w:val="0"/>
        <w:spacing w:line="360" w:lineRule="auto"/>
        <w:ind w:firstLineChars="0"/>
        <w:jc w:val="left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  <w:highlight w:val="none"/>
        </w:rPr>
        <w:t>开标时间：2026年0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2"/>
          <w:highlight w:val="none"/>
        </w:rPr>
        <w:t>月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22"/>
          <w:highlight w:val="none"/>
        </w:rPr>
        <w:t>日</w:t>
      </w:r>
    </w:p>
    <w:p w14:paraId="5A630A29">
      <w:pPr>
        <w:pStyle w:val="12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定标日期：2026年0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日</w:t>
      </w:r>
    </w:p>
    <w:p w14:paraId="518B9ADD">
      <w:pPr>
        <w:pStyle w:val="12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包中标人评审总得分（总平均分）：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97.2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分</w:t>
      </w:r>
    </w:p>
    <w:p w14:paraId="2489BF02">
      <w:pPr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九、凡对本次公告内容提出询问，请按以下方式联系。</w:t>
      </w:r>
    </w:p>
    <w:p w14:paraId="537169B8">
      <w:pPr>
        <w:keepNext/>
        <w:keepLines/>
        <w:spacing w:before="260" w:after="260" w:line="360" w:lineRule="auto"/>
        <w:ind w:firstLine="550" w:firstLineChars="250"/>
        <w:outlineLvl w:val="1"/>
        <w:rPr>
          <w:bCs/>
          <w:sz w:val="22"/>
          <w:szCs w:val="22"/>
        </w:rPr>
      </w:pPr>
      <w:bookmarkStart w:id="5" w:name="_Toc28359100"/>
      <w:bookmarkStart w:id="6" w:name="_Toc35393641"/>
      <w:bookmarkStart w:id="7" w:name="_Toc35393810"/>
      <w:bookmarkStart w:id="8" w:name="_Toc28359023"/>
      <w:r>
        <w:rPr>
          <w:rFonts w:hint="eastAsia"/>
          <w:bCs/>
          <w:sz w:val="22"/>
          <w:szCs w:val="22"/>
        </w:rPr>
        <w:t>1.采购人信息</w:t>
      </w:r>
      <w:bookmarkEnd w:id="5"/>
      <w:bookmarkEnd w:id="6"/>
      <w:bookmarkEnd w:id="7"/>
      <w:bookmarkEnd w:id="8"/>
    </w:p>
    <w:p w14:paraId="40F1A850">
      <w:pPr>
        <w:spacing w:line="360" w:lineRule="auto"/>
        <w:ind w:left="1165" w:leftChars="371" w:hanging="275" w:hangingChars="125"/>
        <w:rPr>
          <w:sz w:val="22"/>
          <w:szCs w:val="22"/>
        </w:rPr>
      </w:pPr>
      <w:r>
        <w:rPr>
          <w:rFonts w:hint="eastAsia"/>
          <w:sz w:val="22"/>
          <w:szCs w:val="22"/>
        </w:rPr>
        <w:t>名    称：北京工业大学</w:t>
      </w:r>
    </w:p>
    <w:p w14:paraId="11D2D131">
      <w:pPr>
        <w:spacing w:line="360" w:lineRule="auto"/>
        <w:ind w:left="1165" w:leftChars="371" w:hanging="275" w:hangingChars="125"/>
        <w:rPr>
          <w:sz w:val="22"/>
          <w:szCs w:val="22"/>
        </w:rPr>
      </w:pPr>
      <w:r>
        <w:rPr>
          <w:rFonts w:hint="eastAsia"/>
          <w:sz w:val="22"/>
          <w:szCs w:val="22"/>
        </w:rPr>
        <w:t>地    址：北京市朝阳区平乐园100号</w:t>
      </w:r>
    </w:p>
    <w:p w14:paraId="5FB00D41">
      <w:pPr>
        <w:spacing w:line="360" w:lineRule="auto"/>
        <w:ind w:left="1165" w:leftChars="371" w:hanging="275" w:hangingChars="125"/>
        <w:rPr>
          <w:sz w:val="22"/>
          <w:szCs w:val="22"/>
        </w:rPr>
      </w:pPr>
      <w:r>
        <w:rPr>
          <w:rFonts w:hint="eastAsia"/>
          <w:sz w:val="22"/>
          <w:szCs w:val="22"/>
        </w:rPr>
        <w:t>联系方式：李老师；010-6739 2339</w:t>
      </w:r>
    </w:p>
    <w:p w14:paraId="7FF96940">
      <w:pPr>
        <w:keepNext/>
        <w:keepLines/>
        <w:spacing w:before="260" w:after="260" w:line="360" w:lineRule="auto"/>
        <w:ind w:firstLine="660" w:firstLineChars="300"/>
        <w:outlineLvl w:val="1"/>
        <w:rPr>
          <w:bCs/>
          <w:sz w:val="22"/>
          <w:szCs w:val="22"/>
        </w:rPr>
      </w:pPr>
      <w:bookmarkStart w:id="9" w:name="_Toc35393642"/>
      <w:bookmarkStart w:id="10" w:name="_Toc35393811"/>
      <w:bookmarkStart w:id="11" w:name="_Toc28359101"/>
      <w:bookmarkStart w:id="12" w:name="_Toc28359024"/>
      <w:r>
        <w:rPr>
          <w:rFonts w:hint="eastAsia"/>
          <w:bCs/>
          <w:sz w:val="22"/>
          <w:szCs w:val="22"/>
        </w:rPr>
        <w:t>2.采购代理机构信息</w:t>
      </w:r>
      <w:bookmarkEnd w:id="9"/>
      <w:bookmarkEnd w:id="10"/>
      <w:bookmarkEnd w:id="11"/>
      <w:bookmarkEnd w:id="12"/>
    </w:p>
    <w:p w14:paraId="1E47B902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名    称：北京明德致信咨询有限公司</w:t>
      </w:r>
    </w:p>
    <w:p w14:paraId="409145D6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地　  址：北京市海淀区学院路30号科大天工大厦B座17层09室</w:t>
      </w:r>
    </w:p>
    <w:p w14:paraId="203100DB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联系方式：王爽、于歌、孙恺宁、高宇、吕绍山，010－82370045</w:t>
      </w:r>
    </w:p>
    <w:p w14:paraId="7C77D5CB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电子邮箱：ws@zbbmcc.com</w:t>
      </w:r>
    </w:p>
    <w:p w14:paraId="12FA8A6F">
      <w:pPr>
        <w:keepNext/>
        <w:keepLines/>
        <w:spacing w:before="260" w:after="260" w:line="360" w:lineRule="auto"/>
        <w:ind w:firstLine="660" w:firstLineChars="300"/>
        <w:outlineLvl w:val="1"/>
        <w:rPr>
          <w:bCs/>
          <w:sz w:val="22"/>
          <w:szCs w:val="22"/>
        </w:rPr>
      </w:pPr>
      <w:bookmarkStart w:id="13" w:name="_Toc28359102"/>
      <w:bookmarkStart w:id="14" w:name="_Toc35393812"/>
      <w:bookmarkStart w:id="15" w:name="_Toc35393643"/>
      <w:bookmarkStart w:id="16" w:name="_Toc28359025"/>
      <w:r>
        <w:rPr>
          <w:rFonts w:hint="eastAsia"/>
          <w:bCs/>
          <w:sz w:val="22"/>
          <w:szCs w:val="22"/>
        </w:rPr>
        <w:t>3.项目联系方式</w:t>
      </w:r>
      <w:bookmarkEnd w:id="13"/>
      <w:bookmarkEnd w:id="14"/>
      <w:bookmarkEnd w:id="15"/>
      <w:bookmarkEnd w:id="16"/>
    </w:p>
    <w:p w14:paraId="309D72A2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项目联系人：王爽、于歌、孙恺宁、高宇、吕绍山</w:t>
      </w:r>
    </w:p>
    <w:p w14:paraId="23436E12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电　  话： 010－61196301</w:t>
      </w:r>
    </w:p>
    <w:p w14:paraId="00A7B7EC">
      <w:pPr>
        <w:spacing w:line="360" w:lineRule="auto"/>
        <w:ind w:firstLine="660" w:firstLineChars="300"/>
        <w:rPr>
          <w:sz w:val="22"/>
          <w:szCs w:val="22"/>
        </w:rPr>
      </w:pPr>
    </w:p>
    <w:p w14:paraId="49DC2265">
      <w:pPr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十、附件</w:t>
      </w:r>
    </w:p>
    <w:p w14:paraId="1D204CDE">
      <w:pPr>
        <w:spacing w:line="360" w:lineRule="auto"/>
        <w:ind w:firstLine="849" w:firstLineChars="386"/>
        <w:rPr>
          <w:sz w:val="22"/>
          <w:szCs w:val="22"/>
        </w:rPr>
      </w:pPr>
      <w:r>
        <w:rPr>
          <w:rFonts w:hint="eastAsia"/>
          <w:sz w:val="22"/>
          <w:szCs w:val="22"/>
        </w:rPr>
        <w:t>1.采购文件</w:t>
      </w:r>
    </w:p>
    <w:p w14:paraId="1F979D9C">
      <w:pPr>
        <w:spacing w:line="360" w:lineRule="auto"/>
        <w:ind w:firstLine="849" w:firstLineChars="386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2.《中小企业声明函》</w:t>
      </w:r>
    </w:p>
    <w:p w14:paraId="7998461D">
      <w:pPr>
        <w:spacing w:line="360" w:lineRule="auto"/>
        <w:ind w:right="440"/>
        <w:rPr>
          <w:rFonts w:cs="Times New Roman"/>
          <w:sz w:val="22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701729"/>
    <w:multiLevelType w:val="singleLevel"/>
    <w:tmpl w:val="8370172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9001DBC"/>
    <w:multiLevelType w:val="multilevel"/>
    <w:tmpl w:val="59001DB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abstractNum w:abstractNumId="2">
    <w:nsid w:val="5CFD1EE6"/>
    <w:multiLevelType w:val="multilevel"/>
    <w:tmpl w:val="5CFD1EE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32C"/>
    <w:rsid w:val="0000628D"/>
    <w:rsid w:val="0001058D"/>
    <w:rsid w:val="0004456A"/>
    <w:rsid w:val="00054F01"/>
    <w:rsid w:val="0008423F"/>
    <w:rsid w:val="000A5B08"/>
    <w:rsid w:val="000C1617"/>
    <w:rsid w:val="000C31A1"/>
    <w:rsid w:val="000F7CD2"/>
    <w:rsid w:val="00132913"/>
    <w:rsid w:val="0014679A"/>
    <w:rsid w:val="00162EFB"/>
    <w:rsid w:val="001649C4"/>
    <w:rsid w:val="001755B8"/>
    <w:rsid w:val="00194A20"/>
    <w:rsid w:val="001E2C31"/>
    <w:rsid w:val="001F24AA"/>
    <w:rsid w:val="00201DE6"/>
    <w:rsid w:val="00202D9C"/>
    <w:rsid w:val="002416DC"/>
    <w:rsid w:val="0027323E"/>
    <w:rsid w:val="002816C0"/>
    <w:rsid w:val="00295ECA"/>
    <w:rsid w:val="002B0DCE"/>
    <w:rsid w:val="002C0840"/>
    <w:rsid w:val="002C2742"/>
    <w:rsid w:val="002F55EB"/>
    <w:rsid w:val="00304FA4"/>
    <w:rsid w:val="0035590D"/>
    <w:rsid w:val="003820C1"/>
    <w:rsid w:val="00395E34"/>
    <w:rsid w:val="003A5D9C"/>
    <w:rsid w:val="003C154D"/>
    <w:rsid w:val="003F73A7"/>
    <w:rsid w:val="00410107"/>
    <w:rsid w:val="004264E5"/>
    <w:rsid w:val="00433468"/>
    <w:rsid w:val="00470A86"/>
    <w:rsid w:val="00483366"/>
    <w:rsid w:val="004867BE"/>
    <w:rsid w:val="004B2C53"/>
    <w:rsid w:val="004D5C06"/>
    <w:rsid w:val="00513728"/>
    <w:rsid w:val="00567788"/>
    <w:rsid w:val="00582473"/>
    <w:rsid w:val="00583988"/>
    <w:rsid w:val="005B55D7"/>
    <w:rsid w:val="005C1524"/>
    <w:rsid w:val="005E2412"/>
    <w:rsid w:val="006320C0"/>
    <w:rsid w:val="00642EF8"/>
    <w:rsid w:val="006512A9"/>
    <w:rsid w:val="00651373"/>
    <w:rsid w:val="00677F4E"/>
    <w:rsid w:val="00680D51"/>
    <w:rsid w:val="006A4131"/>
    <w:rsid w:val="006F7F3C"/>
    <w:rsid w:val="00700F36"/>
    <w:rsid w:val="007237AC"/>
    <w:rsid w:val="00736C38"/>
    <w:rsid w:val="00744BC0"/>
    <w:rsid w:val="0075058C"/>
    <w:rsid w:val="00784CC4"/>
    <w:rsid w:val="00786F79"/>
    <w:rsid w:val="0079048A"/>
    <w:rsid w:val="007B39B8"/>
    <w:rsid w:val="007D5C1B"/>
    <w:rsid w:val="007D7728"/>
    <w:rsid w:val="007F6B6B"/>
    <w:rsid w:val="008465D0"/>
    <w:rsid w:val="00864960"/>
    <w:rsid w:val="008B7846"/>
    <w:rsid w:val="008B7F34"/>
    <w:rsid w:val="008D6940"/>
    <w:rsid w:val="008F12E2"/>
    <w:rsid w:val="008F53C3"/>
    <w:rsid w:val="00922CB6"/>
    <w:rsid w:val="00944E7B"/>
    <w:rsid w:val="00947800"/>
    <w:rsid w:val="009634B3"/>
    <w:rsid w:val="00996A99"/>
    <w:rsid w:val="009C609E"/>
    <w:rsid w:val="009E2420"/>
    <w:rsid w:val="009F4D72"/>
    <w:rsid w:val="00A06A3F"/>
    <w:rsid w:val="00A14F5D"/>
    <w:rsid w:val="00A262AB"/>
    <w:rsid w:val="00A423BF"/>
    <w:rsid w:val="00A505DB"/>
    <w:rsid w:val="00A80429"/>
    <w:rsid w:val="00AB1C1C"/>
    <w:rsid w:val="00AC1BA4"/>
    <w:rsid w:val="00AC3651"/>
    <w:rsid w:val="00AC4343"/>
    <w:rsid w:val="00AD5557"/>
    <w:rsid w:val="00AF2F4B"/>
    <w:rsid w:val="00B07F5C"/>
    <w:rsid w:val="00B13BB6"/>
    <w:rsid w:val="00B2133F"/>
    <w:rsid w:val="00B2377A"/>
    <w:rsid w:val="00B24A54"/>
    <w:rsid w:val="00B25059"/>
    <w:rsid w:val="00B5154D"/>
    <w:rsid w:val="00B530EE"/>
    <w:rsid w:val="00B532EF"/>
    <w:rsid w:val="00B84D3A"/>
    <w:rsid w:val="00BA26E7"/>
    <w:rsid w:val="00BC468E"/>
    <w:rsid w:val="00BD54FF"/>
    <w:rsid w:val="00BF2F64"/>
    <w:rsid w:val="00C57CA5"/>
    <w:rsid w:val="00C6232C"/>
    <w:rsid w:val="00C63004"/>
    <w:rsid w:val="00C63642"/>
    <w:rsid w:val="00C63E51"/>
    <w:rsid w:val="00C868C7"/>
    <w:rsid w:val="00C9712E"/>
    <w:rsid w:val="00CA6D72"/>
    <w:rsid w:val="00CB2186"/>
    <w:rsid w:val="00CE4EF5"/>
    <w:rsid w:val="00D2782A"/>
    <w:rsid w:val="00D4383A"/>
    <w:rsid w:val="00D46EA3"/>
    <w:rsid w:val="00D47E24"/>
    <w:rsid w:val="00D53A9C"/>
    <w:rsid w:val="00D60DEE"/>
    <w:rsid w:val="00D676FD"/>
    <w:rsid w:val="00DE08D2"/>
    <w:rsid w:val="00E10111"/>
    <w:rsid w:val="00E135E9"/>
    <w:rsid w:val="00E325B3"/>
    <w:rsid w:val="00E3383C"/>
    <w:rsid w:val="00E50B4A"/>
    <w:rsid w:val="00E529B9"/>
    <w:rsid w:val="00E52BB9"/>
    <w:rsid w:val="00E70B48"/>
    <w:rsid w:val="00E739B6"/>
    <w:rsid w:val="00EC2E4E"/>
    <w:rsid w:val="00EC57E4"/>
    <w:rsid w:val="00EE65F0"/>
    <w:rsid w:val="00EF2941"/>
    <w:rsid w:val="00F0233B"/>
    <w:rsid w:val="00F100BF"/>
    <w:rsid w:val="00F1737D"/>
    <w:rsid w:val="00F2493C"/>
    <w:rsid w:val="00F3110B"/>
    <w:rsid w:val="00F321A5"/>
    <w:rsid w:val="00F547A9"/>
    <w:rsid w:val="00F660DC"/>
    <w:rsid w:val="0BB02382"/>
    <w:rsid w:val="24975AF7"/>
    <w:rsid w:val="32762C76"/>
    <w:rsid w:val="41384420"/>
    <w:rsid w:val="41AF64D2"/>
    <w:rsid w:val="480761D8"/>
    <w:rsid w:val="49CD5863"/>
    <w:rsid w:val="4C0528FF"/>
    <w:rsid w:val="550F5D1A"/>
    <w:rsid w:val="7CC0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table" w:customStyle="1" w:styleId="10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  <w:style w:type="table" w:customStyle="1" w:styleId="13">
    <w:name w:val="网格型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">
    <w:name w:val="网格型1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">
    <w:name w:val="网格型112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847</Words>
  <Characters>1000</Characters>
  <Lines>8</Lines>
  <Paragraphs>2</Paragraphs>
  <TotalTime>26</TotalTime>
  <ScaleCrop>false</ScaleCrop>
  <LinksUpToDate>false</LinksUpToDate>
  <CharactersWithSpaces>1025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2020-04-20T03:59:00Z</dcterms:created>
  <dc:creator>杜 金涛</dc:creator>
  <cp:lastModifiedBy>柴瑞馨</cp:lastModifiedBy>
  <cp:lastPrinted>2020-04-20T05:40:00Z</cp:lastPrinted>
  <dcterms:modified xsi:type="dcterms:W3CDTF">2026-06-23T02:03:35Z</dcterms:modified>
  <cp:revision>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eyJoZGlkIjoiNTNhZDgxNzMxNGIwMGY0ZDFjYjUzMTNhODk0ZjJhNmYiLCJ1c2VySWQiOiIxNjE4NzQ2OTE3In0=</vt:lpwstr>
  </property>
  <property fmtid="{D5CDD505-2E9C-101B-9397-08002B2CF9AE}" pid="3" name="KSOProductBuildVer">
    <vt:lpwstr>2052-12.1.0.26895</vt:lpwstr>
  </property>
  <property fmtid="{D5CDD505-2E9C-101B-9397-08002B2CF9AE}" pid="4" name="ICV">
    <vt:lpwstr>0A19D33E91D44BD88D1260BDDD3F43F8_13</vt:lpwstr>
  </property>
</Properties>
</file>